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3304EA" w:rsidRDefault="00183AAF" w:rsidP="00344A6D">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r w:rsidRPr="003304EA">
        <w:rPr>
          <w:rFonts w:ascii="Times New Roman" w:eastAsia="PMingLiU" w:hAnsi="Times New Roman"/>
          <w:b w:val="0"/>
          <w:kern w:val="0"/>
          <w:szCs w:val="28"/>
          <w:lang w:eastAsia="zh-TW"/>
        </w:rPr>
        <w:t xml:space="preserve">DCPI </w:t>
      </w:r>
      <w:r w:rsidR="00D74231">
        <w:rPr>
          <w:rFonts w:ascii="Times New Roman" w:eastAsia="PMingLiU" w:hAnsi="Times New Roman"/>
          <w:b w:val="0"/>
          <w:kern w:val="0"/>
          <w:szCs w:val="28"/>
          <w:lang w:eastAsia="zh-TW"/>
        </w:rPr>
        <w:t>1454/2017</w:t>
      </w:r>
    </w:p>
    <w:p w:rsidR="0038513F" w:rsidRPr="00437099" w:rsidRDefault="00437099" w:rsidP="00344A6D">
      <w:pPr>
        <w:spacing w:line="360" w:lineRule="auto"/>
        <w:jc w:val="right"/>
        <w:rPr>
          <w:lang w:val="en-GB" w:eastAsia="zh-TW"/>
        </w:rPr>
      </w:pPr>
      <w:sdt>
        <w:sdtPr>
          <w:rPr>
            <w:rStyle w:val="PlaceholderText"/>
            <w:color w:val="auto"/>
          </w:rPr>
          <w:alias w:val="neutral citation number"/>
          <w:tag w:val="neutral citation number"/>
          <w:id w:val="210003420"/>
          <w:placeholder>
            <w:docPart w:val="6C74C9B796ED49CB977567D01536FF94"/>
          </w:placeholder>
          <w:text/>
        </w:sdtPr>
        <w:sdtContent>
          <w:r w:rsidRPr="00437099">
            <w:rPr>
              <w:rStyle w:val="PlaceholderText"/>
              <w:color w:val="auto"/>
            </w:rPr>
            <w:t>[2019] HKDC 556</w:t>
          </w:r>
        </w:sdtContent>
      </w:sdt>
    </w:p>
    <w:p w:rsidR="00EF528F" w:rsidRPr="003304EA" w:rsidRDefault="00EF528F" w:rsidP="00344A6D">
      <w:pPr>
        <w:spacing w:line="360" w:lineRule="auto"/>
        <w:rPr>
          <w:rFonts w:eastAsia="PMingLiU"/>
          <w:szCs w:val="28"/>
          <w:lang w:val="en-GB" w:eastAsia="zh-TW"/>
        </w:rPr>
      </w:pPr>
    </w:p>
    <w:p w:rsidR="00183AAF" w:rsidRPr="003304EA" w:rsidRDefault="00183AAF" w:rsidP="00344A6D">
      <w:pPr>
        <w:pStyle w:val="normal3"/>
        <w:tabs>
          <w:tab w:val="clear" w:pos="4320"/>
          <w:tab w:val="clear" w:pos="4500"/>
          <w:tab w:val="clear" w:pos="9000"/>
          <w:tab w:val="clear" w:pos="9072"/>
        </w:tabs>
        <w:overflowPunct/>
        <w:autoSpaceDE/>
        <w:autoSpaceDN/>
        <w:rPr>
          <w:rFonts w:eastAsia="PMingLiU"/>
          <w:szCs w:val="28"/>
          <w:lang w:val="en-US" w:eastAsia="zh-TW"/>
        </w:rPr>
        <w:sectPr w:rsidR="00183AAF"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3304EA" w:rsidRDefault="006E39C1" w:rsidP="00344A6D">
      <w:pPr>
        <w:keepNext/>
        <w:tabs>
          <w:tab w:val="clear" w:pos="1440"/>
          <w:tab w:val="clear" w:pos="4320"/>
          <w:tab w:val="clear" w:pos="9072"/>
        </w:tabs>
        <w:spacing w:line="360" w:lineRule="auto"/>
        <w:jc w:val="center"/>
        <w:outlineLvl w:val="2"/>
        <w:rPr>
          <w:b/>
          <w:bCs/>
          <w:szCs w:val="28"/>
          <w:lang w:val="en-GB"/>
        </w:rPr>
      </w:pPr>
      <w:r w:rsidRPr="003304EA">
        <w:rPr>
          <w:b/>
          <w:bCs/>
          <w:szCs w:val="28"/>
          <w:lang w:val="en-GB"/>
        </w:rPr>
        <w:t>IN THE DISTRICT COURT OF THE</w:t>
      </w:r>
    </w:p>
    <w:p w:rsidR="006E39C1" w:rsidRPr="003304EA" w:rsidRDefault="006E39C1" w:rsidP="00344A6D">
      <w:pPr>
        <w:keepNext/>
        <w:tabs>
          <w:tab w:val="clear" w:pos="1440"/>
          <w:tab w:val="clear" w:pos="4320"/>
          <w:tab w:val="clear" w:pos="9072"/>
        </w:tabs>
        <w:spacing w:line="360" w:lineRule="auto"/>
        <w:jc w:val="center"/>
        <w:outlineLvl w:val="2"/>
        <w:rPr>
          <w:b/>
          <w:bCs/>
          <w:szCs w:val="28"/>
          <w:lang w:val="en-GB" w:eastAsia="en-US"/>
        </w:rPr>
      </w:pPr>
      <w:r w:rsidRPr="003304EA">
        <w:rPr>
          <w:b/>
          <w:bCs/>
          <w:szCs w:val="28"/>
          <w:lang w:val="en-GB" w:eastAsia="en-US"/>
        </w:rPr>
        <w:t>HONG KONG SPECIAL ADMINISTRATIVE REGION</w:t>
      </w:r>
    </w:p>
    <w:p w:rsidR="00183AAF" w:rsidRPr="003304EA" w:rsidRDefault="00D74231" w:rsidP="00344A6D">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PERSONAL INJURIES ACTION NO 1454</w:t>
      </w:r>
      <w:r w:rsidR="006E39C1" w:rsidRPr="003304EA">
        <w:rPr>
          <w:rFonts w:ascii="Times New Roman" w:hAnsi="Times New Roman"/>
          <w:b w:val="0"/>
          <w:kern w:val="0"/>
          <w:szCs w:val="28"/>
          <w:lang w:val="en-US"/>
        </w:rPr>
        <w:t xml:space="preserve"> OF 201</w:t>
      </w:r>
      <w:r>
        <w:rPr>
          <w:rFonts w:ascii="Times New Roman" w:eastAsia="PMingLiU" w:hAnsi="Times New Roman"/>
          <w:b w:val="0"/>
          <w:kern w:val="0"/>
          <w:szCs w:val="28"/>
          <w:lang w:val="en-US" w:eastAsia="zh-TW"/>
        </w:rPr>
        <w:t>7</w:t>
      </w:r>
      <w:r w:rsidR="006E39C1" w:rsidRPr="003304EA">
        <w:rPr>
          <w:rFonts w:ascii="Times New Roman" w:eastAsia="PMingLiU" w:hAnsi="Times New Roman"/>
          <w:b w:val="0"/>
          <w:kern w:val="0"/>
          <w:szCs w:val="28"/>
          <w:lang w:eastAsia="zh-TW"/>
        </w:rPr>
        <w:t xml:space="preserve"> </w:t>
      </w:r>
    </w:p>
    <w:p w:rsidR="00FB72FF" w:rsidRPr="006E39C1" w:rsidRDefault="00FB72FF" w:rsidP="00344A6D">
      <w:pPr>
        <w:spacing w:line="360" w:lineRule="auto"/>
        <w:rPr>
          <w:szCs w:val="28"/>
          <w:lang w:val="en-GB" w:eastAsia="zh-TW"/>
        </w:rPr>
      </w:pPr>
    </w:p>
    <w:p w:rsidR="00FB72FF" w:rsidRPr="00A64F2D" w:rsidRDefault="00FB72FF" w:rsidP="00344A6D">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344A6D">
      <w:pPr>
        <w:tabs>
          <w:tab w:val="clear" w:pos="1440"/>
          <w:tab w:val="clear" w:pos="4320"/>
          <w:tab w:val="clear" w:pos="9072"/>
        </w:tabs>
        <w:spacing w:line="360" w:lineRule="auto"/>
        <w:jc w:val="both"/>
        <w:rPr>
          <w:bCs/>
          <w:szCs w:val="28"/>
          <w:lang w:val="en-GB"/>
        </w:rPr>
      </w:pPr>
      <w:r w:rsidRPr="006E39C1">
        <w:rPr>
          <w:bCs/>
          <w:szCs w:val="28"/>
          <w:lang w:val="en-GB"/>
        </w:rPr>
        <w:t>BETWEEN</w:t>
      </w:r>
    </w:p>
    <w:p w:rsidR="006E39C1" w:rsidRPr="006E39C1" w:rsidRDefault="006E39C1" w:rsidP="00344A6D">
      <w:pPr>
        <w:tabs>
          <w:tab w:val="clear" w:pos="1440"/>
          <w:tab w:val="clear" w:pos="4320"/>
          <w:tab w:val="clear" w:pos="9072"/>
          <w:tab w:val="center" w:pos="4140"/>
          <w:tab w:val="right" w:pos="8280"/>
        </w:tabs>
        <w:spacing w:line="360" w:lineRule="auto"/>
        <w:rPr>
          <w:bCs/>
          <w:szCs w:val="28"/>
          <w:lang w:val="en-GB"/>
        </w:rPr>
      </w:pPr>
      <w:r w:rsidRPr="006E39C1">
        <w:rPr>
          <w:bCs/>
          <w:szCs w:val="28"/>
          <w:lang w:val="en-GB"/>
        </w:rPr>
        <w:tab/>
      </w:r>
      <w:r w:rsidR="00D74231" w:rsidRPr="00D74231">
        <w:rPr>
          <w:bCs/>
          <w:szCs w:val="28"/>
        </w:rPr>
        <w:t>WONG CHUN KIN</w:t>
      </w:r>
      <w:r w:rsidRPr="006E39C1">
        <w:rPr>
          <w:bCs/>
          <w:szCs w:val="28"/>
          <w:lang w:val="en-GB"/>
        </w:rPr>
        <w:tab/>
      </w:r>
      <w:r w:rsidR="00B30B3C">
        <w:rPr>
          <w:bCs/>
          <w:szCs w:val="28"/>
          <w:lang w:val="en-GB"/>
        </w:rPr>
        <w:t>Plaintiff</w:t>
      </w:r>
    </w:p>
    <w:p w:rsidR="003304EA" w:rsidRPr="00265723" w:rsidRDefault="006E39C1" w:rsidP="00344A6D">
      <w:pPr>
        <w:tabs>
          <w:tab w:val="clear" w:pos="1440"/>
          <w:tab w:val="clear" w:pos="4320"/>
          <w:tab w:val="clear" w:pos="9072"/>
          <w:tab w:val="center" w:pos="4140"/>
        </w:tabs>
        <w:spacing w:line="360" w:lineRule="auto"/>
        <w:jc w:val="center"/>
        <w:rPr>
          <w:bCs/>
          <w:szCs w:val="28"/>
          <w:lang w:val="en-GB"/>
        </w:rPr>
      </w:pPr>
      <w:r w:rsidRPr="006E39C1">
        <w:rPr>
          <w:bCs/>
          <w:szCs w:val="28"/>
          <w:lang w:val="en-GB"/>
        </w:rPr>
        <w:t>and</w:t>
      </w:r>
    </w:p>
    <w:p w:rsidR="006E39C1" w:rsidRPr="006E39C1" w:rsidRDefault="003304EA" w:rsidP="00344A6D">
      <w:pPr>
        <w:tabs>
          <w:tab w:val="clear" w:pos="1440"/>
          <w:tab w:val="clear" w:pos="4320"/>
          <w:tab w:val="clear" w:pos="9072"/>
          <w:tab w:val="center" w:pos="4140"/>
          <w:tab w:val="right" w:pos="8280"/>
        </w:tabs>
        <w:spacing w:line="360" w:lineRule="auto"/>
        <w:rPr>
          <w:bCs/>
          <w:szCs w:val="28"/>
          <w:lang w:val="en-GB"/>
        </w:rPr>
      </w:pPr>
      <w:r>
        <w:rPr>
          <w:bCs/>
          <w:szCs w:val="28"/>
        </w:rPr>
        <w:tab/>
      </w:r>
      <w:r w:rsidR="00D74231" w:rsidRPr="00D74231">
        <w:rPr>
          <w:bCs/>
          <w:szCs w:val="28"/>
        </w:rPr>
        <w:t>CARITAS - HONG KONG</w:t>
      </w:r>
      <w:r w:rsidR="006E39C1" w:rsidRPr="006E39C1">
        <w:rPr>
          <w:bCs/>
          <w:szCs w:val="28"/>
          <w:lang w:val="en-GB"/>
        </w:rPr>
        <w:tab/>
      </w:r>
      <w:r w:rsidR="00B30B3C">
        <w:rPr>
          <w:bCs/>
          <w:szCs w:val="28"/>
          <w:lang w:val="en-GB"/>
        </w:rPr>
        <w:t>Defendant</w:t>
      </w:r>
    </w:p>
    <w:p w:rsidR="00FB72FF" w:rsidRPr="00A64F2D" w:rsidRDefault="00FB72FF" w:rsidP="00344A6D">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7D24D1" w:rsidRDefault="006E39C1" w:rsidP="00344A6D">
      <w:pPr>
        <w:pBdr>
          <w:top w:val="nil"/>
          <w:left w:val="nil"/>
          <w:bottom w:val="nil"/>
          <w:right w:val="nil"/>
          <w:between w:val="nil"/>
          <w:bar w:val="nil"/>
        </w:pBdr>
        <w:tabs>
          <w:tab w:val="clear" w:pos="4320"/>
          <w:tab w:val="clear" w:pos="9072"/>
        </w:tabs>
        <w:spacing w:line="360" w:lineRule="auto"/>
        <w:jc w:val="both"/>
        <w:rPr>
          <w:rFonts w:eastAsia="Times New Roman"/>
          <w:color w:val="000000"/>
          <w:szCs w:val="28"/>
          <w:u w:color="000000"/>
          <w:bdr w:val="nil"/>
        </w:rPr>
      </w:pPr>
    </w:p>
    <w:p w:rsidR="006E39C1" w:rsidRPr="007D24D1" w:rsidRDefault="006E39C1" w:rsidP="00344A6D">
      <w:pPr>
        <w:pBdr>
          <w:top w:val="nil"/>
          <w:left w:val="nil"/>
          <w:bottom w:val="nil"/>
          <w:right w:val="nil"/>
          <w:between w:val="nil"/>
          <w:bar w:val="nil"/>
        </w:pBdr>
        <w:tabs>
          <w:tab w:val="clear" w:pos="1440"/>
          <w:tab w:val="clear" w:pos="4320"/>
          <w:tab w:val="clear" w:pos="9072"/>
          <w:tab w:val="left" w:pos="1080"/>
        </w:tabs>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 xml:space="preserve">Before: His </w:t>
      </w:r>
      <w:proofErr w:type="spellStart"/>
      <w:r w:rsidRPr="007D24D1">
        <w:rPr>
          <w:rFonts w:eastAsia="PMingLiU"/>
          <w:color w:val="000000"/>
          <w:szCs w:val="28"/>
          <w:u w:color="000000"/>
          <w:bdr w:val="nil"/>
          <w:lang w:eastAsia="en-US"/>
        </w:rPr>
        <w:t>Honour</w:t>
      </w:r>
      <w:proofErr w:type="spellEnd"/>
      <w:r w:rsidRPr="007D24D1">
        <w:rPr>
          <w:rFonts w:eastAsia="PMingLiU"/>
          <w:color w:val="000000"/>
          <w:szCs w:val="28"/>
          <w:u w:color="000000"/>
          <w:bdr w:val="nil"/>
          <w:lang w:eastAsia="en-US"/>
        </w:rPr>
        <w:t xml:space="preserve"> Judge Andrew Li </w:t>
      </w:r>
      <w:r w:rsidR="007D24D1" w:rsidRPr="007D24D1">
        <w:rPr>
          <w:rFonts w:eastAsia="PMingLiU"/>
          <w:color w:val="000000"/>
          <w:szCs w:val="28"/>
          <w:u w:color="000000"/>
          <w:bdr w:val="nil"/>
          <w:lang w:eastAsia="en-US"/>
        </w:rPr>
        <w:t>in Court</w:t>
      </w:r>
    </w:p>
    <w:p w:rsidR="006E39C1" w:rsidRPr="007D24D1" w:rsidRDefault="006E39C1" w:rsidP="00344A6D">
      <w:pPr>
        <w:pBdr>
          <w:top w:val="nil"/>
          <w:left w:val="nil"/>
          <w:bottom w:val="nil"/>
          <w:right w:val="nil"/>
          <w:between w:val="nil"/>
          <w:bar w:val="nil"/>
        </w:pBdr>
        <w:tabs>
          <w:tab w:val="clear" w:pos="9072"/>
          <w:tab w:val="right" w:pos="8280"/>
        </w:tabs>
        <w:spacing w:line="360" w:lineRule="auto"/>
        <w:jc w:val="both"/>
        <w:rPr>
          <w:rFonts w:eastAsia="PMingLiU"/>
          <w:color w:val="000000"/>
          <w:szCs w:val="28"/>
          <w:u w:color="000000"/>
          <w:bdr w:val="nil"/>
          <w:lang w:eastAsia="en-US"/>
        </w:rPr>
      </w:pPr>
      <w:r w:rsidRPr="007D24D1">
        <w:rPr>
          <w:rFonts w:eastAsia="PMingLiU"/>
          <w:color w:val="000000"/>
          <w:szCs w:val="28"/>
          <w:u w:color="000000"/>
          <w:bdr w:val="nil"/>
          <w:lang w:eastAsia="en-US"/>
        </w:rPr>
        <w:t>Date</w:t>
      </w:r>
      <w:r w:rsidR="007D24D1" w:rsidRPr="007D24D1">
        <w:rPr>
          <w:rFonts w:eastAsia="PMingLiU"/>
          <w:color w:val="000000"/>
          <w:szCs w:val="28"/>
          <w:u w:color="000000"/>
          <w:bdr w:val="nil"/>
          <w:lang w:eastAsia="en-US"/>
        </w:rPr>
        <w:t>s</w:t>
      </w:r>
      <w:r w:rsidRPr="007D24D1">
        <w:rPr>
          <w:rFonts w:eastAsia="PMingLiU"/>
          <w:color w:val="000000"/>
          <w:szCs w:val="28"/>
          <w:u w:color="000000"/>
          <w:bdr w:val="nil"/>
          <w:lang w:eastAsia="en-US"/>
        </w:rPr>
        <w:t xml:space="preserve"> of Hearing: </w:t>
      </w:r>
      <w:r w:rsidR="00D74231">
        <w:rPr>
          <w:rFonts w:eastAsia="PMingLiU"/>
          <w:color w:val="000000"/>
          <w:szCs w:val="28"/>
          <w:u w:color="000000"/>
          <w:bdr w:val="nil"/>
          <w:lang w:eastAsia="en-US"/>
        </w:rPr>
        <w:t>22, 25 and 26 February</w:t>
      </w:r>
      <w:r w:rsidR="00265723">
        <w:rPr>
          <w:rFonts w:eastAsia="PMingLiU"/>
          <w:color w:val="000000"/>
          <w:szCs w:val="28"/>
          <w:u w:color="000000"/>
          <w:bdr w:val="nil"/>
          <w:lang w:eastAsia="en-US"/>
        </w:rPr>
        <w:t xml:space="preserve"> 2019</w:t>
      </w:r>
    </w:p>
    <w:p w:rsidR="006E39C1" w:rsidRPr="007D24D1" w:rsidRDefault="00D204FC" w:rsidP="00344A6D">
      <w:pPr>
        <w:pBdr>
          <w:top w:val="nil"/>
          <w:left w:val="nil"/>
          <w:bottom w:val="nil"/>
          <w:right w:val="nil"/>
          <w:between w:val="nil"/>
          <w:bar w:val="nil"/>
        </w:pBdr>
        <w:tabs>
          <w:tab w:val="clear" w:pos="4320"/>
          <w:tab w:val="clear" w:pos="9072"/>
        </w:tabs>
        <w:spacing w:line="360" w:lineRule="auto"/>
        <w:jc w:val="both"/>
        <w:rPr>
          <w:rFonts w:eastAsia="PMingLiU"/>
          <w:color w:val="000000"/>
          <w:szCs w:val="28"/>
          <w:u w:color="000000"/>
          <w:bdr w:val="nil"/>
          <w:lang w:eastAsia="en-US"/>
        </w:rPr>
      </w:pPr>
      <w:r>
        <w:rPr>
          <w:rFonts w:eastAsia="PMingLiU"/>
          <w:color w:val="000000"/>
          <w:szCs w:val="28"/>
          <w:u w:color="000000"/>
          <w:bdr w:val="nil"/>
          <w:lang w:eastAsia="en-US"/>
        </w:rPr>
        <w:t>Date of Judg</w:t>
      </w:r>
      <w:r w:rsidR="006E39C1" w:rsidRPr="007D24D1">
        <w:rPr>
          <w:rFonts w:eastAsia="PMingLiU"/>
          <w:color w:val="000000"/>
          <w:szCs w:val="28"/>
          <w:u w:color="000000"/>
          <w:bdr w:val="nil"/>
          <w:lang w:eastAsia="en-US"/>
        </w:rPr>
        <w:t xml:space="preserve">ment: </w:t>
      </w:r>
      <w:r w:rsidR="00B87191">
        <w:rPr>
          <w:rFonts w:eastAsia="PMingLiU"/>
          <w:color w:val="000000"/>
          <w:szCs w:val="28"/>
          <w:u w:color="000000"/>
          <w:bdr w:val="nil"/>
          <w:lang w:eastAsia="en-US"/>
        </w:rPr>
        <w:t>18</w:t>
      </w:r>
      <w:r>
        <w:rPr>
          <w:rFonts w:eastAsia="PMingLiU"/>
          <w:color w:val="000000"/>
          <w:szCs w:val="28"/>
          <w:u w:color="000000"/>
          <w:bdr w:val="nil"/>
          <w:lang w:eastAsia="en-US"/>
        </w:rPr>
        <w:t xml:space="preserve"> </w:t>
      </w:r>
      <w:r w:rsidR="00D74231">
        <w:rPr>
          <w:rFonts w:eastAsia="PMingLiU"/>
          <w:color w:val="000000"/>
          <w:szCs w:val="28"/>
          <w:u w:color="000000"/>
          <w:bdr w:val="nil"/>
          <w:lang w:eastAsia="en-US"/>
        </w:rPr>
        <w:t>April</w:t>
      </w:r>
      <w:r w:rsidR="00265723">
        <w:rPr>
          <w:rFonts w:eastAsia="PMingLiU"/>
          <w:color w:val="000000"/>
          <w:szCs w:val="28"/>
          <w:u w:color="000000"/>
          <w:bdr w:val="nil"/>
          <w:lang w:eastAsia="en-US"/>
        </w:rPr>
        <w:t xml:space="preserve"> 2019</w:t>
      </w:r>
    </w:p>
    <w:p w:rsidR="006E39C1" w:rsidRPr="006E39C1" w:rsidRDefault="006E39C1" w:rsidP="00344A6D">
      <w:pPr>
        <w:tabs>
          <w:tab w:val="clear" w:pos="1440"/>
          <w:tab w:val="clear" w:pos="4320"/>
          <w:tab w:val="clear" w:pos="9072"/>
          <w:tab w:val="left" w:pos="2160"/>
        </w:tabs>
        <w:spacing w:line="360" w:lineRule="auto"/>
        <w:ind w:left="2160" w:hanging="2160"/>
        <w:jc w:val="both"/>
        <w:rPr>
          <w:bCs/>
          <w:szCs w:val="28"/>
        </w:rPr>
      </w:pPr>
    </w:p>
    <w:p w:rsidR="006E39C1" w:rsidRPr="006E39C1" w:rsidRDefault="006E39C1" w:rsidP="00344A6D">
      <w:pPr>
        <w:tabs>
          <w:tab w:val="clear" w:pos="1440"/>
          <w:tab w:val="clear" w:pos="4320"/>
          <w:tab w:val="clear" w:pos="9072"/>
        </w:tabs>
        <w:spacing w:line="360" w:lineRule="auto"/>
        <w:jc w:val="center"/>
        <w:rPr>
          <w:bCs/>
          <w:szCs w:val="28"/>
          <w:lang w:val="en-GB"/>
        </w:rPr>
      </w:pPr>
      <w:r w:rsidRPr="006E39C1">
        <w:rPr>
          <w:bCs/>
          <w:szCs w:val="28"/>
          <w:lang w:val="en-GB"/>
        </w:rPr>
        <w:t>--------------------------</w:t>
      </w:r>
    </w:p>
    <w:p w:rsidR="006E39C1" w:rsidRPr="006E39C1" w:rsidRDefault="006E39C1" w:rsidP="00344A6D">
      <w:pPr>
        <w:tabs>
          <w:tab w:val="clear" w:pos="1440"/>
          <w:tab w:val="clear" w:pos="4320"/>
          <w:tab w:val="clear" w:pos="9072"/>
        </w:tabs>
        <w:spacing w:line="360" w:lineRule="auto"/>
        <w:jc w:val="center"/>
        <w:rPr>
          <w:bCs/>
          <w:szCs w:val="28"/>
          <w:lang w:val="en-GB"/>
        </w:rPr>
      </w:pPr>
      <w:r w:rsidRPr="006E39C1">
        <w:rPr>
          <w:bCs/>
          <w:szCs w:val="28"/>
          <w:lang w:val="en-GB"/>
        </w:rPr>
        <w:t>JUDGMENT</w:t>
      </w:r>
    </w:p>
    <w:p w:rsidR="006E39C1" w:rsidRPr="006E39C1" w:rsidRDefault="006E39C1" w:rsidP="00344A6D">
      <w:pPr>
        <w:tabs>
          <w:tab w:val="clear" w:pos="1440"/>
          <w:tab w:val="clear" w:pos="4320"/>
          <w:tab w:val="clear" w:pos="9072"/>
        </w:tabs>
        <w:spacing w:line="360" w:lineRule="auto"/>
        <w:jc w:val="center"/>
        <w:rPr>
          <w:bCs/>
          <w:szCs w:val="28"/>
          <w:lang w:val="en-GB"/>
        </w:rPr>
      </w:pPr>
      <w:r w:rsidRPr="006E39C1">
        <w:rPr>
          <w:bCs/>
          <w:szCs w:val="28"/>
          <w:lang w:val="en-GB"/>
        </w:rPr>
        <w:t>--------------------------</w:t>
      </w:r>
    </w:p>
    <w:p w:rsidR="006E39C1" w:rsidRPr="007D0DA8" w:rsidRDefault="006E39C1" w:rsidP="00344A6D">
      <w:pPr>
        <w:tabs>
          <w:tab w:val="clear" w:pos="1440"/>
          <w:tab w:val="clear" w:pos="4320"/>
          <w:tab w:val="clear" w:pos="9072"/>
        </w:tabs>
        <w:spacing w:line="360" w:lineRule="auto"/>
        <w:ind w:left="90" w:hanging="90"/>
        <w:jc w:val="both"/>
        <w:rPr>
          <w:b/>
          <w:i/>
          <w:szCs w:val="28"/>
        </w:rPr>
      </w:pPr>
    </w:p>
    <w:p w:rsidR="00C72D6B" w:rsidRPr="00776192" w:rsidRDefault="00D017FA" w:rsidP="00344A6D">
      <w:pPr>
        <w:pStyle w:val="ListParagraph"/>
        <w:tabs>
          <w:tab w:val="clear" w:pos="1440"/>
          <w:tab w:val="clear" w:pos="4320"/>
          <w:tab w:val="clear" w:pos="9072"/>
        </w:tabs>
        <w:spacing w:line="360" w:lineRule="auto"/>
        <w:ind w:left="0"/>
        <w:jc w:val="both"/>
        <w:rPr>
          <w:i/>
          <w:szCs w:val="28"/>
        </w:rPr>
      </w:pPr>
      <w:r w:rsidRPr="00776192">
        <w:rPr>
          <w:i/>
          <w:szCs w:val="28"/>
        </w:rPr>
        <w:t>INTRODUCTION</w:t>
      </w:r>
    </w:p>
    <w:p w:rsidR="00C72D6B" w:rsidRPr="007D0DA8" w:rsidRDefault="00C72D6B" w:rsidP="00344A6D">
      <w:pPr>
        <w:tabs>
          <w:tab w:val="clear" w:pos="4320"/>
          <w:tab w:val="clear" w:pos="9072"/>
          <w:tab w:val="left" w:pos="810"/>
        </w:tabs>
        <w:spacing w:line="360" w:lineRule="auto"/>
        <w:jc w:val="both"/>
        <w:rPr>
          <w:i/>
          <w:szCs w:val="28"/>
        </w:rPr>
      </w:pPr>
    </w:p>
    <w:p w:rsidR="00D204FC" w:rsidRDefault="00B87191" w:rsidP="00344A6D">
      <w:pPr>
        <w:pStyle w:val="ListParagraph"/>
        <w:numPr>
          <w:ilvl w:val="0"/>
          <w:numId w:val="1"/>
        </w:numPr>
        <w:tabs>
          <w:tab w:val="clear" w:pos="4320"/>
          <w:tab w:val="clear" w:pos="9072"/>
        </w:tabs>
        <w:spacing w:line="360" w:lineRule="auto"/>
        <w:ind w:left="0" w:firstLine="0"/>
        <w:jc w:val="both"/>
        <w:rPr>
          <w:rFonts w:eastAsia="DFKai-SB"/>
          <w:szCs w:val="28"/>
          <w:lang w:val="en-HK"/>
        </w:rPr>
      </w:pPr>
      <w:r>
        <w:rPr>
          <w:rFonts w:eastAsia="DFKai-SB"/>
          <w:szCs w:val="28"/>
          <w:lang w:val="en-HK"/>
        </w:rPr>
        <w:t>This is a personal injury case where t</w:t>
      </w:r>
      <w:r w:rsidR="00B30B3C">
        <w:rPr>
          <w:rFonts w:eastAsia="DFKai-SB"/>
          <w:szCs w:val="28"/>
          <w:lang w:val="en-HK"/>
        </w:rPr>
        <w:t>he plaintiff</w:t>
      </w:r>
      <w:r w:rsidR="00B65754" w:rsidRPr="00B65754">
        <w:rPr>
          <w:rFonts w:eastAsia="DFKai-SB"/>
          <w:szCs w:val="28"/>
          <w:lang w:val="en-HK"/>
        </w:rPr>
        <w:t xml:space="preserve"> </w:t>
      </w:r>
      <w:r w:rsidR="00C65659">
        <w:rPr>
          <w:rFonts w:eastAsia="DFKai-SB"/>
          <w:szCs w:val="28"/>
          <w:lang w:val="en-HK"/>
        </w:rPr>
        <w:t>Wong Chun Kin (“the plaintiff”)</w:t>
      </w:r>
      <w:r w:rsidR="00920908">
        <w:rPr>
          <w:rFonts w:eastAsia="DFKai-SB"/>
          <w:szCs w:val="28"/>
          <w:lang w:val="en-HK"/>
        </w:rPr>
        <w:t xml:space="preserve"> </w:t>
      </w:r>
      <w:r>
        <w:rPr>
          <w:rFonts w:eastAsia="DFKai-SB"/>
          <w:szCs w:val="28"/>
          <w:lang w:val="en-HK"/>
        </w:rPr>
        <w:t xml:space="preserve">allegedly sustained serious back injury </w:t>
      </w:r>
      <w:r w:rsidR="00920908">
        <w:rPr>
          <w:rFonts w:eastAsia="DFKai-SB"/>
          <w:szCs w:val="28"/>
          <w:lang w:val="en-HK"/>
        </w:rPr>
        <w:t xml:space="preserve">while </w:t>
      </w:r>
      <w:r w:rsidR="00C65659">
        <w:rPr>
          <w:rFonts w:eastAsia="DFKai-SB"/>
          <w:szCs w:val="28"/>
          <w:lang w:val="en-HK"/>
        </w:rPr>
        <w:t>at work</w:t>
      </w:r>
      <w:r>
        <w:rPr>
          <w:rFonts w:eastAsia="DFKai-SB"/>
          <w:szCs w:val="28"/>
          <w:lang w:val="en-HK"/>
        </w:rPr>
        <w:t xml:space="preserve">. </w:t>
      </w:r>
    </w:p>
    <w:p w:rsidR="00C65659" w:rsidRDefault="00C65659" w:rsidP="00344A6D">
      <w:pPr>
        <w:pStyle w:val="ListParagraph"/>
        <w:tabs>
          <w:tab w:val="clear" w:pos="4320"/>
          <w:tab w:val="clear" w:pos="9072"/>
        </w:tabs>
        <w:spacing w:line="360" w:lineRule="auto"/>
        <w:ind w:left="0"/>
        <w:jc w:val="both"/>
        <w:rPr>
          <w:rFonts w:eastAsia="DFKai-SB"/>
          <w:szCs w:val="28"/>
          <w:lang w:val="en-HK"/>
        </w:rPr>
      </w:pPr>
    </w:p>
    <w:p w:rsidR="00920908" w:rsidRPr="003A077A" w:rsidRDefault="00920908" w:rsidP="00344A6D">
      <w:pPr>
        <w:numPr>
          <w:ilvl w:val="0"/>
          <w:numId w:val="1"/>
        </w:numPr>
        <w:tabs>
          <w:tab w:val="clear" w:pos="4320"/>
          <w:tab w:val="clear" w:pos="9072"/>
        </w:tabs>
        <w:spacing w:line="360" w:lineRule="auto"/>
        <w:ind w:left="0" w:firstLine="0"/>
        <w:jc w:val="both"/>
        <w:rPr>
          <w:szCs w:val="28"/>
        </w:rPr>
      </w:pPr>
      <w:r>
        <w:rPr>
          <w:rFonts w:eastAsia="DFKai-SB"/>
          <w:szCs w:val="28"/>
          <w:lang w:val="en-HK"/>
        </w:rPr>
        <w:lastRenderedPageBreak/>
        <w:t>T</w:t>
      </w:r>
      <w:r w:rsidR="00C65659">
        <w:rPr>
          <w:rFonts w:eastAsia="DFKai-SB"/>
          <w:szCs w:val="28"/>
          <w:lang w:val="en-HK"/>
        </w:rPr>
        <w:t xml:space="preserve">he plaintiff </w:t>
      </w:r>
      <w:r w:rsidR="00C65659" w:rsidRPr="00B65754">
        <w:rPr>
          <w:rFonts w:eastAsia="DFKai-SB"/>
          <w:szCs w:val="28"/>
          <w:lang w:val="en-HK"/>
        </w:rPr>
        <w:t>was</w:t>
      </w:r>
      <w:r>
        <w:rPr>
          <w:rFonts w:eastAsia="DFKai-SB"/>
          <w:szCs w:val="28"/>
          <w:lang w:val="en-HK"/>
        </w:rPr>
        <w:t xml:space="preserve"> </w:t>
      </w:r>
      <w:r w:rsidRPr="00B65754">
        <w:rPr>
          <w:rFonts w:eastAsia="DFKai-SB"/>
          <w:szCs w:val="28"/>
          <w:lang w:val="en-HK"/>
        </w:rPr>
        <w:t xml:space="preserve">employed by </w:t>
      </w:r>
      <w:r>
        <w:rPr>
          <w:rFonts w:eastAsia="DFKai-SB"/>
          <w:szCs w:val="28"/>
          <w:lang w:val="en-HK"/>
        </w:rPr>
        <w:t>Caritas – Hong Kong (“the defendant”)</w:t>
      </w:r>
      <w:r w:rsidRPr="00B65754">
        <w:rPr>
          <w:rFonts w:eastAsia="DFKai-SB"/>
          <w:szCs w:val="28"/>
          <w:lang w:val="en-HK"/>
        </w:rPr>
        <w:t xml:space="preserve"> as a welfare worker and trainer.  </w:t>
      </w:r>
      <w:r w:rsidR="00C65659" w:rsidRPr="003A077A">
        <w:rPr>
          <w:rFonts w:eastAsia="DFKai-SB"/>
          <w:szCs w:val="28"/>
          <w:lang w:val="en-HK"/>
        </w:rPr>
        <w:t xml:space="preserve">The plaintiff alleges that he was injured </w:t>
      </w:r>
      <w:r w:rsidR="009F7B25">
        <w:rPr>
          <w:rFonts w:eastAsia="DFKai-SB"/>
          <w:szCs w:val="28"/>
          <w:lang w:val="en-HK"/>
        </w:rPr>
        <w:t>while restraining</w:t>
      </w:r>
      <w:r w:rsidRPr="003A077A">
        <w:rPr>
          <w:rFonts w:eastAsia="DFKai-SB"/>
          <w:szCs w:val="28"/>
          <w:lang w:val="en-HK"/>
        </w:rPr>
        <w:t xml:space="preserve"> a mentally handicapped </w:t>
      </w:r>
      <w:r w:rsidR="00B84B26">
        <w:rPr>
          <w:rFonts w:eastAsia="DFKai-SB"/>
          <w:szCs w:val="28"/>
          <w:lang w:val="en-HK"/>
        </w:rPr>
        <w:t>student/</w:t>
      </w:r>
      <w:r w:rsidRPr="003A077A">
        <w:rPr>
          <w:rFonts w:eastAsia="DFKai-SB"/>
          <w:szCs w:val="28"/>
          <w:lang w:val="en-HK"/>
        </w:rPr>
        <w:t xml:space="preserve">member </w:t>
      </w:r>
      <w:r w:rsidR="00416684" w:rsidRPr="003A077A">
        <w:rPr>
          <w:rFonts w:eastAsia="DFKai-SB"/>
          <w:szCs w:val="28"/>
          <w:lang w:val="en-HK"/>
        </w:rPr>
        <w:t>(</w:t>
      </w:r>
      <w:r w:rsidR="00C65659" w:rsidRPr="003A077A">
        <w:rPr>
          <w:rFonts w:eastAsia="DFKai-SB"/>
          <w:szCs w:val="28"/>
          <w:lang w:val="en-HK"/>
        </w:rPr>
        <w:t xml:space="preserve">who </w:t>
      </w:r>
      <w:r w:rsidRPr="003A077A">
        <w:rPr>
          <w:rFonts w:eastAsia="DFKai-SB"/>
          <w:szCs w:val="28"/>
          <w:lang w:val="en-HK"/>
        </w:rPr>
        <w:t xml:space="preserve">had been </w:t>
      </w:r>
      <w:r w:rsidR="00C65659" w:rsidRPr="003A077A">
        <w:rPr>
          <w:rFonts w:eastAsia="DFKai-SB"/>
          <w:szCs w:val="28"/>
          <w:lang w:val="en-HK"/>
        </w:rPr>
        <w:t>referred to as “X” throughout th</w:t>
      </w:r>
      <w:r w:rsidRPr="003A077A">
        <w:rPr>
          <w:rFonts w:eastAsia="DFKai-SB"/>
          <w:szCs w:val="28"/>
          <w:lang w:val="en-HK"/>
        </w:rPr>
        <w:t>e trial and shall be referred to by the same in this judgment</w:t>
      </w:r>
      <w:r w:rsidR="00416684" w:rsidRPr="003A077A">
        <w:rPr>
          <w:rFonts w:eastAsia="DFKai-SB"/>
          <w:szCs w:val="28"/>
          <w:lang w:val="en-HK"/>
        </w:rPr>
        <w:t>)</w:t>
      </w:r>
      <w:r w:rsidRPr="003A077A">
        <w:rPr>
          <w:rFonts w:eastAsia="DFKai-SB"/>
          <w:szCs w:val="28"/>
          <w:lang w:val="en-HK"/>
        </w:rPr>
        <w:t xml:space="preserve"> </w:t>
      </w:r>
      <w:r w:rsidR="00C65659" w:rsidRPr="003A077A">
        <w:rPr>
          <w:rFonts w:eastAsia="DFKai-SB"/>
          <w:szCs w:val="28"/>
          <w:lang w:val="en-HK"/>
        </w:rPr>
        <w:t>in the course of his employment in the morning of 10 November 2014</w:t>
      </w:r>
      <w:r w:rsidR="00B84B26">
        <w:rPr>
          <w:rFonts w:eastAsia="DFKai-SB"/>
          <w:szCs w:val="28"/>
          <w:lang w:val="en-HK"/>
        </w:rPr>
        <w:t xml:space="preserve"> (“the Accident”)</w:t>
      </w:r>
      <w:r w:rsidR="00C65659" w:rsidRPr="003A077A">
        <w:rPr>
          <w:rFonts w:eastAsia="DFKai-SB"/>
          <w:szCs w:val="28"/>
          <w:lang w:val="en-HK"/>
        </w:rPr>
        <w:t xml:space="preserve">.  </w:t>
      </w:r>
    </w:p>
    <w:p w:rsidR="00D204FC" w:rsidRPr="00B84B26" w:rsidRDefault="00D204FC" w:rsidP="00344A6D">
      <w:pPr>
        <w:pStyle w:val="ListParagraph"/>
        <w:tabs>
          <w:tab w:val="clear" w:pos="4320"/>
          <w:tab w:val="clear" w:pos="9072"/>
        </w:tabs>
        <w:spacing w:line="360" w:lineRule="auto"/>
        <w:ind w:left="0"/>
        <w:jc w:val="both"/>
        <w:rPr>
          <w:rFonts w:eastAsia="DFKai-SB"/>
          <w:szCs w:val="28"/>
        </w:rPr>
      </w:pPr>
    </w:p>
    <w:p w:rsidR="00B87191" w:rsidRPr="00B65754" w:rsidRDefault="00B87191" w:rsidP="00344A6D">
      <w:pPr>
        <w:pStyle w:val="ListParagraph"/>
        <w:numPr>
          <w:ilvl w:val="0"/>
          <w:numId w:val="1"/>
        </w:numPr>
        <w:tabs>
          <w:tab w:val="clear" w:pos="4320"/>
          <w:tab w:val="clear" w:pos="9072"/>
        </w:tabs>
        <w:spacing w:line="360" w:lineRule="auto"/>
        <w:ind w:left="0" w:firstLine="0"/>
        <w:jc w:val="both"/>
        <w:rPr>
          <w:rFonts w:eastAsia="DFKai-SB"/>
          <w:szCs w:val="28"/>
          <w:lang w:val="en-HK"/>
        </w:rPr>
      </w:pPr>
      <w:r w:rsidRPr="00B65754">
        <w:rPr>
          <w:rFonts w:eastAsia="DFKai-SB"/>
          <w:szCs w:val="28"/>
          <w:lang w:val="en-HK"/>
        </w:rPr>
        <w:t>Both liability and quantum are in dispute.</w:t>
      </w:r>
    </w:p>
    <w:p w:rsidR="00B87191" w:rsidRDefault="00B87191" w:rsidP="00344A6D">
      <w:pPr>
        <w:pStyle w:val="ListParagraph"/>
        <w:tabs>
          <w:tab w:val="clear" w:pos="4320"/>
          <w:tab w:val="clear" w:pos="9072"/>
        </w:tabs>
        <w:spacing w:line="360" w:lineRule="auto"/>
        <w:ind w:left="0"/>
        <w:jc w:val="both"/>
        <w:rPr>
          <w:rFonts w:eastAsia="DFKai-SB"/>
          <w:szCs w:val="28"/>
          <w:lang w:val="en-HK"/>
        </w:rPr>
      </w:pPr>
    </w:p>
    <w:p w:rsidR="00776192" w:rsidRPr="00776192" w:rsidRDefault="00776192" w:rsidP="00344A6D">
      <w:pPr>
        <w:pStyle w:val="ListParagraph"/>
        <w:tabs>
          <w:tab w:val="clear" w:pos="1440"/>
          <w:tab w:val="clear" w:pos="4320"/>
          <w:tab w:val="clear" w:pos="9072"/>
        </w:tabs>
        <w:spacing w:line="360" w:lineRule="auto"/>
        <w:ind w:left="0"/>
        <w:jc w:val="both"/>
        <w:rPr>
          <w:i/>
          <w:szCs w:val="28"/>
        </w:rPr>
      </w:pPr>
      <w:r w:rsidRPr="00776192">
        <w:rPr>
          <w:i/>
          <w:szCs w:val="28"/>
        </w:rPr>
        <w:t>BACKGROUND</w:t>
      </w:r>
    </w:p>
    <w:p w:rsidR="00776192" w:rsidRDefault="00776192" w:rsidP="00344A6D">
      <w:pPr>
        <w:pStyle w:val="ListParagraph"/>
        <w:tabs>
          <w:tab w:val="clear" w:pos="4320"/>
          <w:tab w:val="clear" w:pos="9072"/>
        </w:tabs>
        <w:spacing w:line="360" w:lineRule="auto"/>
        <w:ind w:left="0"/>
        <w:jc w:val="both"/>
        <w:rPr>
          <w:rFonts w:eastAsia="DFKai-SB"/>
          <w:szCs w:val="28"/>
          <w:lang w:val="en-HK"/>
        </w:rPr>
      </w:pPr>
    </w:p>
    <w:p w:rsidR="00776192" w:rsidRPr="00776192" w:rsidRDefault="00516664" w:rsidP="00344A6D">
      <w:pPr>
        <w:pStyle w:val="ListParagraph"/>
        <w:tabs>
          <w:tab w:val="clear" w:pos="4320"/>
          <w:tab w:val="clear" w:pos="9072"/>
        </w:tabs>
        <w:spacing w:line="360" w:lineRule="auto"/>
        <w:ind w:left="0"/>
        <w:jc w:val="both"/>
        <w:rPr>
          <w:rFonts w:eastAsia="DFKai-SB"/>
          <w:i/>
          <w:szCs w:val="28"/>
          <w:lang w:val="en-HK"/>
        </w:rPr>
      </w:pPr>
      <w:r w:rsidRPr="009814C6">
        <w:rPr>
          <w:i/>
          <w:szCs w:val="28"/>
        </w:rPr>
        <w:t>The Accident</w:t>
      </w:r>
    </w:p>
    <w:p w:rsidR="007C1E90" w:rsidRDefault="007C1E90" w:rsidP="00344A6D">
      <w:pPr>
        <w:pStyle w:val="ListParagraph"/>
        <w:tabs>
          <w:tab w:val="clear" w:pos="4320"/>
          <w:tab w:val="clear" w:pos="9072"/>
        </w:tabs>
        <w:spacing w:line="360" w:lineRule="auto"/>
        <w:ind w:left="0"/>
        <w:jc w:val="both"/>
        <w:rPr>
          <w:rFonts w:eastAsia="DFKai-SB"/>
          <w:szCs w:val="28"/>
          <w:lang w:val="en-HK"/>
        </w:rPr>
      </w:pPr>
    </w:p>
    <w:p w:rsidR="00B65754" w:rsidRDefault="00512DA1" w:rsidP="00344A6D">
      <w:pPr>
        <w:pStyle w:val="ListParagraph"/>
        <w:numPr>
          <w:ilvl w:val="0"/>
          <w:numId w:val="1"/>
        </w:numPr>
        <w:tabs>
          <w:tab w:val="clear" w:pos="4320"/>
          <w:tab w:val="clear" w:pos="9072"/>
        </w:tabs>
        <w:spacing w:line="360" w:lineRule="auto"/>
        <w:ind w:left="0" w:firstLine="0"/>
        <w:jc w:val="both"/>
        <w:rPr>
          <w:rFonts w:eastAsia="DFKai-SB"/>
          <w:szCs w:val="28"/>
          <w:lang w:val="en-HK"/>
        </w:rPr>
      </w:pPr>
      <w:r w:rsidRPr="00B65754">
        <w:rPr>
          <w:rFonts w:eastAsia="DFKai-SB"/>
          <w:szCs w:val="28"/>
          <w:lang w:val="en-HK"/>
        </w:rPr>
        <w:t xml:space="preserve">Caritas </w:t>
      </w:r>
      <w:proofErr w:type="spellStart"/>
      <w:r w:rsidRPr="00B65754">
        <w:rPr>
          <w:rFonts w:eastAsia="DFKai-SB"/>
          <w:szCs w:val="28"/>
          <w:lang w:val="en-HK"/>
        </w:rPr>
        <w:t>Lok</w:t>
      </w:r>
      <w:proofErr w:type="spellEnd"/>
      <w:r w:rsidRPr="00B65754">
        <w:rPr>
          <w:rFonts w:eastAsia="DFKai-SB"/>
          <w:szCs w:val="28"/>
          <w:lang w:val="en-HK"/>
        </w:rPr>
        <w:t xml:space="preserve"> Yin Day Activity Centre (“</w:t>
      </w:r>
      <w:proofErr w:type="spellStart"/>
      <w:r w:rsidRPr="00776192">
        <w:rPr>
          <w:rFonts w:eastAsia="DFKai-SB"/>
          <w:szCs w:val="28"/>
          <w:lang w:val="en-HK"/>
        </w:rPr>
        <w:t>Lok</w:t>
      </w:r>
      <w:proofErr w:type="spellEnd"/>
      <w:r w:rsidRPr="00776192">
        <w:rPr>
          <w:rFonts w:eastAsia="DFKai-SB"/>
          <w:szCs w:val="28"/>
          <w:lang w:val="en-HK"/>
        </w:rPr>
        <w:t xml:space="preserve"> Yin</w:t>
      </w:r>
      <w:r w:rsidRPr="00B65754">
        <w:rPr>
          <w:rFonts w:eastAsia="DFKai-SB"/>
          <w:szCs w:val="28"/>
          <w:lang w:val="en-HK"/>
        </w:rPr>
        <w:t>”)</w:t>
      </w:r>
      <w:r>
        <w:rPr>
          <w:rFonts w:eastAsia="DFKai-SB"/>
          <w:szCs w:val="28"/>
          <w:lang w:val="en-HK"/>
        </w:rPr>
        <w:t xml:space="preserve"> is a day care centre run by the defendant</w:t>
      </w:r>
      <w:r>
        <w:rPr>
          <w:rFonts w:eastAsia="DFKai-SB"/>
          <w:szCs w:val="28"/>
          <w:lang w:val="en-HK" w:eastAsia="zh-TW"/>
        </w:rPr>
        <w:t>.</w:t>
      </w:r>
      <w:r w:rsidRPr="00770A0E">
        <w:rPr>
          <w:szCs w:val="28"/>
        </w:rPr>
        <w:t xml:space="preserve">  </w:t>
      </w:r>
      <w:r w:rsidR="00B65754" w:rsidRPr="00B65754">
        <w:rPr>
          <w:rFonts w:eastAsia="DFKai-SB"/>
          <w:szCs w:val="28"/>
          <w:lang w:val="en-HK"/>
        </w:rPr>
        <w:t xml:space="preserve">Caritas </w:t>
      </w:r>
      <w:proofErr w:type="spellStart"/>
      <w:r w:rsidR="00B65754" w:rsidRPr="00B65754">
        <w:rPr>
          <w:rFonts w:eastAsia="DFKai-SB"/>
          <w:szCs w:val="28"/>
          <w:lang w:val="en-HK"/>
        </w:rPr>
        <w:t>Lok</w:t>
      </w:r>
      <w:proofErr w:type="spellEnd"/>
      <w:r w:rsidR="00B65754" w:rsidRPr="00B65754">
        <w:rPr>
          <w:rFonts w:eastAsia="DFKai-SB"/>
          <w:szCs w:val="28"/>
          <w:lang w:val="en-HK"/>
        </w:rPr>
        <w:t xml:space="preserve"> Ngai Day Activity Centre (“</w:t>
      </w:r>
      <w:proofErr w:type="spellStart"/>
      <w:r w:rsidR="00B65754" w:rsidRPr="00776192">
        <w:rPr>
          <w:rFonts w:eastAsia="DFKai-SB"/>
          <w:szCs w:val="28"/>
          <w:lang w:val="en-HK"/>
        </w:rPr>
        <w:t>Lok</w:t>
      </w:r>
      <w:proofErr w:type="spellEnd"/>
      <w:r w:rsidR="00B65754" w:rsidRPr="00776192">
        <w:rPr>
          <w:rFonts w:eastAsia="DFKai-SB"/>
          <w:szCs w:val="28"/>
          <w:lang w:val="en-HK"/>
        </w:rPr>
        <w:t xml:space="preserve"> Ngai</w:t>
      </w:r>
      <w:r w:rsidR="00B65754" w:rsidRPr="00B65754">
        <w:rPr>
          <w:rFonts w:eastAsia="DFKai-SB"/>
          <w:szCs w:val="28"/>
          <w:lang w:val="en-HK"/>
        </w:rPr>
        <w:t xml:space="preserve">”) </w:t>
      </w:r>
      <w:r w:rsidR="00B84B26">
        <w:rPr>
          <w:rFonts w:eastAsia="DFKai-SB"/>
          <w:szCs w:val="28"/>
          <w:lang w:val="en-HK"/>
        </w:rPr>
        <w:t>also run by the defendant</w:t>
      </w:r>
      <w:r w:rsidR="008371AE">
        <w:rPr>
          <w:rFonts w:eastAsia="DFKai-SB"/>
          <w:szCs w:val="28"/>
          <w:lang w:val="en-HK"/>
        </w:rPr>
        <w:t xml:space="preserve"> (collectively as “the Centres”)</w:t>
      </w:r>
      <w:r w:rsidR="00B84B26">
        <w:rPr>
          <w:rFonts w:eastAsia="DFKai-SB"/>
          <w:szCs w:val="28"/>
          <w:lang w:val="en-HK"/>
        </w:rPr>
        <w:t xml:space="preserve">.  </w:t>
      </w:r>
      <w:proofErr w:type="spellStart"/>
      <w:r w:rsidR="00B84B26">
        <w:rPr>
          <w:rFonts w:eastAsia="DFKai-SB"/>
          <w:szCs w:val="28"/>
          <w:lang w:val="en-HK"/>
        </w:rPr>
        <w:t>Lok</w:t>
      </w:r>
      <w:proofErr w:type="spellEnd"/>
      <w:r w:rsidR="00B84B26">
        <w:rPr>
          <w:rFonts w:eastAsia="DFKai-SB"/>
          <w:szCs w:val="28"/>
          <w:lang w:val="en-HK"/>
        </w:rPr>
        <w:t xml:space="preserve"> Yin </w:t>
      </w:r>
      <w:r w:rsidR="00B65754" w:rsidRPr="00B65754">
        <w:rPr>
          <w:rFonts w:eastAsia="DFKai-SB"/>
          <w:szCs w:val="28"/>
          <w:lang w:val="en-HK"/>
        </w:rPr>
        <w:t xml:space="preserve">and </w:t>
      </w:r>
      <w:proofErr w:type="spellStart"/>
      <w:r w:rsidR="00B65754" w:rsidRPr="00B65754">
        <w:rPr>
          <w:rFonts w:eastAsia="DFKai-SB"/>
          <w:szCs w:val="28"/>
          <w:lang w:val="en-HK"/>
        </w:rPr>
        <w:t>Lok</w:t>
      </w:r>
      <w:proofErr w:type="spellEnd"/>
      <w:r w:rsidR="00B65754" w:rsidRPr="00B65754">
        <w:rPr>
          <w:rFonts w:eastAsia="DFKai-SB"/>
          <w:szCs w:val="28"/>
          <w:lang w:val="en-HK"/>
        </w:rPr>
        <w:t xml:space="preserve"> </w:t>
      </w:r>
      <w:r w:rsidR="00B84B26">
        <w:rPr>
          <w:rFonts w:eastAsia="DFKai-SB"/>
          <w:szCs w:val="28"/>
          <w:lang w:val="en-HK"/>
        </w:rPr>
        <w:t>Ngai</w:t>
      </w:r>
      <w:r w:rsidR="00B65754" w:rsidRPr="00B65754">
        <w:rPr>
          <w:rFonts w:eastAsia="DFKai-SB"/>
          <w:szCs w:val="28"/>
          <w:lang w:val="en-HK"/>
        </w:rPr>
        <w:t xml:space="preserve"> are physically </w:t>
      </w:r>
      <w:r w:rsidR="00D432CA">
        <w:rPr>
          <w:rFonts w:eastAsia="DFKai-SB"/>
          <w:szCs w:val="28"/>
          <w:lang w:val="en-HK"/>
        </w:rPr>
        <w:t xml:space="preserve">located </w:t>
      </w:r>
      <w:r w:rsidR="00B65754" w:rsidRPr="00B65754">
        <w:rPr>
          <w:rFonts w:eastAsia="DFKai-SB"/>
          <w:szCs w:val="28"/>
          <w:lang w:val="en-HK"/>
        </w:rPr>
        <w:t>in the same premis</w:t>
      </w:r>
      <w:r w:rsidR="002A44CB">
        <w:rPr>
          <w:rFonts w:eastAsia="DFKai-SB"/>
          <w:szCs w:val="28"/>
          <w:lang w:val="en-HK"/>
        </w:rPr>
        <w:t>es on</w:t>
      </w:r>
      <w:r w:rsidR="00B65754" w:rsidRPr="00B65754">
        <w:rPr>
          <w:rFonts w:eastAsia="DFKai-SB"/>
          <w:szCs w:val="28"/>
          <w:lang w:val="en-HK"/>
        </w:rPr>
        <w:t xml:space="preserve"> M/F, Screen World, Site 8, Whampoa Garden</w:t>
      </w:r>
      <w:r w:rsidR="00F86363">
        <w:rPr>
          <w:rFonts w:eastAsia="DFKai-SB"/>
          <w:szCs w:val="28"/>
          <w:lang w:val="en-HK"/>
        </w:rPr>
        <w:t xml:space="preserve">, Hung </w:t>
      </w:r>
      <w:proofErr w:type="spellStart"/>
      <w:r w:rsidR="00F86363">
        <w:rPr>
          <w:rFonts w:eastAsia="DFKai-SB"/>
          <w:szCs w:val="28"/>
          <w:lang w:val="en-HK"/>
        </w:rPr>
        <w:t>Hom</w:t>
      </w:r>
      <w:proofErr w:type="spellEnd"/>
      <w:r w:rsidR="00F86363">
        <w:rPr>
          <w:rFonts w:eastAsia="DFKai-SB"/>
          <w:szCs w:val="28"/>
          <w:lang w:val="en-HK"/>
        </w:rPr>
        <w:t xml:space="preserve">, Kowloon </w:t>
      </w:r>
      <w:r w:rsidR="00B65754" w:rsidRPr="00B65754">
        <w:rPr>
          <w:rFonts w:eastAsia="DFKai-SB"/>
          <w:szCs w:val="28"/>
          <w:lang w:val="en-HK"/>
        </w:rPr>
        <w:t>(“</w:t>
      </w:r>
      <w:r w:rsidR="00B65754" w:rsidRPr="00776192">
        <w:rPr>
          <w:rFonts w:eastAsia="DFKai-SB"/>
          <w:szCs w:val="28"/>
          <w:lang w:val="en-HK"/>
        </w:rPr>
        <w:t>the Premises</w:t>
      </w:r>
      <w:r w:rsidR="00B65754" w:rsidRPr="00B65754">
        <w:rPr>
          <w:rFonts w:eastAsia="DFKai-SB"/>
          <w:szCs w:val="28"/>
          <w:lang w:val="en-HK"/>
        </w:rPr>
        <w:t xml:space="preserve">”).  </w:t>
      </w:r>
      <w:r w:rsidR="00B84B26">
        <w:rPr>
          <w:rFonts w:eastAsia="DFKai-SB"/>
          <w:szCs w:val="28"/>
          <w:lang w:val="en-HK"/>
        </w:rPr>
        <w:t>They</w:t>
      </w:r>
      <w:r w:rsidR="00B65754" w:rsidRPr="00B65754">
        <w:rPr>
          <w:rFonts w:eastAsia="DFKai-SB"/>
          <w:szCs w:val="28"/>
          <w:lang w:val="en-HK"/>
        </w:rPr>
        <w:t xml:space="preserve"> are day activity centres </w:t>
      </w:r>
      <w:r w:rsidR="00D432CA">
        <w:rPr>
          <w:rFonts w:eastAsia="DFKai-SB"/>
          <w:szCs w:val="28"/>
          <w:lang w:val="en-HK"/>
        </w:rPr>
        <w:t xml:space="preserve">run by the defendant </w:t>
      </w:r>
      <w:r w:rsidR="00B65754" w:rsidRPr="00B65754">
        <w:rPr>
          <w:rFonts w:eastAsia="DFKai-SB"/>
          <w:szCs w:val="28"/>
          <w:lang w:val="en-HK"/>
        </w:rPr>
        <w:t xml:space="preserve">for mentally handicapped persons aged 15 or above.  </w:t>
      </w:r>
      <w:proofErr w:type="spellStart"/>
      <w:r w:rsidR="00B65754" w:rsidRPr="00B65754">
        <w:rPr>
          <w:rFonts w:eastAsia="DFKai-SB"/>
          <w:szCs w:val="28"/>
          <w:lang w:val="en-HK"/>
        </w:rPr>
        <w:t>Lok</w:t>
      </w:r>
      <w:proofErr w:type="spellEnd"/>
      <w:r w:rsidR="00B65754" w:rsidRPr="00B65754">
        <w:rPr>
          <w:rFonts w:eastAsia="DFKai-SB"/>
          <w:szCs w:val="28"/>
          <w:lang w:val="en-HK"/>
        </w:rPr>
        <w:t xml:space="preserve"> Yin and </w:t>
      </w:r>
      <w:proofErr w:type="spellStart"/>
      <w:r w:rsidR="00B65754" w:rsidRPr="00B65754">
        <w:rPr>
          <w:rFonts w:eastAsia="DFKai-SB"/>
          <w:szCs w:val="28"/>
          <w:lang w:val="en-HK"/>
        </w:rPr>
        <w:t>Lok</w:t>
      </w:r>
      <w:proofErr w:type="spellEnd"/>
      <w:r w:rsidR="00B65754" w:rsidRPr="00B65754">
        <w:rPr>
          <w:rFonts w:eastAsia="DFKai-SB"/>
          <w:szCs w:val="28"/>
          <w:lang w:val="en-HK"/>
        </w:rPr>
        <w:t xml:space="preserve"> Ngai ha</w:t>
      </w:r>
      <w:r>
        <w:rPr>
          <w:rFonts w:eastAsia="DFKai-SB"/>
          <w:szCs w:val="28"/>
          <w:lang w:val="en-HK"/>
        </w:rPr>
        <w:t>ve</w:t>
      </w:r>
      <w:r w:rsidR="00B65754" w:rsidRPr="00B65754">
        <w:rPr>
          <w:rFonts w:eastAsia="DFKai-SB"/>
          <w:szCs w:val="28"/>
          <w:lang w:val="en-HK"/>
        </w:rPr>
        <w:t xml:space="preserve"> 50 </w:t>
      </w:r>
      <w:r w:rsidR="00B84B26">
        <w:rPr>
          <w:rFonts w:eastAsia="DFKai-SB"/>
          <w:szCs w:val="28"/>
          <w:lang w:val="en-HK"/>
        </w:rPr>
        <w:t>students/</w:t>
      </w:r>
      <w:r w:rsidR="00B65754" w:rsidRPr="00B65754">
        <w:rPr>
          <w:rFonts w:eastAsia="DFKai-SB"/>
          <w:szCs w:val="28"/>
          <w:lang w:val="en-HK"/>
        </w:rPr>
        <w:t>members</w:t>
      </w:r>
      <w:r w:rsidR="00B84B26">
        <w:rPr>
          <w:rFonts w:eastAsia="DFKai-SB"/>
          <w:szCs w:val="28"/>
          <w:lang w:val="en-HK"/>
        </w:rPr>
        <w:t xml:space="preserve"> each</w:t>
      </w:r>
      <w:r w:rsidR="00DF696A">
        <w:rPr>
          <w:rFonts w:eastAsia="DFKai-SB"/>
          <w:szCs w:val="28"/>
          <w:lang w:val="en-HK"/>
        </w:rPr>
        <w:t>,</w:t>
      </w:r>
      <w:r w:rsidR="00B65754" w:rsidRPr="00B65754">
        <w:rPr>
          <w:rFonts w:eastAsia="DFKai-SB"/>
          <w:szCs w:val="28"/>
          <w:lang w:val="en-HK"/>
        </w:rPr>
        <w:t xml:space="preserve"> </w:t>
      </w:r>
      <w:proofErr w:type="spellStart"/>
      <w:r w:rsidR="00B65754" w:rsidRPr="00B65754">
        <w:rPr>
          <w:rFonts w:eastAsia="DFKai-SB"/>
          <w:szCs w:val="28"/>
          <w:lang w:val="en-HK"/>
        </w:rPr>
        <w:t>ie</w:t>
      </w:r>
      <w:proofErr w:type="spellEnd"/>
      <w:r w:rsidR="00B65754" w:rsidRPr="00B65754">
        <w:rPr>
          <w:rFonts w:eastAsia="DFKai-SB"/>
          <w:szCs w:val="28"/>
          <w:lang w:val="en-HK"/>
        </w:rPr>
        <w:t xml:space="preserve"> a total of 100 members</w:t>
      </w:r>
      <w:r w:rsidR="00DF696A">
        <w:rPr>
          <w:rFonts w:eastAsia="DFKai-SB"/>
          <w:szCs w:val="28"/>
          <w:lang w:val="en-HK"/>
        </w:rPr>
        <w:t>,</w:t>
      </w:r>
      <w:r>
        <w:rPr>
          <w:rFonts w:eastAsia="DFKai-SB"/>
          <w:szCs w:val="28"/>
          <w:lang w:val="en-HK"/>
        </w:rPr>
        <w:t xml:space="preserve"> who are </w:t>
      </w:r>
      <w:r w:rsidR="00B84B26">
        <w:rPr>
          <w:rFonts w:eastAsia="DFKai-SB"/>
          <w:szCs w:val="28"/>
          <w:lang w:val="en-HK"/>
        </w:rPr>
        <w:t>under vocational / self-care training</w:t>
      </w:r>
      <w:r>
        <w:rPr>
          <w:rFonts w:eastAsia="DFKai-SB"/>
          <w:szCs w:val="28"/>
          <w:lang w:val="en-HK"/>
        </w:rPr>
        <w:t xml:space="preserve">.  </w:t>
      </w:r>
      <w:proofErr w:type="spellStart"/>
      <w:r w:rsidR="00B65754" w:rsidRPr="00B65754">
        <w:rPr>
          <w:rFonts w:eastAsia="DFKai-SB"/>
          <w:szCs w:val="28"/>
          <w:lang w:val="en-HK"/>
        </w:rPr>
        <w:t>Lok</w:t>
      </w:r>
      <w:proofErr w:type="spellEnd"/>
      <w:r w:rsidR="00B65754" w:rsidRPr="00B65754">
        <w:rPr>
          <w:rFonts w:eastAsia="DFKai-SB"/>
          <w:szCs w:val="28"/>
          <w:lang w:val="en-HK"/>
        </w:rPr>
        <w:t xml:space="preserve"> Yin and </w:t>
      </w:r>
      <w:proofErr w:type="spellStart"/>
      <w:r w:rsidR="00B65754" w:rsidRPr="00B65754">
        <w:rPr>
          <w:rFonts w:eastAsia="DFKai-SB"/>
          <w:szCs w:val="28"/>
          <w:lang w:val="en-HK"/>
        </w:rPr>
        <w:t>Lok</w:t>
      </w:r>
      <w:proofErr w:type="spellEnd"/>
      <w:r w:rsidR="00B65754" w:rsidRPr="00B65754">
        <w:rPr>
          <w:rFonts w:eastAsia="DFKai-SB"/>
          <w:szCs w:val="28"/>
          <w:lang w:val="en-HK"/>
        </w:rPr>
        <w:t xml:space="preserve"> Ngai </w:t>
      </w:r>
      <w:r w:rsidR="00776192">
        <w:rPr>
          <w:rFonts w:eastAsia="DFKai-SB"/>
          <w:szCs w:val="28"/>
          <w:lang w:val="en-HK"/>
        </w:rPr>
        <w:t>share</w:t>
      </w:r>
      <w:r w:rsidR="00380C16">
        <w:rPr>
          <w:rFonts w:eastAsia="DFKai-SB"/>
          <w:szCs w:val="28"/>
          <w:lang w:val="en-HK"/>
        </w:rPr>
        <w:t>d</w:t>
      </w:r>
      <w:r w:rsidR="00776192">
        <w:rPr>
          <w:rFonts w:eastAsia="DFKai-SB"/>
          <w:szCs w:val="28"/>
          <w:lang w:val="en-HK"/>
        </w:rPr>
        <w:t xml:space="preserve"> the same office and staff</w:t>
      </w:r>
      <w:r w:rsidR="00B65754" w:rsidRPr="00B65754">
        <w:rPr>
          <w:rFonts w:eastAsia="DFKai-SB"/>
          <w:szCs w:val="28"/>
          <w:lang w:val="en-HK"/>
        </w:rPr>
        <w:t xml:space="preserve">.  </w:t>
      </w:r>
      <w:r w:rsidR="00B84B26">
        <w:rPr>
          <w:rFonts w:eastAsia="DFKai-SB"/>
          <w:szCs w:val="28"/>
          <w:lang w:val="en-HK"/>
        </w:rPr>
        <w:t>At the time of the Accident, t</w:t>
      </w:r>
      <w:r w:rsidR="00B65754" w:rsidRPr="00B65754">
        <w:rPr>
          <w:rFonts w:eastAsia="DFKai-SB"/>
          <w:szCs w:val="28"/>
          <w:lang w:val="en-HK"/>
        </w:rPr>
        <w:t xml:space="preserve">here </w:t>
      </w:r>
      <w:r w:rsidR="00437099">
        <w:rPr>
          <w:rFonts w:eastAsia="DFKai-SB"/>
          <w:szCs w:val="28"/>
          <w:lang w:val="en-HK"/>
        </w:rPr>
        <w:t>was</w:t>
      </w:r>
      <w:r w:rsidR="00B65754" w:rsidRPr="00B65754">
        <w:rPr>
          <w:rFonts w:eastAsia="DFKai-SB"/>
          <w:szCs w:val="28"/>
          <w:lang w:val="en-HK"/>
        </w:rPr>
        <w:t xml:space="preserve"> </w:t>
      </w:r>
      <w:r w:rsidR="00DF696A">
        <w:rPr>
          <w:rFonts w:eastAsia="DFKai-SB"/>
          <w:szCs w:val="28"/>
          <w:lang w:val="en-HK"/>
        </w:rPr>
        <w:t xml:space="preserve">a total of </w:t>
      </w:r>
      <w:r w:rsidR="00B65754" w:rsidRPr="00B65754">
        <w:rPr>
          <w:rFonts w:eastAsia="DFKai-SB"/>
          <w:szCs w:val="28"/>
          <w:lang w:val="en-HK"/>
        </w:rPr>
        <w:t>3</w:t>
      </w:r>
      <w:r w:rsidR="00776192">
        <w:rPr>
          <w:rFonts w:eastAsia="DFKai-SB"/>
          <w:szCs w:val="28"/>
          <w:lang w:val="en-HK"/>
        </w:rPr>
        <w:t xml:space="preserve">7 staff members </w:t>
      </w:r>
      <w:r w:rsidR="00F86363">
        <w:rPr>
          <w:rFonts w:eastAsia="DFKai-SB"/>
          <w:szCs w:val="28"/>
          <w:lang w:val="en-HK"/>
        </w:rPr>
        <w:t xml:space="preserve">who worked at </w:t>
      </w:r>
      <w:r w:rsidR="008371AE">
        <w:rPr>
          <w:rFonts w:eastAsia="DFKai-SB"/>
          <w:szCs w:val="28"/>
          <w:lang w:val="en-HK"/>
        </w:rPr>
        <w:t>the Centres</w:t>
      </w:r>
      <w:r w:rsidR="00B84B26">
        <w:rPr>
          <w:rFonts w:eastAsia="DFKai-SB"/>
          <w:szCs w:val="28"/>
          <w:lang w:val="en-HK"/>
        </w:rPr>
        <w:t>.</w:t>
      </w:r>
      <w:r>
        <w:rPr>
          <w:rFonts w:eastAsia="DFKai-SB"/>
          <w:szCs w:val="28"/>
          <w:lang w:val="en-HK"/>
        </w:rPr>
        <w:t xml:space="preserve">  </w:t>
      </w:r>
      <w:r w:rsidRPr="00B65754">
        <w:rPr>
          <w:rFonts w:eastAsia="DFKai-SB"/>
          <w:szCs w:val="28"/>
          <w:lang w:val="en-HK"/>
        </w:rPr>
        <w:t xml:space="preserve">  </w:t>
      </w:r>
    </w:p>
    <w:p w:rsidR="00B65754" w:rsidRPr="00B65754" w:rsidRDefault="00B65754" w:rsidP="009D0A8F">
      <w:pPr>
        <w:pStyle w:val="ListParagraph"/>
        <w:spacing w:line="360" w:lineRule="auto"/>
        <w:rPr>
          <w:rFonts w:eastAsia="DFKai-SB"/>
          <w:szCs w:val="28"/>
          <w:lang w:val="en-HK"/>
        </w:rPr>
      </w:pPr>
    </w:p>
    <w:p w:rsidR="00B65754" w:rsidRDefault="00B65754" w:rsidP="009D0A8F">
      <w:pPr>
        <w:pStyle w:val="ListParagraph"/>
        <w:numPr>
          <w:ilvl w:val="0"/>
          <w:numId w:val="1"/>
        </w:numPr>
        <w:tabs>
          <w:tab w:val="clear" w:pos="4320"/>
          <w:tab w:val="clear" w:pos="9072"/>
        </w:tabs>
        <w:spacing w:line="360" w:lineRule="auto"/>
        <w:ind w:left="0" w:firstLine="0"/>
        <w:jc w:val="both"/>
        <w:rPr>
          <w:rFonts w:eastAsia="DFKai-SB"/>
          <w:szCs w:val="28"/>
          <w:lang w:val="en-HK"/>
        </w:rPr>
      </w:pPr>
      <w:r w:rsidRPr="00B65754">
        <w:rPr>
          <w:rFonts w:eastAsia="DFKai-SB"/>
          <w:szCs w:val="28"/>
          <w:lang w:val="en-HK"/>
        </w:rPr>
        <w:t xml:space="preserve">The 50 members of </w:t>
      </w:r>
      <w:proofErr w:type="spellStart"/>
      <w:r w:rsidRPr="00B65754">
        <w:rPr>
          <w:rFonts w:eastAsia="DFKai-SB"/>
          <w:szCs w:val="28"/>
          <w:lang w:val="en-HK"/>
        </w:rPr>
        <w:t>Lok</w:t>
      </w:r>
      <w:proofErr w:type="spellEnd"/>
      <w:r w:rsidRPr="00B65754">
        <w:rPr>
          <w:rFonts w:eastAsia="DFKai-SB"/>
          <w:szCs w:val="28"/>
          <w:lang w:val="en-HK"/>
        </w:rPr>
        <w:t xml:space="preserve"> Yin were placed into 3 classes known as </w:t>
      </w:r>
      <w:r w:rsidRPr="0024419B">
        <w:rPr>
          <w:rFonts w:ascii="PMingLiU" w:eastAsia="PMingLiU" w:hAnsi="PMingLiU"/>
          <w:szCs w:val="28"/>
          <w:lang w:val="en-HK" w:eastAsia="zh-TW"/>
        </w:rPr>
        <w:t>然一班</w:t>
      </w:r>
      <w:r w:rsidR="002D6804">
        <w:rPr>
          <w:rFonts w:ascii="PMingLiU" w:eastAsiaTheme="minorEastAsia" w:hAnsi="PMingLiU" w:hint="eastAsia"/>
          <w:szCs w:val="28"/>
          <w:lang w:val="en-HK"/>
        </w:rPr>
        <w:t xml:space="preserve"> </w:t>
      </w:r>
      <w:r w:rsidRPr="00776192">
        <w:rPr>
          <w:rFonts w:eastAsia="DFKai-SB"/>
          <w:szCs w:val="28"/>
          <w:lang w:val="en-HK" w:eastAsia="zh-TW"/>
        </w:rPr>
        <w:t>(“Class 1”)</w:t>
      </w:r>
      <w:r w:rsidR="002D6804">
        <w:rPr>
          <w:rFonts w:ascii="PMingLiU" w:eastAsia="PMingLiU" w:hAnsi="PMingLiU"/>
          <w:szCs w:val="28"/>
          <w:lang w:val="en-HK" w:eastAsia="zh-TW"/>
        </w:rPr>
        <w:t xml:space="preserve">, </w:t>
      </w:r>
      <w:r w:rsidRPr="0024419B">
        <w:rPr>
          <w:rFonts w:ascii="PMingLiU" w:eastAsia="PMingLiU" w:hAnsi="PMingLiU"/>
          <w:szCs w:val="28"/>
          <w:lang w:val="en-HK" w:eastAsia="zh-TW"/>
        </w:rPr>
        <w:t>然二班</w:t>
      </w:r>
      <w:r w:rsidR="002D6804">
        <w:rPr>
          <w:rFonts w:ascii="PMingLiU" w:eastAsiaTheme="minorEastAsia" w:hAnsi="PMingLiU" w:hint="eastAsia"/>
          <w:szCs w:val="28"/>
          <w:lang w:val="en-HK"/>
        </w:rPr>
        <w:t xml:space="preserve"> </w:t>
      </w:r>
      <w:r w:rsidRPr="00776192">
        <w:rPr>
          <w:rFonts w:eastAsia="DFKai-SB"/>
          <w:szCs w:val="28"/>
          <w:lang w:val="en-HK" w:eastAsia="zh-TW"/>
        </w:rPr>
        <w:t>(“Class 2”)</w:t>
      </w:r>
      <w:r w:rsidR="002D6804">
        <w:rPr>
          <w:rFonts w:eastAsia="DFKai-SB"/>
          <w:szCs w:val="28"/>
          <w:lang w:val="en-HK" w:eastAsia="zh-TW"/>
        </w:rPr>
        <w:t xml:space="preserve"> and </w:t>
      </w:r>
      <w:r w:rsidRPr="0024419B">
        <w:rPr>
          <w:rFonts w:ascii="PMingLiU" w:eastAsia="PMingLiU" w:hAnsi="PMingLiU"/>
          <w:szCs w:val="28"/>
          <w:lang w:val="en-HK" w:eastAsia="zh-TW"/>
        </w:rPr>
        <w:t>然三班</w:t>
      </w:r>
      <w:r w:rsidR="002D6804">
        <w:rPr>
          <w:rFonts w:ascii="PMingLiU" w:eastAsiaTheme="minorEastAsia" w:hAnsi="PMingLiU" w:hint="eastAsia"/>
          <w:szCs w:val="28"/>
          <w:lang w:val="en-HK"/>
        </w:rPr>
        <w:t xml:space="preserve"> </w:t>
      </w:r>
      <w:r w:rsidRPr="00776192">
        <w:rPr>
          <w:rFonts w:eastAsia="DFKai-SB"/>
          <w:szCs w:val="28"/>
          <w:lang w:val="en-HK" w:eastAsia="zh-TW"/>
        </w:rPr>
        <w:t>(“Class 3”)</w:t>
      </w:r>
      <w:r w:rsidR="00B71CBC">
        <w:rPr>
          <w:rFonts w:eastAsia="DFKai-SB"/>
          <w:szCs w:val="28"/>
          <w:lang w:val="en-HK" w:eastAsia="zh-TW"/>
        </w:rPr>
        <w:t>.  At the time of the A</w:t>
      </w:r>
      <w:r w:rsidR="00B84B26">
        <w:rPr>
          <w:rFonts w:eastAsia="DFKai-SB"/>
          <w:szCs w:val="28"/>
          <w:lang w:val="en-HK" w:eastAsia="zh-TW"/>
        </w:rPr>
        <w:t xml:space="preserve">ccident, the instructors/trainers </w:t>
      </w:r>
      <w:r w:rsidRPr="00B65754">
        <w:rPr>
          <w:rFonts w:eastAsia="DFKai-SB"/>
          <w:szCs w:val="28"/>
          <w:lang w:val="en-HK" w:eastAsia="zh-TW"/>
        </w:rPr>
        <w:t xml:space="preserve">of Class 1, Class 2 and Class </w:t>
      </w:r>
      <w:r w:rsidR="00437099">
        <w:rPr>
          <w:rFonts w:eastAsia="DFKai-SB"/>
          <w:szCs w:val="28"/>
          <w:lang w:val="en-HK" w:eastAsia="zh-TW"/>
        </w:rPr>
        <w:lastRenderedPageBreak/>
        <w:t>3 were Ms</w:t>
      </w:r>
      <w:r w:rsidRPr="00B65754">
        <w:rPr>
          <w:rFonts w:eastAsia="DFKai-SB"/>
          <w:szCs w:val="28"/>
          <w:lang w:val="en-HK" w:eastAsia="zh-TW"/>
        </w:rPr>
        <w:t xml:space="preserve"> Lam</w:t>
      </w:r>
      <w:r w:rsidR="00437099">
        <w:rPr>
          <w:rFonts w:eastAsia="DFKai-SB"/>
          <w:szCs w:val="28"/>
          <w:lang w:val="en-HK" w:eastAsia="zh-TW"/>
        </w:rPr>
        <w:t xml:space="preserve"> </w:t>
      </w:r>
      <w:proofErr w:type="spellStart"/>
      <w:r w:rsidR="00437099">
        <w:rPr>
          <w:rFonts w:eastAsia="DFKai-SB"/>
          <w:szCs w:val="28"/>
          <w:lang w:val="en-HK" w:eastAsia="zh-TW"/>
        </w:rPr>
        <w:t>Hiu</w:t>
      </w:r>
      <w:proofErr w:type="spellEnd"/>
      <w:r w:rsidR="00437099">
        <w:rPr>
          <w:rFonts w:eastAsia="DFKai-SB"/>
          <w:szCs w:val="28"/>
          <w:lang w:val="en-HK" w:eastAsia="zh-TW"/>
        </w:rPr>
        <w:t xml:space="preserve"> Dan</w:t>
      </w:r>
      <w:r w:rsidR="00B71CBC">
        <w:rPr>
          <w:rFonts w:eastAsia="DFKai-SB"/>
          <w:szCs w:val="28"/>
          <w:lang w:val="en-HK" w:eastAsia="zh-TW"/>
        </w:rPr>
        <w:t xml:space="preserve"> (</w:t>
      </w:r>
      <w:r w:rsidR="008371AE" w:rsidRPr="008371AE">
        <w:rPr>
          <w:rFonts w:ascii="PMingLiU" w:eastAsia="PMingLiU" w:hAnsi="PMingLiU" w:hint="eastAsia"/>
          <w:szCs w:val="28"/>
          <w:lang w:val="en-HK"/>
        </w:rPr>
        <w:t>林曉丹</w:t>
      </w:r>
      <w:r w:rsidR="00B71CBC">
        <w:rPr>
          <w:rFonts w:eastAsia="DFKai-SB"/>
          <w:szCs w:val="28"/>
          <w:lang w:val="en-HK" w:eastAsia="zh-TW"/>
        </w:rPr>
        <w:t>) (“Ms Lam”)</w:t>
      </w:r>
      <w:r w:rsidRPr="00B65754">
        <w:rPr>
          <w:rFonts w:eastAsia="DFKai-SB"/>
          <w:szCs w:val="28"/>
          <w:lang w:val="en-HK" w:eastAsia="zh-TW"/>
        </w:rPr>
        <w:t>, Mr Yu</w:t>
      </w:r>
      <w:r w:rsidR="00B71CBC">
        <w:rPr>
          <w:rFonts w:eastAsia="DFKai-SB"/>
          <w:szCs w:val="28"/>
          <w:lang w:val="en-HK" w:eastAsia="zh-TW"/>
        </w:rPr>
        <w:t xml:space="preserve"> </w:t>
      </w:r>
      <w:proofErr w:type="spellStart"/>
      <w:r w:rsidR="00B71CBC">
        <w:rPr>
          <w:rFonts w:eastAsia="DFKai-SB"/>
          <w:szCs w:val="28"/>
          <w:lang w:val="en-HK" w:eastAsia="zh-TW"/>
        </w:rPr>
        <w:t>Tak</w:t>
      </w:r>
      <w:proofErr w:type="spellEnd"/>
      <w:r w:rsidR="00B71CBC">
        <w:rPr>
          <w:rFonts w:eastAsia="DFKai-SB"/>
          <w:szCs w:val="28"/>
          <w:lang w:val="en-HK" w:eastAsia="zh-TW"/>
        </w:rPr>
        <w:t xml:space="preserve"> Cheung (</w:t>
      </w:r>
      <w:r w:rsidR="008371AE" w:rsidRPr="008371AE">
        <w:rPr>
          <w:rFonts w:ascii="PMingLiU" w:eastAsia="PMingLiU" w:hAnsi="PMingLiU" w:hint="eastAsia"/>
          <w:szCs w:val="28"/>
          <w:lang w:val="en-HK"/>
        </w:rPr>
        <w:t>余德祥</w:t>
      </w:r>
      <w:r w:rsidR="00B71CBC">
        <w:rPr>
          <w:rFonts w:eastAsia="DFKai-SB"/>
          <w:szCs w:val="28"/>
          <w:lang w:val="en-HK" w:eastAsia="zh-TW"/>
        </w:rPr>
        <w:t>) (“Mr Yu”)</w:t>
      </w:r>
      <w:r w:rsidR="00776192">
        <w:rPr>
          <w:rFonts w:eastAsia="DFKai-SB"/>
          <w:szCs w:val="28"/>
          <w:lang w:val="en-HK" w:eastAsia="zh-TW"/>
        </w:rPr>
        <w:t xml:space="preserve"> and the </w:t>
      </w:r>
      <w:r w:rsidR="000A189E">
        <w:rPr>
          <w:rFonts w:eastAsia="DFKai-SB"/>
          <w:szCs w:val="28"/>
          <w:lang w:val="en-HK" w:eastAsia="zh-TW"/>
        </w:rPr>
        <w:t>p</w:t>
      </w:r>
      <w:r w:rsidR="00B30B3C">
        <w:rPr>
          <w:rFonts w:eastAsia="DFKai-SB"/>
          <w:szCs w:val="28"/>
          <w:lang w:val="en-HK" w:eastAsia="zh-TW"/>
        </w:rPr>
        <w:t>laintiff</w:t>
      </w:r>
      <w:r w:rsidR="00776192">
        <w:rPr>
          <w:rFonts w:eastAsia="DFKai-SB"/>
          <w:szCs w:val="28"/>
          <w:lang w:val="en-HK" w:eastAsia="zh-TW"/>
        </w:rPr>
        <w:t xml:space="preserve"> respectively</w:t>
      </w:r>
      <w:r w:rsidRPr="00B65754">
        <w:rPr>
          <w:rFonts w:eastAsia="DFKai-SB"/>
          <w:szCs w:val="28"/>
          <w:lang w:val="en-HK" w:eastAsia="zh-TW"/>
        </w:rPr>
        <w:t xml:space="preserve">.  X was a member of Class 3.  In addition, each of Class 1, Class 2 and Class 3 was assigned </w:t>
      </w:r>
      <w:r w:rsidR="00B71CBC">
        <w:rPr>
          <w:rFonts w:eastAsia="DFKai-SB"/>
          <w:szCs w:val="28"/>
          <w:lang w:val="en-HK" w:eastAsia="zh-TW"/>
        </w:rPr>
        <w:t xml:space="preserve">a </w:t>
      </w:r>
      <w:r w:rsidRPr="00B65754">
        <w:rPr>
          <w:rFonts w:eastAsia="DFKai-SB"/>
          <w:szCs w:val="28"/>
          <w:lang w:val="en-HK" w:eastAsia="zh-TW"/>
        </w:rPr>
        <w:t>service attendant (</w:t>
      </w:r>
      <w:r w:rsidRPr="0024419B">
        <w:rPr>
          <w:rFonts w:ascii="PMingLiU" w:eastAsia="PMingLiU" w:hAnsi="PMingLiU"/>
          <w:szCs w:val="28"/>
          <w:lang w:val="en-HK" w:eastAsia="zh-TW"/>
        </w:rPr>
        <w:t>服務員</w:t>
      </w:r>
      <w:r w:rsidRPr="00B65754">
        <w:rPr>
          <w:rFonts w:eastAsia="DFKai-SB"/>
          <w:szCs w:val="28"/>
          <w:lang w:val="en-HK" w:eastAsia="zh-TW"/>
        </w:rPr>
        <w:t>) to help escort</w:t>
      </w:r>
      <w:r w:rsidR="001F0DB9">
        <w:rPr>
          <w:rFonts w:eastAsia="DFKai-SB"/>
          <w:szCs w:val="28"/>
          <w:lang w:val="en-HK" w:eastAsia="zh-TW"/>
        </w:rPr>
        <w:t>ing</w:t>
      </w:r>
      <w:r w:rsidRPr="00B65754">
        <w:rPr>
          <w:rFonts w:eastAsia="DFKai-SB"/>
          <w:szCs w:val="28"/>
          <w:lang w:val="en-HK" w:eastAsia="zh-TW"/>
        </w:rPr>
        <w:t xml:space="preserve"> members to visit the washrooms</w:t>
      </w:r>
      <w:r w:rsidR="00D7568A">
        <w:rPr>
          <w:rFonts w:eastAsia="DFKai-SB"/>
          <w:szCs w:val="28"/>
          <w:lang w:val="en-HK" w:eastAsia="zh-TW"/>
        </w:rPr>
        <w:t xml:space="preserve"> and/or from the bus </w:t>
      </w:r>
      <w:r w:rsidR="001F0DB9">
        <w:rPr>
          <w:rFonts w:eastAsia="DFKai-SB"/>
          <w:szCs w:val="28"/>
          <w:lang w:val="en-HK" w:eastAsia="zh-TW"/>
        </w:rPr>
        <w:t xml:space="preserve">to the classrooms </w:t>
      </w:r>
      <w:r w:rsidR="00D7568A">
        <w:rPr>
          <w:rFonts w:eastAsia="DFKai-SB"/>
          <w:szCs w:val="28"/>
          <w:lang w:val="en-HK" w:eastAsia="zh-TW"/>
        </w:rPr>
        <w:t xml:space="preserve">when arriving </w:t>
      </w:r>
      <w:r w:rsidR="00B84B26">
        <w:rPr>
          <w:rFonts w:eastAsia="DFKai-SB"/>
          <w:szCs w:val="28"/>
          <w:lang w:val="en-HK" w:eastAsia="zh-TW"/>
        </w:rPr>
        <w:t xml:space="preserve">at </w:t>
      </w:r>
      <w:r w:rsidR="00437099">
        <w:rPr>
          <w:rFonts w:eastAsia="DFKai-SB"/>
          <w:szCs w:val="28"/>
          <w:lang w:val="en-HK" w:eastAsia="zh-TW"/>
        </w:rPr>
        <w:t>the C</w:t>
      </w:r>
      <w:r w:rsidR="00D7568A">
        <w:rPr>
          <w:rFonts w:eastAsia="DFKai-SB"/>
          <w:szCs w:val="28"/>
          <w:lang w:val="en-HK" w:eastAsia="zh-TW"/>
        </w:rPr>
        <w:t>entres.</w:t>
      </w:r>
      <w:r w:rsidR="00B84B26">
        <w:rPr>
          <w:rFonts w:eastAsia="DFKai-SB"/>
          <w:szCs w:val="28"/>
          <w:lang w:val="en-HK" w:eastAsia="zh-TW"/>
        </w:rPr>
        <w:t xml:space="preserve">  They all shared the same open plan classroom (“the Classroom”).</w:t>
      </w:r>
    </w:p>
    <w:p w:rsidR="00A23B3B" w:rsidRPr="00A23B3B" w:rsidRDefault="00A23B3B" w:rsidP="009D0A8F">
      <w:pPr>
        <w:pStyle w:val="ListParagraph"/>
        <w:spacing w:line="360" w:lineRule="auto"/>
        <w:rPr>
          <w:rFonts w:eastAsia="DFKai-SB"/>
          <w:szCs w:val="28"/>
          <w:lang w:val="en-HK"/>
        </w:rPr>
      </w:pPr>
    </w:p>
    <w:p w:rsidR="00A23B3B" w:rsidRDefault="00A23B3B" w:rsidP="009D0A8F">
      <w:pPr>
        <w:pStyle w:val="ListParagraph"/>
        <w:numPr>
          <w:ilvl w:val="0"/>
          <w:numId w:val="1"/>
        </w:numPr>
        <w:tabs>
          <w:tab w:val="clear" w:pos="4320"/>
          <w:tab w:val="clear" w:pos="9072"/>
        </w:tabs>
        <w:spacing w:line="360" w:lineRule="auto"/>
        <w:ind w:left="0" w:firstLine="0"/>
        <w:jc w:val="both"/>
        <w:rPr>
          <w:rFonts w:eastAsia="DFKai-SB"/>
          <w:szCs w:val="28"/>
          <w:lang w:val="en-HK"/>
        </w:rPr>
      </w:pPr>
      <w:r>
        <w:rPr>
          <w:rFonts w:eastAsia="DFKai-SB"/>
          <w:szCs w:val="28"/>
          <w:lang w:val="en-HK"/>
        </w:rPr>
        <w:t xml:space="preserve">Mr Hung </w:t>
      </w:r>
      <w:proofErr w:type="spellStart"/>
      <w:r>
        <w:rPr>
          <w:rFonts w:eastAsia="DFKai-SB"/>
          <w:szCs w:val="28"/>
          <w:lang w:val="en-HK"/>
        </w:rPr>
        <w:t>Chak</w:t>
      </w:r>
      <w:proofErr w:type="spellEnd"/>
      <w:r>
        <w:rPr>
          <w:rFonts w:eastAsia="DFKai-SB"/>
          <w:szCs w:val="28"/>
          <w:lang w:val="en-HK"/>
        </w:rPr>
        <w:t xml:space="preserve"> </w:t>
      </w:r>
      <w:proofErr w:type="spellStart"/>
      <w:r>
        <w:rPr>
          <w:rFonts w:eastAsia="DFKai-SB"/>
          <w:szCs w:val="28"/>
          <w:lang w:val="en-HK"/>
        </w:rPr>
        <w:t>Ho</w:t>
      </w:r>
      <w:proofErr w:type="spellEnd"/>
      <w:r>
        <w:rPr>
          <w:rFonts w:eastAsia="DFKai-SB"/>
          <w:szCs w:val="28"/>
          <w:lang w:val="en-HK"/>
        </w:rPr>
        <w:t xml:space="preserve"> (</w:t>
      </w:r>
      <w:r w:rsidR="008371AE" w:rsidRPr="008371AE">
        <w:rPr>
          <w:rFonts w:ascii="PMingLiU" w:eastAsia="PMingLiU" w:hAnsi="PMingLiU" w:hint="eastAsia"/>
          <w:szCs w:val="28"/>
          <w:lang w:val="en-HK"/>
        </w:rPr>
        <w:t>洪澤豪</w:t>
      </w:r>
      <w:r>
        <w:rPr>
          <w:rFonts w:eastAsia="DFKai-SB"/>
          <w:szCs w:val="28"/>
          <w:lang w:val="en-HK"/>
        </w:rPr>
        <w:t>) (“Mr Hung”) was the social worker employed by the defendant at the Centres.  He was the plaintiff’s direct supervisor.</w:t>
      </w:r>
    </w:p>
    <w:p w:rsidR="00F42BC7" w:rsidRPr="00F42BC7" w:rsidRDefault="00F42BC7" w:rsidP="00344A6D">
      <w:pPr>
        <w:pStyle w:val="ListParagraph"/>
        <w:spacing w:line="360" w:lineRule="auto"/>
        <w:rPr>
          <w:rFonts w:eastAsia="DFKai-SB"/>
          <w:szCs w:val="28"/>
          <w:lang w:val="en-HK"/>
        </w:rPr>
      </w:pPr>
    </w:p>
    <w:p w:rsidR="00B84B26" w:rsidRDefault="00F42BC7" w:rsidP="00B84B26">
      <w:pPr>
        <w:pStyle w:val="ListParagraph"/>
        <w:numPr>
          <w:ilvl w:val="0"/>
          <w:numId w:val="1"/>
        </w:numPr>
        <w:tabs>
          <w:tab w:val="clear" w:pos="4320"/>
          <w:tab w:val="clear" w:pos="9072"/>
        </w:tabs>
        <w:spacing w:line="360" w:lineRule="auto"/>
        <w:ind w:left="0" w:firstLine="0"/>
        <w:jc w:val="both"/>
        <w:rPr>
          <w:rFonts w:eastAsia="DFKai-SB"/>
          <w:szCs w:val="28"/>
          <w:lang w:val="en-HK"/>
        </w:rPr>
      </w:pPr>
      <w:r w:rsidRPr="00B84B26">
        <w:rPr>
          <w:rFonts w:eastAsia="DFKai-SB"/>
          <w:szCs w:val="28"/>
          <w:lang w:val="en-HK"/>
        </w:rPr>
        <w:t>According to the plaintiff, in the morning of the Accident, X had repeatedly left his seat</w:t>
      </w:r>
      <w:r w:rsidR="00872552" w:rsidRPr="00B84B26">
        <w:rPr>
          <w:rFonts w:eastAsia="DFKai-SB"/>
          <w:szCs w:val="28"/>
          <w:lang w:val="en-HK"/>
        </w:rPr>
        <w:t xml:space="preserve"> in the </w:t>
      </w:r>
      <w:r w:rsidR="00B84B26">
        <w:rPr>
          <w:rFonts w:eastAsia="DFKai-SB"/>
          <w:szCs w:val="28"/>
          <w:lang w:val="en-HK"/>
        </w:rPr>
        <w:t>C</w:t>
      </w:r>
      <w:r w:rsidR="00872552" w:rsidRPr="00B84B26">
        <w:rPr>
          <w:rFonts w:eastAsia="DFKai-SB"/>
          <w:szCs w:val="28"/>
          <w:lang w:val="en-HK"/>
        </w:rPr>
        <w:t>lassroom</w:t>
      </w:r>
      <w:r w:rsidRPr="00B84B26">
        <w:rPr>
          <w:rFonts w:eastAsia="DFKai-SB"/>
          <w:szCs w:val="28"/>
          <w:lang w:val="en-HK"/>
        </w:rPr>
        <w:t>.  In an attempt to control X, the plaintiff pushed X back</w:t>
      </w:r>
      <w:r w:rsidR="005B5EF1" w:rsidRPr="00B84B26">
        <w:rPr>
          <w:rFonts w:eastAsia="DFKai-SB"/>
          <w:szCs w:val="28"/>
          <w:lang w:val="en-HK"/>
        </w:rPr>
        <w:t xml:space="preserve"> to his seat by using a </w:t>
      </w:r>
      <w:r w:rsidRPr="00B84B26">
        <w:rPr>
          <w:rFonts w:eastAsia="DFKai-SB"/>
          <w:szCs w:val="28"/>
          <w:lang w:val="en-HK"/>
        </w:rPr>
        <w:t xml:space="preserve">mattress provided by the defendant.  In the process, the plaintiff claims that X shoved him, causing him to lose his balance and </w:t>
      </w:r>
      <w:r w:rsidR="00B84B26">
        <w:rPr>
          <w:rFonts w:eastAsia="DFKai-SB"/>
          <w:szCs w:val="28"/>
          <w:lang w:val="en-HK"/>
        </w:rPr>
        <w:t xml:space="preserve">making him </w:t>
      </w:r>
      <w:r w:rsidRPr="00B84B26">
        <w:rPr>
          <w:rFonts w:eastAsia="DFKai-SB"/>
          <w:szCs w:val="28"/>
          <w:lang w:val="en-HK"/>
        </w:rPr>
        <w:t xml:space="preserve">bump into </w:t>
      </w:r>
      <w:r w:rsidR="00B84B26">
        <w:rPr>
          <w:rFonts w:eastAsia="DFKai-SB"/>
          <w:szCs w:val="28"/>
          <w:lang w:val="en-HK"/>
        </w:rPr>
        <w:t>a</w:t>
      </w:r>
      <w:r w:rsidRPr="00B84B26">
        <w:rPr>
          <w:rFonts w:eastAsia="DFKai-SB"/>
          <w:szCs w:val="28"/>
          <w:lang w:val="en-HK"/>
        </w:rPr>
        <w:t xml:space="preserve"> table</w:t>
      </w:r>
      <w:r w:rsidR="004B6F5B" w:rsidRPr="00B84B26">
        <w:rPr>
          <w:rFonts w:eastAsia="DFKai-SB"/>
          <w:szCs w:val="28"/>
          <w:lang w:val="en-HK"/>
        </w:rPr>
        <w:t xml:space="preserve"> </w:t>
      </w:r>
      <w:r w:rsidRPr="00B84B26">
        <w:rPr>
          <w:rFonts w:eastAsia="DFKai-SB"/>
          <w:szCs w:val="28"/>
          <w:lang w:val="en-HK"/>
        </w:rPr>
        <w:t xml:space="preserve">or </w:t>
      </w:r>
      <w:r w:rsidR="00B84B26">
        <w:rPr>
          <w:rFonts w:eastAsia="DFKai-SB"/>
          <w:szCs w:val="28"/>
          <w:lang w:val="en-HK"/>
        </w:rPr>
        <w:t>object</w:t>
      </w:r>
      <w:r w:rsidRPr="00B84B26">
        <w:rPr>
          <w:rFonts w:eastAsia="DFKai-SB"/>
          <w:szCs w:val="28"/>
          <w:lang w:val="en-HK"/>
        </w:rPr>
        <w:t xml:space="preserve"> nearby</w:t>
      </w:r>
      <w:r w:rsidR="00B84B26">
        <w:rPr>
          <w:rFonts w:eastAsia="DFKai-SB"/>
          <w:szCs w:val="28"/>
          <w:lang w:val="en-HK"/>
        </w:rPr>
        <w:t>.</w:t>
      </w:r>
    </w:p>
    <w:p w:rsidR="00F42BC7" w:rsidRPr="00B84B26" w:rsidRDefault="004B6F5B" w:rsidP="00B84B26">
      <w:pPr>
        <w:pStyle w:val="ListParagraph"/>
        <w:tabs>
          <w:tab w:val="clear" w:pos="4320"/>
          <w:tab w:val="clear" w:pos="9072"/>
        </w:tabs>
        <w:spacing w:line="360" w:lineRule="auto"/>
        <w:ind w:left="0"/>
        <w:jc w:val="both"/>
        <w:rPr>
          <w:rFonts w:eastAsia="DFKai-SB"/>
          <w:szCs w:val="28"/>
          <w:lang w:val="en-HK"/>
        </w:rPr>
      </w:pPr>
      <w:r w:rsidRPr="00B84B26">
        <w:rPr>
          <w:rFonts w:eastAsia="DFKai-SB"/>
          <w:szCs w:val="28"/>
          <w:lang w:val="en-HK"/>
        </w:rPr>
        <w:t xml:space="preserve"> </w:t>
      </w:r>
    </w:p>
    <w:p w:rsidR="00F42BC7" w:rsidRDefault="00F42BC7" w:rsidP="00344A6D">
      <w:pPr>
        <w:pStyle w:val="ListParagraph"/>
        <w:numPr>
          <w:ilvl w:val="0"/>
          <w:numId w:val="1"/>
        </w:numPr>
        <w:tabs>
          <w:tab w:val="clear" w:pos="4320"/>
          <w:tab w:val="clear" w:pos="9072"/>
        </w:tabs>
        <w:spacing w:line="360" w:lineRule="auto"/>
        <w:ind w:left="0" w:firstLine="0"/>
        <w:jc w:val="both"/>
        <w:rPr>
          <w:rFonts w:eastAsia="DFKai-SB"/>
          <w:szCs w:val="28"/>
          <w:lang w:val="en-HK"/>
        </w:rPr>
      </w:pPr>
      <w:r w:rsidRPr="009814C6">
        <w:rPr>
          <w:rFonts w:eastAsia="DFKai-SB"/>
          <w:szCs w:val="28"/>
          <w:lang w:val="en-HK"/>
        </w:rPr>
        <w:t xml:space="preserve">The </w:t>
      </w:r>
      <w:r>
        <w:rPr>
          <w:rFonts w:eastAsia="DFKai-SB"/>
          <w:szCs w:val="28"/>
          <w:lang w:val="en-HK"/>
        </w:rPr>
        <w:t>defendant</w:t>
      </w:r>
      <w:r w:rsidR="008371AE">
        <w:rPr>
          <w:rFonts w:eastAsia="DFKai-SB"/>
          <w:szCs w:val="28"/>
          <w:lang w:val="en-HK"/>
        </w:rPr>
        <w:t xml:space="preserve"> did not admit</w:t>
      </w:r>
      <w:r w:rsidRPr="009814C6">
        <w:rPr>
          <w:rFonts w:eastAsia="DFKai-SB"/>
          <w:szCs w:val="28"/>
          <w:lang w:val="en-HK"/>
        </w:rPr>
        <w:t xml:space="preserve"> </w:t>
      </w:r>
      <w:r w:rsidR="00437099">
        <w:rPr>
          <w:rFonts w:eastAsia="DFKai-SB"/>
          <w:szCs w:val="28"/>
          <w:lang w:val="en-HK"/>
        </w:rPr>
        <w:t xml:space="preserve">that </w:t>
      </w:r>
      <w:r w:rsidRPr="009814C6">
        <w:rPr>
          <w:rFonts w:eastAsia="DFKai-SB"/>
          <w:szCs w:val="28"/>
          <w:lang w:val="en-HK"/>
        </w:rPr>
        <w:t xml:space="preserve">the </w:t>
      </w:r>
      <w:r>
        <w:rPr>
          <w:rFonts w:eastAsia="DFKai-SB"/>
          <w:szCs w:val="28"/>
          <w:lang w:val="en-HK"/>
        </w:rPr>
        <w:t>plaintiff</w:t>
      </w:r>
      <w:r w:rsidRPr="009814C6">
        <w:rPr>
          <w:rFonts w:eastAsia="DFKai-SB"/>
          <w:szCs w:val="28"/>
          <w:lang w:val="en-HK"/>
        </w:rPr>
        <w:t xml:space="preserve"> was injured by X in the way asserted.</w:t>
      </w:r>
      <w:r>
        <w:rPr>
          <w:rFonts w:eastAsia="DFKai-SB"/>
          <w:szCs w:val="28"/>
          <w:lang w:val="en-HK"/>
        </w:rPr>
        <w:t xml:space="preserve">  </w:t>
      </w:r>
      <w:r w:rsidR="004B6F5B">
        <w:rPr>
          <w:rFonts w:eastAsia="DFKai-SB"/>
          <w:szCs w:val="28"/>
          <w:lang w:val="en-HK"/>
        </w:rPr>
        <w:t xml:space="preserve">It put the plaintiff to strict proof of the matter. </w:t>
      </w:r>
      <w:r w:rsidRPr="009814C6">
        <w:rPr>
          <w:rFonts w:eastAsia="DFKai-SB"/>
          <w:szCs w:val="28"/>
          <w:lang w:val="en-HK"/>
        </w:rPr>
        <w:t xml:space="preserve">  </w:t>
      </w:r>
    </w:p>
    <w:p w:rsidR="00534EE9" w:rsidRPr="00534EE9" w:rsidRDefault="00534EE9" w:rsidP="00344A6D">
      <w:pPr>
        <w:pStyle w:val="ListParagraph"/>
        <w:spacing w:line="360" w:lineRule="auto"/>
        <w:rPr>
          <w:rFonts w:eastAsia="DFKai-SB"/>
          <w:szCs w:val="28"/>
          <w:lang w:val="en-HK"/>
        </w:rPr>
      </w:pPr>
    </w:p>
    <w:p w:rsidR="00534EE9" w:rsidRDefault="00534EE9" w:rsidP="00344A6D">
      <w:pPr>
        <w:pStyle w:val="ListParagraph"/>
        <w:numPr>
          <w:ilvl w:val="0"/>
          <w:numId w:val="1"/>
        </w:numPr>
        <w:tabs>
          <w:tab w:val="clear" w:pos="4320"/>
          <w:tab w:val="clear" w:pos="9072"/>
        </w:tabs>
        <w:spacing w:line="360" w:lineRule="auto"/>
        <w:ind w:left="0" w:firstLine="0"/>
        <w:jc w:val="both"/>
        <w:rPr>
          <w:rFonts w:eastAsia="DFKai-SB"/>
          <w:szCs w:val="28"/>
          <w:lang w:val="en-HK"/>
        </w:rPr>
      </w:pPr>
      <w:r>
        <w:rPr>
          <w:rFonts w:eastAsia="DFKai-SB"/>
          <w:szCs w:val="28"/>
          <w:lang w:val="en-HK"/>
        </w:rPr>
        <w:t xml:space="preserve">At </w:t>
      </w:r>
      <w:r w:rsidR="00B84B26">
        <w:rPr>
          <w:rFonts w:eastAsia="DFKai-SB"/>
          <w:szCs w:val="28"/>
          <w:lang w:val="en-HK"/>
        </w:rPr>
        <w:t xml:space="preserve">the </w:t>
      </w:r>
      <w:r>
        <w:rPr>
          <w:rFonts w:eastAsia="DFKai-SB"/>
          <w:szCs w:val="28"/>
          <w:lang w:val="en-HK"/>
        </w:rPr>
        <w:t>trial, the plai</w:t>
      </w:r>
      <w:r w:rsidR="00CD559F">
        <w:rPr>
          <w:rFonts w:eastAsia="DFKai-SB"/>
          <w:szCs w:val="28"/>
          <w:lang w:val="en-HK"/>
        </w:rPr>
        <w:t xml:space="preserve">ntiff, Mr Yu and Mr Hung gave evidence. </w:t>
      </w:r>
    </w:p>
    <w:p w:rsidR="00F42BC7" w:rsidRDefault="00F42BC7" w:rsidP="00344A6D">
      <w:pPr>
        <w:pStyle w:val="ListParagraph"/>
        <w:tabs>
          <w:tab w:val="clear" w:pos="4320"/>
          <w:tab w:val="clear" w:pos="9072"/>
        </w:tabs>
        <w:spacing w:line="360" w:lineRule="auto"/>
        <w:ind w:left="0"/>
        <w:jc w:val="both"/>
        <w:rPr>
          <w:rFonts w:eastAsia="DFKai-SB"/>
          <w:szCs w:val="28"/>
          <w:lang w:val="en-HK"/>
        </w:rPr>
      </w:pPr>
    </w:p>
    <w:p w:rsidR="004B6F5B" w:rsidRPr="00380C16" w:rsidRDefault="00872552" w:rsidP="00344A6D">
      <w:pPr>
        <w:pStyle w:val="ListParagraph"/>
        <w:tabs>
          <w:tab w:val="clear" w:pos="4320"/>
          <w:tab w:val="clear" w:pos="9072"/>
        </w:tabs>
        <w:spacing w:line="360" w:lineRule="auto"/>
        <w:ind w:left="0"/>
        <w:jc w:val="both"/>
        <w:rPr>
          <w:rFonts w:eastAsia="DFKai-SB"/>
          <w:i/>
          <w:szCs w:val="28"/>
          <w:lang w:val="en-HK"/>
        </w:rPr>
      </w:pPr>
      <w:r w:rsidRPr="00380C16">
        <w:rPr>
          <w:rFonts w:eastAsia="DFKai-SB"/>
          <w:i/>
          <w:szCs w:val="28"/>
          <w:lang w:val="en-HK"/>
        </w:rPr>
        <w:t xml:space="preserve">The setup of the </w:t>
      </w:r>
      <w:r w:rsidR="00B84B26">
        <w:rPr>
          <w:rFonts w:eastAsia="DFKai-SB"/>
          <w:i/>
          <w:szCs w:val="28"/>
          <w:lang w:val="en-HK"/>
        </w:rPr>
        <w:t>C</w:t>
      </w:r>
      <w:r w:rsidRPr="00380C16">
        <w:rPr>
          <w:rFonts w:eastAsia="DFKai-SB"/>
          <w:i/>
          <w:szCs w:val="28"/>
          <w:lang w:val="en-HK"/>
        </w:rPr>
        <w:t xml:space="preserve">lassroom and the system </w:t>
      </w:r>
      <w:r w:rsidR="00380C16" w:rsidRPr="00380C16">
        <w:rPr>
          <w:rFonts w:eastAsia="DFKai-SB"/>
          <w:i/>
          <w:szCs w:val="28"/>
          <w:lang w:val="en-HK"/>
        </w:rPr>
        <w:t>employed</w:t>
      </w:r>
      <w:r w:rsidRPr="00380C16">
        <w:rPr>
          <w:rFonts w:eastAsia="DFKai-SB"/>
          <w:i/>
          <w:szCs w:val="28"/>
          <w:lang w:val="en-HK"/>
        </w:rPr>
        <w:t xml:space="preserve"> </w:t>
      </w:r>
    </w:p>
    <w:p w:rsidR="00B65754" w:rsidRPr="00B65754" w:rsidRDefault="00B65754" w:rsidP="00344A6D">
      <w:pPr>
        <w:pStyle w:val="ListParagraph"/>
        <w:spacing w:line="360" w:lineRule="auto"/>
        <w:rPr>
          <w:rFonts w:eastAsia="DFKai-SB"/>
          <w:szCs w:val="28"/>
          <w:lang w:val="en-HK"/>
        </w:rPr>
      </w:pPr>
    </w:p>
    <w:p w:rsidR="00B65754" w:rsidRDefault="00B65754" w:rsidP="00344A6D">
      <w:pPr>
        <w:pStyle w:val="ListParagraph"/>
        <w:numPr>
          <w:ilvl w:val="0"/>
          <w:numId w:val="1"/>
        </w:numPr>
        <w:tabs>
          <w:tab w:val="clear" w:pos="4320"/>
          <w:tab w:val="clear" w:pos="9072"/>
        </w:tabs>
        <w:spacing w:line="360" w:lineRule="auto"/>
        <w:ind w:left="0" w:firstLine="0"/>
        <w:jc w:val="both"/>
        <w:rPr>
          <w:rFonts w:eastAsia="DFKai-SB"/>
          <w:szCs w:val="28"/>
          <w:lang w:val="en-HK"/>
        </w:rPr>
      </w:pPr>
      <w:r w:rsidRPr="00B65754">
        <w:rPr>
          <w:rFonts w:eastAsia="DFKai-SB"/>
          <w:szCs w:val="28"/>
          <w:lang w:val="en-HK"/>
        </w:rPr>
        <w:t xml:space="preserve">Members of </w:t>
      </w:r>
      <w:proofErr w:type="spellStart"/>
      <w:r w:rsidRPr="00B65754">
        <w:rPr>
          <w:rFonts w:eastAsia="DFKai-SB"/>
          <w:szCs w:val="28"/>
          <w:lang w:val="en-HK"/>
        </w:rPr>
        <w:t>Lok</w:t>
      </w:r>
      <w:proofErr w:type="spellEnd"/>
      <w:r w:rsidRPr="00B65754">
        <w:rPr>
          <w:rFonts w:eastAsia="DFKai-SB"/>
          <w:szCs w:val="28"/>
          <w:lang w:val="en-HK"/>
        </w:rPr>
        <w:t xml:space="preserve"> Yin </w:t>
      </w:r>
      <w:r w:rsidR="00B84B26">
        <w:rPr>
          <w:rFonts w:eastAsia="DFKai-SB"/>
          <w:szCs w:val="28"/>
          <w:lang w:val="en-HK"/>
        </w:rPr>
        <w:t xml:space="preserve">all </w:t>
      </w:r>
      <w:r w:rsidRPr="00B65754">
        <w:rPr>
          <w:rFonts w:eastAsia="DFKai-SB"/>
          <w:szCs w:val="28"/>
          <w:lang w:val="en-HK"/>
        </w:rPr>
        <w:t>share</w:t>
      </w:r>
      <w:r w:rsidR="00D7568A">
        <w:rPr>
          <w:rFonts w:eastAsia="DFKai-SB"/>
          <w:szCs w:val="28"/>
          <w:lang w:val="en-HK"/>
        </w:rPr>
        <w:t>d</w:t>
      </w:r>
      <w:r w:rsidRPr="00B65754">
        <w:rPr>
          <w:rFonts w:eastAsia="DFKai-SB"/>
          <w:szCs w:val="28"/>
          <w:lang w:val="en-HK"/>
        </w:rPr>
        <w:t xml:space="preserve"> </w:t>
      </w:r>
      <w:r w:rsidR="00BB3F5B">
        <w:rPr>
          <w:rFonts w:eastAsia="DFKai-SB"/>
          <w:szCs w:val="28"/>
          <w:lang w:val="en-HK"/>
        </w:rPr>
        <w:t>the Classr</w:t>
      </w:r>
      <w:r w:rsidRPr="00776192">
        <w:rPr>
          <w:rFonts w:eastAsia="DFKai-SB"/>
          <w:szCs w:val="28"/>
          <w:lang w:val="en-HK"/>
        </w:rPr>
        <w:t xml:space="preserve">oom.  </w:t>
      </w:r>
      <w:r w:rsidRPr="00B65754">
        <w:rPr>
          <w:rFonts w:eastAsia="DFKai-SB"/>
          <w:szCs w:val="28"/>
          <w:lang w:val="en-HK"/>
        </w:rPr>
        <w:t xml:space="preserve">As </w:t>
      </w:r>
      <w:r w:rsidR="00BB3F5B">
        <w:rPr>
          <w:rFonts w:eastAsia="DFKai-SB"/>
          <w:szCs w:val="28"/>
          <w:lang w:val="en-HK"/>
        </w:rPr>
        <w:t xml:space="preserve">all </w:t>
      </w:r>
      <w:r w:rsidRPr="00B65754">
        <w:rPr>
          <w:rFonts w:eastAsia="DFKai-SB"/>
          <w:szCs w:val="28"/>
          <w:lang w:val="en-HK"/>
        </w:rPr>
        <w:t xml:space="preserve">the members are mentally handicapped, the </w:t>
      </w:r>
      <w:r w:rsidR="000A189E">
        <w:rPr>
          <w:rFonts w:eastAsia="DFKai-SB"/>
          <w:szCs w:val="28"/>
          <w:lang w:val="en-HK"/>
        </w:rPr>
        <w:t>d</w:t>
      </w:r>
      <w:r w:rsidR="00B30B3C">
        <w:rPr>
          <w:rFonts w:eastAsia="DFKai-SB"/>
          <w:szCs w:val="28"/>
          <w:lang w:val="en-HK"/>
        </w:rPr>
        <w:t>efendant</w:t>
      </w:r>
      <w:r w:rsidR="00437099">
        <w:rPr>
          <w:rFonts w:eastAsia="DFKai-SB"/>
          <w:szCs w:val="28"/>
          <w:lang w:val="en-HK"/>
        </w:rPr>
        <w:t xml:space="preserve"> has devised a</w:t>
      </w:r>
      <w:r w:rsidRPr="00B65754">
        <w:rPr>
          <w:rFonts w:eastAsia="DFKai-SB"/>
          <w:szCs w:val="28"/>
          <w:lang w:val="en-HK"/>
        </w:rPr>
        <w:t xml:space="preserve"> system for </w:t>
      </w:r>
      <w:r w:rsidRPr="00B65754">
        <w:rPr>
          <w:rFonts w:eastAsia="DFKai-SB"/>
          <w:szCs w:val="28"/>
          <w:lang w:val="en-HK"/>
        </w:rPr>
        <w:lastRenderedPageBreak/>
        <w:t xml:space="preserve">staff members to support each other when additional </w:t>
      </w:r>
      <w:r w:rsidR="008371AE">
        <w:rPr>
          <w:rFonts w:eastAsia="DFKai-SB"/>
          <w:szCs w:val="28"/>
          <w:lang w:val="en-HK"/>
        </w:rPr>
        <w:t xml:space="preserve">manpower was </w:t>
      </w:r>
      <w:proofErr w:type="gramStart"/>
      <w:r w:rsidR="008371AE">
        <w:rPr>
          <w:rFonts w:eastAsia="DFKai-SB"/>
          <w:szCs w:val="28"/>
          <w:lang w:val="en-HK"/>
        </w:rPr>
        <w:t>required</w:t>
      </w:r>
      <w:r w:rsidRPr="00B65754">
        <w:rPr>
          <w:rFonts w:eastAsia="DFKai-SB"/>
          <w:szCs w:val="28"/>
          <w:lang w:val="en-HK"/>
        </w:rPr>
        <w:t>:</w:t>
      </w:r>
      <w:r w:rsidR="000F1259">
        <w:rPr>
          <w:rFonts w:eastAsia="DFKai-SB" w:hint="eastAsia"/>
          <w:szCs w:val="28"/>
          <w:lang w:val="en-HK" w:eastAsia="zh-TW"/>
        </w:rPr>
        <w:t>-</w:t>
      </w:r>
      <w:proofErr w:type="gramEnd"/>
    </w:p>
    <w:p w:rsidR="00B65754" w:rsidRPr="00B65754" w:rsidRDefault="00B65754" w:rsidP="00344A6D">
      <w:pPr>
        <w:pStyle w:val="ListParagraph"/>
        <w:tabs>
          <w:tab w:val="clear" w:pos="4320"/>
          <w:tab w:val="clear" w:pos="9072"/>
        </w:tabs>
        <w:spacing w:line="360" w:lineRule="auto"/>
        <w:ind w:left="0"/>
        <w:jc w:val="both"/>
        <w:rPr>
          <w:rFonts w:eastAsia="DFKai-SB"/>
          <w:szCs w:val="28"/>
          <w:lang w:val="en-HK"/>
        </w:rPr>
      </w:pPr>
    </w:p>
    <w:p w:rsidR="00B65754" w:rsidRDefault="00437099" w:rsidP="002352AD">
      <w:pPr>
        <w:pStyle w:val="ListParagraph"/>
        <w:numPr>
          <w:ilvl w:val="1"/>
          <w:numId w:val="2"/>
        </w:numPr>
        <w:tabs>
          <w:tab w:val="clear" w:pos="1440"/>
          <w:tab w:val="clear" w:pos="4320"/>
          <w:tab w:val="clear" w:pos="9072"/>
          <w:tab w:val="left" w:pos="2160"/>
        </w:tabs>
        <w:spacing w:line="360" w:lineRule="auto"/>
        <w:ind w:left="2160" w:hanging="720"/>
        <w:jc w:val="both"/>
        <w:rPr>
          <w:rFonts w:eastAsia="DFKai-SB"/>
          <w:szCs w:val="28"/>
          <w:lang w:val="en-HK"/>
        </w:rPr>
      </w:pPr>
      <w:r>
        <w:rPr>
          <w:rFonts w:eastAsia="DFKai-SB"/>
          <w:szCs w:val="28"/>
          <w:lang w:val="en-HK"/>
        </w:rPr>
        <w:t>S</w:t>
      </w:r>
      <w:r w:rsidR="00B65754" w:rsidRPr="00B65754">
        <w:rPr>
          <w:rFonts w:eastAsia="DFKai-SB"/>
          <w:szCs w:val="28"/>
          <w:lang w:val="en-HK"/>
        </w:rPr>
        <w:t xml:space="preserve">taff members of </w:t>
      </w:r>
      <w:r w:rsidR="00A23B3B">
        <w:rPr>
          <w:rFonts w:eastAsia="DFKai-SB"/>
          <w:szCs w:val="28"/>
          <w:lang w:val="en-HK"/>
        </w:rPr>
        <w:t>Class 2</w:t>
      </w:r>
      <w:r w:rsidR="00B65754" w:rsidRPr="00B65754">
        <w:rPr>
          <w:rFonts w:eastAsia="DFKai-SB"/>
          <w:szCs w:val="28"/>
          <w:lang w:val="en-HK"/>
        </w:rPr>
        <w:t xml:space="preserve"> and Class 3 were i</w:t>
      </w:r>
      <w:r w:rsidR="00776192">
        <w:rPr>
          <w:rFonts w:eastAsia="DFKai-SB"/>
          <w:szCs w:val="28"/>
          <w:lang w:val="en-HK"/>
        </w:rPr>
        <w:t>nstructed to support each other</w:t>
      </w:r>
      <w:r w:rsidR="00B65754" w:rsidRPr="00B65754">
        <w:rPr>
          <w:rFonts w:eastAsia="DFKai-SB"/>
          <w:szCs w:val="28"/>
          <w:lang w:val="en-HK"/>
        </w:rPr>
        <w:t>;</w:t>
      </w:r>
    </w:p>
    <w:p w:rsidR="00B65754" w:rsidRPr="00B65754" w:rsidRDefault="00B65754" w:rsidP="00344A6D">
      <w:pPr>
        <w:pStyle w:val="ListParagraph"/>
        <w:tabs>
          <w:tab w:val="clear" w:pos="1440"/>
          <w:tab w:val="clear" w:pos="4320"/>
          <w:tab w:val="clear" w:pos="9072"/>
          <w:tab w:val="left" w:pos="2160"/>
        </w:tabs>
        <w:spacing w:line="360" w:lineRule="auto"/>
        <w:ind w:left="2160"/>
        <w:jc w:val="both"/>
        <w:rPr>
          <w:rFonts w:eastAsia="DFKai-SB"/>
          <w:szCs w:val="28"/>
          <w:lang w:val="en-HK"/>
        </w:rPr>
      </w:pPr>
    </w:p>
    <w:p w:rsidR="00B65754" w:rsidRDefault="00437099" w:rsidP="002352AD">
      <w:pPr>
        <w:pStyle w:val="ListParagraph"/>
        <w:numPr>
          <w:ilvl w:val="1"/>
          <w:numId w:val="2"/>
        </w:numPr>
        <w:tabs>
          <w:tab w:val="clear" w:pos="1440"/>
          <w:tab w:val="clear" w:pos="4320"/>
          <w:tab w:val="clear" w:pos="9072"/>
          <w:tab w:val="left" w:pos="2160"/>
        </w:tabs>
        <w:spacing w:line="360" w:lineRule="auto"/>
        <w:ind w:left="2160" w:hanging="720"/>
        <w:jc w:val="both"/>
        <w:rPr>
          <w:rFonts w:eastAsia="DFKai-SB"/>
          <w:szCs w:val="28"/>
          <w:lang w:val="en-HK"/>
        </w:rPr>
      </w:pPr>
      <w:r>
        <w:rPr>
          <w:rFonts w:eastAsia="DFKai-SB"/>
          <w:szCs w:val="28"/>
          <w:lang w:val="en-HK"/>
        </w:rPr>
        <w:t>I</w:t>
      </w:r>
      <w:r w:rsidR="00B65754" w:rsidRPr="00B65754">
        <w:rPr>
          <w:rFonts w:eastAsia="DFKai-SB"/>
          <w:szCs w:val="28"/>
          <w:lang w:val="en-HK"/>
        </w:rPr>
        <w:t xml:space="preserve">f there was insufficient manpower in Class </w:t>
      </w:r>
      <w:r w:rsidR="00A23B3B">
        <w:rPr>
          <w:rFonts w:eastAsia="DFKai-SB"/>
          <w:szCs w:val="28"/>
          <w:lang w:val="en-HK"/>
        </w:rPr>
        <w:t>3</w:t>
      </w:r>
      <w:r w:rsidR="00B65754" w:rsidRPr="00B65754">
        <w:rPr>
          <w:rFonts w:eastAsia="DFKai-SB"/>
          <w:szCs w:val="28"/>
          <w:lang w:val="en-HK"/>
        </w:rPr>
        <w:t xml:space="preserve">, Class 3 could seek help from the instructor or service attendant of Class 2.  </w:t>
      </w:r>
      <w:r>
        <w:rPr>
          <w:rFonts w:eastAsia="DFKai-SB"/>
          <w:szCs w:val="28"/>
          <w:lang w:val="en-HK"/>
        </w:rPr>
        <w:t xml:space="preserve">If further help was needed, than the trainer of Class 1 would provide such help. </w:t>
      </w:r>
      <w:r w:rsidR="00B65754" w:rsidRPr="00B65754">
        <w:rPr>
          <w:rFonts w:eastAsia="DFKai-SB"/>
          <w:szCs w:val="28"/>
          <w:lang w:val="en-HK"/>
        </w:rPr>
        <w:t>If there was still insufficient manpower, staff members were instructed to press the alarm bell to seek assistanc</w:t>
      </w:r>
      <w:r w:rsidR="00776192">
        <w:rPr>
          <w:rFonts w:eastAsia="DFKai-SB"/>
          <w:szCs w:val="28"/>
          <w:lang w:val="en-HK"/>
        </w:rPr>
        <w:t>e from colleagues in the office</w:t>
      </w:r>
      <w:r w:rsidR="00B65754" w:rsidRPr="00B65754">
        <w:rPr>
          <w:rFonts w:eastAsia="DFKai-SB"/>
          <w:szCs w:val="28"/>
          <w:lang w:val="en-HK"/>
        </w:rPr>
        <w:t>.</w:t>
      </w:r>
    </w:p>
    <w:p w:rsidR="009814C6" w:rsidRPr="009814C6" w:rsidRDefault="009814C6" w:rsidP="00344A6D">
      <w:pPr>
        <w:pStyle w:val="ListParagraph"/>
        <w:spacing w:line="360" w:lineRule="auto"/>
        <w:rPr>
          <w:rFonts w:eastAsia="DFKai-SB"/>
          <w:szCs w:val="28"/>
          <w:lang w:val="en-HK"/>
        </w:rPr>
      </w:pPr>
    </w:p>
    <w:p w:rsidR="00B65754" w:rsidRDefault="00B65754" w:rsidP="00344A6D">
      <w:pPr>
        <w:pStyle w:val="ListParagraph"/>
        <w:numPr>
          <w:ilvl w:val="0"/>
          <w:numId w:val="1"/>
        </w:numPr>
        <w:tabs>
          <w:tab w:val="clear" w:pos="4320"/>
          <w:tab w:val="clear" w:pos="9072"/>
        </w:tabs>
        <w:spacing w:line="360" w:lineRule="auto"/>
        <w:ind w:left="0" w:firstLine="0"/>
        <w:jc w:val="both"/>
        <w:rPr>
          <w:rFonts w:eastAsia="DFKai-SB"/>
          <w:szCs w:val="28"/>
          <w:lang w:val="en-HK"/>
        </w:rPr>
      </w:pPr>
      <w:r w:rsidRPr="009814C6">
        <w:rPr>
          <w:rFonts w:eastAsia="DFKai-SB"/>
          <w:szCs w:val="28"/>
          <w:lang w:val="en-HK"/>
        </w:rPr>
        <w:t xml:space="preserve">In addition to the support system, the </w:t>
      </w:r>
      <w:r w:rsidR="0024736F">
        <w:rPr>
          <w:rFonts w:eastAsia="DFKai-SB"/>
          <w:szCs w:val="28"/>
          <w:lang w:val="en-HK"/>
        </w:rPr>
        <w:t>d</w:t>
      </w:r>
      <w:r w:rsidR="00B30B3C">
        <w:rPr>
          <w:rFonts w:eastAsia="DFKai-SB"/>
          <w:szCs w:val="28"/>
          <w:lang w:val="en-HK"/>
        </w:rPr>
        <w:t>efendant</w:t>
      </w:r>
      <w:r w:rsidRPr="009814C6">
        <w:rPr>
          <w:rFonts w:eastAsia="DFKai-SB"/>
          <w:szCs w:val="28"/>
          <w:lang w:val="en-HK"/>
        </w:rPr>
        <w:t xml:space="preserve"> ha</w:t>
      </w:r>
      <w:r w:rsidR="00437099">
        <w:rPr>
          <w:rFonts w:eastAsia="DFKai-SB"/>
          <w:szCs w:val="28"/>
          <w:lang w:val="en-HK"/>
        </w:rPr>
        <w:t>d</w:t>
      </w:r>
      <w:r w:rsidRPr="009814C6">
        <w:rPr>
          <w:rFonts w:eastAsia="DFKai-SB"/>
          <w:szCs w:val="28"/>
          <w:lang w:val="en-HK"/>
        </w:rPr>
        <w:t xml:space="preserve"> implemented a system to ensure that the staff members of the </w:t>
      </w:r>
      <w:r w:rsidR="00437099">
        <w:rPr>
          <w:rFonts w:eastAsia="DFKai-SB"/>
          <w:szCs w:val="28"/>
          <w:lang w:val="en-HK"/>
        </w:rPr>
        <w:t>Centre</w:t>
      </w:r>
      <w:r w:rsidRPr="009814C6">
        <w:rPr>
          <w:rFonts w:eastAsia="DFKai-SB"/>
          <w:szCs w:val="28"/>
          <w:lang w:val="en-HK"/>
        </w:rPr>
        <w:t xml:space="preserve">s </w:t>
      </w:r>
      <w:r w:rsidR="008371AE">
        <w:rPr>
          <w:rFonts w:eastAsia="DFKai-SB"/>
          <w:szCs w:val="28"/>
          <w:lang w:val="en-HK"/>
        </w:rPr>
        <w:t>understand the special</w:t>
      </w:r>
      <w:r w:rsidRPr="009814C6">
        <w:rPr>
          <w:rFonts w:eastAsia="DFKai-SB"/>
          <w:szCs w:val="28"/>
          <w:lang w:val="en-HK"/>
        </w:rPr>
        <w:t xml:space="preserve"> circumstances and special needs of individual members.  For </w:t>
      </w:r>
      <w:proofErr w:type="gramStart"/>
      <w:r w:rsidRPr="009814C6">
        <w:rPr>
          <w:rFonts w:eastAsia="DFKai-SB"/>
          <w:szCs w:val="28"/>
          <w:lang w:val="en-HK"/>
        </w:rPr>
        <w:t>example:</w:t>
      </w:r>
      <w:r w:rsidR="000F1259">
        <w:rPr>
          <w:rFonts w:eastAsia="DFKai-SB" w:hint="eastAsia"/>
          <w:szCs w:val="28"/>
          <w:lang w:val="en-HK" w:eastAsia="zh-TW"/>
        </w:rPr>
        <w:t>-</w:t>
      </w:r>
      <w:proofErr w:type="gramEnd"/>
    </w:p>
    <w:p w:rsidR="00776192" w:rsidRPr="009814C6" w:rsidRDefault="00776192" w:rsidP="00344A6D">
      <w:pPr>
        <w:pStyle w:val="ListParagraph"/>
        <w:tabs>
          <w:tab w:val="clear" w:pos="4320"/>
          <w:tab w:val="clear" w:pos="9072"/>
        </w:tabs>
        <w:spacing w:line="360" w:lineRule="auto"/>
        <w:ind w:left="0"/>
        <w:jc w:val="both"/>
        <w:rPr>
          <w:rFonts w:eastAsia="DFKai-SB"/>
          <w:szCs w:val="28"/>
          <w:lang w:val="en-HK"/>
        </w:rPr>
      </w:pPr>
    </w:p>
    <w:p w:rsidR="00B65754" w:rsidRDefault="00B65754" w:rsidP="002352AD">
      <w:pPr>
        <w:pStyle w:val="ListParagraph"/>
        <w:numPr>
          <w:ilvl w:val="0"/>
          <w:numId w:val="5"/>
        </w:numPr>
        <w:tabs>
          <w:tab w:val="clear" w:pos="1440"/>
          <w:tab w:val="clear" w:pos="4320"/>
          <w:tab w:val="clear" w:pos="9072"/>
          <w:tab w:val="left" w:pos="2160"/>
        </w:tabs>
        <w:spacing w:line="360" w:lineRule="auto"/>
        <w:ind w:left="2160" w:hanging="720"/>
        <w:jc w:val="both"/>
        <w:rPr>
          <w:rFonts w:eastAsia="DFKai-SB"/>
          <w:szCs w:val="28"/>
          <w:lang w:val="en-HK"/>
        </w:rPr>
      </w:pPr>
      <w:r w:rsidRPr="00B65754">
        <w:rPr>
          <w:rFonts w:eastAsia="DFKai-SB"/>
          <w:szCs w:val="28"/>
          <w:lang w:val="en-HK"/>
        </w:rPr>
        <w:t xml:space="preserve">Every working </w:t>
      </w:r>
      <w:r w:rsidR="00437099">
        <w:rPr>
          <w:rFonts w:eastAsia="DFKai-SB"/>
          <w:szCs w:val="28"/>
          <w:lang w:val="en-HK"/>
        </w:rPr>
        <w:t>day at around 8:30am to</w:t>
      </w:r>
      <w:r w:rsidR="00BB3F5B">
        <w:rPr>
          <w:rFonts w:eastAsia="DFKai-SB"/>
          <w:szCs w:val="28"/>
          <w:lang w:val="en-HK"/>
        </w:rPr>
        <w:t xml:space="preserve"> 9</w:t>
      </w:r>
      <w:r w:rsidR="00437099">
        <w:rPr>
          <w:rFonts w:eastAsia="DFKai-SB"/>
          <w:szCs w:val="28"/>
          <w:lang w:val="en-HK"/>
        </w:rPr>
        <w:t>:00</w:t>
      </w:r>
      <w:r w:rsidR="00BB3F5B">
        <w:rPr>
          <w:rFonts w:eastAsia="DFKai-SB"/>
          <w:szCs w:val="28"/>
          <w:lang w:val="en-HK"/>
        </w:rPr>
        <w:t xml:space="preserve"> a</w:t>
      </w:r>
      <w:r w:rsidRPr="00B65754">
        <w:rPr>
          <w:rFonts w:eastAsia="DFKai-SB"/>
          <w:szCs w:val="28"/>
          <w:lang w:val="en-HK"/>
        </w:rPr>
        <w:t xml:space="preserve">m, staff of the </w:t>
      </w:r>
      <w:r w:rsidR="008371AE">
        <w:rPr>
          <w:rFonts w:eastAsia="DFKai-SB"/>
          <w:szCs w:val="28"/>
          <w:lang w:val="en-HK"/>
        </w:rPr>
        <w:t>Centres</w:t>
      </w:r>
      <w:r w:rsidRPr="00B65754">
        <w:rPr>
          <w:rFonts w:eastAsia="DFKai-SB"/>
          <w:szCs w:val="28"/>
          <w:lang w:val="en-HK"/>
        </w:rPr>
        <w:t xml:space="preserve"> would have a morning meeting to discuss work arrangements and c</w:t>
      </w:r>
      <w:r w:rsidR="00776192">
        <w:rPr>
          <w:rFonts w:eastAsia="DFKai-SB"/>
          <w:szCs w:val="28"/>
          <w:lang w:val="en-HK"/>
        </w:rPr>
        <w:t>onditions of individual members</w:t>
      </w:r>
      <w:r w:rsidRPr="00B65754">
        <w:rPr>
          <w:rFonts w:eastAsia="DFKai-SB"/>
          <w:szCs w:val="28"/>
          <w:lang w:val="en-HK"/>
        </w:rPr>
        <w:t>;</w:t>
      </w:r>
    </w:p>
    <w:p w:rsidR="009814C6" w:rsidRPr="00B65754" w:rsidRDefault="009814C6" w:rsidP="00344A6D">
      <w:pPr>
        <w:pStyle w:val="ListParagraph"/>
        <w:tabs>
          <w:tab w:val="clear" w:pos="1440"/>
          <w:tab w:val="clear" w:pos="4320"/>
          <w:tab w:val="clear" w:pos="9072"/>
          <w:tab w:val="left" w:pos="2160"/>
        </w:tabs>
        <w:spacing w:line="360" w:lineRule="auto"/>
        <w:ind w:left="2160"/>
        <w:jc w:val="both"/>
        <w:rPr>
          <w:rFonts w:eastAsia="DFKai-SB"/>
          <w:szCs w:val="28"/>
          <w:lang w:val="en-HK"/>
        </w:rPr>
      </w:pPr>
    </w:p>
    <w:p w:rsidR="009814C6" w:rsidRDefault="00B65754" w:rsidP="002352AD">
      <w:pPr>
        <w:pStyle w:val="ListParagraph"/>
        <w:numPr>
          <w:ilvl w:val="0"/>
          <w:numId w:val="5"/>
        </w:numPr>
        <w:tabs>
          <w:tab w:val="clear" w:pos="1440"/>
          <w:tab w:val="clear" w:pos="4320"/>
          <w:tab w:val="clear" w:pos="9072"/>
          <w:tab w:val="left" w:pos="2160"/>
        </w:tabs>
        <w:spacing w:line="360" w:lineRule="auto"/>
        <w:ind w:left="2160" w:hanging="720"/>
        <w:jc w:val="both"/>
        <w:rPr>
          <w:rFonts w:eastAsia="DFKai-SB"/>
          <w:szCs w:val="28"/>
          <w:lang w:val="en-HK"/>
        </w:rPr>
      </w:pPr>
      <w:r w:rsidRPr="00B65754">
        <w:rPr>
          <w:rFonts w:eastAsia="DFKai-SB"/>
          <w:szCs w:val="28"/>
          <w:lang w:val="en-HK"/>
        </w:rPr>
        <w:t xml:space="preserve">The </w:t>
      </w:r>
      <w:r w:rsidR="0024736F">
        <w:rPr>
          <w:rFonts w:eastAsia="DFKai-SB"/>
          <w:szCs w:val="28"/>
          <w:lang w:val="en-HK"/>
        </w:rPr>
        <w:t>d</w:t>
      </w:r>
      <w:r w:rsidR="00B30B3C">
        <w:rPr>
          <w:rFonts w:eastAsia="DFKai-SB"/>
          <w:szCs w:val="28"/>
          <w:lang w:val="en-HK"/>
        </w:rPr>
        <w:t>efendant</w:t>
      </w:r>
      <w:r w:rsidRPr="00B65754">
        <w:rPr>
          <w:rFonts w:eastAsia="DFKai-SB"/>
          <w:szCs w:val="28"/>
          <w:lang w:val="en-HK"/>
        </w:rPr>
        <w:t xml:space="preserve"> would prepare database to record special situ</w:t>
      </w:r>
      <w:r w:rsidR="00776192">
        <w:rPr>
          <w:rFonts w:eastAsia="DFKai-SB"/>
          <w:szCs w:val="28"/>
          <w:lang w:val="en-HK"/>
        </w:rPr>
        <w:t>ations of each and every member</w:t>
      </w:r>
      <w:r w:rsidRPr="00B65754">
        <w:rPr>
          <w:rFonts w:eastAsia="DFKai-SB"/>
          <w:szCs w:val="28"/>
          <w:lang w:val="en-HK"/>
        </w:rPr>
        <w:t>;</w:t>
      </w:r>
    </w:p>
    <w:p w:rsidR="009814C6" w:rsidRPr="009814C6" w:rsidRDefault="009814C6" w:rsidP="00344A6D">
      <w:pPr>
        <w:pStyle w:val="ListParagraph"/>
        <w:tabs>
          <w:tab w:val="clear" w:pos="1440"/>
          <w:tab w:val="clear" w:pos="4320"/>
          <w:tab w:val="clear" w:pos="9072"/>
          <w:tab w:val="left" w:pos="2160"/>
        </w:tabs>
        <w:spacing w:line="360" w:lineRule="auto"/>
        <w:ind w:left="2160"/>
        <w:jc w:val="both"/>
        <w:rPr>
          <w:rFonts w:eastAsia="DFKai-SB"/>
          <w:szCs w:val="28"/>
          <w:lang w:val="en-HK"/>
        </w:rPr>
      </w:pPr>
    </w:p>
    <w:p w:rsidR="00B65754" w:rsidRDefault="00B65754" w:rsidP="002352AD">
      <w:pPr>
        <w:pStyle w:val="ListParagraph"/>
        <w:numPr>
          <w:ilvl w:val="0"/>
          <w:numId w:val="5"/>
        </w:numPr>
        <w:tabs>
          <w:tab w:val="clear" w:pos="1440"/>
          <w:tab w:val="clear" w:pos="4320"/>
          <w:tab w:val="clear" w:pos="9072"/>
          <w:tab w:val="left" w:pos="2160"/>
        </w:tabs>
        <w:spacing w:line="360" w:lineRule="auto"/>
        <w:ind w:left="2160" w:hanging="720"/>
        <w:jc w:val="both"/>
        <w:rPr>
          <w:rFonts w:eastAsia="DFKai-SB"/>
          <w:szCs w:val="28"/>
          <w:lang w:val="en-HK"/>
        </w:rPr>
      </w:pPr>
      <w:r w:rsidRPr="00B65754">
        <w:rPr>
          <w:rFonts w:eastAsia="DFKai-SB"/>
          <w:szCs w:val="28"/>
          <w:lang w:val="en-HK"/>
        </w:rPr>
        <w:lastRenderedPageBreak/>
        <w:t xml:space="preserve">The </w:t>
      </w:r>
      <w:r w:rsidR="0024736F">
        <w:rPr>
          <w:rFonts w:eastAsia="DFKai-SB"/>
          <w:szCs w:val="28"/>
          <w:lang w:val="en-HK"/>
        </w:rPr>
        <w:t>d</w:t>
      </w:r>
      <w:r w:rsidR="00B30B3C">
        <w:rPr>
          <w:rFonts w:eastAsia="DFKai-SB"/>
          <w:szCs w:val="28"/>
          <w:lang w:val="en-HK"/>
        </w:rPr>
        <w:t>efendant</w:t>
      </w:r>
      <w:r w:rsidRPr="00B65754">
        <w:rPr>
          <w:rFonts w:eastAsia="DFKai-SB"/>
          <w:szCs w:val="28"/>
          <w:lang w:val="en-HK"/>
        </w:rPr>
        <w:t xml:space="preserve"> arranged staff of the </w:t>
      </w:r>
      <w:r w:rsidR="008371AE">
        <w:rPr>
          <w:rFonts w:eastAsia="DFKai-SB"/>
          <w:szCs w:val="28"/>
          <w:lang w:val="en-HK"/>
        </w:rPr>
        <w:t>Centres</w:t>
      </w:r>
      <w:r w:rsidRPr="00B65754">
        <w:rPr>
          <w:rFonts w:eastAsia="DFKai-SB"/>
          <w:szCs w:val="28"/>
          <w:lang w:val="en-HK"/>
        </w:rPr>
        <w:t xml:space="preserve"> to undergo training from time to time to improve staff </w:t>
      </w:r>
      <w:r w:rsidR="00776192">
        <w:rPr>
          <w:rFonts w:eastAsia="DFKai-SB"/>
          <w:szCs w:val="28"/>
          <w:lang w:val="en-HK"/>
        </w:rPr>
        <w:t>skills in handling members</w:t>
      </w:r>
      <w:r w:rsidRPr="00B65754">
        <w:rPr>
          <w:rFonts w:eastAsia="DFKai-SB"/>
          <w:szCs w:val="28"/>
          <w:lang w:val="en-HK"/>
        </w:rPr>
        <w:t>;</w:t>
      </w:r>
    </w:p>
    <w:p w:rsidR="009814C6" w:rsidRPr="00B65754" w:rsidRDefault="009814C6" w:rsidP="00344A6D">
      <w:pPr>
        <w:pStyle w:val="ListParagraph"/>
        <w:tabs>
          <w:tab w:val="clear" w:pos="1440"/>
          <w:tab w:val="clear" w:pos="4320"/>
          <w:tab w:val="clear" w:pos="9072"/>
          <w:tab w:val="left" w:pos="2160"/>
        </w:tabs>
        <w:spacing w:line="360" w:lineRule="auto"/>
        <w:ind w:left="2160"/>
        <w:jc w:val="both"/>
        <w:rPr>
          <w:rFonts w:eastAsia="DFKai-SB"/>
          <w:szCs w:val="28"/>
          <w:lang w:val="en-HK"/>
        </w:rPr>
      </w:pPr>
    </w:p>
    <w:p w:rsidR="00B65754" w:rsidRDefault="00B65754" w:rsidP="002352AD">
      <w:pPr>
        <w:pStyle w:val="ListParagraph"/>
        <w:numPr>
          <w:ilvl w:val="0"/>
          <w:numId w:val="5"/>
        </w:numPr>
        <w:tabs>
          <w:tab w:val="clear" w:pos="1440"/>
          <w:tab w:val="clear" w:pos="4320"/>
          <w:tab w:val="clear" w:pos="9072"/>
          <w:tab w:val="left" w:pos="2160"/>
        </w:tabs>
        <w:spacing w:line="360" w:lineRule="auto"/>
        <w:ind w:left="2160" w:hanging="720"/>
        <w:jc w:val="both"/>
        <w:rPr>
          <w:rFonts w:eastAsia="DFKai-SB"/>
          <w:szCs w:val="28"/>
          <w:lang w:val="en-HK"/>
        </w:rPr>
      </w:pPr>
      <w:r w:rsidRPr="00B65754">
        <w:rPr>
          <w:rFonts w:eastAsia="DFKai-SB"/>
          <w:szCs w:val="28"/>
          <w:lang w:val="en-HK"/>
        </w:rPr>
        <w:t xml:space="preserve">From time to time, the </w:t>
      </w:r>
      <w:r w:rsidR="0024736F">
        <w:rPr>
          <w:rFonts w:eastAsia="DFKai-SB"/>
          <w:szCs w:val="28"/>
          <w:lang w:val="en-HK"/>
        </w:rPr>
        <w:t>d</w:t>
      </w:r>
      <w:r w:rsidR="00B30B3C">
        <w:rPr>
          <w:rFonts w:eastAsia="DFKai-SB"/>
          <w:szCs w:val="28"/>
          <w:lang w:val="en-HK"/>
        </w:rPr>
        <w:t>efendant</w:t>
      </w:r>
      <w:r w:rsidRPr="00B65754">
        <w:rPr>
          <w:rFonts w:eastAsia="DFKai-SB"/>
          <w:szCs w:val="28"/>
          <w:lang w:val="en-HK"/>
        </w:rPr>
        <w:t xml:space="preserve"> prepared case studies and arranged class meetings </w:t>
      </w:r>
      <w:r w:rsidR="00437099">
        <w:rPr>
          <w:rFonts w:eastAsia="DFKai-SB"/>
          <w:szCs w:val="28"/>
          <w:lang w:val="en-HK"/>
        </w:rPr>
        <w:t>to discuss individual members: S</w:t>
      </w:r>
      <w:r w:rsidRPr="00B65754">
        <w:rPr>
          <w:rFonts w:eastAsia="DFKai-SB"/>
          <w:szCs w:val="28"/>
          <w:lang w:val="en-HK"/>
        </w:rPr>
        <w:t>ee for example the meeting minu</w:t>
      </w:r>
      <w:r w:rsidR="00776192">
        <w:rPr>
          <w:rFonts w:eastAsia="DFKai-SB"/>
          <w:szCs w:val="28"/>
          <w:lang w:val="en-HK"/>
        </w:rPr>
        <w:t>tes and records of case studies</w:t>
      </w:r>
      <w:r w:rsidRPr="00B65754">
        <w:rPr>
          <w:rFonts w:eastAsia="DFKai-SB"/>
          <w:szCs w:val="28"/>
          <w:lang w:val="en-HK"/>
        </w:rPr>
        <w:t>;</w:t>
      </w:r>
    </w:p>
    <w:p w:rsidR="009814C6" w:rsidRPr="009814C6" w:rsidRDefault="009814C6" w:rsidP="00344A6D">
      <w:pPr>
        <w:tabs>
          <w:tab w:val="clear" w:pos="1440"/>
          <w:tab w:val="clear" w:pos="4320"/>
          <w:tab w:val="clear" w:pos="9072"/>
          <w:tab w:val="left" w:pos="2160"/>
        </w:tabs>
        <w:spacing w:line="360" w:lineRule="auto"/>
        <w:jc w:val="both"/>
        <w:rPr>
          <w:rFonts w:eastAsia="DFKai-SB"/>
          <w:szCs w:val="28"/>
          <w:lang w:val="en-HK"/>
        </w:rPr>
      </w:pPr>
    </w:p>
    <w:p w:rsidR="00B65754" w:rsidRDefault="00B65754" w:rsidP="002352AD">
      <w:pPr>
        <w:pStyle w:val="ListParagraph"/>
        <w:numPr>
          <w:ilvl w:val="0"/>
          <w:numId w:val="5"/>
        </w:numPr>
        <w:tabs>
          <w:tab w:val="clear" w:pos="1440"/>
          <w:tab w:val="clear" w:pos="4320"/>
          <w:tab w:val="clear" w:pos="9072"/>
          <w:tab w:val="left" w:pos="2160"/>
        </w:tabs>
        <w:spacing w:line="360" w:lineRule="auto"/>
        <w:ind w:left="2160" w:hanging="720"/>
        <w:jc w:val="both"/>
        <w:rPr>
          <w:rFonts w:eastAsia="DFKai-SB"/>
          <w:szCs w:val="28"/>
          <w:lang w:val="en-HK"/>
        </w:rPr>
      </w:pPr>
      <w:r w:rsidRPr="00B65754">
        <w:rPr>
          <w:rFonts w:eastAsia="DFKai-SB"/>
          <w:szCs w:val="28"/>
          <w:lang w:val="en-HK"/>
        </w:rPr>
        <w:t xml:space="preserve">The </w:t>
      </w:r>
      <w:r w:rsidR="0024736F">
        <w:rPr>
          <w:rFonts w:eastAsia="DFKai-SB"/>
          <w:szCs w:val="28"/>
          <w:lang w:val="en-HK"/>
        </w:rPr>
        <w:t>p</w:t>
      </w:r>
      <w:r w:rsidR="00B30B3C">
        <w:rPr>
          <w:rFonts w:eastAsia="DFKai-SB"/>
          <w:szCs w:val="28"/>
          <w:lang w:val="en-HK"/>
        </w:rPr>
        <w:t>laintiff</w:t>
      </w:r>
      <w:r w:rsidRPr="00B65754">
        <w:rPr>
          <w:rFonts w:eastAsia="DFKai-SB"/>
          <w:szCs w:val="28"/>
          <w:lang w:val="en-HK"/>
        </w:rPr>
        <w:t xml:space="preserve"> agreed that he was given</w:t>
      </w:r>
      <w:r w:rsidR="00437099">
        <w:rPr>
          <w:rFonts w:eastAsia="DFKai-SB"/>
          <w:szCs w:val="28"/>
          <w:lang w:val="en-HK"/>
        </w:rPr>
        <w:t xml:space="preserve"> a set of documents with detailed descriptions</w:t>
      </w:r>
      <w:r w:rsidRPr="00B65754">
        <w:rPr>
          <w:rFonts w:eastAsia="DFKai-SB"/>
          <w:szCs w:val="28"/>
          <w:lang w:val="en-HK"/>
        </w:rPr>
        <w:t xml:space="preserve"> of</w:t>
      </w:r>
      <w:r w:rsidR="00A23B3B">
        <w:rPr>
          <w:rFonts w:eastAsia="DFKai-SB"/>
          <w:szCs w:val="28"/>
          <w:lang w:val="en-HK"/>
        </w:rPr>
        <w:t xml:space="preserve"> each </w:t>
      </w:r>
      <w:proofErr w:type="spellStart"/>
      <w:r w:rsidR="00A23B3B">
        <w:rPr>
          <w:rFonts w:eastAsia="DFKai-SB"/>
          <w:szCs w:val="28"/>
          <w:lang w:val="en-HK"/>
        </w:rPr>
        <w:t>member</w:t>
      </w:r>
      <w:r w:rsidR="00437099">
        <w:rPr>
          <w:rFonts w:eastAsia="DFKai-SB"/>
          <w:szCs w:val="28"/>
          <w:lang w:val="en-HK"/>
        </w:rPr>
        <w:t>’s</w:t>
      </w:r>
      <w:proofErr w:type="spellEnd"/>
      <w:r w:rsidR="00437099">
        <w:rPr>
          <w:rFonts w:eastAsia="DFKai-SB"/>
          <w:szCs w:val="28"/>
          <w:lang w:val="en-HK"/>
        </w:rPr>
        <w:t xml:space="preserve"> behaviour</w:t>
      </w:r>
      <w:r w:rsidR="00A23B3B">
        <w:rPr>
          <w:rFonts w:eastAsia="DFKai-SB"/>
          <w:szCs w:val="28"/>
          <w:lang w:val="en-HK"/>
        </w:rPr>
        <w:t xml:space="preserve"> of Class 3 from Ms Wong, the previous trainer</w:t>
      </w:r>
      <w:r w:rsidRPr="00B65754">
        <w:rPr>
          <w:rFonts w:eastAsia="DFKai-SB"/>
          <w:szCs w:val="28"/>
          <w:lang w:val="en-HK"/>
        </w:rPr>
        <w:t xml:space="preserve"> of Class 3.</w:t>
      </w:r>
    </w:p>
    <w:p w:rsidR="00086909" w:rsidRPr="00086909" w:rsidRDefault="00086909" w:rsidP="00344A6D">
      <w:pPr>
        <w:pStyle w:val="ListParagraph"/>
        <w:spacing w:line="360" w:lineRule="auto"/>
        <w:rPr>
          <w:rFonts w:eastAsia="DFKai-SB"/>
          <w:szCs w:val="28"/>
          <w:lang w:val="en-HK"/>
        </w:rPr>
      </w:pPr>
    </w:p>
    <w:p w:rsidR="00086909" w:rsidRPr="00086909" w:rsidRDefault="00086909" w:rsidP="00344A6D">
      <w:pPr>
        <w:tabs>
          <w:tab w:val="clear" w:pos="1440"/>
          <w:tab w:val="clear" w:pos="4320"/>
          <w:tab w:val="clear" w:pos="9072"/>
          <w:tab w:val="left" w:pos="2160"/>
        </w:tabs>
        <w:spacing w:line="360" w:lineRule="auto"/>
        <w:jc w:val="both"/>
        <w:rPr>
          <w:rFonts w:eastAsia="DFKai-SB"/>
          <w:i/>
          <w:szCs w:val="28"/>
          <w:lang w:val="en-HK"/>
        </w:rPr>
      </w:pPr>
      <w:r w:rsidRPr="00086909">
        <w:rPr>
          <w:rFonts w:eastAsia="DFKai-SB"/>
          <w:i/>
          <w:szCs w:val="28"/>
          <w:lang w:val="en-HK"/>
        </w:rPr>
        <w:t xml:space="preserve">Records kept on X’s behaviour </w:t>
      </w:r>
    </w:p>
    <w:p w:rsidR="00B65754" w:rsidRDefault="00B65754" w:rsidP="00344A6D">
      <w:pPr>
        <w:pStyle w:val="ListParagraph"/>
        <w:spacing w:line="360" w:lineRule="auto"/>
        <w:ind w:left="1134"/>
        <w:jc w:val="both"/>
        <w:rPr>
          <w:rFonts w:eastAsia="DFKai-SB"/>
          <w:sz w:val="26"/>
          <w:szCs w:val="26"/>
          <w:lang w:val="en-HK"/>
        </w:rPr>
      </w:pPr>
    </w:p>
    <w:p w:rsidR="00B65754" w:rsidRDefault="00B65754" w:rsidP="00344A6D">
      <w:pPr>
        <w:pStyle w:val="ListParagraph"/>
        <w:numPr>
          <w:ilvl w:val="0"/>
          <w:numId w:val="1"/>
        </w:numPr>
        <w:tabs>
          <w:tab w:val="clear" w:pos="4320"/>
          <w:tab w:val="clear" w:pos="9072"/>
        </w:tabs>
        <w:spacing w:line="360" w:lineRule="auto"/>
        <w:ind w:left="0" w:firstLine="0"/>
        <w:jc w:val="both"/>
        <w:rPr>
          <w:rFonts w:eastAsia="DFKai-SB"/>
          <w:szCs w:val="28"/>
          <w:lang w:val="en-HK"/>
        </w:rPr>
      </w:pPr>
      <w:r w:rsidRPr="009814C6">
        <w:rPr>
          <w:rFonts w:eastAsia="DFKai-SB"/>
          <w:szCs w:val="28"/>
          <w:lang w:val="en-HK"/>
        </w:rPr>
        <w:t>T</w:t>
      </w:r>
      <w:r w:rsidRPr="009814C6">
        <w:rPr>
          <w:rFonts w:eastAsia="DFKai-SB" w:hint="eastAsia"/>
          <w:szCs w:val="28"/>
          <w:lang w:val="en-HK"/>
        </w:rPr>
        <w:t xml:space="preserve">he </w:t>
      </w:r>
      <w:r w:rsidRPr="009814C6">
        <w:rPr>
          <w:rFonts w:eastAsia="DFKai-SB"/>
          <w:szCs w:val="28"/>
          <w:lang w:val="en-HK"/>
        </w:rPr>
        <w:t>following</w:t>
      </w:r>
      <w:r w:rsidRPr="009814C6">
        <w:rPr>
          <w:rFonts w:eastAsia="DFKai-SB" w:hint="eastAsia"/>
          <w:szCs w:val="28"/>
          <w:lang w:val="en-HK"/>
        </w:rPr>
        <w:t xml:space="preserve"> </w:t>
      </w:r>
      <w:r w:rsidRPr="009814C6">
        <w:rPr>
          <w:rFonts w:eastAsia="DFKai-SB"/>
          <w:szCs w:val="28"/>
          <w:lang w:val="en-HK"/>
        </w:rPr>
        <w:t xml:space="preserve">records of X </w:t>
      </w:r>
      <w:r w:rsidR="00D634DE">
        <w:rPr>
          <w:rFonts w:eastAsia="DFKai-SB"/>
          <w:szCs w:val="28"/>
          <w:lang w:val="en-HK"/>
        </w:rPr>
        <w:t xml:space="preserve">(written in Chinese) </w:t>
      </w:r>
      <w:r w:rsidRPr="009814C6">
        <w:rPr>
          <w:rFonts w:eastAsia="DFKai-SB"/>
          <w:szCs w:val="28"/>
          <w:lang w:val="en-HK"/>
        </w:rPr>
        <w:t>h</w:t>
      </w:r>
      <w:r w:rsidR="00FC7EB5">
        <w:rPr>
          <w:rFonts w:eastAsia="DFKai-SB"/>
          <w:szCs w:val="28"/>
          <w:lang w:val="en-HK"/>
        </w:rPr>
        <w:t xml:space="preserve">ave been kept by the defendant prior to the </w:t>
      </w:r>
      <w:proofErr w:type="gramStart"/>
      <w:r w:rsidR="00FC7EB5">
        <w:rPr>
          <w:rFonts w:eastAsia="DFKai-SB"/>
          <w:szCs w:val="28"/>
          <w:lang w:val="en-HK"/>
        </w:rPr>
        <w:t>Accident</w:t>
      </w:r>
      <w:r w:rsidRPr="009814C6">
        <w:rPr>
          <w:rFonts w:eastAsia="DFKai-SB"/>
          <w:szCs w:val="28"/>
          <w:lang w:val="en-HK"/>
        </w:rPr>
        <w:t>:</w:t>
      </w:r>
      <w:r w:rsidR="000F1259">
        <w:rPr>
          <w:rFonts w:eastAsia="DFKai-SB" w:hint="eastAsia"/>
          <w:szCs w:val="28"/>
          <w:lang w:val="en-HK" w:eastAsia="zh-TW"/>
        </w:rPr>
        <w:t>-</w:t>
      </w:r>
      <w:proofErr w:type="gramEnd"/>
    </w:p>
    <w:p w:rsidR="009814C6" w:rsidRPr="009814C6" w:rsidRDefault="009814C6" w:rsidP="00344A6D">
      <w:pPr>
        <w:pStyle w:val="ListParagraph"/>
        <w:tabs>
          <w:tab w:val="clear" w:pos="4320"/>
          <w:tab w:val="clear" w:pos="9072"/>
        </w:tabs>
        <w:spacing w:line="360" w:lineRule="auto"/>
        <w:ind w:left="0"/>
        <w:jc w:val="both"/>
        <w:rPr>
          <w:rFonts w:eastAsia="DFKai-SB"/>
          <w:szCs w:val="28"/>
          <w:lang w:val="en-HK"/>
        </w:rPr>
      </w:pPr>
    </w:p>
    <w:tbl>
      <w:tblPr>
        <w:tblStyle w:val="TableGrid"/>
        <w:tblW w:w="6930" w:type="dxa"/>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5529"/>
      </w:tblGrid>
      <w:tr w:rsidR="00776192" w:rsidRPr="0024419B" w:rsidTr="000F1259">
        <w:tc>
          <w:tcPr>
            <w:tcW w:w="1401" w:type="dxa"/>
          </w:tcPr>
          <w:p w:rsidR="00776192" w:rsidRPr="0024419B" w:rsidRDefault="00A23B3B" w:rsidP="000F1259">
            <w:pPr>
              <w:pStyle w:val="ListParagraph"/>
              <w:ind w:left="0"/>
              <w:rPr>
                <w:sz w:val="24"/>
                <w:szCs w:val="24"/>
                <w:lang w:val="en-HK"/>
              </w:rPr>
            </w:pPr>
            <w:r>
              <w:rPr>
                <w:sz w:val="24"/>
                <w:szCs w:val="24"/>
                <w:lang w:val="en-HK"/>
              </w:rPr>
              <w:t>“</w:t>
            </w:r>
            <w:r w:rsidR="00776192" w:rsidRPr="0024419B">
              <w:rPr>
                <w:sz w:val="24"/>
                <w:szCs w:val="24"/>
                <w:lang w:val="en-HK"/>
              </w:rPr>
              <w:t>Date</w:t>
            </w:r>
          </w:p>
        </w:tc>
        <w:tc>
          <w:tcPr>
            <w:tcW w:w="5529" w:type="dxa"/>
          </w:tcPr>
          <w:p w:rsidR="00776192" w:rsidRDefault="00776192" w:rsidP="000F1259">
            <w:pPr>
              <w:pStyle w:val="ListParagraph"/>
              <w:ind w:left="0"/>
              <w:rPr>
                <w:sz w:val="24"/>
                <w:szCs w:val="24"/>
                <w:lang w:val="en-HK"/>
              </w:rPr>
            </w:pPr>
            <w:r w:rsidRPr="0024419B">
              <w:rPr>
                <w:sz w:val="24"/>
                <w:szCs w:val="24"/>
                <w:lang w:val="en-HK"/>
              </w:rPr>
              <w:t>Record</w:t>
            </w:r>
          </w:p>
          <w:p w:rsidR="000F1259" w:rsidRPr="0024419B" w:rsidRDefault="000F1259" w:rsidP="000F1259">
            <w:pPr>
              <w:pStyle w:val="ListParagraph"/>
              <w:ind w:left="0"/>
              <w:rPr>
                <w:sz w:val="24"/>
                <w:szCs w:val="24"/>
                <w:lang w:val="en-HK"/>
              </w:rPr>
            </w:pPr>
          </w:p>
        </w:tc>
      </w:tr>
      <w:tr w:rsidR="00776192" w:rsidRPr="0024419B" w:rsidTr="000F1259">
        <w:tc>
          <w:tcPr>
            <w:tcW w:w="1401" w:type="dxa"/>
          </w:tcPr>
          <w:p w:rsidR="00776192" w:rsidRPr="0024419B" w:rsidRDefault="00776192" w:rsidP="000F1259">
            <w:pPr>
              <w:pStyle w:val="ListParagraph"/>
              <w:ind w:left="0"/>
              <w:rPr>
                <w:sz w:val="24"/>
                <w:szCs w:val="24"/>
                <w:lang w:val="en-HK"/>
              </w:rPr>
            </w:pPr>
            <w:r w:rsidRPr="0024419B">
              <w:rPr>
                <w:sz w:val="24"/>
                <w:szCs w:val="24"/>
                <w:lang w:val="en-HK"/>
              </w:rPr>
              <w:t>28/03/2014</w:t>
            </w:r>
          </w:p>
        </w:tc>
        <w:tc>
          <w:tcPr>
            <w:tcW w:w="5529" w:type="dxa"/>
          </w:tcPr>
          <w:p w:rsidR="00776192" w:rsidRPr="0024419B" w:rsidRDefault="00776192" w:rsidP="00B16CD6">
            <w:pPr>
              <w:pStyle w:val="ListParagraph"/>
              <w:ind w:left="0"/>
              <w:jc w:val="both"/>
              <w:rPr>
                <w:rFonts w:ascii="PMingLiU" w:eastAsia="PMingLiU" w:hAnsi="PMingLiU"/>
                <w:sz w:val="24"/>
                <w:szCs w:val="24"/>
                <w:lang w:val="en-HK" w:eastAsia="zh-TW"/>
              </w:rPr>
            </w:pPr>
            <w:r w:rsidRPr="0024419B">
              <w:rPr>
                <w:rFonts w:ascii="PMingLiU" w:eastAsia="PMingLiU" w:hAnsi="PMingLiU" w:hint="eastAsia"/>
                <w:sz w:val="24"/>
                <w:szCs w:val="24"/>
                <w:lang w:val="en-HK" w:eastAsia="zh-TW"/>
              </w:rPr>
              <w:t>學員</w:t>
            </w:r>
            <w:proofErr w:type="gramStart"/>
            <w:r w:rsidRPr="0024419B">
              <w:rPr>
                <w:rFonts w:ascii="PMingLiU" w:eastAsia="PMingLiU" w:hAnsi="PMingLiU" w:hint="eastAsia"/>
                <w:sz w:val="24"/>
                <w:szCs w:val="24"/>
                <w:lang w:val="en-HK" w:eastAsia="zh-TW"/>
              </w:rPr>
              <w:t>走出位找食物</w:t>
            </w:r>
            <w:proofErr w:type="gramEnd"/>
            <w:r w:rsidRPr="0024419B">
              <w:rPr>
                <w:rFonts w:ascii="PMingLiU" w:eastAsia="PMingLiU" w:hAnsi="PMingLiU" w:hint="eastAsia"/>
                <w:sz w:val="24"/>
                <w:szCs w:val="24"/>
                <w:lang w:val="en-HK" w:eastAsia="zh-TW"/>
              </w:rPr>
              <w:t>，導師提示了他走出位也沒有食物給他。學員完全明白，已減少了走出位情況出現。</w:t>
            </w:r>
          </w:p>
        </w:tc>
      </w:tr>
      <w:tr w:rsidR="00776192" w:rsidRPr="0024419B" w:rsidTr="000F1259">
        <w:tc>
          <w:tcPr>
            <w:tcW w:w="1401" w:type="dxa"/>
          </w:tcPr>
          <w:p w:rsidR="00776192" w:rsidRPr="0024419B" w:rsidRDefault="00776192" w:rsidP="000F1259">
            <w:pPr>
              <w:pStyle w:val="ListParagraph"/>
              <w:ind w:left="0"/>
              <w:rPr>
                <w:sz w:val="24"/>
                <w:szCs w:val="24"/>
                <w:lang w:val="en-HK" w:eastAsia="zh-TW"/>
              </w:rPr>
            </w:pPr>
          </w:p>
        </w:tc>
        <w:tc>
          <w:tcPr>
            <w:tcW w:w="5529" w:type="dxa"/>
          </w:tcPr>
          <w:p w:rsidR="000F1259" w:rsidRDefault="000F1259" w:rsidP="000F1259">
            <w:pPr>
              <w:rPr>
                <w:rFonts w:ascii="PMingLiU" w:eastAsia="PMingLiU" w:hAnsi="PMingLiU"/>
                <w:b/>
                <w:sz w:val="24"/>
                <w:szCs w:val="24"/>
                <w:u w:val="single"/>
                <w:lang w:val="en-HK" w:eastAsia="zh-TW"/>
              </w:rPr>
            </w:pPr>
          </w:p>
          <w:p w:rsidR="00776192" w:rsidRDefault="00776192" w:rsidP="000F1259">
            <w:pPr>
              <w:rPr>
                <w:rFonts w:ascii="PMingLiU" w:eastAsia="PMingLiU" w:hAnsi="PMingLiU"/>
                <w:b/>
                <w:sz w:val="24"/>
                <w:szCs w:val="24"/>
                <w:u w:val="single"/>
                <w:lang w:val="en-HK" w:eastAsia="zh-TW"/>
              </w:rPr>
            </w:pPr>
            <w:r w:rsidRPr="0024419B">
              <w:rPr>
                <w:rFonts w:ascii="PMingLiU" w:eastAsia="PMingLiU" w:hAnsi="PMingLiU"/>
                <w:b/>
                <w:sz w:val="24"/>
                <w:szCs w:val="24"/>
                <w:u w:val="single"/>
                <w:lang w:val="en-HK" w:eastAsia="zh-TW"/>
              </w:rPr>
              <w:t>特徵</w:t>
            </w:r>
          </w:p>
          <w:p w:rsidR="000F1259" w:rsidRPr="0024419B" w:rsidRDefault="000F1259" w:rsidP="000F1259">
            <w:pPr>
              <w:rPr>
                <w:rFonts w:ascii="PMingLiU" w:eastAsia="PMingLiU" w:hAnsi="PMingLiU"/>
                <w:b/>
                <w:sz w:val="24"/>
                <w:szCs w:val="24"/>
                <w:u w:val="single"/>
                <w:lang w:val="en-HK" w:eastAsia="zh-TW"/>
              </w:rPr>
            </w:pPr>
          </w:p>
          <w:p w:rsidR="00776192" w:rsidRPr="0024419B" w:rsidRDefault="00776192" w:rsidP="002352AD">
            <w:pPr>
              <w:pStyle w:val="ListParagraph"/>
              <w:numPr>
                <w:ilvl w:val="0"/>
                <w:numId w:val="3"/>
              </w:numPr>
              <w:tabs>
                <w:tab w:val="clear" w:pos="1440"/>
                <w:tab w:val="clear" w:pos="4320"/>
                <w:tab w:val="clear" w:pos="9072"/>
              </w:tabs>
              <w:ind w:left="567" w:hanging="567"/>
              <w:jc w:val="both"/>
              <w:rPr>
                <w:rFonts w:ascii="PMingLiU" w:eastAsia="PMingLiU" w:hAnsi="PMingLiU"/>
                <w:sz w:val="24"/>
                <w:szCs w:val="24"/>
                <w:lang w:val="en-HK" w:eastAsia="zh-TW"/>
              </w:rPr>
            </w:pPr>
            <w:r w:rsidRPr="0024419B">
              <w:rPr>
                <w:rFonts w:ascii="PMingLiU" w:eastAsia="PMingLiU" w:hAnsi="PMingLiU" w:hint="eastAsia"/>
                <w:sz w:val="24"/>
                <w:szCs w:val="24"/>
                <w:lang w:val="en-HK" w:eastAsia="zh-TW"/>
              </w:rPr>
              <w:t>表達能力不足</w:t>
            </w:r>
          </w:p>
          <w:p w:rsidR="00776192" w:rsidRPr="0024419B" w:rsidRDefault="00776192" w:rsidP="002352AD">
            <w:pPr>
              <w:pStyle w:val="ListParagraph"/>
              <w:numPr>
                <w:ilvl w:val="0"/>
                <w:numId w:val="3"/>
              </w:numPr>
              <w:tabs>
                <w:tab w:val="clear" w:pos="1440"/>
                <w:tab w:val="clear" w:pos="4320"/>
                <w:tab w:val="clear" w:pos="9072"/>
              </w:tabs>
              <w:ind w:left="567" w:hanging="567"/>
              <w:jc w:val="both"/>
              <w:rPr>
                <w:rFonts w:ascii="PMingLiU" w:eastAsia="PMingLiU" w:hAnsi="PMingLiU"/>
                <w:sz w:val="24"/>
                <w:szCs w:val="24"/>
                <w:lang w:val="en-HK" w:eastAsia="zh-TW"/>
              </w:rPr>
            </w:pPr>
            <w:r w:rsidRPr="0024419B">
              <w:rPr>
                <w:rFonts w:ascii="PMingLiU" w:eastAsia="PMingLiU" w:hAnsi="PMingLiU"/>
                <w:sz w:val="24"/>
                <w:szCs w:val="24"/>
                <w:lang w:val="en-HK" w:eastAsia="zh-TW"/>
              </w:rPr>
              <w:t>有常</w:t>
            </w:r>
            <w:proofErr w:type="gramStart"/>
            <w:r w:rsidRPr="0024419B">
              <w:rPr>
                <w:rFonts w:ascii="PMingLiU" w:eastAsia="PMingLiU" w:hAnsi="PMingLiU"/>
                <w:sz w:val="24"/>
                <w:szCs w:val="24"/>
                <w:lang w:val="en-HK" w:eastAsia="zh-TW"/>
              </w:rPr>
              <w:t>衝</w:t>
            </w:r>
            <w:proofErr w:type="gramEnd"/>
            <w:r w:rsidRPr="0024419B">
              <w:rPr>
                <w:rFonts w:ascii="PMingLiU" w:eastAsia="PMingLiU" w:hAnsi="PMingLiU"/>
                <w:sz w:val="24"/>
                <w:szCs w:val="24"/>
                <w:lang w:val="en-HK" w:eastAsia="zh-TW"/>
              </w:rPr>
              <w:t>離座位情況</w:t>
            </w:r>
          </w:p>
          <w:p w:rsidR="00776192" w:rsidRPr="0024419B" w:rsidRDefault="00776192" w:rsidP="002352AD">
            <w:pPr>
              <w:pStyle w:val="ListParagraph"/>
              <w:numPr>
                <w:ilvl w:val="0"/>
                <w:numId w:val="3"/>
              </w:numPr>
              <w:tabs>
                <w:tab w:val="clear" w:pos="1440"/>
                <w:tab w:val="clear" w:pos="4320"/>
                <w:tab w:val="clear" w:pos="9072"/>
              </w:tabs>
              <w:ind w:left="567" w:hanging="567"/>
              <w:jc w:val="both"/>
              <w:rPr>
                <w:rFonts w:ascii="PMingLiU" w:eastAsia="PMingLiU" w:hAnsi="PMingLiU"/>
                <w:sz w:val="24"/>
                <w:szCs w:val="24"/>
                <w:lang w:val="en-HK" w:eastAsia="zh-TW"/>
              </w:rPr>
            </w:pPr>
            <w:r w:rsidRPr="0024419B">
              <w:rPr>
                <w:rFonts w:ascii="PMingLiU" w:eastAsia="PMingLiU" w:hAnsi="PMingLiU"/>
                <w:sz w:val="24"/>
                <w:szCs w:val="24"/>
                <w:lang w:val="en-HK" w:eastAsia="zh-TW"/>
              </w:rPr>
              <w:t xml:space="preserve">搶別人飲品情況（紙包飲品） </w:t>
            </w:r>
          </w:p>
          <w:p w:rsidR="00776192" w:rsidRPr="0024419B" w:rsidRDefault="00776192" w:rsidP="002352AD">
            <w:pPr>
              <w:pStyle w:val="ListParagraph"/>
              <w:numPr>
                <w:ilvl w:val="0"/>
                <w:numId w:val="3"/>
              </w:numPr>
              <w:tabs>
                <w:tab w:val="clear" w:pos="1440"/>
                <w:tab w:val="clear" w:pos="4320"/>
                <w:tab w:val="clear" w:pos="9072"/>
              </w:tabs>
              <w:ind w:left="567" w:hanging="567"/>
              <w:jc w:val="both"/>
              <w:rPr>
                <w:rFonts w:ascii="PMingLiU" w:eastAsia="PMingLiU" w:hAnsi="PMingLiU"/>
                <w:sz w:val="24"/>
                <w:szCs w:val="24"/>
                <w:lang w:val="en-HK" w:eastAsia="zh-TW"/>
              </w:rPr>
            </w:pPr>
            <w:r w:rsidRPr="0024419B">
              <w:rPr>
                <w:rFonts w:ascii="PMingLiU" w:eastAsia="PMingLiU" w:hAnsi="PMingLiU"/>
                <w:sz w:val="24"/>
                <w:szCs w:val="24"/>
                <w:lang w:val="en-HK" w:eastAsia="zh-TW"/>
              </w:rPr>
              <w:t>有抓別人衣領拍打物件情況</w:t>
            </w:r>
          </w:p>
          <w:p w:rsidR="00776192" w:rsidRPr="0024419B" w:rsidRDefault="00776192" w:rsidP="002352AD">
            <w:pPr>
              <w:pStyle w:val="ListParagraph"/>
              <w:numPr>
                <w:ilvl w:val="0"/>
                <w:numId w:val="3"/>
              </w:numPr>
              <w:tabs>
                <w:tab w:val="clear" w:pos="1440"/>
                <w:tab w:val="clear" w:pos="4320"/>
                <w:tab w:val="clear" w:pos="9072"/>
              </w:tabs>
              <w:ind w:left="567" w:hanging="567"/>
              <w:jc w:val="both"/>
              <w:rPr>
                <w:rFonts w:ascii="PMingLiU" w:eastAsia="PMingLiU" w:hAnsi="PMingLiU"/>
                <w:sz w:val="24"/>
                <w:szCs w:val="24"/>
                <w:lang w:val="en-HK" w:eastAsia="zh-TW"/>
              </w:rPr>
            </w:pPr>
            <w:r w:rsidRPr="0024419B">
              <w:rPr>
                <w:rFonts w:ascii="PMingLiU" w:eastAsia="PMingLiU" w:hAnsi="PMingLiU"/>
                <w:sz w:val="24"/>
                <w:szCs w:val="24"/>
                <w:lang w:val="en-HK" w:eastAsia="zh-TW"/>
              </w:rPr>
              <w:t>不肯離開座位（過績組／車座位）</w:t>
            </w:r>
          </w:p>
          <w:p w:rsidR="00776192" w:rsidRPr="0024419B" w:rsidRDefault="00776192" w:rsidP="000F1259">
            <w:pPr>
              <w:rPr>
                <w:b/>
                <w:sz w:val="24"/>
                <w:szCs w:val="24"/>
                <w:u w:val="single"/>
                <w:lang w:val="en-HK" w:eastAsia="zh-TW"/>
              </w:rPr>
            </w:pPr>
          </w:p>
          <w:p w:rsidR="00776192" w:rsidRDefault="00776192" w:rsidP="000F1259">
            <w:pPr>
              <w:rPr>
                <w:rFonts w:ascii="PMingLiU" w:eastAsia="PMingLiU" w:hAnsi="PMingLiU"/>
                <w:b/>
                <w:sz w:val="24"/>
                <w:szCs w:val="24"/>
                <w:u w:val="single"/>
                <w:lang w:val="en-HK" w:eastAsia="zh-TW"/>
              </w:rPr>
            </w:pPr>
            <w:r w:rsidRPr="0024419B">
              <w:rPr>
                <w:rFonts w:ascii="PMingLiU" w:eastAsia="PMingLiU" w:hAnsi="PMingLiU"/>
                <w:b/>
                <w:sz w:val="24"/>
                <w:szCs w:val="24"/>
                <w:u w:val="single"/>
                <w:lang w:val="en-HK" w:eastAsia="zh-TW"/>
              </w:rPr>
              <w:t>處理方法</w:t>
            </w:r>
          </w:p>
          <w:p w:rsidR="000F1259" w:rsidRPr="0024419B" w:rsidRDefault="000F1259" w:rsidP="000F1259">
            <w:pPr>
              <w:rPr>
                <w:rFonts w:ascii="PMingLiU" w:eastAsia="PMingLiU" w:hAnsi="PMingLiU"/>
                <w:b/>
                <w:sz w:val="24"/>
                <w:szCs w:val="24"/>
                <w:u w:val="single"/>
                <w:lang w:val="en-HK" w:eastAsia="zh-TW"/>
              </w:rPr>
            </w:pPr>
          </w:p>
          <w:p w:rsidR="00776192" w:rsidRPr="0024419B" w:rsidRDefault="00776192" w:rsidP="002352AD">
            <w:pPr>
              <w:pStyle w:val="ListParagraph"/>
              <w:numPr>
                <w:ilvl w:val="0"/>
                <w:numId w:val="4"/>
              </w:numPr>
              <w:tabs>
                <w:tab w:val="clear" w:pos="1440"/>
                <w:tab w:val="clear" w:pos="4320"/>
                <w:tab w:val="clear" w:pos="9072"/>
              </w:tabs>
              <w:ind w:left="567" w:hanging="567"/>
              <w:jc w:val="both"/>
              <w:rPr>
                <w:rFonts w:ascii="PMingLiU" w:eastAsia="PMingLiU" w:hAnsi="PMingLiU"/>
                <w:sz w:val="24"/>
                <w:szCs w:val="24"/>
                <w:lang w:val="en-HK" w:eastAsia="zh-TW"/>
              </w:rPr>
            </w:pPr>
            <w:r w:rsidRPr="0024419B">
              <w:rPr>
                <w:rFonts w:ascii="PMingLiU" w:eastAsia="PMingLiU" w:hAnsi="PMingLiU" w:hint="eastAsia"/>
                <w:sz w:val="24"/>
                <w:szCs w:val="24"/>
                <w:lang w:val="en-HK" w:eastAsia="zh-TW"/>
              </w:rPr>
              <w:t>會使用簡單的圖卡／手勢動作</w:t>
            </w:r>
          </w:p>
          <w:p w:rsidR="0024419B" w:rsidRPr="0024419B" w:rsidRDefault="00776192" w:rsidP="002352AD">
            <w:pPr>
              <w:pStyle w:val="ListParagraph"/>
              <w:numPr>
                <w:ilvl w:val="0"/>
                <w:numId w:val="4"/>
              </w:numPr>
              <w:tabs>
                <w:tab w:val="clear" w:pos="1440"/>
                <w:tab w:val="clear" w:pos="4320"/>
                <w:tab w:val="clear" w:pos="9072"/>
              </w:tabs>
              <w:ind w:left="567" w:hanging="567"/>
              <w:jc w:val="both"/>
              <w:rPr>
                <w:rFonts w:ascii="PMingLiU" w:eastAsia="PMingLiU" w:hAnsi="PMingLiU"/>
                <w:sz w:val="24"/>
                <w:szCs w:val="24"/>
                <w:lang w:val="en-HK" w:eastAsia="zh-TW"/>
              </w:rPr>
            </w:pPr>
            <w:r w:rsidRPr="0024419B">
              <w:rPr>
                <w:rFonts w:ascii="PMingLiU" w:eastAsia="PMingLiU" w:hAnsi="PMingLiU" w:hint="eastAsia"/>
                <w:sz w:val="24"/>
                <w:szCs w:val="24"/>
                <w:lang w:val="en-HK" w:eastAsia="zh-TW"/>
              </w:rPr>
              <w:t>安排予他</w:t>
            </w:r>
            <w:proofErr w:type="gramStart"/>
            <w:r w:rsidRPr="0024419B">
              <w:rPr>
                <w:rFonts w:ascii="PMingLiU" w:eastAsia="PMingLiU" w:hAnsi="PMingLiU" w:hint="eastAsia"/>
                <w:sz w:val="24"/>
                <w:szCs w:val="24"/>
                <w:lang w:val="en-HK" w:eastAsia="zh-TW"/>
              </w:rPr>
              <w:t>有欄阻</w:t>
            </w:r>
            <w:proofErr w:type="gramEnd"/>
            <w:r w:rsidRPr="0024419B">
              <w:rPr>
                <w:rFonts w:ascii="PMingLiU" w:eastAsia="PMingLiU" w:hAnsi="PMingLiU" w:hint="eastAsia"/>
                <w:sz w:val="24"/>
                <w:szCs w:val="24"/>
                <w:lang w:val="en-HK" w:eastAsia="zh-TW"/>
              </w:rPr>
              <w:t>的特別座位及</w:t>
            </w:r>
            <w:proofErr w:type="gramStart"/>
            <w:r w:rsidRPr="0024419B">
              <w:rPr>
                <w:rFonts w:ascii="PMingLiU" w:eastAsia="PMingLiU" w:hAnsi="PMingLiU" w:hint="eastAsia"/>
                <w:sz w:val="24"/>
                <w:szCs w:val="24"/>
                <w:lang w:val="en-HK" w:eastAsia="zh-TW"/>
              </w:rPr>
              <w:t>不</w:t>
            </w:r>
            <w:proofErr w:type="gramEnd"/>
            <w:r w:rsidRPr="0024419B">
              <w:rPr>
                <w:rFonts w:ascii="PMingLiU" w:eastAsia="PMingLiU" w:hAnsi="PMingLiU" w:hint="eastAsia"/>
                <w:sz w:val="24"/>
                <w:szCs w:val="24"/>
                <w:lang w:val="en-HK" w:eastAsia="zh-TW"/>
              </w:rPr>
              <w:t>給與太多注意力</w:t>
            </w:r>
          </w:p>
          <w:p w:rsidR="00776192" w:rsidRPr="000F1259" w:rsidRDefault="00776192" w:rsidP="002352AD">
            <w:pPr>
              <w:pStyle w:val="ListParagraph"/>
              <w:numPr>
                <w:ilvl w:val="0"/>
                <w:numId w:val="4"/>
              </w:numPr>
              <w:tabs>
                <w:tab w:val="clear" w:pos="1440"/>
                <w:tab w:val="clear" w:pos="4320"/>
                <w:tab w:val="clear" w:pos="9072"/>
              </w:tabs>
              <w:ind w:left="567" w:hanging="567"/>
              <w:jc w:val="both"/>
              <w:rPr>
                <w:sz w:val="24"/>
                <w:szCs w:val="24"/>
                <w:lang w:val="en-HK" w:eastAsia="zh-TW"/>
              </w:rPr>
            </w:pPr>
            <w:r w:rsidRPr="0024419B">
              <w:rPr>
                <w:rFonts w:ascii="PMingLiU" w:eastAsia="PMingLiU" w:hAnsi="PMingLiU"/>
                <w:sz w:val="24"/>
                <w:szCs w:val="24"/>
                <w:lang w:val="en-HK" w:eastAsia="zh-TW"/>
              </w:rPr>
              <w:t>若要</w:t>
            </w:r>
            <w:proofErr w:type="gramStart"/>
            <w:r w:rsidRPr="0024419B">
              <w:rPr>
                <w:rFonts w:ascii="PMingLiU" w:eastAsia="PMingLiU" w:hAnsi="PMingLiU"/>
                <w:sz w:val="24"/>
                <w:szCs w:val="24"/>
                <w:lang w:val="en-HK" w:eastAsia="zh-TW"/>
              </w:rPr>
              <w:t>其離位時</w:t>
            </w:r>
            <w:proofErr w:type="gramEnd"/>
            <w:r w:rsidRPr="0024419B">
              <w:rPr>
                <w:rFonts w:ascii="PMingLiU" w:eastAsia="PMingLiU" w:hAnsi="PMingLiU"/>
                <w:sz w:val="24"/>
                <w:szCs w:val="24"/>
                <w:lang w:val="en-HK" w:eastAsia="zh-TW"/>
              </w:rPr>
              <w:t>先給與準備／先最早叫他給與心理準備，而安排其</w:t>
            </w:r>
            <w:proofErr w:type="gramStart"/>
            <w:r w:rsidRPr="0024419B">
              <w:rPr>
                <w:rFonts w:ascii="PMingLiU" w:eastAsia="PMingLiU" w:hAnsi="PMingLiU"/>
                <w:sz w:val="24"/>
                <w:szCs w:val="24"/>
                <w:lang w:val="en-HK" w:eastAsia="zh-TW"/>
              </w:rPr>
              <w:t>最後離位的</w:t>
            </w:r>
            <w:proofErr w:type="gramEnd"/>
            <w:r w:rsidRPr="0024419B">
              <w:rPr>
                <w:rFonts w:ascii="PMingLiU" w:eastAsia="PMingLiU" w:hAnsi="PMingLiU"/>
                <w:sz w:val="24"/>
                <w:szCs w:val="24"/>
                <w:lang w:val="en-HK" w:eastAsia="zh-TW"/>
              </w:rPr>
              <w:t>學員。</w:t>
            </w:r>
          </w:p>
          <w:p w:rsidR="000F1259" w:rsidRPr="0024419B" w:rsidRDefault="000F1259" w:rsidP="000F1259">
            <w:pPr>
              <w:pStyle w:val="ListParagraph"/>
              <w:tabs>
                <w:tab w:val="clear" w:pos="1440"/>
                <w:tab w:val="clear" w:pos="4320"/>
                <w:tab w:val="clear" w:pos="9072"/>
              </w:tabs>
              <w:ind w:left="567"/>
              <w:jc w:val="both"/>
              <w:rPr>
                <w:sz w:val="24"/>
                <w:szCs w:val="24"/>
                <w:lang w:val="en-HK" w:eastAsia="zh-TW"/>
              </w:rPr>
            </w:pPr>
          </w:p>
        </w:tc>
      </w:tr>
      <w:tr w:rsidR="00776192" w:rsidRPr="0024419B" w:rsidTr="000F1259">
        <w:tc>
          <w:tcPr>
            <w:tcW w:w="1401" w:type="dxa"/>
          </w:tcPr>
          <w:p w:rsidR="00776192" w:rsidRPr="0024419B" w:rsidRDefault="00776192" w:rsidP="000F1259">
            <w:pPr>
              <w:pStyle w:val="ListParagraph"/>
              <w:ind w:left="0"/>
              <w:rPr>
                <w:sz w:val="24"/>
                <w:szCs w:val="24"/>
                <w:lang w:val="en-HK"/>
              </w:rPr>
            </w:pPr>
            <w:r w:rsidRPr="0024419B">
              <w:rPr>
                <w:rFonts w:hint="eastAsia"/>
                <w:sz w:val="24"/>
                <w:szCs w:val="24"/>
                <w:lang w:val="en-HK"/>
              </w:rPr>
              <w:lastRenderedPageBreak/>
              <w:t>08/2014</w:t>
            </w:r>
          </w:p>
        </w:tc>
        <w:tc>
          <w:tcPr>
            <w:tcW w:w="5529" w:type="dxa"/>
          </w:tcPr>
          <w:p w:rsidR="00776192" w:rsidRDefault="00776192" w:rsidP="000F1259">
            <w:pPr>
              <w:pStyle w:val="ListParagraph"/>
              <w:ind w:left="0"/>
              <w:rPr>
                <w:rFonts w:ascii="PMingLiU" w:eastAsia="PMingLiU" w:hAnsi="PMingLiU"/>
                <w:sz w:val="24"/>
                <w:szCs w:val="24"/>
                <w:lang w:val="en-HK" w:eastAsia="zh-TW"/>
              </w:rPr>
            </w:pPr>
            <w:r w:rsidRPr="0024419B">
              <w:rPr>
                <w:rFonts w:ascii="PMingLiU" w:eastAsia="PMingLiU" w:hAnsi="PMingLiU" w:hint="eastAsia"/>
                <w:sz w:val="24"/>
                <w:szCs w:val="24"/>
                <w:lang w:val="en-HK" w:eastAsia="zh-TW"/>
              </w:rPr>
              <w:t>學員有時出現抓人行為，經工作員、導師及護士評估商討後，學員於上落車、</w:t>
            </w:r>
            <w:proofErr w:type="gramStart"/>
            <w:r w:rsidRPr="0024419B">
              <w:rPr>
                <w:rFonts w:ascii="PMingLiU" w:eastAsia="PMingLiU" w:hAnsi="PMingLiU" w:hint="eastAsia"/>
                <w:sz w:val="24"/>
                <w:szCs w:val="24"/>
                <w:lang w:val="en-HK" w:eastAsia="zh-TW"/>
              </w:rPr>
              <w:t>如廁和過</w:t>
            </w:r>
            <w:proofErr w:type="gramEnd"/>
            <w:r w:rsidRPr="0024419B">
              <w:rPr>
                <w:rFonts w:ascii="PMingLiU" w:eastAsia="PMingLiU" w:hAnsi="PMingLiU" w:hint="eastAsia"/>
                <w:sz w:val="24"/>
                <w:szCs w:val="24"/>
                <w:lang w:val="en-HK" w:eastAsia="zh-TW"/>
              </w:rPr>
              <w:t>班時，必須由兩位同工負責看顧，並且</w:t>
            </w:r>
            <w:proofErr w:type="gramStart"/>
            <w:r w:rsidRPr="0024419B">
              <w:rPr>
                <w:rFonts w:ascii="PMingLiU" w:eastAsia="PMingLiU" w:hAnsi="PMingLiU" w:hint="eastAsia"/>
                <w:sz w:val="24"/>
                <w:szCs w:val="24"/>
                <w:lang w:val="en-HK" w:eastAsia="zh-TW"/>
              </w:rPr>
              <w:t>每人須捉緊</w:t>
            </w:r>
            <w:proofErr w:type="gramEnd"/>
            <w:r w:rsidRPr="0024419B">
              <w:rPr>
                <w:rFonts w:ascii="PMingLiU" w:eastAsia="PMingLiU" w:hAnsi="PMingLiU" w:hint="eastAsia"/>
                <w:sz w:val="24"/>
                <w:szCs w:val="24"/>
                <w:lang w:val="en-HK" w:eastAsia="zh-TW"/>
              </w:rPr>
              <w:t>前臂手腕以</w:t>
            </w:r>
            <w:proofErr w:type="gramStart"/>
            <w:r w:rsidRPr="0024419B">
              <w:rPr>
                <w:rFonts w:ascii="PMingLiU" w:eastAsia="PMingLiU" w:hAnsi="PMingLiU" w:hint="eastAsia"/>
                <w:sz w:val="24"/>
                <w:szCs w:val="24"/>
                <w:lang w:val="en-HK" w:eastAsia="zh-TW"/>
              </w:rPr>
              <w:t>避兔</w:t>
            </w:r>
            <w:proofErr w:type="gramEnd"/>
            <w:r w:rsidRPr="0024419B">
              <w:rPr>
                <w:rFonts w:ascii="PMingLiU" w:eastAsia="PMingLiU" w:hAnsi="PMingLiU" w:hint="eastAsia"/>
                <w:sz w:val="24"/>
                <w:szCs w:val="24"/>
                <w:lang w:val="en-HK" w:eastAsia="zh-TW"/>
              </w:rPr>
              <w:t>他有突然抓人行為，並在早會上向同工作講解及宣佈</w:t>
            </w:r>
          </w:p>
          <w:p w:rsidR="000F1259" w:rsidRPr="0024419B" w:rsidRDefault="000F1259" w:rsidP="000F1259">
            <w:pPr>
              <w:pStyle w:val="ListParagraph"/>
              <w:ind w:left="0"/>
              <w:rPr>
                <w:rFonts w:ascii="PMingLiU" w:eastAsia="PMingLiU" w:hAnsi="PMingLiU"/>
                <w:sz w:val="24"/>
                <w:szCs w:val="24"/>
                <w:lang w:val="en-HK" w:eastAsia="zh-TW"/>
              </w:rPr>
            </w:pPr>
          </w:p>
        </w:tc>
      </w:tr>
      <w:tr w:rsidR="00776192" w:rsidRPr="0024419B" w:rsidTr="000F1259">
        <w:tc>
          <w:tcPr>
            <w:tcW w:w="1401" w:type="dxa"/>
          </w:tcPr>
          <w:p w:rsidR="00776192" w:rsidRPr="0024419B" w:rsidRDefault="00776192" w:rsidP="000F1259">
            <w:pPr>
              <w:pStyle w:val="ListParagraph"/>
              <w:ind w:left="0"/>
              <w:rPr>
                <w:sz w:val="24"/>
                <w:szCs w:val="24"/>
                <w:lang w:val="en-HK"/>
              </w:rPr>
            </w:pPr>
            <w:r w:rsidRPr="0024419B">
              <w:rPr>
                <w:sz w:val="24"/>
                <w:szCs w:val="24"/>
                <w:lang w:val="en-HK"/>
              </w:rPr>
              <w:t>20/08/2014</w:t>
            </w:r>
          </w:p>
        </w:tc>
        <w:tc>
          <w:tcPr>
            <w:tcW w:w="5529" w:type="dxa"/>
          </w:tcPr>
          <w:p w:rsidR="00776192" w:rsidRPr="000F1259" w:rsidRDefault="00776192" w:rsidP="000F1259">
            <w:pPr>
              <w:pStyle w:val="ListParagraph"/>
              <w:ind w:left="0"/>
              <w:rPr>
                <w:rFonts w:ascii="PMingLiU" w:eastAsiaTheme="minorEastAsia" w:hAnsi="PMingLiU"/>
                <w:sz w:val="24"/>
                <w:szCs w:val="24"/>
                <w:lang w:val="en-HK" w:eastAsia="zh-TW"/>
              </w:rPr>
            </w:pPr>
            <w:proofErr w:type="gramStart"/>
            <w:r w:rsidRPr="0024419B">
              <w:rPr>
                <w:rFonts w:ascii="PMingLiU" w:eastAsia="PMingLiU" w:hAnsi="PMingLiU"/>
                <w:sz w:val="24"/>
                <w:szCs w:val="24"/>
                <w:lang w:val="en-HK" w:eastAsia="zh-TW"/>
              </w:rPr>
              <w:t>請各同工</w:t>
            </w:r>
            <w:proofErr w:type="gramEnd"/>
            <w:r w:rsidRPr="0024419B">
              <w:rPr>
                <w:rFonts w:ascii="PMingLiU" w:eastAsia="PMingLiU" w:hAnsi="PMingLiU"/>
                <w:sz w:val="24"/>
                <w:szCs w:val="24"/>
                <w:lang w:val="en-HK" w:eastAsia="zh-TW"/>
              </w:rPr>
              <w:t>留意，</w:t>
            </w:r>
            <w:r w:rsidRPr="0024419B">
              <w:rPr>
                <w:rFonts w:ascii="PMingLiU" w:eastAsia="PMingLiU" w:hAnsi="PMingLiU" w:hint="eastAsia"/>
                <w:sz w:val="24"/>
                <w:szCs w:val="24"/>
                <w:lang w:val="en-HK" w:eastAsia="zh-TW"/>
              </w:rPr>
              <w:t>[</w:t>
            </w:r>
            <w:r w:rsidRPr="0024419B">
              <w:rPr>
                <w:rFonts w:eastAsia="PMingLiU"/>
                <w:sz w:val="24"/>
                <w:szCs w:val="24"/>
                <w:lang w:val="en-HK" w:eastAsia="zh-TW"/>
              </w:rPr>
              <w:t>X</w:t>
            </w:r>
            <w:r w:rsidRPr="0024419B">
              <w:rPr>
                <w:rFonts w:ascii="PMingLiU" w:eastAsia="PMingLiU" w:hAnsi="PMingLiU" w:hint="eastAsia"/>
                <w:sz w:val="24"/>
                <w:szCs w:val="24"/>
                <w:lang w:val="en-HK" w:eastAsia="zh-TW"/>
              </w:rPr>
              <w:t>]於上落車、</w:t>
            </w:r>
            <w:proofErr w:type="gramStart"/>
            <w:r w:rsidRPr="0024419B">
              <w:rPr>
                <w:rFonts w:ascii="PMingLiU" w:eastAsia="PMingLiU" w:hAnsi="PMingLiU" w:hint="eastAsia"/>
                <w:sz w:val="24"/>
                <w:szCs w:val="24"/>
                <w:lang w:val="en-HK" w:eastAsia="zh-TW"/>
              </w:rPr>
              <w:t>如廁和過</w:t>
            </w:r>
            <w:proofErr w:type="gramEnd"/>
            <w:r w:rsidRPr="0024419B">
              <w:rPr>
                <w:rFonts w:ascii="PMingLiU" w:eastAsia="PMingLiU" w:hAnsi="PMingLiU" w:hint="eastAsia"/>
                <w:sz w:val="24"/>
                <w:szCs w:val="24"/>
                <w:lang w:val="en-HK" w:eastAsia="zh-TW"/>
              </w:rPr>
              <w:t>班，必須由兩位同工負責看顧，並且</w:t>
            </w:r>
            <w:proofErr w:type="gramStart"/>
            <w:r w:rsidRPr="0024419B">
              <w:rPr>
                <w:rFonts w:ascii="PMingLiU" w:eastAsia="PMingLiU" w:hAnsi="PMingLiU" w:hint="eastAsia"/>
                <w:sz w:val="24"/>
                <w:szCs w:val="24"/>
                <w:lang w:val="en-HK" w:eastAsia="zh-TW"/>
              </w:rPr>
              <w:t>每人須捉緊</w:t>
            </w:r>
            <w:proofErr w:type="gramEnd"/>
            <w:r w:rsidRPr="0024419B">
              <w:rPr>
                <w:rFonts w:ascii="PMingLiU" w:eastAsia="PMingLiU" w:hAnsi="PMingLiU" w:hint="eastAsia"/>
                <w:sz w:val="24"/>
                <w:szCs w:val="24"/>
                <w:lang w:val="en-HK" w:eastAsia="zh-TW"/>
              </w:rPr>
              <w:t>前臂手腕以避免他有突然傷人行為</w:t>
            </w:r>
            <w:proofErr w:type="gramStart"/>
            <w:r w:rsidR="000F1259" w:rsidRPr="000F1259">
              <w:rPr>
                <w:rFonts w:eastAsiaTheme="minorEastAsia"/>
                <w:sz w:val="24"/>
                <w:szCs w:val="24"/>
                <w:lang w:val="en-HK" w:eastAsia="zh-TW"/>
              </w:rPr>
              <w:t>”</w:t>
            </w:r>
            <w:proofErr w:type="gramEnd"/>
          </w:p>
        </w:tc>
      </w:tr>
    </w:tbl>
    <w:p w:rsidR="00B65754" w:rsidRPr="000F1259" w:rsidRDefault="00B65754" w:rsidP="00344A6D">
      <w:pPr>
        <w:pStyle w:val="ListParagraph"/>
        <w:spacing w:line="360" w:lineRule="auto"/>
        <w:ind w:left="567"/>
        <w:jc w:val="both"/>
        <w:rPr>
          <w:rFonts w:eastAsia="DFKai-SB"/>
          <w:sz w:val="26"/>
          <w:szCs w:val="26"/>
          <w:lang w:eastAsia="zh-TW"/>
        </w:rPr>
      </w:pPr>
    </w:p>
    <w:p w:rsidR="00B65754" w:rsidRPr="00516664" w:rsidRDefault="00D33BD3" w:rsidP="00344A6D">
      <w:pPr>
        <w:pStyle w:val="ListParagraph"/>
        <w:numPr>
          <w:ilvl w:val="0"/>
          <w:numId w:val="1"/>
        </w:numPr>
        <w:tabs>
          <w:tab w:val="clear" w:pos="4320"/>
          <w:tab w:val="clear" w:pos="9072"/>
        </w:tabs>
        <w:spacing w:line="360" w:lineRule="auto"/>
        <w:ind w:left="0" w:firstLine="0"/>
        <w:jc w:val="both"/>
        <w:rPr>
          <w:rFonts w:eastAsia="DFKai-SB"/>
          <w:szCs w:val="28"/>
          <w:lang w:val="en-HK"/>
        </w:rPr>
      </w:pPr>
      <w:r>
        <w:rPr>
          <w:rFonts w:eastAsia="DFKai-SB"/>
          <w:szCs w:val="28"/>
          <w:lang w:val="en-HK"/>
        </w:rPr>
        <w:t>T</w:t>
      </w:r>
      <w:r w:rsidR="00B65754" w:rsidRPr="009814C6">
        <w:rPr>
          <w:rFonts w:eastAsia="DFKai-SB"/>
          <w:szCs w:val="28"/>
          <w:lang w:val="en-HK"/>
        </w:rPr>
        <w:t xml:space="preserve">he </w:t>
      </w:r>
      <w:r w:rsidR="000A189E">
        <w:rPr>
          <w:rFonts w:eastAsia="DFKai-SB"/>
          <w:szCs w:val="28"/>
          <w:lang w:val="en-HK"/>
        </w:rPr>
        <w:t>p</w:t>
      </w:r>
      <w:r w:rsidR="00B30B3C">
        <w:rPr>
          <w:rFonts w:eastAsia="DFKai-SB"/>
          <w:szCs w:val="28"/>
          <w:lang w:val="en-HK"/>
        </w:rPr>
        <w:t>laintiff</w:t>
      </w:r>
      <w:r w:rsidR="00A23B3B">
        <w:rPr>
          <w:rFonts w:eastAsia="DFKai-SB"/>
          <w:szCs w:val="28"/>
          <w:lang w:val="en-HK"/>
        </w:rPr>
        <w:t xml:space="preserve"> agreed that X was placed</w:t>
      </w:r>
      <w:r w:rsidR="00514D9C">
        <w:rPr>
          <w:rFonts w:eastAsia="DFKai-SB"/>
          <w:szCs w:val="28"/>
          <w:lang w:val="en-HK"/>
        </w:rPr>
        <w:t xml:space="preserve"> to sit at a</w:t>
      </w:r>
      <w:r w:rsidR="00B65754" w:rsidRPr="009814C6">
        <w:rPr>
          <w:rFonts w:eastAsia="DFKai-SB"/>
          <w:szCs w:val="28"/>
          <w:lang w:val="en-HK"/>
        </w:rPr>
        <w:t xml:space="preserve"> corner of the </w:t>
      </w:r>
      <w:r>
        <w:rPr>
          <w:rFonts w:eastAsia="DFKai-SB"/>
          <w:szCs w:val="28"/>
          <w:lang w:val="en-HK"/>
        </w:rPr>
        <w:t>Classroom</w:t>
      </w:r>
      <w:r w:rsidR="00B65754" w:rsidRPr="009814C6">
        <w:rPr>
          <w:rFonts w:eastAsia="DFKai-SB"/>
          <w:szCs w:val="28"/>
          <w:lang w:val="en-HK"/>
        </w:rPr>
        <w:t xml:space="preserve"> </w:t>
      </w:r>
      <w:r>
        <w:rPr>
          <w:rFonts w:eastAsia="DFKai-SB"/>
          <w:szCs w:val="28"/>
          <w:lang w:val="en-HK"/>
        </w:rPr>
        <w:t xml:space="preserve">as a measure </w:t>
      </w:r>
      <w:r w:rsidR="00B65754" w:rsidRPr="009814C6">
        <w:rPr>
          <w:rFonts w:eastAsia="DFKai-SB"/>
          <w:szCs w:val="28"/>
          <w:lang w:val="en-HK"/>
        </w:rPr>
        <w:t xml:space="preserve">to </w:t>
      </w:r>
      <w:r w:rsidR="00776192">
        <w:rPr>
          <w:rFonts w:eastAsia="DFKai-SB"/>
          <w:szCs w:val="28"/>
          <w:lang w:val="en-HK"/>
        </w:rPr>
        <w:t xml:space="preserve">prevent </w:t>
      </w:r>
      <w:r>
        <w:rPr>
          <w:rFonts w:eastAsia="DFKai-SB"/>
          <w:szCs w:val="28"/>
          <w:lang w:val="en-HK"/>
        </w:rPr>
        <w:t xml:space="preserve">him </w:t>
      </w:r>
      <w:r w:rsidR="00776192">
        <w:rPr>
          <w:rFonts w:eastAsia="DFKai-SB"/>
          <w:szCs w:val="28"/>
          <w:lang w:val="en-HK"/>
        </w:rPr>
        <w:t>from leaving his seat</w:t>
      </w:r>
      <w:r w:rsidR="00B65754" w:rsidRPr="009814C6">
        <w:rPr>
          <w:rFonts w:eastAsia="DFKai-SB"/>
          <w:szCs w:val="28"/>
          <w:lang w:val="en-HK"/>
        </w:rPr>
        <w:t>.</w:t>
      </w:r>
    </w:p>
    <w:p w:rsidR="00776192" w:rsidRPr="009814C6" w:rsidRDefault="00776192" w:rsidP="00344A6D">
      <w:pPr>
        <w:tabs>
          <w:tab w:val="clear" w:pos="4320"/>
          <w:tab w:val="clear" w:pos="9072"/>
        </w:tabs>
        <w:spacing w:line="360" w:lineRule="auto"/>
        <w:jc w:val="both"/>
        <w:rPr>
          <w:i/>
          <w:szCs w:val="28"/>
        </w:rPr>
      </w:pPr>
    </w:p>
    <w:p w:rsidR="00437099" w:rsidRDefault="009814C6" w:rsidP="00344A6D">
      <w:pPr>
        <w:pStyle w:val="ListParagraph"/>
        <w:numPr>
          <w:ilvl w:val="0"/>
          <w:numId w:val="1"/>
        </w:numPr>
        <w:tabs>
          <w:tab w:val="clear" w:pos="4320"/>
          <w:tab w:val="clear" w:pos="9072"/>
        </w:tabs>
        <w:spacing w:line="360" w:lineRule="auto"/>
        <w:ind w:left="0" w:firstLine="0"/>
        <w:jc w:val="both"/>
        <w:rPr>
          <w:rFonts w:eastAsia="DFKai-SB"/>
          <w:szCs w:val="28"/>
          <w:lang w:val="en-HK"/>
        </w:rPr>
      </w:pPr>
      <w:r w:rsidRPr="009814C6">
        <w:rPr>
          <w:rFonts w:eastAsia="DFKai-SB"/>
          <w:szCs w:val="28"/>
          <w:lang w:val="en-HK"/>
        </w:rPr>
        <w:t xml:space="preserve">There is no dispute that </w:t>
      </w:r>
      <w:r w:rsidR="00A23B3B">
        <w:rPr>
          <w:rFonts w:eastAsia="DFKai-SB"/>
          <w:szCs w:val="28"/>
          <w:lang w:val="en-HK"/>
        </w:rPr>
        <w:t xml:space="preserve">a number of </w:t>
      </w:r>
      <w:r w:rsidRPr="009814C6">
        <w:rPr>
          <w:rFonts w:eastAsia="DFKai-SB"/>
          <w:szCs w:val="28"/>
          <w:lang w:val="en-HK"/>
        </w:rPr>
        <w:t xml:space="preserve">yellow mattresses were </w:t>
      </w:r>
      <w:r w:rsidR="005B5EF1">
        <w:rPr>
          <w:rFonts w:eastAsia="DFKai-SB"/>
          <w:szCs w:val="28"/>
          <w:lang w:val="en-HK"/>
        </w:rPr>
        <w:t xml:space="preserve">made </w:t>
      </w:r>
      <w:r w:rsidRPr="009814C6">
        <w:rPr>
          <w:rFonts w:eastAsia="DFKai-SB"/>
          <w:szCs w:val="28"/>
          <w:lang w:val="en-HK"/>
        </w:rPr>
        <w:t xml:space="preserve">available </w:t>
      </w:r>
      <w:r w:rsidR="005B5EF1">
        <w:rPr>
          <w:rFonts w:eastAsia="DFKai-SB"/>
          <w:szCs w:val="28"/>
          <w:lang w:val="en-HK"/>
        </w:rPr>
        <w:t>at</w:t>
      </w:r>
      <w:r w:rsidR="00437099">
        <w:rPr>
          <w:rFonts w:eastAsia="DFKai-SB"/>
          <w:szCs w:val="28"/>
          <w:lang w:val="en-HK"/>
        </w:rPr>
        <w:t xml:space="preserve"> the Classroom</w:t>
      </w:r>
      <w:r w:rsidR="00086909">
        <w:rPr>
          <w:rFonts w:eastAsia="DFKai-SB"/>
          <w:szCs w:val="28"/>
          <w:lang w:val="en-HK"/>
        </w:rPr>
        <w:t xml:space="preserve"> by the defendant</w:t>
      </w:r>
      <w:r w:rsidRPr="009814C6">
        <w:rPr>
          <w:rFonts w:eastAsia="DFKai-SB"/>
          <w:szCs w:val="28"/>
          <w:lang w:val="en-HK"/>
        </w:rPr>
        <w:t xml:space="preserve">. </w:t>
      </w:r>
      <w:r w:rsidR="005B5EF1">
        <w:rPr>
          <w:rFonts w:eastAsia="DFKai-SB"/>
          <w:szCs w:val="28"/>
          <w:lang w:val="en-HK"/>
        </w:rPr>
        <w:t xml:space="preserve"> </w:t>
      </w:r>
      <w:r w:rsidRPr="009814C6">
        <w:rPr>
          <w:rFonts w:eastAsia="DFKai-SB"/>
          <w:szCs w:val="28"/>
          <w:lang w:val="en-HK"/>
        </w:rPr>
        <w:t>The dimensions of each mattress are 59 inches (</w:t>
      </w:r>
      <w:r w:rsidR="005B5EF1">
        <w:rPr>
          <w:rFonts w:eastAsia="DFKai-SB"/>
          <w:szCs w:val="28"/>
          <w:lang w:val="en-HK"/>
        </w:rPr>
        <w:t xml:space="preserve">in </w:t>
      </w:r>
      <w:r w:rsidRPr="009814C6">
        <w:rPr>
          <w:rFonts w:eastAsia="DFKai-SB"/>
          <w:szCs w:val="28"/>
          <w:lang w:val="en-HK"/>
        </w:rPr>
        <w:t>height), 35 inches (</w:t>
      </w:r>
      <w:r w:rsidR="005B5EF1">
        <w:rPr>
          <w:rFonts w:eastAsia="DFKai-SB"/>
          <w:szCs w:val="28"/>
          <w:lang w:val="en-HK"/>
        </w:rPr>
        <w:t xml:space="preserve">in </w:t>
      </w:r>
      <w:r w:rsidRPr="009814C6">
        <w:rPr>
          <w:rFonts w:eastAsia="DFKai-SB"/>
          <w:szCs w:val="28"/>
          <w:lang w:val="en-HK"/>
        </w:rPr>
        <w:t>width), and 2.5 inches (</w:t>
      </w:r>
      <w:r w:rsidR="005B5EF1">
        <w:rPr>
          <w:rFonts w:eastAsia="DFKai-SB"/>
          <w:szCs w:val="28"/>
          <w:lang w:val="en-HK"/>
        </w:rPr>
        <w:t xml:space="preserve">in </w:t>
      </w:r>
      <w:r w:rsidRPr="009814C6">
        <w:rPr>
          <w:rFonts w:eastAsia="DFKai-SB"/>
          <w:szCs w:val="28"/>
          <w:lang w:val="en-HK"/>
        </w:rPr>
        <w:t>thick</w:t>
      </w:r>
      <w:r w:rsidR="005B5EF1">
        <w:rPr>
          <w:rFonts w:eastAsia="DFKai-SB"/>
          <w:szCs w:val="28"/>
          <w:lang w:val="en-HK"/>
        </w:rPr>
        <w:t>ness</w:t>
      </w:r>
      <w:r w:rsidRPr="009814C6">
        <w:rPr>
          <w:rFonts w:eastAsia="DFKai-SB"/>
          <w:szCs w:val="28"/>
          <w:lang w:val="en-HK"/>
        </w:rPr>
        <w:t xml:space="preserve">).  </w:t>
      </w:r>
      <w:r w:rsidR="00A23B3B">
        <w:rPr>
          <w:rFonts w:eastAsia="DFKai-SB"/>
          <w:szCs w:val="28"/>
          <w:lang w:val="en-HK"/>
        </w:rPr>
        <w:t xml:space="preserve">They were placed at different </w:t>
      </w:r>
      <w:r w:rsidR="008371AE">
        <w:rPr>
          <w:rFonts w:eastAsia="DFKai-SB"/>
          <w:szCs w:val="28"/>
          <w:lang w:val="en-HK"/>
        </w:rPr>
        <w:t>spots</w:t>
      </w:r>
      <w:r w:rsidR="00A23B3B">
        <w:rPr>
          <w:rFonts w:eastAsia="DFKai-SB"/>
          <w:szCs w:val="28"/>
          <w:lang w:val="en-HK"/>
        </w:rPr>
        <w:t xml:space="preserve"> around the Classroom for easy access by the trainers.  </w:t>
      </w:r>
    </w:p>
    <w:p w:rsidR="00437099" w:rsidRPr="00437099" w:rsidRDefault="00437099" w:rsidP="00437099">
      <w:pPr>
        <w:pStyle w:val="ListParagraph"/>
        <w:rPr>
          <w:rFonts w:eastAsia="DFKai-SB"/>
          <w:szCs w:val="28"/>
          <w:lang w:val="en-HK"/>
        </w:rPr>
      </w:pPr>
    </w:p>
    <w:p w:rsidR="009814C6" w:rsidRDefault="008371AE" w:rsidP="00344A6D">
      <w:pPr>
        <w:pStyle w:val="ListParagraph"/>
        <w:numPr>
          <w:ilvl w:val="0"/>
          <w:numId w:val="1"/>
        </w:numPr>
        <w:tabs>
          <w:tab w:val="clear" w:pos="4320"/>
          <w:tab w:val="clear" w:pos="9072"/>
        </w:tabs>
        <w:spacing w:line="360" w:lineRule="auto"/>
        <w:ind w:left="0" w:firstLine="0"/>
        <w:jc w:val="both"/>
        <w:rPr>
          <w:rFonts w:eastAsia="DFKai-SB"/>
          <w:szCs w:val="28"/>
          <w:lang w:val="en-HK"/>
        </w:rPr>
      </w:pPr>
      <w:r>
        <w:rPr>
          <w:rFonts w:eastAsia="DFKai-SB"/>
          <w:szCs w:val="28"/>
          <w:lang w:val="en-HK"/>
        </w:rPr>
        <w:t xml:space="preserve">The main crux in this case </w:t>
      </w:r>
      <w:r w:rsidR="00437099">
        <w:rPr>
          <w:rFonts w:eastAsia="DFKai-SB"/>
          <w:szCs w:val="28"/>
          <w:lang w:val="en-HK"/>
        </w:rPr>
        <w:t>revolves around</w:t>
      </w:r>
      <w:r w:rsidR="009814C6" w:rsidRPr="009814C6">
        <w:rPr>
          <w:rFonts w:eastAsia="DFKai-SB"/>
          <w:szCs w:val="28"/>
          <w:lang w:val="en-HK"/>
        </w:rPr>
        <w:t xml:space="preserve"> how the </w:t>
      </w:r>
      <w:r w:rsidR="000A189E">
        <w:rPr>
          <w:rFonts w:eastAsia="DFKai-SB"/>
          <w:szCs w:val="28"/>
          <w:lang w:val="en-HK"/>
        </w:rPr>
        <w:t>p</w:t>
      </w:r>
      <w:r w:rsidR="00B30B3C">
        <w:rPr>
          <w:rFonts w:eastAsia="DFKai-SB"/>
          <w:szCs w:val="28"/>
          <w:lang w:val="en-HK"/>
        </w:rPr>
        <w:t>laintiff</w:t>
      </w:r>
      <w:r w:rsidR="009814C6" w:rsidRPr="009814C6">
        <w:rPr>
          <w:rFonts w:eastAsia="DFKai-SB"/>
          <w:szCs w:val="28"/>
          <w:lang w:val="en-HK"/>
        </w:rPr>
        <w:t xml:space="preserve"> was to handle X if </w:t>
      </w:r>
      <w:r w:rsidR="00086909">
        <w:rPr>
          <w:rFonts w:eastAsia="DFKai-SB"/>
          <w:szCs w:val="28"/>
          <w:lang w:val="en-HK"/>
        </w:rPr>
        <w:t>he</w:t>
      </w:r>
      <w:r w:rsidR="009814C6" w:rsidRPr="009814C6">
        <w:rPr>
          <w:rFonts w:eastAsia="DFKai-SB"/>
          <w:szCs w:val="28"/>
          <w:lang w:val="en-HK"/>
        </w:rPr>
        <w:t xml:space="preserve"> left his seat</w:t>
      </w:r>
      <w:r w:rsidR="00D6028A">
        <w:rPr>
          <w:rFonts w:eastAsia="DFKai-SB"/>
          <w:szCs w:val="28"/>
          <w:lang w:val="en-HK"/>
        </w:rPr>
        <w:t xml:space="preserve"> and how such mattresses should be used.</w:t>
      </w:r>
    </w:p>
    <w:p w:rsidR="00463C22" w:rsidRDefault="00463C22" w:rsidP="00344A6D">
      <w:pPr>
        <w:spacing w:line="360" w:lineRule="auto"/>
        <w:rPr>
          <w:rFonts w:eastAsia="DFKai-SB"/>
          <w:szCs w:val="28"/>
          <w:lang w:val="en-HK"/>
        </w:rPr>
      </w:pPr>
    </w:p>
    <w:p w:rsidR="00E64671" w:rsidRPr="00E64671" w:rsidRDefault="00E64671" w:rsidP="00344A6D">
      <w:pPr>
        <w:spacing w:line="360" w:lineRule="auto"/>
        <w:rPr>
          <w:rFonts w:eastAsia="DFKai-SB"/>
          <w:i/>
          <w:szCs w:val="28"/>
          <w:lang w:val="en-HK"/>
        </w:rPr>
      </w:pPr>
      <w:r w:rsidRPr="00E64671">
        <w:rPr>
          <w:rFonts w:eastAsia="DFKai-SB"/>
          <w:i/>
          <w:szCs w:val="28"/>
          <w:lang w:val="en-HK"/>
        </w:rPr>
        <w:t>LIABILITY</w:t>
      </w:r>
    </w:p>
    <w:p w:rsidR="00E64671" w:rsidRDefault="00E64671" w:rsidP="00344A6D">
      <w:pPr>
        <w:spacing w:line="360" w:lineRule="auto"/>
        <w:rPr>
          <w:rFonts w:eastAsia="DFKai-SB"/>
          <w:szCs w:val="28"/>
          <w:lang w:val="en-HK"/>
        </w:rPr>
      </w:pPr>
    </w:p>
    <w:p w:rsidR="00463C22" w:rsidRPr="00463C22" w:rsidRDefault="00463C22" w:rsidP="00344A6D">
      <w:pPr>
        <w:spacing w:line="360" w:lineRule="auto"/>
        <w:rPr>
          <w:rFonts w:eastAsia="DFKai-SB"/>
          <w:i/>
          <w:szCs w:val="28"/>
          <w:lang w:val="en-HK"/>
        </w:rPr>
      </w:pPr>
      <w:r w:rsidRPr="00463C22">
        <w:rPr>
          <w:rFonts w:eastAsia="DFKai-SB"/>
          <w:i/>
          <w:szCs w:val="28"/>
          <w:lang w:val="en-HK"/>
        </w:rPr>
        <w:t>Issues on Liability</w:t>
      </w:r>
    </w:p>
    <w:p w:rsidR="00463C22" w:rsidRPr="00463C22" w:rsidRDefault="00463C22" w:rsidP="00344A6D">
      <w:pPr>
        <w:pStyle w:val="ListParagraph"/>
        <w:spacing w:line="360" w:lineRule="auto"/>
        <w:rPr>
          <w:rFonts w:eastAsia="DFKai-SB"/>
          <w:szCs w:val="28"/>
          <w:lang w:val="en-HK"/>
        </w:rPr>
      </w:pPr>
    </w:p>
    <w:p w:rsidR="00463C22" w:rsidRDefault="00A23B3B" w:rsidP="00344A6D">
      <w:pPr>
        <w:pStyle w:val="ListParagraph"/>
        <w:numPr>
          <w:ilvl w:val="0"/>
          <w:numId w:val="1"/>
        </w:numPr>
        <w:tabs>
          <w:tab w:val="clear" w:pos="4320"/>
          <w:tab w:val="clear" w:pos="9072"/>
        </w:tabs>
        <w:spacing w:line="360" w:lineRule="auto"/>
        <w:ind w:left="0" w:firstLine="0"/>
        <w:jc w:val="both"/>
        <w:rPr>
          <w:rFonts w:eastAsia="DFKai-SB"/>
          <w:szCs w:val="28"/>
          <w:lang w:val="en-HK"/>
        </w:rPr>
      </w:pPr>
      <w:r>
        <w:rPr>
          <w:rFonts w:eastAsia="DFKai-SB"/>
          <w:szCs w:val="28"/>
          <w:lang w:val="en-HK"/>
        </w:rPr>
        <w:lastRenderedPageBreak/>
        <w:t xml:space="preserve">By the end of the trial, </w:t>
      </w:r>
      <w:r w:rsidR="00437099">
        <w:rPr>
          <w:rFonts w:eastAsia="DFKai-SB"/>
          <w:szCs w:val="28"/>
          <w:lang w:val="en-HK"/>
        </w:rPr>
        <w:t>t</w:t>
      </w:r>
      <w:r w:rsidR="00086909">
        <w:rPr>
          <w:rFonts w:eastAsia="DFKai-SB"/>
          <w:szCs w:val="28"/>
          <w:lang w:val="en-HK"/>
        </w:rPr>
        <w:t xml:space="preserve">he </w:t>
      </w:r>
      <w:r>
        <w:rPr>
          <w:rFonts w:eastAsia="DFKai-SB"/>
          <w:szCs w:val="28"/>
          <w:lang w:val="en-HK"/>
        </w:rPr>
        <w:t xml:space="preserve">only </w:t>
      </w:r>
      <w:r w:rsidR="00086909">
        <w:rPr>
          <w:rFonts w:eastAsia="DFKai-SB"/>
          <w:szCs w:val="28"/>
          <w:lang w:val="en-HK"/>
        </w:rPr>
        <w:t xml:space="preserve">outstanding issues which need </w:t>
      </w:r>
      <w:r w:rsidR="000E7696">
        <w:rPr>
          <w:rFonts w:eastAsia="DFKai-SB"/>
          <w:szCs w:val="28"/>
          <w:lang w:val="en-HK"/>
        </w:rPr>
        <w:t>to be resolved</w:t>
      </w:r>
      <w:r w:rsidR="0074587A">
        <w:rPr>
          <w:rFonts w:eastAsia="DFKai-SB"/>
          <w:szCs w:val="28"/>
          <w:lang w:val="en-HK"/>
        </w:rPr>
        <w:t xml:space="preserve"> by the court</w:t>
      </w:r>
      <w:r w:rsidR="008371AE">
        <w:rPr>
          <w:rFonts w:eastAsia="DFKai-SB"/>
          <w:szCs w:val="28"/>
          <w:lang w:val="en-HK"/>
        </w:rPr>
        <w:t xml:space="preserve"> </w:t>
      </w:r>
      <w:proofErr w:type="gramStart"/>
      <w:r w:rsidR="008371AE">
        <w:rPr>
          <w:rFonts w:eastAsia="DFKai-SB"/>
          <w:szCs w:val="28"/>
          <w:lang w:val="en-HK"/>
        </w:rPr>
        <w:t>are</w:t>
      </w:r>
      <w:r w:rsidR="00086909">
        <w:rPr>
          <w:rFonts w:eastAsia="DFKai-SB"/>
          <w:szCs w:val="28"/>
          <w:lang w:val="en-HK"/>
        </w:rPr>
        <w:t>:</w:t>
      </w:r>
      <w:r w:rsidR="000F1259">
        <w:rPr>
          <w:rFonts w:eastAsia="DFKai-SB"/>
          <w:szCs w:val="28"/>
          <w:lang w:val="en-HK"/>
        </w:rPr>
        <w:t>-</w:t>
      </w:r>
      <w:proofErr w:type="gramEnd"/>
    </w:p>
    <w:p w:rsidR="000F1259" w:rsidRDefault="000F1259" w:rsidP="00344A6D">
      <w:pPr>
        <w:pStyle w:val="ListParagraph"/>
        <w:tabs>
          <w:tab w:val="clear" w:pos="4320"/>
          <w:tab w:val="clear" w:pos="9072"/>
        </w:tabs>
        <w:spacing w:line="360" w:lineRule="auto"/>
        <w:ind w:left="0"/>
        <w:jc w:val="both"/>
        <w:rPr>
          <w:rFonts w:eastAsia="DFKai-SB"/>
          <w:szCs w:val="28"/>
          <w:lang w:val="en-HK"/>
        </w:rPr>
      </w:pPr>
    </w:p>
    <w:p w:rsidR="00086909" w:rsidRDefault="00086909" w:rsidP="002352AD">
      <w:pPr>
        <w:pStyle w:val="ListParagraph"/>
        <w:numPr>
          <w:ilvl w:val="0"/>
          <w:numId w:val="10"/>
        </w:numPr>
        <w:tabs>
          <w:tab w:val="clear" w:pos="4320"/>
          <w:tab w:val="clear" w:pos="9072"/>
          <w:tab w:val="left" w:pos="2160"/>
        </w:tabs>
        <w:spacing w:line="360" w:lineRule="auto"/>
        <w:ind w:left="2160" w:hanging="720"/>
        <w:jc w:val="both"/>
        <w:rPr>
          <w:rFonts w:eastAsia="DFKai-SB"/>
          <w:szCs w:val="28"/>
          <w:lang w:val="en-HK"/>
        </w:rPr>
      </w:pPr>
      <w:r w:rsidRPr="00086909">
        <w:rPr>
          <w:rFonts w:eastAsia="DFKai-SB"/>
          <w:szCs w:val="28"/>
          <w:lang w:val="en-HK"/>
        </w:rPr>
        <w:t>Did the Accident happen as plea</w:t>
      </w:r>
      <w:r>
        <w:rPr>
          <w:rFonts w:eastAsia="DFKai-SB"/>
          <w:szCs w:val="28"/>
          <w:lang w:val="en-HK"/>
        </w:rPr>
        <w:t>d</w:t>
      </w:r>
      <w:r w:rsidRPr="00086909">
        <w:rPr>
          <w:rFonts w:eastAsia="DFKai-SB"/>
          <w:szCs w:val="28"/>
          <w:lang w:val="en-HK"/>
        </w:rPr>
        <w:t>ed by the plaintiff</w:t>
      </w:r>
      <w:r w:rsidR="00C8472F">
        <w:rPr>
          <w:rFonts w:eastAsia="DFKai-SB"/>
          <w:szCs w:val="28"/>
          <w:lang w:val="en-HK"/>
        </w:rPr>
        <w:t>?</w:t>
      </w:r>
    </w:p>
    <w:p w:rsidR="000F1259" w:rsidRPr="00086909" w:rsidRDefault="000F1259" w:rsidP="00344A6D">
      <w:pPr>
        <w:pStyle w:val="ListParagraph"/>
        <w:tabs>
          <w:tab w:val="clear" w:pos="4320"/>
          <w:tab w:val="clear" w:pos="9072"/>
          <w:tab w:val="left" w:pos="2160"/>
        </w:tabs>
        <w:spacing w:line="360" w:lineRule="auto"/>
        <w:ind w:left="2160"/>
        <w:jc w:val="both"/>
        <w:rPr>
          <w:rFonts w:eastAsia="DFKai-SB"/>
          <w:szCs w:val="28"/>
          <w:lang w:val="en-HK"/>
        </w:rPr>
      </w:pPr>
    </w:p>
    <w:p w:rsidR="00086909" w:rsidRDefault="00086909" w:rsidP="002352AD">
      <w:pPr>
        <w:pStyle w:val="ListParagraph"/>
        <w:numPr>
          <w:ilvl w:val="0"/>
          <w:numId w:val="10"/>
        </w:numPr>
        <w:tabs>
          <w:tab w:val="clear" w:pos="4320"/>
          <w:tab w:val="clear" w:pos="9072"/>
          <w:tab w:val="left" w:pos="2160"/>
        </w:tabs>
        <w:spacing w:line="360" w:lineRule="auto"/>
        <w:ind w:left="2160" w:hanging="720"/>
        <w:jc w:val="both"/>
        <w:rPr>
          <w:rFonts w:eastAsia="DFKai-SB"/>
          <w:szCs w:val="28"/>
          <w:lang w:val="en-HK"/>
        </w:rPr>
      </w:pPr>
      <w:r>
        <w:rPr>
          <w:rFonts w:eastAsia="DFKai-SB"/>
          <w:szCs w:val="28"/>
          <w:lang w:val="en-HK"/>
        </w:rPr>
        <w:t>Was there sufficient manpower provided by the defendant</w:t>
      </w:r>
      <w:r w:rsidR="00C8472F">
        <w:rPr>
          <w:rFonts w:eastAsia="DFKai-SB"/>
          <w:szCs w:val="28"/>
          <w:lang w:val="en-HK"/>
        </w:rPr>
        <w:t>?</w:t>
      </w:r>
    </w:p>
    <w:p w:rsidR="000F1259" w:rsidRPr="000F1259" w:rsidRDefault="000F1259" w:rsidP="00344A6D">
      <w:pPr>
        <w:tabs>
          <w:tab w:val="clear" w:pos="4320"/>
          <w:tab w:val="clear" w:pos="9072"/>
          <w:tab w:val="left" w:pos="2160"/>
        </w:tabs>
        <w:spacing w:line="360" w:lineRule="auto"/>
        <w:jc w:val="both"/>
        <w:rPr>
          <w:rFonts w:eastAsia="DFKai-SB"/>
          <w:szCs w:val="28"/>
          <w:lang w:val="en-HK"/>
        </w:rPr>
      </w:pPr>
    </w:p>
    <w:p w:rsidR="00086909" w:rsidRPr="00086909" w:rsidRDefault="00086909" w:rsidP="002352AD">
      <w:pPr>
        <w:pStyle w:val="ListParagraph"/>
        <w:numPr>
          <w:ilvl w:val="0"/>
          <w:numId w:val="10"/>
        </w:numPr>
        <w:tabs>
          <w:tab w:val="clear" w:pos="4320"/>
          <w:tab w:val="clear" w:pos="9072"/>
          <w:tab w:val="left" w:pos="2160"/>
        </w:tabs>
        <w:spacing w:line="360" w:lineRule="auto"/>
        <w:ind w:left="2160" w:hanging="720"/>
        <w:jc w:val="both"/>
        <w:rPr>
          <w:rFonts w:eastAsia="DFKai-SB"/>
          <w:szCs w:val="28"/>
          <w:lang w:val="en-HK"/>
        </w:rPr>
      </w:pPr>
      <w:r>
        <w:rPr>
          <w:rFonts w:eastAsia="DFKai-SB"/>
          <w:szCs w:val="28"/>
          <w:lang w:val="en-HK"/>
        </w:rPr>
        <w:t xml:space="preserve">Were there sufficient instructions </w:t>
      </w:r>
      <w:r w:rsidR="00C8472F">
        <w:rPr>
          <w:rFonts w:eastAsia="DFKai-SB"/>
          <w:szCs w:val="28"/>
          <w:lang w:val="en-HK"/>
        </w:rPr>
        <w:t>provided to the plaintiff and his co-workers?</w:t>
      </w:r>
      <w:r>
        <w:rPr>
          <w:rFonts w:eastAsia="DFKai-SB"/>
          <w:szCs w:val="28"/>
          <w:lang w:val="en-HK"/>
        </w:rPr>
        <w:t xml:space="preserve"> </w:t>
      </w:r>
    </w:p>
    <w:p w:rsidR="00C8472F" w:rsidRPr="00C8472F" w:rsidRDefault="00C8472F" w:rsidP="00344A6D">
      <w:pPr>
        <w:pStyle w:val="ListParagraph"/>
        <w:spacing w:line="360" w:lineRule="auto"/>
        <w:rPr>
          <w:rFonts w:eastAsia="DFKai-SB"/>
          <w:i/>
          <w:szCs w:val="28"/>
          <w:lang w:val="en-HK"/>
        </w:rPr>
      </w:pPr>
    </w:p>
    <w:p w:rsidR="00C8472F" w:rsidRPr="00C8472F" w:rsidRDefault="00CC5F09" w:rsidP="00344A6D">
      <w:pPr>
        <w:pStyle w:val="ListParagraph"/>
        <w:keepNext/>
        <w:widowControl w:val="0"/>
        <w:spacing w:line="360" w:lineRule="auto"/>
        <w:ind w:left="0"/>
        <w:rPr>
          <w:rFonts w:eastAsia="DFKai-SB"/>
          <w:i/>
          <w:szCs w:val="28"/>
          <w:lang w:val="en-HK"/>
        </w:rPr>
      </w:pPr>
      <w:r>
        <w:rPr>
          <w:rFonts w:eastAsia="DFKai-SB"/>
          <w:i/>
          <w:szCs w:val="28"/>
          <w:lang w:val="en-HK"/>
        </w:rPr>
        <w:t xml:space="preserve">(1) </w:t>
      </w:r>
      <w:r w:rsidR="00C8472F" w:rsidRPr="00C8472F">
        <w:rPr>
          <w:rFonts w:eastAsia="DFKai-SB"/>
          <w:i/>
          <w:szCs w:val="28"/>
          <w:lang w:val="en-HK"/>
        </w:rPr>
        <w:t>Did the Accident happen as pleaded by the plaintiff?</w:t>
      </w:r>
    </w:p>
    <w:p w:rsidR="006550A4" w:rsidRPr="00CC5F09" w:rsidRDefault="006550A4" w:rsidP="00344A6D">
      <w:pPr>
        <w:keepNext/>
        <w:widowControl w:val="0"/>
        <w:tabs>
          <w:tab w:val="clear" w:pos="4320"/>
          <w:tab w:val="clear" w:pos="9072"/>
        </w:tabs>
        <w:spacing w:line="360" w:lineRule="auto"/>
        <w:jc w:val="both"/>
        <w:rPr>
          <w:szCs w:val="28"/>
          <w:lang w:val="en-HK"/>
        </w:rPr>
      </w:pPr>
    </w:p>
    <w:p w:rsidR="00127968" w:rsidRDefault="000E7696" w:rsidP="00344A6D">
      <w:pPr>
        <w:keepNext/>
        <w:widowControl w:val="0"/>
        <w:numPr>
          <w:ilvl w:val="0"/>
          <w:numId w:val="1"/>
        </w:numPr>
        <w:tabs>
          <w:tab w:val="clear" w:pos="4320"/>
          <w:tab w:val="clear" w:pos="9072"/>
        </w:tabs>
        <w:spacing w:line="360" w:lineRule="auto"/>
        <w:ind w:left="0" w:firstLine="0"/>
        <w:jc w:val="both"/>
        <w:rPr>
          <w:szCs w:val="28"/>
        </w:rPr>
      </w:pPr>
      <w:r>
        <w:rPr>
          <w:szCs w:val="28"/>
        </w:rPr>
        <w:t>According to §5 of the statement of claim, the plaintiff plead</w:t>
      </w:r>
      <w:r w:rsidR="00182F62">
        <w:rPr>
          <w:szCs w:val="28"/>
        </w:rPr>
        <w:t>ed</w:t>
      </w:r>
      <w:r>
        <w:rPr>
          <w:szCs w:val="28"/>
        </w:rPr>
        <w:t xml:space="preserve"> </w:t>
      </w:r>
      <w:r w:rsidR="00127968">
        <w:rPr>
          <w:szCs w:val="28"/>
        </w:rPr>
        <w:t xml:space="preserve">as follows in regard to how the Accident </w:t>
      </w:r>
      <w:proofErr w:type="gramStart"/>
      <w:r w:rsidR="00127968">
        <w:rPr>
          <w:szCs w:val="28"/>
        </w:rPr>
        <w:t>happened:</w:t>
      </w:r>
      <w:r w:rsidR="00CC5F09">
        <w:rPr>
          <w:szCs w:val="28"/>
        </w:rPr>
        <w:t>-</w:t>
      </w:r>
      <w:proofErr w:type="gramEnd"/>
    </w:p>
    <w:p w:rsidR="00127968" w:rsidRDefault="00127968" w:rsidP="00344A6D">
      <w:pPr>
        <w:tabs>
          <w:tab w:val="clear" w:pos="4320"/>
          <w:tab w:val="clear" w:pos="9072"/>
        </w:tabs>
        <w:spacing w:line="360" w:lineRule="auto"/>
        <w:jc w:val="both"/>
        <w:rPr>
          <w:szCs w:val="28"/>
        </w:rPr>
      </w:pPr>
    </w:p>
    <w:p w:rsidR="00516664" w:rsidRPr="00CC5F09" w:rsidRDefault="006550A4" w:rsidP="00CC5F09">
      <w:pPr>
        <w:tabs>
          <w:tab w:val="clear" w:pos="4320"/>
          <w:tab w:val="clear" w:pos="9072"/>
        </w:tabs>
        <w:snapToGrid/>
        <w:ind w:left="1440" w:right="746"/>
        <w:jc w:val="both"/>
        <w:rPr>
          <w:sz w:val="24"/>
          <w:szCs w:val="24"/>
        </w:rPr>
      </w:pPr>
      <w:r w:rsidRPr="00CC5F09">
        <w:rPr>
          <w:sz w:val="24"/>
          <w:szCs w:val="24"/>
        </w:rPr>
        <w:t>“At</w:t>
      </w:r>
      <w:r w:rsidR="00516664" w:rsidRPr="00CC5F09">
        <w:rPr>
          <w:sz w:val="24"/>
          <w:szCs w:val="24"/>
        </w:rPr>
        <w:t xml:space="preserve"> around 9:40</w:t>
      </w:r>
      <w:r w:rsidRPr="00CC5F09">
        <w:rPr>
          <w:sz w:val="24"/>
          <w:szCs w:val="24"/>
        </w:rPr>
        <w:t xml:space="preserve"> </w:t>
      </w:r>
      <w:r w:rsidR="00516664" w:rsidRPr="00CC5F09">
        <w:rPr>
          <w:sz w:val="24"/>
          <w:szCs w:val="24"/>
        </w:rPr>
        <w:t>a</w:t>
      </w:r>
      <w:r w:rsidRPr="00CC5F09">
        <w:rPr>
          <w:sz w:val="24"/>
          <w:szCs w:val="24"/>
        </w:rPr>
        <w:t>.</w:t>
      </w:r>
      <w:r w:rsidR="00516664" w:rsidRPr="00CC5F09">
        <w:rPr>
          <w:sz w:val="24"/>
          <w:szCs w:val="24"/>
        </w:rPr>
        <w:t>m</w:t>
      </w:r>
      <w:r w:rsidRPr="00CC5F09">
        <w:rPr>
          <w:sz w:val="24"/>
          <w:szCs w:val="24"/>
        </w:rPr>
        <w:t>.</w:t>
      </w:r>
      <w:r w:rsidR="00516664" w:rsidRPr="00CC5F09">
        <w:rPr>
          <w:sz w:val="24"/>
          <w:szCs w:val="24"/>
        </w:rPr>
        <w:t xml:space="preserve"> on 10</w:t>
      </w:r>
      <w:r w:rsidRPr="00CC5F09">
        <w:rPr>
          <w:sz w:val="24"/>
          <w:szCs w:val="24"/>
          <w:vertAlign w:val="superscript"/>
        </w:rPr>
        <w:t>th</w:t>
      </w:r>
      <w:r w:rsidRPr="00CC5F09">
        <w:rPr>
          <w:sz w:val="24"/>
          <w:szCs w:val="24"/>
        </w:rPr>
        <w:t xml:space="preserve"> </w:t>
      </w:r>
      <w:r w:rsidR="00516664" w:rsidRPr="00CC5F09">
        <w:rPr>
          <w:sz w:val="24"/>
          <w:szCs w:val="24"/>
        </w:rPr>
        <w:t xml:space="preserve">November 2014, </w:t>
      </w:r>
      <w:r w:rsidRPr="00CC5F09">
        <w:rPr>
          <w:sz w:val="24"/>
          <w:szCs w:val="24"/>
        </w:rPr>
        <w:t xml:space="preserve">(X) </w:t>
      </w:r>
      <w:r w:rsidR="00516664" w:rsidRPr="00CC5F09">
        <w:rPr>
          <w:sz w:val="24"/>
          <w:szCs w:val="24"/>
          <w:lang w:eastAsia="zh-HK"/>
        </w:rPr>
        <w:t>walk</w:t>
      </w:r>
      <w:r w:rsidRPr="00CC5F09">
        <w:rPr>
          <w:sz w:val="24"/>
          <w:szCs w:val="24"/>
          <w:lang w:eastAsia="zh-HK"/>
        </w:rPr>
        <w:t>ed</w:t>
      </w:r>
      <w:r w:rsidR="00516664" w:rsidRPr="00CC5F09">
        <w:rPr>
          <w:sz w:val="24"/>
          <w:szCs w:val="24"/>
          <w:lang w:eastAsia="zh-HK"/>
        </w:rPr>
        <w:t xml:space="preserve"> away from his seat during </w:t>
      </w:r>
      <w:r w:rsidRPr="00CC5F09">
        <w:rPr>
          <w:sz w:val="24"/>
          <w:szCs w:val="24"/>
          <w:lang w:eastAsia="zh-HK"/>
        </w:rPr>
        <w:t>a</w:t>
      </w:r>
      <w:r w:rsidR="00516664" w:rsidRPr="00CC5F09">
        <w:rPr>
          <w:sz w:val="24"/>
          <w:szCs w:val="24"/>
          <w:lang w:eastAsia="zh-HK"/>
        </w:rPr>
        <w:t xml:space="preserve"> training lesson taught by the </w:t>
      </w:r>
      <w:r w:rsidRPr="00CC5F09">
        <w:rPr>
          <w:sz w:val="24"/>
          <w:szCs w:val="24"/>
          <w:lang w:eastAsia="zh-HK"/>
        </w:rPr>
        <w:t>P</w:t>
      </w:r>
      <w:r w:rsidR="00B30B3C" w:rsidRPr="00CC5F09">
        <w:rPr>
          <w:sz w:val="24"/>
          <w:szCs w:val="24"/>
          <w:lang w:eastAsia="zh-HK"/>
        </w:rPr>
        <w:t>laintiff</w:t>
      </w:r>
      <w:r w:rsidR="00516664" w:rsidRPr="00CC5F09">
        <w:rPr>
          <w:sz w:val="24"/>
          <w:szCs w:val="24"/>
          <w:lang w:eastAsia="zh-HK"/>
        </w:rPr>
        <w:t xml:space="preserve">.  The </w:t>
      </w:r>
      <w:r w:rsidRPr="00CC5F09">
        <w:rPr>
          <w:sz w:val="24"/>
          <w:szCs w:val="24"/>
          <w:lang w:eastAsia="zh-HK"/>
        </w:rPr>
        <w:t>P</w:t>
      </w:r>
      <w:r w:rsidR="00B30B3C" w:rsidRPr="00CC5F09">
        <w:rPr>
          <w:sz w:val="24"/>
          <w:szCs w:val="24"/>
          <w:lang w:eastAsia="zh-HK"/>
        </w:rPr>
        <w:t>laintiff</w:t>
      </w:r>
      <w:r w:rsidR="00516664" w:rsidRPr="00CC5F09">
        <w:rPr>
          <w:sz w:val="24"/>
          <w:szCs w:val="24"/>
          <w:lang w:eastAsia="zh-HK"/>
        </w:rPr>
        <w:t xml:space="preserve"> thought </w:t>
      </w:r>
      <w:r w:rsidRPr="00CC5F09">
        <w:rPr>
          <w:sz w:val="24"/>
          <w:szCs w:val="24"/>
          <w:lang w:eastAsia="zh-HK"/>
        </w:rPr>
        <w:t>(</w:t>
      </w:r>
      <w:r w:rsidR="000E7696" w:rsidRPr="00CC5F09">
        <w:rPr>
          <w:sz w:val="24"/>
          <w:szCs w:val="24"/>
          <w:lang w:eastAsia="zh-HK"/>
        </w:rPr>
        <w:t>X</w:t>
      </w:r>
      <w:r w:rsidRPr="00CC5F09">
        <w:rPr>
          <w:sz w:val="24"/>
          <w:szCs w:val="24"/>
          <w:lang w:eastAsia="zh-HK"/>
        </w:rPr>
        <w:t>)</w:t>
      </w:r>
      <w:r w:rsidR="00516664" w:rsidRPr="00CC5F09">
        <w:rPr>
          <w:sz w:val="24"/>
          <w:szCs w:val="24"/>
          <w:lang w:eastAsia="zh-HK"/>
        </w:rPr>
        <w:t xml:space="preserve"> wanted to go to </w:t>
      </w:r>
      <w:r w:rsidRPr="00CC5F09">
        <w:rPr>
          <w:sz w:val="24"/>
          <w:szCs w:val="24"/>
          <w:lang w:eastAsia="zh-HK"/>
        </w:rPr>
        <w:t xml:space="preserve">the </w:t>
      </w:r>
      <w:r w:rsidR="00516664" w:rsidRPr="00CC5F09">
        <w:rPr>
          <w:sz w:val="24"/>
          <w:szCs w:val="24"/>
          <w:lang w:eastAsia="zh-HK"/>
        </w:rPr>
        <w:t xml:space="preserve">toilet, so he asked an </w:t>
      </w:r>
      <w:r w:rsidRPr="00CC5F09">
        <w:rPr>
          <w:sz w:val="24"/>
          <w:szCs w:val="24"/>
          <w:lang w:eastAsia="zh-HK"/>
        </w:rPr>
        <w:t xml:space="preserve">attendant to escort (X) </w:t>
      </w:r>
      <w:r w:rsidR="00516664" w:rsidRPr="00CC5F09">
        <w:rPr>
          <w:sz w:val="24"/>
          <w:szCs w:val="24"/>
          <w:lang w:eastAsia="zh-HK"/>
        </w:rPr>
        <w:t xml:space="preserve">to go to the toilet.  </w:t>
      </w:r>
      <w:r w:rsidRPr="00CC5F09">
        <w:rPr>
          <w:sz w:val="24"/>
          <w:szCs w:val="24"/>
          <w:lang w:eastAsia="zh-HK"/>
        </w:rPr>
        <w:t xml:space="preserve">(X) </w:t>
      </w:r>
      <w:r w:rsidR="00516664" w:rsidRPr="00CC5F09">
        <w:rPr>
          <w:sz w:val="24"/>
          <w:szCs w:val="24"/>
          <w:lang w:eastAsia="zh-HK"/>
        </w:rPr>
        <w:t>came back from the toilet after 5 to 10 minute</w:t>
      </w:r>
      <w:r w:rsidRPr="00CC5F09">
        <w:rPr>
          <w:sz w:val="24"/>
          <w:szCs w:val="24"/>
          <w:lang w:eastAsia="zh-HK"/>
        </w:rPr>
        <w:t>s</w:t>
      </w:r>
      <w:r w:rsidR="00516664" w:rsidRPr="00CC5F09">
        <w:rPr>
          <w:color w:val="000000" w:themeColor="text1"/>
          <w:sz w:val="24"/>
          <w:szCs w:val="24"/>
          <w:lang w:eastAsia="zh-HK"/>
        </w:rPr>
        <w:t>.</w:t>
      </w:r>
      <w:r w:rsidR="00CC5F09">
        <w:rPr>
          <w:color w:val="000000" w:themeColor="text1"/>
          <w:sz w:val="24"/>
          <w:szCs w:val="24"/>
          <w:lang w:eastAsia="zh-HK"/>
        </w:rPr>
        <w:t xml:space="preserve"> </w:t>
      </w:r>
      <w:r w:rsidR="00516664" w:rsidRPr="00CC5F09">
        <w:rPr>
          <w:color w:val="000000" w:themeColor="text1"/>
          <w:sz w:val="24"/>
          <w:szCs w:val="24"/>
          <w:lang w:eastAsia="zh-HK"/>
        </w:rPr>
        <w:t xml:space="preserve"> </w:t>
      </w:r>
      <w:r w:rsidR="00516664" w:rsidRPr="00CC5F09">
        <w:rPr>
          <w:sz w:val="24"/>
          <w:szCs w:val="24"/>
          <w:lang w:eastAsia="zh-HK"/>
        </w:rPr>
        <w:t xml:space="preserve">However, in the subsequent half an hour, </w:t>
      </w:r>
      <w:r w:rsidRPr="00CC5F09">
        <w:rPr>
          <w:sz w:val="24"/>
          <w:szCs w:val="24"/>
          <w:lang w:eastAsia="zh-HK"/>
        </w:rPr>
        <w:t xml:space="preserve">(X) </w:t>
      </w:r>
      <w:r w:rsidR="00516664" w:rsidRPr="00CC5F09">
        <w:rPr>
          <w:sz w:val="24"/>
          <w:szCs w:val="24"/>
          <w:lang w:eastAsia="zh-HK"/>
        </w:rPr>
        <w:t>still kept walking away from hi</w:t>
      </w:r>
      <w:r w:rsidR="00437099">
        <w:rPr>
          <w:sz w:val="24"/>
          <w:szCs w:val="24"/>
          <w:lang w:eastAsia="zh-HK"/>
        </w:rPr>
        <w:t>s desk</w:t>
      </w:r>
      <w:r w:rsidR="00516664" w:rsidRPr="00CC5F09">
        <w:rPr>
          <w:sz w:val="24"/>
          <w:szCs w:val="24"/>
          <w:lang w:eastAsia="zh-HK"/>
        </w:rPr>
        <w:t xml:space="preserve"> for </w:t>
      </w:r>
      <w:r w:rsidRPr="00CC5F09">
        <w:rPr>
          <w:sz w:val="24"/>
          <w:szCs w:val="24"/>
          <w:lang w:eastAsia="zh-HK"/>
        </w:rPr>
        <w:t>four</w:t>
      </w:r>
      <w:r w:rsidR="00516664" w:rsidRPr="00CC5F09">
        <w:rPr>
          <w:sz w:val="24"/>
          <w:szCs w:val="24"/>
          <w:lang w:eastAsia="zh-HK"/>
        </w:rPr>
        <w:t xml:space="preserve"> to </w:t>
      </w:r>
      <w:r w:rsidRPr="00CC5F09">
        <w:rPr>
          <w:sz w:val="24"/>
          <w:szCs w:val="24"/>
          <w:lang w:eastAsia="zh-HK"/>
        </w:rPr>
        <w:t>five</w:t>
      </w:r>
      <w:r w:rsidR="00516664" w:rsidRPr="00CC5F09">
        <w:rPr>
          <w:sz w:val="24"/>
          <w:szCs w:val="24"/>
          <w:lang w:eastAsia="zh-HK"/>
        </w:rPr>
        <w:t xml:space="preserve"> times</w:t>
      </w:r>
      <w:r w:rsidRPr="00CC5F09">
        <w:rPr>
          <w:sz w:val="24"/>
          <w:szCs w:val="24"/>
          <w:lang w:eastAsia="zh-HK"/>
        </w:rPr>
        <w:t xml:space="preserve">.  </w:t>
      </w:r>
      <w:r w:rsidR="00516664" w:rsidRPr="00CC5F09">
        <w:rPr>
          <w:sz w:val="24"/>
          <w:szCs w:val="24"/>
          <w:lang w:eastAsia="zh-HK"/>
        </w:rPr>
        <w:t xml:space="preserve">In order to maintain the order of the training lesson, the </w:t>
      </w:r>
      <w:r w:rsidRPr="00CC5F09">
        <w:rPr>
          <w:sz w:val="24"/>
          <w:szCs w:val="24"/>
          <w:lang w:eastAsia="zh-HK"/>
        </w:rPr>
        <w:t>P</w:t>
      </w:r>
      <w:r w:rsidR="00B30B3C" w:rsidRPr="00CC5F09">
        <w:rPr>
          <w:sz w:val="24"/>
          <w:szCs w:val="24"/>
          <w:lang w:eastAsia="zh-HK"/>
        </w:rPr>
        <w:t>laintiff</w:t>
      </w:r>
      <w:r w:rsidR="00516664" w:rsidRPr="00CC5F09">
        <w:rPr>
          <w:sz w:val="24"/>
          <w:szCs w:val="24"/>
          <w:lang w:eastAsia="zh-HK"/>
        </w:rPr>
        <w:t xml:space="preserve"> </w:t>
      </w:r>
      <w:r w:rsidRPr="00CC5F09">
        <w:rPr>
          <w:sz w:val="24"/>
          <w:szCs w:val="24"/>
          <w:lang w:eastAsia="zh-HK"/>
        </w:rPr>
        <w:t xml:space="preserve">had no method but </w:t>
      </w:r>
      <w:r w:rsidR="00516664" w:rsidRPr="00CC5F09">
        <w:rPr>
          <w:sz w:val="24"/>
          <w:szCs w:val="24"/>
          <w:lang w:eastAsia="zh-HK"/>
        </w:rPr>
        <w:t xml:space="preserve">to push </w:t>
      </w:r>
      <w:r w:rsidRPr="00CC5F09">
        <w:rPr>
          <w:sz w:val="24"/>
          <w:szCs w:val="24"/>
          <w:lang w:eastAsia="zh-HK"/>
        </w:rPr>
        <w:t xml:space="preserve">(X) </w:t>
      </w:r>
      <w:r w:rsidR="00516664" w:rsidRPr="00CC5F09">
        <w:rPr>
          <w:sz w:val="24"/>
          <w:szCs w:val="24"/>
          <w:lang w:eastAsia="zh-HK"/>
        </w:rPr>
        <w:t xml:space="preserve">back to his seat with force with the assistance of another employee of the </w:t>
      </w:r>
      <w:r w:rsidRPr="00CC5F09">
        <w:rPr>
          <w:sz w:val="24"/>
          <w:szCs w:val="24"/>
          <w:lang w:eastAsia="zh-HK"/>
        </w:rPr>
        <w:t>D</w:t>
      </w:r>
      <w:r w:rsidR="00B30B3C" w:rsidRPr="00CC5F09">
        <w:rPr>
          <w:sz w:val="24"/>
          <w:szCs w:val="24"/>
          <w:lang w:eastAsia="zh-HK"/>
        </w:rPr>
        <w:t>efendant</w:t>
      </w:r>
      <w:r w:rsidR="00516664" w:rsidRPr="00CC5F09">
        <w:rPr>
          <w:sz w:val="24"/>
          <w:szCs w:val="24"/>
          <w:lang w:eastAsia="zh-HK"/>
        </w:rPr>
        <w:t xml:space="preserve"> Mr</w:t>
      </w:r>
      <w:r w:rsidRPr="00CC5F09">
        <w:rPr>
          <w:sz w:val="24"/>
          <w:szCs w:val="24"/>
          <w:lang w:eastAsia="zh-HK"/>
        </w:rPr>
        <w:t>.</w:t>
      </w:r>
      <w:r w:rsidR="00516664" w:rsidRPr="00CC5F09">
        <w:rPr>
          <w:sz w:val="24"/>
          <w:szCs w:val="24"/>
          <w:lang w:eastAsia="zh-HK"/>
        </w:rPr>
        <w:t xml:space="preserve"> Yu (as </w:t>
      </w:r>
      <w:r w:rsidRPr="00CC5F09">
        <w:rPr>
          <w:sz w:val="24"/>
          <w:szCs w:val="24"/>
          <w:lang w:eastAsia="zh-HK"/>
        </w:rPr>
        <w:t>(X)</w:t>
      </w:r>
      <w:r w:rsidR="00437099">
        <w:rPr>
          <w:sz w:val="24"/>
          <w:szCs w:val="24"/>
          <w:lang w:eastAsia="zh-HK"/>
        </w:rPr>
        <w:t xml:space="preserve"> weigh</w:t>
      </w:r>
      <w:r w:rsidR="00516664" w:rsidRPr="00CC5F09">
        <w:rPr>
          <w:sz w:val="24"/>
          <w:szCs w:val="24"/>
          <w:lang w:eastAsia="zh-HK"/>
        </w:rPr>
        <w:t xml:space="preserve">ed more than 200 pounds but the </w:t>
      </w:r>
      <w:r w:rsidRPr="00CC5F09">
        <w:rPr>
          <w:sz w:val="24"/>
          <w:szCs w:val="24"/>
          <w:lang w:eastAsia="zh-HK"/>
        </w:rPr>
        <w:t>P</w:t>
      </w:r>
      <w:r w:rsidR="00B30B3C" w:rsidRPr="00CC5F09">
        <w:rPr>
          <w:sz w:val="24"/>
          <w:szCs w:val="24"/>
          <w:lang w:eastAsia="zh-HK"/>
        </w:rPr>
        <w:t>laintiff</w:t>
      </w:r>
      <w:r w:rsidR="00516664" w:rsidRPr="00CC5F09">
        <w:rPr>
          <w:sz w:val="24"/>
          <w:szCs w:val="24"/>
          <w:lang w:eastAsia="zh-HK"/>
        </w:rPr>
        <w:t xml:space="preserve"> only weighted about 130 pounds), pursuant to the instructions from the </w:t>
      </w:r>
      <w:r w:rsidRPr="00CC5F09">
        <w:rPr>
          <w:sz w:val="24"/>
          <w:szCs w:val="24"/>
          <w:lang w:eastAsia="zh-HK"/>
        </w:rPr>
        <w:t>P</w:t>
      </w:r>
      <w:r w:rsidR="00B30B3C" w:rsidRPr="00CC5F09">
        <w:rPr>
          <w:sz w:val="24"/>
          <w:szCs w:val="24"/>
          <w:lang w:eastAsia="zh-HK"/>
        </w:rPr>
        <w:t>laintiff</w:t>
      </w:r>
      <w:r w:rsidR="00516664" w:rsidRPr="00CC5F09">
        <w:rPr>
          <w:sz w:val="24"/>
          <w:szCs w:val="24"/>
          <w:lang w:eastAsia="zh-HK"/>
        </w:rPr>
        <w:t>’s supervisor Mr</w:t>
      </w:r>
      <w:r w:rsidRPr="00CC5F09">
        <w:rPr>
          <w:sz w:val="24"/>
          <w:szCs w:val="24"/>
          <w:lang w:eastAsia="zh-HK"/>
        </w:rPr>
        <w:t>.</w:t>
      </w:r>
      <w:r w:rsidR="00516664" w:rsidRPr="00CC5F09">
        <w:rPr>
          <w:sz w:val="24"/>
          <w:szCs w:val="24"/>
          <w:lang w:eastAsia="zh-HK"/>
        </w:rPr>
        <w:t xml:space="preserve"> Hung (“Mr</w:t>
      </w:r>
      <w:r w:rsidRPr="00CC5F09">
        <w:rPr>
          <w:sz w:val="24"/>
          <w:szCs w:val="24"/>
          <w:lang w:eastAsia="zh-HK"/>
        </w:rPr>
        <w:t>.</w:t>
      </w:r>
      <w:r w:rsidR="00516664" w:rsidRPr="00CC5F09">
        <w:rPr>
          <w:sz w:val="24"/>
          <w:szCs w:val="24"/>
          <w:lang w:eastAsia="zh-HK"/>
        </w:rPr>
        <w:t xml:space="preserve"> Hung”).  </w:t>
      </w:r>
      <w:r w:rsidR="00516664" w:rsidRPr="00CC5F09">
        <w:rPr>
          <w:sz w:val="24"/>
          <w:szCs w:val="24"/>
        </w:rPr>
        <w:t xml:space="preserve">The </w:t>
      </w:r>
      <w:r w:rsidR="00127968" w:rsidRPr="00CC5F09">
        <w:rPr>
          <w:sz w:val="24"/>
          <w:szCs w:val="24"/>
        </w:rPr>
        <w:t>P</w:t>
      </w:r>
      <w:r w:rsidR="00B30B3C" w:rsidRPr="00CC5F09">
        <w:rPr>
          <w:sz w:val="24"/>
          <w:szCs w:val="24"/>
        </w:rPr>
        <w:t>laintiff</w:t>
      </w:r>
      <w:r w:rsidR="00516664" w:rsidRPr="00CC5F09">
        <w:rPr>
          <w:sz w:val="24"/>
          <w:szCs w:val="24"/>
        </w:rPr>
        <w:t xml:space="preserve"> used one or two pieces of cushion to separate his body from </w:t>
      </w:r>
      <w:r w:rsidR="00127968" w:rsidRPr="00CC5F09">
        <w:rPr>
          <w:sz w:val="24"/>
          <w:szCs w:val="24"/>
        </w:rPr>
        <w:t>(X)</w:t>
      </w:r>
      <w:r w:rsidR="00516664" w:rsidRPr="00CC5F09">
        <w:rPr>
          <w:sz w:val="24"/>
          <w:szCs w:val="24"/>
        </w:rPr>
        <w:t xml:space="preserve">’s body to avoid any direct bodily contact.  In the process, the </w:t>
      </w:r>
      <w:r w:rsidR="00127968" w:rsidRPr="00CC5F09">
        <w:rPr>
          <w:sz w:val="24"/>
          <w:szCs w:val="24"/>
        </w:rPr>
        <w:t>P</w:t>
      </w:r>
      <w:r w:rsidR="00B30B3C" w:rsidRPr="00CC5F09">
        <w:rPr>
          <w:sz w:val="24"/>
          <w:szCs w:val="24"/>
        </w:rPr>
        <w:t>laintiff</w:t>
      </w:r>
      <w:r w:rsidR="00516664" w:rsidRPr="00CC5F09">
        <w:rPr>
          <w:sz w:val="24"/>
          <w:szCs w:val="24"/>
        </w:rPr>
        <w:t xml:space="preserve"> was shoved by </w:t>
      </w:r>
      <w:r w:rsidR="00127968" w:rsidRPr="00CC5F09">
        <w:rPr>
          <w:sz w:val="24"/>
          <w:szCs w:val="24"/>
        </w:rPr>
        <w:t xml:space="preserve">(X) </w:t>
      </w:r>
      <w:r w:rsidR="00516664" w:rsidRPr="00CC5F09">
        <w:rPr>
          <w:sz w:val="24"/>
          <w:szCs w:val="24"/>
        </w:rPr>
        <w:t xml:space="preserve">for several times and on one occasion the </w:t>
      </w:r>
      <w:r w:rsidR="00127968" w:rsidRPr="00CC5F09">
        <w:rPr>
          <w:sz w:val="24"/>
          <w:szCs w:val="24"/>
        </w:rPr>
        <w:t>P</w:t>
      </w:r>
      <w:r w:rsidR="00B30B3C" w:rsidRPr="00CC5F09">
        <w:rPr>
          <w:sz w:val="24"/>
          <w:szCs w:val="24"/>
        </w:rPr>
        <w:t>laintiff</w:t>
      </w:r>
      <w:r w:rsidR="00516664" w:rsidRPr="00CC5F09">
        <w:rPr>
          <w:sz w:val="24"/>
          <w:szCs w:val="24"/>
        </w:rPr>
        <w:t xml:space="preserve"> lost his balance by the shoving of </w:t>
      </w:r>
      <w:r w:rsidR="00127968" w:rsidRPr="00CC5F09">
        <w:rPr>
          <w:sz w:val="24"/>
          <w:szCs w:val="24"/>
        </w:rPr>
        <w:t>(X)</w:t>
      </w:r>
      <w:r w:rsidR="00516664" w:rsidRPr="00CC5F09">
        <w:rPr>
          <w:sz w:val="24"/>
          <w:szCs w:val="24"/>
        </w:rPr>
        <w:t xml:space="preserve"> and bump</w:t>
      </w:r>
      <w:r w:rsidR="00127968" w:rsidRPr="00CC5F09">
        <w:rPr>
          <w:sz w:val="24"/>
          <w:szCs w:val="24"/>
        </w:rPr>
        <w:t>ed</w:t>
      </w:r>
      <w:r w:rsidR="00516664" w:rsidRPr="00CC5F09">
        <w:rPr>
          <w:sz w:val="24"/>
          <w:szCs w:val="24"/>
        </w:rPr>
        <w:t xml:space="preserve"> into the tables and chairs nearby (“the Accident”)</w:t>
      </w:r>
      <w:r w:rsidR="00516664" w:rsidRPr="00CC5F09">
        <w:rPr>
          <w:color w:val="000000" w:themeColor="text1"/>
          <w:sz w:val="24"/>
          <w:szCs w:val="24"/>
        </w:rPr>
        <w:t>.</w:t>
      </w:r>
      <w:r w:rsidR="00127968" w:rsidRPr="00CC5F09">
        <w:rPr>
          <w:color w:val="000000" w:themeColor="text1"/>
          <w:sz w:val="24"/>
          <w:szCs w:val="24"/>
        </w:rPr>
        <w:t xml:space="preserve">  As a result of the Accident, the Plaintiff sustained bodily injuries, losses and damage, which are particularize</w:t>
      </w:r>
      <w:r w:rsidR="00CC5F09">
        <w:rPr>
          <w:color w:val="000000" w:themeColor="text1"/>
          <w:sz w:val="24"/>
          <w:szCs w:val="24"/>
        </w:rPr>
        <w:t>d in the Statement of Damages.”</w:t>
      </w:r>
    </w:p>
    <w:p w:rsidR="00516664" w:rsidRPr="00516664" w:rsidRDefault="00516664" w:rsidP="00344A6D">
      <w:pPr>
        <w:pStyle w:val="ListParagraph"/>
        <w:spacing w:line="360" w:lineRule="auto"/>
        <w:ind w:left="0"/>
        <w:jc w:val="both"/>
        <w:rPr>
          <w:szCs w:val="28"/>
        </w:rPr>
      </w:pPr>
    </w:p>
    <w:p w:rsidR="00516664" w:rsidRPr="00BB7D7E" w:rsidRDefault="00182F62" w:rsidP="00344A6D">
      <w:pPr>
        <w:numPr>
          <w:ilvl w:val="0"/>
          <w:numId w:val="1"/>
        </w:numPr>
        <w:tabs>
          <w:tab w:val="clear" w:pos="4320"/>
          <w:tab w:val="clear" w:pos="9072"/>
        </w:tabs>
        <w:spacing w:line="360" w:lineRule="auto"/>
        <w:ind w:left="0" w:firstLine="0"/>
        <w:jc w:val="both"/>
        <w:rPr>
          <w:szCs w:val="28"/>
        </w:rPr>
      </w:pPr>
      <w:r w:rsidRPr="00BB7D7E">
        <w:rPr>
          <w:szCs w:val="28"/>
        </w:rPr>
        <w:lastRenderedPageBreak/>
        <w:t>The plaintiff further pleaded that, p</w:t>
      </w:r>
      <w:r w:rsidR="00516664" w:rsidRPr="00BB7D7E">
        <w:rPr>
          <w:szCs w:val="28"/>
        </w:rPr>
        <w:t xml:space="preserve">rior to the Accident, </w:t>
      </w:r>
      <w:r w:rsidRPr="00BB7D7E">
        <w:rPr>
          <w:szCs w:val="28"/>
        </w:rPr>
        <w:t xml:space="preserve">X </w:t>
      </w:r>
      <w:r w:rsidR="00516664" w:rsidRPr="00BB7D7E">
        <w:rPr>
          <w:szCs w:val="28"/>
        </w:rPr>
        <w:t xml:space="preserve">had a history of injuring other colleagues of the </w:t>
      </w:r>
      <w:r w:rsidR="000A189E" w:rsidRPr="00BB7D7E">
        <w:rPr>
          <w:szCs w:val="28"/>
        </w:rPr>
        <w:t>p</w:t>
      </w:r>
      <w:r w:rsidR="00B30B3C" w:rsidRPr="00BB7D7E">
        <w:rPr>
          <w:szCs w:val="28"/>
        </w:rPr>
        <w:t>laintiff</w:t>
      </w:r>
      <w:r w:rsidR="000D7649">
        <w:rPr>
          <w:szCs w:val="28"/>
        </w:rPr>
        <w:t xml:space="preserve"> and, t</w:t>
      </w:r>
      <w:r w:rsidR="00516664" w:rsidRPr="00BB7D7E">
        <w:rPr>
          <w:szCs w:val="28"/>
        </w:rPr>
        <w:t xml:space="preserve">he </w:t>
      </w:r>
      <w:r w:rsidR="000A189E" w:rsidRPr="00BB7D7E">
        <w:rPr>
          <w:szCs w:val="28"/>
        </w:rPr>
        <w:t>p</w:t>
      </w:r>
      <w:r w:rsidR="00B30B3C" w:rsidRPr="00BB7D7E">
        <w:rPr>
          <w:szCs w:val="28"/>
        </w:rPr>
        <w:t>laintiff</w:t>
      </w:r>
      <w:r w:rsidR="00516664" w:rsidRPr="00BB7D7E">
        <w:rPr>
          <w:szCs w:val="28"/>
        </w:rPr>
        <w:t xml:space="preserve"> had repeatedly reported the behaviora</w:t>
      </w:r>
      <w:r w:rsidRPr="00BB7D7E">
        <w:rPr>
          <w:szCs w:val="28"/>
        </w:rPr>
        <w:t>l problems of X</w:t>
      </w:r>
      <w:r w:rsidR="00516664" w:rsidRPr="00BB7D7E">
        <w:rPr>
          <w:szCs w:val="28"/>
        </w:rPr>
        <w:t xml:space="preserve"> to </w:t>
      </w:r>
      <w:proofErr w:type="spellStart"/>
      <w:r w:rsidR="00516664" w:rsidRPr="00BB7D7E">
        <w:rPr>
          <w:szCs w:val="28"/>
        </w:rPr>
        <w:t>Mr</w:t>
      </w:r>
      <w:proofErr w:type="spellEnd"/>
      <w:r w:rsidR="00516664" w:rsidRPr="00BB7D7E">
        <w:rPr>
          <w:szCs w:val="28"/>
        </w:rPr>
        <w:t xml:space="preserve"> Hung</w:t>
      </w:r>
      <w:r w:rsidRPr="00BB7D7E">
        <w:rPr>
          <w:szCs w:val="28"/>
        </w:rPr>
        <w:t>.</w:t>
      </w:r>
      <w:r w:rsidR="00516664" w:rsidRPr="00BB7D7E">
        <w:rPr>
          <w:color w:val="000000" w:themeColor="text1"/>
          <w:szCs w:val="28"/>
        </w:rPr>
        <w:t xml:space="preserve"> </w:t>
      </w:r>
      <w:r w:rsidRPr="00BB7D7E">
        <w:rPr>
          <w:color w:val="000000" w:themeColor="text1"/>
          <w:szCs w:val="28"/>
        </w:rPr>
        <w:t xml:space="preserve"> I</w:t>
      </w:r>
      <w:r w:rsidR="00516664" w:rsidRPr="00BB7D7E">
        <w:rPr>
          <w:color w:val="000000" w:themeColor="text1"/>
          <w:szCs w:val="28"/>
        </w:rPr>
        <w:t>t is th</w:t>
      </w:r>
      <w:r w:rsidR="00516664" w:rsidRPr="00BB7D7E">
        <w:rPr>
          <w:szCs w:val="28"/>
        </w:rPr>
        <w:t xml:space="preserve">e </w:t>
      </w:r>
      <w:r w:rsidR="000A189E" w:rsidRPr="00BB7D7E">
        <w:rPr>
          <w:szCs w:val="28"/>
        </w:rPr>
        <w:t>p</w:t>
      </w:r>
      <w:r w:rsidR="00B30B3C" w:rsidRPr="00BB7D7E">
        <w:rPr>
          <w:szCs w:val="28"/>
        </w:rPr>
        <w:t>laintiff</w:t>
      </w:r>
      <w:r w:rsidR="00516664" w:rsidRPr="00BB7D7E">
        <w:rPr>
          <w:szCs w:val="28"/>
        </w:rPr>
        <w:t xml:space="preserve">’s case that </w:t>
      </w:r>
      <w:proofErr w:type="spellStart"/>
      <w:r w:rsidR="00516664" w:rsidRPr="00BB7D7E">
        <w:rPr>
          <w:szCs w:val="28"/>
        </w:rPr>
        <w:t>Mr</w:t>
      </w:r>
      <w:proofErr w:type="spellEnd"/>
      <w:r w:rsidR="00516664" w:rsidRPr="00BB7D7E">
        <w:rPr>
          <w:szCs w:val="28"/>
        </w:rPr>
        <w:t xml:space="preserve"> Hung or the </w:t>
      </w:r>
      <w:r w:rsidR="000A189E" w:rsidRPr="00BB7D7E">
        <w:rPr>
          <w:szCs w:val="28"/>
        </w:rPr>
        <w:t>d</w:t>
      </w:r>
      <w:r w:rsidR="00B30B3C" w:rsidRPr="00BB7D7E">
        <w:rPr>
          <w:szCs w:val="28"/>
        </w:rPr>
        <w:t>efendant</w:t>
      </w:r>
      <w:r w:rsidR="00516664" w:rsidRPr="00BB7D7E">
        <w:rPr>
          <w:szCs w:val="28"/>
        </w:rPr>
        <w:t xml:space="preserve"> was fully aware of the </w:t>
      </w:r>
      <w:proofErr w:type="spellStart"/>
      <w:r w:rsidR="00516664" w:rsidRPr="00BB7D7E">
        <w:rPr>
          <w:szCs w:val="28"/>
        </w:rPr>
        <w:t>behavio</w:t>
      </w:r>
      <w:r w:rsidR="00437099">
        <w:rPr>
          <w:szCs w:val="28"/>
        </w:rPr>
        <w:t>u</w:t>
      </w:r>
      <w:r w:rsidR="00516664" w:rsidRPr="00BB7D7E">
        <w:rPr>
          <w:szCs w:val="28"/>
        </w:rPr>
        <w:t>ral</w:t>
      </w:r>
      <w:proofErr w:type="spellEnd"/>
      <w:r w:rsidR="00516664" w:rsidRPr="00BB7D7E">
        <w:rPr>
          <w:szCs w:val="28"/>
        </w:rPr>
        <w:t xml:space="preserve"> problems of </w:t>
      </w:r>
      <w:r w:rsidRPr="00BB7D7E">
        <w:rPr>
          <w:szCs w:val="28"/>
        </w:rPr>
        <w:t>X but</w:t>
      </w:r>
      <w:r w:rsidR="000D7649">
        <w:rPr>
          <w:szCs w:val="28"/>
        </w:rPr>
        <w:t xml:space="preserve"> it</w:t>
      </w:r>
      <w:r w:rsidR="00516664" w:rsidRPr="00BB7D7E">
        <w:rPr>
          <w:szCs w:val="28"/>
        </w:rPr>
        <w:t xml:space="preserve"> had not </w:t>
      </w:r>
      <w:r w:rsidR="000D7649">
        <w:rPr>
          <w:szCs w:val="28"/>
        </w:rPr>
        <w:t>implemented</w:t>
      </w:r>
      <w:r w:rsidR="00516664" w:rsidRPr="00BB7D7E">
        <w:rPr>
          <w:szCs w:val="28"/>
        </w:rPr>
        <w:t xml:space="preserve"> any effective measure</w:t>
      </w:r>
      <w:r w:rsidR="00A23B3B">
        <w:rPr>
          <w:szCs w:val="28"/>
        </w:rPr>
        <w:t>s</w:t>
      </w:r>
      <w:r w:rsidR="00516664" w:rsidRPr="00BB7D7E">
        <w:rPr>
          <w:szCs w:val="28"/>
        </w:rPr>
        <w:t xml:space="preserve"> to prevent the Accident from happening</w:t>
      </w:r>
      <w:r w:rsidRPr="00BB7D7E">
        <w:rPr>
          <w:szCs w:val="28"/>
        </w:rPr>
        <w:t xml:space="preserve">.  The plaintiff claims that the only instructions given to him by </w:t>
      </w:r>
      <w:proofErr w:type="spellStart"/>
      <w:r w:rsidR="00516664" w:rsidRPr="00BB7D7E">
        <w:rPr>
          <w:szCs w:val="28"/>
        </w:rPr>
        <w:t>Mr</w:t>
      </w:r>
      <w:proofErr w:type="spellEnd"/>
      <w:r w:rsidR="00516664" w:rsidRPr="00BB7D7E">
        <w:rPr>
          <w:szCs w:val="28"/>
        </w:rPr>
        <w:t xml:space="preserve"> Hung </w:t>
      </w:r>
      <w:r w:rsidRPr="00BB7D7E">
        <w:rPr>
          <w:szCs w:val="28"/>
        </w:rPr>
        <w:t>was “to use the cushion to push (X) back to his s</w:t>
      </w:r>
      <w:r w:rsidR="00171555">
        <w:rPr>
          <w:szCs w:val="28"/>
        </w:rPr>
        <w:t>eat or find</w:t>
      </w:r>
      <w:r w:rsidRPr="00BB7D7E">
        <w:rPr>
          <w:szCs w:val="28"/>
        </w:rPr>
        <w:t xml:space="preserve"> back-</w:t>
      </w:r>
      <w:r w:rsidR="00171555">
        <w:rPr>
          <w:szCs w:val="28"/>
        </w:rPr>
        <w:t>up and to report to the supervisor</w:t>
      </w:r>
      <w:r w:rsidRPr="00BB7D7E">
        <w:rPr>
          <w:szCs w:val="28"/>
        </w:rPr>
        <w:t xml:space="preserve"> only when the problem could not be</w:t>
      </w:r>
      <w:r w:rsidR="00BB7D7E" w:rsidRPr="00BB7D7E">
        <w:rPr>
          <w:szCs w:val="28"/>
        </w:rPr>
        <w:t xml:space="preserve"> re</w:t>
      </w:r>
      <w:r w:rsidRPr="00BB7D7E">
        <w:rPr>
          <w:szCs w:val="28"/>
        </w:rPr>
        <w:t>solved</w:t>
      </w:r>
      <w:r w:rsidR="00BB7D7E" w:rsidRPr="00BB7D7E">
        <w:rPr>
          <w:szCs w:val="28"/>
        </w:rPr>
        <w:t>.</w:t>
      </w:r>
      <w:r w:rsidR="00171555">
        <w:rPr>
          <w:szCs w:val="28"/>
        </w:rPr>
        <w:t>”</w:t>
      </w:r>
      <w:r w:rsidR="00BB7D7E" w:rsidRPr="00BB7D7E">
        <w:rPr>
          <w:szCs w:val="28"/>
        </w:rPr>
        <w:t xml:space="preserve"> </w:t>
      </w:r>
      <w:r w:rsidR="00CC5F09">
        <w:rPr>
          <w:szCs w:val="28"/>
        </w:rPr>
        <w:t xml:space="preserve"> </w:t>
      </w:r>
      <w:r w:rsidR="00BB7D7E" w:rsidRPr="00BB7D7E">
        <w:rPr>
          <w:szCs w:val="28"/>
        </w:rPr>
        <w:t xml:space="preserve">When the plaintiff indicated to </w:t>
      </w:r>
      <w:proofErr w:type="spellStart"/>
      <w:r w:rsidR="00BB7D7E" w:rsidRPr="00BB7D7E">
        <w:rPr>
          <w:szCs w:val="28"/>
        </w:rPr>
        <w:t>Mr</w:t>
      </w:r>
      <w:proofErr w:type="spellEnd"/>
      <w:r w:rsidR="00BB7D7E" w:rsidRPr="00BB7D7E">
        <w:rPr>
          <w:szCs w:val="28"/>
        </w:rPr>
        <w:t xml:space="preserve"> Hung that such method did not work, he claims that </w:t>
      </w:r>
      <w:proofErr w:type="spellStart"/>
      <w:r w:rsidR="00BB7D7E" w:rsidRPr="00BB7D7E">
        <w:rPr>
          <w:szCs w:val="28"/>
        </w:rPr>
        <w:t>Mr</w:t>
      </w:r>
      <w:proofErr w:type="spellEnd"/>
      <w:r w:rsidR="00BB7D7E" w:rsidRPr="00BB7D7E">
        <w:rPr>
          <w:szCs w:val="28"/>
        </w:rPr>
        <w:t xml:space="preserve"> Hung insisted on requiring him to follow his instructions without </w:t>
      </w:r>
      <w:r w:rsidR="00BB7D7E">
        <w:rPr>
          <w:szCs w:val="28"/>
        </w:rPr>
        <w:t xml:space="preserve">providing </w:t>
      </w:r>
      <w:r w:rsidR="00BB7D7E" w:rsidRPr="00BB7D7E">
        <w:rPr>
          <w:szCs w:val="28"/>
        </w:rPr>
        <w:t>an</w:t>
      </w:r>
      <w:r w:rsidR="00BB7D7E">
        <w:rPr>
          <w:szCs w:val="28"/>
        </w:rPr>
        <w:t>y</w:t>
      </w:r>
      <w:r w:rsidR="00BB7D7E" w:rsidRPr="00BB7D7E">
        <w:rPr>
          <w:szCs w:val="28"/>
        </w:rPr>
        <w:t xml:space="preserve"> alternative solution: </w:t>
      </w:r>
      <w:r w:rsidRPr="00BB7D7E">
        <w:rPr>
          <w:szCs w:val="28"/>
        </w:rPr>
        <w:t>see §6 of the statement of claim.</w:t>
      </w:r>
      <w:r w:rsidR="00516664" w:rsidRPr="00BB7D7E">
        <w:rPr>
          <w:color w:val="000000" w:themeColor="text1"/>
          <w:szCs w:val="28"/>
        </w:rPr>
        <w:t xml:space="preserve"> </w:t>
      </w:r>
    </w:p>
    <w:p w:rsidR="00BB7D7E" w:rsidRPr="00BB7D7E" w:rsidRDefault="00BB7D7E" w:rsidP="00344A6D">
      <w:pPr>
        <w:tabs>
          <w:tab w:val="clear" w:pos="4320"/>
          <w:tab w:val="clear" w:pos="9072"/>
        </w:tabs>
        <w:spacing w:line="360" w:lineRule="auto"/>
        <w:jc w:val="both"/>
        <w:rPr>
          <w:szCs w:val="28"/>
        </w:rPr>
      </w:pPr>
    </w:p>
    <w:p w:rsidR="00516664" w:rsidRDefault="00516664" w:rsidP="00344A6D">
      <w:pPr>
        <w:pStyle w:val="ListParagraph"/>
        <w:numPr>
          <w:ilvl w:val="0"/>
          <w:numId w:val="1"/>
        </w:numPr>
        <w:tabs>
          <w:tab w:val="clear" w:pos="4320"/>
          <w:tab w:val="clear" w:pos="9072"/>
        </w:tabs>
        <w:spacing w:line="360" w:lineRule="auto"/>
        <w:ind w:left="0" w:firstLine="0"/>
        <w:jc w:val="both"/>
        <w:rPr>
          <w:szCs w:val="28"/>
        </w:rPr>
      </w:pPr>
      <w:r w:rsidRPr="00516664">
        <w:rPr>
          <w:szCs w:val="28"/>
        </w:rPr>
        <w:t xml:space="preserve">The </w:t>
      </w:r>
      <w:r w:rsidR="000A189E">
        <w:rPr>
          <w:szCs w:val="28"/>
        </w:rPr>
        <w:t>p</w:t>
      </w:r>
      <w:r w:rsidR="00B30B3C">
        <w:rPr>
          <w:szCs w:val="28"/>
        </w:rPr>
        <w:t>laintiff</w:t>
      </w:r>
      <w:r w:rsidRPr="00516664">
        <w:rPr>
          <w:szCs w:val="28"/>
        </w:rPr>
        <w:t xml:space="preserve"> cl</w:t>
      </w:r>
      <w:r>
        <w:rPr>
          <w:szCs w:val="28"/>
        </w:rPr>
        <w:t xml:space="preserve">aims </w:t>
      </w:r>
      <w:proofErr w:type="gramStart"/>
      <w:r>
        <w:rPr>
          <w:szCs w:val="28"/>
        </w:rPr>
        <w:t>that</w:t>
      </w:r>
      <w:r w:rsidRPr="00516664">
        <w:rPr>
          <w:szCs w:val="28"/>
        </w:rPr>
        <w:t>:</w:t>
      </w:r>
      <w:r w:rsidR="00CC5F09">
        <w:rPr>
          <w:szCs w:val="28"/>
        </w:rPr>
        <w:t>-</w:t>
      </w:r>
      <w:proofErr w:type="gramEnd"/>
    </w:p>
    <w:p w:rsidR="00516664" w:rsidRPr="00516664" w:rsidRDefault="00516664" w:rsidP="00344A6D">
      <w:pPr>
        <w:pStyle w:val="ListParagraph"/>
        <w:tabs>
          <w:tab w:val="clear" w:pos="4320"/>
          <w:tab w:val="clear" w:pos="9072"/>
        </w:tabs>
        <w:spacing w:line="360" w:lineRule="auto"/>
        <w:ind w:left="0"/>
        <w:jc w:val="both"/>
        <w:rPr>
          <w:szCs w:val="28"/>
        </w:rPr>
      </w:pPr>
    </w:p>
    <w:p w:rsidR="00CC5F09" w:rsidRDefault="00516664" w:rsidP="002352AD">
      <w:pPr>
        <w:pStyle w:val="ListParagraph"/>
        <w:numPr>
          <w:ilvl w:val="2"/>
          <w:numId w:val="2"/>
        </w:numPr>
        <w:tabs>
          <w:tab w:val="clear" w:pos="4320"/>
          <w:tab w:val="left" w:pos="2160"/>
        </w:tabs>
        <w:spacing w:line="360" w:lineRule="auto"/>
        <w:ind w:hanging="720"/>
        <w:jc w:val="both"/>
        <w:rPr>
          <w:color w:val="000000" w:themeColor="text1"/>
          <w:szCs w:val="28"/>
        </w:rPr>
      </w:pPr>
      <w:r w:rsidRPr="00CC5F09">
        <w:rPr>
          <w:szCs w:val="28"/>
        </w:rPr>
        <w:t xml:space="preserve">the Accident was caused by the negligence of the </w:t>
      </w:r>
      <w:r w:rsidR="000A189E" w:rsidRPr="00CC5F09">
        <w:rPr>
          <w:szCs w:val="28"/>
        </w:rPr>
        <w:t>d</w:t>
      </w:r>
      <w:r w:rsidR="00B30B3C" w:rsidRPr="00CC5F09">
        <w:rPr>
          <w:szCs w:val="28"/>
        </w:rPr>
        <w:t>efendant</w:t>
      </w:r>
      <w:r w:rsidRPr="00CC5F09">
        <w:rPr>
          <w:szCs w:val="28"/>
        </w:rPr>
        <w:t xml:space="preserve">, its servants, employees and/or agents for which the </w:t>
      </w:r>
      <w:r w:rsidR="000A189E" w:rsidRPr="00CC5F09">
        <w:rPr>
          <w:szCs w:val="28"/>
        </w:rPr>
        <w:t>d</w:t>
      </w:r>
      <w:r w:rsidR="00B30B3C" w:rsidRPr="00CC5F09">
        <w:rPr>
          <w:szCs w:val="28"/>
        </w:rPr>
        <w:t>efendant</w:t>
      </w:r>
      <w:r w:rsidRPr="00CC5F09">
        <w:rPr>
          <w:szCs w:val="28"/>
        </w:rPr>
        <w:t xml:space="preserve"> is </w:t>
      </w:r>
      <w:r w:rsidRPr="00CC5F09">
        <w:rPr>
          <w:color w:val="000000"/>
          <w:szCs w:val="28"/>
        </w:rPr>
        <w:t xml:space="preserve">vicariously </w:t>
      </w:r>
      <w:r w:rsidRPr="00CC5F09">
        <w:rPr>
          <w:szCs w:val="28"/>
        </w:rPr>
        <w:t>li</w:t>
      </w:r>
      <w:r w:rsidR="00171555">
        <w:rPr>
          <w:szCs w:val="28"/>
        </w:rPr>
        <w:t xml:space="preserve">able, </w:t>
      </w:r>
      <w:r w:rsidRPr="00CC5F09">
        <w:rPr>
          <w:szCs w:val="28"/>
        </w:rPr>
        <w:t xml:space="preserve">particulars of which are summarized in </w:t>
      </w:r>
      <w:r w:rsidR="0069760B" w:rsidRPr="00CC5F09">
        <w:rPr>
          <w:szCs w:val="28"/>
        </w:rPr>
        <w:t>§§ 7(a) to (</w:t>
      </w:r>
      <w:proofErr w:type="spellStart"/>
      <w:r w:rsidR="0069760B" w:rsidRPr="00CC5F09">
        <w:rPr>
          <w:szCs w:val="28"/>
        </w:rPr>
        <w:t>i</w:t>
      </w:r>
      <w:proofErr w:type="spellEnd"/>
      <w:r w:rsidR="0069760B" w:rsidRPr="00CC5F09">
        <w:rPr>
          <w:szCs w:val="28"/>
        </w:rPr>
        <w:t>) of the s</w:t>
      </w:r>
      <w:r w:rsidRPr="00CC5F09">
        <w:rPr>
          <w:szCs w:val="28"/>
        </w:rPr>
        <w:t xml:space="preserve">tatement of </w:t>
      </w:r>
      <w:r w:rsidR="0069760B" w:rsidRPr="00CC5F09">
        <w:rPr>
          <w:szCs w:val="28"/>
        </w:rPr>
        <w:t>c</w:t>
      </w:r>
      <w:r w:rsidRPr="00CC5F09">
        <w:rPr>
          <w:szCs w:val="28"/>
        </w:rPr>
        <w:t>laim</w:t>
      </w:r>
      <w:r w:rsidR="00CC5F09">
        <w:rPr>
          <w:szCs w:val="28"/>
        </w:rPr>
        <w:t>;</w:t>
      </w:r>
    </w:p>
    <w:p w:rsidR="00CC5F09" w:rsidRDefault="00CC5F09" w:rsidP="00344A6D">
      <w:pPr>
        <w:pStyle w:val="ListParagraph"/>
        <w:tabs>
          <w:tab w:val="clear" w:pos="4320"/>
          <w:tab w:val="left" w:pos="2160"/>
        </w:tabs>
        <w:spacing w:line="360" w:lineRule="auto"/>
        <w:ind w:left="2160"/>
        <w:jc w:val="both"/>
        <w:rPr>
          <w:color w:val="000000" w:themeColor="text1"/>
          <w:szCs w:val="28"/>
        </w:rPr>
      </w:pPr>
    </w:p>
    <w:p w:rsidR="00516664" w:rsidRPr="00CC5F09" w:rsidRDefault="00516664" w:rsidP="002352AD">
      <w:pPr>
        <w:pStyle w:val="ListParagraph"/>
        <w:numPr>
          <w:ilvl w:val="2"/>
          <w:numId w:val="2"/>
        </w:numPr>
        <w:tabs>
          <w:tab w:val="clear" w:pos="4320"/>
          <w:tab w:val="left" w:pos="2160"/>
        </w:tabs>
        <w:spacing w:line="360" w:lineRule="auto"/>
        <w:ind w:hanging="720"/>
        <w:jc w:val="both"/>
        <w:rPr>
          <w:color w:val="000000" w:themeColor="text1"/>
          <w:szCs w:val="28"/>
        </w:rPr>
      </w:pPr>
      <w:r w:rsidRPr="00CC5F09">
        <w:rPr>
          <w:szCs w:val="28"/>
        </w:rPr>
        <w:t xml:space="preserve">further or in the alternative, the Accident was caused by the breach of the statutory duties of the </w:t>
      </w:r>
      <w:r w:rsidR="00B30B3C" w:rsidRPr="00CC5F09">
        <w:rPr>
          <w:szCs w:val="28"/>
        </w:rPr>
        <w:t>Defendant</w:t>
      </w:r>
      <w:r w:rsidRPr="00CC5F09">
        <w:rPr>
          <w:szCs w:val="28"/>
        </w:rPr>
        <w:t>, in particular, sections 6(1), 6(2)(a</w:t>
      </w:r>
      <w:r w:rsidR="00437099">
        <w:rPr>
          <w:szCs w:val="28"/>
        </w:rPr>
        <w:t>), 6(2)(c) of the Occupational S</w:t>
      </w:r>
      <w:r w:rsidRPr="00CC5F09">
        <w:rPr>
          <w:szCs w:val="28"/>
        </w:rPr>
        <w:t xml:space="preserve">afety and Health </w:t>
      </w:r>
      <w:r w:rsidR="00B6594D">
        <w:rPr>
          <w:szCs w:val="28"/>
        </w:rPr>
        <w:t xml:space="preserve">Ordinance, Cap. </w:t>
      </w:r>
      <w:proofErr w:type="gramStart"/>
      <w:r w:rsidR="00B6594D">
        <w:rPr>
          <w:szCs w:val="28"/>
        </w:rPr>
        <w:t xml:space="preserve">509 </w:t>
      </w:r>
      <w:r w:rsidR="0069760B" w:rsidRPr="00CC5F09">
        <w:rPr>
          <w:color w:val="000000" w:themeColor="text1"/>
          <w:szCs w:val="28"/>
        </w:rPr>
        <w:t xml:space="preserve"> as</w:t>
      </w:r>
      <w:proofErr w:type="gramEnd"/>
      <w:r w:rsidR="0069760B" w:rsidRPr="00CC5F09">
        <w:rPr>
          <w:color w:val="000000" w:themeColor="text1"/>
          <w:szCs w:val="28"/>
        </w:rPr>
        <w:t xml:space="preserve"> pleaded in §§8(a)</w:t>
      </w:r>
      <w:r w:rsidR="00171555">
        <w:rPr>
          <w:color w:val="000000" w:themeColor="text1"/>
          <w:szCs w:val="28"/>
        </w:rPr>
        <w:t xml:space="preserve"> </w:t>
      </w:r>
      <w:r w:rsidR="0069760B" w:rsidRPr="00CC5F09">
        <w:rPr>
          <w:color w:val="000000" w:themeColor="text1"/>
          <w:szCs w:val="28"/>
        </w:rPr>
        <w:t xml:space="preserve">to (c) of the statement of claim. </w:t>
      </w:r>
    </w:p>
    <w:p w:rsidR="00516664" w:rsidRPr="00516664" w:rsidRDefault="00516664" w:rsidP="00344A6D">
      <w:pPr>
        <w:spacing w:line="360" w:lineRule="auto"/>
        <w:jc w:val="both"/>
        <w:rPr>
          <w:szCs w:val="28"/>
        </w:rPr>
      </w:pPr>
    </w:p>
    <w:p w:rsidR="00180CC4" w:rsidRPr="00180CC4" w:rsidRDefault="00516664" w:rsidP="00344A6D">
      <w:pPr>
        <w:numPr>
          <w:ilvl w:val="0"/>
          <w:numId w:val="1"/>
        </w:numPr>
        <w:tabs>
          <w:tab w:val="clear" w:pos="4320"/>
          <w:tab w:val="clear" w:pos="9072"/>
        </w:tabs>
        <w:spacing w:line="360" w:lineRule="auto"/>
        <w:ind w:left="0" w:firstLine="0"/>
        <w:jc w:val="both"/>
        <w:rPr>
          <w:color w:val="000000"/>
          <w:szCs w:val="28"/>
        </w:rPr>
      </w:pPr>
      <w:r w:rsidRPr="00516664">
        <w:rPr>
          <w:szCs w:val="28"/>
        </w:rPr>
        <w:lastRenderedPageBreak/>
        <w:t xml:space="preserve">The </w:t>
      </w:r>
      <w:r w:rsidR="000A189E">
        <w:rPr>
          <w:szCs w:val="28"/>
        </w:rPr>
        <w:t>p</w:t>
      </w:r>
      <w:r w:rsidR="00B30B3C">
        <w:rPr>
          <w:szCs w:val="28"/>
        </w:rPr>
        <w:t>laintiff</w:t>
      </w:r>
      <w:r w:rsidRPr="00516664">
        <w:rPr>
          <w:szCs w:val="28"/>
        </w:rPr>
        <w:t xml:space="preserve"> further claims against the </w:t>
      </w:r>
      <w:r w:rsidR="000A189E">
        <w:rPr>
          <w:szCs w:val="28"/>
        </w:rPr>
        <w:t>d</w:t>
      </w:r>
      <w:r w:rsidR="00B30B3C">
        <w:rPr>
          <w:szCs w:val="28"/>
        </w:rPr>
        <w:t>efendant</w:t>
      </w:r>
      <w:r w:rsidRPr="00516664">
        <w:rPr>
          <w:szCs w:val="28"/>
        </w:rPr>
        <w:t xml:space="preserve"> </w:t>
      </w:r>
      <w:r w:rsidRPr="00516664">
        <w:rPr>
          <w:color w:val="000000"/>
          <w:szCs w:val="28"/>
        </w:rPr>
        <w:t xml:space="preserve">for breach of implied terms of the contract of employment, </w:t>
      </w:r>
      <w:r w:rsidRPr="00516664">
        <w:rPr>
          <w:szCs w:val="28"/>
        </w:rPr>
        <w:t xml:space="preserve">the particulars of which are summarized in </w:t>
      </w:r>
      <w:r w:rsidR="0069760B">
        <w:rPr>
          <w:szCs w:val="28"/>
        </w:rPr>
        <w:t>§</w:t>
      </w:r>
      <w:r w:rsidRPr="00516664">
        <w:rPr>
          <w:szCs w:val="28"/>
        </w:rPr>
        <w:t xml:space="preserve">9 of the </w:t>
      </w:r>
      <w:r w:rsidR="00171555">
        <w:rPr>
          <w:szCs w:val="28"/>
        </w:rPr>
        <w:t>s</w:t>
      </w:r>
      <w:r w:rsidRPr="00516664">
        <w:rPr>
          <w:szCs w:val="28"/>
        </w:rPr>
        <w:t xml:space="preserve">tatement of </w:t>
      </w:r>
      <w:r w:rsidR="00171555">
        <w:rPr>
          <w:szCs w:val="28"/>
        </w:rPr>
        <w:t>c</w:t>
      </w:r>
      <w:r w:rsidRPr="00516664">
        <w:rPr>
          <w:szCs w:val="28"/>
        </w:rPr>
        <w:t>laim.</w:t>
      </w:r>
    </w:p>
    <w:p w:rsidR="00516664" w:rsidRDefault="00516664" w:rsidP="00344A6D">
      <w:pPr>
        <w:tabs>
          <w:tab w:val="clear" w:pos="4320"/>
          <w:tab w:val="clear" w:pos="9072"/>
        </w:tabs>
        <w:spacing w:line="360" w:lineRule="auto"/>
        <w:jc w:val="both"/>
        <w:rPr>
          <w:szCs w:val="28"/>
        </w:rPr>
      </w:pPr>
    </w:p>
    <w:p w:rsidR="00BD5AA8" w:rsidRPr="00BD5AA8" w:rsidRDefault="00CC5F09" w:rsidP="00344A6D">
      <w:pPr>
        <w:tabs>
          <w:tab w:val="clear" w:pos="4320"/>
          <w:tab w:val="clear" w:pos="9072"/>
        </w:tabs>
        <w:spacing w:line="360" w:lineRule="auto"/>
        <w:jc w:val="both"/>
        <w:rPr>
          <w:i/>
          <w:color w:val="000000"/>
          <w:szCs w:val="28"/>
        </w:rPr>
      </w:pPr>
      <w:r>
        <w:rPr>
          <w:i/>
          <w:color w:val="000000"/>
          <w:szCs w:val="28"/>
        </w:rPr>
        <w:t>The p</w:t>
      </w:r>
      <w:r w:rsidR="00BD5AA8" w:rsidRPr="00BD5AA8">
        <w:rPr>
          <w:i/>
          <w:color w:val="000000"/>
          <w:szCs w:val="28"/>
        </w:rPr>
        <w:t>laintiff’s evidence in regard to the Accident</w:t>
      </w:r>
    </w:p>
    <w:p w:rsidR="00135173" w:rsidRDefault="00135173" w:rsidP="00344A6D">
      <w:pPr>
        <w:tabs>
          <w:tab w:val="clear" w:pos="4320"/>
          <w:tab w:val="clear" w:pos="9072"/>
        </w:tabs>
        <w:spacing w:line="360" w:lineRule="auto"/>
        <w:jc w:val="both"/>
        <w:rPr>
          <w:color w:val="000000"/>
          <w:szCs w:val="28"/>
        </w:rPr>
      </w:pPr>
    </w:p>
    <w:p w:rsidR="00171555" w:rsidRDefault="00171555" w:rsidP="00344A6D">
      <w:pPr>
        <w:numPr>
          <w:ilvl w:val="0"/>
          <w:numId w:val="1"/>
        </w:numPr>
        <w:tabs>
          <w:tab w:val="clear" w:pos="4320"/>
          <w:tab w:val="clear" w:pos="9072"/>
        </w:tabs>
        <w:spacing w:line="360" w:lineRule="auto"/>
        <w:ind w:left="0" w:firstLine="0"/>
        <w:jc w:val="both"/>
        <w:rPr>
          <w:color w:val="000000"/>
          <w:szCs w:val="28"/>
        </w:rPr>
      </w:pPr>
      <w:r>
        <w:rPr>
          <w:color w:val="000000"/>
          <w:szCs w:val="28"/>
        </w:rPr>
        <w:t>It is trite that a plaintiff has to establish his pleaded case and not any other case he chooses to run at the trial: Se</w:t>
      </w:r>
      <w:bookmarkStart w:id="0" w:name="_GoBack"/>
      <w:bookmarkEnd w:id="0"/>
      <w:r>
        <w:rPr>
          <w:color w:val="000000"/>
          <w:szCs w:val="28"/>
        </w:rPr>
        <w:t xml:space="preserve">e </w:t>
      </w:r>
      <w:r w:rsidRPr="00171555">
        <w:rPr>
          <w:i/>
          <w:color w:val="000000"/>
          <w:szCs w:val="28"/>
        </w:rPr>
        <w:t xml:space="preserve">Lam Chin Pang &amp; Another v Wan Sui Ying </w:t>
      </w:r>
      <w:r>
        <w:rPr>
          <w:color w:val="000000"/>
          <w:szCs w:val="28"/>
        </w:rPr>
        <w:t>[2018] HKDC 1169, DCCJ 3391 of 2015 (HHJ MK Liu; 24.9.2018).</w:t>
      </w:r>
    </w:p>
    <w:p w:rsidR="00171555" w:rsidRDefault="00171555" w:rsidP="00171555">
      <w:pPr>
        <w:tabs>
          <w:tab w:val="clear" w:pos="4320"/>
          <w:tab w:val="clear" w:pos="9072"/>
        </w:tabs>
        <w:spacing w:line="360" w:lineRule="auto"/>
        <w:jc w:val="both"/>
        <w:rPr>
          <w:color w:val="000000"/>
          <w:szCs w:val="28"/>
        </w:rPr>
      </w:pPr>
    </w:p>
    <w:p w:rsidR="00180CC4" w:rsidRDefault="00171555" w:rsidP="00344A6D">
      <w:pPr>
        <w:numPr>
          <w:ilvl w:val="0"/>
          <w:numId w:val="1"/>
        </w:numPr>
        <w:tabs>
          <w:tab w:val="clear" w:pos="4320"/>
          <w:tab w:val="clear" w:pos="9072"/>
        </w:tabs>
        <w:spacing w:line="360" w:lineRule="auto"/>
        <w:ind w:left="0" w:firstLine="0"/>
        <w:jc w:val="both"/>
        <w:rPr>
          <w:color w:val="000000"/>
          <w:szCs w:val="28"/>
        </w:rPr>
      </w:pPr>
      <w:r>
        <w:rPr>
          <w:color w:val="000000"/>
          <w:szCs w:val="28"/>
        </w:rPr>
        <w:t xml:space="preserve"> At the trial, the plaintiff has been </w:t>
      </w:r>
      <w:r w:rsidR="00601A6E">
        <w:rPr>
          <w:color w:val="000000"/>
          <w:szCs w:val="28"/>
        </w:rPr>
        <w:t xml:space="preserve">specifically </w:t>
      </w:r>
      <w:r w:rsidR="000D7649">
        <w:rPr>
          <w:color w:val="000000"/>
          <w:szCs w:val="28"/>
        </w:rPr>
        <w:t>directed by the court</w:t>
      </w:r>
      <w:r w:rsidR="00601A6E">
        <w:rPr>
          <w:color w:val="000000"/>
          <w:szCs w:val="28"/>
        </w:rPr>
        <w:t xml:space="preserve"> to r</w:t>
      </w:r>
      <w:r w:rsidR="00833DE6">
        <w:rPr>
          <w:color w:val="000000"/>
          <w:szCs w:val="28"/>
        </w:rPr>
        <w:t xml:space="preserve">elate </w:t>
      </w:r>
      <w:r w:rsidR="00601A6E">
        <w:rPr>
          <w:color w:val="000000"/>
          <w:szCs w:val="28"/>
        </w:rPr>
        <w:t xml:space="preserve">the Accident orally </w:t>
      </w:r>
      <w:r w:rsidR="00833DE6">
        <w:rPr>
          <w:color w:val="000000"/>
          <w:szCs w:val="28"/>
        </w:rPr>
        <w:t xml:space="preserve">in evidence </w:t>
      </w:r>
      <w:r w:rsidR="000D7649">
        <w:rPr>
          <w:color w:val="000000"/>
          <w:szCs w:val="28"/>
        </w:rPr>
        <w:t xml:space="preserve">instead of </w:t>
      </w:r>
      <w:r w:rsidR="00601A6E">
        <w:rPr>
          <w:color w:val="000000"/>
          <w:szCs w:val="28"/>
        </w:rPr>
        <w:t>adopting the relevant</w:t>
      </w:r>
      <w:r w:rsidR="000D7649">
        <w:rPr>
          <w:color w:val="000000"/>
          <w:szCs w:val="28"/>
        </w:rPr>
        <w:t xml:space="preserve"> contents</w:t>
      </w:r>
      <w:r w:rsidR="00601A6E">
        <w:rPr>
          <w:color w:val="000000"/>
          <w:szCs w:val="28"/>
        </w:rPr>
        <w:t xml:space="preserve"> from his witness statement</w:t>
      </w:r>
      <w:r>
        <w:rPr>
          <w:color w:val="000000"/>
          <w:szCs w:val="28"/>
        </w:rPr>
        <w:t xml:space="preserve"> as his evidence in chief.</w:t>
      </w:r>
      <w:r w:rsidR="00601A6E">
        <w:rPr>
          <w:color w:val="000000"/>
          <w:szCs w:val="28"/>
        </w:rPr>
        <w:t xml:space="preserve">    </w:t>
      </w:r>
    </w:p>
    <w:p w:rsidR="00CD559F" w:rsidRDefault="00CD559F" w:rsidP="00344A6D">
      <w:pPr>
        <w:tabs>
          <w:tab w:val="clear" w:pos="4320"/>
          <w:tab w:val="clear" w:pos="9072"/>
        </w:tabs>
        <w:spacing w:line="360" w:lineRule="auto"/>
        <w:jc w:val="both"/>
        <w:rPr>
          <w:color w:val="000000"/>
          <w:szCs w:val="28"/>
        </w:rPr>
      </w:pPr>
    </w:p>
    <w:p w:rsidR="000115C0" w:rsidRDefault="0072737D" w:rsidP="00344A6D">
      <w:pPr>
        <w:numPr>
          <w:ilvl w:val="0"/>
          <w:numId w:val="1"/>
        </w:numPr>
        <w:tabs>
          <w:tab w:val="clear" w:pos="4320"/>
          <w:tab w:val="clear" w:pos="9072"/>
        </w:tabs>
        <w:spacing w:line="360" w:lineRule="auto"/>
        <w:ind w:left="0" w:firstLine="0"/>
        <w:jc w:val="both"/>
        <w:rPr>
          <w:color w:val="000000"/>
          <w:szCs w:val="28"/>
        </w:rPr>
      </w:pPr>
      <w:r>
        <w:rPr>
          <w:color w:val="000000"/>
          <w:szCs w:val="28"/>
        </w:rPr>
        <w:t xml:space="preserve">The plaintiff told the court that </w:t>
      </w:r>
      <w:r w:rsidR="00437099">
        <w:rPr>
          <w:color w:val="000000"/>
          <w:szCs w:val="28"/>
        </w:rPr>
        <w:t>just before</w:t>
      </w:r>
      <w:r w:rsidR="001F0737">
        <w:rPr>
          <w:color w:val="000000"/>
          <w:szCs w:val="28"/>
        </w:rPr>
        <w:t xml:space="preserve"> the Accident </w:t>
      </w:r>
      <w:r>
        <w:rPr>
          <w:color w:val="000000"/>
          <w:szCs w:val="28"/>
        </w:rPr>
        <w:t xml:space="preserve">X </w:t>
      </w:r>
      <w:r w:rsidR="001F0737">
        <w:rPr>
          <w:color w:val="000000"/>
          <w:szCs w:val="28"/>
        </w:rPr>
        <w:t>had been</w:t>
      </w:r>
      <w:r>
        <w:rPr>
          <w:color w:val="000000"/>
          <w:szCs w:val="28"/>
        </w:rPr>
        <w:t xml:space="preserve"> accompanied to the toilet </w:t>
      </w:r>
      <w:r w:rsidR="00005763">
        <w:rPr>
          <w:color w:val="000000"/>
          <w:szCs w:val="28"/>
        </w:rPr>
        <w:t xml:space="preserve">by a </w:t>
      </w:r>
      <w:r w:rsidR="000D7649">
        <w:rPr>
          <w:color w:val="000000"/>
          <w:szCs w:val="28"/>
        </w:rPr>
        <w:t>service</w:t>
      </w:r>
      <w:r w:rsidR="00437099">
        <w:rPr>
          <w:color w:val="000000"/>
          <w:szCs w:val="28"/>
        </w:rPr>
        <w:t xml:space="preserve"> attendant</w:t>
      </w:r>
      <w:r>
        <w:rPr>
          <w:color w:val="000000"/>
          <w:szCs w:val="28"/>
        </w:rPr>
        <w:t xml:space="preserve">. </w:t>
      </w:r>
      <w:r w:rsidR="000115C0">
        <w:rPr>
          <w:color w:val="000000"/>
          <w:szCs w:val="28"/>
        </w:rPr>
        <w:t xml:space="preserve"> After his return from the toilet, from around 8:40 am to 10:25 am, X had tried to rush out from his seat 4 to 5 times.  On the fourth occasion when X left his seat, </w:t>
      </w:r>
      <w:proofErr w:type="spellStart"/>
      <w:r w:rsidR="000115C0">
        <w:rPr>
          <w:color w:val="000000"/>
          <w:szCs w:val="28"/>
        </w:rPr>
        <w:t>Mr</w:t>
      </w:r>
      <w:proofErr w:type="spellEnd"/>
      <w:r w:rsidR="000115C0">
        <w:rPr>
          <w:color w:val="000000"/>
          <w:szCs w:val="28"/>
        </w:rPr>
        <w:t xml:space="preserve"> Yu and the plaintiff</w:t>
      </w:r>
      <w:r w:rsidR="00437099">
        <w:rPr>
          <w:color w:val="000000"/>
          <w:szCs w:val="28"/>
        </w:rPr>
        <w:t xml:space="preserve"> each used a mattress to form a</w:t>
      </w:r>
      <w:r w:rsidR="000115C0">
        <w:rPr>
          <w:color w:val="000000"/>
          <w:szCs w:val="28"/>
        </w:rPr>
        <w:t xml:space="preserve"> L-shaped blockage to prevent X from going into the main corridor of the Classroom.  </w:t>
      </w:r>
      <w:r w:rsidR="00203D82">
        <w:rPr>
          <w:color w:val="000000"/>
          <w:szCs w:val="28"/>
        </w:rPr>
        <w:t xml:space="preserve">During the process, </w:t>
      </w:r>
      <w:r w:rsidR="001F0737">
        <w:rPr>
          <w:color w:val="000000"/>
          <w:szCs w:val="28"/>
        </w:rPr>
        <w:t xml:space="preserve">the plaintiff claims that </w:t>
      </w:r>
      <w:r w:rsidR="00203D82">
        <w:rPr>
          <w:color w:val="000000"/>
          <w:szCs w:val="28"/>
        </w:rPr>
        <w:t xml:space="preserve">X shoved </w:t>
      </w:r>
      <w:r w:rsidR="00437099">
        <w:rPr>
          <w:color w:val="000000"/>
          <w:szCs w:val="28"/>
        </w:rPr>
        <w:t>the mattress a few times, causing</w:t>
      </w:r>
      <w:r w:rsidR="00203D82">
        <w:rPr>
          <w:color w:val="000000"/>
          <w:szCs w:val="28"/>
        </w:rPr>
        <w:t xml:space="preserve"> </w:t>
      </w:r>
      <w:r w:rsidR="001F0737">
        <w:rPr>
          <w:color w:val="000000"/>
          <w:szCs w:val="28"/>
        </w:rPr>
        <w:t xml:space="preserve">him </w:t>
      </w:r>
      <w:r w:rsidR="00203D82">
        <w:rPr>
          <w:color w:val="000000"/>
          <w:szCs w:val="28"/>
        </w:rPr>
        <w:t>to hit a nearby table</w:t>
      </w:r>
      <w:r w:rsidR="00135173">
        <w:rPr>
          <w:color w:val="000000"/>
          <w:szCs w:val="28"/>
        </w:rPr>
        <w:t xml:space="preserve">.  The plaintiff however was not sure which table </w:t>
      </w:r>
      <w:r w:rsidR="00437099">
        <w:rPr>
          <w:color w:val="000000"/>
          <w:szCs w:val="28"/>
        </w:rPr>
        <w:t xml:space="preserve">or object </w:t>
      </w:r>
      <w:r w:rsidR="00135173">
        <w:rPr>
          <w:color w:val="000000"/>
          <w:szCs w:val="28"/>
        </w:rPr>
        <w:t xml:space="preserve">he had hit.  </w:t>
      </w:r>
      <w:r w:rsidR="00203D82">
        <w:rPr>
          <w:color w:val="000000"/>
          <w:szCs w:val="28"/>
        </w:rPr>
        <w:t xml:space="preserve"> </w:t>
      </w:r>
    </w:p>
    <w:p w:rsidR="000115C0" w:rsidRDefault="000115C0" w:rsidP="00344A6D">
      <w:pPr>
        <w:pStyle w:val="ListParagraph"/>
        <w:spacing w:line="360" w:lineRule="auto"/>
        <w:rPr>
          <w:color w:val="000000"/>
          <w:szCs w:val="28"/>
        </w:rPr>
      </w:pPr>
    </w:p>
    <w:p w:rsidR="00F67864" w:rsidRDefault="00135173" w:rsidP="00344A6D">
      <w:pPr>
        <w:numPr>
          <w:ilvl w:val="0"/>
          <w:numId w:val="1"/>
        </w:numPr>
        <w:tabs>
          <w:tab w:val="clear" w:pos="4320"/>
          <w:tab w:val="clear" w:pos="9072"/>
        </w:tabs>
        <w:spacing w:line="360" w:lineRule="auto"/>
        <w:ind w:left="0" w:firstLine="0"/>
        <w:jc w:val="both"/>
        <w:rPr>
          <w:color w:val="000000"/>
          <w:szCs w:val="28"/>
        </w:rPr>
      </w:pPr>
      <w:r>
        <w:rPr>
          <w:color w:val="000000"/>
          <w:szCs w:val="28"/>
        </w:rPr>
        <w:t>If the above accoun</w:t>
      </w:r>
      <w:r w:rsidR="00F67864">
        <w:rPr>
          <w:color w:val="000000"/>
          <w:szCs w:val="28"/>
        </w:rPr>
        <w:t xml:space="preserve">t is true, I find it </w:t>
      </w:r>
      <w:r w:rsidR="00DB5E13">
        <w:rPr>
          <w:color w:val="000000"/>
          <w:szCs w:val="28"/>
        </w:rPr>
        <w:t xml:space="preserve">rather </w:t>
      </w:r>
      <w:r w:rsidR="00F67864">
        <w:rPr>
          <w:color w:val="000000"/>
          <w:szCs w:val="28"/>
        </w:rPr>
        <w:t xml:space="preserve">surprising that it was not </w:t>
      </w:r>
      <w:r w:rsidR="000D7649">
        <w:rPr>
          <w:color w:val="000000"/>
          <w:szCs w:val="28"/>
        </w:rPr>
        <w:t>mentioned in</w:t>
      </w:r>
      <w:r w:rsidR="00F67864">
        <w:rPr>
          <w:color w:val="000000"/>
          <w:szCs w:val="28"/>
        </w:rPr>
        <w:t xml:space="preserve"> any contemporaneous documents where the plaintiff had provided info</w:t>
      </w:r>
      <w:r w:rsidR="000D7649">
        <w:rPr>
          <w:color w:val="000000"/>
          <w:szCs w:val="28"/>
        </w:rPr>
        <w:t>rmation regarding the Accident</w:t>
      </w:r>
      <w:r w:rsidR="00F67864">
        <w:rPr>
          <w:color w:val="000000"/>
          <w:szCs w:val="28"/>
        </w:rPr>
        <w:t xml:space="preserve">.  They </w:t>
      </w:r>
      <w:proofErr w:type="gramStart"/>
      <w:r w:rsidR="00F67864">
        <w:rPr>
          <w:color w:val="000000"/>
          <w:szCs w:val="28"/>
        </w:rPr>
        <w:t>included:-</w:t>
      </w:r>
      <w:proofErr w:type="gramEnd"/>
    </w:p>
    <w:p w:rsidR="00F67864" w:rsidRDefault="00F67864" w:rsidP="00344A6D">
      <w:pPr>
        <w:pStyle w:val="ListParagraph"/>
        <w:spacing w:line="360" w:lineRule="auto"/>
        <w:rPr>
          <w:color w:val="000000"/>
          <w:szCs w:val="28"/>
        </w:rPr>
      </w:pPr>
    </w:p>
    <w:p w:rsidR="00F67864" w:rsidRDefault="00F67864" w:rsidP="002352AD">
      <w:pPr>
        <w:numPr>
          <w:ilvl w:val="1"/>
          <w:numId w:val="11"/>
        </w:numPr>
        <w:tabs>
          <w:tab w:val="clear" w:pos="4320"/>
          <w:tab w:val="clear" w:pos="9072"/>
          <w:tab w:val="left" w:pos="2160"/>
        </w:tabs>
        <w:spacing w:line="360" w:lineRule="auto"/>
        <w:ind w:left="2160" w:hanging="720"/>
        <w:jc w:val="both"/>
        <w:rPr>
          <w:color w:val="000000"/>
          <w:szCs w:val="28"/>
        </w:rPr>
      </w:pPr>
      <w:r>
        <w:rPr>
          <w:color w:val="000000"/>
          <w:szCs w:val="28"/>
        </w:rPr>
        <w:t>On 10 November 20</w:t>
      </w:r>
      <w:r w:rsidR="00350906">
        <w:rPr>
          <w:color w:val="000000"/>
          <w:szCs w:val="28"/>
        </w:rPr>
        <w:t>1</w:t>
      </w:r>
      <w:r>
        <w:rPr>
          <w:color w:val="000000"/>
          <w:szCs w:val="28"/>
        </w:rPr>
        <w:t xml:space="preserve">4 when he first attended the A&amp;E department of </w:t>
      </w:r>
      <w:proofErr w:type="spellStart"/>
      <w:r>
        <w:rPr>
          <w:color w:val="000000"/>
          <w:szCs w:val="28"/>
        </w:rPr>
        <w:t>Tseung</w:t>
      </w:r>
      <w:proofErr w:type="spellEnd"/>
      <w:r>
        <w:rPr>
          <w:color w:val="000000"/>
          <w:szCs w:val="28"/>
        </w:rPr>
        <w:t xml:space="preserve"> Kwan O Hospital (“TKOH”) he told the doctor that he had sustained “sprain back when heavy lifting at work (sic)”;</w:t>
      </w:r>
    </w:p>
    <w:p w:rsidR="00CC5F09" w:rsidRDefault="00CC5F09" w:rsidP="00344A6D">
      <w:pPr>
        <w:tabs>
          <w:tab w:val="clear" w:pos="4320"/>
          <w:tab w:val="clear" w:pos="9072"/>
          <w:tab w:val="left" w:pos="2160"/>
        </w:tabs>
        <w:spacing w:line="360" w:lineRule="auto"/>
        <w:ind w:left="2160"/>
        <w:jc w:val="both"/>
        <w:rPr>
          <w:color w:val="000000"/>
          <w:szCs w:val="28"/>
        </w:rPr>
      </w:pPr>
    </w:p>
    <w:p w:rsidR="002866A4" w:rsidRDefault="00350906" w:rsidP="002352AD">
      <w:pPr>
        <w:numPr>
          <w:ilvl w:val="1"/>
          <w:numId w:val="11"/>
        </w:numPr>
        <w:tabs>
          <w:tab w:val="clear" w:pos="4320"/>
          <w:tab w:val="clear" w:pos="9072"/>
          <w:tab w:val="left" w:pos="2160"/>
        </w:tabs>
        <w:spacing w:line="360" w:lineRule="auto"/>
        <w:ind w:left="2160" w:hanging="720"/>
        <w:jc w:val="both"/>
        <w:rPr>
          <w:color w:val="000000"/>
          <w:szCs w:val="28"/>
        </w:rPr>
      </w:pPr>
      <w:r>
        <w:rPr>
          <w:color w:val="000000"/>
          <w:szCs w:val="28"/>
        </w:rPr>
        <w:t>On 11 November 2014, the</w:t>
      </w:r>
      <w:r w:rsidR="001F0737">
        <w:rPr>
          <w:color w:val="000000"/>
          <w:szCs w:val="28"/>
        </w:rPr>
        <w:t xml:space="preserve"> day after the Accident</w:t>
      </w:r>
      <w:r>
        <w:rPr>
          <w:color w:val="000000"/>
          <w:szCs w:val="28"/>
        </w:rPr>
        <w:t>, the plaintiff submitted a report to the defendant which included the following passage in Chinese.  The significant point is that</w:t>
      </w:r>
      <w:r w:rsidR="006D07E4">
        <w:rPr>
          <w:color w:val="000000"/>
          <w:szCs w:val="28"/>
        </w:rPr>
        <w:t xml:space="preserve"> the plaintiff had made no mention of him hitting </w:t>
      </w:r>
      <w:r w:rsidR="002866A4">
        <w:rPr>
          <w:color w:val="000000"/>
          <w:szCs w:val="28"/>
        </w:rPr>
        <w:t xml:space="preserve">or being hit by </w:t>
      </w:r>
      <w:r w:rsidR="000D7649">
        <w:rPr>
          <w:color w:val="000000"/>
          <w:szCs w:val="28"/>
        </w:rPr>
        <w:t>a table</w:t>
      </w:r>
      <w:r w:rsidR="002866A4">
        <w:rPr>
          <w:color w:val="000000"/>
          <w:szCs w:val="28"/>
        </w:rPr>
        <w:t xml:space="preserve"> when his “back and leg” were </w:t>
      </w:r>
      <w:proofErr w:type="gramStart"/>
      <w:r w:rsidR="002866A4">
        <w:rPr>
          <w:color w:val="000000"/>
          <w:szCs w:val="28"/>
        </w:rPr>
        <w:t>injured:</w:t>
      </w:r>
      <w:r w:rsidR="00CC5F09">
        <w:rPr>
          <w:color w:val="000000"/>
          <w:szCs w:val="28"/>
        </w:rPr>
        <w:t>-</w:t>
      </w:r>
      <w:proofErr w:type="gramEnd"/>
    </w:p>
    <w:p w:rsidR="00CC5F09" w:rsidRDefault="00CC5F09" w:rsidP="00344A6D">
      <w:pPr>
        <w:tabs>
          <w:tab w:val="clear" w:pos="4320"/>
          <w:tab w:val="clear" w:pos="9072"/>
          <w:tab w:val="left" w:pos="2160"/>
        </w:tabs>
        <w:spacing w:line="360" w:lineRule="auto"/>
        <w:jc w:val="both"/>
        <w:rPr>
          <w:color w:val="000000"/>
          <w:szCs w:val="28"/>
        </w:rPr>
      </w:pPr>
    </w:p>
    <w:p w:rsidR="00CC5F09" w:rsidRDefault="00CC5F09" w:rsidP="00574B09">
      <w:pPr>
        <w:tabs>
          <w:tab w:val="clear" w:pos="4320"/>
          <w:tab w:val="clear" w:pos="9072"/>
          <w:tab w:val="left" w:pos="2160"/>
        </w:tabs>
        <w:ind w:left="2160" w:right="746"/>
        <w:jc w:val="both"/>
        <w:rPr>
          <w:rFonts w:ascii="PMingLiU" w:eastAsia="PMingLiU" w:hAnsi="PMingLiU"/>
          <w:color w:val="000000"/>
          <w:sz w:val="24"/>
          <w:szCs w:val="24"/>
          <w:lang w:eastAsia="zh-TW"/>
        </w:rPr>
      </w:pPr>
      <w:r>
        <w:rPr>
          <w:color w:val="000000"/>
          <w:szCs w:val="28"/>
        </w:rPr>
        <w:tab/>
      </w:r>
      <w:r w:rsidRPr="00574B09">
        <w:rPr>
          <w:rFonts w:ascii="PMingLiU" w:eastAsia="PMingLiU" w:hAnsi="PMingLiU" w:hint="eastAsia"/>
          <w:color w:val="000000"/>
          <w:sz w:val="24"/>
          <w:szCs w:val="24"/>
          <w:lang w:eastAsia="zh-TW"/>
        </w:rPr>
        <w:t>「</w:t>
      </w:r>
      <w:r w:rsidRPr="00574B09">
        <w:rPr>
          <w:rFonts w:ascii="PMingLiU" w:eastAsia="PMingLiU" w:hAnsi="PMingLiU" w:hint="eastAsia"/>
          <w:color w:val="000000"/>
          <w:sz w:val="24"/>
          <w:szCs w:val="24"/>
          <w:lang w:eastAsia="zh-HK"/>
        </w:rPr>
        <w:t>當時正執行課堂班</w:t>
      </w:r>
      <w:proofErr w:type="gramStart"/>
      <w:r w:rsidRPr="00574B09">
        <w:rPr>
          <w:rFonts w:ascii="PMingLiU" w:eastAsia="PMingLiU" w:hAnsi="PMingLiU" w:hint="eastAsia"/>
          <w:color w:val="000000"/>
          <w:sz w:val="24"/>
          <w:szCs w:val="24"/>
          <w:lang w:eastAsia="zh-HK"/>
        </w:rPr>
        <w:t>務</w:t>
      </w:r>
      <w:proofErr w:type="gramEnd"/>
      <w:r w:rsidRPr="00574B09">
        <w:rPr>
          <w:rFonts w:ascii="PMingLiU" w:eastAsia="PMingLiU" w:hAnsi="PMingLiU" w:hint="eastAsia"/>
          <w:color w:val="000000"/>
          <w:sz w:val="24"/>
          <w:szCs w:val="24"/>
          <w:lang w:eastAsia="zh-HK"/>
        </w:rPr>
        <w:t>工作</w:t>
      </w:r>
      <w:r w:rsidRPr="00574B09">
        <w:rPr>
          <w:rFonts w:ascii="PMingLiU" w:eastAsia="PMingLiU" w:hAnsi="PMingLiU" w:hint="eastAsia"/>
          <w:color w:val="000000"/>
          <w:sz w:val="24"/>
          <w:szCs w:val="24"/>
          <w:lang w:eastAsia="zh-TW"/>
        </w:rPr>
        <w:t>，</w:t>
      </w:r>
      <w:r w:rsidRPr="00574B09">
        <w:rPr>
          <w:rFonts w:ascii="PMingLiU" w:eastAsia="PMingLiU" w:hAnsi="PMingLiU" w:hint="eastAsia"/>
          <w:color w:val="000000"/>
          <w:sz w:val="24"/>
          <w:szCs w:val="24"/>
          <w:lang w:eastAsia="zh-HK"/>
        </w:rPr>
        <w:t>有一身體較重的智障學員，</w:t>
      </w:r>
      <w:proofErr w:type="gramStart"/>
      <w:r w:rsidRPr="00574B09">
        <w:rPr>
          <w:rFonts w:ascii="PMingLiU" w:eastAsia="PMingLiU" w:hAnsi="PMingLiU" w:hint="eastAsia"/>
          <w:color w:val="000000"/>
          <w:sz w:val="24"/>
          <w:szCs w:val="24"/>
          <w:lang w:eastAsia="zh-HK"/>
        </w:rPr>
        <w:t>不斷離坐</w:t>
      </w:r>
      <w:proofErr w:type="gramEnd"/>
      <w:r w:rsidRPr="00574B09">
        <w:rPr>
          <w:rFonts w:ascii="PMingLiU" w:eastAsia="PMingLiU" w:hAnsi="PMingLiU" w:hint="eastAsia"/>
          <w:color w:val="000000"/>
          <w:sz w:val="24"/>
          <w:szCs w:val="24"/>
          <w:lang w:eastAsia="zh-HK"/>
        </w:rPr>
        <w:t>，其維持約有四次以上，為確保班內秩</w:t>
      </w:r>
      <w:r w:rsidRPr="00574B09">
        <w:rPr>
          <w:rFonts w:ascii="PMingLiU" w:eastAsia="PMingLiU" w:hAnsi="PMingLiU" w:hint="eastAsia"/>
          <w:color w:val="000000"/>
          <w:sz w:val="24"/>
          <w:szCs w:val="24"/>
          <w:lang w:eastAsia="zh-TW"/>
        </w:rPr>
        <w:t>序</w:t>
      </w:r>
      <w:r w:rsidRPr="00574B09">
        <w:rPr>
          <w:rFonts w:ascii="PMingLiU" w:eastAsia="PMingLiU" w:hAnsi="PMingLiU" w:hint="eastAsia"/>
          <w:color w:val="000000"/>
          <w:sz w:val="24"/>
          <w:szCs w:val="24"/>
          <w:lang w:eastAsia="zh-HK"/>
        </w:rPr>
        <w:t>暢順</w:t>
      </w:r>
      <w:r w:rsidRPr="00574B09">
        <w:rPr>
          <w:rFonts w:ascii="PMingLiU" w:eastAsia="PMingLiU" w:hAnsi="PMingLiU" w:hint="eastAsia"/>
          <w:color w:val="000000"/>
          <w:sz w:val="24"/>
          <w:szCs w:val="24"/>
          <w:lang w:eastAsia="zh-TW"/>
        </w:rPr>
        <w:t>，</w:t>
      </w:r>
      <w:r w:rsidRPr="00574B09">
        <w:rPr>
          <w:rFonts w:ascii="PMingLiU" w:eastAsia="PMingLiU" w:hAnsi="PMingLiU" w:hint="eastAsia"/>
          <w:color w:val="000000"/>
          <w:sz w:val="24"/>
          <w:szCs w:val="24"/>
          <w:lang w:eastAsia="zh-HK"/>
        </w:rPr>
        <w:t>於是以恆常處理方法</w:t>
      </w:r>
      <w:r w:rsidRPr="00574B09">
        <w:rPr>
          <w:rFonts w:ascii="PMingLiU" w:eastAsia="PMingLiU" w:hAnsi="PMingLiU" w:hint="eastAsia"/>
          <w:color w:val="000000"/>
          <w:sz w:val="24"/>
          <w:szCs w:val="24"/>
          <w:lang w:eastAsia="zh-TW"/>
        </w:rPr>
        <w:t>，</w:t>
      </w:r>
      <w:proofErr w:type="gramStart"/>
      <w:r w:rsidRPr="00574B09">
        <w:rPr>
          <w:rFonts w:ascii="PMingLiU" w:eastAsia="PMingLiU" w:hAnsi="PMingLiU" w:hint="eastAsia"/>
          <w:color w:val="000000"/>
          <w:sz w:val="24"/>
          <w:szCs w:val="24"/>
          <w:lang w:eastAsia="zh-HK"/>
        </w:rPr>
        <w:t>與鄰班同事</w:t>
      </w:r>
      <w:proofErr w:type="gramEnd"/>
      <w:r w:rsidRPr="00574B09">
        <w:rPr>
          <w:rFonts w:ascii="PMingLiU" w:eastAsia="PMingLiU" w:hAnsi="PMingLiU" w:hint="eastAsia"/>
          <w:color w:val="000000"/>
          <w:sz w:val="24"/>
          <w:szCs w:val="24"/>
          <w:lang w:eastAsia="zh-HK"/>
        </w:rPr>
        <w:t>協力</w:t>
      </w:r>
      <w:proofErr w:type="gramStart"/>
      <w:r w:rsidRPr="00574B09">
        <w:rPr>
          <w:rFonts w:ascii="PMingLiU" w:eastAsia="PMingLiU" w:hAnsi="PMingLiU" w:hint="eastAsia"/>
          <w:color w:val="000000"/>
          <w:sz w:val="24"/>
          <w:szCs w:val="24"/>
          <w:lang w:eastAsia="zh-HK"/>
        </w:rPr>
        <w:t>用墊相隔</w:t>
      </w:r>
      <w:proofErr w:type="gramEnd"/>
      <w:r w:rsidRPr="00574B09">
        <w:rPr>
          <w:rFonts w:ascii="PMingLiU" w:eastAsia="PMingLiU" w:hAnsi="PMingLiU" w:hint="eastAsia"/>
          <w:color w:val="000000"/>
          <w:sz w:val="24"/>
          <w:szCs w:val="24"/>
          <w:lang w:eastAsia="zh-HK"/>
        </w:rPr>
        <w:t>和其溝通</w:t>
      </w:r>
      <w:r w:rsidRPr="00574B09">
        <w:rPr>
          <w:rFonts w:ascii="PMingLiU" w:eastAsia="PMingLiU" w:hAnsi="PMingLiU" w:hint="eastAsia"/>
          <w:color w:val="000000"/>
          <w:sz w:val="24"/>
          <w:szCs w:val="24"/>
          <w:lang w:eastAsia="zh-TW"/>
        </w:rPr>
        <w:t>，</w:t>
      </w:r>
      <w:r w:rsidRPr="00574B09">
        <w:rPr>
          <w:rFonts w:ascii="PMingLiU" w:eastAsia="PMingLiU" w:hAnsi="PMingLiU" w:hint="eastAsia"/>
          <w:color w:val="000000"/>
          <w:sz w:val="24"/>
          <w:szCs w:val="24"/>
          <w:lang w:eastAsia="zh-HK"/>
        </w:rPr>
        <w:t>減低其往前急速推進的步伐，勸</w:t>
      </w:r>
      <w:proofErr w:type="gramStart"/>
      <w:r w:rsidRPr="00574B09">
        <w:rPr>
          <w:rFonts w:ascii="PMingLiU" w:eastAsia="PMingLiU" w:hAnsi="PMingLiU" w:hint="eastAsia"/>
          <w:color w:val="000000"/>
          <w:sz w:val="24"/>
          <w:szCs w:val="24"/>
          <w:lang w:eastAsia="zh-HK"/>
        </w:rPr>
        <w:t>喻該學員回坐</w:t>
      </w:r>
      <w:proofErr w:type="gramEnd"/>
      <w:r w:rsidRPr="00574B09">
        <w:rPr>
          <w:rFonts w:ascii="PMingLiU" w:eastAsia="PMingLiU" w:hAnsi="PMingLiU" w:hint="eastAsia"/>
          <w:color w:val="000000"/>
          <w:sz w:val="24"/>
          <w:szCs w:val="24"/>
          <w:lang w:eastAsia="zh-HK"/>
        </w:rPr>
        <w:t>，避</w:t>
      </w:r>
      <w:r w:rsidRPr="00574B09">
        <w:rPr>
          <w:rFonts w:ascii="PMingLiU" w:eastAsia="PMingLiU" w:hAnsi="PMingLiU" w:hint="eastAsia"/>
          <w:color w:val="000000"/>
          <w:sz w:val="24"/>
          <w:szCs w:val="24"/>
          <w:lang w:eastAsia="zh-TW"/>
        </w:rPr>
        <w:t>免</w:t>
      </w:r>
      <w:r w:rsidRPr="00574B09">
        <w:rPr>
          <w:rFonts w:ascii="PMingLiU" w:eastAsia="PMingLiU" w:hAnsi="PMingLiU" w:hint="eastAsia"/>
          <w:color w:val="000000"/>
          <w:sz w:val="24"/>
          <w:szCs w:val="24"/>
          <w:lang w:eastAsia="zh-HK"/>
        </w:rPr>
        <w:t>對其他學員構成不必要的影響</w:t>
      </w:r>
      <w:r w:rsidRPr="00574B09">
        <w:rPr>
          <w:rFonts w:ascii="PMingLiU" w:eastAsia="PMingLiU" w:hAnsi="PMingLiU" w:hint="eastAsia"/>
          <w:color w:val="000000"/>
          <w:sz w:val="24"/>
          <w:szCs w:val="24"/>
          <w:lang w:eastAsia="zh-TW"/>
        </w:rPr>
        <w:t>，</w:t>
      </w:r>
      <w:r w:rsidRPr="00574B09">
        <w:rPr>
          <w:rFonts w:ascii="PMingLiU" w:eastAsia="PMingLiU" w:hAnsi="PMingLiU" w:hint="eastAsia"/>
          <w:color w:val="000000"/>
          <w:sz w:val="24"/>
          <w:szCs w:val="24"/>
          <w:lang w:eastAsia="zh-HK"/>
        </w:rPr>
        <w:t>期間本人</w:t>
      </w:r>
      <w:proofErr w:type="gramStart"/>
      <w:r w:rsidRPr="00574B09">
        <w:rPr>
          <w:rFonts w:ascii="PMingLiU" w:eastAsia="PMingLiU" w:hAnsi="PMingLiU" w:hint="eastAsia"/>
          <w:color w:val="000000"/>
          <w:sz w:val="24"/>
          <w:szCs w:val="24"/>
          <w:lang w:eastAsia="zh-HK"/>
        </w:rPr>
        <w:t>弄傷腰腿</w:t>
      </w:r>
      <w:proofErr w:type="gramEnd"/>
      <w:r w:rsidRPr="00574B09">
        <w:rPr>
          <w:rFonts w:ascii="PMingLiU" w:eastAsia="PMingLiU" w:hAnsi="PMingLiU" w:hint="eastAsia"/>
          <w:color w:val="000000"/>
          <w:sz w:val="24"/>
          <w:szCs w:val="24"/>
          <w:lang w:eastAsia="zh-HK"/>
        </w:rPr>
        <w:t>而感不適</w:t>
      </w:r>
      <w:r w:rsidRPr="00574B09">
        <w:rPr>
          <w:rFonts w:ascii="PMingLiU" w:eastAsia="PMingLiU" w:hAnsi="PMingLiU" w:hint="eastAsia"/>
          <w:color w:val="000000"/>
          <w:sz w:val="24"/>
          <w:szCs w:val="24"/>
          <w:lang w:eastAsia="zh-TW"/>
        </w:rPr>
        <w:t>。」</w:t>
      </w:r>
    </w:p>
    <w:p w:rsidR="00574B09" w:rsidRPr="00574B09" w:rsidRDefault="00574B09" w:rsidP="00344A6D">
      <w:pPr>
        <w:tabs>
          <w:tab w:val="clear" w:pos="4320"/>
          <w:tab w:val="clear" w:pos="9072"/>
          <w:tab w:val="left" w:pos="2160"/>
        </w:tabs>
        <w:spacing w:line="360" w:lineRule="auto"/>
        <w:ind w:left="2160" w:right="746"/>
        <w:jc w:val="both"/>
        <w:rPr>
          <w:color w:val="000000"/>
          <w:sz w:val="24"/>
          <w:szCs w:val="24"/>
          <w:lang w:eastAsia="zh-TW"/>
        </w:rPr>
      </w:pPr>
    </w:p>
    <w:p w:rsidR="00DB5E13" w:rsidRDefault="003168B7" w:rsidP="002352AD">
      <w:pPr>
        <w:numPr>
          <w:ilvl w:val="1"/>
          <w:numId w:val="11"/>
        </w:numPr>
        <w:tabs>
          <w:tab w:val="clear" w:pos="4320"/>
          <w:tab w:val="clear" w:pos="9072"/>
          <w:tab w:val="left" w:pos="2160"/>
        </w:tabs>
        <w:spacing w:line="360" w:lineRule="auto"/>
        <w:ind w:left="2160" w:hanging="720"/>
        <w:jc w:val="both"/>
        <w:rPr>
          <w:color w:val="000000"/>
          <w:szCs w:val="28"/>
        </w:rPr>
      </w:pPr>
      <w:r>
        <w:rPr>
          <w:color w:val="000000"/>
          <w:szCs w:val="28"/>
        </w:rPr>
        <w:t xml:space="preserve">On 17 November 2014, </w:t>
      </w:r>
      <w:r w:rsidR="00DB5E13">
        <w:rPr>
          <w:color w:val="000000"/>
          <w:szCs w:val="28"/>
        </w:rPr>
        <w:t xml:space="preserve">which was a week after the Accident, when relating the Accident to the doctor at the outpatient clinic at </w:t>
      </w:r>
      <w:r w:rsidR="000D7649">
        <w:rPr>
          <w:color w:val="000000"/>
          <w:szCs w:val="28"/>
        </w:rPr>
        <w:t>TK</w:t>
      </w:r>
      <w:r w:rsidR="00DB5E13">
        <w:rPr>
          <w:color w:val="000000"/>
          <w:szCs w:val="28"/>
        </w:rPr>
        <w:t xml:space="preserve">OH, it was recorded the plaintiff </w:t>
      </w:r>
      <w:r w:rsidR="00437099">
        <w:rPr>
          <w:color w:val="000000"/>
          <w:szCs w:val="28"/>
        </w:rPr>
        <w:t xml:space="preserve">had </w:t>
      </w:r>
      <w:r w:rsidR="00DB5E13">
        <w:rPr>
          <w:color w:val="000000"/>
          <w:szCs w:val="28"/>
        </w:rPr>
        <w:t>suffered “back sprain when preventing mental retarded student rushing to other classm</w:t>
      </w:r>
      <w:r w:rsidR="00F00541">
        <w:rPr>
          <w:color w:val="000000"/>
          <w:szCs w:val="28"/>
        </w:rPr>
        <w:t>ates during work on 10/11/2014”</w:t>
      </w:r>
      <w:r w:rsidR="00DB5E13">
        <w:rPr>
          <w:color w:val="000000"/>
          <w:szCs w:val="28"/>
        </w:rPr>
        <w:t>;</w:t>
      </w:r>
    </w:p>
    <w:p w:rsidR="00CC5F09" w:rsidRDefault="00CC5F09" w:rsidP="00344A6D">
      <w:pPr>
        <w:tabs>
          <w:tab w:val="clear" w:pos="4320"/>
          <w:tab w:val="clear" w:pos="9072"/>
          <w:tab w:val="left" w:pos="2160"/>
        </w:tabs>
        <w:spacing w:line="360" w:lineRule="auto"/>
        <w:ind w:left="1440"/>
        <w:jc w:val="both"/>
        <w:rPr>
          <w:color w:val="000000"/>
          <w:szCs w:val="28"/>
        </w:rPr>
      </w:pPr>
    </w:p>
    <w:p w:rsidR="00DB5E13" w:rsidRDefault="00DB5E13" w:rsidP="002352AD">
      <w:pPr>
        <w:numPr>
          <w:ilvl w:val="1"/>
          <w:numId w:val="11"/>
        </w:numPr>
        <w:tabs>
          <w:tab w:val="clear" w:pos="4320"/>
          <w:tab w:val="clear" w:pos="9072"/>
          <w:tab w:val="left" w:pos="2160"/>
        </w:tabs>
        <w:spacing w:line="360" w:lineRule="auto"/>
        <w:ind w:left="2160" w:hanging="720"/>
        <w:jc w:val="both"/>
        <w:rPr>
          <w:color w:val="000000"/>
          <w:szCs w:val="28"/>
        </w:rPr>
      </w:pPr>
      <w:r>
        <w:rPr>
          <w:color w:val="000000"/>
          <w:szCs w:val="28"/>
        </w:rPr>
        <w:t xml:space="preserve">On 24 November 2014, when he consulted the doctors at the outpatient clinic of TKOH, he only mentioned </w:t>
      </w:r>
      <w:r>
        <w:rPr>
          <w:color w:val="000000"/>
          <w:szCs w:val="28"/>
        </w:rPr>
        <w:lastRenderedPageBreak/>
        <w:t>that he had “sprained his back while trying to stop student from rushing towards other classmates.”;</w:t>
      </w:r>
    </w:p>
    <w:p w:rsidR="00CC5F09" w:rsidRDefault="00CC5F09" w:rsidP="00344A6D">
      <w:pPr>
        <w:tabs>
          <w:tab w:val="clear" w:pos="4320"/>
          <w:tab w:val="clear" w:pos="9072"/>
          <w:tab w:val="left" w:pos="2160"/>
        </w:tabs>
        <w:spacing w:line="360" w:lineRule="auto"/>
        <w:jc w:val="both"/>
        <w:rPr>
          <w:color w:val="000000"/>
          <w:szCs w:val="28"/>
        </w:rPr>
      </w:pPr>
    </w:p>
    <w:p w:rsidR="005D64A1" w:rsidRDefault="00F00541" w:rsidP="002352AD">
      <w:pPr>
        <w:numPr>
          <w:ilvl w:val="1"/>
          <w:numId w:val="11"/>
        </w:numPr>
        <w:tabs>
          <w:tab w:val="clear" w:pos="4320"/>
          <w:tab w:val="clear" w:pos="9072"/>
          <w:tab w:val="left" w:pos="2160"/>
        </w:tabs>
        <w:spacing w:line="360" w:lineRule="auto"/>
        <w:ind w:left="2160" w:hanging="720"/>
        <w:jc w:val="both"/>
        <w:rPr>
          <w:color w:val="000000"/>
          <w:szCs w:val="28"/>
        </w:rPr>
      </w:pPr>
      <w:r>
        <w:rPr>
          <w:color w:val="000000"/>
          <w:szCs w:val="28"/>
        </w:rPr>
        <w:t>Similarly,</w:t>
      </w:r>
      <w:r w:rsidR="005D64A1">
        <w:rPr>
          <w:color w:val="000000"/>
          <w:szCs w:val="28"/>
        </w:rPr>
        <w:t xml:space="preserve"> between 5 December 2014 and 30 January 2015, </w:t>
      </w:r>
      <w:r w:rsidR="000D7649">
        <w:rPr>
          <w:color w:val="000000"/>
          <w:szCs w:val="28"/>
        </w:rPr>
        <w:t xml:space="preserve">when attending follow up treatments at the outpatient clinics, </w:t>
      </w:r>
      <w:r w:rsidR="005D64A1">
        <w:rPr>
          <w:color w:val="000000"/>
          <w:szCs w:val="28"/>
        </w:rPr>
        <w:t xml:space="preserve">the plaintiff failed to mention </w:t>
      </w:r>
      <w:r>
        <w:rPr>
          <w:color w:val="000000"/>
          <w:szCs w:val="28"/>
        </w:rPr>
        <w:t>the fact that he was</w:t>
      </w:r>
      <w:r w:rsidR="005D64A1">
        <w:rPr>
          <w:color w:val="000000"/>
          <w:szCs w:val="28"/>
        </w:rPr>
        <w:t xml:space="preserve"> being shoved by the studen</w:t>
      </w:r>
      <w:r>
        <w:rPr>
          <w:color w:val="000000"/>
          <w:szCs w:val="28"/>
        </w:rPr>
        <w:t xml:space="preserve">t or having hit a table or </w:t>
      </w:r>
      <w:r w:rsidR="000D7649">
        <w:rPr>
          <w:color w:val="000000"/>
          <w:szCs w:val="28"/>
        </w:rPr>
        <w:t xml:space="preserve">an </w:t>
      </w:r>
      <w:r>
        <w:rPr>
          <w:color w:val="000000"/>
          <w:szCs w:val="28"/>
        </w:rPr>
        <w:t>object</w:t>
      </w:r>
      <w:r w:rsidR="005D64A1">
        <w:rPr>
          <w:color w:val="000000"/>
          <w:szCs w:val="28"/>
        </w:rPr>
        <w:t xml:space="preserve"> in any of the medical records kept;</w:t>
      </w:r>
      <w:r w:rsidR="000D7649">
        <w:rPr>
          <w:color w:val="000000"/>
          <w:szCs w:val="28"/>
        </w:rPr>
        <w:t xml:space="preserve"> and</w:t>
      </w:r>
    </w:p>
    <w:p w:rsidR="00CC5F09" w:rsidRDefault="00CC5F09" w:rsidP="00344A6D">
      <w:pPr>
        <w:tabs>
          <w:tab w:val="clear" w:pos="4320"/>
          <w:tab w:val="clear" w:pos="9072"/>
          <w:tab w:val="left" w:pos="2160"/>
        </w:tabs>
        <w:spacing w:line="360" w:lineRule="auto"/>
        <w:jc w:val="both"/>
        <w:rPr>
          <w:color w:val="000000"/>
          <w:szCs w:val="28"/>
        </w:rPr>
      </w:pPr>
    </w:p>
    <w:p w:rsidR="00CD559F" w:rsidRDefault="005D64A1" w:rsidP="002352AD">
      <w:pPr>
        <w:numPr>
          <w:ilvl w:val="1"/>
          <w:numId w:val="11"/>
        </w:numPr>
        <w:tabs>
          <w:tab w:val="clear" w:pos="4320"/>
          <w:tab w:val="clear" w:pos="9072"/>
          <w:tab w:val="left" w:pos="2160"/>
        </w:tabs>
        <w:spacing w:line="360" w:lineRule="auto"/>
        <w:ind w:left="2160" w:hanging="720"/>
        <w:jc w:val="both"/>
        <w:rPr>
          <w:color w:val="000000"/>
          <w:szCs w:val="28"/>
        </w:rPr>
      </w:pPr>
      <w:r>
        <w:rPr>
          <w:color w:val="000000"/>
          <w:szCs w:val="28"/>
        </w:rPr>
        <w:t xml:space="preserve">On 11 February 2015, </w:t>
      </w:r>
      <w:proofErr w:type="spellStart"/>
      <w:r>
        <w:rPr>
          <w:color w:val="000000"/>
          <w:szCs w:val="28"/>
        </w:rPr>
        <w:t>Dr</w:t>
      </w:r>
      <w:proofErr w:type="spellEnd"/>
      <w:r>
        <w:rPr>
          <w:color w:val="000000"/>
          <w:szCs w:val="28"/>
        </w:rPr>
        <w:t xml:space="preserve"> </w:t>
      </w:r>
      <w:r w:rsidR="00310711">
        <w:rPr>
          <w:color w:val="000000"/>
          <w:szCs w:val="28"/>
        </w:rPr>
        <w:t>Andrew C</w:t>
      </w:r>
      <w:r>
        <w:rPr>
          <w:color w:val="000000"/>
          <w:szCs w:val="28"/>
        </w:rPr>
        <w:t>han in his report to the empl</w:t>
      </w:r>
      <w:r w:rsidR="00310711">
        <w:rPr>
          <w:color w:val="000000"/>
          <w:szCs w:val="28"/>
        </w:rPr>
        <w:t>o</w:t>
      </w:r>
      <w:r>
        <w:rPr>
          <w:color w:val="000000"/>
          <w:szCs w:val="28"/>
        </w:rPr>
        <w:t xml:space="preserve">yees’ </w:t>
      </w:r>
      <w:r w:rsidR="00310711">
        <w:rPr>
          <w:color w:val="000000"/>
          <w:szCs w:val="28"/>
        </w:rPr>
        <w:t>c</w:t>
      </w:r>
      <w:r>
        <w:rPr>
          <w:color w:val="000000"/>
          <w:szCs w:val="28"/>
        </w:rPr>
        <w:t xml:space="preserve">ompensation </w:t>
      </w:r>
      <w:r w:rsidR="00310711">
        <w:rPr>
          <w:color w:val="000000"/>
          <w:szCs w:val="28"/>
        </w:rPr>
        <w:t>d</w:t>
      </w:r>
      <w:r>
        <w:rPr>
          <w:color w:val="000000"/>
          <w:szCs w:val="28"/>
        </w:rPr>
        <w:t xml:space="preserve">ivision of the </w:t>
      </w:r>
      <w:proofErr w:type="spellStart"/>
      <w:r>
        <w:rPr>
          <w:color w:val="000000"/>
          <w:szCs w:val="28"/>
        </w:rPr>
        <w:t>Labour</w:t>
      </w:r>
      <w:proofErr w:type="spellEnd"/>
      <w:r>
        <w:rPr>
          <w:color w:val="000000"/>
          <w:szCs w:val="28"/>
        </w:rPr>
        <w:t xml:space="preserve"> Department</w:t>
      </w:r>
      <w:r w:rsidR="00310711">
        <w:rPr>
          <w:color w:val="000000"/>
          <w:szCs w:val="28"/>
        </w:rPr>
        <w:t xml:space="preserve"> only mentioned that the plaintiff suffered “sprain back injury while stopping a mental handicapped student at work.”</w:t>
      </w:r>
      <w:r w:rsidR="0072737D">
        <w:rPr>
          <w:color w:val="000000"/>
          <w:szCs w:val="28"/>
        </w:rPr>
        <w:t xml:space="preserve"> </w:t>
      </w:r>
    </w:p>
    <w:p w:rsidR="005917E8" w:rsidRDefault="005917E8" w:rsidP="00344A6D">
      <w:pPr>
        <w:tabs>
          <w:tab w:val="clear" w:pos="4320"/>
          <w:tab w:val="clear" w:pos="9072"/>
        </w:tabs>
        <w:spacing w:line="360" w:lineRule="auto"/>
        <w:jc w:val="both"/>
        <w:rPr>
          <w:color w:val="000000"/>
          <w:szCs w:val="28"/>
        </w:rPr>
      </w:pPr>
    </w:p>
    <w:p w:rsidR="0003779A" w:rsidRDefault="00514D9C" w:rsidP="00344A6D">
      <w:pPr>
        <w:numPr>
          <w:ilvl w:val="0"/>
          <w:numId w:val="1"/>
        </w:numPr>
        <w:tabs>
          <w:tab w:val="clear" w:pos="4320"/>
          <w:tab w:val="clear" w:pos="9072"/>
        </w:tabs>
        <w:spacing w:line="360" w:lineRule="auto"/>
        <w:ind w:left="0" w:firstLine="0"/>
        <w:jc w:val="both"/>
        <w:rPr>
          <w:color w:val="000000"/>
          <w:szCs w:val="28"/>
        </w:rPr>
      </w:pPr>
      <w:r>
        <w:rPr>
          <w:color w:val="000000"/>
          <w:szCs w:val="28"/>
        </w:rPr>
        <w:t>Further, t</w:t>
      </w:r>
      <w:r w:rsidR="00600EDA">
        <w:rPr>
          <w:color w:val="000000"/>
          <w:szCs w:val="28"/>
        </w:rPr>
        <w:t>he plaintiff was not able to provide any satisfactory explanations under cross-examination</w:t>
      </w:r>
      <w:r w:rsidR="00437099">
        <w:rPr>
          <w:color w:val="000000"/>
          <w:szCs w:val="28"/>
        </w:rPr>
        <w:t xml:space="preserve"> as to why 2 important</w:t>
      </w:r>
      <w:r w:rsidR="0003779A">
        <w:rPr>
          <w:color w:val="000000"/>
          <w:szCs w:val="28"/>
        </w:rPr>
        <w:t xml:space="preserve"> elements of his injury, namely, (</w:t>
      </w:r>
      <w:proofErr w:type="spellStart"/>
      <w:r w:rsidR="0003779A">
        <w:rPr>
          <w:color w:val="000000"/>
          <w:szCs w:val="28"/>
        </w:rPr>
        <w:t>i</w:t>
      </w:r>
      <w:proofErr w:type="spellEnd"/>
      <w:r w:rsidR="0003779A">
        <w:rPr>
          <w:color w:val="000000"/>
          <w:szCs w:val="28"/>
        </w:rPr>
        <w:t xml:space="preserve">) being shoved by X; and (ii) bumped into </w:t>
      </w:r>
      <w:r w:rsidR="00AA0DA2">
        <w:rPr>
          <w:color w:val="000000"/>
          <w:szCs w:val="28"/>
        </w:rPr>
        <w:t>an object</w:t>
      </w:r>
      <w:r w:rsidR="0003779A">
        <w:rPr>
          <w:color w:val="000000"/>
          <w:szCs w:val="28"/>
        </w:rPr>
        <w:t xml:space="preserve"> like a table, was not mentioned in any of the above medical records or in his own signed report.</w:t>
      </w:r>
    </w:p>
    <w:p w:rsidR="00600EDA" w:rsidRDefault="0003779A" w:rsidP="00344A6D">
      <w:pPr>
        <w:tabs>
          <w:tab w:val="clear" w:pos="4320"/>
          <w:tab w:val="clear" w:pos="9072"/>
        </w:tabs>
        <w:spacing w:line="360" w:lineRule="auto"/>
        <w:jc w:val="both"/>
        <w:rPr>
          <w:color w:val="000000"/>
          <w:szCs w:val="28"/>
        </w:rPr>
      </w:pPr>
      <w:r>
        <w:rPr>
          <w:color w:val="000000"/>
          <w:szCs w:val="28"/>
        </w:rPr>
        <w:t xml:space="preserve">  </w:t>
      </w:r>
      <w:r w:rsidR="00600EDA">
        <w:rPr>
          <w:color w:val="000000"/>
          <w:szCs w:val="28"/>
        </w:rPr>
        <w:t xml:space="preserve">  </w:t>
      </w:r>
    </w:p>
    <w:p w:rsidR="00685775" w:rsidRDefault="00600EDA" w:rsidP="00344A6D">
      <w:pPr>
        <w:numPr>
          <w:ilvl w:val="0"/>
          <w:numId w:val="1"/>
        </w:numPr>
        <w:tabs>
          <w:tab w:val="clear" w:pos="4320"/>
          <w:tab w:val="clear" w:pos="9072"/>
        </w:tabs>
        <w:spacing w:line="360" w:lineRule="auto"/>
        <w:ind w:left="0" w:firstLine="0"/>
        <w:jc w:val="both"/>
        <w:rPr>
          <w:color w:val="000000"/>
          <w:szCs w:val="28"/>
        </w:rPr>
      </w:pPr>
      <w:r>
        <w:rPr>
          <w:color w:val="000000"/>
          <w:szCs w:val="28"/>
        </w:rPr>
        <w:t xml:space="preserve">I reject the </w:t>
      </w:r>
      <w:r w:rsidR="00437099">
        <w:rPr>
          <w:color w:val="000000"/>
          <w:szCs w:val="28"/>
        </w:rPr>
        <w:t>following explanation</w:t>
      </w:r>
      <w:r>
        <w:rPr>
          <w:color w:val="000000"/>
          <w:szCs w:val="28"/>
        </w:rPr>
        <w:t xml:space="preserve"> given by the plaintiff under cross-examination</w:t>
      </w:r>
      <w:r w:rsidR="00437099">
        <w:rPr>
          <w:color w:val="000000"/>
          <w:szCs w:val="28"/>
        </w:rPr>
        <w:t>.</w:t>
      </w:r>
      <w:r>
        <w:rPr>
          <w:color w:val="000000"/>
          <w:szCs w:val="28"/>
        </w:rPr>
        <w:t xml:space="preserve"> </w:t>
      </w:r>
      <w:r w:rsidR="00437099">
        <w:rPr>
          <w:color w:val="000000"/>
          <w:szCs w:val="28"/>
        </w:rPr>
        <w:t>He claims that</w:t>
      </w:r>
      <w:r w:rsidR="00685775">
        <w:rPr>
          <w:color w:val="000000"/>
          <w:szCs w:val="28"/>
        </w:rPr>
        <w:t xml:space="preserve"> when he first prepared the signed report about the Accident on 11 November 2014, he </w:t>
      </w:r>
      <w:r w:rsidR="00AA0DA2">
        <w:rPr>
          <w:color w:val="000000"/>
          <w:szCs w:val="28"/>
        </w:rPr>
        <w:t xml:space="preserve">had </w:t>
      </w:r>
      <w:r w:rsidR="00685775">
        <w:rPr>
          <w:color w:val="000000"/>
          <w:szCs w:val="28"/>
        </w:rPr>
        <w:t xml:space="preserve">mentioned </w:t>
      </w:r>
      <w:r w:rsidR="00437099">
        <w:rPr>
          <w:color w:val="000000"/>
          <w:szCs w:val="28"/>
        </w:rPr>
        <w:t xml:space="preserve">the fact </w:t>
      </w:r>
      <w:r w:rsidR="00685775">
        <w:rPr>
          <w:color w:val="000000"/>
          <w:szCs w:val="28"/>
        </w:rPr>
        <w:t xml:space="preserve">that he was shoved by X but was asked </w:t>
      </w:r>
      <w:r w:rsidR="00AA0DA2">
        <w:rPr>
          <w:color w:val="000000"/>
          <w:szCs w:val="28"/>
        </w:rPr>
        <w:t xml:space="preserve">by his superior </w:t>
      </w:r>
      <w:r w:rsidR="000D7649">
        <w:rPr>
          <w:color w:val="000000"/>
          <w:szCs w:val="28"/>
        </w:rPr>
        <w:t>to revise his draft and delete</w:t>
      </w:r>
      <w:r w:rsidR="00685775">
        <w:rPr>
          <w:color w:val="000000"/>
          <w:szCs w:val="28"/>
        </w:rPr>
        <w:t xml:space="preserve"> such comment.  I c</w:t>
      </w:r>
      <w:r w:rsidR="00437099">
        <w:rPr>
          <w:color w:val="000000"/>
          <w:szCs w:val="28"/>
        </w:rPr>
        <w:t>annot</w:t>
      </w:r>
      <w:r w:rsidR="00685775">
        <w:rPr>
          <w:color w:val="000000"/>
          <w:szCs w:val="28"/>
        </w:rPr>
        <w:t xml:space="preserve"> think of any </w:t>
      </w:r>
      <w:r w:rsidR="00437099">
        <w:rPr>
          <w:color w:val="000000"/>
          <w:szCs w:val="28"/>
        </w:rPr>
        <w:t>reason why the plaintiff’s</w:t>
      </w:r>
      <w:r w:rsidR="00685775">
        <w:rPr>
          <w:color w:val="000000"/>
          <w:szCs w:val="28"/>
        </w:rPr>
        <w:t xml:space="preserve"> </w:t>
      </w:r>
      <w:r w:rsidR="00437099">
        <w:rPr>
          <w:color w:val="000000"/>
          <w:szCs w:val="28"/>
        </w:rPr>
        <w:t>superior would ask him</w:t>
      </w:r>
      <w:r w:rsidR="00685775">
        <w:rPr>
          <w:color w:val="000000"/>
          <w:szCs w:val="28"/>
        </w:rPr>
        <w:t xml:space="preserve"> to delete such </w:t>
      </w:r>
      <w:r w:rsidR="00437099">
        <w:rPr>
          <w:color w:val="000000"/>
          <w:szCs w:val="28"/>
        </w:rPr>
        <w:t xml:space="preserve">important </w:t>
      </w:r>
      <w:r w:rsidR="00685775">
        <w:rPr>
          <w:color w:val="000000"/>
          <w:szCs w:val="28"/>
        </w:rPr>
        <w:t xml:space="preserve">comment while at the </w:t>
      </w:r>
      <w:r w:rsidR="00685775">
        <w:rPr>
          <w:color w:val="000000"/>
          <w:szCs w:val="28"/>
        </w:rPr>
        <w:lastRenderedPageBreak/>
        <w:t xml:space="preserve">same time did not ask him to delete another </w:t>
      </w:r>
      <w:r w:rsidR="00AA0DA2">
        <w:rPr>
          <w:color w:val="000000"/>
          <w:szCs w:val="28"/>
        </w:rPr>
        <w:t xml:space="preserve">adverse </w:t>
      </w:r>
      <w:r w:rsidR="00685775">
        <w:rPr>
          <w:color w:val="000000"/>
          <w:szCs w:val="28"/>
        </w:rPr>
        <w:t xml:space="preserve">comment about “a rather heavily built mentally handicapped trainee” which the plaintiff </w:t>
      </w:r>
      <w:r w:rsidR="00AA0DA2">
        <w:rPr>
          <w:color w:val="000000"/>
          <w:szCs w:val="28"/>
        </w:rPr>
        <w:t>alleged his superior</w:t>
      </w:r>
      <w:r w:rsidR="00685775">
        <w:rPr>
          <w:color w:val="000000"/>
          <w:szCs w:val="28"/>
        </w:rPr>
        <w:t xml:space="preserve"> </w:t>
      </w:r>
      <w:r w:rsidR="000D7649">
        <w:rPr>
          <w:color w:val="000000"/>
          <w:szCs w:val="28"/>
        </w:rPr>
        <w:t xml:space="preserve">had </w:t>
      </w:r>
      <w:r w:rsidR="00685775">
        <w:rPr>
          <w:color w:val="000000"/>
          <w:szCs w:val="28"/>
        </w:rPr>
        <w:t xml:space="preserve">also showed a lot of concern about.  </w:t>
      </w:r>
    </w:p>
    <w:p w:rsidR="00685775" w:rsidRDefault="00685775" w:rsidP="00344A6D">
      <w:pPr>
        <w:pStyle w:val="ListParagraph"/>
        <w:spacing w:line="360" w:lineRule="auto"/>
        <w:rPr>
          <w:color w:val="000000"/>
          <w:szCs w:val="28"/>
        </w:rPr>
      </w:pPr>
    </w:p>
    <w:p w:rsidR="00D36B6C" w:rsidRDefault="002D15A3" w:rsidP="00344A6D">
      <w:pPr>
        <w:numPr>
          <w:ilvl w:val="0"/>
          <w:numId w:val="1"/>
        </w:numPr>
        <w:tabs>
          <w:tab w:val="clear" w:pos="4320"/>
          <w:tab w:val="clear" w:pos="9072"/>
        </w:tabs>
        <w:spacing w:line="360" w:lineRule="auto"/>
        <w:ind w:left="0" w:firstLine="0"/>
        <w:jc w:val="both"/>
        <w:rPr>
          <w:color w:val="000000"/>
          <w:szCs w:val="28"/>
        </w:rPr>
      </w:pPr>
      <w:r>
        <w:rPr>
          <w:color w:val="000000"/>
          <w:szCs w:val="28"/>
        </w:rPr>
        <w:t>In my view, w</w:t>
      </w:r>
      <w:r w:rsidR="003D7F2E">
        <w:rPr>
          <w:color w:val="000000"/>
          <w:szCs w:val="28"/>
        </w:rPr>
        <w:t xml:space="preserve">hat is </w:t>
      </w:r>
      <w:r w:rsidR="00437099">
        <w:rPr>
          <w:color w:val="000000"/>
          <w:szCs w:val="28"/>
        </w:rPr>
        <w:t xml:space="preserve">rather glaring </w:t>
      </w:r>
      <w:r>
        <w:rPr>
          <w:color w:val="000000"/>
          <w:szCs w:val="28"/>
        </w:rPr>
        <w:t xml:space="preserve">in this case </w:t>
      </w:r>
      <w:r w:rsidR="003D7F2E">
        <w:rPr>
          <w:color w:val="000000"/>
          <w:szCs w:val="28"/>
        </w:rPr>
        <w:t xml:space="preserve">is that none of </w:t>
      </w:r>
      <w:r w:rsidR="000D7649">
        <w:rPr>
          <w:color w:val="000000"/>
          <w:szCs w:val="28"/>
        </w:rPr>
        <w:t>the above</w:t>
      </w:r>
      <w:r w:rsidR="003D7F2E">
        <w:rPr>
          <w:color w:val="000000"/>
          <w:szCs w:val="28"/>
        </w:rPr>
        <w:t xml:space="preserve"> explanation</w:t>
      </w:r>
      <w:r>
        <w:rPr>
          <w:color w:val="000000"/>
          <w:szCs w:val="28"/>
        </w:rPr>
        <w:t>s</w:t>
      </w:r>
      <w:r w:rsidR="003D7F2E">
        <w:rPr>
          <w:color w:val="000000"/>
          <w:szCs w:val="28"/>
        </w:rPr>
        <w:t xml:space="preserve"> was ever mentioned in the plaintiff</w:t>
      </w:r>
      <w:r w:rsidR="00514D9C">
        <w:rPr>
          <w:color w:val="000000"/>
          <w:szCs w:val="28"/>
        </w:rPr>
        <w:t>’s witness statement when he had been</w:t>
      </w:r>
      <w:r w:rsidR="000D7649">
        <w:rPr>
          <w:color w:val="000000"/>
          <w:szCs w:val="28"/>
        </w:rPr>
        <w:t xml:space="preserve"> </w:t>
      </w:r>
      <w:r w:rsidR="003D7F2E">
        <w:rPr>
          <w:color w:val="000000"/>
          <w:szCs w:val="28"/>
        </w:rPr>
        <w:t xml:space="preserve">given </w:t>
      </w:r>
      <w:r w:rsidR="00437099">
        <w:rPr>
          <w:color w:val="000000"/>
          <w:szCs w:val="28"/>
        </w:rPr>
        <w:t>plenty of</w:t>
      </w:r>
      <w:r w:rsidR="003D7F2E">
        <w:rPr>
          <w:color w:val="000000"/>
          <w:szCs w:val="28"/>
        </w:rPr>
        <w:t xml:space="preserve"> time and opportunities to </w:t>
      </w:r>
      <w:r w:rsidR="00437099">
        <w:rPr>
          <w:color w:val="000000"/>
          <w:szCs w:val="28"/>
        </w:rPr>
        <w:t>prepare the same</w:t>
      </w:r>
      <w:r w:rsidR="003D7F2E">
        <w:rPr>
          <w:color w:val="000000"/>
          <w:szCs w:val="28"/>
        </w:rPr>
        <w:t xml:space="preserve">.  </w:t>
      </w:r>
      <w:r w:rsidR="007F7C56">
        <w:rPr>
          <w:color w:val="000000"/>
          <w:szCs w:val="28"/>
        </w:rPr>
        <w:t xml:space="preserve">I do not accept </w:t>
      </w:r>
      <w:r w:rsidR="000D7649">
        <w:rPr>
          <w:color w:val="000000"/>
          <w:szCs w:val="28"/>
        </w:rPr>
        <w:t xml:space="preserve">the fact that </w:t>
      </w:r>
      <w:r w:rsidR="007F7C56">
        <w:rPr>
          <w:color w:val="000000"/>
          <w:szCs w:val="28"/>
        </w:rPr>
        <w:t xml:space="preserve">his superior would deliberately ask him to delete such important matter had X actually shoved him.  I also do not accept </w:t>
      </w:r>
      <w:r w:rsidR="00D36B6C">
        <w:rPr>
          <w:color w:val="000000"/>
          <w:szCs w:val="28"/>
        </w:rPr>
        <w:t xml:space="preserve">his explanation that </w:t>
      </w:r>
      <w:r w:rsidR="0068495E">
        <w:rPr>
          <w:color w:val="000000"/>
          <w:szCs w:val="28"/>
        </w:rPr>
        <w:t xml:space="preserve">all </w:t>
      </w:r>
      <w:r w:rsidR="00D36B6C">
        <w:rPr>
          <w:color w:val="000000"/>
          <w:szCs w:val="28"/>
        </w:rPr>
        <w:t>the doctors at the government hospitals would omit these two important elements of the injur</w:t>
      </w:r>
      <w:r>
        <w:rPr>
          <w:color w:val="000000"/>
          <w:szCs w:val="28"/>
        </w:rPr>
        <w:t>y had he actually mentioned these</w:t>
      </w:r>
      <w:r w:rsidR="00D36B6C">
        <w:rPr>
          <w:color w:val="000000"/>
          <w:szCs w:val="28"/>
        </w:rPr>
        <w:t xml:space="preserve"> to them.</w:t>
      </w:r>
    </w:p>
    <w:p w:rsidR="004D424D" w:rsidRDefault="004D424D" w:rsidP="00344A6D">
      <w:pPr>
        <w:pStyle w:val="ListParagraph"/>
        <w:spacing w:line="360" w:lineRule="auto"/>
        <w:rPr>
          <w:color w:val="000000"/>
          <w:szCs w:val="28"/>
        </w:rPr>
      </w:pPr>
    </w:p>
    <w:p w:rsidR="004D424D" w:rsidRDefault="004D424D" w:rsidP="00344A6D">
      <w:pPr>
        <w:numPr>
          <w:ilvl w:val="0"/>
          <w:numId w:val="1"/>
        </w:numPr>
        <w:tabs>
          <w:tab w:val="clear" w:pos="4320"/>
          <w:tab w:val="clear" w:pos="9072"/>
        </w:tabs>
        <w:spacing w:line="360" w:lineRule="auto"/>
        <w:ind w:left="0" w:firstLine="0"/>
        <w:jc w:val="both"/>
        <w:rPr>
          <w:color w:val="000000"/>
          <w:szCs w:val="28"/>
        </w:rPr>
      </w:pPr>
      <w:r>
        <w:rPr>
          <w:color w:val="000000"/>
          <w:szCs w:val="28"/>
        </w:rPr>
        <w:t xml:space="preserve">I therefore would reject the account given by the plaintiff </w:t>
      </w:r>
      <w:r w:rsidR="0068495E">
        <w:rPr>
          <w:color w:val="000000"/>
          <w:szCs w:val="28"/>
        </w:rPr>
        <w:t>in court in relation to</w:t>
      </w:r>
      <w:r w:rsidR="0021345D">
        <w:rPr>
          <w:color w:val="000000"/>
          <w:szCs w:val="28"/>
        </w:rPr>
        <w:t xml:space="preserve"> how the Accident happened.  In particular, I reject his claim that </w:t>
      </w:r>
      <w:r w:rsidR="002D15A3">
        <w:rPr>
          <w:color w:val="000000"/>
          <w:szCs w:val="28"/>
        </w:rPr>
        <w:t>(</w:t>
      </w:r>
      <w:proofErr w:type="spellStart"/>
      <w:r w:rsidR="0021345D">
        <w:rPr>
          <w:color w:val="000000"/>
          <w:szCs w:val="28"/>
        </w:rPr>
        <w:t>i</w:t>
      </w:r>
      <w:proofErr w:type="spellEnd"/>
      <w:r w:rsidR="0021345D">
        <w:rPr>
          <w:color w:val="000000"/>
          <w:szCs w:val="28"/>
        </w:rPr>
        <w:t xml:space="preserve">) he was shoved by X; and (ii) his back hit against a table or object in the process. </w:t>
      </w:r>
    </w:p>
    <w:p w:rsidR="00D36B6C" w:rsidRPr="00A10A3A" w:rsidRDefault="00D36B6C" w:rsidP="00344A6D">
      <w:pPr>
        <w:pStyle w:val="ListParagraph"/>
        <w:spacing w:line="360" w:lineRule="auto"/>
        <w:rPr>
          <w:color w:val="000000"/>
          <w:szCs w:val="28"/>
        </w:rPr>
      </w:pPr>
    </w:p>
    <w:p w:rsidR="00D36B6C" w:rsidRPr="00A10A3A" w:rsidRDefault="00A10A3A" w:rsidP="00344A6D">
      <w:pPr>
        <w:spacing w:line="360" w:lineRule="auto"/>
        <w:rPr>
          <w:i/>
          <w:color w:val="000000"/>
          <w:szCs w:val="28"/>
        </w:rPr>
      </w:pPr>
      <w:r w:rsidRPr="00A10A3A">
        <w:rPr>
          <w:rFonts w:eastAsia="PMingLiU"/>
          <w:i/>
          <w:color w:val="000000"/>
          <w:szCs w:val="28"/>
          <w:lang w:eastAsia="zh-TW"/>
        </w:rPr>
        <w:t>The d</w:t>
      </w:r>
      <w:r w:rsidR="00D36B6C" w:rsidRPr="00A10A3A">
        <w:rPr>
          <w:i/>
          <w:color w:val="000000"/>
          <w:szCs w:val="28"/>
        </w:rPr>
        <w:t>efendant’s account of the Accident</w:t>
      </w:r>
    </w:p>
    <w:p w:rsidR="00D36B6C" w:rsidRPr="00A10A3A" w:rsidRDefault="00D36B6C" w:rsidP="00344A6D">
      <w:pPr>
        <w:spacing w:line="360" w:lineRule="auto"/>
        <w:rPr>
          <w:i/>
          <w:color w:val="000000"/>
          <w:szCs w:val="28"/>
        </w:rPr>
      </w:pPr>
    </w:p>
    <w:p w:rsidR="005917E8" w:rsidRDefault="00833DE6" w:rsidP="00344A6D">
      <w:pPr>
        <w:numPr>
          <w:ilvl w:val="0"/>
          <w:numId w:val="1"/>
        </w:numPr>
        <w:tabs>
          <w:tab w:val="clear" w:pos="4320"/>
          <w:tab w:val="clear" w:pos="9072"/>
        </w:tabs>
        <w:spacing w:line="360" w:lineRule="auto"/>
        <w:ind w:left="0" w:firstLine="0"/>
        <w:jc w:val="both"/>
        <w:rPr>
          <w:color w:val="000000"/>
          <w:szCs w:val="28"/>
        </w:rPr>
      </w:pPr>
      <w:r>
        <w:rPr>
          <w:color w:val="000000"/>
          <w:szCs w:val="28"/>
        </w:rPr>
        <w:t xml:space="preserve">In contrast, I prefer the account given by </w:t>
      </w:r>
      <w:proofErr w:type="spellStart"/>
      <w:r>
        <w:rPr>
          <w:color w:val="000000"/>
          <w:szCs w:val="28"/>
        </w:rPr>
        <w:t>Mr</w:t>
      </w:r>
      <w:proofErr w:type="spellEnd"/>
      <w:r>
        <w:rPr>
          <w:color w:val="000000"/>
          <w:szCs w:val="28"/>
        </w:rPr>
        <w:t xml:space="preserve"> Yu, the plaintiff’s colleague </w:t>
      </w:r>
      <w:r w:rsidR="009D49D4">
        <w:rPr>
          <w:color w:val="000000"/>
          <w:szCs w:val="28"/>
        </w:rPr>
        <w:t>who was the trainer/</w:t>
      </w:r>
      <w:r w:rsidR="00974702">
        <w:rPr>
          <w:color w:val="000000"/>
          <w:szCs w:val="28"/>
        </w:rPr>
        <w:t xml:space="preserve">instructor of </w:t>
      </w:r>
      <w:r w:rsidR="009D49D4">
        <w:rPr>
          <w:color w:val="000000"/>
          <w:szCs w:val="28"/>
        </w:rPr>
        <w:t>C</w:t>
      </w:r>
      <w:r w:rsidR="00974702">
        <w:rPr>
          <w:color w:val="000000"/>
          <w:szCs w:val="28"/>
        </w:rPr>
        <w:t xml:space="preserve">lass </w:t>
      </w:r>
      <w:r w:rsidR="009D49D4">
        <w:rPr>
          <w:color w:val="000000"/>
          <w:szCs w:val="28"/>
        </w:rPr>
        <w:t>2</w:t>
      </w:r>
      <w:r w:rsidR="0068495E">
        <w:rPr>
          <w:color w:val="000000"/>
          <w:szCs w:val="28"/>
        </w:rPr>
        <w:t xml:space="preserve">. </w:t>
      </w:r>
      <w:r w:rsidR="00974702">
        <w:rPr>
          <w:color w:val="000000"/>
          <w:szCs w:val="28"/>
        </w:rPr>
        <w:t xml:space="preserve">I find his evidence to be much more objective and </w:t>
      </w:r>
      <w:r w:rsidR="00514D9C">
        <w:rPr>
          <w:color w:val="000000"/>
          <w:szCs w:val="28"/>
        </w:rPr>
        <w:t>reasonable</w:t>
      </w:r>
      <w:r w:rsidR="00974702">
        <w:rPr>
          <w:color w:val="000000"/>
          <w:szCs w:val="28"/>
        </w:rPr>
        <w:t xml:space="preserve"> than those given by the plaintiff.     </w:t>
      </w:r>
    </w:p>
    <w:p w:rsidR="003D7F2E" w:rsidRDefault="003D7F2E" w:rsidP="00344A6D">
      <w:pPr>
        <w:pStyle w:val="ListParagraph"/>
        <w:spacing w:line="360" w:lineRule="auto"/>
        <w:rPr>
          <w:color w:val="000000"/>
          <w:szCs w:val="28"/>
        </w:rPr>
      </w:pPr>
    </w:p>
    <w:p w:rsidR="003D7F2E" w:rsidRDefault="00974702" w:rsidP="00344A6D">
      <w:pPr>
        <w:numPr>
          <w:ilvl w:val="0"/>
          <w:numId w:val="1"/>
        </w:numPr>
        <w:tabs>
          <w:tab w:val="clear" w:pos="4320"/>
          <w:tab w:val="clear" w:pos="9072"/>
        </w:tabs>
        <w:spacing w:line="360" w:lineRule="auto"/>
        <w:ind w:left="0" w:firstLine="0"/>
        <w:jc w:val="both"/>
        <w:rPr>
          <w:color w:val="000000"/>
          <w:szCs w:val="28"/>
        </w:rPr>
      </w:pPr>
      <w:r>
        <w:rPr>
          <w:color w:val="000000"/>
          <w:szCs w:val="28"/>
        </w:rPr>
        <w:t xml:space="preserve">His evidence, which </w:t>
      </w:r>
      <w:r w:rsidR="009D49D4">
        <w:rPr>
          <w:color w:val="000000"/>
          <w:szCs w:val="28"/>
        </w:rPr>
        <w:t xml:space="preserve">I find has </w:t>
      </w:r>
      <w:r>
        <w:rPr>
          <w:color w:val="000000"/>
          <w:szCs w:val="28"/>
        </w:rPr>
        <w:t xml:space="preserve">not </w:t>
      </w:r>
      <w:r w:rsidR="009D49D4">
        <w:rPr>
          <w:color w:val="000000"/>
          <w:szCs w:val="28"/>
        </w:rPr>
        <w:t xml:space="preserve">been </w:t>
      </w:r>
      <w:r>
        <w:rPr>
          <w:color w:val="000000"/>
          <w:szCs w:val="28"/>
        </w:rPr>
        <w:t xml:space="preserve">shaken </w:t>
      </w:r>
      <w:r w:rsidR="009D49D4">
        <w:rPr>
          <w:color w:val="000000"/>
          <w:szCs w:val="28"/>
        </w:rPr>
        <w:t>or undermined by the plaintiff in any way under</w:t>
      </w:r>
      <w:r>
        <w:rPr>
          <w:color w:val="000000"/>
          <w:szCs w:val="28"/>
        </w:rPr>
        <w:t xml:space="preserve"> cross-examination, can be summarized as </w:t>
      </w:r>
      <w:proofErr w:type="gramStart"/>
      <w:r>
        <w:rPr>
          <w:color w:val="000000"/>
          <w:szCs w:val="28"/>
        </w:rPr>
        <w:t>follows:-</w:t>
      </w:r>
      <w:proofErr w:type="gramEnd"/>
    </w:p>
    <w:p w:rsidR="00383ED0" w:rsidRDefault="00383ED0" w:rsidP="00344A6D">
      <w:pPr>
        <w:pStyle w:val="ListParagraph"/>
        <w:spacing w:line="360" w:lineRule="auto"/>
        <w:rPr>
          <w:b/>
          <w:color w:val="000000"/>
          <w:szCs w:val="28"/>
        </w:rPr>
      </w:pPr>
    </w:p>
    <w:p w:rsidR="00A10A3A" w:rsidRDefault="00A10A3A" w:rsidP="002352AD">
      <w:pPr>
        <w:pStyle w:val="ListParagraph"/>
        <w:numPr>
          <w:ilvl w:val="0"/>
          <w:numId w:val="12"/>
        </w:numPr>
        <w:tabs>
          <w:tab w:val="clear" w:pos="4320"/>
          <w:tab w:val="clear" w:pos="9072"/>
          <w:tab w:val="left" w:pos="2160"/>
        </w:tabs>
        <w:snapToGrid/>
        <w:spacing w:line="360" w:lineRule="auto"/>
        <w:ind w:right="26" w:hanging="720"/>
        <w:jc w:val="both"/>
        <w:rPr>
          <w:rFonts w:eastAsia="Times New Roman"/>
          <w:color w:val="000000"/>
          <w:szCs w:val="28"/>
        </w:rPr>
      </w:pPr>
      <w:proofErr w:type="spellStart"/>
      <w:r w:rsidRPr="00A10A3A">
        <w:rPr>
          <w:rFonts w:eastAsia="Times New Roman"/>
          <w:color w:val="000000"/>
          <w:szCs w:val="28"/>
        </w:rPr>
        <w:lastRenderedPageBreak/>
        <w:t>M</w:t>
      </w:r>
      <w:r>
        <w:rPr>
          <w:rFonts w:eastAsia="Times New Roman"/>
          <w:color w:val="000000"/>
          <w:szCs w:val="28"/>
        </w:rPr>
        <w:t>r</w:t>
      </w:r>
      <w:proofErr w:type="spellEnd"/>
      <w:r w:rsidRPr="00A10A3A">
        <w:rPr>
          <w:rFonts w:eastAsia="Times New Roman"/>
          <w:color w:val="000000"/>
          <w:szCs w:val="28"/>
        </w:rPr>
        <w:t xml:space="preserve"> Yu saw the </w:t>
      </w:r>
      <w:r>
        <w:rPr>
          <w:rFonts w:eastAsia="Times New Roman"/>
          <w:color w:val="000000"/>
          <w:szCs w:val="28"/>
        </w:rPr>
        <w:t>p</w:t>
      </w:r>
      <w:r w:rsidRPr="00A10A3A">
        <w:rPr>
          <w:rFonts w:eastAsia="Times New Roman"/>
          <w:color w:val="000000"/>
          <w:szCs w:val="28"/>
        </w:rPr>
        <w:t>laintiff try</w:t>
      </w:r>
      <w:r w:rsidR="009D49D4">
        <w:rPr>
          <w:rFonts w:eastAsia="Times New Roman"/>
          <w:color w:val="000000"/>
          <w:szCs w:val="28"/>
        </w:rPr>
        <w:t>ing</w:t>
      </w:r>
      <w:r w:rsidRPr="00A10A3A">
        <w:rPr>
          <w:rFonts w:eastAsia="Times New Roman"/>
          <w:color w:val="000000"/>
          <w:szCs w:val="28"/>
        </w:rPr>
        <w:t xml:space="preserve"> to stop X from moving forward without using a mattress. </w:t>
      </w:r>
      <w:r>
        <w:rPr>
          <w:rFonts w:eastAsia="Times New Roman"/>
          <w:color w:val="000000"/>
          <w:szCs w:val="28"/>
        </w:rPr>
        <w:t xml:space="preserve"> </w:t>
      </w:r>
      <w:proofErr w:type="spellStart"/>
      <w:r w:rsidRPr="00A10A3A">
        <w:rPr>
          <w:rFonts w:eastAsia="Times New Roman"/>
          <w:color w:val="000000"/>
          <w:szCs w:val="28"/>
        </w:rPr>
        <w:t>Mr</w:t>
      </w:r>
      <w:proofErr w:type="spellEnd"/>
      <w:r>
        <w:rPr>
          <w:rFonts w:eastAsia="Times New Roman"/>
          <w:color w:val="000000"/>
          <w:szCs w:val="28"/>
        </w:rPr>
        <w:t xml:space="preserve"> </w:t>
      </w:r>
      <w:r w:rsidRPr="00A10A3A">
        <w:rPr>
          <w:rFonts w:eastAsia="Times New Roman"/>
          <w:color w:val="000000"/>
          <w:szCs w:val="28"/>
        </w:rPr>
        <w:t xml:space="preserve">Yu felt that the </w:t>
      </w:r>
      <w:r>
        <w:rPr>
          <w:rFonts w:eastAsia="Times New Roman"/>
          <w:color w:val="000000"/>
          <w:szCs w:val="28"/>
        </w:rPr>
        <w:t>p</w:t>
      </w:r>
      <w:r w:rsidRPr="00A10A3A">
        <w:rPr>
          <w:rFonts w:eastAsia="Times New Roman"/>
          <w:color w:val="000000"/>
          <w:szCs w:val="28"/>
        </w:rPr>
        <w:t>laintif</w:t>
      </w:r>
      <w:r w:rsidR="005A2DB0">
        <w:rPr>
          <w:rFonts w:eastAsia="Times New Roman"/>
          <w:color w:val="000000"/>
          <w:szCs w:val="28"/>
        </w:rPr>
        <w:t>f could not handle X on his own;</w:t>
      </w:r>
    </w:p>
    <w:p w:rsidR="00A10A3A" w:rsidRDefault="00A10A3A" w:rsidP="00344A6D">
      <w:pPr>
        <w:pStyle w:val="ListParagraph"/>
        <w:tabs>
          <w:tab w:val="clear" w:pos="4320"/>
          <w:tab w:val="clear" w:pos="9072"/>
          <w:tab w:val="left" w:pos="2160"/>
        </w:tabs>
        <w:snapToGrid/>
        <w:spacing w:line="360" w:lineRule="auto"/>
        <w:ind w:left="2160" w:right="26"/>
        <w:jc w:val="both"/>
        <w:rPr>
          <w:rFonts w:eastAsia="Times New Roman"/>
          <w:color w:val="000000"/>
          <w:szCs w:val="28"/>
        </w:rPr>
      </w:pPr>
    </w:p>
    <w:p w:rsidR="00383ED0" w:rsidRPr="00A10A3A" w:rsidRDefault="00A10A3A" w:rsidP="002352AD">
      <w:pPr>
        <w:pStyle w:val="ListParagraph"/>
        <w:numPr>
          <w:ilvl w:val="0"/>
          <w:numId w:val="12"/>
        </w:numPr>
        <w:tabs>
          <w:tab w:val="clear" w:pos="4320"/>
          <w:tab w:val="clear" w:pos="9072"/>
          <w:tab w:val="left" w:pos="2160"/>
        </w:tabs>
        <w:snapToGrid/>
        <w:spacing w:line="360" w:lineRule="auto"/>
        <w:ind w:right="26" w:hanging="720"/>
        <w:jc w:val="both"/>
        <w:rPr>
          <w:rFonts w:eastAsia="Times New Roman"/>
          <w:color w:val="000000"/>
          <w:szCs w:val="28"/>
        </w:rPr>
      </w:pPr>
      <w:proofErr w:type="spellStart"/>
      <w:r w:rsidRPr="00A10A3A">
        <w:rPr>
          <w:rFonts w:eastAsia="Times New Roman"/>
          <w:color w:val="000000"/>
          <w:szCs w:val="28"/>
        </w:rPr>
        <w:t>Mr</w:t>
      </w:r>
      <w:proofErr w:type="spellEnd"/>
      <w:r w:rsidRPr="00A10A3A">
        <w:rPr>
          <w:rFonts w:eastAsia="Times New Roman"/>
          <w:color w:val="000000"/>
          <w:szCs w:val="28"/>
        </w:rPr>
        <w:t xml:space="preserve"> Yu then took a mattress and placed it on the ground between the </w:t>
      </w:r>
      <w:r>
        <w:rPr>
          <w:rFonts w:eastAsia="Times New Roman"/>
          <w:color w:val="000000"/>
          <w:szCs w:val="28"/>
        </w:rPr>
        <w:t>p</w:t>
      </w:r>
      <w:r w:rsidR="005A2DB0">
        <w:rPr>
          <w:rFonts w:eastAsia="Times New Roman"/>
          <w:color w:val="000000"/>
          <w:szCs w:val="28"/>
        </w:rPr>
        <w:t>laintiff and X;</w:t>
      </w:r>
    </w:p>
    <w:p w:rsidR="00974702" w:rsidRPr="00A10A3A" w:rsidRDefault="00974702" w:rsidP="00344A6D">
      <w:pPr>
        <w:pStyle w:val="ListParagraph"/>
        <w:tabs>
          <w:tab w:val="left" w:pos="2160"/>
        </w:tabs>
        <w:spacing w:line="360" w:lineRule="auto"/>
        <w:ind w:left="1440" w:right="26" w:hanging="720"/>
        <w:rPr>
          <w:b/>
          <w:color w:val="000000"/>
          <w:szCs w:val="28"/>
        </w:rPr>
      </w:pPr>
    </w:p>
    <w:p w:rsidR="00A10A3A" w:rsidRDefault="00A10A3A" w:rsidP="002352AD">
      <w:pPr>
        <w:pStyle w:val="ListParagraph"/>
        <w:numPr>
          <w:ilvl w:val="0"/>
          <w:numId w:val="12"/>
        </w:numPr>
        <w:tabs>
          <w:tab w:val="clear" w:pos="4320"/>
          <w:tab w:val="clear" w:pos="9072"/>
          <w:tab w:val="left" w:pos="2160"/>
        </w:tabs>
        <w:snapToGrid/>
        <w:spacing w:line="360" w:lineRule="auto"/>
        <w:ind w:right="26" w:hanging="720"/>
        <w:jc w:val="both"/>
        <w:rPr>
          <w:rFonts w:eastAsia="Times New Roman"/>
          <w:color w:val="000000"/>
          <w:szCs w:val="28"/>
        </w:rPr>
      </w:pPr>
      <w:r w:rsidRPr="00A10A3A">
        <w:rPr>
          <w:rFonts w:eastAsia="Times New Roman"/>
          <w:color w:val="000000"/>
          <w:szCs w:val="28"/>
        </w:rPr>
        <w:t xml:space="preserve">X did not explain why he left his seat. </w:t>
      </w:r>
      <w:r>
        <w:rPr>
          <w:rFonts w:eastAsia="Times New Roman"/>
          <w:color w:val="000000"/>
          <w:szCs w:val="28"/>
        </w:rPr>
        <w:t xml:space="preserve"> </w:t>
      </w:r>
      <w:r w:rsidRPr="00A10A3A">
        <w:rPr>
          <w:rFonts w:eastAsia="Times New Roman"/>
          <w:color w:val="000000"/>
          <w:szCs w:val="28"/>
        </w:rPr>
        <w:t>However, X</w:t>
      </w:r>
      <w:r>
        <w:rPr>
          <w:rFonts w:eastAsia="Times New Roman"/>
          <w:color w:val="000000"/>
          <w:szCs w:val="28"/>
        </w:rPr>
        <w:t>’</w:t>
      </w:r>
      <w:r w:rsidRPr="00A10A3A">
        <w:rPr>
          <w:rFonts w:eastAsia="Times New Roman"/>
          <w:color w:val="000000"/>
          <w:szCs w:val="28"/>
        </w:rPr>
        <w:t>s movements suggeste</w:t>
      </w:r>
      <w:r w:rsidR="005A2DB0">
        <w:rPr>
          <w:rFonts w:eastAsia="Times New Roman"/>
          <w:color w:val="000000"/>
          <w:szCs w:val="28"/>
        </w:rPr>
        <w:t>d that X wanted to move forward;</w:t>
      </w:r>
    </w:p>
    <w:p w:rsidR="00A10A3A" w:rsidRPr="00A10A3A" w:rsidRDefault="00A10A3A" w:rsidP="00344A6D">
      <w:pPr>
        <w:pStyle w:val="ListParagraph"/>
        <w:spacing w:line="360" w:lineRule="auto"/>
        <w:rPr>
          <w:rFonts w:eastAsia="Times New Roman"/>
          <w:color w:val="000000"/>
          <w:szCs w:val="28"/>
        </w:rPr>
      </w:pPr>
    </w:p>
    <w:p w:rsidR="00A10A3A" w:rsidRDefault="00A10A3A" w:rsidP="002352AD">
      <w:pPr>
        <w:pStyle w:val="ListParagraph"/>
        <w:numPr>
          <w:ilvl w:val="0"/>
          <w:numId w:val="12"/>
        </w:numPr>
        <w:tabs>
          <w:tab w:val="clear" w:pos="4320"/>
          <w:tab w:val="clear" w:pos="9072"/>
          <w:tab w:val="left" w:pos="2160"/>
        </w:tabs>
        <w:snapToGrid/>
        <w:spacing w:line="360" w:lineRule="auto"/>
        <w:ind w:right="26" w:hanging="720"/>
        <w:jc w:val="both"/>
        <w:rPr>
          <w:rFonts w:eastAsia="Times New Roman"/>
          <w:color w:val="000000"/>
          <w:szCs w:val="28"/>
        </w:rPr>
      </w:pPr>
      <w:proofErr w:type="spellStart"/>
      <w:r w:rsidRPr="00A10A3A">
        <w:rPr>
          <w:rFonts w:eastAsia="Times New Roman"/>
          <w:color w:val="000000"/>
          <w:szCs w:val="28"/>
        </w:rPr>
        <w:t>Mr</w:t>
      </w:r>
      <w:proofErr w:type="spellEnd"/>
      <w:r w:rsidRPr="00A10A3A">
        <w:rPr>
          <w:rFonts w:eastAsia="Times New Roman"/>
          <w:color w:val="000000"/>
          <w:szCs w:val="28"/>
        </w:rPr>
        <w:t xml:space="preserve"> Yu fairly admitted that he could not remember whether the </w:t>
      </w:r>
      <w:r>
        <w:rPr>
          <w:rFonts w:eastAsia="Times New Roman"/>
          <w:color w:val="000000"/>
          <w:szCs w:val="28"/>
        </w:rPr>
        <w:t>p</w:t>
      </w:r>
      <w:r w:rsidRPr="00A10A3A">
        <w:rPr>
          <w:rFonts w:eastAsia="Times New Roman"/>
          <w:color w:val="000000"/>
          <w:szCs w:val="28"/>
        </w:rPr>
        <w:t xml:space="preserve">laintiff picked up a second mattress. </w:t>
      </w:r>
      <w:r>
        <w:rPr>
          <w:rFonts w:eastAsia="Times New Roman"/>
          <w:color w:val="000000"/>
          <w:szCs w:val="28"/>
        </w:rPr>
        <w:t xml:space="preserve"> </w:t>
      </w:r>
      <w:r w:rsidRPr="00A10A3A">
        <w:rPr>
          <w:rFonts w:eastAsia="Times New Roman"/>
          <w:color w:val="000000"/>
          <w:szCs w:val="28"/>
        </w:rPr>
        <w:t xml:space="preserve">He said if one mattress was used, then he and the </w:t>
      </w:r>
      <w:r>
        <w:rPr>
          <w:rFonts w:eastAsia="Times New Roman"/>
          <w:color w:val="000000"/>
          <w:szCs w:val="28"/>
        </w:rPr>
        <w:t>p</w:t>
      </w:r>
      <w:r w:rsidRPr="00A10A3A">
        <w:rPr>
          <w:rFonts w:eastAsia="Times New Roman"/>
          <w:color w:val="000000"/>
          <w:szCs w:val="28"/>
        </w:rPr>
        <w:t xml:space="preserve">laintiff would stand behind the same mattress. </w:t>
      </w:r>
      <w:r>
        <w:rPr>
          <w:rFonts w:eastAsia="Times New Roman"/>
          <w:color w:val="000000"/>
          <w:szCs w:val="28"/>
        </w:rPr>
        <w:t xml:space="preserve"> </w:t>
      </w:r>
      <w:r w:rsidRPr="00A10A3A">
        <w:rPr>
          <w:rFonts w:eastAsia="Times New Roman"/>
          <w:color w:val="000000"/>
          <w:szCs w:val="28"/>
        </w:rPr>
        <w:t xml:space="preserve">If two mattresses were used, then he and the </w:t>
      </w:r>
      <w:r>
        <w:rPr>
          <w:rFonts w:eastAsia="Times New Roman"/>
          <w:color w:val="000000"/>
          <w:szCs w:val="28"/>
        </w:rPr>
        <w:t>p</w:t>
      </w:r>
      <w:r w:rsidRPr="00A10A3A">
        <w:rPr>
          <w:rFonts w:eastAsia="Times New Roman"/>
          <w:color w:val="000000"/>
          <w:szCs w:val="28"/>
        </w:rPr>
        <w:t>laintiff would place both mattres</w:t>
      </w:r>
      <w:r w:rsidR="005A2DB0">
        <w:rPr>
          <w:rFonts w:eastAsia="Times New Roman"/>
          <w:color w:val="000000"/>
          <w:szCs w:val="28"/>
        </w:rPr>
        <w:t>ses in perpendicular directions;</w:t>
      </w:r>
    </w:p>
    <w:p w:rsidR="00A10A3A" w:rsidRPr="00A10A3A" w:rsidRDefault="00A10A3A" w:rsidP="00344A6D">
      <w:pPr>
        <w:pStyle w:val="ListParagraph"/>
        <w:spacing w:line="360" w:lineRule="auto"/>
        <w:rPr>
          <w:rFonts w:eastAsia="Times New Roman"/>
          <w:color w:val="000000"/>
          <w:szCs w:val="28"/>
        </w:rPr>
      </w:pPr>
    </w:p>
    <w:p w:rsidR="00A10A3A" w:rsidRDefault="00A10A3A" w:rsidP="002352AD">
      <w:pPr>
        <w:pStyle w:val="ListParagraph"/>
        <w:numPr>
          <w:ilvl w:val="0"/>
          <w:numId w:val="12"/>
        </w:numPr>
        <w:tabs>
          <w:tab w:val="clear" w:pos="4320"/>
          <w:tab w:val="clear" w:pos="9072"/>
          <w:tab w:val="left" w:pos="2160"/>
        </w:tabs>
        <w:snapToGrid/>
        <w:spacing w:line="360" w:lineRule="auto"/>
        <w:ind w:right="26" w:hanging="720"/>
        <w:jc w:val="both"/>
        <w:rPr>
          <w:rFonts w:eastAsia="Times New Roman"/>
          <w:color w:val="000000"/>
          <w:szCs w:val="28"/>
        </w:rPr>
      </w:pPr>
      <w:r w:rsidRPr="00A10A3A">
        <w:rPr>
          <w:rFonts w:eastAsia="Times New Roman"/>
          <w:color w:val="000000"/>
          <w:szCs w:val="28"/>
        </w:rPr>
        <w:t xml:space="preserve">All along the </w:t>
      </w:r>
      <w:r>
        <w:rPr>
          <w:rFonts w:eastAsia="Times New Roman"/>
          <w:color w:val="000000"/>
          <w:szCs w:val="28"/>
        </w:rPr>
        <w:t>p</w:t>
      </w:r>
      <w:r w:rsidRPr="00A10A3A">
        <w:rPr>
          <w:rFonts w:eastAsia="Times New Roman"/>
          <w:color w:val="000000"/>
          <w:szCs w:val="28"/>
        </w:rPr>
        <w:t xml:space="preserve">laintiff and </w:t>
      </w:r>
      <w:proofErr w:type="spellStart"/>
      <w:r w:rsidRPr="00A10A3A">
        <w:rPr>
          <w:rFonts w:eastAsia="Times New Roman"/>
          <w:color w:val="000000"/>
          <w:szCs w:val="28"/>
        </w:rPr>
        <w:t>Mr</w:t>
      </w:r>
      <w:proofErr w:type="spellEnd"/>
      <w:r w:rsidRPr="00A10A3A">
        <w:rPr>
          <w:rFonts w:eastAsia="Times New Roman"/>
          <w:color w:val="000000"/>
          <w:szCs w:val="28"/>
        </w:rPr>
        <w:t xml:space="preserve"> Yu held the mattress(</w:t>
      </w:r>
      <w:proofErr w:type="spellStart"/>
      <w:r w:rsidRPr="00A10A3A">
        <w:rPr>
          <w:rFonts w:eastAsia="Times New Roman"/>
          <w:color w:val="000000"/>
          <w:szCs w:val="28"/>
        </w:rPr>
        <w:t>es</w:t>
      </w:r>
      <w:proofErr w:type="spellEnd"/>
      <w:r w:rsidRPr="00A10A3A">
        <w:rPr>
          <w:rFonts w:eastAsia="Times New Roman"/>
          <w:color w:val="000000"/>
          <w:szCs w:val="28"/>
        </w:rPr>
        <w:t>) to prevent X from entering into the corridor b</w:t>
      </w:r>
      <w:r w:rsidR="009D49D4">
        <w:rPr>
          <w:rFonts w:eastAsia="Times New Roman"/>
          <w:color w:val="000000"/>
          <w:szCs w:val="28"/>
        </w:rPr>
        <w:t>etween Class 3 and Class 2</w:t>
      </w:r>
      <w:r w:rsidRPr="00A10A3A">
        <w:rPr>
          <w:rFonts w:eastAsia="Times New Roman"/>
          <w:color w:val="000000"/>
          <w:szCs w:val="28"/>
        </w:rPr>
        <w:t xml:space="preserve">. </w:t>
      </w:r>
      <w:r>
        <w:rPr>
          <w:rFonts w:eastAsia="Times New Roman"/>
          <w:color w:val="000000"/>
          <w:szCs w:val="28"/>
        </w:rPr>
        <w:t xml:space="preserve"> </w:t>
      </w:r>
      <w:r w:rsidRPr="00A10A3A">
        <w:rPr>
          <w:rFonts w:eastAsia="Times New Roman"/>
          <w:color w:val="000000"/>
          <w:szCs w:val="28"/>
        </w:rPr>
        <w:t xml:space="preserve">As X only used normal force, </w:t>
      </w:r>
      <w:proofErr w:type="spellStart"/>
      <w:r w:rsidRPr="00A10A3A">
        <w:rPr>
          <w:rFonts w:eastAsia="Times New Roman"/>
          <w:color w:val="000000"/>
          <w:szCs w:val="28"/>
        </w:rPr>
        <w:t>Mr</w:t>
      </w:r>
      <w:proofErr w:type="spellEnd"/>
      <w:r w:rsidRPr="00A10A3A">
        <w:rPr>
          <w:rFonts w:eastAsia="Times New Roman"/>
          <w:color w:val="000000"/>
          <w:szCs w:val="28"/>
        </w:rPr>
        <w:t xml:space="preserve"> Yu did not have to use much force to stop X, and did not have to use the </w:t>
      </w:r>
      <w:r w:rsidR="000D7649">
        <w:rPr>
          <w:rFonts w:eastAsia="Times New Roman"/>
          <w:color w:val="000000"/>
          <w:szCs w:val="28"/>
        </w:rPr>
        <w:t>“</w:t>
      </w:r>
      <w:r w:rsidRPr="00A10A3A">
        <w:rPr>
          <w:rFonts w:eastAsia="Times New Roman"/>
          <w:color w:val="000000"/>
          <w:szCs w:val="28"/>
        </w:rPr>
        <w:t>horse stance</w:t>
      </w:r>
      <w:r w:rsidR="000D7649">
        <w:rPr>
          <w:rFonts w:eastAsia="Times New Roman"/>
          <w:color w:val="000000"/>
          <w:szCs w:val="28"/>
        </w:rPr>
        <w:t>”</w:t>
      </w:r>
      <w:r w:rsidRPr="00A10A3A">
        <w:rPr>
          <w:rFonts w:eastAsia="Times New Roman"/>
          <w:color w:val="000000"/>
          <w:szCs w:val="28"/>
        </w:rPr>
        <w:t xml:space="preserve"> to hold his position against X. </w:t>
      </w:r>
      <w:r>
        <w:rPr>
          <w:rFonts w:eastAsia="Times New Roman"/>
          <w:color w:val="000000"/>
          <w:szCs w:val="28"/>
        </w:rPr>
        <w:t xml:space="preserve"> </w:t>
      </w:r>
      <w:r w:rsidRPr="00A10A3A">
        <w:rPr>
          <w:rFonts w:eastAsia="Times New Roman"/>
          <w:color w:val="000000"/>
          <w:szCs w:val="28"/>
        </w:rPr>
        <w:t>X was una</w:t>
      </w:r>
      <w:r w:rsidR="005A2DB0">
        <w:rPr>
          <w:rFonts w:eastAsia="Times New Roman"/>
          <w:color w:val="000000"/>
          <w:szCs w:val="28"/>
        </w:rPr>
        <w:t>ble to surpass the mattress(</w:t>
      </w:r>
      <w:proofErr w:type="spellStart"/>
      <w:r w:rsidR="005A2DB0">
        <w:rPr>
          <w:rFonts w:eastAsia="Times New Roman"/>
          <w:color w:val="000000"/>
          <w:szCs w:val="28"/>
        </w:rPr>
        <w:t>es</w:t>
      </w:r>
      <w:proofErr w:type="spellEnd"/>
      <w:r w:rsidR="005A2DB0">
        <w:rPr>
          <w:rFonts w:eastAsia="Times New Roman"/>
          <w:color w:val="000000"/>
          <w:szCs w:val="28"/>
        </w:rPr>
        <w:t>);</w:t>
      </w:r>
    </w:p>
    <w:p w:rsidR="00A10A3A" w:rsidRPr="00A10A3A" w:rsidRDefault="00A10A3A" w:rsidP="00344A6D">
      <w:pPr>
        <w:pStyle w:val="ListParagraph"/>
        <w:spacing w:line="360" w:lineRule="auto"/>
        <w:rPr>
          <w:rFonts w:eastAsia="Times New Roman"/>
          <w:color w:val="000000"/>
          <w:szCs w:val="28"/>
        </w:rPr>
      </w:pPr>
    </w:p>
    <w:p w:rsidR="00A10A3A" w:rsidRDefault="00A10A3A" w:rsidP="002352AD">
      <w:pPr>
        <w:pStyle w:val="ListParagraph"/>
        <w:numPr>
          <w:ilvl w:val="0"/>
          <w:numId w:val="12"/>
        </w:numPr>
        <w:tabs>
          <w:tab w:val="clear" w:pos="4320"/>
          <w:tab w:val="clear" w:pos="9072"/>
          <w:tab w:val="left" w:pos="2160"/>
        </w:tabs>
        <w:snapToGrid/>
        <w:spacing w:line="360" w:lineRule="auto"/>
        <w:ind w:right="26" w:hanging="720"/>
        <w:jc w:val="both"/>
        <w:rPr>
          <w:rFonts w:eastAsia="Times New Roman"/>
          <w:color w:val="000000"/>
          <w:szCs w:val="28"/>
        </w:rPr>
      </w:pPr>
      <w:r w:rsidRPr="00A10A3A">
        <w:rPr>
          <w:rFonts w:eastAsia="Times New Roman"/>
          <w:color w:val="000000"/>
          <w:szCs w:val="28"/>
        </w:rPr>
        <w:t>After around 5 minutes, a service attendant cam</w:t>
      </w:r>
      <w:r w:rsidR="005A2DB0">
        <w:rPr>
          <w:rFonts w:eastAsia="Times New Roman"/>
          <w:color w:val="000000"/>
          <w:szCs w:val="28"/>
        </w:rPr>
        <w:t xml:space="preserve">e and brought X to the washroom; </w:t>
      </w:r>
    </w:p>
    <w:p w:rsidR="00A10A3A" w:rsidRPr="00A10A3A" w:rsidRDefault="00A10A3A" w:rsidP="00344A6D">
      <w:pPr>
        <w:pStyle w:val="ListParagraph"/>
        <w:spacing w:line="360" w:lineRule="auto"/>
        <w:rPr>
          <w:rFonts w:eastAsia="Times New Roman"/>
          <w:color w:val="000000"/>
          <w:szCs w:val="28"/>
        </w:rPr>
      </w:pPr>
    </w:p>
    <w:p w:rsidR="000D7649" w:rsidRDefault="00A10A3A" w:rsidP="002352AD">
      <w:pPr>
        <w:pStyle w:val="ListParagraph"/>
        <w:numPr>
          <w:ilvl w:val="0"/>
          <w:numId w:val="12"/>
        </w:numPr>
        <w:tabs>
          <w:tab w:val="clear" w:pos="4320"/>
          <w:tab w:val="clear" w:pos="9072"/>
          <w:tab w:val="left" w:pos="2160"/>
        </w:tabs>
        <w:snapToGrid/>
        <w:spacing w:line="360" w:lineRule="auto"/>
        <w:ind w:right="26" w:hanging="720"/>
        <w:jc w:val="both"/>
        <w:rPr>
          <w:rFonts w:eastAsia="Times New Roman"/>
          <w:color w:val="000000"/>
          <w:szCs w:val="28"/>
        </w:rPr>
      </w:pPr>
      <w:proofErr w:type="spellStart"/>
      <w:r w:rsidRPr="00A10A3A">
        <w:rPr>
          <w:rFonts w:eastAsia="Times New Roman"/>
          <w:color w:val="000000"/>
          <w:szCs w:val="28"/>
        </w:rPr>
        <w:lastRenderedPageBreak/>
        <w:t>Mr</w:t>
      </w:r>
      <w:proofErr w:type="spellEnd"/>
      <w:r w:rsidRPr="00A10A3A">
        <w:rPr>
          <w:rFonts w:eastAsia="Times New Roman"/>
          <w:color w:val="000000"/>
          <w:szCs w:val="28"/>
        </w:rPr>
        <w:t xml:space="preserve"> Yu was standing around 1 foot away from the </w:t>
      </w:r>
      <w:r>
        <w:rPr>
          <w:rFonts w:eastAsia="Times New Roman"/>
          <w:color w:val="000000"/>
          <w:szCs w:val="28"/>
        </w:rPr>
        <w:t>p</w:t>
      </w:r>
      <w:r w:rsidR="000D7649">
        <w:rPr>
          <w:rFonts w:eastAsia="Times New Roman"/>
          <w:color w:val="000000"/>
          <w:szCs w:val="28"/>
        </w:rPr>
        <w:t>laintiff; and</w:t>
      </w:r>
      <w:r w:rsidRPr="00A10A3A">
        <w:rPr>
          <w:rFonts w:eastAsia="Times New Roman"/>
          <w:color w:val="000000"/>
          <w:szCs w:val="28"/>
        </w:rPr>
        <w:t xml:space="preserve"> </w:t>
      </w:r>
      <w:r>
        <w:rPr>
          <w:rFonts w:eastAsia="Times New Roman"/>
          <w:color w:val="000000"/>
          <w:szCs w:val="28"/>
        </w:rPr>
        <w:t xml:space="preserve"> </w:t>
      </w:r>
    </w:p>
    <w:p w:rsidR="000D7649" w:rsidRPr="000D7649" w:rsidRDefault="000D7649" w:rsidP="000D7649">
      <w:pPr>
        <w:pStyle w:val="ListParagraph"/>
        <w:rPr>
          <w:rFonts w:eastAsia="Times New Roman"/>
          <w:color w:val="000000"/>
          <w:szCs w:val="28"/>
        </w:rPr>
      </w:pPr>
    </w:p>
    <w:p w:rsidR="00A10A3A" w:rsidRDefault="00A10A3A" w:rsidP="002352AD">
      <w:pPr>
        <w:pStyle w:val="ListParagraph"/>
        <w:numPr>
          <w:ilvl w:val="0"/>
          <w:numId w:val="12"/>
        </w:numPr>
        <w:tabs>
          <w:tab w:val="clear" w:pos="4320"/>
          <w:tab w:val="clear" w:pos="9072"/>
          <w:tab w:val="left" w:pos="2160"/>
        </w:tabs>
        <w:snapToGrid/>
        <w:spacing w:line="360" w:lineRule="auto"/>
        <w:ind w:right="26" w:hanging="720"/>
        <w:jc w:val="both"/>
        <w:rPr>
          <w:rFonts w:eastAsia="Times New Roman"/>
          <w:color w:val="000000"/>
          <w:szCs w:val="28"/>
        </w:rPr>
      </w:pPr>
      <w:r w:rsidRPr="00A10A3A">
        <w:rPr>
          <w:rFonts w:eastAsia="Times New Roman"/>
          <w:color w:val="000000"/>
          <w:szCs w:val="28"/>
        </w:rPr>
        <w:t>During the 5 minutes wh</w:t>
      </w:r>
      <w:r w:rsidR="009D49D4">
        <w:rPr>
          <w:rFonts w:eastAsia="Times New Roman"/>
          <w:color w:val="000000"/>
          <w:szCs w:val="28"/>
        </w:rPr>
        <w:t>en</w:t>
      </w:r>
      <w:r w:rsidRPr="00A10A3A">
        <w:rPr>
          <w:rFonts w:eastAsia="Times New Roman"/>
          <w:color w:val="000000"/>
          <w:szCs w:val="28"/>
        </w:rPr>
        <w:t xml:space="preserve"> </w:t>
      </w:r>
      <w:proofErr w:type="spellStart"/>
      <w:r w:rsidRPr="00A10A3A">
        <w:rPr>
          <w:rFonts w:eastAsia="Times New Roman"/>
          <w:color w:val="000000"/>
          <w:szCs w:val="28"/>
        </w:rPr>
        <w:t>Mr</w:t>
      </w:r>
      <w:proofErr w:type="spellEnd"/>
      <w:r w:rsidRPr="00A10A3A">
        <w:rPr>
          <w:rFonts w:eastAsia="Times New Roman"/>
          <w:color w:val="000000"/>
          <w:szCs w:val="28"/>
        </w:rPr>
        <w:t xml:space="preserve"> Yu and the </w:t>
      </w:r>
      <w:r>
        <w:rPr>
          <w:rFonts w:eastAsia="Times New Roman"/>
          <w:color w:val="000000"/>
          <w:szCs w:val="28"/>
        </w:rPr>
        <w:t>p</w:t>
      </w:r>
      <w:r w:rsidRPr="00A10A3A">
        <w:rPr>
          <w:rFonts w:eastAsia="Times New Roman"/>
          <w:color w:val="000000"/>
          <w:szCs w:val="28"/>
        </w:rPr>
        <w:t xml:space="preserve">laintiff were stopping X, </w:t>
      </w:r>
      <w:proofErr w:type="spellStart"/>
      <w:r w:rsidRPr="00A10A3A">
        <w:rPr>
          <w:rFonts w:eastAsia="Times New Roman"/>
          <w:color w:val="000000"/>
          <w:szCs w:val="28"/>
        </w:rPr>
        <w:t>Mr</w:t>
      </w:r>
      <w:proofErr w:type="spellEnd"/>
      <w:r w:rsidRPr="00A10A3A">
        <w:rPr>
          <w:rFonts w:eastAsia="Times New Roman"/>
          <w:color w:val="000000"/>
          <w:szCs w:val="28"/>
        </w:rPr>
        <w:t xml:space="preserve"> Yu did not notice that the </w:t>
      </w:r>
      <w:r>
        <w:rPr>
          <w:rFonts w:eastAsia="Times New Roman"/>
          <w:color w:val="000000"/>
          <w:szCs w:val="28"/>
        </w:rPr>
        <w:t>p</w:t>
      </w:r>
      <w:r w:rsidRPr="00A10A3A">
        <w:rPr>
          <w:rFonts w:eastAsia="Times New Roman"/>
          <w:color w:val="000000"/>
          <w:szCs w:val="28"/>
        </w:rPr>
        <w:t>laintiff was shoved by X.</w:t>
      </w:r>
    </w:p>
    <w:p w:rsidR="00A10A3A" w:rsidRPr="00A10A3A" w:rsidRDefault="00A10A3A" w:rsidP="00344A6D">
      <w:pPr>
        <w:pStyle w:val="ListParagraph"/>
        <w:spacing w:line="360" w:lineRule="auto"/>
        <w:rPr>
          <w:rFonts w:eastAsia="Times New Roman"/>
          <w:color w:val="000000"/>
          <w:szCs w:val="28"/>
        </w:rPr>
      </w:pPr>
    </w:p>
    <w:p w:rsidR="00974702" w:rsidRPr="00383ED0" w:rsidRDefault="000D7649" w:rsidP="00344A6D">
      <w:pPr>
        <w:tabs>
          <w:tab w:val="clear" w:pos="4320"/>
          <w:tab w:val="clear" w:pos="9072"/>
        </w:tabs>
        <w:snapToGrid/>
        <w:spacing w:line="360" w:lineRule="auto"/>
        <w:jc w:val="both"/>
        <w:rPr>
          <w:i/>
          <w:color w:val="000000"/>
          <w:szCs w:val="28"/>
        </w:rPr>
      </w:pPr>
      <w:r>
        <w:rPr>
          <w:i/>
          <w:color w:val="000000"/>
          <w:szCs w:val="28"/>
        </w:rPr>
        <w:t xml:space="preserve">The court’s finding </w:t>
      </w:r>
      <w:r w:rsidR="00383ED0" w:rsidRPr="00383ED0">
        <w:rPr>
          <w:i/>
          <w:color w:val="000000"/>
          <w:szCs w:val="28"/>
        </w:rPr>
        <w:t>on how the Accident happen</w:t>
      </w:r>
      <w:r w:rsidR="009D49D4">
        <w:rPr>
          <w:i/>
          <w:color w:val="000000"/>
          <w:szCs w:val="28"/>
        </w:rPr>
        <w:t>ed</w:t>
      </w:r>
    </w:p>
    <w:p w:rsidR="00383ED0" w:rsidRDefault="00383ED0" w:rsidP="00344A6D">
      <w:pPr>
        <w:tabs>
          <w:tab w:val="clear" w:pos="4320"/>
          <w:tab w:val="clear" w:pos="9072"/>
        </w:tabs>
        <w:snapToGrid/>
        <w:spacing w:line="360" w:lineRule="auto"/>
        <w:jc w:val="both"/>
        <w:rPr>
          <w:color w:val="000000"/>
          <w:szCs w:val="28"/>
        </w:rPr>
      </w:pPr>
    </w:p>
    <w:p w:rsidR="00600EDA" w:rsidRPr="00516664" w:rsidRDefault="00383ED0" w:rsidP="00344A6D">
      <w:pPr>
        <w:numPr>
          <w:ilvl w:val="0"/>
          <w:numId w:val="1"/>
        </w:numPr>
        <w:tabs>
          <w:tab w:val="clear" w:pos="4320"/>
          <w:tab w:val="clear" w:pos="9072"/>
        </w:tabs>
        <w:snapToGrid/>
        <w:spacing w:line="360" w:lineRule="auto"/>
        <w:ind w:left="0" w:firstLine="0"/>
        <w:jc w:val="both"/>
        <w:rPr>
          <w:color w:val="000000"/>
          <w:szCs w:val="28"/>
        </w:rPr>
      </w:pPr>
      <w:r>
        <w:rPr>
          <w:color w:val="000000"/>
          <w:szCs w:val="28"/>
        </w:rPr>
        <w:t>I</w:t>
      </w:r>
      <w:r w:rsidR="009D49D4">
        <w:rPr>
          <w:color w:val="000000"/>
          <w:szCs w:val="28"/>
        </w:rPr>
        <w:t>n</w:t>
      </w:r>
      <w:r>
        <w:rPr>
          <w:color w:val="000000"/>
          <w:szCs w:val="28"/>
        </w:rPr>
        <w:t xml:space="preserve"> conclusion, I find that the Accident did not happen in the way as described or pleaded by the plain</w:t>
      </w:r>
      <w:r w:rsidR="009D49D4">
        <w:rPr>
          <w:color w:val="000000"/>
          <w:szCs w:val="28"/>
        </w:rPr>
        <w:t>tiff.  Specifically, I find</w:t>
      </w:r>
      <w:r>
        <w:rPr>
          <w:color w:val="000000"/>
          <w:szCs w:val="28"/>
        </w:rPr>
        <w:t xml:space="preserve"> there was no shoving by X and that the plaintiff had not hit his back against a table or any other object.   </w:t>
      </w:r>
    </w:p>
    <w:p w:rsidR="002D196A" w:rsidRDefault="002D196A" w:rsidP="00344A6D">
      <w:pPr>
        <w:tabs>
          <w:tab w:val="clear" w:pos="4320"/>
          <w:tab w:val="clear" w:pos="9072"/>
        </w:tabs>
        <w:snapToGrid/>
        <w:spacing w:line="360" w:lineRule="auto"/>
        <w:contextualSpacing/>
        <w:jc w:val="both"/>
        <w:rPr>
          <w:rFonts w:eastAsia="DFKai-SB"/>
          <w:szCs w:val="28"/>
        </w:rPr>
      </w:pPr>
    </w:p>
    <w:p w:rsidR="00751068" w:rsidRPr="002D196A" w:rsidRDefault="002D196A" w:rsidP="00344A6D">
      <w:pPr>
        <w:keepNext/>
        <w:widowControl w:val="0"/>
        <w:tabs>
          <w:tab w:val="clear" w:pos="4320"/>
          <w:tab w:val="clear" w:pos="9072"/>
        </w:tabs>
        <w:snapToGrid/>
        <w:spacing w:line="360" w:lineRule="auto"/>
        <w:contextualSpacing/>
        <w:jc w:val="both"/>
        <w:rPr>
          <w:rFonts w:eastAsia="DFKai-SB"/>
          <w:i/>
          <w:szCs w:val="28"/>
          <w:lang w:val="en-HK"/>
        </w:rPr>
      </w:pPr>
      <w:r>
        <w:rPr>
          <w:rFonts w:eastAsia="DFKai-SB"/>
          <w:i/>
          <w:szCs w:val="28"/>
        </w:rPr>
        <w:t xml:space="preserve">(2) </w:t>
      </w:r>
      <w:r w:rsidR="00751068" w:rsidRPr="002D196A">
        <w:rPr>
          <w:rFonts w:eastAsia="DFKai-SB"/>
          <w:i/>
          <w:szCs w:val="28"/>
          <w:lang w:val="en-HK"/>
        </w:rPr>
        <w:t xml:space="preserve">Were there sufficient instructions provided to the plaintiff and his co-workers? </w:t>
      </w:r>
    </w:p>
    <w:p w:rsidR="00776192" w:rsidRPr="00751068" w:rsidRDefault="00776192" w:rsidP="00344A6D">
      <w:pPr>
        <w:pStyle w:val="ListParagraph"/>
        <w:keepNext/>
        <w:widowControl w:val="0"/>
        <w:spacing w:line="360" w:lineRule="auto"/>
        <w:jc w:val="both"/>
        <w:rPr>
          <w:rFonts w:eastAsia="DFKai-SB"/>
          <w:i/>
          <w:szCs w:val="28"/>
          <w:lang w:val="en-HK"/>
        </w:rPr>
      </w:pPr>
    </w:p>
    <w:p w:rsidR="009814C6" w:rsidRDefault="009814C6" w:rsidP="00344A6D">
      <w:pPr>
        <w:pStyle w:val="ListParagraph"/>
        <w:keepNext/>
        <w:widowControl w:val="0"/>
        <w:numPr>
          <w:ilvl w:val="0"/>
          <w:numId w:val="1"/>
        </w:numPr>
        <w:tabs>
          <w:tab w:val="clear" w:pos="4320"/>
          <w:tab w:val="clear" w:pos="9072"/>
        </w:tabs>
        <w:snapToGrid/>
        <w:spacing w:line="360" w:lineRule="auto"/>
        <w:ind w:left="0" w:firstLine="0"/>
        <w:contextualSpacing/>
        <w:jc w:val="both"/>
        <w:rPr>
          <w:rFonts w:eastAsia="DFKai-SB"/>
          <w:szCs w:val="28"/>
          <w:lang w:val="en-HK"/>
        </w:rPr>
      </w:pPr>
      <w:r w:rsidRPr="009814C6">
        <w:rPr>
          <w:rFonts w:eastAsia="DFKai-SB"/>
          <w:szCs w:val="28"/>
          <w:lang w:val="en-HK"/>
        </w:rPr>
        <w:t xml:space="preserve">The </w:t>
      </w:r>
      <w:r w:rsidR="000A189E">
        <w:rPr>
          <w:rFonts w:eastAsia="DFKai-SB"/>
          <w:szCs w:val="28"/>
          <w:lang w:val="en-HK"/>
        </w:rPr>
        <w:t>p</w:t>
      </w:r>
      <w:r w:rsidR="00B30B3C">
        <w:rPr>
          <w:rFonts w:eastAsia="DFKai-SB"/>
          <w:szCs w:val="28"/>
          <w:lang w:val="en-HK"/>
        </w:rPr>
        <w:t>laintiff</w:t>
      </w:r>
      <w:r w:rsidR="005A2DB0">
        <w:rPr>
          <w:rFonts w:eastAsia="DFKai-SB"/>
          <w:szCs w:val="28"/>
          <w:lang w:val="en-HK"/>
        </w:rPr>
        <w:t xml:space="preserve"> alleges that </w:t>
      </w:r>
      <w:r w:rsidR="008B033C">
        <w:rPr>
          <w:rFonts w:eastAsia="DFKai-SB"/>
          <w:szCs w:val="28"/>
          <w:lang w:val="en-HK"/>
        </w:rPr>
        <w:t xml:space="preserve">he was told by Mr </w:t>
      </w:r>
      <w:r w:rsidRPr="009814C6">
        <w:rPr>
          <w:rFonts w:eastAsia="DFKai-SB"/>
          <w:szCs w:val="28"/>
          <w:lang w:val="en-HK"/>
        </w:rPr>
        <w:t xml:space="preserve">Hung to handle X with the mattress in the following </w:t>
      </w:r>
      <w:proofErr w:type="gramStart"/>
      <w:r w:rsidRPr="009814C6">
        <w:rPr>
          <w:rFonts w:eastAsia="DFKai-SB"/>
          <w:szCs w:val="28"/>
          <w:lang w:val="en-HK"/>
        </w:rPr>
        <w:t>manner:</w:t>
      </w:r>
      <w:r w:rsidR="002D196A">
        <w:rPr>
          <w:rFonts w:eastAsia="DFKai-SB"/>
          <w:szCs w:val="28"/>
          <w:lang w:val="en-HK"/>
        </w:rPr>
        <w:t>-</w:t>
      </w:r>
      <w:proofErr w:type="gramEnd"/>
    </w:p>
    <w:p w:rsidR="009814C6" w:rsidRPr="009814C6" w:rsidRDefault="009814C6" w:rsidP="00344A6D">
      <w:pPr>
        <w:pStyle w:val="ListParagraph"/>
        <w:spacing w:line="360" w:lineRule="auto"/>
        <w:rPr>
          <w:rFonts w:eastAsia="DFKai-SB"/>
          <w:szCs w:val="28"/>
          <w:lang w:val="en-HK"/>
        </w:rPr>
      </w:pPr>
    </w:p>
    <w:p w:rsidR="009814C6" w:rsidRDefault="009814C6" w:rsidP="002352AD">
      <w:pPr>
        <w:pStyle w:val="ListParagraph"/>
        <w:numPr>
          <w:ilvl w:val="0"/>
          <w:numId w:val="6"/>
        </w:numPr>
        <w:tabs>
          <w:tab w:val="clear" w:pos="1440"/>
          <w:tab w:val="clear" w:pos="4320"/>
          <w:tab w:val="clear" w:pos="9072"/>
          <w:tab w:val="left" w:pos="2160"/>
        </w:tabs>
        <w:snapToGrid/>
        <w:spacing w:line="360" w:lineRule="auto"/>
        <w:ind w:left="2160" w:hanging="720"/>
        <w:contextualSpacing/>
        <w:jc w:val="both"/>
        <w:rPr>
          <w:rFonts w:eastAsia="DFKai-SB"/>
          <w:szCs w:val="28"/>
          <w:lang w:val="en-HK"/>
        </w:rPr>
      </w:pPr>
      <w:r w:rsidRPr="009814C6">
        <w:rPr>
          <w:rFonts w:eastAsia="DFKai-SB"/>
          <w:szCs w:val="28"/>
          <w:lang w:val="en-HK"/>
        </w:rPr>
        <w:t xml:space="preserve">The </w:t>
      </w:r>
      <w:r w:rsidR="000A189E">
        <w:rPr>
          <w:rFonts w:eastAsia="DFKai-SB"/>
          <w:szCs w:val="28"/>
          <w:lang w:val="en-HK"/>
        </w:rPr>
        <w:t>p</w:t>
      </w:r>
      <w:r w:rsidR="00B30B3C">
        <w:rPr>
          <w:rFonts w:eastAsia="DFKai-SB"/>
          <w:szCs w:val="28"/>
          <w:lang w:val="en-HK"/>
        </w:rPr>
        <w:t>laintiff</w:t>
      </w:r>
      <w:r w:rsidRPr="009814C6">
        <w:rPr>
          <w:rFonts w:eastAsia="DFKai-SB"/>
          <w:szCs w:val="28"/>
          <w:lang w:val="en-HK"/>
        </w:rPr>
        <w:t xml:space="preserve"> should use a mattress to separate a member and himself if the member walked away </w:t>
      </w:r>
      <w:r w:rsidR="005A2DB0">
        <w:rPr>
          <w:rFonts w:eastAsia="DFKai-SB"/>
          <w:szCs w:val="28"/>
          <w:lang w:val="en-HK"/>
        </w:rPr>
        <w:t xml:space="preserve">from his seat and disturbed </w:t>
      </w:r>
      <w:r w:rsidRPr="009814C6">
        <w:rPr>
          <w:rFonts w:eastAsia="DFKai-SB"/>
          <w:szCs w:val="28"/>
          <w:lang w:val="en-HK"/>
        </w:rPr>
        <w:t>other</w:t>
      </w:r>
      <w:r w:rsidR="005A2DB0">
        <w:rPr>
          <w:rFonts w:eastAsia="DFKai-SB"/>
          <w:szCs w:val="28"/>
          <w:lang w:val="en-HK"/>
        </w:rPr>
        <w:t>s</w:t>
      </w:r>
      <w:r w:rsidRPr="009814C6">
        <w:rPr>
          <w:rFonts w:eastAsia="DFKai-SB"/>
          <w:szCs w:val="28"/>
          <w:lang w:val="en-HK"/>
        </w:rPr>
        <w:t>;</w:t>
      </w:r>
    </w:p>
    <w:p w:rsidR="009814C6" w:rsidRDefault="009814C6" w:rsidP="00344A6D">
      <w:pPr>
        <w:pStyle w:val="ListParagraph"/>
        <w:tabs>
          <w:tab w:val="clear" w:pos="1440"/>
          <w:tab w:val="clear" w:pos="4320"/>
          <w:tab w:val="clear" w:pos="9072"/>
          <w:tab w:val="left" w:pos="2160"/>
        </w:tabs>
        <w:snapToGrid/>
        <w:spacing w:line="360" w:lineRule="auto"/>
        <w:ind w:left="2160"/>
        <w:contextualSpacing/>
        <w:jc w:val="both"/>
        <w:rPr>
          <w:rFonts w:eastAsia="DFKai-SB"/>
          <w:szCs w:val="28"/>
          <w:lang w:val="en-HK"/>
        </w:rPr>
      </w:pPr>
    </w:p>
    <w:p w:rsidR="009814C6" w:rsidRDefault="009814C6" w:rsidP="002352AD">
      <w:pPr>
        <w:pStyle w:val="ListParagraph"/>
        <w:numPr>
          <w:ilvl w:val="0"/>
          <w:numId w:val="6"/>
        </w:numPr>
        <w:tabs>
          <w:tab w:val="clear" w:pos="1440"/>
          <w:tab w:val="clear" w:pos="4320"/>
          <w:tab w:val="clear" w:pos="9072"/>
          <w:tab w:val="left" w:pos="2160"/>
        </w:tabs>
        <w:snapToGrid/>
        <w:spacing w:line="360" w:lineRule="auto"/>
        <w:ind w:left="2160" w:hanging="720"/>
        <w:contextualSpacing/>
        <w:jc w:val="both"/>
        <w:rPr>
          <w:rFonts w:eastAsia="DFKai-SB"/>
          <w:szCs w:val="28"/>
          <w:lang w:val="en-HK"/>
        </w:rPr>
      </w:pPr>
      <w:r w:rsidRPr="009814C6">
        <w:rPr>
          <w:rFonts w:eastAsia="DFKai-SB"/>
          <w:szCs w:val="28"/>
          <w:lang w:val="en-HK"/>
        </w:rPr>
        <w:t xml:space="preserve">When a member </w:t>
      </w:r>
      <w:r w:rsidR="000D7649">
        <w:rPr>
          <w:rFonts w:eastAsia="DFKai-SB"/>
          <w:szCs w:val="28"/>
          <w:lang w:val="en-HK"/>
        </w:rPr>
        <w:t>demonstrates</w:t>
      </w:r>
      <w:r w:rsidR="0068495E">
        <w:rPr>
          <w:rFonts w:eastAsia="DFKai-SB"/>
          <w:szCs w:val="28"/>
          <w:lang w:val="en-HK"/>
        </w:rPr>
        <w:t xml:space="preserve"> any aggressive behaviour</w:t>
      </w:r>
      <w:r w:rsidRPr="009814C6">
        <w:rPr>
          <w:rFonts w:eastAsia="DFKai-SB"/>
          <w:szCs w:val="28"/>
          <w:lang w:val="en-HK"/>
        </w:rPr>
        <w:t xml:space="preserve">, the </w:t>
      </w:r>
      <w:r w:rsidR="000A189E">
        <w:rPr>
          <w:rFonts w:eastAsia="DFKai-SB"/>
          <w:szCs w:val="28"/>
          <w:lang w:val="en-HK"/>
        </w:rPr>
        <w:t>p</w:t>
      </w:r>
      <w:r w:rsidR="00B30B3C">
        <w:rPr>
          <w:rFonts w:eastAsia="DFKai-SB"/>
          <w:szCs w:val="28"/>
          <w:lang w:val="en-HK"/>
        </w:rPr>
        <w:t>laintiff</w:t>
      </w:r>
      <w:r w:rsidRPr="009814C6">
        <w:rPr>
          <w:rFonts w:eastAsia="DFKai-SB"/>
          <w:szCs w:val="28"/>
          <w:lang w:val="en-HK"/>
        </w:rPr>
        <w:t xml:space="preserve"> should use a mattress to separate him and the</w:t>
      </w:r>
      <w:r w:rsidR="000D7649">
        <w:rPr>
          <w:rFonts w:eastAsia="DFKai-SB"/>
          <w:szCs w:val="28"/>
          <w:lang w:val="en-HK"/>
        </w:rPr>
        <w:t xml:space="preserve"> others, let him calm down, </w:t>
      </w:r>
      <w:r w:rsidRPr="009814C6">
        <w:rPr>
          <w:rFonts w:eastAsia="DFKai-SB"/>
          <w:szCs w:val="28"/>
          <w:lang w:val="en-HK"/>
        </w:rPr>
        <w:t xml:space="preserve">try to </w:t>
      </w:r>
      <w:r w:rsidRPr="009814C6">
        <w:rPr>
          <w:rFonts w:eastAsia="DFKai-SB"/>
          <w:szCs w:val="28"/>
          <w:lang w:val="en-HK"/>
        </w:rPr>
        <w:lastRenderedPageBreak/>
        <w:t>u</w:t>
      </w:r>
      <w:r w:rsidR="0068495E">
        <w:rPr>
          <w:rFonts w:eastAsia="DFKai-SB"/>
          <w:szCs w:val="28"/>
          <w:lang w:val="en-HK"/>
        </w:rPr>
        <w:t>nderstand what he</w:t>
      </w:r>
      <w:r w:rsidR="000D7649">
        <w:rPr>
          <w:rFonts w:eastAsia="DFKai-SB"/>
          <w:szCs w:val="28"/>
          <w:lang w:val="en-HK"/>
        </w:rPr>
        <w:t xml:space="preserve"> wants</w:t>
      </w:r>
      <w:r w:rsidRPr="009814C6">
        <w:rPr>
          <w:rFonts w:eastAsia="DFKai-SB"/>
          <w:szCs w:val="28"/>
          <w:lang w:val="en-HK"/>
        </w:rPr>
        <w:t xml:space="preserve"> and use a mattress to push back the member;</w:t>
      </w:r>
    </w:p>
    <w:p w:rsidR="009814C6" w:rsidRPr="009814C6" w:rsidRDefault="009814C6" w:rsidP="00344A6D">
      <w:pPr>
        <w:pStyle w:val="ListParagraph"/>
        <w:spacing w:line="360" w:lineRule="auto"/>
        <w:rPr>
          <w:rFonts w:eastAsia="DFKai-SB"/>
          <w:szCs w:val="28"/>
          <w:lang w:val="en-HK"/>
        </w:rPr>
      </w:pPr>
    </w:p>
    <w:p w:rsidR="009814C6" w:rsidRPr="009814C6" w:rsidRDefault="000D7649" w:rsidP="002352AD">
      <w:pPr>
        <w:pStyle w:val="ListParagraph"/>
        <w:numPr>
          <w:ilvl w:val="0"/>
          <w:numId w:val="6"/>
        </w:numPr>
        <w:tabs>
          <w:tab w:val="clear" w:pos="1440"/>
          <w:tab w:val="clear" w:pos="4320"/>
          <w:tab w:val="clear" w:pos="9072"/>
          <w:tab w:val="left" w:pos="2160"/>
        </w:tabs>
        <w:snapToGrid/>
        <w:spacing w:line="360" w:lineRule="auto"/>
        <w:ind w:left="2160" w:hanging="720"/>
        <w:contextualSpacing/>
        <w:jc w:val="both"/>
        <w:rPr>
          <w:rFonts w:eastAsia="DFKai-SB"/>
          <w:szCs w:val="28"/>
          <w:lang w:val="en-HK"/>
        </w:rPr>
      </w:pPr>
      <w:r>
        <w:rPr>
          <w:rFonts w:eastAsia="DFKai-SB"/>
          <w:szCs w:val="28"/>
          <w:lang w:val="en-HK"/>
        </w:rPr>
        <w:t>If X keeps</w:t>
      </w:r>
      <w:r w:rsidR="009814C6" w:rsidRPr="009814C6">
        <w:rPr>
          <w:rFonts w:eastAsia="DFKai-SB"/>
          <w:szCs w:val="28"/>
          <w:lang w:val="en-HK"/>
        </w:rPr>
        <w:t xml:space="preserve"> walking away from his seat, the </w:t>
      </w:r>
      <w:r w:rsidR="000A189E">
        <w:rPr>
          <w:rFonts w:eastAsia="DFKai-SB"/>
          <w:szCs w:val="28"/>
          <w:lang w:val="en-HK"/>
        </w:rPr>
        <w:t>p</w:t>
      </w:r>
      <w:r w:rsidR="00B30B3C">
        <w:rPr>
          <w:rFonts w:eastAsia="DFKai-SB"/>
          <w:szCs w:val="28"/>
          <w:lang w:val="en-HK"/>
        </w:rPr>
        <w:t>laintiff</w:t>
      </w:r>
      <w:r w:rsidR="009814C6" w:rsidRPr="009814C6">
        <w:rPr>
          <w:rFonts w:eastAsia="DFKai-SB"/>
          <w:szCs w:val="28"/>
          <w:lang w:val="en-HK"/>
        </w:rPr>
        <w:t xml:space="preserve"> should separate X and himself and push X</w:t>
      </w:r>
      <w:r>
        <w:rPr>
          <w:rFonts w:eastAsia="DFKai-SB"/>
          <w:szCs w:val="28"/>
          <w:lang w:val="en-HK"/>
        </w:rPr>
        <w:t xml:space="preserve"> back to his seat if X persists</w:t>
      </w:r>
      <w:r w:rsidR="009814C6" w:rsidRPr="009814C6">
        <w:rPr>
          <w:rFonts w:eastAsia="DFKai-SB"/>
          <w:szCs w:val="28"/>
          <w:lang w:val="en-HK"/>
        </w:rPr>
        <w:t xml:space="preserve"> in walking away fro</w:t>
      </w:r>
      <w:r w:rsidR="00776192">
        <w:rPr>
          <w:rFonts w:eastAsia="DFKai-SB"/>
          <w:szCs w:val="28"/>
          <w:lang w:val="en-HK"/>
        </w:rPr>
        <w:t xml:space="preserve">m his seat without permission. </w:t>
      </w:r>
      <w:r w:rsidR="009814C6" w:rsidRPr="009814C6">
        <w:rPr>
          <w:rFonts w:eastAsia="DFKai-SB"/>
          <w:szCs w:val="28"/>
          <w:lang w:val="en-HK"/>
        </w:rPr>
        <w:t xml:space="preserve">The </w:t>
      </w:r>
      <w:r w:rsidR="000A189E">
        <w:rPr>
          <w:rFonts w:eastAsia="DFKai-SB"/>
          <w:szCs w:val="28"/>
          <w:lang w:val="en-HK"/>
        </w:rPr>
        <w:t>p</w:t>
      </w:r>
      <w:r w:rsidR="00B30B3C">
        <w:rPr>
          <w:rFonts w:eastAsia="DFKai-SB"/>
          <w:szCs w:val="28"/>
          <w:lang w:val="en-HK"/>
        </w:rPr>
        <w:t>laintiff</w:t>
      </w:r>
      <w:r w:rsidR="009814C6" w:rsidRPr="009814C6">
        <w:rPr>
          <w:rFonts w:eastAsia="DFKai-SB"/>
          <w:szCs w:val="28"/>
          <w:lang w:val="en-HK"/>
        </w:rPr>
        <w:t xml:space="preserve"> should also understand what </w:t>
      </w:r>
      <w:r>
        <w:rPr>
          <w:rFonts w:eastAsia="DFKai-SB"/>
          <w:szCs w:val="28"/>
          <w:lang w:val="en-HK"/>
        </w:rPr>
        <w:t>X wants and report to Mr Hung if X leave</w:t>
      </w:r>
      <w:r w:rsidR="009814C6" w:rsidRPr="009814C6">
        <w:rPr>
          <w:rFonts w:eastAsia="DFKai-SB"/>
          <w:szCs w:val="28"/>
          <w:lang w:val="en-HK"/>
        </w:rPr>
        <w:t xml:space="preserve"> his seats more than three times continuously during training.</w:t>
      </w:r>
    </w:p>
    <w:p w:rsidR="009814C6" w:rsidRPr="009814C6" w:rsidRDefault="009814C6" w:rsidP="00344A6D">
      <w:pPr>
        <w:pStyle w:val="ListParagraph"/>
        <w:spacing w:line="360" w:lineRule="auto"/>
        <w:ind w:left="0"/>
        <w:jc w:val="both"/>
        <w:rPr>
          <w:rFonts w:eastAsia="DFKai-SB"/>
          <w:szCs w:val="28"/>
          <w:lang w:val="en-HK"/>
        </w:rPr>
      </w:pPr>
    </w:p>
    <w:p w:rsidR="009814C6" w:rsidRDefault="00EC6205" w:rsidP="00344A6D">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In contrast, t</w:t>
      </w:r>
      <w:r w:rsidR="009814C6" w:rsidRPr="009814C6">
        <w:rPr>
          <w:rFonts w:eastAsia="DFKai-SB"/>
          <w:szCs w:val="28"/>
          <w:lang w:val="en-HK"/>
        </w:rPr>
        <w:t xml:space="preserve">he </w:t>
      </w:r>
      <w:r w:rsidR="000A189E">
        <w:rPr>
          <w:rFonts w:eastAsia="DFKai-SB"/>
          <w:szCs w:val="28"/>
          <w:lang w:val="en-HK"/>
        </w:rPr>
        <w:t>d</w:t>
      </w:r>
      <w:r w:rsidR="00B30B3C">
        <w:rPr>
          <w:rFonts w:eastAsia="DFKai-SB"/>
          <w:szCs w:val="28"/>
          <w:lang w:val="en-HK"/>
        </w:rPr>
        <w:t>efendant</w:t>
      </w:r>
      <w:r w:rsidR="005A2DB0">
        <w:rPr>
          <w:rFonts w:eastAsia="DFKai-SB"/>
          <w:szCs w:val="28"/>
          <w:lang w:val="en-HK"/>
        </w:rPr>
        <w:t xml:space="preserve"> claims that </w:t>
      </w:r>
      <w:r w:rsidR="008B033C">
        <w:rPr>
          <w:rFonts w:eastAsia="DFKai-SB"/>
          <w:szCs w:val="28"/>
          <w:lang w:val="en-HK"/>
        </w:rPr>
        <w:t>Mr</w:t>
      </w:r>
      <w:r w:rsidR="009814C6" w:rsidRPr="009814C6">
        <w:rPr>
          <w:rFonts w:eastAsia="DFKai-SB"/>
          <w:szCs w:val="28"/>
          <w:lang w:val="en-HK"/>
        </w:rPr>
        <w:t xml:space="preserve"> Hung instructed the </w:t>
      </w:r>
      <w:r w:rsidR="000A189E">
        <w:rPr>
          <w:rFonts w:eastAsia="DFKai-SB"/>
          <w:szCs w:val="28"/>
          <w:lang w:val="en-HK"/>
        </w:rPr>
        <w:t>p</w:t>
      </w:r>
      <w:r w:rsidR="00B30B3C">
        <w:rPr>
          <w:rFonts w:eastAsia="DFKai-SB"/>
          <w:szCs w:val="28"/>
          <w:lang w:val="en-HK"/>
        </w:rPr>
        <w:t>laintiff</w:t>
      </w:r>
      <w:r w:rsidR="009814C6" w:rsidRPr="009814C6">
        <w:rPr>
          <w:rFonts w:eastAsia="DFKai-SB"/>
          <w:szCs w:val="28"/>
          <w:lang w:val="en-HK"/>
        </w:rPr>
        <w:t xml:space="preserve"> to handle X in the following </w:t>
      </w:r>
      <w:proofErr w:type="gramStart"/>
      <w:r w:rsidR="009814C6" w:rsidRPr="009814C6">
        <w:rPr>
          <w:rFonts w:eastAsia="DFKai-SB"/>
          <w:szCs w:val="28"/>
          <w:lang w:val="en-HK"/>
        </w:rPr>
        <w:t>manner:</w:t>
      </w:r>
      <w:r w:rsidR="002D196A">
        <w:rPr>
          <w:rFonts w:eastAsia="DFKai-SB"/>
          <w:szCs w:val="28"/>
          <w:lang w:val="en-HK"/>
        </w:rPr>
        <w:t>-</w:t>
      </w:r>
      <w:proofErr w:type="gramEnd"/>
    </w:p>
    <w:p w:rsidR="006972E7" w:rsidRPr="006972E7" w:rsidRDefault="006972E7" w:rsidP="00344A6D">
      <w:pPr>
        <w:tabs>
          <w:tab w:val="clear" w:pos="4320"/>
          <w:tab w:val="clear" w:pos="9072"/>
        </w:tabs>
        <w:snapToGrid/>
        <w:spacing w:line="360" w:lineRule="auto"/>
        <w:ind w:left="360"/>
        <w:contextualSpacing/>
        <w:jc w:val="both"/>
        <w:rPr>
          <w:rFonts w:eastAsia="DFKai-SB"/>
          <w:szCs w:val="28"/>
          <w:lang w:val="en-HK"/>
        </w:rPr>
      </w:pPr>
    </w:p>
    <w:p w:rsidR="009814C6" w:rsidRDefault="009814C6" w:rsidP="002352AD">
      <w:pPr>
        <w:pStyle w:val="ListParagraph"/>
        <w:numPr>
          <w:ilvl w:val="0"/>
          <w:numId w:val="7"/>
        </w:numPr>
        <w:tabs>
          <w:tab w:val="clear" w:pos="1440"/>
          <w:tab w:val="clear" w:pos="4320"/>
          <w:tab w:val="clear" w:pos="9072"/>
          <w:tab w:val="left" w:pos="2160"/>
        </w:tabs>
        <w:snapToGrid/>
        <w:spacing w:line="360" w:lineRule="auto"/>
        <w:ind w:left="2160" w:hanging="720"/>
        <w:contextualSpacing/>
        <w:jc w:val="both"/>
        <w:rPr>
          <w:rFonts w:eastAsia="DFKai-SB"/>
          <w:szCs w:val="28"/>
          <w:lang w:val="en-HK"/>
        </w:rPr>
      </w:pPr>
      <w:r w:rsidRPr="009814C6">
        <w:rPr>
          <w:rFonts w:eastAsia="DFKai-SB"/>
          <w:szCs w:val="28"/>
          <w:lang w:val="en-HK"/>
        </w:rPr>
        <w:t xml:space="preserve">The </w:t>
      </w:r>
      <w:r w:rsidR="000A189E">
        <w:rPr>
          <w:rFonts w:eastAsia="DFKai-SB"/>
          <w:szCs w:val="28"/>
          <w:lang w:val="en-HK"/>
        </w:rPr>
        <w:t>p</w:t>
      </w:r>
      <w:r w:rsidR="00B30B3C">
        <w:rPr>
          <w:rFonts w:eastAsia="DFKai-SB"/>
          <w:szCs w:val="28"/>
          <w:lang w:val="en-HK"/>
        </w:rPr>
        <w:t>laintiff</w:t>
      </w:r>
      <w:r w:rsidRPr="009814C6">
        <w:rPr>
          <w:rFonts w:eastAsia="DFKai-SB"/>
          <w:szCs w:val="28"/>
          <w:lang w:val="en-HK"/>
        </w:rPr>
        <w:t xml:space="preserve"> could use a mattress to separate himself and X while communicating with X;</w:t>
      </w:r>
    </w:p>
    <w:p w:rsidR="009814C6" w:rsidRDefault="009814C6" w:rsidP="00344A6D">
      <w:pPr>
        <w:pStyle w:val="ListParagraph"/>
        <w:tabs>
          <w:tab w:val="clear" w:pos="1440"/>
          <w:tab w:val="clear" w:pos="4320"/>
          <w:tab w:val="clear" w:pos="9072"/>
          <w:tab w:val="left" w:pos="2160"/>
        </w:tabs>
        <w:snapToGrid/>
        <w:spacing w:line="360" w:lineRule="auto"/>
        <w:ind w:left="2160"/>
        <w:contextualSpacing/>
        <w:jc w:val="both"/>
        <w:rPr>
          <w:rFonts w:eastAsia="DFKai-SB"/>
          <w:szCs w:val="28"/>
          <w:lang w:val="en-HK"/>
        </w:rPr>
      </w:pPr>
    </w:p>
    <w:p w:rsidR="009814C6" w:rsidRDefault="009814C6" w:rsidP="002352AD">
      <w:pPr>
        <w:pStyle w:val="ListParagraph"/>
        <w:numPr>
          <w:ilvl w:val="0"/>
          <w:numId w:val="7"/>
        </w:numPr>
        <w:tabs>
          <w:tab w:val="clear" w:pos="1440"/>
          <w:tab w:val="clear" w:pos="4320"/>
          <w:tab w:val="clear" w:pos="9072"/>
          <w:tab w:val="left" w:pos="2160"/>
        </w:tabs>
        <w:snapToGrid/>
        <w:spacing w:line="360" w:lineRule="auto"/>
        <w:ind w:left="2160" w:hanging="720"/>
        <w:contextualSpacing/>
        <w:jc w:val="both"/>
        <w:rPr>
          <w:rFonts w:eastAsia="DFKai-SB"/>
          <w:szCs w:val="28"/>
          <w:lang w:val="en-HK"/>
        </w:rPr>
      </w:pPr>
      <w:r w:rsidRPr="009814C6">
        <w:rPr>
          <w:rFonts w:eastAsia="DFKai-SB"/>
          <w:szCs w:val="28"/>
          <w:lang w:val="en-HK"/>
        </w:rPr>
        <w:t xml:space="preserve">If the </w:t>
      </w:r>
      <w:r w:rsidR="000A189E">
        <w:rPr>
          <w:rFonts w:eastAsia="DFKai-SB"/>
          <w:szCs w:val="28"/>
          <w:lang w:val="en-HK"/>
        </w:rPr>
        <w:t>p</w:t>
      </w:r>
      <w:r w:rsidR="00B30B3C">
        <w:rPr>
          <w:rFonts w:eastAsia="DFKai-SB"/>
          <w:szCs w:val="28"/>
          <w:lang w:val="en-HK"/>
        </w:rPr>
        <w:t>laintiff</w:t>
      </w:r>
      <w:r w:rsidRPr="009814C6">
        <w:rPr>
          <w:rFonts w:eastAsia="DFKai-SB"/>
          <w:szCs w:val="28"/>
          <w:lang w:val="en-HK"/>
        </w:rPr>
        <w:t xml:space="preserve"> could not handle a particular situation, he should first seek assistance from his colleagues in the </w:t>
      </w:r>
      <w:r w:rsidR="00EC6205">
        <w:rPr>
          <w:rFonts w:eastAsia="DFKai-SB"/>
          <w:szCs w:val="28"/>
          <w:lang w:val="en-HK"/>
        </w:rPr>
        <w:t>Classroom</w:t>
      </w:r>
      <w:r w:rsidRPr="009814C6">
        <w:rPr>
          <w:rFonts w:eastAsia="DFKai-SB"/>
          <w:szCs w:val="28"/>
          <w:lang w:val="en-HK"/>
        </w:rPr>
        <w:t xml:space="preserve"> </w:t>
      </w:r>
      <w:proofErr w:type="spellStart"/>
      <w:r w:rsidRPr="009814C6">
        <w:rPr>
          <w:rFonts w:eastAsia="DFKai-SB"/>
          <w:szCs w:val="28"/>
          <w:lang w:val="en-HK"/>
        </w:rPr>
        <w:t>ie</w:t>
      </w:r>
      <w:proofErr w:type="spellEnd"/>
      <w:r w:rsidRPr="009814C6">
        <w:rPr>
          <w:rFonts w:eastAsia="DFKai-SB"/>
          <w:szCs w:val="28"/>
          <w:lang w:val="en-HK"/>
        </w:rPr>
        <w:t xml:space="preserve"> Mr Yu and Ms Lam.  Specifically, the </w:t>
      </w:r>
      <w:r w:rsidR="000A189E">
        <w:rPr>
          <w:rFonts w:eastAsia="DFKai-SB"/>
          <w:szCs w:val="28"/>
          <w:lang w:val="en-HK"/>
        </w:rPr>
        <w:t>p</w:t>
      </w:r>
      <w:r w:rsidR="00B30B3C">
        <w:rPr>
          <w:rFonts w:eastAsia="DFKai-SB"/>
          <w:szCs w:val="28"/>
          <w:lang w:val="en-HK"/>
        </w:rPr>
        <w:t>laintiff</w:t>
      </w:r>
      <w:r w:rsidR="00EC6205">
        <w:rPr>
          <w:rFonts w:eastAsia="DFKai-SB"/>
          <w:szCs w:val="28"/>
          <w:lang w:val="en-HK"/>
        </w:rPr>
        <w:t xml:space="preserve"> could ask Mr Yu to use a mattress to separate X</w:t>
      </w:r>
      <w:r w:rsidRPr="009814C6">
        <w:rPr>
          <w:rFonts w:eastAsia="DFKai-SB"/>
          <w:szCs w:val="28"/>
          <w:lang w:val="en-HK"/>
        </w:rPr>
        <w:t xml:space="preserve"> and </w:t>
      </w:r>
      <w:r w:rsidR="00EC6205">
        <w:rPr>
          <w:rFonts w:eastAsia="DFKai-SB"/>
          <w:szCs w:val="28"/>
          <w:lang w:val="en-HK"/>
        </w:rPr>
        <w:t xml:space="preserve">at the same time </w:t>
      </w:r>
      <w:r w:rsidRPr="009814C6">
        <w:rPr>
          <w:rFonts w:eastAsia="DFKai-SB"/>
          <w:szCs w:val="28"/>
          <w:lang w:val="en-HK"/>
        </w:rPr>
        <w:t>try to communicate with X;</w:t>
      </w:r>
      <w:r w:rsidR="005A2DB0">
        <w:rPr>
          <w:rFonts w:eastAsia="DFKai-SB"/>
          <w:szCs w:val="28"/>
          <w:lang w:val="en-HK"/>
        </w:rPr>
        <w:t xml:space="preserve"> and</w:t>
      </w:r>
    </w:p>
    <w:p w:rsidR="009814C6" w:rsidRPr="009814C6" w:rsidRDefault="009814C6" w:rsidP="00344A6D">
      <w:pPr>
        <w:pStyle w:val="ListParagraph"/>
        <w:spacing w:line="360" w:lineRule="auto"/>
        <w:rPr>
          <w:rFonts w:eastAsia="DFKai-SB"/>
          <w:szCs w:val="28"/>
          <w:lang w:val="en-HK"/>
        </w:rPr>
      </w:pPr>
    </w:p>
    <w:p w:rsidR="009814C6" w:rsidRDefault="009814C6" w:rsidP="002352AD">
      <w:pPr>
        <w:pStyle w:val="ListParagraph"/>
        <w:numPr>
          <w:ilvl w:val="0"/>
          <w:numId w:val="7"/>
        </w:numPr>
        <w:tabs>
          <w:tab w:val="clear" w:pos="1440"/>
          <w:tab w:val="clear" w:pos="4320"/>
          <w:tab w:val="clear" w:pos="9072"/>
          <w:tab w:val="left" w:pos="2160"/>
        </w:tabs>
        <w:snapToGrid/>
        <w:spacing w:line="360" w:lineRule="auto"/>
        <w:ind w:left="2160" w:hanging="720"/>
        <w:contextualSpacing/>
        <w:jc w:val="both"/>
        <w:rPr>
          <w:rFonts w:eastAsia="DFKai-SB"/>
          <w:szCs w:val="28"/>
          <w:lang w:val="en-HK"/>
        </w:rPr>
      </w:pPr>
      <w:r w:rsidRPr="009814C6">
        <w:rPr>
          <w:rFonts w:eastAsia="DFKai-SB"/>
          <w:szCs w:val="28"/>
          <w:lang w:val="en-HK"/>
        </w:rPr>
        <w:t xml:space="preserve">If further assistance is required, the </w:t>
      </w:r>
      <w:r w:rsidR="000A189E">
        <w:rPr>
          <w:rFonts w:eastAsia="DFKai-SB"/>
          <w:szCs w:val="28"/>
          <w:lang w:val="en-HK"/>
        </w:rPr>
        <w:t>p</w:t>
      </w:r>
      <w:r w:rsidR="00B30B3C">
        <w:rPr>
          <w:rFonts w:eastAsia="DFKai-SB"/>
          <w:szCs w:val="28"/>
          <w:lang w:val="en-HK"/>
        </w:rPr>
        <w:t>laintiff</w:t>
      </w:r>
      <w:r w:rsidR="00EC6205">
        <w:rPr>
          <w:rFonts w:eastAsia="DFKai-SB"/>
          <w:szCs w:val="28"/>
          <w:lang w:val="en-HK"/>
        </w:rPr>
        <w:t xml:space="preserve"> could seek assistance from Mr Hung or other employees on</w:t>
      </w:r>
      <w:r w:rsidR="0068495E">
        <w:rPr>
          <w:rFonts w:eastAsia="DFKai-SB"/>
          <w:szCs w:val="28"/>
          <w:lang w:val="en-HK"/>
        </w:rPr>
        <w:t xml:space="preserve"> the Centre</w:t>
      </w:r>
      <w:r w:rsidRPr="009814C6">
        <w:rPr>
          <w:rFonts w:eastAsia="DFKai-SB"/>
          <w:szCs w:val="28"/>
          <w:lang w:val="en-HK"/>
        </w:rPr>
        <w:t xml:space="preserve">s.  Alternatively, the </w:t>
      </w:r>
      <w:r w:rsidR="000A189E">
        <w:rPr>
          <w:rFonts w:eastAsia="DFKai-SB"/>
          <w:szCs w:val="28"/>
          <w:lang w:val="en-HK"/>
        </w:rPr>
        <w:t>p</w:t>
      </w:r>
      <w:r w:rsidR="00B30B3C">
        <w:rPr>
          <w:rFonts w:eastAsia="DFKai-SB"/>
          <w:szCs w:val="28"/>
          <w:lang w:val="en-HK"/>
        </w:rPr>
        <w:t>laintiff</w:t>
      </w:r>
      <w:r w:rsidRPr="009814C6">
        <w:rPr>
          <w:rFonts w:eastAsia="DFKai-SB"/>
          <w:szCs w:val="28"/>
          <w:lang w:val="en-HK"/>
        </w:rPr>
        <w:t xml:space="preserve"> could simply shout </w:t>
      </w:r>
      <w:r w:rsidR="00EC6205">
        <w:rPr>
          <w:rFonts w:eastAsia="DFKai-SB"/>
          <w:szCs w:val="28"/>
          <w:lang w:val="en-HK"/>
        </w:rPr>
        <w:t xml:space="preserve">out </w:t>
      </w:r>
      <w:r w:rsidRPr="009814C6">
        <w:rPr>
          <w:rFonts w:eastAsia="DFKai-SB"/>
          <w:szCs w:val="28"/>
          <w:lang w:val="en-HK"/>
        </w:rPr>
        <w:t>for help.</w:t>
      </w:r>
    </w:p>
    <w:p w:rsidR="00B80AFF" w:rsidRDefault="00B80AFF" w:rsidP="00344A6D">
      <w:pPr>
        <w:tabs>
          <w:tab w:val="clear" w:pos="4320"/>
          <w:tab w:val="clear" w:pos="9072"/>
        </w:tabs>
        <w:snapToGrid/>
        <w:spacing w:line="360" w:lineRule="auto"/>
        <w:jc w:val="both"/>
        <w:rPr>
          <w:color w:val="000000" w:themeColor="text1"/>
          <w:szCs w:val="28"/>
        </w:rPr>
      </w:pPr>
    </w:p>
    <w:p w:rsidR="00F70D2E" w:rsidRPr="00F70D2E" w:rsidRDefault="00B80AFF"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lastRenderedPageBreak/>
        <w:t xml:space="preserve">The </w:t>
      </w:r>
      <w:r w:rsidR="00E90587">
        <w:rPr>
          <w:color w:val="000000" w:themeColor="text1"/>
          <w:szCs w:val="28"/>
        </w:rPr>
        <w:t>defendant</w:t>
      </w:r>
      <w:r>
        <w:rPr>
          <w:color w:val="000000" w:themeColor="text1"/>
          <w:szCs w:val="28"/>
        </w:rPr>
        <w:t>’s case</w:t>
      </w:r>
      <w:r w:rsidR="00F70D2E">
        <w:rPr>
          <w:color w:val="000000" w:themeColor="text1"/>
          <w:szCs w:val="28"/>
        </w:rPr>
        <w:t xml:space="preserve"> is </w:t>
      </w:r>
      <w:r>
        <w:rPr>
          <w:color w:val="000000" w:themeColor="text1"/>
          <w:szCs w:val="28"/>
        </w:rPr>
        <w:t xml:space="preserve">that </w:t>
      </w:r>
      <w:proofErr w:type="spellStart"/>
      <w:r>
        <w:rPr>
          <w:color w:val="000000" w:themeColor="text1"/>
          <w:szCs w:val="28"/>
        </w:rPr>
        <w:t>Mr</w:t>
      </w:r>
      <w:proofErr w:type="spellEnd"/>
      <w:r>
        <w:rPr>
          <w:color w:val="000000" w:themeColor="text1"/>
          <w:szCs w:val="28"/>
        </w:rPr>
        <w:t xml:space="preserve"> Hung had instructed him to use </w:t>
      </w:r>
      <w:r w:rsidR="00167458" w:rsidRPr="00167458">
        <w:rPr>
          <w:rFonts w:eastAsia="DFKai-SB"/>
          <w:szCs w:val="28"/>
          <w:lang w:val="en-HK"/>
        </w:rPr>
        <w:t>mattress</w:t>
      </w:r>
      <w:r w:rsidR="00F70D2E">
        <w:rPr>
          <w:rFonts w:eastAsia="DFKai-SB"/>
          <w:szCs w:val="28"/>
          <w:lang w:val="en-HK"/>
        </w:rPr>
        <w:t>(</w:t>
      </w:r>
      <w:proofErr w:type="spellStart"/>
      <w:r w:rsidR="00F70D2E">
        <w:rPr>
          <w:rFonts w:eastAsia="DFKai-SB"/>
          <w:szCs w:val="28"/>
          <w:lang w:val="en-HK"/>
        </w:rPr>
        <w:t>es</w:t>
      </w:r>
      <w:proofErr w:type="spellEnd"/>
      <w:r w:rsidR="00F70D2E">
        <w:rPr>
          <w:rFonts w:eastAsia="DFKai-SB"/>
          <w:szCs w:val="28"/>
          <w:lang w:val="en-HK"/>
        </w:rPr>
        <w:t>)</w:t>
      </w:r>
      <w:r w:rsidR="00167458" w:rsidRPr="00167458">
        <w:rPr>
          <w:rFonts w:eastAsia="DFKai-SB"/>
          <w:szCs w:val="28"/>
          <w:lang w:val="en-HK"/>
        </w:rPr>
        <w:t xml:space="preserve"> available </w:t>
      </w:r>
      <w:r w:rsidR="00F70D2E">
        <w:rPr>
          <w:rFonts w:eastAsia="DFKai-SB"/>
          <w:szCs w:val="28"/>
          <w:lang w:val="en-HK"/>
        </w:rPr>
        <w:t xml:space="preserve">in the Classroom </w:t>
      </w:r>
      <w:r w:rsidR="00167458">
        <w:rPr>
          <w:rFonts w:eastAsia="DFKai-SB"/>
          <w:szCs w:val="28"/>
          <w:lang w:val="en-HK"/>
        </w:rPr>
        <w:t>to restrain the student</w:t>
      </w:r>
      <w:r w:rsidR="00A60CA3">
        <w:rPr>
          <w:rFonts w:eastAsia="DFKai-SB"/>
          <w:szCs w:val="28"/>
          <w:lang w:val="en-HK"/>
        </w:rPr>
        <w:t>s</w:t>
      </w:r>
      <w:r w:rsidR="00167458">
        <w:rPr>
          <w:rFonts w:eastAsia="DFKai-SB"/>
          <w:szCs w:val="28"/>
          <w:lang w:val="en-HK"/>
        </w:rPr>
        <w:t xml:space="preserve">, in particular X, if he were </w:t>
      </w:r>
      <w:r w:rsidR="00F70D2E">
        <w:rPr>
          <w:rFonts w:eastAsia="DFKai-SB"/>
          <w:szCs w:val="28"/>
          <w:lang w:val="en-HK"/>
        </w:rPr>
        <w:t xml:space="preserve">to rush out from his seat.  They were supposed to </w:t>
      </w:r>
      <w:proofErr w:type="spellStart"/>
      <w:r w:rsidR="00167458">
        <w:rPr>
          <w:rFonts w:eastAsia="DFKai-SB"/>
          <w:szCs w:val="28"/>
          <w:lang w:val="en-HK"/>
        </w:rPr>
        <w:t>to</w:t>
      </w:r>
      <w:proofErr w:type="spellEnd"/>
      <w:r w:rsidR="00167458">
        <w:rPr>
          <w:rFonts w:eastAsia="DFKai-SB"/>
          <w:szCs w:val="28"/>
          <w:lang w:val="en-HK"/>
        </w:rPr>
        <w:t xml:space="preserve"> separate X from the trainer and to allow </w:t>
      </w:r>
      <w:r w:rsidR="00F70D2E">
        <w:rPr>
          <w:rFonts w:eastAsia="DFKai-SB"/>
          <w:szCs w:val="28"/>
          <w:lang w:val="en-HK"/>
        </w:rPr>
        <w:t xml:space="preserve">the student </w:t>
      </w:r>
      <w:r w:rsidR="00167458">
        <w:rPr>
          <w:rFonts w:eastAsia="DFKai-SB"/>
          <w:szCs w:val="28"/>
          <w:lang w:val="en-HK"/>
        </w:rPr>
        <w:t>to have time to calm down.  At the same time, the trainer should find out what are the need</w:t>
      </w:r>
      <w:r w:rsidR="00F70D2E">
        <w:rPr>
          <w:rFonts w:eastAsia="DFKai-SB"/>
          <w:szCs w:val="28"/>
          <w:lang w:val="en-HK"/>
        </w:rPr>
        <w:t>s</w:t>
      </w:r>
      <w:r w:rsidR="00167458">
        <w:rPr>
          <w:rFonts w:eastAsia="DFKai-SB"/>
          <w:szCs w:val="28"/>
          <w:lang w:val="en-HK"/>
        </w:rPr>
        <w:t xml:space="preserve"> </w:t>
      </w:r>
      <w:r w:rsidR="00F70D2E">
        <w:rPr>
          <w:rFonts w:eastAsia="DFKai-SB"/>
          <w:szCs w:val="28"/>
          <w:lang w:val="en-HK"/>
        </w:rPr>
        <w:t>of</w:t>
      </w:r>
      <w:r w:rsidR="00A60CA3">
        <w:rPr>
          <w:rFonts w:eastAsia="DFKai-SB"/>
          <w:szCs w:val="28"/>
          <w:lang w:val="en-HK"/>
        </w:rPr>
        <w:t xml:space="preserve"> </w:t>
      </w:r>
      <w:r w:rsidR="00167458">
        <w:rPr>
          <w:rFonts w:eastAsia="DFKai-SB"/>
          <w:szCs w:val="28"/>
          <w:lang w:val="en-HK"/>
        </w:rPr>
        <w:t>the students and the reason</w:t>
      </w:r>
      <w:r w:rsidR="00F70D2E">
        <w:rPr>
          <w:rFonts w:eastAsia="DFKai-SB"/>
          <w:szCs w:val="28"/>
          <w:lang w:val="en-HK"/>
        </w:rPr>
        <w:t>(s)</w:t>
      </w:r>
      <w:r w:rsidR="00167458">
        <w:rPr>
          <w:rFonts w:eastAsia="DFKai-SB"/>
          <w:szCs w:val="28"/>
          <w:lang w:val="en-HK"/>
        </w:rPr>
        <w:t xml:space="preserve"> of leaving </w:t>
      </w:r>
      <w:r w:rsidR="00F70D2E">
        <w:rPr>
          <w:rFonts w:eastAsia="DFKai-SB"/>
          <w:szCs w:val="28"/>
          <w:lang w:val="en-HK"/>
        </w:rPr>
        <w:t>his</w:t>
      </w:r>
      <w:r w:rsidR="00167458">
        <w:rPr>
          <w:rFonts w:eastAsia="DFKai-SB"/>
          <w:szCs w:val="28"/>
          <w:lang w:val="en-HK"/>
        </w:rPr>
        <w:t xml:space="preserve"> seat.  </w:t>
      </w:r>
    </w:p>
    <w:p w:rsidR="00F70D2E" w:rsidRDefault="00F70D2E" w:rsidP="00F70D2E">
      <w:pPr>
        <w:pStyle w:val="ListParagraph"/>
        <w:rPr>
          <w:rFonts w:eastAsia="DFKai-SB"/>
          <w:szCs w:val="28"/>
          <w:lang w:val="en-HK"/>
        </w:rPr>
      </w:pPr>
    </w:p>
    <w:p w:rsidR="00E90587" w:rsidRPr="00E90587" w:rsidRDefault="00167458" w:rsidP="00344A6D">
      <w:pPr>
        <w:numPr>
          <w:ilvl w:val="0"/>
          <w:numId w:val="1"/>
        </w:numPr>
        <w:tabs>
          <w:tab w:val="clear" w:pos="4320"/>
          <w:tab w:val="clear" w:pos="9072"/>
        </w:tabs>
        <w:snapToGrid/>
        <w:spacing w:line="360" w:lineRule="auto"/>
        <w:ind w:left="0" w:firstLine="0"/>
        <w:jc w:val="both"/>
        <w:rPr>
          <w:color w:val="000000" w:themeColor="text1"/>
          <w:szCs w:val="28"/>
        </w:rPr>
      </w:pPr>
      <w:r>
        <w:rPr>
          <w:rFonts w:eastAsia="DFKai-SB"/>
          <w:szCs w:val="28"/>
          <w:lang w:val="en-HK"/>
        </w:rPr>
        <w:t xml:space="preserve">The plaintiff </w:t>
      </w:r>
      <w:r w:rsidR="00F70D2E">
        <w:rPr>
          <w:rFonts w:eastAsia="DFKai-SB"/>
          <w:szCs w:val="28"/>
          <w:lang w:val="en-HK"/>
        </w:rPr>
        <w:t>state</w:t>
      </w:r>
      <w:r w:rsidR="00E90587">
        <w:rPr>
          <w:rFonts w:eastAsia="DFKai-SB"/>
          <w:szCs w:val="28"/>
          <w:lang w:val="en-HK"/>
        </w:rPr>
        <w:t>s</w:t>
      </w:r>
      <w:r w:rsidR="00A60CA3">
        <w:rPr>
          <w:rFonts w:eastAsia="DFKai-SB"/>
          <w:szCs w:val="28"/>
          <w:lang w:val="en-HK"/>
        </w:rPr>
        <w:t xml:space="preserve"> </w:t>
      </w:r>
      <w:r>
        <w:rPr>
          <w:rFonts w:eastAsia="DFKai-SB"/>
          <w:szCs w:val="28"/>
          <w:lang w:val="en-HK"/>
        </w:rPr>
        <w:t xml:space="preserve">in evidence that </w:t>
      </w:r>
      <w:r w:rsidR="00F70D2E">
        <w:rPr>
          <w:rFonts w:eastAsia="DFKai-SB"/>
          <w:szCs w:val="28"/>
          <w:lang w:val="en-HK"/>
        </w:rPr>
        <w:t xml:space="preserve">Mr </w:t>
      </w:r>
      <w:r>
        <w:rPr>
          <w:rFonts w:eastAsia="DFKai-SB"/>
          <w:szCs w:val="28"/>
          <w:lang w:val="en-HK"/>
        </w:rPr>
        <w:t xml:space="preserve">Hung had told him the usual method to prevent X from rushing out was </w:t>
      </w:r>
      <w:r w:rsidR="00F70D2E">
        <w:rPr>
          <w:rFonts w:eastAsia="DFKai-SB"/>
          <w:szCs w:val="28"/>
          <w:lang w:val="en-HK"/>
        </w:rPr>
        <w:t xml:space="preserve">first </w:t>
      </w:r>
      <w:r>
        <w:rPr>
          <w:rFonts w:eastAsia="DFKai-SB"/>
          <w:szCs w:val="28"/>
          <w:lang w:val="en-HK"/>
        </w:rPr>
        <w:t>tr</w:t>
      </w:r>
      <w:r w:rsidR="00A60CA3">
        <w:rPr>
          <w:rFonts w:eastAsia="DFKai-SB"/>
          <w:szCs w:val="28"/>
          <w:lang w:val="en-HK"/>
        </w:rPr>
        <w:t>ied</w:t>
      </w:r>
      <w:r w:rsidR="00F70D2E">
        <w:rPr>
          <w:rFonts w:eastAsia="DFKai-SB"/>
          <w:szCs w:val="28"/>
          <w:lang w:val="en-HK"/>
        </w:rPr>
        <w:t xml:space="preserve"> to understand him, for example, w</w:t>
      </w:r>
      <w:r>
        <w:rPr>
          <w:rFonts w:eastAsia="DFKai-SB"/>
          <w:szCs w:val="28"/>
          <w:lang w:val="en-HK"/>
        </w:rPr>
        <w:t>hether he need</w:t>
      </w:r>
      <w:r w:rsidR="00A60CA3">
        <w:rPr>
          <w:rFonts w:eastAsia="DFKai-SB"/>
          <w:szCs w:val="28"/>
          <w:lang w:val="en-HK"/>
        </w:rPr>
        <w:t xml:space="preserve">s </w:t>
      </w:r>
      <w:r>
        <w:rPr>
          <w:rFonts w:eastAsia="DFKai-SB"/>
          <w:szCs w:val="28"/>
          <w:lang w:val="en-HK"/>
        </w:rPr>
        <w:t xml:space="preserve">to go to </w:t>
      </w:r>
      <w:r w:rsidR="00F70D2E">
        <w:rPr>
          <w:rFonts w:eastAsia="DFKai-SB"/>
          <w:szCs w:val="28"/>
          <w:lang w:val="en-HK"/>
        </w:rPr>
        <w:t xml:space="preserve">the </w:t>
      </w:r>
      <w:r>
        <w:rPr>
          <w:rFonts w:eastAsia="DFKai-SB"/>
          <w:szCs w:val="28"/>
          <w:lang w:val="en-HK"/>
        </w:rPr>
        <w:t xml:space="preserve">toilet, if so, to </w:t>
      </w:r>
      <w:r w:rsidR="00F70D2E">
        <w:rPr>
          <w:rFonts w:eastAsia="DFKai-SB"/>
          <w:szCs w:val="28"/>
          <w:lang w:val="en-HK"/>
        </w:rPr>
        <w:t>ask</w:t>
      </w:r>
      <w:r w:rsidR="0068495E">
        <w:rPr>
          <w:rFonts w:eastAsia="DFKai-SB"/>
          <w:szCs w:val="28"/>
          <w:lang w:val="en-HK"/>
        </w:rPr>
        <w:t xml:space="preserve"> the service</w:t>
      </w:r>
      <w:r>
        <w:rPr>
          <w:rFonts w:eastAsia="DFKai-SB"/>
          <w:szCs w:val="28"/>
          <w:lang w:val="en-HK"/>
        </w:rPr>
        <w:t xml:space="preserve"> </w:t>
      </w:r>
      <w:r w:rsidR="00F70D2E">
        <w:rPr>
          <w:rFonts w:eastAsia="DFKai-SB"/>
          <w:szCs w:val="28"/>
          <w:lang w:val="en-HK"/>
        </w:rPr>
        <w:t xml:space="preserve">attendant </w:t>
      </w:r>
      <w:r>
        <w:rPr>
          <w:rFonts w:eastAsia="DFKai-SB"/>
          <w:szCs w:val="28"/>
          <w:lang w:val="en-HK"/>
        </w:rPr>
        <w:t xml:space="preserve">to accompany him.  He was also asked </w:t>
      </w:r>
      <w:r w:rsidR="00F70D2E">
        <w:rPr>
          <w:rFonts w:eastAsia="DFKai-SB"/>
          <w:szCs w:val="28"/>
          <w:lang w:val="en-HK"/>
        </w:rPr>
        <w:t xml:space="preserve">by Mr Hung </w:t>
      </w:r>
      <w:r>
        <w:rPr>
          <w:rFonts w:eastAsia="DFKai-SB"/>
          <w:szCs w:val="28"/>
          <w:lang w:val="en-HK"/>
        </w:rPr>
        <w:t>to record down the number of times of X going to the toilet and whether such frequency w</w:t>
      </w:r>
      <w:r w:rsidR="00F70D2E">
        <w:rPr>
          <w:rFonts w:eastAsia="DFKai-SB"/>
          <w:szCs w:val="28"/>
          <w:lang w:val="en-HK"/>
        </w:rPr>
        <w:t>as</w:t>
      </w:r>
      <w:r>
        <w:rPr>
          <w:rFonts w:eastAsia="DFKai-SB"/>
          <w:szCs w:val="28"/>
          <w:lang w:val="en-HK"/>
        </w:rPr>
        <w:t xml:space="preserve"> necessary.  The plaintiff further stat</w:t>
      </w:r>
      <w:r w:rsidR="00A60CA3">
        <w:rPr>
          <w:rFonts w:eastAsia="DFKai-SB"/>
          <w:szCs w:val="28"/>
          <w:lang w:val="en-HK"/>
        </w:rPr>
        <w:t>ed</w:t>
      </w:r>
      <w:r w:rsidR="00C72A54">
        <w:rPr>
          <w:rFonts w:eastAsia="DFKai-SB"/>
          <w:szCs w:val="28"/>
          <w:lang w:val="en-HK"/>
        </w:rPr>
        <w:t xml:space="preserve"> in evidence if X rush</w:t>
      </w:r>
      <w:r w:rsidR="0068495E">
        <w:rPr>
          <w:rFonts w:eastAsia="DFKai-SB"/>
          <w:szCs w:val="28"/>
          <w:lang w:val="en-HK"/>
        </w:rPr>
        <w:t>ed</w:t>
      </w:r>
      <w:r>
        <w:rPr>
          <w:rFonts w:eastAsia="DFKai-SB"/>
          <w:szCs w:val="28"/>
          <w:lang w:val="en-HK"/>
        </w:rPr>
        <w:t xml:space="preserve"> out more than 3 times, then </w:t>
      </w:r>
      <w:r w:rsidR="00A60CA3">
        <w:rPr>
          <w:rFonts w:eastAsia="DFKai-SB"/>
          <w:szCs w:val="28"/>
          <w:lang w:val="en-HK"/>
        </w:rPr>
        <w:t xml:space="preserve">this </w:t>
      </w:r>
      <w:r>
        <w:rPr>
          <w:rFonts w:eastAsia="DFKai-SB"/>
          <w:szCs w:val="28"/>
          <w:lang w:val="en-HK"/>
        </w:rPr>
        <w:t>should be report</w:t>
      </w:r>
      <w:r w:rsidR="00A60CA3">
        <w:rPr>
          <w:rFonts w:eastAsia="DFKai-SB"/>
          <w:szCs w:val="28"/>
          <w:lang w:val="en-HK"/>
        </w:rPr>
        <w:t>ed</w:t>
      </w:r>
      <w:r>
        <w:rPr>
          <w:rFonts w:eastAsia="DFKai-SB"/>
          <w:szCs w:val="28"/>
          <w:lang w:val="en-HK"/>
        </w:rPr>
        <w:t xml:space="preserve"> to Mr Hung so as to allow him to decide whether to put X into the quiet room.  </w:t>
      </w:r>
    </w:p>
    <w:p w:rsidR="00E90587" w:rsidRPr="00EC6205" w:rsidRDefault="00E90587" w:rsidP="00E90587">
      <w:pPr>
        <w:pStyle w:val="ListParagraph"/>
        <w:rPr>
          <w:rFonts w:eastAsia="DFKai-SB"/>
          <w:szCs w:val="28"/>
        </w:rPr>
      </w:pPr>
    </w:p>
    <w:p w:rsidR="00E90587" w:rsidRPr="00E90587" w:rsidRDefault="00E90587" w:rsidP="00344A6D">
      <w:pPr>
        <w:numPr>
          <w:ilvl w:val="0"/>
          <w:numId w:val="1"/>
        </w:numPr>
        <w:tabs>
          <w:tab w:val="clear" w:pos="4320"/>
          <w:tab w:val="clear" w:pos="9072"/>
        </w:tabs>
        <w:snapToGrid/>
        <w:spacing w:line="360" w:lineRule="auto"/>
        <w:ind w:left="0" w:firstLine="0"/>
        <w:jc w:val="both"/>
        <w:rPr>
          <w:color w:val="000000" w:themeColor="text1"/>
          <w:szCs w:val="28"/>
        </w:rPr>
      </w:pPr>
      <w:r>
        <w:rPr>
          <w:rFonts w:eastAsia="DFKai-SB"/>
          <w:szCs w:val="28"/>
          <w:lang w:val="en-HK"/>
        </w:rPr>
        <w:t>A very</w:t>
      </w:r>
      <w:r w:rsidR="00167458">
        <w:rPr>
          <w:rFonts w:eastAsia="DFKai-SB"/>
          <w:szCs w:val="28"/>
          <w:lang w:val="en-HK"/>
        </w:rPr>
        <w:t xml:space="preserve"> </w:t>
      </w:r>
      <w:r>
        <w:rPr>
          <w:rFonts w:eastAsia="DFKai-SB"/>
          <w:szCs w:val="28"/>
          <w:lang w:val="en-HK"/>
        </w:rPr>
        <w:t>serious</w:t>
      </w:r>
      <w:r w:rsidR="00167458">
        <w:rPr>
          <w:rFonts w:eastAsia="DFKai-SB"/>
          <w:szCs w:val="28"/>
          <w:lang w:val="en-HK"/>
        </w:rPr>
        <w:t xml:space="preserve"> allegation made by the plaintiff in evidence is that</w:t>
      </w:r>
      <w:r>
        <w:rPr>
          <w:rFonts w:eastAsia="DFKai-SB"/>
          <w:szCs w:val="28"/>
          <w:lang w:val="en-HK"/>
        </w:rPr>
        <w:t>,</w:t>
      </w:r>
      <w:r w:rsidR="00514D9C">
        <w:rPr>
          <w:rFonts w:eastAsia="DFKai-SB"/>
          <w:szCs w:val="28"/>
          <w:lang w:val="en-HK"/>
        </w:rPr>
        <w:t xml:space="preserve"> if the situation persisted</w:t>
      </w:r>
      <w:r w:rsidR="00167458">
        <w:rPr>
          <w:rFonts w:eastAsia="DFKai-SB"/>
          <w:szCs w:val="28"/>
          <w:lang w:val="en-HK"/>
        </w:rPr>
        <w:t xml:space="preserve">, he was </w:t>
      </w:r>
      <w:r>
        <w:rPr>
          <w:rFonts w:eastAsia="DFKai-SB"/>
          <w:szCs w:val="28"/>
          <w:lang w:val="en-HK"/>
        </w:rPr>
        <w:t>instructed</w:t>
      </w:r>
      <w:r w:rsidR="00167458">
        <w:rPr>
          <w:rFonts w:eastAsia="DFKai-SB"/>
          <w:szCs w:val="28"/>
          <w:lang w:val="en-HK"/>
        </w:rPr>
        <w:t xml:space="preserve"> </w:t>
      </w:r>
      <w:r>
        <w:rPr>
          <w:rFonts w:eastAsia="DFKai-SB"/>
          <w:szCs w:val="28"/>
          <w:lang w:val="en-HK"/>
        </w:rPr>
        <w:t xml:space="preserve">by Mr Hung </w:t>
      </w:r>
      <w:r w:rsidR="00167458">
        <w:rPr>
          <w:rFonts w:eastAsia="DFKai-SB"/>
          <w:szCs w:val="28"/>
          <w:lang w:val="en-HK"/>
        </w:rPr>
        <w:t xml:space="preserve">to push X back </w:t>
      </w:r>
      <w:r w:rsidR="002A599C">
        <w:rPr>
          <w:rFonts w:eastAsia="DFKai-SB"/>
          <w:szCs w:val="28"/>
          <w:lang w:val="en-HK"/>
        </w:rPr>
        <w:t xml:space="preserve">to </w:t>
      </w:r>
      <w:r>
        <w:rPr>
          <w:rFonts w:eastAsia="DFKai-SB"/>
          <w:szCs w:val="28"/>
          <w:lang w:val="en-HK"/>
        </w:rPr>
        <w:t>his</w:t>
      </w:r>
      <w:r w:rsidR="00167458">
        <w:rPr>
          <w:rFonts w:eastAsia="DFKai-SB"/>
          <w:szCs w:val="28"/>
          <w:lang w:val="en-HK"/>
        </w:rPr>
        <w:t xml:space="preserve"> seat by force.  The plaintiff claims that </w:t>
      </w:r>
      <w:r w:rsidR="003D16F3">
        <w:rPr>
          <w:rFonts w:eastAsia="DFKai-SB"/>
          <w:szCs w:val="28"/>
          <w:lang w:val="en-HK"/>
        </w:rPr>
        <w:t>the</w:t>
      </w:r>
      <w:r>
        <w:rPr>
          <w:rFonts w:eastAsia="DFKai-SB"/>
          <w:szCs w:val="28"/>
          <w:lang w:val="en-HK"/>
        </w:rPr>
        <w:t xml:space="preserve"> situation with X had not improve</w:t>
      </w:r>
      <w:r w:rsidR="003D16F3">
        <w:rPr>
          <w:rFonts w:eastAsia="DFKai-SB"/>
          <w:szCs w:val="28"/>
          <w:lang w:val="en-HK"/>
        </w:rPr>
        <w:t xml:space="preserve">d </w:t>
      </w:r>
      <w:r>
        <w:rPr>
          <w:rFonts w:eastAsia="DFKai-SB"/>
          <w:szCs w:val="28"/>
          <w:lang w:val="en-HK"/>
        </w:rPr>
        <w:t xml:space="preserve">during </w:t>
      </w:r>
      <w:r w:rsidR="003D16F3">
        <w:rPr>
          <w:rFonts w:eastAsia="DFKai-SB"/>
          <w:szCs w:val="28"/>
          <w:lang w:val="en-HK"/>
        </w:rPr>
        <w:t xml:space="preserve">the months </w:t>
      </w:r>
      <w:r>
        <w:rPr>
          <w:rFonts w:eastAsia="DFKai-SB"/>
          <w:szCs w:val="28"/>
          <w:lang w:val="en-HK"/>
        </w:rPr>
        <w:t>when he was in charge of Class 3.  W</w:t>
      </w:r>
      <w:r w:rsidR="002A599C">
        <w:rPr>
          <w:rFonts w:eastAsia="DFKai-SB"/>
          <w:szCs w:val="28"/>
          <w:lang w:val="en-HK"/>
        </w:rPr>
        <w:t xml:space="preserve">hen </w:t>
      </w:r>
      <w:r w:rsidR="003D16F3">
        <w:rPr>
          <w:rFonts w:eastAsia="DFKai-SB"/>
          <w:szCs w:val="28"/>
          <w:lang w:val="en-HK"/>
        </w:rPr>
        <w:t>he repeatedly report</w:t>
      </w:r>
      <w:r>
        <w:rPr>
          <w:rFonts w:eastAsia="DFKai-SB"/>
          <w:szCs w:val="28"/>
          <w:lang w:val="en-HK"/>
        </w:rPr>
        <w:t>ed</w:t>
      </w:r>
      <w:r w:rsidR="003D16F3">
        <w:rPr>
          <w:rFonts w:eastAsia="DFKai-SB"/>
          <w:szCs w:val="28"/>
          <w:lang w:val="en-HK"/>
        </w:rPr>
        <w:t xml:space="preserve"> back the situation to Mr Hung, he was allegedly given the </w:t>
      </w:r>
      <w:r>
        <w:rPr>
          <w:rFonts w:eastAsia="DFKai-SB"/>
          <w:szCs w:val="28"/>
          <w:lang w:val="en-HK"/>
        </w:rPr>
        <w:t>same</w:t>
      </w:r>
      <w:r w:rsidR="001F6DDF">
        <w:rPr>
          <w:rFonts w:eastAsia="DFKai-SB"/>
          <w:szCs w:val="28"/>
          <w:lang w:val="en-HK"/>
        </w:rPr>
        <w:t xml:space="preserve"> </w:t>
      </w:r>
      <w:r>
        <w:rPr>
          <w:rFonts w:eastAsia="DFKai-SB"/>
          <w:szCs w:val="28"/>
          <w:lang w:val="en-HK"/>
        </w:rPr>
        <w:t xml:space="preserve">instructions by Mr Hung, </w:t>
      </w:r>
      <w:proofErr w:type="spellStart"/>
      <w:r>
        <w:rPr>
          <w:rFonts w:eastAsia="DFKai-SB"/>
          <w:szCs w:val="28"/>
          <w:lang w:val="en-HK"/>
        </w:rPr>
        <w:t>ie</w:t>
      </w:r>
      <w:proofErr w:type="spellEnd"/>
      <w:r w:rsidR="0068495E">
        <w:rPr>
          <w:rFonts w:eastAsia="DFKai-SB"/>
          <w:szCs w:val="28"/>
          <w:lang w:val="en-HK"/>
        </w:rPr>
        <w:t xml:space="preserve"> if X continues</w:t>
      </w:r>
      <w:r w:rsidR="003D16F3">
        <w:rPr>
          <w:rFonts w:eastAsia="DFKai-SB"/>
          <w:szCs w:val="28"/>
          <w:lang w:val="en-HK"/>
        </w:rPr>
        <w:t xml:space="preserve"> to rush out his seat repeatedly, the plaintiff could use force to push him back.  </w:t>
      </w:r>
    </w:p>
    <w:p w:rsidR="00E90587" w:rsidRDefault="00E90587" w:rsidP="00E90587">
      <w:pPr>
        <w:pStyle w:val="ListParagraph"/>
        <w:rPr>
          <w:rFonts w:eastAsia="DFKai-SB"/>
          <w:szCs w:val="28"/>
          <w:lang w:val="en-HK"/>
        </w:rPr>
      </w:pPr>
    </w:p>
    <w:p w:rsidR="00EC6205" w:rsidRPr="00EC6205" w:rsidRDefault="00E90587" w:rsidP="00344A6D">
      <w:pPr>
        <w:numPr>
          <w:ilvl w:val="0"/>
          <w:numId w:val="1"/>
        </w:numPr>
        <w:tabs>
          <w:tab w:val="clear" w:pos="4320"/>
          <w:tab w:val="clear" w:pos="9072"/>
        </w:tabs>
        <w:snapToGrid/>
        <w:spacing w:line="360" w:lineRule="auto"/>
        <w:ind w:left="0" w:firstLine="0"/>
        <w:jc w:val="both"/>
        <w:rPr>
          <w:color w:val="000000" w:themeColor="text1"/>
          <w:szCs w:val="28"/>
        </w:rPr>
      </w:pPr>
      <w:r>
        <w:rPr>
          <w:rFonts w:eastAsia="DFKai-SB"/>
          <w:szCs w:val="28"/>
          <w:lang w:val="en-HK"/>
        </w:rPr>
        <w:t xml:space="preserve">In contrast, </w:t>
      </w:r>
      <w:r w:rsidR="003D16F3">
        <w:rPr>
          <w:rFonts w:eastAsia="DFKai-SB"/>
          <w:szCs w:val="28"/>
          <w:lang w:val="en-HK"/>
        </w:rPr>
        <w:t xml:space="preserve">Mr Hung </w:t>
      </w:r>
      <w:r>
        <w:rPr>
          <w:rFonts w:eastAsia="DFKai-SB"/>
          <w:szCs w:val="28"/>
          <w:lang w:val="en-HK"/>
        </w:rPr>
        <w:t xml:space="preserve">in his evidence has emphatically </w:t>
      </w:r>
      <w:r w:rsidR="003D16F3">
        <w:rPr>
          <w:rFonts w:eastAsia="DFKai-SB"/>
          <w:szCs w:val="28"/>
          <w:lang w:val="en-HK"/>
        </w:rPr>
        <w:t xml:space="preserve">stated that </w:t>
      </w:r>
      <w:r>
        <w:rPr>
          <w:rFonts w:eastAsia="DFKai-SB"/>
          <w:szCs w:val="28"/>
          <w:lang w:val="en-HK"/>
        </w:rPr>
        <w:t>they</w:t>
      </w:r>
      <w:r w:rsidR="003D16F3">
        <w:rPr>
          <w:rFonts w:eastAsia="DFKai-SB"/>
          <w:szCs w:val="28"/>
          <w:lang w:val="en-HK"/>
        </w:rPr>
        <w:t xml:space="preserve"> would not </w:t>
      </w:r>
      <w:r w:rsidR="00514D9C">
        <w:rPr>
          <w:rFonts w:eastAsia="DFKai-SB"/>
          <w:szCs w:val="28"/>
          <w:lang w:val="en-HK"/>
        </w:rPr>
        <w:t xml:space="preserve">ask the trainers to </w:t>
      </w:r>
      <w:r w:rsidR="003D16F3">
        <w:rPr>
          <w:rFonts w:eastAsia="DFKai-SB"/>
          <w:szCs w:val="28"/>
          <w:lang w:val="en-HK"/>
        </w:rPr>
        <w:t xml:space="preserve">use </w:t>
      </w:r>
      <w:r w:rsidR="003D16F3" w:rsidRPr="00167458">
        <w:rPr>
          <w:rFonts w:eastAsia="DFKai-SB"/>
          <w:szCs w:val="28"/>
          <w:lang w:val="en-HK"/>
        </w:rPr>
        <w:t>mattress</w:t>
      </w:r>
      <w:r w:rsidR="00C72A54">
        <w:rPr>
          <w:rFonts w:eastAsia="DFKai-SB"/>
          <w:szCs w:val="28"/>
          <w:lang w:val="en-HK"/>
        </w:rPr>
        <w:t>es</w:t>
      </w:r>
      <w:r w:rsidR="003D16F3">
        <w:rPr>
          <w:rFonts w:eastAsia="DFKai-SB"/>
          <w:szCs w:val="28"/>
          <w:lang w:val="en-HK"/>
        </w:rPr>
        <w:t xml:space="preserve"> to push any student because</w:t>
      </w:r>
      <w:r>
        <w:rPr>
          <w:rFonts w:eastAsia="DFKai-SB"/>
          <w:szCs w:val="28"/>
          <w:lang w:val="en-HK"/>
        </w:rPr>
        <w:t>, if they do so, there</w:t>
      </w:r>
      <w:r w:rsidR="003D16F3">
        <w:rPr>
          <w:rFonts w:eastAsia="DFKai-SB"/>
          <w:szCs w:val="28"/>
          <w:lang w:val="en-HK"/>
        </w:rPr>
        <w:t xml:space="preserve"> would be a high</w:t>
      </w:r>
      <w:r w:rsidR="00BE0C91">
        <w:rPr>
          <w:rFonts w:eastAsia="DFKai-SB"/>
          <w:szCs w:val="28"/>
          <w:lang w:val="en-HK"/>
        </w:rPr>
        <w:t xml:space="preserve"> chance </w:t>
      </w:r>
      <w:r w:rsidR="003D16F3">
        <w:rPr>
          <w:rFonts w:eastAsia="DFKai-SB"/>
          <w:szCs w:val="28"/>
          <w:lang w:val="en-HK"/>
        </w:rPr>
        <w:t xml:space="preserve">that the student may fall and get injured.  </w:t>
      </w:r>
      <w:r>
        <w:rPr>
          <w:rFonts w:eastAsia="DFKai-SB"/>
          <w:szCs w:val="28"/>
          <w:lang w:val="en-HK"/>
        </w:rPr>
        <w:t xml:space="preserve">This </w:t>
      </w:r>
      <w:r w:rsidR="003D16F3">
        <w:rPr>
          <w:rFonts w:eastAsia="DFKai-SB"/>
          <w:szCs w:val="28"/>
          <w:lang w:val="en-HK"/>
        </w:rPr>
        <w:t xml:space="preserve">is consistent with Mr Yu’s evidence </w:t>
      </w:r>
      <w:r>
        <w:rPr>
          <w:rFonts w:eastAsia="DFKai-SB"/>
          <w:szCs w:val="28"/>
          <w:lang w:val="en-HK"/>
        </w:rPr>
        <w:t xml:space="preserve">in </w:t>
      </w:r>
      <w:r w:rsidR="003D16F3">
        <w:rPr>
          <w:rFonts w:eastAsia="DFKai-SB"/>
          <w:szCs w:val="28"/>
          <w:lang w:val="en-HK"/>
        </w:rPr>
        <w:t>that, according to hi</w:t>
      </w:r>
      <w:r>
        <w:rPr>
          <w:rFonts w:eastAsia="DFKai-SB"/>
          <w:szCs w:val="28"/>
          <w:lang w:val="en-HK"/>
        </w:rPr>
        <w:t>s experience, to push any student</w:t>
      </w:r>
      <w:r w:rsidR="003D16F3">
        <w:rPr>
          <w:rFonts w:eastAsia="DFKai-SB"/>
          <w:szCs w:val="28"/>
          <w:lang w:val="en-HK"/>
        </w:rPr>
        <w:t xml:space="preserve"> with the </w:t>
      </w:r>
      <w:r w:rsidR="003D16F3" w:rsidRPr="00167458">
        <w:rPr>
          <w:rFonts w:eastAsia="DFKai-SB"/>
          <w:szCs w:val="28"/>
          <w:lang w:val="en-HK"/>
        </w:rPr>
        <w:t>mattresses</w:t>
      </w:r>
      <w:r w:rsidR="003D16F3">
        <w:rPr>
          <w:rFonts w:eastAsia="DFKai-SB"/>
          <w:szCs w:val="28"/>
          <w:lang w:val="en-HK"/>
        </w:rPr>
        <w:t xml:space="preserve"> would </w:t>
      </w:r>
      <w:r w:rsidR="003D16F3">
        <w:rPr>
          <w:rFonts w:eastAsia="DFKai-SB"/>
          <w:szCs w:val="28"/>
          <w:lang w:val="en-HK"/>
        </w:rPr>
        <w:lastRenderedPageBreak/>
        <w:t xml:space="preserve">be </w:t>
      </w:r>
      <w:r>
        <w:rPr>
          <w:rFonts w:eastAsia="DFKai-SB"/>
          <w:szCs w:val="28"/>
          <w:lang w:val="en-HK"/>
        </w:rPr>
        <w:t xml:space="preserve">a </w:t>
      </w:r>
      <w:r w:rsidR="003D16F3">
        <w:rPr>
          <w:rFonts w:eastAsia="DFKai-SB"/>
          <w:szCs w:val="28"/>
          <w:lang w:val="en-HK"/>
        </w:rPr>
        <w:t>dangerous</w:t>
      </w:r>
      <w:r>
        <w:rPr>
          <w:rFonts w:eastAsia="DFKai-SB"/>
          <w:szCs w:val="28"/>
          <w:lang w:val="en-HK"/>
        </w:rPr>
        <w:t xml:space="preserve"> act</w:t>
      </w:r>
      <w:r w:rsidR="003D16F3">
        <w:rPr>
          <w:rFonts w:eastAsia="DFKai-SB"/>
          <w:szCs w:val="28"/>
          <w:lang w:val="en-HK"/>
        </w:rPr>
        <w:t xml:space="preserve"> because if the member</w:t>
      </w:r>
      <w:r w:rsidR="00BE0C91">
        <w:rPr>
          <w:rFonts w:eastAsia="DFKai-SB"/>
          <w:szCs w:val="28"/>
          <w:lang w:val="en-HK"/>
        </w:rPr>
        <w:t>s</w:t>
      </w:r>
      <w:r w:rsidR="00EC6205">
        <w:rPr>
          <w:rFonts w:eastAsia="DFKai-SB"/>
          <w:szCs w:val="28"/>
          <w:lang w:val="en-HK"/>
        </w:rPr>
        <w:t xml:space="preserve"> lose</w:t>
      </w:r>
      <w:r w:rsidR="003D16F3">
        <w:rPr>
          <w:rFonts w:eastAsia="DFKai-SB"/>
          <w:szCs w:val="28"/>
          <w:lang w:val="en-HK"/>
        </w:rPr>
        <w:t xml:space="preserve"> </w:t>
      </w:r>
      <w:r w:rsidR="00BE0C91">
        <w:rPr>
          <w:rFonts w:eastAsia="DFKai-SB"/>
          <w:szCs w:val="28"/>
          <w:lang w:val="en-HK"/>
        </w:rPr>
        <w:t xml:space="preserve">their </w:t>
      </w:r>
      <w:r>
        <w:rPr>
          <w:rFonts w:eastAsia="DFKai-SB"/>
          <w:szCs w:val="28"/>
          <w:lang w:val="en-HK"/>
        </w:rPr>
        <w:t xml:space="preserve">balance, they could easily </w:t>
      </w:r>
      <w:r w:rsidR="003D16F3">
        <w:rPr>
          <w:rFonts w:eastAsia="DFKai-SB"/>
          <w:szCs w:val="28"/>
          <w:lang w:val="en-HK"/>
        </w:rPr>
        <w:t xml:space="preserve">hurt the back of </w:t>
      </w:r>
      <w:r w:rsidR="00C72A54">
        <w:rPr>
          <w:rFonts w:eastAsia="DFKai-SB"/>
          <w:szCs w:val="28"/>
          <w:lang w:val="en-HK"/>
        </w:rPr>
        <w:t>their</w:t>
      </w:r>
      <w:r w:rsidR="003D16F3">
        <w:rPr>
          <w:rFonts w:eastAsia="DFKai-SB"/>
          <w:szCs w:val="28"/>
          <w:lang w:val="en-HK"/>
        </w:rPr>
        <w:t xml:space="preserve"> head.  Even though this </w:t>
      </w:r>
      <w:r w:rsidR="00C72A54">
        <w:rPr>
          <w:rFonts w:eastAsia="DFKai-SB"/>
          <w:szCs w:val="28"/>
          <w:lang w:val="en-HK"/>
        </w:rPr>
        <w:t xml:space="preserve">matter has </w:t>
      </w:r>
      <w:r w:rsidR="003D16F3">
        <w:rPr>
          <w:rFonts w:eastAsia="DFKai-SB"/>
          <w:szCs w:val="28"/>
          <w:lang w:val="en-HK"/>
        </w:rPr>
        <w:t xml:space="preserve">not been </w:t>
      </w:r>
      <w:r w:rsidR="009232A3">
        <w:rPr>
          <w:rFonts w:eastAsia="DFKai-SB"/>
          <w:szCs w:val="28"/>
          <w:lang w:val="en-HK"/>
        </w:rPr>
        <w:t>spec</w:t>
      </w:r>
      <w:r w:rsidR="000D6061">
        <w:rPr>
          <w:rFonts w:eastAsia="DFKai-SB"/>
          <w:szCs w:val="28"/>
          <w:lang w:val="en-HK"/>
        </w:rPr>
        <w:t>i</w:t>
      </w:r>
      <w:r w:rsidR="009232A3">
        <w:rPr>
          <w:rFonts w:eastAsia="DFKai-SB"/>
          <w:szCs w:val="28"/>
          <w:lang w:val="en-HK"/>
        </w:rPr>
        <w:t xml:space="preserve">fically </w:t>
      </w:r>
      <w:r w:rsidR="003D16F3">
        <w:rPr>
          <w:rFonts w:eastAsia="DFKai-SB"/>
          <w:szCs w:val="28"/>
          <w:lang w:val="en-HK"/>
        </w:rPr>
        <w:t xml:space="preserve">mentioned in either Mr Hung or Mr Yu’s </w:t>
      </w:r>
      <w:r w:rsidR="00C72A54">
        <w:rPr>
          <w:rFonts w:eastAsia="DFKai-SB"/>
          <w:szCs w:val="28"/>
          <w:lang w:val="en-HK"/>
        </w:rPr>
        <w:t>witness statement</w:t>
      </w:r>
      <w:r w:rsidR="003D16F3">
        <w:rPr>
          <w:rFonts w:eastAsia="DFKai-SB"/>
          <w:szCs w:val="28"/>
          <w:lang w:val="en-HK"/>
        </w:rPr>
        <w:t xml:space="preserve">, they make perfect sense to me.  </w:t>
      </w:r>
    </w:p>
    <w:p w:rsidR="00EC6205" w:rsidRDefault="00EC6205" w:rsidP="00EC6205">
      <w:pPr>
        <w:pStyle w:val="ListParagraph"/>
        <w:rPr>
          <w:rFonts w:eastAsia="DFKai-SB"/>
          <w:szCs w:val="28"/>
          <w:lang w:val="en-HK"/>
        </w:rPr>
      </w:pPr>
    </w:p>
    <w:p w:rsidR="00A9741D" w:rsidRPr="0093547E" w:rsidRDefault="003D16F3" w:rsidP="00344A6D">
      <w:pPr>
        <w:numPr>
          <w:ilvl w:val="0"/>
          <w:numId w:val="1"/>
        </w:numPr>
        <w:tabs>
          <w:tab w:val="clear" w:pos="4320"/>
          <w:tab w:val="clear" w:pos="9072"/>
        </w:tabs>
        <w:snapToGrid/>
        <w:spacing w:line="360" w:lineRule="auto"/>
        <w:ind w:left="0" w:firstLine="0"/>
        <w:jc w:val="both"/>
        <w:rPr>
          <w:color w:val="000000" w:themeColor="text1"/>
          <w:szCs w:val="28"/>
        </w:rPr>
      </w:pPr>
      <w:r>
        <w:rPr>
          <w:rFonts w:eastAsia="DFKai-SB"/>
          <w:szCs w:val="28"/>
          <w:lang w:val="en-HK"/>
        </w:rPr>
        <w:t xml:space="preserve">In fact, in Mr Hung’s witness statement, </w:t>
      </w:r>
      <w:r w:rsidR="00A9741D">
        <w:rPr>
          <w:rFonts w:eastAsia="DFKai-SB"/>
          <w:szCs w:val="28"/>
          <w:lang w:val="en-HK"/>
        </w:rPr>
        <w:t xml:space="preserve">in reply to the plaintiff’s allegations raised in his answer to the request for </w:t>
      </w:r>
      <w:r w:rsidR="000D6061">
        <w:rPr>
          <w:rFonts w:eastAsia="DFKai-SB"/>
          <w:szCs w:val="28"/>
          <w:lang w:val="en-HK"/>
        </w:rPr>
        <w:t>f</w:t>
      </w:r>
      <w:r w:rsidR="00A9741D">
        <w:rPr>
          <w:rFonts w:eastAsia="DFKai-SB"/>
          <w:szCs w:val="28"/>
          <w:lang w:val="en-HK"/>
        </w:rPr>
        <w:t xml:space="preserve">urther and </w:t>
      </w:r>
      <w:r w:rsidR="000D6061">
        <w:rPr>
          <w:rFonts w:eastAsia="DFKai-SB"/>
          <w:szCs w:val="28"/>
          <w:lang w:val="en-HK"/>
        </w:rPr>
        <w:t>b</w:t>
      </w:r>
      <w:r w:rsidR="00A9741D">
        <w:rPr>
          <w:rFonts w:eastAsia="DFKai-SB"/>
          <w:szCs w:val="28"/>
          <w:lang w:val="en-HK"/>
        </w:rPr>
        <w:t xml:space="preserve">etter </w:t>
      </w:r>
      <w:r w:rsidR="000D6061">
        <w:rPr>
          <w:rFonts w:eastAsia="DFKai-SB"/>
          <w:szCs w:val="28"/>
          <w:lang w:val="en-HK"/>
        </w:rPr>
        <w:t>p</w:t>
      </w:r>
      <w:r w:rsidR="00A9741D">
        <w:rPr>
          <w:rFonts w:eastAsia="DFKai-SB"/>
          <w:szCs w:val="28"/>
          <w:lang w:val="en-HK"/>
        </w:rPr>
        <w:t xml:space="preserve">articulars of the statement of claim in relation to the allegations that Mr Hung had personally instructed him to use the </w:t>
      </w:r>
      <w:r w:rsidR="00A9741D" w:rsidRPr="00167458">
        <w:rPr>
          <w:rFonts w:eastAsia="DFKai-SB"/>
          <w:szCs w:val="28"/>
          <w:lang w:val="en-HK"/>
        </w:rPr>
        <w:t>mattress</w:t>
      </w:r>
      <w:r w:rsidR="00A9741D">
        <w:rPr>
          <w:rFonts w:eastAsia="DFKai-SB"/>
          <w:szCs w:val="28"/>
          <w:lang w:val="en-HK"/>
        </w:rPr>
        <w:t xml:space="preserve"> to push the stude</w:t>
      </w:r>
      <w:r w:rsidR="0068495E">
        <w:rPr>
          <w:rFonts w:eastAsia="DFKai-SB"/>
          <w:szCs w:val="28"/>
          <w:lang w:val="en-HK"/>
        </w:rPr>
        <w:t>nts back to the seats, Mr Hung stressed</w:t>
      </w:r>
      <w:r w:rsidR="00EC6205">
        <w:rPr>
          <w:rFonts w:eastAsia="DFKai-SB"/>
          <w:szCs w:val="28"/>
          <w:lang w:val="en-HK"/>
        </w:rPr>
        <w:t xml:space="preserve"> that the staff at the C</w:t>
      </w:r>
      <w:r w:rsidR="00A9741D">
        <w:rPr>
          <w:rFonts w:eastAsia="DFKai-SB"/>
          <w:szCs w:val="28"/>
          <w:lang w:val="en-HK"/>
        </w:rPr>
        <w:t>entre</w:t>
      </w:r>
      <w:r w:rsidR="00EC6205">
        <w:rPr>
          <w:rFonts w:eastAsia="DFKai-SB"/>
          <w:szCs w:val="28"/>
          <w:lang w:val="en-HK"/>
        </w:rPr>
        <w:t>s</w:t>
      </w:r>
      <w:r w:rsidR="00A9741D">
        <w:rPr>
          <w:rFonts w:eastAsia="DFKai-SB"/>
          <w:szCs w:val="28"/>
          <w:lang w:val="en-HK"/>
        </w:rPr>
        <w:t xml:space="preserve"> and himself had never instructed any </w:t>
      </w:r>
      <w:r w:rsidR="00EC6205">
        <w:rPr>
          <w:rFonts w:eastAsia="DFKai-SB"/>
          <w:szCs w:val="28"/>
          <w:lang w:val="en-HK"/>
        </w:rPr>
        <w:t>trainer</w:t>
      </w:r>
      <w:r w:rsidR="000D6061">
        <w:rPr>
          <w:rFonts w:eastAsia="DFKai-SB"/>
          <w:szCs w:val="28"/>
          <w:lang w:val="en-HK"/>
        </w:rPr>
        <w:t>,</w:t>
      </w:r>
      <w:r w:rsidR="00A9741D">
        <w:rPr>
          <w:rFonts w:eastAsia="DFKai-SB"/>
          <w:szCs w:val="28"/>
          <w:lang w:val="en-HK"/>
        </w:rPr>
        <w:t xml:space="preserve"> including the </w:t>
      </w:r>
      <w:r w:rsidR="00BE0C91">
        <w:rPr>
          <w:rFonts w:eastAsia="DFKai-SB"/>
          <w:szCs w:val="28"/>
          <w:lang w:val="en-HK"/>
        </w:rPr>
        <w:t>plaintiff</w:t>
      </w:r>
      <w:r w:rsidR="000D6061">
        <w:rPr>
          <w:rFonts w:eastAsia="DFKai-SB"/>
          <w:szCs w:val="28"/>
          <w:lang w:val="en-HK"/>
        </w:rPr>
        <w:t>,</w:t>
      </w:r>
      <w:r w:rsidR="00BE0C91">
        <w:rPr>
          <w:rFonts w:eastAsia="DFKai-SB"/>
          <w:szCs w:val="28"/>
          <w:lang w:val="en-HK"/>
        </w:rPr>
        <w:t xml:space="preserve"> </w:t>
      </w:r>
      <w:r w:rsidR="00A9741D">
        <w:rPr>
          <w:rFonts w:eastAsia="DFKai-SB"/>
          <w:szCs w:val="28"/>
          <w:lang w:val="en-HK"/>
        </w:rPr>
        <w:t xml:space="preserve">to use the </w:t>
      </w:r>
      <w:r w:rsidR="00A9741D" w:rsidRPr="00167458">
        <w:rPr>
          <w:rFonts w:eastAsia="DFKai-SB"/>
          <w:szCs w:val="28"/>
          <w:lang w:val="en-HK"/>
        </w:rPr>
        <w:t>mattress</w:t>
      </w:r>
      <w:r w:rsidR="00A9741D">
        <w:rPr>
          <w:rFonts w:eastAsia="DFKai-SB"/>
          <w:szCs w:val="28"/>
          <w:lang w:val="en-HK"/>
        </w:rPr>
        <w:t xml:space="preserve"> for such purpose.  </w:t>
      </w:r>
      <w:r w:rsidR="0093547E">
        <w:rPr>
          <w:rFonts w:eastAsia="DFKai-SB"/>
          <w:szCs w:val="28"/>
          <w:lang w:val="en-HK"/>
        </w:rPr>
        <w:t xml:space="preserve">Indeed, I agree with his </w:t>
      </w:r>
      <w:r w:rsidR="0068495E">
        <w:rPr>
          <w:rFonts w:eastAsia="DFKai-SB"/>
          <w:szCs w:val="28"/>
          <w:lang w:val="en-HK"/>
        </w:rPr>
        <w:t>observation that to use force</w:t>
      </w:r>
      <w:r w:rsidR="0093547E">
        <w:rPr>
          <w:rFonts w:eastAsia="DFKai-SB"/>
          <w:szCs w:val="28"/>
          <w:lang w:val="en-HK"/>
        </w:rPr>
        <w:t xml:space="preserve"> towards the students would only provoke the</w:t>
      </w:r>
      <w:r w:rsidR="000D6061">
        <w:rPr>
          <w:rFonts w:eastAsia="DFKai-SB"/>
          <w:szCs w:val="28"/>
          <w:lang w:val="en-HK"/>
        </w:rPr>
        <w:t xml:space="preserve">m and make them more emotional and </w:t>
      </w:r>
      <w:r w:rsidR="0093547E">
        <w:rPr>
          <w:rFonts w:eastAsia="DFKai-SB"/>
          <w:szCs w:val="28"/>
          <w:lang w:val="en-HK"/>
        </w:rPr>
        <w:t>make</w:t>
      </w:r>
      <w:r w:rsidR="00EC6205">
        <w:rPr>
          <w:rFonts w:eastAsia="DFKai-SB"/>
          <w:szCs w:val="28"/>
          <w:lang w:val="en-HK"/>
        </w:rPr>
        <w:t>s</w:t>
      </w:r>
      <w:r w:rsidR="0093547E">
        <w:rPr>
          <w:rFonts w:eastAsia="DFKai-SB"/>
          <w:szCs w:val="28"/>
          <w:lang w:val="en-HK"/>
        </w:rPr>
        <w:t xml:space="preserve"> fu</w:t>
      </w:r>
      <w:r w:rsidR="000D6061">
        <w:rPr>
          <w:rFonts w:eastAsia="DFKai-SB"/>
          <w:szCs w:val="28"/>
          <w:lang w:val="en-HK"/>
        </w:rPr>
        <w:t>ture</w:t>
      </w:r>
      <w:r w:rsidR="0093547E">
        <w:rPr>
          <w:rFonts w:eastAsia="DFKai-SB"/>
          <w:szCs w:val="28"/>
          <w:lang w:val="en-HK"/>
        </w:rPr>
        <w:t xml:space="preserve"> communication </w:t>
      </w:r>
      <w:r w:rsidR="00EC6205">
        <w:rPr>
          <w:rFonts w:eastAsia="DFKai-SB"/>
          <w:szCs w:val="28"/>
          <w:lang w:val="en-HK"/>
        </w:rPr>
        <w:t xml:space="preserve">with them </w:t>
      </w:r>
      <w:r w:rsidR="0093547E">
        <w:rPr>
          <w:rFonts w:eastAsia="DFKai-SB"/>
          <w:szCs w:val="28"/>
          <w:lang w:val="en-HK"/>
        </w:rPr>
        <w:t xml:space="preserve">much more difficult.  Such method also would not </w:t>
      </w:r>
      <w:r w:rsidR="000D6061">
        <w:rPr>
          <w:rFonts w:eastAsia="DFKai-SB"/>
          <w:szCs w:val="28"/>
          <w:lang w:val="en-HK"/>
        </w:rPr>
        <w:t xml:space="preserve">enable the trainer to find out the </w:t>
      </w:r>
      <w:r w:rsidR="0093547E">
        <w:rPr>
          <w:rFonts w:eastAsia="DFKai-SB"/>
          <w:szCs w:val="28"/>
          <w:lang w:val="en-HK"/>
        </w:rPr>
        <w:t>root cause of w</w:t>
      </w:r>
      <w:r w:rsidR="00BE0C91">
        <w:rPr>
          <w:rFonts w:eastAsia="DFKai-SB"/>
          <w:szCs w:val="28"/>
          <w:lang w:val="en-HK"/>
        </w:rPr>
        <w:t xml:space="preserve">hy </w:t>
      </w:r>
      <w:r w:rsidR="0093547E">
        <w:rPr>
          <w:rFonts w:eastAsia="DFKai-SB"/>
          <w:szCs w:val="28"/>
          <w:lang w:val="en-HK"/>
        </w:rPr>
        <w:t>the member</w:t>
      </w:r>
      <w:r w:rsidR="00BE0C91">
        <w:rPr>
          <w:rFonts w:eastAsia="DFKai-SB"/>
          <w:szCs w:val="28"/>
          <w:lang w:val="en-HK"/>
        </w:rPr>
        <w:t>s</w:t>
      </w:r>
      <w:r w:rsidR="0093547E">
        <w:rPr>
          <w:rFonts w:eastAsia="DFKai-SB"/>
          <w:szCs w:val="28"/>
          <w:lang w:val="en-HK"/>
        </w:rPr>
        <w:t xml:space="preserve"> behav</w:t>
      </w:r>
      <w:r w:rsidR="000D6061">
        <w:rPr>
          <w:rFonts w:eastAsia="DFKai-SB"/>
          <w:szCs w:val="28"/>
          <w:lang w:val="en-HK"/>
        </w:rPr>
        <w:t>e</w:t>
      </w:r>
      <w:r w:rsidR="0093547E">
        <w:rPr>
          <w:rFonts w:eastAsia="DFKai-SB"/>
          <w:szCs w:val="28"/>
          <w:lang w:val="en-HK"/>
        </w:rPr>
        <w:t xml:space="preserve"> in such </w:t>
      </w:r>
      <w:r w:rsidR="000D6061">
        <w:rPr>
          <w:rFonts w:eastAsia="DFKai-SB"/>
          <w:szCs w:val="28"/>
          <w:lang w:val="en-HK"/>
        </w:rPr>
        <w:t xml:space="preserve">a </w:t>
      </w:r>
      <w:r w:rsidR="0093547E">
        <w:rPr>
          <w:rFonts w:eastAsia="DFKai-SB"/>
          <w:szCs w:val="28"/>
          <w:lang w:val="en-HK"/>
        </w:rPr>
        <w:t xml:space="preserve">way in the first place.  </w:t>
      </w:r>
    </w:p>
    <w:p w:rsidR="0093547E" w:rsidRPr="00A9741D" w:rsidRDefault="0093547E" w:rsidP="00344A6D">
      <w:pPr>
        <w:tabs>
          <w:tab w:val="clear" w:pos="4320"/>
          <w:tab w:val="clear" w:pos="9072"/>
        </w:tabs>
        <w:snapToGrid/>
        <w:spacing w:line="360" w:lineRule="auto"/>
        <w:jc w:val="both"/>
        <w:rPr>
          <w:color w:val="000000" w:themeColor="text1"/>
          <w:szCs w:val="28"/>
        </w:rPr>
      </w:pPr>
    </w:p>
    <w:p w:rsidR="00EC6205" w:rsidRPr="00EC6205" w:rsidRDefault="0093547E" w:rsidP="00344A6D">
      <w:pPr>
        <w:numPr>
          <w:ilvl w:val="0"/>
          <w:numId w:val="1"/>
        </w:numPr>
        <w:tabs>
          <w:tab w:val="clear" w:pos="4320"/>
          <w:tab w:val="clear" w:pos="9072"/>
        </w:tabs>
        <w:snapToGrid/>
        <w:spacing w:line="360" w:lineRule="auto"/>
        <w:ind w:left="0" w:firstLine="0"/>
        <w:jc w:val="both"/>
        <w:rPr>
          <w:color w:val="000000" w:themeColor="text1"/>
          <w:szCs w:val="28"/>
        </w:rPr>
      </w:pPr>
      <w:proofErr w:type="spellStart"/>
      <w:r>
        <w:rPr>
          <w:color w:val="000000" w:themeColor="text1"/>
          <w:szCs w:val="28"/>
        </w:rPr>
        <w:t>Mr</w:t>
      </w:r>
      <w:proofErr w:type="spellEnd"/>
      <w:r>
        <w:rPr>
          <w:color w:val="000000" w:themeColor="text1"/>
          <w:szCs w:val="28"/>
        </w:rPr>
        <w:t xml:space="preserve"> Hung ha</w:t>
      </w:r>
      <w:r w:rsidR="000D6061">
        <w:rPr>
          <w:color w:val="000000" w:themeColor="text1"/>
          <w:szCs w:val="28"/>
        </w:rPr>
        <w:t xml:space="preserve">s </w:t>
      </w:r>
      <w:r>
        <w:rPr>
          <w:color w:val="000000" w:themeColor="text1"/>
          <w:szCs w:val="28"/>
        </w:rPr>
        <w:t>fairly accepted in his evidence that</w:t>
      </w:r>
      <w:r w:rsidR="000D6061">
        <w:rPr>
          <w:color w:val="000000" w:themeColor="text1"/>
          <w:szCs w:val="28"/>
        </w:rPr>
        <w:t>,</w:t>
      </w:r>
      <w:r>
        <w:rPr>
          <w:color w:val="000000" w:themeColor="text1"/>
          <w:szCs w:val="28"/>
        </w:rPr>
        <w:t xml:space="preserve"> from time to time, students like X would leave the</w:t>
      </w:r>
      <w:r w:rsidR="000D6061">
        <w:rPr>
          <w:color w:val="000000" w:themeColor="text1"/>
          <w:szCs w:val="28"/>
        </w:rPr>
        <w:t>ir</w:t>
      </w:r>
      <w:r>
        <w:rPr>
          <w:color w:val="000000" w:themeColor="text1"/>
          <w:szCs w:val="28"/>
        </w:rPr>
        <w:t xml:space="preserve"> seat.  As pointed out by him, the mere</w:t>
      </w:r>
      <w:r w:rsidR="00BE0C91">
        <w:rPr>
          <w:color w:val="000000" w:themeColor="text1"/>
          <w:szCs w:val="28"/>
        </w:rPr>
        <w:t xml:space="preserve"> </w:t>
      </w:r>
      <w:r w:rsidR="00EC6205">
        <w:rPr>
          <w:color w:val="000000" w:themeColor="text1"/>
          <w:szCs w:val="28"/>
        </w:rPr>
        <w:t>fact that X leaves the seat does</w:t>
      </w:r>
      <w:r>
        <w:rPr>
          <w:color w:val="000000" w:themeColor="text1"/>
          <w:szCs w:val="28"/>
        </w:rPr>
        <w:t xml:space="preserve"> not </w:t>
      </w:r>
      <w:r w:rsidR="00BE0C91">
        <w:rPr>
          <w:color w:val="000000" w:themeColor="text1"/>
          <w:szCs w:val="28"/>
        </w:rPr>
        <w:t xml:space="preserve">in </w:t>
      </w:r>
      <w:r>
        <w:rPr>
          <w:color w:val="000000" w:themeColor="text1"/>
          <w:szCs w:val="28"/>
        </w:rPr>
        <w:t xml:space="preserve">itself cause any immediate threat, because X might have </w:t>
      </w:r>
      <w:r w:rsidR="000D6061">
        <w:rPr>
          <w:color w:val="000000" w:themeColor="text1"/>
          <w:szCs w:val="28"/>
        </w:rPr>
        <w:t xml:space="preserve">good </w:t>
      </w:r>
      <w:r w:rsidR="00EC6205">
        <w:rPr>
          <w:color w:val="000000" w:themeColor="text1"/>
          <w:szCs w:val="28"/>
        </w:rPr>
        <w:t>reasons to do so.</w:t>
      </w:r>
      <w:r>
        <w:rPr>
          <w:color w:val="000000" w:themeColor="text1"/>
          <w:szCs w:val="28"/>
        </w:rPr>
        <w:t xml:space="preserve"> </w:t>
      </w:r>
      <w:r w:rsidR="00EC6205">
        <w:rPr>
          <w:color w:val="000000" w:themeColor="text1"/>
          <w:szCs w:val="28"/>
        </w:rPr>
        <w:t>F</w:t>
      </w:r>
      <w:r w:rsidR="000D6061">
        <w:rPr>
          <w:color w:val="000000" w:themeColor="text1"/>
          <w:szCs w:val="28"/>
        </w:rPr>
        <w:t>or example,</w:t>
      </w:r>
      <w:r>
        <w:rPr>
          <w:color w:val="000000" w:themeColor="text1"/>
          <w:szCs w:val="28"/>
        </w:rPr>
        <w:t xml:space="preserve"> </w:t>
      </w:r>
      <w:r w:rsidR="00EC6205">
        <w:rPr>
          <w:color w:val="000000" w:themeColor="text1"/>
          <w:szCs w:val="28"/>
        </w:rPr>
        <w:t xml:space="preserve">he may want </w:t>
      </w:r>
      <w:r>
        <w:rPr>
          <w:color w:val="000000" w:themeColor="text1"/>
          <w:szCs w:val="28"/>
        </w:rPr>
        <w:t>to stretch his limbs</w:t>
      </w:r>
      <w:r w:rsidR="00EC6205">
        <w:rPr>
          <w:color w:val="000000" w:themeColor="text1"/>
          <w:szCs w:val="28"/>
        </w:rPr>
        <w:t>; go</w:t>
      </w:r>
      <w:r w:rsidR="0068495E">
        <w:rPr>
          <w:color w:val="000000" w:themeColor="text1"/>
          <w:szCs w:val="28"/>
        </w:rPr>
        <w:t>es</w:t>
      </w:r>
      <w:r w:rsidR="000D6061">
        <w:rPr>
          <w:color w:val="000000" w:themeColor="text1"/>
          <w:szCs w:val="28"/>
        </w:rPr>
        <w:t xml:space="preserve"> to the toilet or want</w:t>
      </w:r>
      <w:r w:rsidR="0068495E">
        <w:rPr>
          <w:color w:val="000000" w:themeColor="text1"/>
          <w:szCs w:val="28"/>
        </w:rPr>
        <w:t>s</w:t>
      </w:r>
      <w:r w:rsidR="000D6061">
        <w:rPr>
          <w:color w:val="000000" w:themeColor="text1"/>
          <w:szCs w:val="28"/>
        </w:rPr>
        <w:t xml:space="preserve"> to have</w:t>
      </w:r>
      <w:r w:rsidR="00E20984">
        <w:rPr>
          <w:color w:val="000000" w:themeColor="text1"/>
          <w:szCs w:val="28"/>
        </w:rPr>
        <w:t xml:space="preserve"> some snacks.  X’s leaving </w:t>
      </w:r>
      <w:r w:rsidR="000D6061">
        <w:rPr>
          <w:color w:val="000000" w:themeColor="text1"/>
          <w:szCs w:val="28"/>
        </w:rPr>
        <w:t>of his seat might only post</w:t>
      </w:r>
      <w:r w:rsidR="00E20984">
        <w:rPr>
          <w:color w:val="000000" w:themeColor="text1"/>
          <w:szCs w:val="28"/>
        </w:rPr>
        <w:t xml:space="preserve"> a problem when he appear</w:t>
      </w:r>
      <w:r w:rsidR="000D6061">
        <w:rPr>
          <w:color w:val="000000" w:themeColor="text1"/>
          <w:szCs w:val="28"/>
        </w:rPr>
        <w:t>ed</w:t>
      </w:r>
      <w:r w:rsidR="00EC6205">
        <w:rPr>
          <w:color w:val="000000" w:themeColor="text1"/>
          <w:szCs w:val="28"/>
        </w:rPr>
        <w:t xml:space="preserve"> to be agitated</w:t>
      </w:r>
      <w:r w:rsidR="00E20984">
        <w:rPr>
          <w:color w:val="000000" w:themeColor="text1"/>
          <w:szCs w:val="28"/>
        </w:rPr>
        <w:t xml:space="preserve"> or if he left his seat without indicating his motive.  Even then, </w:t>
      </w:r>
      <w:proofErr w:type="spellStart"/>
      <w:r w:rsidR="00E20984">
        <w:rPr>
          <w:color w:val="000000" w:themeColor="text1"/>
          <w:szCs w:val="28"/>
        </w:rPr>
        <w:t>Mr</w:t>
      </w:r>
      <w:proofErr w:type="spellEnd"/>
      <w:r w:rsidR="00E20984">
        <w:rPr>
          <w:color w:val="000000" w:themeColor="text1"/>
          <w:szCs w:val="28"/>
        </w:rPr>
        <w:t xml:space="preserve"> Hung state</w:t>
      </w:r>
      <w:r w:rsidR="000D6061">
        <w:rPr>
          <w:color w:val="000000" w:themeColor="text1"/>
          <w:szCs w:val="28"/>
        </w:rPr>
        <w:t>s</w:t>
      </w:r>
      <w:r w:rsidR="00E20984">
        <w:rPr>
          <w:color w:val="000000" w:themeColor="text1"/>
          <w:szCs w:val="28"/>
        </w:rPr>
        <w:t xml:space="preserve"> that it would not be always necessary to handle X with a </w:t>
      </w:r>
      <w:r w:rsidR="00E20984">
        <w:rPr>
          <w:rFonts w:eastAsia="DFKai-SB"/>
          <w:szCs w:val="28"/>
          <w:lang w:val="en-HK"/>
        </w:rPr>
        <w:t xml:space="preserve">mattress.  </w:t>
      </w:r>
    </w:p>
    <w:p w:rsidR="00EC6205" w:rsidRDefault="00EC6205" w:rsidP="00EC6205">
      <w:pPr>
        <w:pStyle w:val="ListParagraph"/>
        <w:rPr>
          <w:rFonts w:eastAsia="DFKai-SB"/>
          <w:szCs w:val="28"/>
          <w:lang w:val="en-HK"/>
        </w:rPr>
      </w:pPr>
    </w:p>
    <w:p w:rsidR="00E20984" w:rsidRPr="00703C52" w:rsidRDefault="00E20984" w:rsidP="00344A6D">
      <w:pPr>
        <w:numPr>
          <w:ilvl w:val="0"/>
          <w:numId w:val="1"/>
        </w:numPr>
        <w:tabs>
          <w:tab w:val="clear" w:pos="4320"/>
          <w:tab w:val="clear" w:pos="9072"/>
        </w:tabs>
        <w:snapToGrid/>
        <w:spacing w:line="360" w:lineRule="auto"/>
        <w:ind w:left="0" w:firstLine="0"/>
        <w:jc w:val="both"/>
        <w:rPr>
          <w:color w:val="000000" w:themeColor="text1"/>
          <w:szCs w:val="28"/>
        </w:rPr>
      </w:pPr>
      <w:r>
        <w:rPr>
          <w:rFonts w:eastAsia="DFKai-SB"/>
          <w:szCs w:val="28"/>
          <w:lang w:val="en-HK"/>
        </w:rPr>
        <w:t xml:space="preserve">I accept </w:t>
      </w:r>
      <w:r w:rsidR="000D6061">
        <w:rPr>
          <w:rFonts w:eastAsia="DFKai-SB"/>
          <w:szCs w:val="28"/>
          <w:lang w:val="en-HK"/>
        </w:rPr>
        <w:t>his evidence that</w:t>
      </w:r>
      <w:r w:rsidR="0068495E">
        <w:rPr>
          <w:rFonts w:eastAsia="DFKai-SB"/>
          <w:szCs w:val="28"/>
          <w:lang w:val="en-HK"/>
        </w:rPr>
        <w:t>,</w:t>
      </w:r>
      <w:r w:rsidR="00514D9C">
        <w:rPr>
          <w:rFonts w:eastAsia="DFKai-SB"/>
          <w:szCs w:val="28"/>
          <w:lang w:val="en-HK"/>
        </w:rPr>
        <w:t xml:space="preserve"> in most of the situations</w:t>
      </w:r>
      <w:r w:rsidR="0068495E">
        <w:rPr>
          <w:rFonts w:eastAsia="DFKai-SB"/>
          <w:szCs w:val="28"/>
          <w:lang w:val="en-HK"/>
        </w:rPr>
        <w:t>,</w:t>
      </w:r>
      <w:r w:rsidR="000D6061">
        <w:rPr>
          <w:rFonts w:eastAsia="DFKai-SB"/>
          <w:szCs w:val="28"/>
          <w:lang w:val="en-HK"/>
        </w:rPr>
        <w:t xml:space="preserve"> </w:t>
      </w:r>
      <w:r>
        <w:rPr>
          <w:rFonts w:eastAsia="DFKai-SB"/>
          <w:szCs w:val="28"/>
          <w:lang w:val="en-HK"/>
        </w:rPr>
        <w:t>concise, fi</w:t>
      </w:r>
      <w:r w:rsidR="0068495E">
        <w:rPr>
          <w:rFonts w:eastAsia="DFKai-SB"/>
          <w:szCs w:val="28"/>
          <w:lang w:val="en-HK"/>
        </w:rPr>
        <w:t>r</w:t>
      </w:r>
      <w:r w:rsidR="00B6594D">
        <w:rPr>
          <w:rFonts w:eastAsia="DFKai-SB"/>
          <w:szCs w:val="28"/>
          <w:lang w:val="en-HK"/>
        </w:rPr>
        <w:t xml:space="preserve">m and simple oral </w:t>
      </w:r>
      <w:r w:rsidR="00B6594D" w:rsidRPr="00B6594D">
        <w:rPr>
          <w:rFonts w:eastAsia="DFKai-SB"/>
          <w:szCs w:val="28"/>
          <w:lang w:val="en-HK"/>
        </w:rPr>
        <w:t>instructions</w:t>
      </w:r>
      <w:r w:rsidR="00B6594D" w:rsidRPr="00B6594D">
        <w:rPr>
          <w:rFonts w:eastAsiaTheme="minorEastAsia"/>
          <w:szCs w:val="28"/>
        </w:rPr>
        <w:t>;</w:t>
      </w:r>
      <w:r w:rsidRPr="00B6594D">
        <w:rPr>
          <w:rFonts w:eastAsia="DFKai-SB"/>
          <w:szCs w:val="28"/>
          <w:lang w:val="en-HK"/>
        </w:rPr>
        <w:t xml:space="preserve"> giv</w:t>
      </w:r>
      <w:r w:rsidR="00514D9C" w:rsidRPr="00B6594D">
        <w:rPr>
          <w:rFonts w:eastAsia="DFKai-SB"/>
          <w:szCs w:val="28"/>
          <w:lang w:val="en-HK"/>
        </w:rPr>
        <w:t>ing</w:t>
      </w:r>
      <w:r w:rsidR="00061A66">
        <w:rPr>
          <w:rFonts w:eastAsia="DFKai-SB"/>
          <w:szCs w:val="28"/>
          <w:lang w:val="en-HK"/>
        </w:rPr>
        <w:t xml:space="preserve"> </w:t>
      </w:r>
      <w:r>
        <w:rPr>
          <w:rFonts w:eastAsia="DFKai-SB"/>
          <w:szCs w:val="28"/>
          <w:lang w:val="en-HK"/>
        </w:rPr>
        <w:t>him some snacks or allow</w:t>
      </w:r>
      <w:r w:rsidR="00514D9C">
        <w:rPr>
          <w:rFonts w:eastAsia="DFKai-SB"/>
          <w:szCs w:val="28"/>
          <w:lang w:val="en-HK"/>
        </w:rPr>
        <w:t>ing</w:t>
      </w:r>
      <w:r>
        <w:rPr>
          <w:rFonts w:eastAsia="DFKai-SB"/>
          <w:szCs w:val="28"/>
          <w:lang w:val="en-HK"/>
        </w:rPr>
        <w:t xml:space="preserve"> him </w:t>
      </w:r>
      <w:r w:rsidR="0068495E">
        <w:rPr>
          <w:rFonts w:eastAsia="DFKai-SB"/>
          <w:szCs w:val="28"/>
          <w:lang w:val="en-HK"/>
        </w:rPr>
        <w:lastRenderedPageBreak/>
        <w:t>to</w:t>
      </w:r>
      <w:r w:rsidR="00061A66">
        <w:rPr>
          <w:rFonts w:eastAsia="DFKai-SB"/>
          <w:szCs w:val="28"/>
          <w:lang w:val="en-HK"/>
        </w:rPr>
        <w:t xml:space="preserve"> </w:t>
      </w:r>
      <w:r w:rsidR="0068495E">
        <w:rPr>
          <w:rFonts w:eastAsia="DFKai-SB"/>
          <w:szCs w:val="28"/>
          <w:lang w:val="en-HK"/>
        </w:rPr>
        <w:t>visit</w:t>
      </w:r>
      <w:r w:rsidR="000D6061">
        <w:rPr>
          <w:rFonts w:eastAsia="DFKai-SB"/>
          <w:szCs w:val="28"/>
          <w:lang w:val="en-HK"/>
        </w:rPr>
        <w:t xml:space="preserve"> the </w:t>
      </w:r>
      <w:r w:rsidR="00514D9C">
        <w:rPr>
          <w:rFonts w:eastAsia="DFKai-SB"/>
          <w:szCs w:val="28"/>
          <w:lang w:val="en-HK"/>
        </w:rPr>
        <w:t>washroom would</w:t>
      </w:r>
      <w:r>
        <w:rPr>
          <w:rFonts w:eastAsia="DFKai-SB"/>
          <w:szCs w:val="28"/>
          <w:lang w:val="en-HK"/>
        </w:rPr>
        <w:t xml:space="preserve"> resolve the matter.  In any event, Mr Hung state</w:t>
      </w:r>
      <w:r w:rsidR="000D6061">
        <w:rPr>
          <w:rFonts w:eastAsia="DFKai-SB"/>
          <w:szCs w:val="28"/>
          <w:lang w:val="en-HK"/>
        </w:rPr>
        <w:t>s</w:t>
      </w:r>
      <w:r>
        <w:rPr>
          <w:rFonts w:eastAsia="DFKai-SB"/>
          <w:szCs w:val="28"/>
          <w:lang w:val="en-HK"/>
        </w:rPr>
        <w:t xml:space="preserve"> that there was no need to pick up a mattress to block X whenever he leaves his seat.  </w:t>
      </w:r>
      <w:r w:rsidR="00703C52">
        <w:rPr>
          <w:rFonts w:eastAsia="DFKai-SB"/>
          <w:szCs w:val="28"/>
          <w:lang w:val="en-HK"/>
        </w:rPr>
        <w:t xml:space="preserve">In his own words, it is not fair to discipline the students if they </w:t>
      </w:r>
      <w:r w:rsidR="00EC6205">
        <w:rPr>
          <w:rFonts w:eastAsia="DFKai-SB"/>
          <w:szCs w:val="28"/>
          <w:lang w:val="en-HK"/>
        </w:rPr>
        <w:t xml:space="preserve">have </w:t>
      </w:r>
      <w:r w:rsidR="000D6061">
        <w:rPr>
          <w:rFonts w:eastAsia="DFKai-SB"/>
          <w:szCs w:val="28"/>
          <w:lang w:val="en-HK"/>
        </w:rPr>
        <w:t>only</w:t>
      </w:r>
      <w:r w:rsidR="0068495E">
        <w:rPr>
          <w:rFonts w:eastAsia="DFKai-SB"/>
          <w:szCs w:val="28"/>
          <w:lang w:val="en-HK"/>
        </w:rPr>
        <w:t xml:space="preserve"> left the seat</w:t>
      </w:r>
      <w:r w:rsidR="00703C52">
        <w:rPr>
          <w:rFonts w:eastAsia="DFKai-SB"/>
          <w:szCs w:val="28"/>
          <w:lang w:val="en-HK"/>
        </w:rPr>
        <w:t xml:space="preserve"> but did not disturb o</w:t>
      </w:r>
      <w:r w:rsidR="000D6061">
        <w:rPr>
          <w:rFonts w:eastAsia="DFKai-SB"/>
          <w:szCs w:val="28"/>
          <w:lang w:val="en-HK"/>
        </w:rPr>
        <w:t>thers in the C</w:t>
      </w:r>
      <w:r w:rsidR="00703C52">
        <w:rPr>
          <w:rFonts w:eastAsia="DFKai-SB"/>
          <w:szCs w:val="28"/>
          <w:lang w:val="en-HK"/>
        </w:rPr>
        <w:t>lass</w:t>
      </w:r>
      <w:r w:rsidR="000D6061">
        <w:rPr>
          <w:rFonts w:eastAsia="DFKai-SB"/>
          <w:szCs w:val="28"/>
          <w:lang w:val="en-HK"/>
        </w:rPr>
        <w:t>room</w:t>
      </w:r>
      <w:r w:rsidR="00703C52">
        <w:rPr>
          <w:rFonts w:eastAsia="DFKai-SB"/>
          <w:szCs w:val="28"/>
          <w:lang w:val="en-HK"/>
        </w:rPr>
        <w:t xml:space="preserve">.  </w:t>
      </w:r>
    </w:p>
    <w:p w:rsidR="00703C52" w:rsidRDefault="00703C52" w:rsidP="00344A6D">
      <w:pPr>
        <w:pStyle w:val="ListParagraph"/>
        <w:spacing w:line="360" w:lineRule="auto"/>
        <w:rPr>
          <w:color w:val="000000" w:themeColor="text1"/>
          <w:szCs w:val="28"/>
        </w:rPr>
      </w:pPr>
    </w:p>
    <w:p w:rsidR="00703C52" w:rsidRDefault="0068495E"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Between the two different account</w:t>
      </w:r>
      <w:r w:rsidR="00703C52">
        <w:rPr>
          <w:color w:val="000000" w:themeColor="text1"/>
          <w:szCs w:val="28"/>
        </w:rPr>
        <w:t>s of alleged ins</w:t>
      </w:r>
      <w:r>
        <w:rPr>
          <w:color w:val="000000" w:themeColor="text1"/>
          <w:szCs w:val="28"/>
        </w:rPr>
        <w:t>tructions given by the defendant</w:t>
      </w:r>
      <w:r w:rsidR="00061A66">
        <w:rPr>
          <w:color w:val="000000" w:themeColor="text1"/>
          <w:szCs w:val="28"/>
        </w:rPr>
        <w:t>,</w:t>
      </w:r>
      <w:r w:rsidR="00703C52">
        <w:rPr>
          <w:color w:val="000000" w:themeColor="text1"/>
          <w:szCs w:val="28"/>
        </w:rPr>
        <w:t xml:space="preserve"> I much prefer </w:t>
      </w:r>
      <w:proofErr w:type="spellStart"/>
      <w:r w:rsidR="00703C52">
        <w:rPr>
          <w:color w:val="000000" w:themeColor="text1"/>
          <w:szCs w:val="28"/>
        </w:rPr>
        <w:t>Mr</w:t>
      </w:r>
      <w:proofErr w:type="spellEnd"/>
      <w:r w:rsidR="00703C52">
        <w:rPr>
          <w:color w:val="000000" w:themeColor="text1"/>
          <w:szCs w:val="28"/>
        </w:rPr>
        <w:t xml:space="preserve"> Hung</w:t>
      </w:r>
      <w:r w:rsidR="00061A66">
        <w:rPr>
          <w:color w:val="000000" w:themeColor="text1"/>
          <w:szCs w:val="28"/>
        </w:rPr>
        <w:t>’s</w:t>
      </w:r>
      <w:r w:rsidR="00703C52">
        <w:rPr>
          <w:color w:val="000000" w:themeColor="text1"/>
          <w:szCs w:val="28"/>
        </w:rPr>
        <w:t xml:space="preserve"> and </w:t>
      </w:r>
      <w:proofErr w:type="spellStart"/>
      <w:r w:rsidR="00703C52">
        <w:rPr>
          <w:color w:val="000000" w:themeColor="text1"/>
          <w:szCs w:val="28"/>
        </w:rPr>
        <w:t>Mr</w:t>
      </w:r>
      <w:proofErr w:type="spellEnd"/>
      <w:r w:rsidR="00703C52">
        <w:rPr>
          <w:color w:val="000000" w:themeColor="text1"/>
          <w:szCs w:val="28"/>
        </w:rPr>
        <w:t xml:space="preserve"> Yu’s version than that of the plaintiff</w:t>
      </w:r>
      <w:r>
        <w:rPr>
          <w:color w:val="000000" w:themeColor="text1"/>
          <w:szCs w:val="28"/>
        </w:rPr>
        <w:t>’s</w:t>
      </w:r>
      <w:r w:rsidR="00703C52">
        <w:rPr>
          <w:color w:val="000000" w:themeColor="text1"/>
          <w:szCs w:val="28"/>
        </w:rPr>
        <w:t xml:space="preserve"> for the following </w:t>
      </w:r>
      <w:proofErr w:type="gramStart"/>
      <w:r w:rsidR="00703C52">
        <w:rPr>
          <w:color w:val="000000" w:themeColor="text1"/>
          <w:szCs w:val="28"/>
        </w:rPr>
        <w:t>reasons:-</w:t>
      </w:r>
      <w:proofErr w:type="gramEnd"/>
    </w:p>
    <w:p w:rsidR="00703C52" w:rsidRDefault="00703C52" w:rsidP="00344A6D">
      <w:pPr>
        <w:pStyle w:val="ListParagraph"/>
        <w:spacing w:line="360" w:lineRule="auto"/>
        <w:rPr>
          <w:color w:val="000000" w:themeColor="text1"/>
          <w:szCs w:val="28"/>
        </w:rPr>
      </w:pPr>
    </w:p>
    <w:p w:rsidR="00703C52" w:rsidRDefault="00703C52" w:rsidP="002352AD">
      <w:pPr>
        <w:pStyle w:val="ListParagraph"/>
        <w:numPr>
          <w:ilvl w:val="0"/>
          <w:numId w:val="13"/>
        </w:numPr>
        <w:tabs>
          <w:tab w:val="clear" w:pos="4320"/>
          <w:tab w:val="clear" w:pos="9072"/>
          <w:tab w:val="left" w:pos="2160"/>
        </w:tabs>
        <w:snapToGrid/>
        <w:spacing w:line="360" w:lineRule="auto"/>
        <w:ind w:hanging="720"/>
        <w:jc w:val="both"/>
        <w:rPr>
          <w:color w:val="000000" w:themeColor="text1"/>
          <w:szCs w:val="28"/>
        </w:rPr>
      </w:pPr>
      <w:r w:rsidRPr="00703C52">
        <w:rPr>
          <w:color w:val="000000" w:themeColor="text1"/>
          <w:szCs w:val="28"/>
        </w:rPr>
        <w:t>The instruction</w:t>
      </w:r>
      <w:r w:rsidR="007C4D6D">
        <w:rPr>
          <w:color w:val="000000" w:themeColor="text1"/>
          <w:szCs w:val="28"/>
        </w:rPr>
        <w:t>s</w:t>
      </w:r>
      <w:r w:rsidRPr="00703C52">
        <w:rPr>
          <w:color w:val="000000" w:themeColor="text1"/>
          <w:szCs w:val="28"/>
        </w:rPr>
        <w:t xml:space="preserve"> of pushing X back to the seat simply does not tally with common sense.  As point</w:t>
      </w:r>
      <w:r w:rsidR="00061A66">
        <w:rPr>
          <w:color w:val="000000" w:themeColor="text1"/>
          <w:szCs w:val="28"/>
        </w:rPr>
        <w:t>ed</w:t>
      </w:r>
      <w:r w:rsidRPr="00703C52">
        <w:rPr>
          <w:color w:val="000000" w:themeColor="text1"/>
          <w:szCs w:val="28"/>
        </w:rPr>
        <w:t xml:space="preserve"> out by </w:t>
      </w:r>
      <w:proofErr w:type="spellStart"/>
      <w:r w:rsidRPr="00703C52">
        <w:rPr>
          <w:color w:val="000000" w:themeColor="text1"/>
          <w:szCs w:val="28"/>
        </w:rPr>
        <w:t>Mr</w:t>
      </w:r>
      <w:proofErr w:type="spellEnd"/>
      <w:r w:rsidRPr="00703C52">
        <w:rPr>
          <w:color w:val="000000" w:themeColor="text1"/>
          <w:szCs w:val="28"/>
        </w:rPr>
        <w:t xml:space="preserve"> Hung in his </w:t>
      </w:r>
      <w:r w:rsidR="007839F9">
        <w:rPr>
          <w:color w:val="000000" w:themeColor="text1"/>
          <w:szCs w:val="28"/>
        </w:rPr>
        <w:t>evidence</w:t>
      </w:r>
      <w:r w:rsidRPr="00703C52">
        <w:rPr>
          <w:color w:val="000000" w:themeColor="text1"/>
          <w:szCs w:val="28"/>
        </w:rPr>
        <w:t xml:space="preserve">, pushing a student </w:t>
      </w:r>
      <w:r>
        <w:rPr>
          <w:color w:val="000000" w:themeColor="text1"/>
          <w:szCs w:val="28"/>
        </w:rPr>
        <w:t>may only provoke the student further and make</w:t>
      </w:r>
      <w:r w:rsidR="0068495E">
        <w:rPr>
          <w:color w:val="000000" w:themeColor="text1"/>
          <w:szCs w:val="28"/>
        </w:rPr>
        <w:t>s</w:t>
      </w:r>
      <w:r>
        <w:rPr>
          <w:color w:val="000000" w:themeColor="text1"/>
          <w:szCs w:val="28"/>
        </w:rPr>
        <w:t xml:space="preserve"> it more difficult to control his emot</w:t>
      </w:r>
      <w:r w:rsidR="00A478C0">
        <w:rPr>
          <w:color w:val="000000" w:themeColor="text1"/>
          <w:szCs w:val="28"/>
        </w:rPr>
        <w:t>ions.  It will also make future</w:t>
      </w:r>
      <w:r>
        <w:rPr>
          <w:color w:val="000000" w:themeColor="text1"/>
          <w:szCs w:val="28"/>
        </w:rPr>
        <w:t xml:space="preserve"> communication with the students more difficult;</w:t>
      </w:r>
    </w:p>
    <w:p w:rsidR="00703C52" w:rsidRDefault="00703C52" w:rsidP="00344A6D">
      <w:pPr>
        <w:pStyle w:val="ListParagraph"/>
        <w:tabs>
          <w:tab w:val="clear" w:pos="4320"/>
          <w:tab w:val="clear" w:pos="9072"/>
          <w:tab w:val="left" w:pos="2160"/>
        </w:tabs>
        <w:snapToGrid/>
        <w:spacing w:line="360" w:lineRule="auto"/>
        <w:ind w:left="2160"/>
        <w:jc w:val="both"/>
        <w:rPr>
          <w:color w:val="000000" w:themeColor="text1"/>
          <w:szCs w:val="28"/>
        </w:rPr>
      </w:pPr>
    </w:p>
    <w:p w:rsidR="00703C52" w:rsidRDefault="00703C52" w:rsidP="002352AD">
      <w:pPr>
        <w:pStyle w:val="ListParagraph"/>
        <w:numPr>
          <w:ilvl w:val="0"/>
          <w:numId w:val="13"/>
        </w:numPr>
        <w:tabs>
          <w:tab w:val="clear" w:pos="4320"/>
          <w:tab w:val="clear" w:pos="9072"/>
          <w:tab w:val="left" w:pos="2160"/>
        </w:tabs>
        <w:snapToGrid/>
        <w:spacing w:line="360" w:lineRule="auto"/>
        <w:ind w:hanging="720"/>
        <w:jc w:val="both"/>
        <w:rPr>
          <w:color w:val="000000" w:themeColor="text1"/>
          <w:szCs w:val="28"/>
        </w:rPr>
      </w:pPr>
      <w:r>
        <w:rPr>
          <w:color w:val="000000" w:themeColor="text1"/>
          <w:szCs w:val="28"/>
        </w:rPr>
        <w:t xml:space="preserve">The instructions of pushing X back to the seat is also inconsistent with the defendant’s ethos of training </w:t>
      </w:r>
      <w:r w:rsidR="00A478C0">
        <w:rPr>
          <w:color w:val="000000" w:themeColor="text1"/>
          <w:szCs w:val="28"/>
        </w:rPr>
        <w:t>the</w:t>
      </w:r>
      <w:r>
        <w:rPr>
          <w:color w:val="000000" w:themeColor="text1"/>
          <w:szCs w:val="28"/>
        </w:rPr>
        <w:t xml:space="preserve"> students in looking after themselves rather </w:t>
      </w:r>
      <w:r w:rsidR="00C81779">
        <w:rPr>
          <w:color w:val="000000" w:themeColor="text1"/>
          <w:szCs w:val="28"/>
        </w:rPr>
        <w:t xml:space="preserve">than </w:t>
      </w:r>
      <w:r>
        <w:rPr>
          <w:color w:val="000000" w:themeColor="text1"/>
          <w:szCs w:val="28"/>
        </w:rPr>
        <w:t xml:space="preserve">being </w:t>
      </w:r>
      <w:r w:rsidR="007C4D6D">
        <w:rPr>
          <w:color w:val="000000" w:themeColor="text1"/>
          <w:szCs w:val="28"/>
        </w:rPr>
        <w:t>controlled</w:t>
      </w:r>
      <w:r>
        <w:rPr>
          <w:color w:val="000000" w:themeColor="text1"/>
          <w:szCs w:val="28"/>
        </w:rPr>
        <w:t xml:space="preserve"> by others;</w:t>
      </w:r>
    </w:p>
    <w:p w:rsidR="00703C52" w:rsidRPr="00703C52" w:rsidRDefault="00703C52" w:rsidP="00344A6D">
      <w:pPr>
        <w:pStyle w:val="ListParagraph"/>
        <w:spacing w:line="360" w:lineRule="auto"/>
        <w:rPr>
          <w:color w:val="000000" w:themeColor="text1"/>
          <w:szCs w:val="28"/>
        </w:rPr>
      </w:pPr>
    </w:p>
    <w:p w:rsidR="00703C52" w:rsidRDefault="00703C52" w:rsidP="002352AD">
      <w:pPr>
        <w:pStyle w:val="ListParagraph"/>
        <w:numPr>
          <w:ilvl w:val="0"/>
          <w:numId w:val="13"/>
        </w:numPr>
        <w:tabs>
          <w:tab w:val="clear" w:pos="4320"/>
          <w:tab w:val="clear" w:pos="9072"/>
          <w:tab w:val="left" w:pos="2160"/>
        </w:tabs>
        <w:snapToGrid/>
        <w:spacing w:line="360" w:lineRule="auto"/>
        <w:ind w:hanging="720"/>
        <w:jc w:val="both"/>
        <w:rPr>
          <w:color w:val="000000" w:themeColor="text1"/>
          <w:szCs w:val="28"/>
        </w:rPr>
      </w:pPr>
      <w:r>
        <w:rPr>
          <w:color w:val="000000" w:themeColor="text1"/>
          <w:szCs w:val="28"/>
        </w:rPr>
        <w:t>It is also inconsistent with the defendant</w:t>
      </w:r>
      <w:r w:rsidR="00C81779">
        <w:rPr>
          <w:color w:val="000000" w:themeColor="text1"/>
          <w:szCs w:val="28"/>
        </w:rPr>
        <w:t>’s</w:t>
      </w:r>
      <w:r>
        <w:rPr>
          <w:color w:val="000000" w:themeColor="text1"/>
          <w:szCs w:val="28"/>
        </w:rPr>
        <w:t xml:space="preserve"> own recommended method</w:t>
      </w:r>
      <w:r w:rsidR="00A478C0">
        <w:rPr>
          <w:color w:val="000000" w:themeColor="text1"/>
          <w:szCs w:val="28"/>
        </w:rPr>
        <w:t>s</w:t>
      </w:r>
      <w:r>
        <w:rPr>
          <w:color w:val="000000" w:themeColor="text1"/>
          <w:szCs w:val="28"/>
        </w:rPr>
        <w:t xml:space="preserve"> in reducing injury to the students, </w:t>
      </w:r>
      <w:r w:rsidR="00A478C0">
        <w:rPr>
          <w:color w:val="000000" w:themeColor="text1"/>
          <w:szCs w:val="28"/>
        </w:rPr>
        <w:t>namely, (1) t</w:t>
      </w:r>
      <w:r>
        <w:rPr>
          <w:color w:val="000000" w:themeColor="text1"/>
          <w:szCs w:val="28"/>
        </w:rPr>
        <w:t>o reduce any sudden pulling and pushing movement</w:t>
      </w:r>
      <w:r w:rsidR="00A478C0">
        <w:rPr>
          <w:color w:val="000000" w:themeColor="text1"/>
          <w:szCs w:val="28"/>
        </w:rPr>
        <w:t>s</w:t>
      </w:r>
      <w:r>
        <w:rPr>
          <w:color w:val="000000" w:themeColor="text1"/>
          <w:szCs w:val="28"/>
        </w:rPr>
        <w:t xml:space="preserve">; </w:t>
      </w:r>
      <w:r w:rsidR="00A478C0">
        <w:rPr>
          <w:color w:val="000000" w:themeColor="text1"/>
          <w:szCs w:val="28"/>
        </w:rPr>
        <w:t xml:space="preserve">(2) to </w:t>
      </w:r>
      <w:r>
        <w:rPr>
          <w:color w:val="000000" w:themeColor="text1"/>
          <w:szCs w:val="28"/>
        </w:rPr>
        <w:t>reduc</w:t>
      </w:r>
      <w:r w:rsidR="00A478C0">
        <w:rPr>
          <w:color w:val="000000" w:themeColor="text1"/>
          <w:szCs w:val="28"/>
        </w:rPr>
        <w:t>e</w:t>
      </w:r>
      <w:r>
        <w:rPr>
          <w:color w:val="000000" w:themeColor="text1"/>
          <w:szCs w:val="28"/>
        </w:rPr>
        <w:t xml:space="preserve"> </w:t>
      </w:r>
      <w:r w:rsidR="00A478C0">
        <w:rPr>
          <w:color w:val="000000" w:themeColor="text1"/>
          <w:szCs w:val="28"/>
        </w:rPr>
        <w:t>confrontation</w:t>
      </w:r>
      <w:r w:rsidR="00941AF6">
        <w:rPr>
          <w:color w:val="000000" w:themeColor="text1"/>
          <w:szCs w:val="28"/>
        </w:rPr>
        <w:t xml:space="preserve"> </w:t>
      </w:r>
      <w:r>
        <w:rPr>
          <w:color w:val="000000" w:themeColor="text1"/>
          <w:szCs w:val="28"/>
        </w:rPr>
        <w:t xml:space="preserve">with </w:t>
      </w:r>
      <w:r>
        <w:rPr>
          <w:color w:val="000000" w:themeColor="text1"/>
          <w:szCs w:val="28"/>
        </w:rPr>
        <w:lastRenderedPageBreak/>
        <w:t>the students</w:t>
      </w:r>
      <w:r w:rsidR="00941AF6">
        <w:rPr>
          <w:color w:val="000000" w:themeColor="text1"/>
          <w:szCs w:val="28"/>
        </w:rPr>
        <w:t xml:space="preserve">; </w:t>
      </w:r>
      <w:r w:rsidR="00A478C0">
        <w:rPr>
          <w:color w:val="000000" w:themeColor="text1"/>
          <w:szCs w:val="28"/>
        </w:rPr>
        <w:t xml:space="preserve">(3) </w:t>
      </w:r>
      <w:r w:rsidR="00941AF6">
        <w:rPr>
          <w:color w:val="000000" w:themeColor="text1"/>
          <w:szCs w:val="28"/>
        </w:rPr>
        <w:t>allowing more p</w:t>
      </w:r>
      <w:r w:rsidR="00A478C0">
        <w:rPr>
          <w:color w:val="000000" w:themeColor="text1"/>
          <w:szCs w:val="28"/>
        </w:rPr>
        <w:t xml:space="preserve">ersonal space for the students; </w:t>
      </w:r>
      <w:r w:rsidR="00941AF6">
        <w:rPr>
          <w:color w:val="000000" w:themeColor="text1"/>
          <w:szCs w:val="28"/>
        </w:rPr>
        <w:t xml:space="preserve">and </w:t>
      </w:r>
      <w:r w:rsidR="00A478C0">
        <w:rPr>
          <w:color w:val="000000" w:themeColor="text1"/>
          <w:szCs w:val="28"/>
        </w:rPr>
        <w:t xml:space="preserve">(4) always </w:t>
      </w:r>
      <w:r w:rsidR="00941AF6">
        <w:rPr>
          <w:color w:val="000000" w:themeColor="text1"/>
          <w:szCs w:val="28"/>
        </w:rPr>
        <w:t>take preventive action</w:t>
      </w:r>
      <w:r w:rsidR="00941AF6">
        <w:rPr>
          <w:rStyle w:val="FootnoteReference"/>
          <w:color w:val="000000" w:themeColor="text1"/>
          <w:szCs w:val="28"/>
        </w:rPr>
        <w:footnoteReference w:id="1"/>
      </w:r>
      <w:r w:rsidR="00941AF6">
        <w:rPr>
          <w:color w:val="000000" w:themeColor="text1"/>
          <w:szCs w:val="28"/>
        </w:rPr>
        <w:t>;</w:t>
      </w:r>
    </w:p>
    <w:p w:rsidR="00941AF6" w:rsidRPr="00941AF6" w:rsidRDefault="00941AF6" w:rsidP="00344A6D">
      <w:pPr>
        <w:pStyle w:val="ListParagraph"/>
        <w:spacing w:line="360" w:lineRule="auto"/>
        <w:rPr>
          <w:color w:val="000000" w:themeColor="text1"/>
          <w:szCs w:val="28"/>
        </w:rPr>
      </w:pPr>
    </w:p>
    <w:p w:rsidR="00941AF6" w:rsidRDefault="00A478C0" w:rsidP="002352AD">
      <w:pPr>
        <w:pStyle w:val="ListParagraph"/>
        <w:numPr>
          <w:ilvl w:val="0"/>
          <w:numId w:val="13"/>
        </w:numPr>
        <w:tabs>
          <w:tab w:val="clear" w:pos="4320"/>
          <w:tab w:val="clear" w:pos="9072"/>
          <w:tab w:val="left" w:pos="2160"/>
        </w:tabs>
        <w:snapToGrid/>
        <w:spacing w:line="360" w:lineRule="auto"/>
        <w:ind w:hanging="720"/>
        <w:jc w:val="both"/>
        <w:rPr>
          <w:color w:val="000000" w:themeColor="text1"/>
          <w:szCs w:val="28"/>
        </w:rPr>
      </w:pPr>
      <w:r>
        <w:rPr>
          <w:color w:val="000000" w:themeColor="text1"/>
          <w:szCs w:val="28"/>
        </w:rPr>
        <w:t xml:space="preserve">During </w:t>
      </w:r>
      <w:r w:rsidR="00941AF6">
        <w:rPr>
          <w:color w:val="000000" w:themeColor="text1"/>
          <w:szCs w:val="28"/>
        </w:rPr>
        <w:t xml:space="preserve">cross-examination, both </w:t>
      </w:r>
      <w:proofErr w:type="spellStart"/>
      <w:r w:rsidR="00941AF6">
        <w:rPr>
          <w:color w:val="000000" w:themeColor="text1"/>
          <w:szCs w:val="28"/>
        </w:rPr>
        <w:t>Mr</w:t>
      </w:r>
      <w:proofErr w:type="spellEnd"/>
      <w:r w:rsidR="00941AF6">
        <w:rPr>
          <w:color w:val="000000" w:themeColor="text1"/>
          <w:szCs w:val="28"/>
        </w:rPr>
        <w:t xml:space="preserve"> Hung and </w:t>
      </w:r>
      <w:proofErr w:type="spellStart"/>
      <w:r w:rsidR="00941AF6">
        <w:rPr>
          <w:color w:val="000000" w:themeColor="text1"/>
          <w:szCs w:val="28"/>
        </w:rPr>
        <w:t>Mr</w:t>
      </w:r>
      <w:proofErr w:type="spellEnd"/>
      <w:r w:rsidR="00941AF6">
        <w:rPr>
          <w:color w:val="000000" w:themeColor="text1"/>
          <w:szCs w:val="28"/>
        </w:rPr>
        <w:t xml:space="preserve"> Yu </w:t>
      </w:r>
      <w:r w:rsidR="00DB7CF8">
        <w:rPr>
          <w:color w:val="000000" w:themeColor="text1"/>
          <w:szCs w:val="28"/>
        </w:rPr>
        <w:t xml:space="preserve">have </w:t>
      </w:r>
      <w:r w:rsidR="00941AF6">
        <w:rPr>
          <w:color w:val="000000" w:themeColor="text1"/>
          <w:szCs w:val="28"/>
        </w:rPr>
        <w:t xml:space="preserve">confirmed </w:t>
      </w:r>
      <w:r w:rsidR="00DB7CF8">
        <w:rPr>
          <w:color w:val="000000" w:themeColor="text1"/>
          <w:szCs w:val="28"/>
        </w:rPr>
        <w:t>in</w:t>
      </w:r>
      <w:r w:rsidR="007839F9">
        <w:rPr>
          <w:color w:val="000000" w:themeColor="text1"/>
          <w:szCs w:val="28"/>
        </w:rPr>
        <w:t>dependently</w:t>
      </w:r>
      <w:r w:rsidR="00DB7CF8">
        <w:rPr>
          <w:color w:val="000000" w:themeColor="text1"/>
          <w:szCs w:val="28"/>
        </w:rPr>
        <w:t xml:space="preserve"> </w:t>
      </w:r>
      <w:r w:rsidR="00941AF6">
        <w:rPr>
          <w:color w:val="000000" w:themeColor="text1"/>
          <w:szCs w:val="28"/>
        </w:rPr>
        <w:t xml:space="preserve">that pushing a student is a dangerous act, because the student </w:t>
      </w:r>
      <w:r w:rsidR="007839F9">
        <w:rPr>
          <w:color w:val="000000" w:themeColor="text1"/>
          <w:szCs w:val="28"/>
        </w:rPr>
        <w:t>might fall backwards and injure</w:t>
      </w:r>
      <w:r w:rsidR="00941AF6">
        <w:rPr>
          <w:color w:val="000000" w:themeColor="text1"/>
          <w:szCs w:val="28"/>
        </w:rPr>
        <w:t xml:space="preserve"> themselves;</w:t>
      </w:r>
      <w:r w:rsidR="007C4D6D">
        <w:rPr>
          <w:color w:val="000000" w:themeColor="text1"/>
          <w:szCs w:val="28"/>
        </w:rPr>
        <w:t xml:space="preserve"> and</w:t>
      </w:r>
    </w:p>
    <w:p w:rsidR="00941AF6" w:rsidRPr="00941AF6" w:rsidRDefault="00941AF6" w:rsidP="00344A6D">
      <w:pPr>
        <w:pStyle w:val="ListParagraph"/>
        <w:spacing w:line="360" w:lineRule="auto"/>
        <w:rPr>
          <w:color w:val="000000" w:themeColor="text1"/>
          <w:szCs w:val="28"/>
        </w:rPr>
      </w:pPr>
    </w:p>
    <w:p w:rsidR="00703C52" w:rsidRPr="00941AF6" w:rsidRDefault="00DB7CF8" w:rsidP="002352AD">
      <w:pPr>
        <w:pStyle w:val="ListParagraph"/>
        <w:numPr>
          <w:ilvl w:val="0"/>
          <w:numId w:val="13"/>
        </w:numPr>
        <w:tabs>
          <w:tab w:val="clear" w:pos="4320"/>
          <w:tab w:val="clear" w:pos="9072"/>
          <w:tab w:val="left" w:pos="2160"/>
        </w:tabs>
        <w:snapToGrid/>
        <w:spacing w:line="360" w:lineRule="auto"/>
        <w:ind w:hanging="720"/>
        <w:jc w:val="both"/>
        <w:rPr>
          <w:color w:val="000000" w:themeColor="text1"/>
          <w:szCs w:val="28"/>
        </w:rPr>
      </w:pPr>
      <w:r>
        <w:rPr>
          <w:color w:val="000000" w:themeColor="text1"/>
          <w:szCs w:val="28"/>
        </w:rPr>
        <w:t>In the report submitted</w:t>
      </w:r>
      <w:r w:rsidR="00941AF6">
        <w:rPr>
          <w:color w:val="000000" w:themeColor="text1"/>
          <w:szCs w:val="28"/>
        </w:rPr>
        <w:t xml:space="preserve"> by the plaintiff </w:t>
      </w:r>
      <w:r>
        <w:rPr>
          <w:color w:val="000000" w:themeColor="text1"/>
          <w:szCs w:val="28"/>
        </w:rPr>
        <w:t>to the defendant on</w:t>
      </w:r>
      <w:r w:rsidR="00941AF6">
        <w:rPr>
          <w:color w:val="000000" w:themeColor="text1"/>
          <w:szCs w:val="28"/>
        </w:rPr>
        <w:t xml:space="preserve"> the day after the </w:t>
      </w:r>
      <w:r>
        <w:rPr>
          <w:color w:val="000000" w:themeColor="text1"/>
          <w:szCs w:val="28"/>
        </w:rPr>
        <w:t>A</w:t>
      </w:r>
      <w:r w:rsidR="00941AF6">
        <w:rPr>
          <w:color w:val="000000" w:themeColor="text1"/>
          <w:szCs w:val="28"/>
        </w:rPr>
        <w:t xml:space="preserve">ccident, the plaintiff described that he had used the </w:t>
      </w:r>
      <w:r w:rsidR="00F726C0">
        <w:rPr>
          <w:color w:val="000000" w:themeColor="text1"/>
          <w:szCs w:val="28"/>
        </w:rPr>
        <w:t>“</w:t>
      </w:r>
      <w:r w:rsidR="00941AF6">
        <w:rPr>
          <w:color w:val="000000" w:themeColor="text1"/>
          <w:szCs w:val="28"/>
        </w:rPr>
        <w:t>usual way</w:t>
      </w:r>
      <w:r w:rsidR="00F726C0">
        <w:rPr>
          <w:color w:val="000000" w:themeColor="text1"/>
          <w:szCs w:val="28"/>
        </w:rPr>
        <w:t>”</w:t>
      </w:r>
      <w:r w:rsidR="00941AF6">
        <w:rPr>
          <w:color w:val="000000" w:themeColor="text1"/>
          <w:szCs w:val="28"/>
        </w:rPr>
        <w:t xml:space="preserve"> in handling X on the day of the </w:t>
      </w:r>
      <w:r w:rsidR="00F726C0">
        <w:rPr>
          <w:color w:val="000000" w:themeColor="text1"/>
          <w:szCs w:val="28"/>
        </w:rPr>
        <w:t>A</w:t>
      </w:r>
      <w:r w:rsidR="00941AF6">
        <w:rPr>
          <w:color w:val="000000" w:themeColor="text1"/>
          <w:szCs w:val="28"/>
        </w:rPr>
        <w:t xml:space="preserve">ccident.  In the report, he described </w:t>
      </w:r>
      <w:r>
        <w:rPr>
          <w:color w:val="000000" w:themeColor="text1"/>
          <w:szCs w:val="28"/>
        </w:rPr>
        <w:t xml:space="preserve">what was </w:t>
      </w:r>
      <w:r w:rsidR="00941AF6">
        <w:rPr>
          <w:color w:val="000000" w:themeColor="text1"/>
          <w:szCs w:val="28"/>
        </w:rPr>
        <w:t xml:space="preserve">the </w:t>
      </w:r>
      <w:r>
        <w:rPr>
          <w:color w:val="000000" w:themeColor="text1"/>
          <w:szCs w:val="28"/>
        </w:rPr>
        <w:t>“</w:t>
      </w:r>
      <w:r w:rsidR="00941AF6">
        <w:rPr>
          <w:color w:val="000000" w:themeColor="text1"/>
          <w:szCs w:val="28"/>
        </w:rPr>
        <w:t>usual way</w:t>
      </w:r>
      <w:r>
        <w:rPr>
          <w:color w:val="000000" w:themeColor="text1"/>
          <w:szCs w:val="28"/>
        </w:rPr>
        <w:t>”</w:t>
      </w:r>
      <w:r w:rsidR="00941AF6">
        <w:rPr>
          <w:color w:val="000000" w:themeColor="text1"/>
          <w:szCs w:val="28"/>
        </w:rPr>
        <w:t xml:space="preserve"> in details but it did not include pushing X back to the seat with the mattress.  </w:t>
      </w:r>
    </w:p>
    <w:p w:rsidR="00E20984" w:rsidRPr="008707DD" w:rsidRDefault="00E20984" w:rsidP="00344A6D">
      <w:pPr>
        <w:pStyle w:val="ListParagraph"/>
        <w:spacing w:line="360" w:lineRule="auto"/>
        <w:rPr>
          <w:rFonts w:eastAsia="DFKai-SB"/>
          <w:szCs w:val="28"/>
        </w:rPr>
      </w:pPr>
    </w:p>
    <w:p w:rsidR="008707DD" w:rsidRPr="00EA354F" w:rsidRDefault="008707DD" w:rsidP="00344A6D">
      <w:pPr>
        <w:numPr>
          <w:ilvl w:val="0"/>
          <w:numId w:val="1"/>
        </w:numPr>
        <w:tabs>
          <w:tab w:val="clear" w:pos="4320"/>
          <w:tab w:val="clear" w:pos="9072"/>
        </w:tabs>
        <w:snapToGrid/>
        <w:spacing w:line="360" w:lineRule="auto"/>
        <w:ind w:left="0" w:firstLine="0"/>
        <w:jc w:val="both"/>
        <w:rPr>
          <w:color w:val="000000" w:themeColor="text1"/>
          <w:szCs w:val="28"/>
        </w:rPr>
      </w:pPr>
      <w:r>
        <w:rPr>
          <w:rFonts w:eastAsia="DFKai-SB"/>
          <w:szCs w:val="28"/>
          <w:lang w:val="en-HK"/>
        </w:rPr>
        <w:t xml:space="preserve">Having heard Mr Hung’s and Mr Yu’s evidence, I am convinced that the alleged instructions of using force to push </w:t>
      </w:r>
      <w:r w:rsidR="00D03DF3">
        <w:rPr>
          <w:rFonts w:eastAsia="DFKai-SB"/>
          <w:szCs w:val="28"/>
          <w:lang w:val="en-HK"/>
        </w:rPr>
        <w:t xml:space="preserve">X </w:t>
      </w:r>
      <w:r>
        <w:rPr>
          <w:rFonts w:eastAsia="DFKai-SB"/>
          <w:szCs w:val="28"/>
          <w:lang w:val="en-HK"/>
        </w:rPr>
        <w:t xml:space="preserve">back to the seat had never been part of the instructions given by the defendant to the plaintiff.  </w:t>
      </w:r>
      <w:r w:rsidR="00F726C0">
        <w:rPr>
          <w:rFonts w:eastAsia="DFKai-SB"/>
          <w:szCs w:val="28"/>
          <w:lang w:val="en-HK"/>
        </w:rPr>
        <w:t xml:space="preserve">In my view, </w:t>
      </w:r>
      <w:r>
        <w:rPr>
          <w:rFonts w:eastAsia="DFKai-SB"/>
          <w:szCs w:val="28"/>
          <w:lang w:val="en-HK"/>
        </w:rPr>
        <w:t>there is no evidence to suggest that either the plaintiff or any of h</w:t>
      </w:r>
      <w:r w:rsidR="00EA354F">
        <w:rPr>
          <w:rFonts w:eastAsia="DFKai-SB"/>
          <w:szCs w:val="28"/>
          <w:lang w:val="en-HK"/>
        </w:rPr>
        <w:t>is</w:t>
      </w:r>
      <w:r w:rsidR="007839F9">
        <w:rPr>
          <w:rFonts w:eastAsia="DFKai-SB"/>
          <w:szCs w:val="28"/>
          <w:lang w:val="en-HK"/>
        </w:rPr>
        <w:t xml:space="preserve"> colleagues had</w:t>
      </w:r>
      <w:r w:rsidR="00F726C0">
        <w:rPr>
          <w:rFonts w:eastAsia="DFKai-SB"/>
          <w:szCs w:val="28"/>
          <w:lang w:val="en-HK"/>
        </w:rPr>
        <w:t xml:space="preserve"> had any difficulties in handling</w:t>
      </w:r>
      <w:r>
        <w:rPr>
          <w:rFonts w:eastAsia="DFKai-SB"/>
          <w:szCs w:val="28"/>
          <w:lang w:val="en-HK"/>
        </w:rPr>
        <w:t xml:space="preserve"> X</w:t>
      </w:r>
      <w:r w:rsidR="00EA354F">
        <w:rPr>
          <w:rFonts w:eastAsia="DFKai-SB"/>
          <w:szCs w:val="28"/>
          <w:lang w:val="en-HK"/>
        </w:rPr>
        <w:t>’s</w:t>
      </w:r>
      <w:r>
        <w:rPr>
          <w:rFonts w:eastAsia="DFKai-SB"/>
          <w:szCs w:val="28"/>
          <w:lang w:val="en-HK"/>
        </w:rPr>
        <w:t xml:space="preserve"> habit of leaving his seat and that such extreme measure</w:t>
      </w:r>
      <w:r w:rsidR="00F726C0">
        <w:rPr>
          <w:rFonts w:eastAsia="DFKai-SB"/>
          <w:szCs w:val="28"/>
          <w:lang w:val="en-HK"/>
        </w:rPr>
        <w:t>s</w:t>
      </w:r>
      <w:r>
        <w:rPr>
          <w:rFonts w:eastAsia="DFKai-SB"/>
          <w:szCs w:val="28"/>
          <w:lang w:val="en-HK"/>
        </w:rPr>
        <w:t xml:space="preserve"> of using force to push him back to the seat was </w:t>
      </w:r>
      <w:r w:rsidR="00F726C0">
        <w:rPr>
          <w:rFonts w:eastAsia="DFKai-SB"/>
          <w:szCs w:val="28"/>
          <w:lang w:val="en-HK"/>
        </w:rPr>
        <w:t xml:space="preserve">not </w:t>
      </w:r>
      <w:r>
        <w:rPr>
          <w:rFonts w:eastAsia="DFKai-SB"/>
          <w:szCs w:val="28"/>
          <w:lang w:val="en-HK"/>
        </w:rPr>
        <w:t xml:space="preserve">considered </w:t>
      </w:r>
      <w:r w:rsidR="00F726C0">
        <w:rPr>
          <w:rFonts w:eastAsia="DFKai-SB"/>
          <w:szCs w:val="28"/>
          <w:lang w:val="en-HK"/>
        </w:rPr>
        <w:t>to be</w:t>
      </w:r>
      <w:r>
        <w:rPr>
          <w:rFonts w:eastAsia="DFKai-SB"/>
          <w:szCs w:val="28"/>
          <w:lang w:val="en-HK"/>
        </w:rPr>
        <w:t xml:space="preserve"> necessary.  </w:t>
      </w:r>
    </w:p>
    <w:p w:rsidR="00EA354F" w:rsidRPr="008707DD" w:rsidRDefault="00EA354F" w:rsidP="00344A6D">
      <w:pPr>
        <w:tabs>
          <w:tab w:val="clear" w:pos="4320"/>
          <w:tab w:val="clear" w:pos="9072"/>
        </w:tabs>
        <w:snapToGrid/>
        <w:spacing w:line="360" w:lineRule="auto"/>
        <w:jc w:val="both"/>
        <w:rPr>
          <w:color w:val="000000" w:themeColor="text1"/>
          <w:szCs w:val="28"/>
        </w:rPr>
      </w:pPr>
    </w:p>
    <w:p w:rsidR="008707DD" w:rsidRPr="003F065B" w:rsidRDefault="008707DD" w:rsidP="00344A6D">
      <w:pPr>
        <w:numPr>
          <w:ilvl w:val="0"/>
          <w:numId w:val="1"/>
        </w:numPr>
        <w:tabs>
          <w:tab w:val="clear" w:pos="4320"/>
          <w:tab w:val="clear" w:pos="9072"/>
        </w:tabs>
        <w:snapToGrid/>
        <w:spacing w:line="360" w:lineRule="auto"/>
        <w:ind w:left="0" w:firstLine="0"/>
        <w:jc w:val="both"/>
        <w:rPr>
          <w:color w:val="000000" w:themeColor="text1"/>
          <w:szCs w:val="28"/>
        </w:rPr>
      </w:pPr>
      <w:r>
        <w:rPr>
          <w:rFonts w:eastAsia="DFKai-SB"/>
          <w:szCs w:val="28"/>
        </w:rPr>
        <w:t>There is no dispute that when the plain</w:t>
      </w:r>
      <w:r w:rsidR="009E1062">
        <w:rPr>
          <w:rFonts w:eastAsia="DFKai-SB"/>
          <w:szCs w:val="28"/>
        </w:rPr>
        <w:t xml:space="preserve">tiff was first employed at the </w:t>
      </w:r>
      <w:proofErr w:type="spellStart"/>
      <w:r w:rsidR="009E1062">
        <w:rPr>
          <w:rFonts w:eastAsia="DFKai-SB"/>
          <w:szCs w:val="28"/>
        </w:rPr>
        <w:t>C</w:t>
      </w:r>
      <w:r>
        <w:rPr>
          <w:rFonts w:eastAsia="DFKai-SB"/>
          <w:szCs w:val="28"/>
        </w:rPr>
        <w:t>entre</w:t>
      </w:r>
      <w:r w:rsidR="007839F9">
        <w:rPr>
          <w:rFonts w:eastAsia="DFKai-SB"/>
          <w:szCs w:val="28"/>
        </w:rPr>
        <w:t>s</w:t>
      </w:r>
      <w:proofErr w:type="spellEnd"/>
      <w:r>
        <w:rPr>
          <w:rFonts w:eastAsia="DFKai-SB"/>
          <w:szCs w:val="28"/>
        </w:rPr>
        <w:t xml:space="preserve"> in June 2014, </w:t>
      </w:r>
      <w:proofErr w:type="spellStart"/>
      <w:r>
        <w:rPr>
          <w:rFonts w:eastAsia="DFKai-SB"/>
          <w:szCs w:val="28"/>
        </w:rPr>
        <w:t>Mr</w:t>
      </w:r>
      <w:proofErr w:type="spellEnd"/>
      <w:r>
        <w:rPr>
          <w:rFonts w:eastAsia="DFKai-SB"/>
          <w:szCs w:val="28"/>
        </w:rPr>
        <w:t xml:space="preserve"> Hung gave an induction session to the plaintiff where the us</w:t>
      </w:r>
      <w:r w:rsidR="0068495E">
        <w:rPr>
          <w:rFonts w:eastAsia="DFKai-SB"/>
          <w:szCs w:val="28"/>
        </w:rPr>
        <w:t>e of mattress was discussed.  I</w:t>
      </w:r>
      <w:r>
        <w:rPr>
          <w:rFonts w:eastAsia="DFKai-SB"/>
          <w:szCs w:val="28"/>
        </w:rPr>
        <w:t>n the transition meeti</w:t>
      </w:r>
      <w:r w:rsidR="00EA354F">
        <w:rPr>
          <w:rFonts w:eastAsia="DFKai-SB"/>
          <w:szCs w:val="28"/>
        </w:rPr>
        <w:t>n</w:t>
      </w:r>
      <w:r>
        <w:rPr>
          <w:rFonts w:eastAsia="DFKai-SB"/>
          <w:szCs w:val="28"/>
        </w:rPr>
        <w:t xml:space="preserve">g </w:t>
      </w:r>
      <w:r>
        <w:rPr>
          <w:rFonts w:eastAsia="DFKai-SB"/>
          <w:szCs w:val="28"/>
        </w:rPr>
        <w:lastRenderedPageBreak/>
        <w:t xml:space="preserve">attended by </w:t>
      </w:r>
      <w:proofErr w:type="spellStart"/>
      <w:r>
        <w:rPr>
          <w:rFonts w:eastAsia="DFKai-SB"/>
          <w:szCs w:val="28"/>
        </w:rPr>
        <w:t>Mr</w:t>
      </w:r>
      <w:proofErr w:type="spellEnd"/>
      <w:r>
        <w:rPr>
          <w:rFonts w:eastAsia="DFKai-SB"/>
          <w:szCs w:val="28"/>
        </w:rPr>
        <w:t xml:space="preserve"> Hung, where the plaintiff and Miss Wong </w:t>
      </w:r>
      <w:r w:rsidR="009E1062">
        <w:rPr>
          <w:rFonts w:eastAsia="DFKai-SB"/>
          <w:szCs w:val="28"/>
        </w:rPr>
        <w:t>(the former trainer</w:t>
      </w:r>
      <w:r w:rsidR="003F065B">
        <w:rPr>
          <w:rFonts w:eastAsia="DFKai-SB"/>
          <w:szCs w:val="28"/>
        </w:rPr>
        <w:t xml:space="preserve"> of Class 3)</w:t>
      </w:r>
      <w:r w:rsidR="00F1404D">
        <w:rPr>
          <w:rFonts w:eastAsia="DFKai-SB"/>
          <w:szCs w:val="28"/>
        </w:rPr>
        <w:t xml:space="preserve"> </w:t>
      </w:r>
      <w:r w:rsidR="009E1062">
        <w:rPr>
          <w:rFonts w:eastAsia="DFKai-SB"/>
          <w:szCs w:val="28"/>
        </w:rPr>
        <w:t>went over</w:t>
      </w:r>
      <w:r w:rsidR="00F1404D">
        <w:rPr>
          <w:rFonts w:eastAsia="DFKai-SB"/>
          <w:szCs w:val="28"/>
        </w:rPr>
        <w:t xml:space="preserve"> </w:t>
      </w:r>
      <w:r w:rsidR="003F065B">
        <w:rPr>
          <w:rFonts w:eastAsia="DFKai-SB"/>
          <w:szCs w:val="28"/>
        </w:rPr>
        <w:t xml:space="preserve">the individual </w:t>
      </w:r>
      <w:r w:rsidR="007C4D6D">
        <w:rPr>
          <w:rFonts w:eastAsia="DFKai-SB"/>
          <w:szCs w:val="28"/>
        </w:rPr>
        <w:t xml:space="preserve">characters </w:t>
      </w:r>
      <w:r w:rsidR="003F065B">
        <w:rPr>
          <w:rFonts w:eastAsia="DFKai-SB"/>
          <w:szCs w:val="28"/>
        </w:rPr>
        <w:t>of each person</w:t>
      </w:r>
      <w:r w:rsidR="0068495E">
        <w:rPr>
          <w:rFonts w:eastAsia="DFKai-SB"/>
          <w:szCs w:val="28"/>
        </w:rPr>
        <w:t>, n</w:t>
      </w:r>
      <w:r w:rsidR="003F065B">
        <w:rPr>
          <w:rFonts w:eastAsia="DFKai-SB"/>
          <w:szCs w:val="28"/>
        </w:rPr>
        <w:t xml:space="preserve">othing was mentioned about the need of using force to restrain X.  </w:t>
      </w:r>
      <w:r w:rsidR="009E1062">
        <w:rPr>
          <w:rFonts w:eastAsia="DFKai-SB"/>
          <w:szCs w:val="28"/>
        </w:rPr>
        <w:t>During t</w:t>
      </w:r>
      <w:r w:rsidR="003F065B">
        <w:rPr>
          <w:rFonts w:eastAsia="DFKai-SB"/>
          <w:szCs w:val="28"/>
        </w:rPr>
        <w:t xml:space="preserve">he changeover, which I find must have taken place in </w:t>
      </w:r>
      <w:r w:rsidR="009E1062">
        <w:rPr>
          <w:rFonts w:eastAsia="DFKai-SB"/>
          <w:szCs w:val="28"/>
        </w:rPr>
        <w:t xml:space="preserve">or </w:t>
      </w:r>
      <w:r w:rsidR="003F065B">
        <w:rPr>
          <w:rFonts w:eastAsia="DFKai-SB"/>
          <w:szCs w:val="28"/>
        </w:rPr>
        <w:t>around June 2014</w:t>
      </w:r>
      <w:r w:rsidR="009E1062">
        <w:rPr>
          <w:rFonts w:eastAsia="DFKai-SB"/>
          <w:szCs w:val="28"/>
        </w:rPr>
        <w:t xml:space="preserve"> (and not August 2014 as alleged by the plaintiff)</w:t>
      </w:r>
      <w:r w:rsidR="003F065B">
        <w:rPr>
          <w:rFonts w:eastAsia="DFKai-SB"/>
          <w:szCs w:val="28"/>
        </w:rPr>
        <w:t xml:space="preserve"> which was</w:t>
      </w:r>
      <w:r w:rsidR="007839F9">
        <w:rPr>
          <w:rFonts w:eastAsia="DFKai-SB"/>
          <w:szCs w:val="28"/>
        </w:rPr>
        <w:t xml:space="preserve"> around</w:t>
      </w:r>
      <w:r w:rsidR="003F065B">
        <w:rPr>
          <w:rFonts w:eastAsia="DFKai-SB"/>
          <w:szCs w:val="28"/>
        </w:rPr>
        <w:t xml:space="preserve"> the </w:t>
      </w:r>
      <w:r w:rsidR="009E1062">
        <w:rPr>
          <w:rFonts w:eastAsia="DFKai-SB"/>
          <w:szCs w:val="28"/>
        </w:rPr>
        <w:t>time when</w:t>
      </w:r>
      <w:r w:rsidR="003F065B">
        <w:rPr>
          <w:rFonts w:eastAsia="DFKai-SB"/>
          <w:szCs w:val="28"/>
        </w:rPr>
        <w:t xml:space="preserve"> the plaintiff took over Class 3, while mattress was mentioned as a tool to protect both the trainers and the students,</w:t>
      </w:r>
      <w:r w:rsidR="007839F9">
        <w:rPr>
          <w:rFonts w:eastAsia="DFKai-SB"/>
          <w:szCs w:val="28"/>
        </w:rPr>
        <w:t xml:space="preserve"> I find that</w:t>
      </w:r>
      <w:r w:rsidR="003F065B">
        <w:rPr>
          <w:rFonts w:eastAsia="DFKai-SB"/>
          <w:szCs w:val="28"/>
        </w:rPr>
        <w:t xml:space="preserve"> </w:t>
      </w:r>
      <w:proofErr w:type="spellStart"/>
      <w:r w:rsidR="009E1062">
        <w:rPr>
          <w:rFonts w:eastAsia="DFKai-SB"/>
          <w:szCs w:val="28"/>
        </w:rPr>
        <w:t>Mr</w:t>
      </w:r>
      <w:proofErr w:type="spellEnd"/>
      <w:r w:rsidR="009E1062">
        <w:rPr>
          <w:rFonts w:eastAsia="DFKai-SB"/>
          <w:szCs w:val="28"/>
        </w:rPr>
        <w:t xml:space="preserve"> Hung</w:t>
      </w:r>
      <w:r w:rsidR="003F065B">
        <w:rPr>
          <w:rFonts w:eastAsia="DFKai-SB"/>
          <w:szCs w:val="28"/>
        </w:rPr>
        <w:t xml:space="preserve"> </w:t>
      </w:r>
      <w:r w:rsidR="0068495E">
        <w:rPr>
          <w:rFonts w:eastAsia="DFKai-SB"/>
          <w:szCs w:val="28"/>
        </w:rPr>
        <w:t xml:space="preserve">did </w:t>
      </w:r>
      <w:r w:rsidR="007839F9">
        <w:rPr>
          <w:rFonts w:eastAsia="DFKai-SB"/>
          <w:szCs w:val="28"/>
        </w:rPr>
        <w:t xml:space="preserve">not </w:t>
      </w:r>
      <w:r w:rsidR="0068495E">
        <w:rPr>
          <w:rFonts w:eastAsia="DFKai-SB"/>
          <w:szCs w:val="28"/>
        </w:rPr>
        <w:t>ask the plaintiff to</w:t>
      </w:r>
      <w:r w:rsidR="003F065B">
        <w:rPr>
          <w:rFonts w:eastAsia="DFKai-SB"/>
          <w:szCs w:val="28"/>
        </w:rPr>
        <w:t xml:space="preserve"> </w:t>
      </w:r>
      <w:r w:rsidR="0068495E">
        <w:rPr>
          <w:rFonts w:eastAsia="DFKai-SB"/>
          <w:szCs w:val="28"/>
        </w:rPr>
        <w:t xml:space="preserve">make </w:t>
      </w:r>
      <w:r w:rsidR="003F065B">
        <w:rPr>
          <w:rFonts w:eastAsia="DFKai-SB"/>
          <w:szCs w:val="28"/>
        </w:rPr>
        <w:t>use of the mattress to push the students back to the</w:t>
      </w:r>
      <w:r w:rsidR="0068495E">
        <w:rPr>
          <w:rFonts w:eastAsia="DFKai-SB"/>
          <w:szCs w:val="28"/>
        </w:rPr>
        <w:t>ir</w:t>
      </w:r>
      <w:r w:rsidR="003F065B">
        <w:rPr>
          <w:rFonts w:eastAsia="DFKai-SB"/>
          <w:szCs w:val="28"/>
        </w:rPr>
        <w:t xml:space="preserve"> seats</w:t>
      </w:r>
      <w:r w:rsidR="0068495E">
        <w:rPr>
          <w:rFonts w:eastAsia="DFKai-SB"/>
          <w:szCs w:val="28"/>
        </w:rPr>
        <w:t>.</w:t>
      </w:r>
    </w:p>
    <w:p w:rsidR="003F065B" w:rsidRPr="003F065B" w:rsidRDefault="003F065B" w:rsidP="00344A6D">
      <w:pPr>
        <w:tabs>
          <w:tab w:val="clear" w:pos="4320"/>
          <w:tab w:val="clear" w:pos="9072"/>
        </w:tabs>
        <w:snapToGrid/>
        <w:spacing w:line="360" w:lineRule="auto"/>
        <w:jc w:val="both"/>
        <w:rPr>
          <w:color w:val="000000" w:themeColor="text1"/>
          <w:szCs w:val="28"/>
        </w:rPr>
      </w:pPr>
    </w:p>
    <w:p w:rsidR="003F065B" w:rsidRDefault="003F065B"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 xml:space="preserve">Even </w:t>
      </w:r>
      <w:r w:rsidR="007839F9">
        <w:rPr>
          <w:color w:val="000000" w:themeColor="text1"/>
          <w:szCs w:val="28"/>
        </w:rPr>
        <w:t>according to</w:t>
      </w:r>
      <w:r>
        <w:rPr>
          <w:color w:val="000000" w:themeColor="text1"/>
          <w:szCs w:val="28"/>
        </w:rPr>
        <w:t xml:space="preserve"> the plai</w:t>
      </w:r>
      <w:r w:rsidR="0068495E">
        <w:rPr>
          <w:color w:val="000000" w:themeColor="text1"/>
          <w:szCs w:val="28"/>
        </w:rPr>
        <w:t>ntiff’s own case, prior to the A</w:t>
      </w:r>
      <w:r>
        <w:rPr>
          <w:color w:val="000000" w:themeColor="text1"/>
          <w:szCs w:val="28"/>
        </w:rPr>
        <w:t>ccident, while he was</w:t>
      </w:r>
      <w:r w:rsidR="00716D84">
        <w:rPr>
          <w:color w:val="000000" w:themeColor="text1"/>
          <w:szCs w:val="28"/>
        </w:rPr>
        <w:t xml:space="preserve"> the </w:t>
      </w:r>
      <w:r w:rsidR="007C4D6D">
        <w:rPr>
          <w:color w:val="000000" w:themeColor="text1"/>
          <w:szCs w:val="28"/>
        </w:rPr>
        <w:t>trainer</w:t>
      </w:r>
      <w:r>
        <w:rPr>
          <w:color w:val="000000" w:themeColor="text1"/>
          <w:szCs w:val="28"/>
        </w:rPr>
        <w:t xml:space="preserve"> of Class 3, X had at least left his seat for over 200 times and the plaintiff could handle him on each occasion either by himself or </w:t>
      </w:r>
      <w:r w:rsidR="009E4CF4">
        <w:rPr>
          <w:color w:val="000000" w:themeColor="text1"/>
          <w:szCs w:val="28"/>
        </w:rPr>
        <w:t xml:space="preserve">with the </w:t>
      </w:r>
      <w:r w:rsidR="007839F9">
        <w:rPr>
          <w:color w:val="000000" w:themeColor="text1"/>
          <w:szCs w:val="28"/>
        </w:rPr>
        <w:t>assistance of another trainer</w:t>
      </w:r>
      <w:r w:rsidR="0068495E">
        <w:rPr>
          <w:color w:val="000000" w:themeColor="text1"/>
          <w:szCs w:val="28"/>
        </w:rPr>
        <w:t>. They were all done</w:t>
      </w:r>
      <w:r>
        <w:rPr>
          <w:color w:val="000000" w:themeColor="text1"/>
          <w:szCs w:val="28"/>
        </w:rPr>
        <w:t xml:space="preserve"> without using the mean</w:t>
      </w:r>
      <w:r w:rsidR="00716D84">
        <w:rPr>
          <w:color w:val="000000" w:themeColor="text1"/>
          <w:szCs w:val="28"/>
        </w:rPr>
        <w:t>s</w:t>
      </w:r>
      <w:r>
        <w:rPr>
          <w:color w:val="000000" w:themeColor="text1"/>
          <w:szCs w:val="28"/>
        </w:rPr>
        <w:t xml:space="preserve"> of pushing him back with force.  </w:t>
      </w:r>
    </w:p>
    <w:p w:rsidR="003F065B" w:rsidRDefault="003F065B" w:rsidP="00344A6D">
      <w:pPr>
        <w:pStyle w:val="ListParagraph"/>
        <w:spacing w:line="360" w:lineRule="auto"/>
        <w:rPr>
          <w:color w:val="000000" w:themeColor="text1"/>
          <w:szCs w:val="28"/>
        </w:rPr>
      </w:pPr>
    </w:p>
    <w:p w:rsidR="003F065B" w:rsidRDefault="003F065B"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 xml:space="preserve">In his evidence, the plaintiff </w:t>
      </w:r>
      <w:r w:rsidR="0068495E">
        <w:rPr>
          <w:color w:val="000000" w:themeColor="text1"/>
          <w:szCs w:val="28"/>
        </w:rPr>
        <w:t>admits</w:t>
      </w:r>
      <w:r>
        <w:rPr>
          <w:color w:val="000000" w:themeColor="text1"/>
          <w:szCs w:val="28"/>
        </w:rPr>
        <w:t xml:space="preserve"> that he could record </w:t>
      </w:r>
      <w:r w:rsidR="009E4CF4">
        <w:rPr>
          <w:color w:val="000000" w:themeColor="text1"/>
          <w:szCs w:val="28"/>
        </w:rPr>
        <w:t xml:space="preserve">any </w:t>
      </w:r>
      <w:r>
        <w:rPr>
          <w:color w:val="000000" w:themeColor="text1"/>
          <w:szCs w:val="28"/>
        </w:rPr>
        <w:t xml:space="preserve">unusual </w:t>
      </w:r>
      <w:proofErr w:type="spellStart"/>
      <w:r>
        <w:rPr>
          <w:color w:val="000000" w:themeColor="text1"/>
          <w:szCs w:val="28"/>
        </w:rPr>
        <w:t>behavioural</w:t>
      </w:r>
      <w:proofErr w:type="spellEnd"/>
      <w:r>
        <w:rPr>
          <w:color w:val="000000" w:themeColor="text1"/>
          <w:szCs w:val="28"/>
        </w:rPr>
        <w:t xml:space="preserve"> </w:t>
      </w:r>
      <w:r w:rsidR="00A202A3">
        <w:rPr>
          <w:color w:val="000000" w:themeColor="text1"/>
          <w:szCs w:val="28"/>
        </w:rPr>
        <w:t>pro</w:t>
      </w:r>
      <w:r w:rsidR="00716D84">
        <w:rPr>
          <w:color w:val="000000" w:themeColor="text1"/>
          <w:szCs w:val="28"/>
        </w:rPr>
        <w:t xml:space="preserve">blem </w:t>
      </w:r>
      <w:r w:rsidR="00A202A3">
        <w:rPr>
          <w:color w:val="000000" w:themeColor="text1"/>
          <w:szCs w:val="28"/>
        </w:rPr>
        <w:t>of the students in Clas</w:t>
      </w:r>
      <w:r w:rsidR="0068495E">
        <w:rPr>
          <w:color w:val="000000" w:themeColor="text1"/>
          <w:szCs w:val="28"/>
        </w:rPr>
        <w:t>s 3 in the defendant’s database.</w:t>
      </w:r>
      <w:r w:rsidR="00A202A3">
        <w:rPr>
          <w:color w:val="000000" w:themeColor="text1"/>
          <w:szCs w:val="28"/>
        </w:rPr>
        <w:t xml:space="preserve"> </w:t>
      </w:r>
      <w:r w:rsidR="0068495E">
        <w:rPr>
          <w:color w:val="000000" w:themeColor="text1"/>
          <w:szCs w:val="28"/>
        </w:rPr>
        <w:t>However,</w:t>
      </w:r>
      <w:r w:rsidR="00A202A3">
        <w:rPr>
          <w:color w:val="000000" w:themeColor="text1"/>
          <w:szCs w:val="28"/>
        </w:rPr>
        <w:t xml:space="preserve"> </w:t>
      </w:r>
      <w:r w:rsidR="0068495E">
        <w:rPr>
          <w:color w:val="000000" w:themeColor="text1"/>
          <w:szCs w:val="28"/>
        </w:rPr>
        <w:t>he accepts</w:t>
      </w:r>
      <w:r w:rsidR="009E4CF4">
        <w:rPr>
          <w:color w:val="000000" w:themeColor="text1"/>
          <w:szCs w:val="28"/>
        </w:rPr>
        <w:t xml:space="preserve"> that </w:t>
      </w:r>
      <w:r w:rsidR="00A202A3">
        <w:rPr>
          <w:color w:val="000000" w:themeColor="text1"/>
          <w:szCs w:val="28"/>
        </w:rPr>
        <w:t xml:space="preserve">none of the </w:t>
      </w:r>
      <w:r w:rsidR="007839F9">
        <w:rPr>
          <w:color w:val="000000" w:themeColor="text1"/>
          <w:szCs w:val="28"/>
        </w:rPr>
        <w:t>records from the database shows</w:t>
      </w:r>
      <w:r w:rsidR="00A202A3">
        <w:rPr>
          <w:color w:val="000000" w:themeColor="text1"/>
          <w:szCs w:val="28"/>
        </w:rPr>
        <w:t xml:space="preserve"> that he had recorded down any unusual </w:t>
      </w:r>
      <w:proofErr w:type="spellStart"/>
      <w:r w:rsidR="00A202A3">
        <w:rPr>
          <w:color w:val="000000" w:themeColor="text1"/>
          <w:szCs w:val="28"/>
        </w:rPr>
        <w:t>behav</w:t>
      </w:r>
      <w:r w:rsidR="009E4CF4">
        <w:rPr>
          <w:color w:val="000000" w:themeColor="text1"/>
          <w:szCs w:val="28"/>
        </w:rPr>
        <w:t>i</w:t>
      </w:r>
      <w:r w:rsidR="00A202A3">
        <w:rPr>
          <w:color w:val="000000" w:themeColor="text1"/>
          <w:szCs w:val="28"/>
        </w:rPr>
        <w:t>our</w:t>
      </w:r>
      <w:proofErr w:type="spellEnd"/>
      <w:r w:rsidR="00A202A3">
        <w:rPr>
          <w:color w:val="000000" w:themeColor="text1"/>
          <w:szCs w:val="28"/>
        </w:rPr>
        <w:t xml:space="preserve"> of X which would require the use of force in pu</w:t>
      </w:r>
      <w:r w:rsidR="007839F9">
        <w:rPr>
          <w:color w:val="000000" w:themeColor="text1"/>
          <w:szCs w:val="28"/>
        </w:rPr>
        <w:t>shing him back to his own seat.</w:t>
      </w:r>
      <w:r w:rsidR="00A202A3">
        <w:rPr>
          <w:color w:val="000000" w:themeColor="text1"/>
          <w:szCs w:val="28"/>
        </w:rPr>
        <w:t xml:space="preserve"> </w:t>
      </w:r>
      <w:r w:rsidR="007839F9">
        <w:rPr>
          <w:color w:val="000000" w:themeColor="text1"/>
          <w:szCs w:val="28"/>
        </w:rPr>
        <w:t>T</w:t>
      </w:r>
      <w:r w:rsidR="00A202A3">
        <w:rPr>
          <w:color w:val="000000" w:themeColor="text1"/>
          <w:szCs w:val="28"/>
        </w:rPr>
        <w:t xml:space="preserve">he plaintiff </w:t>
      </w:r>
      <w:r w:rsidR="007839F9">
        <w:rPr>
          <w:color w:val="000000" w:themeColor="text1"/>
          <w:szCs w:val="28"/>
        </w:rPr>
        <w:t xml:space="preserve">simply </w:t>
      </w:r>
      <w:r w:rsidR="00A202A3">
        <w:rPr>
          <w:color w:val="000000" w:themeColor="text1"/>
          <w:szCs w:val="28"/>
        </w:rPr>
        <w:t>could not give any plausible explanation as to why he had failed to pu</w:t>
      </w:r>
      <w:r w:rsidR="009E4CF4">
        <w:rPr>
          <w:color w:val="000000" w:themeColor="text1"/>
          <w:szCs w:val="28"/>
        </w:rPr>
        <w:t xml:space="preserve">t down </w:t>
      </w:r>
      <w:r w:rsidR="007839F9">
        <w:rPr>
          <w:color w:val="000000" w:themeColor="text1"/>
          <w:szCs w:val="28"/>
        </w:rPr>
        <w:t>such important</w:t>
      </w:r>
      <w:r w:rsidR="0068495E">
        <w:rPr>
          <w:color w:val="000000" w:themeColor="text1"/>
          <w:szCs w:val="28"/>
        </w:rPr>
        <w:t xml:space="preserve"> matter</w:t>
      </w:r>
      <w:r w:rsidR="009E4CF4">
        <w:rPr>
          <w:color w:val="000000" w:themeColor="text1"/>
          <w:szCs w:val="28"/>
        </w:rPr>
        <w:t xml:space="preserve"> in writing, if this was true</w:t>
      </w:r>
      <w:r w:rsidR="007839F9">
        <w:rPr>
          <w:color w:val="000000" w:themeColor="text1"/>
          <w:szCs w:val="28"/>
        </w:rPr>
        <w:t xml:space="preserve"> at all</w:t>
      </w:r>
      <w:r w:rsidR="009E4CF4">
        <w:rPr>
          <w:color w:val="000000" w:themeColor="text1"/>
          <w:szCs w:val="28"/>
        </w:rPr>
        <w:t>.</w:t>
      </w:r>
      <w:r w:rsidR="00A202A3">
        <w:rPr>
          <w:color w:val="000000" w:themeColor="text1"/>
          <w:szCs w:val="28"/>
        </w:rPr>
        <w:t xml:space="preserve">  </w:t>
      </w:r>
    </w:p>
    <w:p w:rsidR="00A202A3" w:rsidRDefault="00A202A3" w:rsidP="00344A6D">
      <w:pPr>
        <w:pStyle w:val="ListParagraph"/>
        <w:spacing w:line="360" w:lineRule="auto"/>
        <w:rPr>
          <w:color w:val="000000" w:themeColor="text1"/>
          <w:szCs w:val="28"/>
        </w:rPr>
      </w:pPr>
    </w:p>
    <w:p w:rsidR="00A202A3" w:rsidRDefault="00A202A3"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The evidence a</w:t>
      </w:r>
      <w:r w:rsidR="007839F9">
        <w:rPr>
          <w:color w:val="000000" w:themeColor="text1"/>
          <w:szCs w:val="28"/>
        </w:rPr>
        <w:t xml:space="preserve">lso reveals the plaintiff and </w:t>
      </w:r>
      <w:r>
        <w:rPr>
          <w:color w:val="000000" w:themeColor="text1"/>
          <w:szCs w:val="28"/>
        </w:rPr>
        <w:t>other staff member</w:t>
      </w:r>
      <w:r w:rsidR="007839F9">
        <w:rPr>
          <w:color w:val="000000" w:themeColor="text1"/>
          <w:szCs w:val="28"/>
        </w:rPr>
        <w:t>s</w:t>
      </w:r>
      <w:r>
        <w:rPr>
          <w:color w:val="000000" w:themeColor="text1"/>
          <w:szCs w:val="28"/>
        </w:rPr>
        <w:t xml:space="preserve"> of the defendant were free to raise any concern about the individual </w:t>
      </w:r>
      <w:r w:rsidR="00561D50">
        <w:rPr>
          <w:color w:val="000000" w:themeColor="text1"/>
          <w:szCs w:val="28"/>
        </w:rPr>
        <w:t xml:space="preserve">students’ </w:t>
      </w:r>
      <w:proofErr w:type="spellStart"/>
      <w:r w:rsidR="00561D50">
        <w:rPr>
          <w:color w:val="000000" w:themeColor="text1"/>
          <w:szCs w:val="28"/>
        </w:rPr>
        <w:t>behaviour</w:t>
      </w:r>
      <w:proofErr w:type="spellEnd"/>
      <w:r w:rsidR="00561D50">
        <w:rPr>
          <w:color w:val="000000" w:themeColor="text1"/>
          <w:szCs w:val="28"/>
        </w:rPr>
        <w:t xml:space="preserve">.  For example, in the entry dated 20 August 2014, </w:t>
      </w:r>
      <w:r w:rsidR="002F61ED">
        <w:rPr>
          <w:color w:val="000000" w:themeColor="text1"/>
          <w:szCs w:val="28"/>
        </w:rPr>
        <w:t>X’s tendency of s</w:t>
      </w:r>
      <w:r w:rsidR="007E4BDF">
        <w:rPr>
          <w:color w:val="000000" w:themeColor="text1"/>
          <w:szCs w:val="28"/>
        </w:rPr>
        <w:t>c</w:t>
      </w:r>
      <w:r w:rsidR="002F61ED">
        <w:rPr>
          <w:color w:val="000000" w:themeColor="text1"/>
          <w:szCs w:val="28"/>
        </w:rPr>
        <w:t>r</w:t>
      </w:r>
      <w:r w:rsidR="007E4BDF">
        <w:rPr>
          <w:color w:val="000000" w:themeColor="text1"/>
          <w:szCs w:val="28"/>
        </w:rPr>
        <w:t>a</w:t>
      </w:r>
      <w:r w:rsidR="002F61ED">
        <w:rPr>
          <w:color w:val="000000" w:themeColor="text1"/>
          <w:szCs w:val="28"/>
        </w:rPr>
        <w:t xml:space="preserve">tching others was recorded.  On another record </w:t>
      </w:r>
      <w:r w:rsidR="002F61ED">
        <w:rPr>
          <w:color w:val="000000" w:themeColor="text1"/>
          <w:szCs w:val="28"/>
        </w:rPr>
        <w:lastRenderedPageBreak/>
        <w:t>dated 10 October 2014, X</w:t>
      </w:r>
      <w:r w:rsidR="00915488">
        <w:rPr>
          <w:color w:val="000000" w:themeColor="text1"/>
          <w:szCs w:val="28"/>
        </w:rPr>
        <w:t>’s</w:t>
      </w:r>
      <w:r w:rsidR="002F61ED">
        <w:rPr>
          <w:color w:val="000000" w:themeColor="text1"/>
          <w:szCs w:val="28"/>
        </w:rPr>
        <w:t xml:space="preserve"> frequent visits to the toilet was </w:t>
      </w:r>
      <w:r w:rsidR="007E4BDF">
        <w:rPr>
          <w:color w:val="000000" w:themeColor="text1"/>
          <w:szCs w:val="28"/>
        </w:rPr>
        <w:t xml:space="preserve">also </w:t>
      </w:r>
      <w:r w:rsidR="002F61ED">
        <w:rPr>
          <w:color w:val="000000" w:themeColor="text1"/>
          <w:szCs w:val="28"/>
        </w:rPr>
        <w:t>discussed amongst the staff</w:t>
      </w:r>
      <w:r w:rsidR="0068495E">
        <w:rPr>
          <w:color w:val="000000" w:themeColor="text1"/>
          <w:szCs w:val="28"/>
        </w:rPr>
        <w:t xml:space="preserve">. </w:t>
      </w:r>
      <w:r w:rsidR="002F61ED">
        <w:rPr>
          <w:color w:val="000000" w:themeColor="text1"/>
          <w:szCs w:val="28"/>
        </w:rPr>
        <w:t xml:space="preserve">Again, nothing was mentioned about </w:t>
      </w:r>
      <w:r w:rsidR="007E4BDF">
        <w:rPr>
          <w:color w:val="000000" w:themeColor="text1"/>
          <w:szCs w:val="28"/>
        </w:rPr>
        <w:t xml:space="preserve">having the need to </w:t>
      </w:r>
      <w:r w:rsidR="002F61ED">
        <w:rPr>
          <w:color w:val="000000" w:themeColor="text1"/>
          <w:szCs w:val="28"/>
        </w:rPr>
        <w:t>us</w:t>
      </w:r>
      <w:r w:rsidR="007E4BDF">
        <w:rPr>
          <w:color w:val="000000" w:themeColor="text1"/>
          <w:szCs w:val="28"/>
        </w:rPr>
        <w:t>e</w:t>
      </w:r>
      <w:r w:rsidR="002F61ED">
        <w:rPr>
          <w:color w:val="000000" w:themeColor="text1"/>
          <w:szCs w:val="28"/>
        </w:rPr>
        <w:t xml:space="preserve"> mattress to force the plaintiff to return to his seat on </w:t>
      </w:r>
      <w:r w:rsidR="007E4BDF">
        <w:rPr>
          <w:color w:val="000000" w:themeColor="text1"/>
          <w:szCs w:val="28"/>
        </w:rPr>
        <w:t>these</w:t>
      </w:r>
      <w:r w:rsidR="002F61ED">
        <w:rPr>
          <w:color w:val="000000" w:themeColor="text1"/>
          <w:szCs w:val="28"/>
        </w:rPr>
        <w:t xml:space="preserve"> record</w:t>
      </w:r>
      <w:r w:rsidR="007E4BDF">
        <w:rPr>
          <w:color w:val="000000" w:themeColor="text1"/>
          <w:szCs w:val="28"/>
        </w:rPr>
        <w:t>s</w:t>
      </w:r>
      <w:r w:rsidR="002F61ED">
        <w:rPr>
          <w:color w:val="000000" w:themeColor="text1"/>
          <w:szCs w:val="28"/>
        </w:rPr>
        <w:t xml:space="preserve">.  </w:t>
      </w:r>
    </w:p>
    <w:p w:rsidR="002F61ED" w:rsidRDefault="002F61ED" w:rsidP="00344A6D">
      <w:pPr>
        <w:pStyle w:val="ListParagraph"/>
        <w:spacing w:line="360" w:lineRule="auto"/>
        <w:rPr>
          <w:color w:val="000000" w:themeColor="text1"/>
          <w:szCs w:val="28"/>
        </w:rPr>
      </w:pPr>
    </w:p>
    <w:p w:rsidR="002F61ED" w:rsidRDefault="007E4BDF"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In my judgment, the most reliable</w:t>
      </w:r>
      <w:r w:rsidR="002F61ED">
        <w:rPr>
          <w:color w:val="000000" w:themeColor="text1"/>
          <w:szCs w:val="28"/>
        </w:rPr>
        <w:t xml:space="preserve"> evidence </w:t>
      </w:r>
      <w:r>
        <w:rPr>
          <w:color w:val="000000" w:themeColor="text1"/>
          <w:szCs w:val="28"/>
        </w:rPr>
        <w:t>on</w:t>
      </w:r>
      <w:r w:rsidR="002F61ED">
        <w:rPr>
          <w:color w:val="000000" w:themeColor="text1"/>
          <w:szCs w:val="28"/>
        </w:rPr>
        <w:t xml:space="preserve"> whether such instructions were ever given </w:t>
      </w:r>
      <w:r>
        <w:rPr>
          <w:color w:val="000000" w:themeColor="text1"/>
          <w:szCs w:val="28"/>
        </w:rPr>
        <w:t xml:space="preserve">by </w:t>
      </w:r>
      <w:proofErr w:type="spellStart"/>
      <w:r>
        <w:rPr>
          <w:color w:val="000000" w:themeColor="text1"/>
          <w:szCs w:val="28"/>
        </w:rPr>
        <w:t>Mr</w:t>
      </w:r>
      <w:proofErr w:type="spellEnd"/>
      <w:r>
        <w:rPr>
          <w:color w:val="000000" w:themeColor="text1"/>
          <w:szCs w:val="28"/>
        </w:rPr>
        <w:t xml:space="preserve"> Hung </w:t>
      </w:r>
      <w:r w:rsidR="002F61ED">
        <w:rPr>
          <w:color w:val="000000" w:themeColor="text1"/>
          <w:szCs w:val="28"/>
        </w:rPr>
        <w:t>come</w:t>
      </w:r>
      <w:r>
        <w:rPr>
          <w:color w:val="000000" w:themeColor="text1"/>
          <w:szCs w:val="28"/>
        </w:rPr>
        <w:t>s</w:t>
      </w:r>
      <w:r w:rsidR="002F61ED">
        <w:rPr>
          <w:color w:val="000000" w:themeColor="text1"/>
          <w:szCs w:val="28"/>
        </w:rPr>
        <w:t xml:space="preserve"> from </w:t>
      </w:r>
      <w:proofErr w:type="spellStart"/>
      <w:r w:rsidR="002F61ED">
        <w:rPr>
          <w:color w:val="000000" w:themeColor="text1"/>
          <w:szCs w:val="28"/>
        </w:rPr>
        <w:t>Mr</w:t>
      </w:r>
      <w:proofErr w:type="spellEnd"/>
      <w:r w:rsidR="002F61ED">
        <w:rPr>
          <w:color w:val="000000" w:themeColor="text1"/>
          <w:szCs w:val="28"/>
        </w:rPr>
        <w:t xml:space="preserve"> Yu who was present at the time when the </w:t>
      </w:r>
      <w:r>
        <w:rPr>
          <w:color w:val="000000" w:themeColor="text1"/>
          <w:szCs w:val="28"/>
        </w:rPr>
        <w:t>A</w:t>
      </w:r>
      <w:r w:rsidR="002F61ED">
        <w:rPr>
          <w:color w:val="000000" w:themeColor="text1"/>
          <w:szCs w:val="28"/>
        </w:rPr>
        <w:t>ccident happened.  While he was not certain whether one or two matt</w:t>
      </w:r>
      <w:r w:rsidR="004E245E">
        <w:rPr>
          <w:color w:val="000000" w:themeColor="text1"/>
          <w:szCs w:val="28"/>
        </w:rPr>
        <w:t xml:space="preserve">resses </w:t>
      </w:r>
      <w:r w:rsidR="002F61ED">
        <w:rPr>
          <w:color w:val="000000" w:themeColor="text1"/>
          <w:szCs w:val="28"/>
        </w:rPr>
        <w:t xml:space="preserve">had been used on that occasion, he confirmed that if </w:t>
      </w:r>
      <w:r w:rsidR="004E245E">
        <w:rPr>
          <w:color w:val="000000" w:themeColor="text1"/>
          <w:szCs w:val="28"/>
        </w:rPr>
        <w:t xml:space="preserve">two mattresses </w:t>
      </w:r>
      <w:r w:rsidR="002F61ED">
        <w:rPr>
          <w:color w:val="000000" w:themeColor="text1"/>
          <w:szCs w:val="28"/>
        </w:rPr>
        <w:t xml:space="preserve">were used, then </w:t>
      </w:r>
      <w:r w:rsidR="00C52896">
        <w:rPr>
          <w:color w:val="000000" w:themeColor="text1"/>
          <w:szCs w:val="28"/>
        </w:rPr>
        <w:t>a L-</w:t>
      </w:r>
      <w:r w:rsidR="004E245E">
        <w:rPr>
          <w:color w:val="000000" w:themeColor="text1"/>
          <w:szCs w:val="28"/>
        </w:rPr>
        <w:t xml:space="preserve">sharp </w:t>
      </w:r>
      <w:r w:rsidR="007839F9">
        <w:rPr>
          <w:color w:val="000000" w:themeColor="text1"/>
          <w:szCs w:val="28"/>
        </w:rPr>
        <w:t>would</w:t>
      </w:r>
      <w:r w:rsidR="00D90066">
        <w:rPr>
          <w:color w:val="000000" w:themeColor="text1"/>
          <w:szCs w:val="28"/>
        </w:rPr>
        <w:t xml:space="preserve"> be formed as the usual method to prevent X from rushing forward.  However, he has no recollection that X</w:t>
      </w:r>
      <w:r w:rsidR="0068495E">
        <w:rPr>
          <w:color w:val="000000" w:themeColor="text1"/>
          <w:szCs w:val="28"/>
        </w:rPr>
        <w:t xml:space="preserve"> had</w:t>
      </w:r>
      <w:r w:rsidR="00D90066">
        <w:rPr>
          <w:color w:val="000000" w:themeColor="text1"/>
          <w:szCs w:val="28"/>
        </w:rPr>
        <w:t xml:space="preserve"> managed to get through the blockage formed by the mattress</w:t>
      </w:r>
      <w:r w:rsidR="00C52896">
        <w:rPr>
          <w:color w:val="000000" w:themeColor="text1"/>
          <w:szCs w:val="28"/>
        </w:rPr>
        <w:t>(</w:t>
      </w:r>
      <w:proofErr w:type="spellStart"/>
      <w:r w:rsidR="00D90066">
        <w:rPr>
          <w:color w:val="000000" w:themeColor="text1"/>
          <w:szCs w:val="28"/>
        </w:rPr>
        <w:t>es</w:t>
      </w:r>
      <w:proofErr w:type="spellEnd"/>
      <w:r w:rsidR="00C52896">
        <w:rPr>
          <w:color w:val="000000" w:themeColor="text1"/>
          <w:szCs w:val="28"/>
        </w:rPr>
        <w:t>)</w:t>
      </w:r>
      <w:r w:rsidR="00D90066">
        <w:rPr>
          <w:color w:val="000000" w:themeColor="text1"/>
          <w:szCs w:val="28"/>
        </w:rPr>
        <w:t xml:space="preserve">.  Nor </w:t>
      </w:r>
      <w:r w:rsidR="007839F9">
        <w:rPr>
          <w:color w:val="000000" w:themeColor="text1"/>
          <w:szCs w:val="28"/>
        </w:rPr>
        <w:t xml:space="preserve">did he </w:t>
      </w:r>
      <w:proofErr w:type="gramStart"/>
      <w:r w:rsidR="007839F9">
        <w:rPr>
          <w:color w:val="000000" w:themeColor="text1"/>
          <w:szCs w:val="28"/>
        </w:rPr>
        <w:t>has</w:t>
      </w:r>
      <w:proofErr w:type="gramEnd"/>
      <w:r w:rsidR="00D90066">
        <w:rPr>
          <w:color w:val="000000" w:themeColor="text1"/>
          <w:szCs w:val="28"/>
        </w:rPr>
        <w:t xml:space="preserve"> any recollection that X had caused the plaintiff </w:t>
      </w:r>
      <w:r w:rsidR="004E245E">
        <w:rPr>
          <w:color w:val="000000" w:themeColor="text1"/>
          <w:szCs w:val="28"/>
        </w:rPr>
        <w:t xml:space="preserve">to </w:t>
      </w:r>
      <w:r w:rsidR="00D90066">
        <w:rPr>
          <w:color w:val="000000" w:themeColor="text1"/>
          <w:szCs w:val="28"/>
        </w:rPr>
        <w:t>bump hi</w:t>
      </w:r>
      <w:r w:rsidR="0068495E">
        <w:rPr>
          <w:color w:val="000000" w:themeColor="text1"/>
          <w:szCs w:val="28"/>
        </w:rPr>
        <w:t>s body into the desk or</w:t>
      </w:r>
      <w:r w:rsidR="00D90066">
        <w:rPr>
          <w:color w:val="000000" w:themeColor="text1"/>
          <w:szCs w:val="28"/>
        </w:rPr>
        <w:t xml:space="preserve"> another object.  He certainly did not see that happen</w:t>
      </w:r>
      <w:r w:rsidR="00C52896">
        <w:rPr>
          <w:color w:val="000000" w:themeColor="text1"/>
          <w:szCs w:val="28"/>
        </w:rPr>
        <w:t xml:space="preserve"> at all</w:t>
      </w:r>
      <w:r w:rsidR="00D90066">
        <w:rPr>
          <w:color w:val="000000" w:themeColor="text1"/>
          <w:szCs w:val="28"/>
        </w:rPr>
        <w:t xml:space="preserve">.  Further, </w:t>
      </w:r>
      <w:proofErr w:type="spellStart"/>
      <w:r w:rsidR="004E245E">
        <w:rPr>
          <w:color w:val="000000" w:themeColor="text1"/>
          <w:szCs w:val="28"/>
        </w:rPr>
        <w:t>Mr</w:t>
      </w:r>
      <w:proofErr w:type="spellEnd"/>
      <w:r w:rsidR="004E245E">
        <w:rPr>
          <w:color w:val="000000" w:themeColor="text1"/>
          <w:szCs w:val="28"/>
        </w:rPr>
        <w:t xml:space="preserve"> Yu has </w:t>
      </w:r>
      <w:r w:rsidR="00D90066">
        <w:rPr>
          <w:color w:val="000000" w:themeColor="text1"/>
          <w:szCs w:val="28"/>
        </w:rPr>
        <w:t xml:space="preserve">no impression that the plaintiff had used force to push X back to his seat.  While he thought the plaintiff might be using great force in blocking X, he did not have the impression that the plaintiff had to push </w:t>
      </w:r>
      <w:r w:rsidR="0068495E">
        <w:rPr>
          <w:color w:val="000000" w:themeColor="text1"/>
          <w:szCs w:val="28"/>
        </w:rPr>
        <w:t>X forward resulting in him</w:t>
      </w:r>
      <w:r w:rsidR="00D90066">
        <w:rPr>
          <w:color w:val="000000" w:themeColor="text1"/>
          <w:szCs w:val="28"/>
        </w:rPr>
        <w:t xml:space="preserve"> stepping backwards.  </w:t>
      </w:r>
      <w:proofErr w:type="spellStart"/>
      <w:r w:rsidR="00D90066">
        <w:rPr>
          <w:color w:val="000000" w:themeColor="text1"/>
          <w:szCs w:val="28"/>
        </w:rPr>
        <w:t>Mr</w:t>
      </w:r>
      <w:proofErr w:type="spellEnd"/>
      <w:r w:rsidR="00D90066">
        <w:rPr>
          <w:color w:val="000000" w:themeColor="text1"/>
          <w:szCs w:val="28"/>
        </w:rPr>
        <w:t xml:space="preserve"> Yu </w:t>
      </w:r>
      <w:r w:rsidR="004E245E">
        <w:rPr>
          <w:color w:val="000000" w:themeColor="text1"/>
          <w:szCs w:val="28"/>
        </w:rPr>
        <w:t xml:space="preserve">stated </w:t>
      </w:r>
      <w:r w:rsidR="00D90066">
        <w:rPr>
          <w:color w:val="000000" w:themeColor="text1"/>
          <w:szCs w:val="28"/>
        </w:rPr>
        <w:t>that he certainly would not use such method to push students back to the</w:t>
      </w:r>
      <w:r w:rsidR="0068495E">
        <w:rPr>
          <w:color w:val="000000" w:themeColor="text1"/>
          <w:szCs w:val="28"/>
        </w:rPr>
        <w:t>ir own</w:t>
      </w:r>
      <w:r w:rsidR="00D90066">
        <w:rPr>
          <w:color w:val="000000" w:themeColor="text1"/>
          <w:szCs w:val="28"/>
        </w:rPr>
        <w:t xml:space="preserve"> seats.  </w:t>
      </w:r>
    </w:p>
    <w:p w:rsidR="00D90066" w:rsidRDefault="00D90066" w:rsidP="00344A6D">
      <w:pPr>
        <w:pStyle w:val="ListParagraph"/>
        <w:spacing w:line="360" w:lineRule="auto"/>
        <w:rPr>
          <w:color w:val="000000" w:themeColor="text1"/>
          <w:szCs w:val="28"/>
        </w:rPr>
      </w:pPr>
    </w:p>
    <w:p w:rsidR="00D90066" w:rsidRDefault="00D90066"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In the light of the above evidence</w:t>
      </w:r>
      <w:r w:rsidR="00C52896">
        <w:rPr>
          <w:color w:val="000000" w:themeColor="text1"/>
          <w:szCs w:val="28"/>
        </w:rPr>
        <w:t xml:space="preserve"> given by </w:t>
      </w:r>
      <w:proofErr w:type="spellStart"/>
      <w:r w:rsidR="00C52896">
        <w:rPr>
          <w:color w:val="000000" w:themeColor="text1"/>
          <w:szCs w:val="28"/>
        </w:rPr>
        <w:t>Mr</w:t>
      </w:r>
      <w:proofErr w:type="spellEnd"/>
      <w:r w:rsidR="00C52896">
        <w:rPr>
          <w:color w:val="000000" w:themeColor="text1"/>
          <w:szCs w:val="28"/>
        </w:rPr>
        <w:t xml:space="preserve"> Yu</w:t>
      </w:r>
      <w:r>
        <w:rPr>
          <w:color w:val="000000" w:themeColor="text1"/>
          <w:szCs w:val="28"/>
        </w:rPr>
        <w:t xml:space="preserve">, I reject the plaintiff’s evidence that </w:t>
      </w:r>
      <w:proofErr w:type="spellStart"/>
      <w:r>
        <w:rPr>
          <w:color w:val="000000" w:themeColor="text1"/>
          <w:szCs w:val="28"/>
        </w:rPr>
        <w:t>Mr</w:t>
      </w:r>
      <w:proofErr w:type="spellEnd"/>
      <w:r>
        <w:rPr>
          <w:color w:val="000000" w:themeColor="text1"/>
          <w:szCs w:val="28"/>
        </w:rPr>
        <w:t xml:space="preserve"> Hung had instructed him to use force to push X back to his seat when he was not able to control him.  In contrast, I find the instructions g</w:t>
      </w:r>
      <w:r w:rsidR="00C52896">
        <w:rPr>
          <w:color w:val="000000" w:themeColor="text1"/>
          <w:szCs w:val="28"/>
        </w:rPr>
        <w:t xml:space="preserve">iven by </w:t>
      </w:r>
      <w:proofErr w:type="spellStart"/>
      <w:r w:rsidR="00C52896">
        <w:rPr>
          <w:color w:val="000000" w:themeColor="text1"/>
          <w:szCs w:val="28"/>
        </w:rPr>
        <w:t>Mr</w:t>
      </w:r>
      <w:proofErr w:type="spellEnd"/>
      <w:r w:rsidR="00C52896">
        <w:rPr>
          <w:color w:val="000000" w:themeColor="text1"/>
          <w:szCs w:val="28"/>
        </w:rPr>
        <w:t xml:space="preserve"> Hung </w:t>
      </w:r>
      <w:r w:rsidR="007839F9">
        <w:rPr>
          <w:color w:val="000000" w:themeColor="text1"/>
          <w:szCs w:val="28"/>
        </w:rPr>
        <w:t xml:space="preserve">on behalf of the defendant </w:t>
      </w:r>
      <w:r w:rsidR="00C52896">
        <w:rPr>
          <w:color w:val="000000" w:themeColor="text1"/>
          <w:szCs w:val="28"/>
        </w:rPr>
        <w:t>were more than sufficient or adequate</w:t>
      </w:r>
      <w:r>
        <w:rPr>
          <w:color w:val="000000" w:themeColor="text1"/>
          <w:szCs w:val="28"/>
        </w:rPr>
        <w:t xml:space="preserve"> in the circumstances.  I therefore find that the plaintiff ha</w:t>
      </w:r>
      <w:r w:rsidR="00C52896">
        <w:rPr>
          <w:color w:val="000000" w:themeColor="text1"/>
          <w:szCs w:val="28"/>
        </w:rPr>
        <w:t>s</w:t>
      </w:r>
      <w:r>
        <w:rPr>
          <w:color w:val="000000" w:themeColor="text1"/>
          <w:szCs w:val="28"/>
        </w:rPr>
        <w:t xml:space="preserve"> failed to establish t</w:t>
      </w:r>
      <w:r w:rsidR="0068495E">
        <w:rPr>
          <w:color w:val="000000" w:themeColor="text1"/>
          <w:szCs w:val="28"/>
        </w:rPr>
        <w:t>his issue also</w:t>
      </w:r>
      <w:r w:rsidR="00C10730">
        <w:rPr>
          <w:color w:val="000000" w:themeColor="text1"/>
          <w:szCs w:val="28"/>
        </w:rPr>
        <w:t xml:space="preserve">.  </w:t>
      </w:r>
    </w:p>
    <w:p w:rsidR="00C10730" w:rsidRDefault="00C10730" w:rsidP="00344A6D">
      <w:pPr>
        <w:pStyle w:val="ListParagraph"/>
        <w:spacing w:line="360" w:lineRule="auto"/>
        <w:rPr>
          <w:color w:val="000000" w:themeColor="text1"/>
          <w:szCs w:val="28"/>
        </w:rPr>
      </w:pPr>
    </w:p>
    <w:p w:rsidR="00C10730" w:rsidRPr="00C10730" w:rsidRDefault="00C10730" w:rsidP="00344A6D">
      <w:pPr>
        <w:tabs>
          <w:tab w:val="clear" w:pos="4320"/>
          <w:tab w:val="clear" w:pos="9072"/>
        </w:tabs>
        <w:snapToGrid/>
        <w:spacing w:line="360" w:lineRule="auto"/>
        <w:jc w:val="both"/>
        <w:rPr>
          <w:i/>
          <w:color w:val="000000" w:themeColor="text1"/>
          <w:szCs w:val="28"/>
        </w:rPr>
      </w:pPr>
      <w:r w:rsidRPr="00C10730">
        <w:rPr>
          <w:i/>
          <w:color w:val="000000" w:themeColor="text1"/>
          <w:szCs w:val="28"/>
        </w:rPr>
        <w:t>(3) Did the defendant provide sufficient manpower?</w:t>
      </w:r>
    </w:p>
    <w:p w:rsidR="00C10730" w:rsidRDefault="00C10730" w:rsidP="00344A6D">
      <w:pPr>
        <w:pStyle w:val="ListParagraph"/>
        <w:spacing w:line="360" w:lineRule="auto"/>
        <w:rPr>
          <w:color w:val="000000" w:themeColor="text1"/>
          <w:szCs w:val="28"/>
        </w:rPr>
      </w:pPr>
    </w:p>
    <w:p w:rsidR="00C10730" w:rsidRDefault="00C10730"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It is</w:t>
      </w:r>
      <w:r w:rsidR="007839F9">
        <w:rPr>
          <w:color w:val="000000" w:themeColor="text1"/>
          <w:szCs w:val="28"/>
        </w:rPr>
        <w:t xml:space="preserve"> the plaintiff’s case that the A</w:t>
      </w:r>
      <w:r>
        <w:rPr>
          <w:color w:val="000000" w:themeColor="text1"/>
          <w:szCs w:val="28"/>
        </w:rPr>
        <w:t xml:space="preserve">ccident could have been prevented </w:t>
      </w:r>
      <w:r w:rsidR="007839F9">
        <w:rPr>
          <w:color w:val="000000" w:themeColor="text1"/>
          <w:szCs w:val="28"/>
        </w:rPr>
        <w:t>if</w:t>
      </w:r>
      <w:r w:rsidR="00785F7A">
        <w:rPr>
          <w:color w:val="000000" w:themeColor="text1"/>
          <w:szCs w:val="28"/>
        </w:rPr>
        <w:t xml:space="preserve"> </w:t>
      </w:r>
      <w:r w:rsidR="007839F9">
        <w:rPr>
          <w:color w:val="000000" w:themeColor="text1"/>
          <w:szCs w:val="28"/>
        </w:rPr>
        <w:t>there were</w:t>
      </w:r>
      <w:r>
        <w:rPr>
          <w:color w:val="000000" w:themeColor="text1"/>
          <w:szCs w:val="28"/>
        </w:rPr>
        <w:t xml:space="preserve"> sufficient </w:t>
      </w:r>
      <w:r w:rsidR="0068495E">
        <w:rPr>
          <w:color w:val="000000" w:themeColor="text1"/>
          <w:szCs w:val="28"/>
        </w:rPr>
        <w:t>manpower</w:t>
      </w:r>
      <w:r w:rsidR="00290008">
        <w:rPr>
          <w:color w:val="000000" w:themeColor="text1"/>
          <w:szCs w:val="28"/>
        </w:rPr>
        <w:t xml:space="preserve"> being deployed in the C</w:t>
      </w:r>
      <w:r>
        <w:rPr>
          <w:color w:val="000000" w:themeColor="text1"/>
          <w:szCs w:val="28"/>
        </w:rPr>
        <w:t xml:space="preserve">lassroom </w:t>
      </w:r>
      <w:r w:rsidR="007839F9">
        <w:rPr>
          <w:color w:val="000000" w:themeColor="text1"/>
          <w:szCs w:val="28"/>
        </w:rPr>
        <w:t>when the A</w:t>
      </w:r>
      <w:r>
        <w:rPr>
          <w:color w:val="000000" w:themeColor="text1"/>
          <w:szCs w:val="28"/>
        </w:rPr>
        <w:t>ccident</w:t>
      </w:r>
      <w:r w:rsidR="007839F9">
        <w:rPr>
          <w:color w:val="000000" w:themeColor="text1"/>
          <w:szCs w:val="28"/>
        </w:rPr>
        <w:t xml:space="preserve"> took place</w:t>
      </w:r>
      <w:r>
        <w:rPr>
          <w:color w:val="000000" w:themeColor="text1"/>
          <w:szCs w:val="28"/>
        </w:rPr>
        <w:t xml:space="preserve">.  </w:t>
      </w:r>
    </w:p>
    <w:p w:rsidR="00C10730" w:rsidRDefault="00C10730" w:rsidP="00344A6D">
      <w:pPr>
        <w:tabs>
          <w:tab w:val="clear" w:pos="4320"/>
          <w:tab w:val="clear" w:pos="9072"/>
        </w:tabs>
        <w:snapToGrid/>
        <w:spacing w:line="360" w:lineRule="auto"/>
        <w:jc w:val="both"/>
        <w:rPr>
          <w:color w:val="000000" w:themeColor="text1"/>
          <w:szCs w:val="28"/>
        </w:rPr>
      </w:pPr>
    </w:p>
    <w:p w:rsidR="00C10730" w:rsidRDefault="00C10730"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Accor</w:t>
      </w:r>
      <w:r w:rsidR="0068495E">
        <w:rPr>
          <w:color w:val="000000" w:themeColor="text1"/>
          <w:szCs w:val="28"/>
        </w:rPr>
        <w:t>ding to the plaintiff, there were</w:t>
      </w:r>
      <w:r>
        <w:rPr>
          <w:color w:val="000000" w:themeColor="text1"/>
          <w:szCs w:val="28"/>
        </w:rPr>
        <w:t xml:space="preserve"> abo</w:t>
      </w:r>
      <w:r w:rsidR="00785F7A">
        <w:rPr>
          <w:color w:val="000000" w:themeColor="text1"/>
          <w:szCs w:val="28"/>
        </w:rPr>
        <w:t>ut</w:t>
      </w:r>
      <w:r>
        <w:rPr>
          <w:color w:val="000000" w:themeColor="text1"/>
          <w:szCs w:val="28"/>
        </w:rPr>
        <w:t xml:space="preserve"> 14 to 17 ment</w:t>
      </w:r>
      <w:r w:rsidR="00290008">
        <w:rPr>
          <w:color w:val="000000" w:themeColor="text1"/>
          <w:szCs w:val="28"/>
        </w:rPr>
        <w:t>ally handicapped students in each</w:t>
      </w:r>
      <w:r>
        <w:rPr>
          <w:color w:val="000000" w:themeColor="text1"/>
          <w:szCs w:val="28"/>
        </w:rPr>
        <w:t xml:space="preserve"> class and three classes were placed in the same </w:t>
      </w:r>
      <w:r w:rsidR="00290008">
        <w:rPr>
          <w:color w:val="000000" w:themeColor="text1"/>
          <w:szCs w:val="28"/>
        </w:rPr>
        <w:t>C</w:t>
      </w:r>
      <w:r>
        <w:rPr>
          <w:color w:val="000000" w:themeColor="text1"/>
          <w:szCs w:val="28"/>
        </w:rPr>
        <w:t>lassroom with different trainings going on at the same time.  Each cla</w:t>
      </w:r>
      <w:r w:rsidR="0068495E">
        <w:rPr>
          <w:color w:val="000000" w:themeColor="text1"/>
          <w:szCs w:val="28"/>
        </w:rPr>
        <w:t>ss was assigned with 1 trainer and 1</w:t>
      </w:r>
      <w:r>
        <w:rPr>
          <w:color w:val="000000" w:themeColor="text1"/>
          <w:szCs w:val="28"/>
        </w:rPr>
        <w:t xml:space="preserve"> </w:t>
      </w:r>
      <w:r w:rsidR="002A5D57">
        <w:rPr>
          <w:color w:val="000000" w:themeColor="text1"/>
          <w:szCs w:val="28"/>
        </w:rPr>
        <w:t>service</w:t>
      </w:r>
      <w:r>
        <w:rPr>
          <w:color w:val="000000" w:themeColor="text1"/>
          <w:szCs w:val="28"/>
        </w:rPr>
        <w:t xml:space="preserve"> a</w:t>
      </w:r>
      <w:r w:rsidR="00290008">
        <w:rPr>
          <w:color w:val="000000" w:themeColor="text1"/>
          <w:szCs w:val="28"/>
        </w:rPr>
        <w:t>ttendant</w:t>
      </w:r>
      <w:r>
        <w:rPr>
          <w:color w:val="000000" w:themeColor="text1"/>
          <w:szCs w:val="28"/>
        </w:rPr>
        <w:t xml:space="preserve">.  </w:t>
      </w:r>
    </w:p>
    <w:p w:rsidR="00C10730" w:rsidRDefault="00C10730" w:rsidP="00344A6D">
      <w:pPr>
        <w:pStyle w:val="ListParagraph"/>
        <w:spacing w:line="360" w:lineRule="auto"/>
        <w:rPr>
          <w:color w:val="000000" w:themeColor="text1"/>
          <w:szCs w:val="28"/>
        </w:rPr>
      </w:pPr>
    </w:p>
    <w:p w:rsidR="00C10730" w:rsidRDefault="00C10730"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 xml:space="preserve">It is not disputed that the students </w:t>
      </w:r>
      <w:r w:rsidR="00DF68CC">
        <w:rPr>
          <w:color w:val="000000" w:themeColor="text1"/>
          <w:szCs w:val="28"/>
        </w:rPr>
        <w:t>have</w:t>
      </w:r>
      <w:r>
        <w:rPr>
          <w:color w:val="000000" w:themeColor="text1"/>
          <w:szCs w:val="28"/>
        </w:rPr>
        <w:t xml:space="preserve"> different level</w:t>
      </w:r>
      <w:r w:rsidR="007839F9">
        <w:rPr>
          <w:color w:val="000000" w:themeColor="text1"/>
          <w:szCs w:val="28"/>
        </w:rPr>
        <w:t>s</w:t>
      </w:r>
      <w:r>
        <w:rPr>
          <w:color w:val="000000" w:themeColor="text1"/>
          <w:szCs w:val="28"/>
        </w:rPr>
        <w:t xml:space="preserve"> of </w:t>
      </w:r>
      <w:r w:rsidR="002A5D57">
        <w:rPr>
          <w:color w:val="000000" w:themeColor="text1"/>
          <w:szCs w:val="28"/>
        </w:rPr>
        <w:t xml:space="preserve">mental </w:t>
      </w:r>
      <w:r w:rsidR="007C4D6D">
        <w:rPr>
          <w:color w:val="000000" w:themeColor="text1"/>
          <w:szCs w:val="28"/>
        </w:rPr>
        <w:t>disabilities, s</w:t>
      </w:r>
      <w:r>
        <w:rPr>
          <w:color w:val="000000" w:themeColor="text1"/>
          <w:szCs w:val="28"/>
        </w:rPr>
        <w:t xml:space="preserve">ome were able to look </w:t>
      </w:r>
      <w:r w:rsidR="00DF68CC">
        <w:rPr>
          <w:color w:val="000000" w:themeColor="text1"/>
          <w:szCs w:val="28"/>
        </w:rPr>
        <w:t xml:space="preserve">after </w:t>
      </w:r>
      <w:r w:rsidR="007C4D6D">
        <w:rPr>
          <w:color w:val="000000" w:themeColor="text1"/>
          <w:szCs w:val="28"/>
        </w:rPr>
        <w:t xml:space="preserve">or express </w:t>
      </w:r>
      <w:r w:rsidR="00DF68CC">
        <w:rPr>
          <w:color w:val="000000" w:themeColor="text1"/>
          <w:szCs w:val="28"/>
        </w:rPr>
        <w:t>themselves better</w:t>
      </w:r>
      <w:r w:rsidR="007C4D6D">
        <w:rPr>
          <w:color w:val="000000" w:themeColor="text1"/>
          <w:szCs w:val="28"/>
        </w:rPr>
        <w:t xml:space="preserve"> than others.</w:t>
      </w:r>
    </w:p>
    <w:p w:rsidR="00C10730" w:rsidRDefault="00C10730" w:rsidP="00344A6D">
      <w:pPr>
        <w:pStyle w:val="ListParagraph"/>
        <w:spacing w:line="360" w:lineRule="auto"/>
        <w:rPr>
          <w:color w:val="000000" w:themeColor="text1"/>
          <w:szCs w:val="28"/>
        </w:rPr>
      </w:pPr>
    </w:p>
    <w:p w:rsidR="008707DD" w:rsidRDefault="00C10730"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 xml:space="preserve">It is </w:t>
      </w:r>
      <w:r w:rsidR="002A5D57">
        <w:rPr>
          <w:color w:val="000000" w:themeColor="text1"/>
          <w:szCs w:val="28"/>
        </w:rPr>
        <w:t xml:space="preserve">also </w:t>
      </w:r>
      <w:r>
        <w:rPr>
          <w:color w:val="000000" w:themeColor="text1"/>
          <w:szCs w:val="28"/>
        </w:rPr>
        <w:t>n</w:t>
      </w:r>
      <w:r w:rsidR="002A5D57">
        <w:rPr>
          <w:color w:val="000000" w:themeColor="text1"/>
          <w:szCs w:val="28"/>
        </w:rPr>
        <w:t xml:space="preserve">ot disputed that the system </w:t>
      </w:r>
      <w:r>
        <w:rPr>
          <w:color w:val="000000" w:themeColor="text1"/>
          <w:szCs w:val="28"/>
        </w:rPr>
        <w:t xml:space="preserve">of support developed by </w:t>
      </w:r>
      <w:r w:rsidR="00094991">
        <w:rPr>
          <w:color w:val="000000" w:themeColor="text1"/>
          <w:szCs w:val="28"/>
        </w:rPr>
        <w:t xml:space="preserve">the defendant placed the primary duty to look after the students on the trainer of the class.  He would be assisted by the </w:t>
      </w:r>
      <w:r w:rsidR="002A5D57">
        <w:rPr>
          <w:color w:val="000000" w:themeColor="text1"/>
          <w:szCs w:val="28"/>
        </w:rPr>
        <w:t>service</w:t>
      </w:r>
      <w:r w:rsidR="00094991">
        <w:rPr>
          <w:color w:val="000000" w:themeColor="text1"/>
          <w:szCs w:val="28"/>
        </w:rPr>
        <w:t xml:space="preserve"> attendant</w:t>
      </w:r>
      <w:r w:rsidR="00DF68CC">
        <w:rPr>
          <w:color w:val="000000" w:themeColor="text1"/>
          <w:szCs w:val="28"/>
        </w:rPr>
        <w:t xml:space="preserve">. </w:t>
      </w:r>
      <w:r w:rsidR="00094991">
        <w:rPr>
          <w:color w:val="000000" w:themeColor="text1"/>
          <w:szCs w:val="28"/>
        </w:rPr>
        <w:t>However, if the service attendant</w:t>
      </w:r>
      <w:r w:rsidR="007C4D6D">
        <w:rPr>
          <w:color w:val="000000" w:themeColor="text1"/>
          <w:szCs w:val="28"/>
        </w:rPr>
        <w:t xml:space="preserve"> is</w:t>
      </w:r>
      <w:r w:rsidR="00094991">
        <w:rPr>
          <w:color w:val="000000" w:themeColor="text1"/>
          <w:szCs w:val="28"/>
        </w:rPr>
        <w:t xml:space="preserve"> not available, </w:t>
      </w:r>
      <w:proofErr w:type="spellStart"/>
      <w:r w:rsidR="00094991">
        <w:rPr>
          <w:color w:val="000000" w:themeColor="text1"/>
          <w:szCs w:val="28"/>
        </w:rPr>
        <w:t>eg</w:t>
      </w:r>
      <w:proofErr w:type="spellEnd"/>
      <w:r w:rsidR="00094991">
        <w:rPr>
          <w:color w:val="000000" w:themeColor="text1"/>
          <w:szCs w:val="28"/>
        </w:rPr>
        <w:t>,</w:t>
      </w:r>
      <w:r w:rsidR="007839F9">
        <w:rPr>
          <w:color w:val="000000" w:themeColor="text1"/>
          <w:szCs w:val="28"/>
        </w:rPr>
        <w:t xml:space="preserve"> if </w:t>
      </w:r>
      <w:r w:rsidR="007C4D6D">
        <w:rPr>
          <w:color w:val="000000" w:themeColor="text1"/>
          <w:szCs w:val="28"/>
        </w:rPr>
        <w:t>he/she has</w:t>
      </w:r>
      <w:r w:rsidR="007839F9">
        <w:rPr>
          <w:color w:val="000000" w:themeColor="text1"/>
          <w:szCs w:val="28"/>
        </w:rPr>
        <w:t xml:space="preserve"> to accompany the</w:t>
      </w:r>
      <w:r w:rsidR="00094991">
        <w:rPr>
          <w:color w:val="000000" w:themeColor="text1"/>
          <w:szCs w:val="28"/>
        </w:rPr>
        <w:t xml:space="preserve"> students to the toilet or to </w:t>
      </w:r>
      <w:r w:rsidR="007839F9">
        <w:rPr>
          <w:color w:val="000000" w:themeColor="text1"/>
          <w:szCs w:val="28"/>
        </w:rPr>
        <w:t>receive them from</w:t>
      </w:r>
      <w:r w:rsidR="00DF68CC">
        <w:rPr>
          <w:color w:val="000000" w:themeColor="text1"/>
          <w:szCs w:val="28"/>
        </w:rPr>
        <w:t xml:space="preserve"> the bus by</w:t>
      </w:r>
      <w:r w:rsidR="002A5D57">
        <w:rPr>
          <w:color w:val="000000" w:themeColor="text1"/>
          <w:szCs w:val="28"/>
        </w:rPr>
        <w:t xml:space="preserve"> the road side</w:t>
      </w:r>
      <w:r w:rsidR="00094991">
        <w:rPr>
          <w:color w:val="000000" w:themeColor="text1"/>
          <w:szCs w:val="28"/>
        </w:rPr>
        <w:t>, then the trainer would be assist</w:t>
      </w:r>
      <w:r w:rsidR="00536E0E">
        <w:rPr>
          <w:color w:val="000000" w:themeColor="text1"/>
          <w:szCs w:val="28"/>
        </w:rPr>
        <w:t>ed</w:t>
      </w:r>
      <w:r w:rsidR="00094991">
        <w:rPr>
          <w:color w:val="000000" w:themeColor="text1"/>
          <w:szCs w:val="28"/>
        </w:rPr>
        <w:t xml:space="preserve"> by the trainer from </w:t>
      </w:r>
      <w:r w:rsidR="007C4D6D">
        <w:rPr>
          <w:color w:val="000000" w:themeColor="text1"/>
          <w:szCs w:val="28"/>
        </w:rPr>
        <w:t>the next</w:t>
      </w:r>
      <w:r w:rsidR="002A5D57">
        <w:rPr>
          <w:color w:val="000000" w:themeColor="text1"/>
          <w:szCs w:val="28"/>
        </w:rPr>
        <w:t xml:space="preserve"> </w:t>
      </w:r>
      <w:r w:rsidR="007839F9">
        <w:rPr>
          <w:color w:val="000000" w:themeColor="text1"/>
          <w:szCs w:val="28"/>
        </w:rPr>
        <w:t>class</w:t>
      </w:r>
      <w:r w:rsidR="00094991">
        <w:rPr>
          <w:color w:val="000000" w:themeColor="text1"/>
          <w:szCs w:val="28"/>
        </w:rPr>
        <w:t xml:space="preserve">.  As the </w:t>
      </w:r>
      <w:r w:rsidR="002A5D57">
        <w:rPr>
          <w:color w:val="000000" w:themeColor="text1"/>
          <w:szCs w:val="28"/>
        </w:rPr>
        <w:t>C</w:t>
      </w:r>
      <w:r w:rsidR="00094991">
        <w:rPr>
          <w:color w:val="000000" w:themeColor="text1"/>
          <w:szCs w:val="28"/>
        </w:rPr>
        <w:t>lassr</w:t>
      </w:r>
      <w:r w:rsidR="002A5D57">
        <w:rPr>
          <w:color w:val="000000" w:themeColor="text1"/>
          <w:szCs w:val="28"/>
        </w:rPr>
        <w:t>oom was designed as an open space</w:t>
      </w:r>
      <w:r w:rsidR="00094991">
        <w:rPr>
          <w:color w:val="000000" w:themeColor="text1"/>
          <w:szCs w:val="28"/>
        </w:rPr>
        <w:t xml:space="preserve">, other trainers or </w:t>
      </w:r>
      <w:r w:rsidR="002A5D57">
        <w:rPr>
          <w:color w:val="000000" w:themeColor="text1"/>
          <w:szCs w:val="28"/>
        </w:rPr>
        <w:t xml:space="preserve">service attendants </w:t>
      </w:r>
      <w:r w:rsidR="007C4D6D">
        <w:rPr>
          <w:color w:val="000000" w:themeColor="text1"/>
          <w:szCs w:val="28"/>
        </w:rPr>
        <w:t>c</w:t>
      </w:r>
      <w:r w:rsidR="007839F9">
        <w:rPr>
          <w:color w:val="000000" w:themeColor="text1"/>
          <w:szCs w:val="28"/>
        </w:rPr>
        <w:t xml:space="preserve">ould </w:t>
      </w:r>
      <w:r w:rsidR="00094991">
        <w:rPr>
          <w:color w:val="000000" w:themeColor="text1"/>
          <w:szCs w:val="28"/>
        </w:rPr>
        <w:t xml:space="preserve">easily become available </w:t>
      </w:r>
      <w:r w:rsidR="002A5D57">
        <w:rPr>
          <w:color w:val="000000" w:themeColor="text1"/>
          <w:szCs w:val="28"/>
        </w:rPr>
        <w:t xml:space="preserve">as and when </w:t>
      </w:r>
      <w:r w:rsidR="00094991">
        <w:rPr>
          <w:color w:val="000000" w:themeColor="text1"/>
          <w:szCs w:val="28"/>
        </w:rPr>
        <w:t>the situation require</w:t>
      </w:r>
      <w:r w:rsidR="007839F9">
        <w:rPr>
          <w:color w:val="000000" w:themeColor="text1"/>
          <w:szCs w:val="28"/>
        </w:rPr>
        <w:t>d</w:t>
      </w:r>
      <w:r w:rsidR="00094991">
        <w:rPr>
          <w:color w:val="000000" w:themeColor="text1"/>
          <w:szCs w:val="28"/>
        </w:rPr>
        <w:t>.  It is the defendant’s case that w</w:t>
      </w:r>
      <w:r w:rsidR="007C4D6D">
        <w:rPr>
          <w:color w:val="000000" w:themeColor="text1"/>
          <w:szCs w:val="28"/>
        </w:rPr>
        <w:t xml:space="preserve">hen the situation could not be managed </w:t>
      </w:r>
      <w:r w:rsidR="00094991">
        <w:rPr>
          <w:color w:val="000000" w:themeColor="text1"/>
          <w:szCs w:val="28"/>
        </w:rPr>
        <w:t xml:space="preserve">by one person, the plaintiff should first seek assistance from </w:t>
      </w:r>
      <w:r w:rsidR="00DF68CC">
        <w:rPr>
          <w:color w:val="000000" w:themeColor="text1"/>
          <w:szCs w:val="28"/>
        </w:rPr>
        <w:t>another trainer</w:t>
      </w:r>
      <w:r w:rsidR="00094991">
        <w:rPr>
          <w:color w:val="000000" w:themeColor="text1"/>
          <w:szCs w:val="28"/>
        </w:rPr>
        <w:t xml:space="preserve"> in the </w:t>
      </w:r>
      <w:r w:rsidR="002A5D57">
        <w:rPr>
          <w:color w:val="000000" w:themeColor="text1"/>
          <w:szCs w:val="28"/>
        </w:rPr>
        <w:t>C</w:t>
      </w:r>
      <w:r w:rsidR="00094991">
        <w:rPr>
          <w:color w:val="000000" w:themeColor="text1"/>
          <w:szCs w:val="28"/>
        </w:rPr>
        <w:t>lassroom, namely</w:t>
      </w:r>
      <w:r w:rsidR="002A5D57">
        <w:rPr>
          <w:color w:val="000000" w:themeColor="text1"/>
          <w:szCs w:val="28"/>
        </w:rPr>
        <w:t>,</w:t>
      </w:r>
      <w:r w:rsidR="00094991">
        <w:rPr>
          <w:color w:val="000000" w:themeColor="text1"/>
          <w:szCs w:val="28"/>
        </w:rPr>
        <w:t xml:space="preserve"> </w:t>
      </w:r>
      <w:r w:rsidR="002A5D57">
        <w:rPr>
          <w:color w:val="000000" w:themeColor="text1"/>
          <w:szCs w:val="28"/>
        </w:rPr>
        <w:t>either</w:t>
      </w:r>
      <w:r w:rsidR="00DF68CC">
        <w:rPr>
          <w:color w:val="000000" w:themeColor="text1"/>
          <w:szCs w:val="28"/>
        </w:rPr>
        <w:t xml:space="preserve"> </w:t>
      </w:r>
      <w:proofErr w:type="spellStart"/>
      <w:r w:rsidR="00DF68CC">
        <w:rPr>
          <w:color w:val="000000" w:themeColor="text1"/>
          <w:szCs w:val="28"/>
        </w:rPr>
        <w:t>Mr</w:t>
      </w:r>
      <w:proofErr w:type="spellEnd"/>
      <w:r w:rsidR="00DF68CC">
        <w:rPr>
          <w:color w:val="000000" w:themeColor="text1"/>
          <w:szCs w:val="28"/>
        </w:rPr>
        <w:t xml:space="preserve"> Yu or </w:t>
      </w:r>
      <w:proofErr w:type="spellStart"/>
      <w:r w:rsidR="00DF68CC">
        <w:rPr>
          <w:color w:val="000000" w:themeColor="text1"/>
          <w:szCs w:val="28"/>
        </w:rPr>
        <w:t>Ms</w:t>
      </w:r>
      <w:proofErr w:type="spellEnd"/>
      <w:r w:rsidR="00094991">
        <w:rPr>
          <w:color w:val="000000" w:themeColor="text1"/>
          <w:szCs w:val="28"/>
        </w:rPr>
        <w:t xml:space="preserve"> Lam</w:t>
      </w:r>
      <w:r w:rsidR="00DF68CC">
        <w:rPr>
          <w:color w:val="000000" w:themeColor="text1"/>
          <w:szCs w:val="28"/>
        </w:rPr>
        <w:t xml:space="preserve"> in this instance</w:t>
      </w:r>
      <w:r w:rsidR="00094991">
        <w:rPr>
          <w:color w:val="000000" w:themeColor="text1"/>
          <w:szCs w:val="28"/>
        </w:rPr>
        <w:t xml:space="preserve">.  </w:t>
      </w:r>
    </w:p>
    <w:p w:rsidR="00094991" w:rsidRDefault="00094991" w:rsidP="00344A6D">
      <w:pPr>
        <w:pStyle w:val="ListParagraph"/>
        <w:spacing w:line="360" w:lineRule="auto"/>
        <w:rPr>
          <w:color w:val="000000" w:themeColor="text1"/>
          <w:szCs w:val="28"/>
        </w:rPr>
      </w:pPr>
    </w:p>
    <w:p w:rsidR="00094991" w:rsidRDefault="00094991"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According to the plaintif</w:t>
      </w:r>
      <w:r w:rsidR="002A5D57">
        <w:rPr>
          <w:color w:val="000000" w:themeColor="text1"/>
          <w:szCs w:val="28"/>
        </w:rPr>
        <w:t>f’s own evidence, prior to the A</w:t>
      </w:r>
      <w:r>
        <w:rPr>
          <w:color w:val="000000" w:themeColor="text1"/>
          <w:szCs w:val="28"/>
        </w:rPr>
        <w:t>ccident, he had at least personally handled X leavi</w:t>
      </w:r>
      <w:r w:rsidR="007839F9">
        <w:rPr>
          <w:color w:val="000000" w:themeColor="text1"/>
          <w:szCs w:val="28"/>
        </w:rPr>
        <w:t xml:space="preserve">ng his seat situation for </w:t>
      </w:r>
      <w:r>
        <w:rPr>
          <w:color w:val="000000" w:themeColor="text1"/>
          <w:szCs w:val="28"/>
        </w:rPr>
        <w:lastRenderedPageBreak/>
        <w:t>over 200 times.  If this were to break down from the time when he first joined the defendant as a trainer in Ju</w:t>
      </w:r>
      <w:r w:rsidR="002A5D57">
        <w:rPr>
          <w:color w:val="000000" w:themeColor="text1"/>
          <w:szCs w:val="28"/>
        </w:rPr>
        <w:t>ne</w:t>
      </w:r>
      <w:r w:rsidR="007839F9">
        <w:rPr>
          <w:color w:val="000000" w:themeColor="text1"/>
          <w:szCs w:val="28"/>
        </w:rPr>
        <w:t xml:space="preserve"> 2014 to the time of the A</w:t>
      </w:r>
      <w:r>
        <w:rPr>
          <w:color w:val="000000" w:themeColor="text1"/>
          <w:szCs w:val="28"/>
        </w:rPr>
        <w:t xml:space="preserve">ccident in </w:t>
      </w:r>
      <w:r w:rsidR="007839F9">
        <w:rPr>
          <w:color w:val="000000" w:themeColor="text1"/>
          <w:szCs w:val="28"/>
        </w:rPr>
        <w:t xml:space="preserve">November </w:t>
      </w:r>
      <w:r>
        <w:rPr>
          <w:color w:val="000000" w:themeColor="text1"/>
          <w:szCs w:val="28"/>
        </w:rPr>
        <w:t xml:space="preserve">2014, and assuming he </w:t>
      </w:r>
      <w:r w:rsidR="00991D87">
        <w:rPr>
          <w:color w:val="000000" w:themeColor="text1"/>
          <w:szCs w:val="28"/>
        </w:rPr>
        <w:t>w</w:t>
      </w:r>
      <w:r w:rsidR="00536E0E">
        <w:rPr>
          <w:color w:val="000000" w:themeColor="text1"/>
          <w:szCs w:val="28"/>
        </w:rPr>
        <w:t xml:space="preserve">orked </w:t>
      </w:r>
      <w:r w:rsidR="00991D87">
        <w:rPr>
          <w:color w:val="000000" w:themeColor="text1"/>
          <w:szCs w:val="28"/>
        </w:rPr>
        <w:t xml:space="preserve">on </w:t>
      </w:r>
      <w:r w:rsidR="00536E0E">
        <w:rPr>
          <w:color w:val="000000" w:themeColor="text1"/>
          <w:szCs w:val="28"/>
        </w:rPr>
        <w:t xml:space="preserve">an </w:t>
      </w:r>
      <w:r w:rsidR="00991D87">
        <w:rPr>
          <w:color w:val="000000" w:themeColor="text1"/>
          <w:szCs w:val="28"/>
        </w:rPr>
        <w:t>average of 2</w:t>
      </w:r>
      <w:r w:rsidR="002A5D57">
        <w:rPr>
          <w:color w:val="000000" w:themeColor="text1"/>
          <w:szCs w:val="28"/>
        </w:rPr>
        <w:t>2</w:t>
      </w:r>
      <w:r w:rsidR="00991D87">
        <w:rPr>
          <w:color w:val="000000" w:themeColor="text1"/>
          <w:szCs w:val="28"/>
        </w:rPr>
        <w:t xml:space="preserve"> days in a month, it means that X would leave his seat on </w:t>
      </w:r>
      <w:r w:rsidR="002A5D57">
        <w:rPr>
          <w:color w:val="000000" w:themeColor="text1"/>
          <w:szCs w:val="28"/>
        </w:rPr>
        <w:t xml:space="preserve">an </w:t>
      </w:r>
      <w:r w:rsidR="00991D87">
        <w:rPr>
          <w:color w:val="000000" w:themeColor="text1"/>
          <w:szCs w:val="28"/>
        </w:rPr>
        <w:t xml:space="preserve">average of 3 times a day.  </w:t>
      </w:r>
    </w:p>
    <w:p w:rsidR="00991D87" w:rsidRDefault="00991D87" w:rsidP="00344A6D">
      <w:pPr>
        <w:pStyle w:val="ListParagraph"/>
        <w:spacing w:line="360" w:lineRule="auto"/>
        <w:rPr>
          <w:color w:val="000000" w:themeColor="text1"/>
          <w:szCs w:val="28"/>
        </w:rPr>
      </w:pPr>
    </w:p>
    <w:p w:rsidR="00991D87" w:rsidRDefault="00991D87"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Further, according to plaintiff’s evidence</w:t>
      </w:r>
      <w:r w:rsidR="0070040F">
        <w:rPr>
          <w:color w:val="000000" w:themeColor="text1"/>
          <w:szCs w:val="28"/>
        </w:rPr>
        <w:t>,</w:t>
      </w:r>
      <w:r>
        <w:rPr>
          <w:color w:val="000000" w:themeColor="text1"/>
          <w:szCs w:val="28"/>
        </w:rPr>
        <w:t xml:space="preserve"> amongst the over 200 occasions when he dealt with X leaving </w:t>
      </w:r>
      <w:r w:rsidR="0070040F">
        <w:rPr>
          <w:color w:val="000000" w:themeColor="text1"/>
          <w:szCs w:val="28"/>
        </w:rPr>
        <w:t xml:space="preserve">of </w:t>
      </w:r>
      <w:r w:rsidR="007839F9">
        <w:rPr>
          <w:color w:val="000000" w:themeColor="text1"/>
          <w:szCs w:val="28"/>
        </w:rPr>
        <w:t xml:space="preserve">his </w:t>
      </w:r>
      <w:r w:rsidR="0070040F">
        <w:rPr>
          <w:color w:val="000000" w:themeColor="text1"/>
          <w:szCs w:val="28"/>
        </w:rPr>
        <w:t xml:space="preserve">seat </w:t>
      </w:r>
      <w:r>
        <w:rPr>
          <w:color w:val="000000" w:themeColor="text1"/>
          <w:szCs w:val="28"/>
        </w:rPr>
        <w:t xml:space="preserve">situation, most of the time he would </w:t>
      </w:r>
      <w:r w:rsidR="002A5D57">
        <w:rPr>
          <w:color w:val="000000" w:themeColor="text1"/>
          <w:szCs w:val="28"/>
        </w:rPr>
        <w:t xml:space="preserve">be able to </w:t>
      </w:r>
      <w:r>
        <w:rPr>
          <w:color w:val="000000" w:themeColor="text1"/>
          <w:szCs w:val="28"/>
        </w:rPr>
        <w:t xml:space="preserve">handle X by himself.  However, whenever two persons were required, either the service attendant of Class 3 or </w:t>
      </w:r>
      <w:proofErr w:type="spellStart"/>
      <w:r>
        <w:rPr>
          <w:color w:val="000000" w:themeColor="text1"/>
          <w:szCs w:val="28"/>
        </w:rPr>
        <w:t>Mr</w:t>
      </w:r>
      <w:proofErr w:type="spellEnd"/>
      <w:r>
        <w:rPr>
          <w:color w:val="000000" w:themeColor="text1"/>
          <w:szCs w:val="28"/>
        </w:rPr>
        <w:t xml:space="preserve"> Yu from the ne</w:t>
      </w:r>
      <w:r w:rsidR="007839F9">
        <w:rPr>
          <w:color w:val="000000" w:themeColor="text1"/>
          <w:szCs w:val="28"/>
        </w:rPr>
        <w:t>xt class would be the first person</w:t>
      </w:r>
      <w:r>
        <w:rPr>
          <w:color w:val="000000" w:themeColor="text1"/>
          <w:szCs w:val="28"/>
        </w:rPr>
        <w:t xml:space="preserve"> to offer</w:t>
      </w:r>
      <w:r w:rsidR="00DF68CC">
        <w:rPr>
          <w:color w:val="000000" w:themeColor="text1"/>
          <w:szCs w:val="28"/>
        </w:rPr>
        <w:t xml:space="preserve"> such</w:t>
      </w:r>
      <w:r>
        <w:rPr>
          <w:color w:val="000000" w:themeColor="text1"/>
          <w:szCs w:val="28"/>
        </w:rPr>
        <w:t xml:space="preserve"> assistan</w:t>
      </w:r>
      <w:r w:rsidR="007C4D6D">
        <w:rPr>
          <w:color w:val="000000" w:themeColor="text1"/>
          <w:szCs w:val="28"/>
        </w:rPr>
        <w:t>ce. T</w:t>
      </w:r>
      <w:r w:rsidR="00DF68CC">
        <w:rPr>
          <w:color w:val="000000" w:themeColor="text1"/>
          <w:szCs w:val="28"/>
        </w:rPr>
        <w:t xml:space="preserve">his will be followed by </w:t>
      </w:r>
      <w:proofErr w:type="spellStart"/>
      <w:r w:rsidR="00DF68CC">
        <w:rPr>
          <w:color w:val="000000" w:themeColor="text1"/>
          <w:szCs w:val="28"/>
        </w:rPr>
        <w:t>M</w:t>
      </w:r>
      <w:r>
        <w:rPr>
          <w:color w:val="000000" w:themeColor="text1"/>
          <w:szCs w:val="28"/>
        </w:rPr>
        <w:t>s</w:t>
      </w:r>
      <w:proofErr w:type="spellEnd"/>
      <w:r>
        <w:rPr>
          <w:color w:val="000000" w:themeColor="text1"/>
          <w:szCs w:val="28"/>
        </w:rPr>
        <w:t xml:space="preserve"> Lam (who was the </w:t>
      </w:r>
      <w:r w:rsidR="007839F9">
        <w:rPr>
          <w:color w:val="000000" w:themeColor="text1"/>
          <w:szCs w:val="28"/>
        </w:rPr>
        <w:t xml:space="preserve">trainer </w:t>
      </w:r>
      <w:r>
        <w:rPr>
          <w:color w:val="000000" w:themeColor="text1"/>
          <w:szCs w:val="28"/>
        </w:rPr>
        <w:t xml:space="preserve">of Class 1) and </w:t>
      </w:r>
      <w:proofErr w:type="spellStart"/>
      <w:r>
        <w:rPr>
          <w:color w:val="000000" w:themeColor="text1"/>
          <w:szCs w:val="28"/>
        </w:rPr>
        <w:t>Mr</w:t>
      </w:r>
      <w:proofErr w:type="spellEnd"/>
      <w:r>
        <w:rPr>
          <w:color w:val="000000" w:themeColor="text1"/>
          <w:szCs w:val="28"/>
        </w:rPr>
        <w:t xml:space="preserve"> Hung (who usually worked in the office).  In</w:t>
      </w:r>
      <w:r w:rsidR="007C4D6D">
        <w:rPr>
          <w:color w:val="000000" w:themeColor="text1"/>
          <w:szCs w:val="28"/>
        </w:rPr>
        <w:t xml:space="preserve"> his evidence, the plaintiff has</w:t>
      </w:r>
      <w:r>
        <w:rPr>
          <w:color w:val="000000" w:themeColor="text1"/>
          <w:szCs w:val="28"/>
        </w:rPr>
        <w:t xml:space="preserve"> never suggested that more than two persons would be required to handle X in the past.  </w:t>
      </w:r>
    </w:p>
    <w:p w:rsidR="00991D87" w:rsidRDefault="00991D87" w:rsidP="00344A6D">
      <w:pPr>
        <w:pStyle w:val="ListParagraph"/>
        <w:spacing w:line="360" w:lineRule="auto"/>
        <w:rPr>
          <w:color w:val="000000" w:themeColor="text1"/>
          <w:szCs w:val="28"/>
        </w:rPr>
      </w:pPr>
    </w:p>
    <w:p w:rsidR="00991D87" w:rsidRDefault="00991D87"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Th</w:t>
      </w:r>
      <w:r w:rsidR="002A5D57">
        <w:rPr>
          <w:color w:val="000000" w:themeColor="text1"/>
          <w:szCs w:val="28"/>
        </w:rPr>
        <w:t>e above</w:t>
      </w:r>
      <w:r>
        <w:rPr>
          <w:color w:val="000000" w:themeColor="text1"/>
          <w:szCs w:val="28"/>
        </w:rPr>
        <w:t xml:space="preserve"> is consistent with </w:t>
      </w:r>
      <w:proofErr w:type="spellStart"/>
      <w:r>
        <w:rPr>
          <w:color w:val="000000" w:themeColor="text1"/>
          <w:szCs w:val="28"/>
        </w:rPr>
        <w:t>Mr</w:t>
      </w:r>
      <w:proofErr w:type="spellEnd"/>
      <w:r>
        <w:rPr>
          <w:color w:val="000000" w:themeColor="text1"/>
          <w:szCs w:val="28"/>
        </w:rPr>
        <w:t xml:space="preserve"> Yu’s evidence given at the trial.  According to him, over 90% of the students at the </w:t>
      </w:r>
      <w:proofErr w:type="spellStart"/>
      <w:r w:rsidR="002A5D57">
        <w:rPr>
          <w:color w:val="000000" w:themeColor="text1"/>
          <w:szCs w:val="28"/>
        </w:rPr>
        <w:t>C</w:t>
      </w:r>
      <w:r>
        <w:rPr>
          <w:color w:val="000000" w:themeColor="text1"/>
          <w:szCs w:val="28"/>
        </w:rPr>
        <w:t>entre</w:t>
      </w:r>
      <w:r w:rsidR="002A5D57">
        <w:rPr>
          <w:color w:val="000000" w:themeColor="text1"/>
          <w:szCs w:val="28"/>
        </w:rPr>
        <w:t>s</w:t>
      </w:r>
      <w:proofErr w:type="spellEnd"/>
      <w:r w:rsidR="007C4D6D">
        <w:rPr>
          <w:color w:val="000000" w:themeColor="text1"/>
          <w:szCs w:val="28"/>
        </w:rPr>
        <w:t xml:space="preserve"> whom he has</w:t>
      </w:r>
      <w:r>
        <w:rPr>
          <w:color w:val="000000" w:themeColor="text1"/>
          <w:szCs w:val="28"/>
        </w:rPr>
        <w:t xml:space="preserve"> come across in his 18 years of experience</w:t>
      </w:r>
      <w:r w:rsidR="002A5D57">
        <w:rPr>
          <w:color w:val="000000" w:themeColor="text1"/>
          <w:szCs w:val="28"/>
        </w:rPr>
        <w:t xml:space="preserve"> could</w:t>
      </w:r>
      <w:r>
        <w:rPr>
          <w:color w:val="000000" w:themeColor="text1"/>
          <w:szCs w:val="28"/>
        </w:rPr>
        <w:t xml:space="preserve"> be handled by no more than two persons.  Th</w:t>
      </w:r>
      <w:r w:rsidR="0070040F">
        <w:rPr>
          <w:color w:val="000000" w:themeColor="text1"/>
          <w:szCs w:val="28"/>
        </w:rPr>
        <w:t xml:space="preserve">ese </w:t>
      </w:r>
      <w:r>
        <w:rPr>
          <w:color w:val="000000" w:themeColor="text1"/>
          <w:szCs w:val="28"/>
        </w:rPr>
        <w:t>would includ</w:t>
      </w:r>
      <w:r w:rsidR="002A5D57">
        <w:rPr>
          <w:color w:val="000000" w:themeColor="text1"/>
          <w:szCs w:val="28"/>
        </w:rPr>
        <w:t>e</w:t>
      </w:r>
      <w:r>
        <w:rPr>
          <w:color w:val="000000" w:themeColor="text1"/>
          <w:szCs w:val="28"/>
        </w:rPr>
        <w:t xml:space="preserve"> the case of X.  </w:t>
      </w:r>
      <w:r w:rsidR="002A5D57">
        <w:rPr>
          <w:color w:val="000000" w:themeColor="text1"/>
          <w:szCs w:val="28"/>
        </w:rPr>
        <w:t>His evidence in this respect is</w:t>
      </w:r>
      <w:r>
        <w:rPr>
          <w:color w:val="000000" w:themeColor="text1"/>
          <w:szCs w:val="28"/>
        </w:rPr>
        <w:t xml:space="preserve"> s</w:t>
      </w:r>
      <w:r w:rsidR="002A5D57">
        <w:rPr>
          <w:color w:val="000000" w:themeColor="text1"/>
          <w:szCs w:val="28"/>
        </w:rPr>
        <w:t xml:space="preserve">upported by </w:t>
      </w:r>
      <w:proofErr w:type="spellStart"/>
      <w:r w:rsidR="002A5D57">
        <w:rPr>
          <w:color w:val="000000" w:themeColor="text1"/>
          <w:szCs w:val="28"/>
        </w:rPr>
        <w:t>Mr</w:t>
      </w:r>
      <w:proofErr w:type="spellEnd"/>
      <w:r w:rsidR="002A5D57">
        <w:rPr>
          <w:color w:val="000000" w:themeColor="text1"/>
          <w:szCs w:val="28"/>
        </w:rPr>
        <w:t xml:space="preserve"> Hung when he stated</w:t>
      </w:r>
      <w:r>
        <w:rPr>
          <w:color w:val="000000" w:themeColor="text1"/>
          <w:szCs w:val="28"/>
        </w:rPr>
        <w:t xml:space="preserve"> that in Class 3, </w:t>
      </w:r>
      <w:r w:rsidR="0070040F">
        <w:rPr>
          <w:color w:val="000000" w:themeColor="text1"/>
          <w:szCs w:val="28"/>
        </w:rPr>
        <w:t>s</w:t>
      </w:r>
      <w:r>
        <w:rPr>
          <w:color w:val="000000" w:themeColor="text1"/>
          <w:szCs w:val="28"/>
        </w:rPr>
        <w:t xml:space="preserve">tudent No 6 and </w:t>
      </w:r>
      <w:r w:rsidR="0070040F">
        <w:rPr>
          <w:color w:val="000000" w:themeColor="text1"/>
          <w:szCs w:val="28"/>
        </w:rPr>
        <w:t>s</w:t>
      </w:r>
      <w:r>
        <w:rPr>
          <w:color w:val="000000" w:themeColor="text1"/>
          <w:szCs w:val="28"/>
        </w:rPr>
        <w:t xml:space="preserve">tudent No 9 </w:t>
      </w:r>
      <w:r w:rsidR="00520390">
        <w:rPr>
          <w:color w:val="000000" w:themeColor="text1"/>
          <w:szCs w:val="28"/>
        </w:rPr>
        <w:t>actually required more attention than X due to the</w:t>
      </w:r>
      <w:r w:rsidR="002A5D57">
        <w:rPr>
          <w:color w:val="000000" w:themeColor="text1"/>
          <w:szCs w:val="28"/>
        </w:rPr>
        <w:t>ir</w:t>
      </w:r>
      <w:r w:rsidR="007839F9">
        <w:rPr>
          <w:color w:val="000000" w:themeColor="text1"/>
          <w:szCs w:val="28"/>
        </w:rPr>
        <w:t xml:space="preserve"> more serious </w:t>
      </w:r>
      <w:proofErr w:type="spellStart"/>
      <w:r w:rsidR="007839F9">
        <w:rPr>
          <w:color w:val="000000" w:themeColor="text1"/>
          <w:szCs w:val="28"/>
        </w:rPr>
        <w:t>behavioural</w:t>
      </w:r>
      <w:proofErr w:type="spellEnd"/>
      <w:r w:rsidR="00520390">
        <w:rPr>
          <w:color w:val="000000" w:themeColor="text1"/>
          <w:szCs w:val="28"/>
        </w:rPr>
        <w:t xml:space="preserve"> problems.  In his experience, X was never one of those more problematic student</w:t>
      </w:r>
      <w:r w:rsidR="007839F9">
        <w:rPr>
          <w:color w:val="000000" w:themeColor="text1"/>
          <w:szCs w:val="28"/>
        </w:rPr>
        <w:t>s</w:t>
      </w:r>
      <w:r w:rsidR="00520390">
        <w:rPr>
          <w:color w:val="000000" w:themeColor="text1"/>
          <w:szCs w:val="28"/>
        </w:rPr>
        <w:t>.</w:t>
      </w:r>
    </w:p>
    <w:p w:rsidR="00520390" w:rsidRDefault="00520390" w:rsidP="00344A6D">
      <w:pPr>
        <w:pStyle w:val="ListParagraph"/>
        <w:spacing w:line="360" w:lineRule="auto"/>
        <w:rPr>
          <w:color w:val="000000" w:themeColor="text1"/>
          <w:szCs w:val="28"/>
        </w:rPr>
      </w:pPr>
    </w:p>
    <w:p w:rsidR="00520390" w:rsidRDefault="007839F9"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Judging from the above, there is</w:t>
      </w:r>
      <w:r w:rsidR="00520390">
        <w:rPr>
          <w:color w:val="000000" w:themeColor="text1"/>
          <w:szCs w:val="28"/>
        </w:rPr>
        <w:t xml:space="preserve"> no serious dispute between the parties that two persons would be sufficient to handle X in any given situation.  In any event, it was not put to </w:t>
      </w:r>
      <w:proofErr w:type="spellStart"/>
      <w:r w:rsidR="00520390">
        <w:rPr>
          <w:color w:val="000000" w:themeColor="text1"/>
          <w:szCs w:val="28"/>
        </w:rPr>
        <w:t>Mr</w:t>
      </w:r>
      <w:proofErr w:type="spellEnd"/>
      <w:r w:rsidR="00520390">
        <w:rPr>
          <w:color w:val="000000" w:themeColor="text1"/>
          <w:szCs w:val="28"/>
        </w:rPr>
        <w:t xml:space="preserve"> Yu </w:t>
      </w:r>
      <w:proofErr w:type="spellStart"/>
      <w:r w:rsidR="00520390">
        <w:rPr>
          <w:color w:val="000000" w:themeColor="text1"/>
          <w:szCs w:val="28"/>
        </w:rPr>
        <w:t>d</w:t>
      </w:r>
      <w:r w:rsidR="002A5D57">
        <w:rPr>
          <w:color w:val="000000" w:themeColor="text1"/>
          <w:szCs w:val="28"/>
        </w:rPr>
        <w:t>u</w:t>
      </w:r>
      <w:r w:rsidR="00520390">
        <w:rPr>
          <w:color w:val="000000" w:themeColor="text1"/>
          <w:szCs w:val="28"/>
        </w:rPr>
        <w:t>ing</w:t>
      </w:r>
      <w:proofErr w:type="spellEnd"/>
      <w:r w:rsidR="00520390">
        <w:rPr>
          <w:color w:val="000000" w:themeColor="text1"/>
          <w:szCs w:val="28"/>
        </w:rPr>
        <w:t xml:space="preserve"> cross-examination that more than two persons were required</w:t>
      </w:r>
      <w:r w:rsidR="002A5D57">
        <w:rPr>
          <w:color w:val="000000" w:themeColor="text1"/>
          <w:szCs w:val="28"/>
        </w:rPr>
        <w:t xml:space="preserve"> to h</w:t>
      </w:r>
      <w:r>
        <w:rPr>
          <w:color w:val="000000" w:themeColor="text1"/>
          <w:szCs w:val="28"/>
        </w:rPr>
        <w:t>andle X in the classroom.</w:t>
      </w:r>
      <w:r w:rsidR="002A5D57">
        <w:rPr>
          <w:color w:val="000000" w:themeColor="text1"/>
          <w:szCs w:val="28"/>
        </w:rPr>
        <w:t xml:space="preserve"> </w:t>
      </w:r>
      <w:r w:rsidR="00520390">
        <w:rPr>
          <w:color w:val="000000" w:themeColor="text1"/>
          <w:szCs w:val="28"/>
        </w:rPr>
        <w:t xml:space="preserve">I </w:t>
      </w:r>
      <w:r w:rsidR="00520390">
        <w:rPr>
          <w:color w:val="000000" w:themeColor="text1"/>
          <w:szCs w:val="28"/>
        </w:rPr>
        <w:lastRenderedPageBreak/>
        <w:t>therefore find that two persons would be sufficient as manpower to control X even</w:t>
      </w:r>
      <w:r w:rsidR="007C4D6D">
        <w:rPr>
          <w:color w:val="000000" w:themeColor="text1"/>
          <w:szCs w:val="28"/>
        </w:rPr>
        <w:t xml:space="preserve"> if he were to rush out from his</w:t>
      </w:r>
      <w:r w:rsidR="00520390">
        <w:rPr>
          <w:color w:val="000000" w:themeColor="text1"/>
          <w:szCs w:val="28"/>
        </w:rPr>
        <w:t xml:space="preserve"> seat in the </w:t>
      </w:r>
      <w:r w:rsidR="002A5D57">
        <w:rPr>
          <w:color w:val="000000" w:themeColor="text1"/>
          <w:szCs w:val="28"/>
        </w:rPr>
        <w:t>C</w:t>
      </w:r>
      <w:r w:rsidR="00520390">
        <w:rPr>
          <w:color w:val="000000" w:themeColor="text1"/>
          <w:szCs w:val="28"/>
        </w:rPr>
        <w:t xml:space="preserve">lassroom.  </w:t>
      </w:r>
    </w:p>
    <w:p w:rsidR="00520390" w:rsidRDefault="00520390" w:rsidP="00344A6D">
      <w:pPr>
        <w:pStyle w:val="ListParagraph"/>
        <w:spacing w:line="360" w:lineRule="auto"/>
        <w:rPr>
          <w:color w:val="000000" w:themeColor="text1"/>
          <w:szCs w:val="28"/>
        </w:rPr>
      </w:pPr>
    </w:p>
    <w:p w:rsidR="00520390" w:rsidRDefault="002A5D57"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In terms of evidence</w:t>
      </w:r>
      <w:r w:rsidR="00520390">
        <w:rPr>
          <w:color w:val="000000" w:themeColor="text1"/>
          <w:szCs w:val="28"/>
        </w:rPr>
        <w:t>, the plaintiff claim</w:t>
      </w:r>
      <w:r>
        <w:rPr>
          <w:color w:val="000000" w:themeColor="text1"/>
          <w:szCs w:val="28"/>
        </w:rPr>
        <w:t>s that the A</w:t>
      </w:r>
      <w:r w:rsidR="00520390">
        <w:rPr>
          <w:color w:val="000000" w:themeColor="text1"/>
          <w:szCs w:val="28"/>
        </w:rPr>
        <w:t xml:space="preserve">ccident took place at </w:t>
      </w:r>
      <w:r>
        <w:rPr>
          <w:color w:val="000000" w:themeColor="text1"/>
          <w:szCs w:val="28"/>
        </w:rPr>
        <w:t xml:space="preserve">or </w:t>
      </w:r>
      <w:r w:rsidR="00520390">
        <w:rPr>
          <w:color w:val="000000" w:themeColor="text1"/>
          <w:szCs w:val="28"/>
        </w:rPr>
        <w:t>around 10:</w:t>
      </w:r>
      <w:r w:rsidR="00DF68CC">
        <w:rPr>
          <w:color w:val="000000" w:themeColor="text1"/>
          <w:szCs w:val="28"/>
        </w:rPr>
        <w:t xml:space="preserve">00 am.  At that time, </w:t>
      </w:r>
      <w:proofErr w:type="spellStart"/>
      <w:r w:rsidR="00DF68CC">
        <w:rPr>
          <w:color w:val="000000" w:themeColor="text1"/>
          <w:szCs w:val="28"/>
        </w:rPr>
        <w:t>Mr</w:t>
      </w:r>
      <w:proofErr w:type="spellEnd"/>
      <w:r w:rsidR="00DF68CC">
        <w:rPr>
          <w:color w:val="000000" w:themeColor="text1"/>
          <w:szCs w:val="28"/>
        </w:rPr>
        <w:t xml:space="preserve"> Yu, </w:t>
      </w:r>
      <w:proofErr w:type="spellStart"/>
      <w:r w:rsidR="00DF68CC">
        <w:rPr>
          <w:color w:val="000000" w:themeColor="text1"/>
          <w:szCs w:val="28"/>
        </w:rPr>
        <w:t>M</w:t>
      </w:r>
      <w:r w:rsidR="00520390">
        <w:rPr>
          <w:color w:val="000000" w:themeColor="text1"/>
          <w:szCs w:val="28"/>
        </w:rPr>
        <w:t>s</w:t>
      </w:r>
      <w:proofErr w:type="spellEnd"/>
      <w:r w:rsidR="00520390">
        <w:rPr>
          <w:color w:val="000000" w:themeColor="text1"/>
          <w:szCs w:val="28"/>
        </w:rPr>
        <w:t xml:space="preserve"> Lam, the plaintiff and the two service attendants were all present in th</w:t>
      </w:r>
      <w:r>
        <w:rPr>
          <w:color w:val="000000" w:themeColor="text1"/>
          <w:szCs w:val="28"/>
        </w:rPr>
        <w:t>e</w:t>
      </w:r>
      <w:r w:rsidR="00520390">
        <w:rPr>
          <w:color w:val="000000" w:themeColor="text1"/>
          <w:szCs w:val="28"/>
        </w:rPr>
        <w:t xml:space="preserve"> </w:t>
      </w:r>
      <w:r>
        <w:rPr>
          <w:color w:val="000000" w:themeColor="text1"/>
          <w:szCs w:val="28"/>
        </w:rPr>
        <w:t>C</w:t>
      </w:r>
      <w:r w:rsidR="00520390">
        <w:rPr>
          <w:color w:val="000000" w:themeColor="text1"/>
          <w:szCs w:val="28"/>
        </w:rPr>
        <w:t xml:space="preserve">lassroom.  While </w:t>
      </w:r>
      <w:proofErr w:type="spellStart"/>
      <w:r w:rsidR="00520390">
        <w:rPr>
          <w:color w:val="000000" w:themeColor="text1"/>
          <w:szCs w:val="28"/>
        </w:rPr>
        <w:t>Mr</w:t>
      </w:r>
      <w:proofErr w:type="spellEnd"/>
      <w:r w:rsidR="00520390">
        <w:rPr>
          <w:color w:val="000000" w:themeColor="text1"/>
          <w:szCs w:val="28"/>
        </w:rPr>
        <w:t xml:space="preserve"> Yu was helping the plaintiff in restraining X, the plaintiff accepted that if he were to ask one more person to help, there would be someone available to offer such assistance.  The plaintiff accepted that it was not necessary to ask the third person to help on that day.  </w:t>
      </w:r>
    </w:p>
    <w:p w:rsidR="00520390" w:rsidRDefault="00520390" w:rsidP="00344A6D">
      <w:pPr>
        <w:pStyle w:val="ListParagraph"/>
        <w:spacing w:line="360" w:lineRule="auto"/>
        <w:rPr>
          <w:color w:val="000000" w:themeColor="text1"/>
          <w:szCs w:val="28"/>
        </w:rPr>
      </w:pPr>
    </w:p>
    <w:p w:rsidR="00520390" w:rsidRDefault="00520390"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 xml:space="preserve">Again, the plaintiff’s evidence on this </w:t>
      </w:r>
      <w:r w:rsidR="0070040F">
        <w:rPr>
          <w:color w:val="000000" w:themeColor="text1"/>
          <w:szCs w:val="28"/>
        </w:rPr>
        <w:t>is consisten</w:t>
      </w:r>
      <w:r w:rsidR="00CD5132">
        <w:rPr>
          <w:color w:val="000000" w:themeColor="text1"/>
          <w:szCs w:val="28"/>
        </w:rPr>
        <w:t>t</w:t>
      </w:r>
      <w:r>
        <w:rPr>
          <w:color w:val="000000" w:themeColor="text1"/>
          <w:szCs w:val="28"/>
        </w:rPr>
        <w:t xml:space="preserve"> with </w:t>
      </w:r>
      <w:proofErr w:type="spellStart"/>
      <w:r>
        <w:rPr>
          <w:color w:val="000000" w:themeColor="text1"/>
          <w:szCs w:val="28"/>
        </w:rPr>
        <w:t>Mr</w:t>
      </w:r>
      <w:proofErr w:type="spellEnd"/>
      <w:r>
        <w:rPr>
          <w:color w:val="000000" w:themeColor="text1"/>
          <w:szCs w:val="28"/>
        </w:rPr>
        <w:t xml:space="preserve"> Yu’s evidence.  According to </w:t>
      </w:r>
      <w:proofErr w:type="spellStart"/>
      <w:r>
        <w:rPr>
          <w:color w:val="000000" w:themeColor="text1"/>
          <w:szCs w:val="28"/>
        </w:rPr>
        <w:t>Mr</w:t>
      </w:r>
      <w:proofErr w:type="spellEnd"/>
      <w:r>
        <w:rPr>
          <w:color w:val="000000" w:themeColor="text1"/>
          <w:szCs w:val="28"/>
        </w:rPr>
        <w:t xml:space="preserve"> Yu, if two persons were found to be insufficient to keep a particular situation under control, those two persons could seek help from </w:t>
      </w:r>
      <w:r w:rsidR="00CD5132">
        <w:rPr>
          <w:color w:val="000000" w:themeColor="text1"/>
          <w:szCs w:val="28"/>
        </w:rPr>
        <w:t>a</w:t>
      </w:r>
      <w:r>
        <w:rPr>
          <w:color w:val="000000" w:themeColor="text1"/>
          <w:szCs w:val="28"/>
        </w:rPr>
        <w:t xml:space="preserve"> third person.  In the unlikely </w:t>
      </w:r>
      <w:r w:rsidR="003D5B32">
        <w:rPr>
          <w:color w:val="000000" w:themeColor="text1"/>
          <w:szCs w:val="28"/>
        </w:rPr>
        <w:t>event that three persons were found to be insufficient, a fourth person could be called.  In this case,</w:t>
      </w:r>
      <w:r w:rsidR="007839F9">
        <w:rPr>
          <w:color w:val="000000" w:themeColor="text1"/>
          <w:szCs w:val="28"/>
        </w:rPr>
        <w:t xml:space="preserve"> </w:t>
      </w:r>
      <w:proofErr w:type="spellStart"/>
      <w:r w:rsidR="007839F9">
        <w:rPr>
          <w:color w:val="000000" w:themeColor="text1"/>
          <w:szCs w:val="28"/>
        </w:rPr>
        <w:t>Mr</w:t>
      </w:r>
      <w:proofErr w:type="spellEnd"/>
      <w:r w:rsidR="007839F9">
        <w:rPr>
          <w:color w:val="000000" w:themeColor="text1"/>
          <w:szCs w:val="28"/>
        </w:rPr>
        <w:t xml:space="preserve"> Yu states</w:t>
      </w:r>
      <w:r w:rsidR="003D5B32">
        <w:rPr>
          <w:color w:val="000000" w:themeColor="text1"/>
          <w:szCs w:val="28"/>
        </w:rPr>
        <w:t xml:space="preserve"> that the first person who would help </w:t>
      </w:r>
      <w:r w:rsidR="00CD5132">
        <w:rPr>
          <w:color w:val="000000" w:themeColor="text1"/>
          <w:szCs w:val="28"/>
        </w:rPr>
        <w:t xml:space="preserve">at </w:t>
      </w:r>
      <w:r w:rsidR="003D5B32">
        <w:rPr>
          <w:color w:val="000000" w:themeColor="text1"/>
          <w:szCs w:val="28"/>
        </w:rPr>
        <w:t>the plaintiff</w:t>
      </w:r>
      <w:r w:rsidR="007839F9">
        <w:rPr>
          <w:color w:val="000000" w:themeColor="text1"/>
          <w:szCs w:val="28"/>
        </w:rPr>
        <w:t>’s</w:t>
      </w:r>
      <w:r w:rsidR="00DF68CC">
        <w:rPr>
          <w:color w:val="000000" w:themeColor="text1"/>
          <w:szCs w:val="28"/>
        </w:rPr>
        <w:t xml:space="preserve"> class would be him, </w:t>
      </w:r>
      <w:proofErr w:type="spellStart"/>
      <w:r w:rsidR="00DF68CC">
        <w:rPr>
          <w:color w:val="000000" w:themeColor="text1"/>
          <w:szCs w:val="28"/>
        </w:rPr>
        <w:t>M</w:t>
      </w:r>
      <w:r w:rsidR="003D5B32">
        <w:rPr>
          <w:color w:val="000000" w:themeColor="text1"/>
          <w:szCs w:val="28"/>
        </w:rPr>
        <w:t>s</w:t>
      </w:r>
      <w:proofErr w:type="spellEnd"/>
      <w:r w:rsidR="003D5B32">
        <w:rPr>
          <w:color w:val="000000" w:themeColor="text1"/>
          <w:szCs w:val="28"/>
        </w:rPr>
        <w:t xml:space="preserve"> Lam would be looking after his students and her own class</w:t>
      </w:r>
      <w:r w:rsidR="002A5D57">
        <w:rPr>
          <w:color w:val="000000" w:themeColor="text1"/>
          <w:szCs w:val="28"/>
        </w:rPr>
        <w:t>’s</w:t>
      </w:r>
      <w:r w:rsidR="003D5B32">
        <w:rPr>
          <w:color w:val="000000" w:themeColor="text1"/>
          <w:szCs w:val="28"/>
        </w:rPr>
        <w:t xml:space="preserve"> students.  In the event that if both he and the plaintiff could not put a s</w:t>
      </w:r>
      <w:r w:rsidR="00DF68CC">
        <w:rPr>
          <w:color w:val="000000" w:themeColor="text1"/>
          <w:szCs w:val="28"/>
        </w:rPr>
        <w:t xml:space="preserve">ituation under control, then </w:t>
      </w:r>
      <w:proofErr w:type="spellStart"/>
      <w:r w:rsidR="00DF68CC">
        <w:rPr>
          <w:color w:val="000000" w:themeColor="text1"/>
          <w:szCs w:val="28"/>
        </w:rPr>
        <w:t>Ms</w:t>
      </w:r>
      <w:proofErr w:type="spellEnd"/>
      <w:r w:rsidR="00DF68CC">
        <w:rPr>
          <w:color w:val="000000" w:themeColor="text1"/>
          <w:szCs w:val="28"/>
        </w:rPr>
        <w:t xml:space="preserve"> Lam would help the</w:t>
      </w:r>
      <w:r w:rsidR="003D5B32">
        <w:rPr>
          <w:color w:val="000000" w:themeColor="text1"/>
          <w:szCs w:val="28"/>
        </w:rPr>
        <w:t>m.  The principle is that the more peop</w:t>
      </w:r>
      <w:r w:rsidR="00DF68CC">
        <w:rPr>
          <w:color w:val="000000" w:themeColor="text1"/>
          <w:szCs w:val="28"/>
        </w:rPr>
        <w:t>le to help</w:t>
      </w:r>
      <w:r w:rsidR="007C4D6D">
        <w:rPr>
          <w:color w:val="000000" w:themeColor="text1"/>
          <w:szCs w:val="28"/>
        </w:rPr>
        <w:t>,</w:t>
      </w:r>
      <w:r w:rsidR="00DF68CC">
        <w:rPr>
          <w:color w:val="000000" w:themeColor="text1"/>
          <w:szCs w:val="28"/>
        </w:rPr>
        <w:t xml:space="preserve"> it would be easi</w:t>
      </w:r>
      <w:r w:rsidR="007839F9">
        <w:rPr>
          <w:color w:val="000000" w:themeColor="text1"/>
          <w:szCs w:val="28"/>
        </w:rPr>
        <w:t>er</w:t>
      </w:r>
      <w:r w:rsidR="003D5B32">
        <w:rPr>
          <w:color w:val="000000" w:themeColor="text1"/>
          <w:szCs w:val="28"/>
        </w:rPr>
        <w:t xml:space="preserve"> to </w:t>
      </w:r>
      <w:r w:rsidR="002A5D57">
        <w:rPr>
          <w:color w:val="000000" w:themeColor="text1"/>
          <w:szCs w:val="28"/>
        </w:rPr>
        <w:t>bring</w:t>
      </w:r>
      <w:r w:rsidR="003D5B32">
        <w:rPr>
          <w:color w:val="000000" w:themeColor="text1"/>
          <w:szCs w:val="28"/>
        </w:rPr>
        <w:t xml:space="preserve"> a situation</w:t>
      </w:r>
      <w:r w:rsidR="002A5D57">
        <w:rPr>
          <w:color w:val="000000" w:themeColor="text1"/>
          <w:szCs w:val="28"/>
        </w:rPr>
        <w:t xml:space="preserve"> under control</w:t>
      </w:r>
      <w:r w:rsidR="003D5B32">
        <w:rPr>
          <w:color w:val="000000" w:themeColor="text1"/>
          <w:szCs w:val="28"/>
        </w:rPr>
        <w:t xml:space="preserve">.  </w:t>
      </w:r>
      <w:proofErr w:type="spellStart"/>
      <w:r w:rsidR="003D5B32">
        <w:rPr>
          <w:color w:val="000000" w:themeColor="text1"/>
          <w:szCs w:val="28"/>
        </w:rPr>
        <w:t>Mr</w:t>
      </w:r>
      <w:proofErr w:type="spellEnd"/>
      <w:r w:rsidR="003D5B32">
        <w:rPr>
          <w:color w:val="000000" w:themeColor="text1"/>
          <w:szCs w:val="28"/>
        </w:rPr>
        <w:t xml:space="preserve"> Yu ha</w:t>
      </w:r>
      <w:r w:rsidR="002A5D57">
        <w:rPr>
          <w:color w:val="000000" w:themeColor="text1"/>
          <w:szCs w:val="28"/>
        </w:rPr>
        <w:t>s</w:t>
      </w:r>
      <w:r w:rsidR="003D5B32">
        <w:rPr>
          <w:color w:val="000000" w:themeColor="text1"/>
          <w:szCs w:val="28"/>
        </w:rPr>
        <w:t xml:space="preserve"> fairly stated that</w:t>
      </w:r>
      <w:r w:rsidR="00A136A3">
        <w:rPr>
          <w:color w:val="000000" w:themeColor="text1"/>
          <w:szCs w:val="28"/>
        </w:rPr>
        <w:t>,</w:t>
      </w:r>
      <w:r w:rsidR="003D5B32">
        <w:rPr>
          <w:color w:val="000000" w:themeColor="text1"/>
          <w:szCs w:val="28"/>
        </w:rPr>
        <w:t xml:space="preserve"> in his years of experience in working with mentally han</w:t>
      </w:r>
      <w:r w:rsidR="007839F9">
        <w:rPr>
          <w:color w:val="000000" w:themeColor="text1"/>
          <w:szCs w:val="28"/>
        </w:rPr>
        <w:t xml:space="preserve">dicapped students, he rarely </w:t>
      </w:r>
      <w:r w:rsidR="003D5B32">
        <w:rPr>
          <w:color w:val="000000" w:themeColor="text1"/>
          <w:szCs w:val="28"/>
        </w:rPr>
        <w:t xml:space="preserve">saw any emergency situation which could not be handled by four persons.  It is not disputed </w:t>
      </w:r>
      <w:r w:rsidR="009F438C">
        <w:rPr>
          <w:color w:val="000000" w:themeColor="text1"/>
          <w:szCs w:val="28"/>
        </w:rPr>
        <w:t xml:space="preserve">by the </w:t>
      </w:r>
      <w:r w:rsidR="007C4D6D">
        <w:rPr>
          <w:color w:val="000000" w:themeColor="text1"/>
          <w:szCs w:val="28"/>
        </w:rPr>
        <w:t>plaintiff</w:t>
      </w:r>
      <w:r w:rsidR="009F438C">
        <w:rPr>
          <w:color w:val="000000" w:themeColor="text1"/>
          <w:szCs w:val="28"/>
        </w:rPr>
        <w:t xml:space="preserve"> that there were more than four staff members available in the office </w:t>
      </w:r>
      <w:r w:rsidR="007839F9">
        <w:rPr>
          <w:color w:val="000000" w:themeColor="text1"/>
          <w:szCs w:val="28"/>
        </w:rPr>
        <w:t>at the material time of the A</w:t>
      </w:r>
      <w:r w:rsidR="009F438C">
        <w:rPr>
          <w:color w:val="000000" w:themeColor="text1"/>
          <w:szCs w:val="28"/>
        </w:rPr>
        <w:t xml:space="preserve">ccident.  Therefore, if required, a fourth person could always be summoned for help from the office.  </w:t>
      </w:r>
    </w:p>
    <w:p w:rsidR="00CD5132" w:rsidRDefault="00CD5132" w:rsidP="00344A6D">
      <w:pPr>
        <w:tabs>
          <w:tab w:val="clear" w:pos="4320"/>
          <w:tab w:val="clear" w:pos="9072"/>
        </w:tabs>
        <w:snapToGrid/>
        <w:spacing w:line="360" w:lineRule="auto"/>
        <w:jc w:val="both"/>
        <w:rPr>
          <w:color w:val="000000" w:themeColor="text1"/>
          <w:szCs w:val="28"/>
        </w:rPr>
      </w:pPr>
    </w:p>
    <w:p w:rsidR="009F438C" w:rsidRDefault="007839F9" w:rsidP="00344A6D">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lastRenderedPageBreak/>
        <w:t>Based on the above</w:t>
      </w:r>
      <w:r w:rsidR="009F438C">
        <w:rPr>
          <w:color w:val="000000" w:themeColor="text1"/>
          <w:szCs w:val="28"/>
        </w:rPr>
        <w:t>, I find the defendant had</w:t>
      </w:r>
      <w:r>
        <w:rPr>
          <w:color w:val="000000" w:themeColor="text1"/>
          <w:szCs w:val="28"/>
        </w:rPr>
        <w:t xml:space="preserve"> provided sufficient manpower on the day</w:t>
      </w:r>
      <w:r w:rsidR="009F438C">
        <w:rPr>
          <w:color w:val="000000" w:themeColor="text1"/>
          <w:szCs w:val="28"/>
        </w:rPr>
        <w:t xml:space="preserve"> of the </w:t>
      </w:r>
      <w:r w:rsidR="00A136A3">
        <w:rPr>
          <w:color w:val="000000" w:themeColor="text1"/>
          <w:szCs w:val="28"/>
        </w:rPr>
        <w:t>A</w:t>
      </w:r>
      <w:r w:rsidR="00CD5132">
        <w:rPr>
          <w:color w:val="000000" w:themeColor="text1"/>
          <w:szCs w:val="28"/>
        </w:rPr>
        <w:t xml:space="preserve">ccident and </w:t>
      </w:r>
      <w:r w:rsidR="009F438C">
        <w:rPr>
          <w:color w:val="000000" w:themeColor="text1"/>
          <w:szCs w:val="28"/>
        </w:rPr>
        <w:t>therefore the plaintiff’s claim based on this limb must f</w:t>
      </w:r>
      <w:r w:rsidR="00CD5132">
        <w:rPr>
          <w:color w:val="000000" w:themeColor="text1"/>
          <w:szCs w:val="28"/>
        </w:rPr>
        <w:t>ail also</w:t>
      </w:r>
      <w:r w:rsidR="009F438C">
        <w:rPr>
          <w:color w:val="000000" w:themeColor="text1"/>
          <w:szCs w:val="28"/>
        </w:rPr>
        <w:t>.</w:t>
      </w:r>
    </w:p>
    <w:p w:rsidR="009F438C" w:rsidRDefault="009F438C" w:rsidP="00344A6D">
      <w:pPr>
        <w:tabs>
          <w:tab w:val="clear" w:pos="4320"/>
          <w:tab w:val="clear" w:pos="9072"/>
        </w:tabs>
        <w:snapToGrid/>
        <w:spacing w:line="360" w:lineRule="auto"/>
        <w:jc w:val="both"/>
        <w:rPr>
          <w:color w:val="000000" w:themeColor="text1"/>
          <w:szCs w:val="28"/>
        </w:rPr>
      </w:pPr>
    </w:p>
    <w:p w:rsidR="009F438C" w:rsidRPr="009F438C" w:rsidRDefault="009F438C" w:rsidP="00344A6D">
      <w:pPr>
        <w:tabs>
          <w:tab w:val="clear" w:pos="4320"/>
          <w:tab w:val="clear" w:pos="9072"/>
        </w:tabs>
        <w:snapToGrid/>
        <w:spacing w:line="360" w:lineRule="auto"/>
        <w:jc w:val="both"/>
        <w:rPr>
          <w:i/>
          <w:color w:val="000000" w:themeColor="text1"/>
          <w:szCs w:val="28"/>
        </w:rPr>
      </w:pPr>
      <w:r w:rsidRPr="009F438C">
        <w:rPr>
          <w:i/>
          <w:color w:val="000000" w:themeColor="text1"/>
          <w:szCs w:val="28"/>
        </w:rPr>
        <w:t>Conclusion on liability</w:t>
      </w:r>
    </w:p>
    <w:p w:rsidR="009F438C" w:rsidRPr="00094991" w:rsidRDefault="009F438C" w:rsidP="00344A6D">
      <w:pPr>
        <w:tabs>
          <w:tab w:val="clear" w:pos="4320"/>
          <w:tab w:val="clear" w:pos="9072"/>
        </w:tabs>
        <w:snapToGrid/>
        <w:spacing w:line="360" w:lineRule="auto"/>
        <w:jc w:val="both"/>
        <w:rPr>
          <w:color w:val="000000" w:themeColor="text1"/>
          <w:szCs w:val="28"/>
        </w:rPr>
      </w:pPr>
    </w:p>
    <w:p w:rsidR="009F438C" w:rsidRPr="009F438C" w:rsidRDefault="009F438C" w:rsidP="00344A6D">
      <w:pPr>
        <w:numPr>
          <w:ilvl w:val="0"/>
          <w:numId w:val="1"/>
        </w:numPr>
        <w:tabs>
          <w:tab w:val="clear" w:pos="4320"/>
          <w:tab w:val="clear" w:pos="9072"/>
        </w:tabs>
        <w:snapToGrid/>
        <w:spacing w:line="360" w:lineRule="auto"/>
        <w:ind w:left="0" w:firstLine="0"/>
        <w:jc w:val="both"/>
        <w:rPr>
          <w:color w:val="000000" w:themeColor="text1"/>
          <w:szCs w:val="28"/>
        </w:rPr>
      </w:pPr>
      <w:r>
        <w:rPr>
          <w:rFonts w:eastAsia="DFKai-SB"/>
          <w:szCs w:val="28"/>
        </w:rPr>
        <w:t>In conclusion, as a matter of the ev</w:t>
      </w:r>
      <w:r w:rsidR="00A136A3">
        <w:rPr>
          <w:rFonts w:eastAsia="DFKai-SB"/>
          <w:szCs w:val="28"/>
        </w:rPr>
        <w:t>idence, I find the plaintiff has</w:t>
      </w:r>
      <w:r>
        <w:rPr>
          <w:rFonts w:eastAsia="DFKai-SB"/>
          <w:szCs w:val="28"/>
        </w:rPr>
        <w:t xml:space="preserve"> failed to </w:t>
      </w:r>
      <w:proofErr w:type="gramStart"/>
      <w:r>
        <w:rPr>
          <w:rFonts w:eastAsia="DFKai-SB"/>
          <w:szCs w:val="28"/>
        </w:rPr>
        <w:t>establish:-</w:t>
      </w:r>
      <w:proofErr w:type="gramEnd"/>
    </w:p>
    <w:p w:rsidR="009F438C" w:rsidRDefault="009F438C" w:rsidP="00344A6D">
      <w:pPr>
        <w:tabs>
          <w:tab w:val="clear" w:pos="4320"/>
          <w:tab w:val="clear" w:pos="9072"/>
        </w:tabs>
        <w:snapToGrid/>
        <w:spacing w:line="360" w:lineRule="auto"/>
        <w:jc w:val="both"/>
        <w:rPr>
          <w:rFonts w:eastAsia="DFKai-SB"/>
          <w:szCs w:val="28"/>
        </w:rPr>
      </w:pPr>
    </w:p>
    <w:p w:rsidR="009F438C" w:rsidRDefault="00A136A3" w:rsidP="002352AD">
      <w:pPr>
        <w:pStyle w:val="ListParagraph"/>
        <w:numPr>
          <w:ilvl w:val="0"/>
          <w:numId w:val="14"/>
        </w:numPr>
        <w:tabs>
          <w:tab w:val="clear" w:pos="4320"/>
          <w:tab w:val="clear" w:pos="9072"/>
          <w:tab w:val="left" w:pos="2160"/>
        </w:tabs>
        <w:snapToGrid/>
        <w:spacing w:line="360" w:lineRule="auto"/>
        <w:ind w:left="2160" w:hanging="720"/>
        <w:jc w:val="both"/>
        <w:rPr>
          <w:rFonts w:eastAsia="DFKai-SB"/>
          <w:szCs w:val="28"/>
        </w:rPr>
      </w:pPr>
      <w:r>
        <w:rPr>
          <w:rFonts w:eastAsia="DFKai-SB"/>
          <w:szCs w:val="28"/>
        </w:rPr>
        <w:t>t</w:t>
      </w:r>
      <w:r w:rsidR="009F438C">
        <w:rPr>
          <w:rFonts w:eastAsia="DFKai-SB"/>
          <w:szCs w:val="28"/>
        </w:rPr>
        <w:t xml:space="preserve">he </w:t>
      </w:r>
      <w:r>
        <w:rPr>
          <w:rFonts w:eastAsia="DFKai-SB"/>
          <w:szCs w:val="28"/>
        </w:rPr>
        <w:t>A</w:t>
      </w:r>
      <w:r w:rsidR="009F438C">
        <w:rPr>
          <w:rFonts w:eastAsia="DFKai-SB"/>
          <w:szCs w:val="28"/>
        </w:rPr>
        <w:t>ccident happened as alleged by him</w:t>
      </w:r>
      <w:r w:rsidR="007C4D6D">
        <w:rPr>
          <w:rFonts w:eastAsia="DFKai-SB"/>
          <w:szCs w:val="28"/>
        </w:rPr>
        <w:t xml:space="preserve"> and</w:t>
      </w:r>
      <w:r w:rsidR="009F438C">
        <w:rPr>
          <w:rFonts w:eastAsia="DFKai-SB"/>
          <w:szCs w:val="28"/>
        </w:rPr>
        <w:t xml:space="preserve"> as pleaded in the statement of claim</w:t>
      </w:r>
      <w:r w:rsidR="009F438C" w:rsidRPr="009F438C">
        <w:rPr>
          <w:rFonts w:eastAsia="DFKai-SB"/>
          <w:szCs w:val="28"/>
        </w:rPr>
        <w:t>;</w:t>
      </w:r>
    </w:p>
    <w:p w:rsidR="009F438C" w:rsidRPr="009F438C" w:rsidRDefault="009F438C" w:rsidP="00344A6D">
      <w:pPr>
        <w:pStyle w:val="ListParagraph"/>
        <w:tabs>
          <w:tab w:val="clear" w:pos="4320"/>
          <w:tab w:val="clear" w:pos="9072"/>
          <w:tab w:val="left" w:pos="2160"/>
        </w:tabs>
        <w:snapToGrid/>
        <w:spacing w:line="360" w:lineRule="auto"/>
        <w:ind w:left="2160"/>
        <w:jc w:val="both"/>
        <w:rPr>
          <w:rFonts w:eastAsia="DFKai-SB"/>
          <w:szCs w:val="28"/>
        </w:rPr>
      </w:pPr>
    </w:p>
    <w:p w:rsidR="009F438C" w:rsidRDefault="00A136A3" w:rsidP="002352AD">
      <w:pPr>
        <w:pStyle w:val="ListParagraph"/>
        <w:numPr>
          <w:ilvl w:val="0"/>
          <w:numId w:val="14"/>
        </w:numPr>
        <w:tabs>
          <w:tab w:val="clear" w:pos="4320"/>
          <w:tab w:val="clear" w:pos="9072"/>
          <w:tab w:val="left" w:pos="2160"/>
        </w:tabs>
        <w:snapToGrid/>
        <w:spacing w:line="360" w:lineRule="auto"/>
        <w:ind w:left="2160" w:hanging="720"/>
        <w:jc w:val="both"/>
        <w:rPr>
          <w:rFonts w:eastAsia="DFKai-SB"/>
          <w:szCs w:val="28"/>
        </w:rPr>
      </w:pPr>
      <w:r>
        <w:rPr>
          <w:rFonts w:eastAsia="DFKai-SB"/>
          <w:szCs w:val="28"/>
        </w:rPr>
        <w:t>t</w:t>
      </w:r>
      <w:r w:rsidR="009F438C">
        <w:rPr>
          <w:rFonts w:eastAsia="DFKai-SB"/>
          <w:szCs w:val="28"/>
        </w:rPr>
        <w:t xml:space="preserve">here </w:t>
      </w:r>
      <w:proofErr w:type="gramStart"/>
      <w:r w:rsidR="009F438C">
        <w:rPr>
          <w:rFonts w:eastAsia="DFKai-SB"/>
          <w:szCs w:val="28"/>
        </w:rPr>
        <w:t>was</w:t>
      </w:r>
      <w:proofErr w:type="gramEnd"/>
      <w:r w:rsidR="009F438C">
        <w:rPr>
          <w:rFonts w:eastAsia="DFKai-SB"/>
          <w:szCs w:val="28"/>
        </w:rPr>
        <w:t xml:space="preserve"> insufficient instructions given by the defendant;</w:t>
      </w:r>
      <w:r>
        <w:rPr>
          <w:rFonts w:eastAsia="DFKai-SB"/>
          <w:szCs w:val="28"/>
        </w:rPr>
        <w:t xml:space="preserve"> and</w:t>
      </w:r>
    </w:p>
    <w:p w:rsidR="009F438C" w:rsidRPr="009F438C" w:rsidRDefault="009F438C" w:rsidP="00344A6D">
      <w:pPr>
        <w:pStyle w:val="ListParagraph"/>
        <w:spacing w:line="360" w:lineRule="auto"/>
        <w:rPr>
          <w:rFonts w:eastAsia="DFKai-SB"/>
          <w:szCs w:val="28"/>
        </w:rPr>
      </w:pPr>
    </w:p>
    <w:p w:rsidR="009F438C" w:rsidRDefault="00A136A3" w:rsidP="002352AD">
      <w:pPr>
        <w:pStyle w:val="ListParagraph"/>
        <w:numPr>
          <w:ilvl w:val="0"/>
          <w:numId w:val="14"/>
        </w:numPr>
        <w:tabs>
          <w:tab w:val="clear" w:pos="4320"/>
          <w:tab w:val="clear" w:pos="9072"/>
          <w:tab w:val="left" w:pos="2160"/>
        </w:tabs>
        <w:snapToGrid/>
        <w:spacing w:line="360" w:lineRule="auto"/>
        <w:ind w:left="2160" w:hanging="720"/>
        <w:jc w:val="both"/>
        <w:rPr>
          <w:rFonts w:eastAsia="DFKai-SB"/>
          <w:szCs w:val="28"/>
        </w:rPr>
      </w:pPr>
      <w:r>
        <w:rPr>
          <w:rFonts w:eastAsia="DFKai-SB"/>
          <w:szCs w:val="28"/>
        </w:rPr>
        <w:t>t</w:t>
      </w:r>
      <w:r w:rsidR="009F438C">
        <w:rPr>
          <w:rFonts w:eastAsia="DFKai-SB"/>
          <w:szCs w:val="28"/>
        </w:rPr>
        <w:t>here was insuffi</w:t>
      </w:r>
      <w:r>
        <w:rPr>
          <w:rFonts w:eastAsia="DFKai-SB"/>
          <w:szCs w:val="28"/>
        </w:rPr>
        <w:t>cient manpower provided in the C</w:t>
      </w:r>
      <w:r w:rsidR="009F438C">
        <w:rPr>
          <w:rFonts w:eastAsia="DFKai-SB"/>
          <w:szCs w:val="28"/>
        </w:rPr>
        <w:t xml:space="preserve">lassroom at the time of the </w:t>
      </w:r>
      <w:r>
        <w:rPr>
          <w:rFonts w:eastAsia="DFKai-SB"/>
          <w:szCs w:val="28"/>
        </w:rPr>
        <w:t>A</w:t>
      </w:r>
      <w:r w:rsidR="009F438C">
        <w:rPr>
          <w:rFonts w:eastAsia="DFKai-SB"/>
          <w:szCs w:val="28"/>
        </w:rPr>
        <w:t>ccident.</w:t>
      </w:r>
    </w:p>
    <w:p w:rsidR="009F438C" w:rsidRPr="009F438C" w:rsidRDefault="009F438C" w:rsidP="00344A6D">
      <w:pPr>
        <w:tabs>
          <w:tab w:val="clear" w:pos="4320"/>
          <w:tab w:val="clear" w:pos="9072"/>
        </w:tabs>
        <w:snapToGrid/>
        <w:spacing w:line="360" w:lineRule="auto"/>
        <w:jc w:val="both"/>
        <w:rPr>
          <w:color w:val="000000" w:themeColor="text1"/>
          <w:szCs w:val="28"/>
        </w:rPr>
      </w:pPr>
    </w:p>
    <w:p w:rsidR="00702766" w:rsidRPr="00702766" w:rsidRDefault="009F438C" w:rsidP="00344A6D">
      <w:pPr>
        <w:numPr>
          <w:ilvl w:val="0"/>
          <w:numId w:val="1"/>
        </w:numPr>
        <w:tabs>
          <w:tab w:val="clear" w:pos="4320"/>
          <w:tab w:val="clear" w:pos="9072"/>
        </w:tabs>
        <w:snapToGrid/>
        <w:spacing w:line="360" w:lineRule="auto"/>
        <w:ind w:left="0" w:firstLine="0"/>
        <w:jc w:val="both"/>
        <w:rPr>
          <w:rFonts w:eastAsia="DFKai-SB"/>
          <w:szCs w:val="28"/>
          <w:lang w:val="en-HK"/>
        </w:rPr>
      </w:pPr>
      <w:r w:rsidRPr="009F438C">
        <w:rPr>
          <w:rFonts w:eastAsia="DFKai-SB"/>
          <w:szCs w:val="28"/>
        </w:rPr>
        <w:t xml:space="preserve">In the circumstances, the plaintiff has failed to prove his case against the defendant </w:t>
      </w:r>
      <w:r w:rsidR="00A136A3">
        <w:rPr>
          <w:rFonts w:eastAsia="DFKai-SB"/>
          <w:szCs w:val="28"/>
        </w:rPr>
        <w:t xml:space="preserve">and </w:t>
      </w:r>
      <w:r w:rsidRPr="009F438C">
        <w:rPr>
          <w:rFonts w:eastAsia="DFKai-SB"/>
          <w:szCs w:val="28"/>
        </w:rPr>
        <w:t xml:space="preserve">his claim must be dismissed. </w:t>
      </w:r>
    </w:p>
    <w:p w:rsidR="00702766" w:rsidRDefault="00702766" w:rsidP="00702766">
      <w:pPr>
        <w:tabs>
          <w:tab w:val="clear" w:pos="4320"/>
          <w:tab w:val="clear" w:pos="9072"/>
        </w:tabs>
        <w:snapToGrid/>
        <w:spacing w:line="360" w:lineRule="auto"/>
        <w:jc w:val="both"/>
        <w:rPr>
          <w:rFonts w:eastAsia="DFKai-SB"/>
          <w:szCs w:val="28"/>
          <w:lang w:val="en-HK"/>
        </w:rPr>
      </w:pPr>
    </w:p>
    <w:p w:rsidR="00A136A3" w:rsidRPr="00A136A3" w:rsidRDefault="00A136A3" w:rsidP="00702766">
      <w:pPr>
        <w:tabs>
          <w:tab w:val="clear" w:pos="4320"/>
          <w:tab w:val="clear" w:pos="9072"/>
        </w:tabs>
        <w:snapToGrid/>
        <w:spacing w:line="360" w:lineRule="auto"/>
        <w:jc w:val="both"/>
        <w:rPr>
          <w:rFonts w:eastAsia="DFKai-SB"/>
          <w:i/>
          <w:szCs w:val="28"/>
          <w:lang w:val="en-HK"/>
        </w:rPr>
      </w:pPr>
      <w:r w:rsidRPr="00A136A3">
        <w:rPr>
          <w:rFonts w:eastAsia="DFKai-SB"/>
          <w:i/>
          <w:szCs w:val="28"/>
          <w:lang w:val="en-HK"/>
        </w:rPr>
        <w:t>QUANTUM</w:t>
      </w:r>
    </w:p>
    <w:p w:rsidR="00702766" w:rsidRPr="001B6CD5" w:rsidRDefault="00702766" w:rsidP="001B6CD5">
      <w:pPr>
        <w:spacing w:line="360" w:lineRule="auto"/>
        <w:rPr>
          <w:rFonts w:eastAsia="DFKai-SB"/>
          <w:szCs w:val="28"/>
          <w:lang w:val="en-HK"/>
        </w:rPr>
      </w:pPr>
    </w:p>
    <w:p w:rsidR="00702766" w:rsidRDefault="00702766" w:rsidP="00702766">
      <w:pPr>
        <w:numPr>
          <w:ilvl w:val="0"/>
          <w:numId w:val="1"/>
        </w:numPr>
        <w:tabs>
          <w:tab w:val="clear" w:pos="4320"/>
          <w:tab w:val="clear" w:pos="9072"/>
        </w:tabs>
        <w:snapToGrid/>
        <w:spacing w:line="360" w:lineRule="auto"/>
        <w:ind w:left="0" w:firstLine="0"/>
        <w:jc w:val="both"/>
        <w:rPr>
          <w:color w:val="000000" w:themeColor="text1"/>
          <w:szCs w:val="28"/>
        </w:rPr>
      </w:pPr>
      <w:r>
        <w:rPr>
          <w:color w:val="000000" w:themeColor="text1"/>
          <w:szCs w:val="28"/>
        </w:rPr>
        <w:t>For the sake of completeness and in case I am wron</w:t>
      </w:r>
      <w:r w:rsidR="001B6CD5">
        <w:rPr>
          <w:color w:val="000000" w:themeColor="text1"/>
          <w:szCs w:val="28"/>
        </w:rPr>
        <w:t xml:space="preserve">g on my finding on the </w:t>
      </w:r>
      <w:r>
        <w:rPr>
          <w:color w:val="000000" w:themeColor="text1"/>
          <w:szCs w:val="28"/>
        </w:rPr>
        <w:t xml:space="preserve">liability, I shall deal with the issue of quantum </w:t>
      </w:r>
      <w:proofErr w:type="spellStart"/>
      <w:r>
        <w:rPr>
          <w:color w:val="000000" w:themeColor="text1"/>
          <w:szCs w:val="28"/>
        </w:rPr>
        <w:t>here</w:t>
      </w:r>
      <w:r w:rsidR="00A136A3">
        <w:rPr>
          <w:color w:val="000000" w:themeColor="text1"/>
          <w:szCs w:val="28"/>
        </w:rPr>
        <w:t>inbelow</w:t>
      </w:r>
      <w:proofErr w:type="spellEnd"/>
      <w:r>
        <w:rPr>
          <w:color w:val="000000" w:themeColor="text1"/>
          <w:szCs w:val="28"/>
        </w:rPr>
        <w:t>.</w:t>
      </w:r>
    </w:p>
    <w:p w:rsidR="00702766" w:rsidRDefault="00702766" w:rsidP="00702766">
      <w:pPr>
        <w:tabs>
          <w:tab w:val="clear" w:pos="4320"/>
          <w:tab w:val="clear" w:pos="9072"/>
        </w:tabs>
        <w:snapToGrid/>
        <w:spacing w:line="360" w:lineRule="auto"/>
        <w:jc w:val="both"/>
        <w:rPr>
          <w:color w:val="000000" w:themeColor="text1"/>
          <w:szCs w:val="28"/>
        </w:rPr>
      </w:pPr>
    </w:p>
    <w:p w:rsidR="00702766" w:rsidRPr="00770A0E" w:rsidRDefault="00702766" w:rsidP="00702766">
      <w:pPr>
        <w:numPr>
          <w:ilvl w:val="0"/>
          <w:numId w:val="1"/>
        </w:numPr>
        <w:tabs>
          <w:tab w:val="clear" w:pos="4320"/>
          <w:tab w:val="clear" w:pos="9072"/>
        </w:tabs>
        <w:snapToGrid/>
        <w:spacing w:line="360" w:lineRule="auto"/>
        <w:ind w:left="0" w:firstLine="0"/>
        <w:jc w:val="both"/>
        <w:rPr>
          <w:color w:val="000000" w:themeColor="text1"/>
          <w:szCs w:val="28"/>
        </w:rPr>
      </w:pPr>
      <w:r w:rsidRPr="00770A0E">
        <w:rPr>
          <w:color w:val="000000" w:themeColor="text1"/>
          <w:szCs w:val="28"/>
        </w:rPr>
        <w:t xml:space="preserve">The </w:t>
      </w:r>
      <w:r>
        <w:rPr>
          <w:color w:val="000000" w:themeColor="text1"/>
          <w:szCs w:val="28"/>
        </w:rPr>
        <w:t>plaintiff</w:t>
      </w:r>
      <w:r w:rsidRPr="00770A0E">
        <w:rPr>
          <w:color w:val="000000" w:themeColor="text1"/>
          <w:szCs w:val="28"/>
        </w:rPr>
        <w:t xml:space="preserve"> was born on 31 August 1979.  He </w:t>
      </w:r>
      <w:r>
        <w:rPr>
          <w:color w:val="000000" w:themeColor="text1"/>
          <w:szCs w:val="28"/>
        </w:rPr>
        <w:t>wa</w:t>
      </w:r>
      <w:r w:rsidRPr="00770A0E">
        <w:rPr>
          <w:color w:val="000000" w:themeColor="text1"/>
          <w:szCs w:val="28"/>
        </w:rPr>
        <w:t>s 39 years old</w:t>
      </w:r>
      <w:r>
        <w:rPr>
          <w:color w:val="000000" w:themeColor="text1"/>
          <w:szCs w:val="28"/>
        </w:rPr>
        <w:t xml:space="preserve"> at the date of trial</w:t>
      </w:r>
      <w:r w:rsidRPr="00770A0E">
        <w:rPr>
          <w:color w:val="000000" w:themeColor="text1"/>
          <w:szCs w:val="28"/>
        </w:rPr>
        <w:t xml:space="preserve">.  At the time of the </w:t>
      </w:r>
      <w:r>
        <w:rPr>
          <w:color w:val="000000" w:themeColor="text1"/>
          <w:szCs w:val="28"/>
        </w:rPr>
        <w:t>A</w:t>
      </w:r>
      <w:r w:rsidRPr="00770A0E">
        <w:rPr>
          <w:color w:val="000000" w:themeColor="text1"/>
          <w:szCs w:val="28"/>
        </w:rPr>
        <w:t>ccident, he</w:t>
      </w:r>
      <w:r>
        <w:rPr>
          <w:color w:val="000000" w:themeColor="text1"/>
          <w:szCs w:val="28"/>
        </w:rPr>
        <w:t xml:space="preserve"> was 35 years old.  </w:t>
      </w:r>
      <w:r>
        <w:rPr>
          <w:color w:val="000000" w:themeColor="text1"/>
          <w:szCs w:val="28"/>
        </w:rPr>
        <w:lastRenderedPageBreak/>
        <w:t xml:space="preserve">He </w:t>
      </w:r>
      <w:r w:rsidRPr="00770A0E">
        <w:rPr>
          <w:color w:val="000000" w:themeColor="text1"/>
          <w:szCs w:val="28"/>
        </w:rPr>
        <w:t>work</w:t>
      </w:r>
      <w:r>
        <w:rPr>
          <w:color w:val="000000" w:themeColor="text1"/>
          <w:szCs w:val="28"/>
        </w:rPr>
        <w:t>ed</w:t>
      </w:r>
      <w:r w:rsidRPr="00770A0E">
        <w:rPr>
          <w:color w:val="000000" w:themeColor="text1"/>
          <w:szCs w:val="28"/>
        </w:rPr>
        <w:t xml:space="preserve"> for the </w:t>
      </w:r>
      <w:r>
        <w:rPr>
          <w:color w:val="000000" w:themeColor="text1"/>
          <w:szCs w:val="28"/>
        </w:rPr>
        <w:t>defendant</w:t>
      </w:r>
      <w:r w:rsidRPr="00770A0E">
        <w:rPr>
          <w:color w:val="000000" w:themeColor="text1"/>
          <w:szCs w:val="28"/>
        </w:rPr>
        <w:t xml:space="preserve"> as a welfare worker</w:t>
      </w:r>
      <w:r>
        <w:rPr>
          <w:color w:val="000000" w:themeColor="text1"/>
          <w:szCs w:val="28"/>
        </w:rPr>
        <w:t>/</w:t>
      </w:r>
      <w:r w:rsidRPr="00770A0E">
        <w:rPr>
          <w:color w:val="000000" w:themeColor="text1"/>
          <w:szCs w:val="28"/>
        </w:rPr>
        <w:t xml:space="preserve">trainer </w:t>
      </w:r>
      <w:r>
        <w:rPr>
          <w:color w:val="000000" w:themeColor="text1"/>
          <w:szCs w:val="28"/>
        </w:rPr>
        <w:t xml:space="preserve">from 3 June 2014 </w:t>
      </w:r>
      <w:r w:rsidRPr="00770A0E">
        <w:rPr>
          <w:color w:val="000000" w:themeColor="text1"/>
          <w:szCs w:val="28"/>
        </w:rPr>
        <w:t xml:space="preserve">to 19 January 2015.    </w:t>
      </w:r>
    </w:p>
    <w:p w:rsidR="00702766" w:rsidRDefault="00702766" w:rsidP="00702766">
      <w:pPr>
        <w:pStyle w:val="ListParagraph"/>
        <w:tabs>
          <w:tab w:val="clear" w:pos="4320"/>
          <w:tab w:val="clear" w:pos="9072"/>
        </w:tabs>
        <w:snapToGrid/>
        <w:spacing w:line="360" w:lineRule="auto"/>
        <w:ind w:left="0"/>
        <w:contextualSpacing/>
        <w:jc w:val="both"/>
        <w:rPr>
          <w:rFonts w:eastAsia="DFKai-SB"/>
          <w:szCs w:val="28"/>
          <w:lang w:val="en-HK"/>
        </w:rPr>
      </w:pPr>
    </w:p>
    <w:p w:rsidR="00702766" w:rsidRDefault="00A136A3" w:rsidP="00702766">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At the beginning of the trial, the parties’ </w:t>
      </w:r>
      <w:r w:rsidR="00702766" w:rsidRPr="006972E7">
        <w:rPr>
          <w:rFonts w:eastAsia="DFKai-SB"/>
          <w:szCs w:val="28"/>
          <w:lang w:val="en-HK"/>
        </w:rPr>
        <w:t xml:space="preserve">position in </w:t>
      </w:r>
      <w:r w:rsidR="00702766">
        <w:rPr>
          <w:rFonts w:eastAsia="DFKai-SB"/>
          <w:szCs w:val="28"/>
          <w:lang w:val="en-HK"/>
        </w:rPr>
        <w:t xml:space="preserve">regard to </w:t>
      </w:r>
      <w:r w:rsidR="00702766" w:rsidRPr="006972E7">
        <w:rPr>
          <w:rFonts w:eastAsia="DFKai-SB"/>
          <w:szCs w:val="28"/>
          <w:lang w:val="en-HK"/>
        </w:rPr>
        <w:t xml:space="preserve">quantum </w:t>
      </w:r>
      <w:r w:rsidR="00702766">
        <w:rPr>
          <w:rFonts w:eastAsia="DFKai-SB"/>
          <w:szCs w:val="28"/>
          <w:lang w:val="en-HK"/>
        </w:rPr>
        <w:t xml:space="preserve">can be summarized </w:t>
      </w:r>
      <w:r w:rsidR="00702766" w:rsidRPr="006972E7">
        <w:rPr>
          <w:rFonts w:eastAsia="DFKai-SB"/>
          <w:szCs w:val="28"/>
          <w:lang w:val="en-HK"/>
        </w:rPr>
        <w:t>as follows:</w:t>
      </w:r>
    </w:p>
    <w:p w:rsidR="00702766" w:rsidRDefault="00702766" w:rsidP="00702766">
      <w:pPr>
        <w:pStyle w:val="ListParagraph"/>
        <w:tabs>
          <w:tab w:val="clear" w:pos="4320"/>
          <w:tab w:val="clear" w:pos="9072"/>
        </w:tabs>
        <w:snapToGrid/>
        <w:spacing w:line="360" w:lineRule="auto"/>
        <w:ind w:left="0"/>
        <w:contextualSpacing/>
        <w:jc w:val="both"/>
        <w:rPr>
          <w:rFonts w:eastAsia="DFKai-SB"/>
          <w:szCs w:val="28"/>
          <w:lang w:val="en-HK"/>
        </w:rPr>
      </w:pPr>
    </w:p>
    <w:p w:rsidR="00702766" w:rsidRPr="006972E7" w:rsidRDefault="00702766" w:rsidP="00702766">
      <w:pPr>
        <w:pStyle w:val="ListParagraph"/>
        <w:tabs>
          <w:tab w:val="clear" w:pos="4320"/>
          <w:tab w:val="clear" w:pos="9072"/>
        </w:tabs>
        <w:snapToGrid/>
        <w:spacing w:line="360" w:lineRule="auto"/>
        <w:ind w:left="0"/>
        <w:contextualSpacing/>
        <w:jc w:val="both"/>
        <w:rPr>
          <w:rFonts w:eastAsia="DFKai-SB"/>
          <w:szCs w:val="28"/>
          <w:lang w:val="en-HK"/>
        </w:rPr>
      </w:pPr>
    </w:p>
    <w:tbl>
      <w:tblPr>
        <w:tblStyle w:val="TableGrid"/>
        <w:tblW w:w="792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2070"/>
        <w:gridCol w:w="2255"/>
      </w:tblGrid>
      <w:tr w:rsidR="00702766" w:rsidRPr="006972E7" w:rsidTr="00B84B26">
        <w:tc>
          <w:tcPr>
            <w:tcW w:w="3595" w:type="dxa"/>
          </w:tcPr>
          <w:p w:rsidR="00702766" w:rsidRPr="006972E7" w:rsidRDefault="00702766" w:rsidP="00B84B26">
            <w:pPr>
              <w:pStyle w:val="ListParagraph"/>
              <w:spacing w:line="360" w:lineRule="auto"/>
              <w:ind w:left="0"/>
              <w:rPr>
                <w:szCs w:val="28"/>
                <w:lang w:val="en-HK"/>
              </w:rPr>
            </w:pPr>
          </w:p>
        </w:tc>
        <w:tc>
          <w:tcPr>
            <w:tcW w:w="2070" w:type="dxa"/>
          </w:tcPr>
          <w:p w:rsidR="00702766" w:rsidRPr="00A136A3" w:rsidRDefault="00702766" w:rsidP="00B84B26">
            <w:pPr>
              <w:pStyle w:val="ListParagraph"/>
              <w:spacing w:line="360" w:lineRule="auto"/>
              <w:ind w:left="0"/>
              <w:jc w:val="center"/>
              <w:rPr>
                <w:szCs w:val="28"/>
                <w:u w:val="single"/>
                <w:lang w:val="en-HK"/>
              </w:rPr>
            </w:pPr>
            <w:r w:rsidRPr="00A136A3">
              <w:rPr>
                <w:szCs w:val="28"/>
                <w:u w:val="single"/>
                <w:lang w:val="en-HK"/>
              </w:rPr>
              <w:t>Plaintiff (HK$)</w:t>
            </w:r>
          </w:p>
        </w:tc>
        <w:tc>
          <w:tcPr>
            <w:tcW w:w="2255" w:type="dxa"/>
          </w:tcPr>
          <w:p w:rsidR="00702766" w:rsidRPr="00A136A3" w:rsidRDefault="00702766" w:rsidP="00B84B26">
            <w:pPr>
              <w:pStyle w:val="ListParagraph"/>
              <w:spacing w:line="360" w:lineRule="auto"/>
              <w:ind w:left="0"/>
              <w:jc w:val="center"/>
              <w:rPr>
                <w:szCs w:val="28"/>
                <w:u w:val="single"/>
                <w:lang w:val="en-HK"/>
              </w:rPr>
            </w:pPr>
            <w:r w:rsidRPr="00A136A3">
              <w:rPr>
                <w:szCs w:val="28"/>
                <w:u w:val="single"/>
                <w:lang w:val="en-HK"/>
              </w:rPr>
              <w:t>Defendant (HK$)</w:t>
            </w:r>
          </w:p>
        </w:tc>
      </w:tr>
      <w:tr w:rsidR="00702766" w:rsidRPr="006972E7" w:rsidTr="00B84B26">
        <w:tc>
          <w:tcPr>
            <w:tcW w:w="3595" w:type="dxa"/>
          </w:tcPr>
          <w:p w:rsidR="00702766" w:rsidRPr="00A136A3" w:rsidRDefault="00702766" w:rsidP="00A136A3">
            <w:pPr>
              <w:spacing w:line="360" w:lineRule="auto"/>
              <w:rPr>
                <w:szCs w:val="28"/>
                <w:lang w:val="en-HK"/>
              </w:rPr>
            </w:pPr>
            <w:r w:rsidRPr="00A136A3">
              <w:rPr>
                <w:szCs w:val="28"/>
                <w:lang w:val="en-HK"/>
              </w:rPr>
              <w:t>PSLA</w:t>
            </w:r>
          </w:p>
        </w:tc>
        <w:tc>
          <w:tcPr>
            <w:tcW w:w="2070" w:type="dxa"/>
          </w:tcPr>
          <w:p w:rsidR="00702766" w:rsidRPr="006972E7" w:rsidRDefault="00702766" w:rsidP="00B84B26">
            <w:pPr>
              <w:pStyle w:val="ListParagraph"/>
              <w:spacing w:line="360" w:lineRule="auto"/>
              <w:ind w:left="0"/>
              <w:jc w:val="center"/>
              <w:rPr>
                <w:szCs w:val="28"/>
                <w:lang w:val="en-HK"/>
              </w:rPr>
            </w:pPr>
            <w:r w:rsidRPr="006972E7">
              <w:rPr>
                <w:szCs w:val="28"/>
                <w:lang w:val="en-HK"/>
              </w:rPr>
              <w:t>250,000</w:t>
            </w:r>
          </w:p>
        </w:tc>
        <w:tc>
          <w:tcPr>
            <w:tcW w:w="2255" w:type="dxa"/>
          </w:tcPr>
          <w:p w:rsidR="00702766" w:rsidRPr="006972E7" w:rsidRDefault="00702766" w:rsidP="00B84B26">
            <w:pPr>
              <w:pStyle w:val="ListParagraph"/>
              <w:spacing w:line="360" w:lineRule="auto"/>
              <w:ind w:left="0"/>
              <w:jc w:val="center"/>
              <w:rPr>
                <w:szCs w:val="28"/>
                <w:lang w:val="en-HK"/>
              </w:rPr>
            </w:pPr>
            <w:r w:rsidRPr="006972E7">
              <w:rPr>
                <w:szCs w:val="28"/>
                <w:lang w:val="en-HK"/>
              </w:rPr>
              <w:t>90,000</w:t>
            </w:r>
          </w:p>
        </w:tc>
      </w:tr>
      <w:tr w:rsidR="00702766" w:rsidRPr="006972E7" w:rsidTr="00B84B26">
        <w:tc>
          <w:tcPr>
            <w:tcW w:w="3595" w:type="dxa"/>
          </w:tcPr>
          <w:p w:rsidR="00702766" w:rsidRPr="006972E7" w:rsidRDefault="00702766" w:rsidP="00B84B26">
            <w:pPr>
              <w:pStyle w:val="ListParagraph"/>
              <w:spacing w:line="360" w:lineRule="auto"/>
              <w:ind w:left="0"/>
              <w:rPr>
                <w:szCs w:val="28"/>
                <w:lang w:val="en-HK"/>
              </w:rPr>
            </w:pPr>
            <w:r w:rsidRPr="006972E7">
              <w:rPr>
                <w:szCs w:val="28"/>
                <w:lang w:val="en-HK"/>
              </w:rPr>
              <w:t>Pre-trial loss of earnings &amp; MPF</w:t>
            </w:r>
          </w:p>
        </w:tc>
        <w:tc>
          <w:tcPr>
            <w:tcW w:w="4325" w:type="dxa"/>
            <w:gridSpan w:val="2"/>
          </w:tcPr>
          <w:p w:rsidR="00702766" w:rsidRPr="006972E7" w:rsidRDefault="00702766" w:rsidP="00B84B26">
            <w:pPr>
              <w:pStyle w:val="ListParagraph"/>
              <w:spacing w:line="360" w:lineRule="auto"/>
              <w:ind w:left="0"/>
              <w:jc w:val="center"/>
              <w:rPr>
                <w:szCs w:val="28"/>
                <w:lang w:val="en-HK"/>
              </w:rPr>
            </w:pPr>
            <w:r w:rsidRPr="006972E7">
              <w:rPr>
                <w:szCs w:val="28"/>
                <w:lang w:val="en-HK"/>
              </w:rPr>
              <w:t xml:space="preserve">45,192 </w:t>
            </w:r>
            <w:r>
              <w:rPr>
                <w:szCs w:val="28"/>
                <w:lang w:val="en-HK"/>
              </w:rPr>
              <w:t>[</w:t>
            </w:r>
            <w:r w:rsidRPr="006972E7">
              <w:rPr>
                <w:szCs w:val="28"/>
                <w:lang w:val="en-HK"/>
              </w:rPr>
              <w:t>Agreed</w:t>
            </w:r>
            <w:r>
              <w:rPr>
                <w:szCs w:val="28"/>
                <w:lang w:val="en-HK"/>
              </w:rPr>
              <w:t>]</w:t>
            </w:r>
          </w:p>
        </w:tc>
      </w:tr>
      <w:tr w:rsidR="00702766" w:rsidRPr="006972E7" w:rsidTr="00B84B26">
        <w:tc>
          <w:tcPr>
            <w:tcW w:w="3595" w:type="dxa"/>
          </w:tcPr>
          <w:p w:rsidR="00702766" w:rsidRPr="006972E7" w:rsidRDefault="00702766" w:rsidP="00B84B26">
            <w:pPr>
              <w:pStyle w:val="ListParagraph"/>
              <w:spacing w:line="360" w:lineRule="auto"/>
              <w:ind w:left="0"/>
              <w:rPr>
                <w:szCs w:val="28"/>
                <w:lang w:val="en-HK"/>
              </w:rPr>
            </w:pPr>
            <w:r w:rsidRPr="006972E7">
              <w:rPr>
                <w:szCs w:val="28"/>
                <w:lang w:val="en-HK"/>
              </w:rPr>
              <w:t>Loss of earning capacity</w:t>
            </w:r>
          </w:p>
        </w:tc>
        <w:tc>
          <w:tcPr>
            <w:tcW w:w="2070" w:type="dxa"/>
          </w:tcPr>
          <w:p w:rsidR="00702766" w:rsidRPr="006972E7" w:rsidRDefault="00702766" w:rsidP="00B84B26">
            <w:pPr>
              <w:pStyle w:val="ListParagraph"/>
              <w:spacing w:line="360" w:lineRule="auto"/>
              <w:ind w:left="0"/>
              <w:jc w:val="center"/>
              <w:rPr>
                <w:szCs w:val="28"/>
                <w:lang w:val="en-HK"/>
              </w:rPr>
            </w:pPr>
            <w:r w:rsidRPr="006972E7">
              <w:rPr>
                <w:szCs w:val="28"/>
                <w:lang w:val="en-HK"/>
              </w:rPr>
              <w:t>50,000</w:t>
            </w:r>
          </w:p>
        </w:tc>
        <w:tc>
          <w:tcPr>
            <w:tcW w:w="2255" w:type="dxa"/>
          </w:tcPr>
          <w:p w:rsidR="00702766" w:rsidRPr="006972E7" w:rsidRDefault="00702766" w:rsidP="00B84B26">
            <w:pPr>
              <w:pStyle w:val="ListParagraph"/>
              <w:spacing w:line="360" w:lineRule="auto"/>
              <w:ind w:left="0"/>
              <w:jc w:val="center"/>
              <w:rPr>
                <w:szCs w:val="28"/>
                <w:lang w:val="en-HK"/>
              </w:rPr>
            </w:pPr>
            <w:r>
              <w:rPr>
                <w:szCs w:val="28"/>
                <w:lang w:val="en-HK"/>
              </w:rPr>
              <w:t>Nil</w:t>
            </w:r>
          </w:p>
        </w:tc>
      </w:tr>
      <w:tr w:rsidR="00702766" w:rsidRPr="006972E7" w:rsidTr="00B84B26">
        <w:tc>
          <w:tcPr>
            <w:tcW w:w="3595" w:type="dxa"/>
          </w:tcPr>
          <w:p w:rsidR="00702766" w:rsidRPr="006972E7" w:rsidRDefault="00702766" w:rsidP="00B84B26">
            <w:pPr>
              <w:pStyle w:val="ListParagraph"/>
              <w:spacing w:line="360" w:lineRule="auto"/>
              <w:ind w:left="0"/>
              <w:rPr>
                <w:szCs w:val="28"/>
                <w:lang w:val="en-HK"/>
              </w:rPr>
            </w:pPr>
            <w:r w:rsidRPr="006972E7">
              <w:rPr>
                <w:szCs w:val="28"/>
                <w:lang w:val="en-HK"/>
              </w:rPr>
              <w:t>Special damages</w:t>
            </w:r>
          </w:p>
        </w:tc>
        <w:tc>
          <w:tcPr>
            <w:tcW w:w="2070" w:type="dxa"/>
          </w:tcPr>
          <w:p w:rsidR="00702766" w:rsidRPr="006972E7" w:rsidRDefault="00702766" w:rsidP="00B84B26">
            <w:pPr>
              <w:pStyle w:val="ListParagraph"/>
              <w:spacing w:line="360" w:lineRule="auto"/>
              <w:ind w:left="0"/>
              <w:jc w:val="center"/>
              <w:rPr>
                <w:szCs w:val="28"/>
                <w:lang w:val="en-HK"/>
              </w:rPr>
            </w:pPr>
            <w:r w:rsidRPr="006972E7">
              <w:rPr>
                <w:szCs w:val="28"/>
                <w:lang w:val="en-HK"/>
              </w:rPr>
              <w:t>19,968</w:t>
            </w:r>
          </w:p>
        </w:tc>
        <w:tc>
          <w:tcPr>
            <w:tcW w:w="2255" w:type="dxa"/>
          </w:tcPr>
          <w:p w:rsidR="00702766" w:rsidRPr="006972E7" w:rsidRDefault="00702766" w:rsidP="00B84B26">
            <w:pPr>
              <w:pStyle w:val="ListParagraph"/>
              <w:spacing w:line="360" w:lineRule="auto"/>
              <w:ind w:left="0"/>
              <w:jc w:val="center"/>
              <w:rPr>
                <w:szCs w:val="28"/>
                <w:lang w:val="en-HK"/>
              </w:rPr>
            </w:pPr>
            <w:r w:rsidRPr="006972E7">
              <w:rPr>
                <w:szCs w:val="28"/>
                <w:lang w:val="en-HK"/>
              </w:rPr>
              <w:t>6,625</w:t>
            </w:r>
          </w:p>
        </w:tc>
      </w:tr>
      <w:tr w:rsidR="00702766" w:rsidRPr="006972E7" w:rsidTr="00B84B26">
        <w:tc>
          <w:tcPr>
            <w:tcW w:w="3595" w:type="dxa"/>
          </w:tcPr>
          <w:p w:rsidR="00702766" w:rsidRPr="006972E7" w:rsidRDefault="00702766" w:rsidP="00A136A3">
            <w:pPr>
              <w:pStyle w:val="ListParagraph"/>
              <w:spacing w:line="360" w:lineRule="auto"/>
              <w:ind w:left="0"/>
              <w:rPr>
                <w:szCs w:val="28"/>
                <w:lang w:val="en-HK"/>
              </w:rPr>
            </w:pPr>
            <w:r w:rsidRPr="00A136A3">
              <w:rPr>
                <w:i/>
                <w:szCs w:val="28"/>
                <w:lang w:val="en-HK"/>
              </w:rPr>
              <w:t>Less</w:t>
            </w:r>
            <w:r>
              <w:rPr>
                <w:szCs w:val="28"/>
                <w:lang w:val="en-HK"/>
              </w:rPr>
              <w:t>: employee</w:t>
            </w:r>
            <w:r w:rsidR="00A136A3">
              <w:rPr>
                <w:szCs w:val="28"/>
                <w:lang w:val="en-HK"/>
              </w:rPr>
              <w:t>s’ c</w:t>
            </w:r>
            <w:r w:rsidRPr="006972E7">
              <w:rPr>
                <w:szCs w:val="28"/>
                <w:lang w:val="en-HK"/>
              </w:rPr>
              <w:t>ompensation</w:t>
            </w:r>
          </w:p>
        </w:tc>
        <w:tc>
          <w:tcPr>
            <w:tcW w:w="4325" w:type="dxa"/>
            <w:gridSpan w:val="2"/>
          </w:tcPr>
          <w:p w:rsidR="00702766" w:rsidRPr="006972E7" w:rsidRDefault="00702766" w:rsidP="00B84B26">
            <w:pPr>
              <w:pStyle w:val="ListParagraph"/>
              <w:spacing w:line="360" w:lineRule="auto"/>
              <w:ind w:left="0"/>
              <w:jc w:val="center"/>
              <w:rPr>
                <w:szCs w:val="28"/>
                <w:lang w:val="en-HK"/>
              </w:rPr>
            </w:pPr>
            <w:r w:rsidRPr="006972E7">
              <w:rPr>
                <w:szCs w:val="28"/>
                <w:lang w:val="en-HK"/>
              </w:rPr>
              <w:t xml:space="preserve">(100,000) </w:t>
            </w:r>
            <w:r>
              <w:rPr>
                <w:szCs w:val="28"/>
                <w:lang w:val="en-HK"/>
              </w:rPr>
              <w:t>[</w:t>
            </w:r>
            <w:r w:rsidRPr="006972E7">
              <w:rPr>
                <w:szCs w:val="28"/>
                <w:lang w:val="en-HK"/>
              </w:rPr>
              <w:t>Agreed</w:t>
            </w:r>
            <w:r>
              <w:rPr>
                <w:szCs w:val="28"/>
                <w:lang w:val="en-HK"/>
              </w:rPr>
              <w:t>]</w:t>
            </w:r>
          </w:p>
        </w:tc>
      </w:tr>
      <w:tr w:rsidR="00702766" w:rsidRPr="006972E7" w:rsidTr="00B84B26">
        <w:tc>
          <w:tcPr>
            <w:tcW w:w="3595" w:type="dxa"/>
          </w:tcPr>
          <w:p w:rsidR="00702766" w:rsidRPr="006972E7" w:rsidRDefault="00702766" w:rsidP="00A136A3">
            <w:pPr>
              <w:pStyle w:val="ListParagraph"/>
              <w:spacing w:line="360" w:lineRule="auto"/>
              <w:ind w:left="0"/>
              <w:rPr>
                <w:szCs w:val="28"/>
                <w:lang w:val="en-HK"/>
              </w:rPr>
            </w:pPr>
            <w:r w:rsidRPr="006972E7">
              <w:rPr>
                <w:szCs w:val="28"/>
                <w:lang w:val="en-HK"/>
              </w:rPr>
              <w:t xml:space="preserve">Total </w:t>
            </w:r>
            <w:r w:rsidR="001B6CD5">
              <w:rPr>
                <w:szCs w:val="28"/>
                <w:lang w:val="en-HK"/>
              </w:rPr>
              <w:t>(</w:t>
            </w:r>
            <w:r w:rsidRPr="006972E7">
              <w:rPr>
                <w:szCs w:val="28"/>
                <w:lang w:val="en-HK"/>
              </w:rPr>
              <w:t>before interest</w:t>
            </w:r>
            <w:r w:rsidR="001B6CD5">
              <w:rPr>
                <w:szCs w:val="28"/>
                <w:lang w:val="en-HK"/>
              </w:rPr>
              <w:t>)</w:t>
            </w:r>
          </w:p>
        </w:tc>
        <w:tc>
          <w:tcPr>
            <w:tcW w:w="2070" w:type="dxa"/>
          </w:tcPr>
          <w:p w:rsidR="00702766" w:rsidRPr="006972E7" w:rsidRDefault="00702766" w:rsidP="00B84B26">
            <w:pPr>
              <w:pStyle w:val="ListParagraph"/>
              <w:spacing w:line="360" w:lineRule="auto"/>
              <w:ind w:left="0"/>
              <w:jc w:val="center"/>
              <w:rPr>
                <w:szCs w:val="28"/>
                <w:lang w:val="en-HK"/>
              </w:rPr>
            </w:pPr>
            <w:r w:rsidRPr="006972E7">
              <w:rPr>
                <w:szCs w:val="28"/>
                <w:lang w:val="en-HK"/>
              </w:rPr>
              <w:t>265,160</w:t>
            </w:r>
          </w:p>
        </w:tc>
        <w:tc>
          <w:tcPr>
            <w:tcW w:w="2255" w:type="dxa"/>
          </w:tcPr>
          <w:p w:rsidR="00702766" w:rsidRPr="006972E7" w:rsidRDefault="00702766" w:rsidP="00B84B26">
            <w:pPr>
              <w:pStyle w:val="ListParagraph"/>
              <w:spacing w:line="360" w:lineRule="auto"/>
              <w:ind w:left="0"/>
              <w:jc w:val="center"/>
              <w:rPr>
                <w:szCs w:val="28"/>
                <w:lang w:val="en-HK"/>
              </w:rPr>
            </w:pPr>
            <w:r w:rsidRPr="006972E7">
              <w:rPr>
                <w:szCs w:val="28"/>
                <w:lang w:val="en-HK"/>
              </w:rPr>
              <w:t>41,817</w:t>
            </w:r>
          </w:p>
        </w:tc>
      </w:tr>
    </w:tbl>
    <w:p w:rsidR="00702766" w:rsidRDefault="00702766" w:rsidP="00702766">
      <w:pPr>
        <w:spacing w:line="360" w:lineRule="auto"/>
        <w:jc w:val="both"/>
        <w:rPr>
          <w:rFonts w:eastAsia="DFKai-SB"/>
          <w:szCs w:val="28"/>
          <w:lang w:val="en-HK"/>
        </w:rPr>
      </w:pPr>
    </w:p>
    <w:p w:rsidR="001B6CD5" w:rsidRPr="001B6CD5" w:rsidRDefault="001B6CD5" w:rsidP="00702766">
      <w:pPr>
        <w:spacing w:line="360" w:lineRule="auto"/>
        <w:jc w:val="both"/>
        <w:rPr>
          <w:rFonts w:eastAsia="DFKai-SB"/>
          <w:i/>
          <w:szCs w:val="28"/>
          <w:lang w:val="en-HK"/>
        </w:rPr>
      </w:pPr>
      <w:r w:rsidRPr="001B6CD5">
        <w:rPr>
          <w:rFonts w:eastAsia="DFKai-SB"/>
          <w:i/>
          <w:szCs w:val="28"/>
          <w:lang w:val="en-HK"/>
        </w:rPr>
        <w:t>Tre</w:t>
      </w:r>
      <w:r w:rsidR="00B6594D">
        <w:rPr>
          <w:rFonts w:eastAsia="DFKai-SB"/>
          <w:i/>
          <w:szCs w:val="28"/>
          <w:lang w:val="en-HK"/>
        </w:rPr>
        <w:t>atments and alleged injuries &amp;</w:t>
      </w:r>
      <w:r w:rsidRPr="001B6CD5">
        <w:rPr>
          <w:rFonts w:eastAsia="DFKai-SB"/>
          <w:i/>
          <w:szCs w:val="28"/>
          <w:lang w:val="en-HK"/>
        </w:rPr>
        <w:t xml:space="preserve"> disabilities</w:t>
      </w:r>
    </w:p>
    <w:p w:rsidR="001B6CD5" w:rsidRDefault="001B6CD5" w:rsidP="00702766">
      <w:pPr>
        <w:spacing w:line="360" w:lineRule="auto"/>
        <w:jc w:val="both"/>
        <w:rPr>
          <w:rFonts w:eastAsia="DFKai-SB"/>
          <w:szCs w:val="28"/>
          <w:lang w:val="en-HK"/>
        </w:rPr>
      </w:pPr>
    </w:p>
    <w:p w:rsidR="00702766"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szCs w:val="28"/>
        </w:rPr>
      </w:pPr>
      <w:r w:rsidRPr="00BE5AC8">
        <w:rPr>
          <w:color w:val="000000"/>
          <w:szCs w:val="28"/>
        </w:rPr>
        <w:t xml:space="preserve">After the Accident, </w:t>
      </w:r>
      <w:r>
        <w:rPr>
          <w:color w:val="000000"/>
          <w:szCs w:val="28"/>
        </w:rPr>
        <w:t xml:space="preserve">the plaintiff was well enough to continue with his class and fit enough to handle X with </w:t>
      </w:r>
      <w:proofErr w:type="spellStart"/>
      <w:r>
        <w:rPr>
          <w:color w:val="000000"/>
          <w:szCs w:val="28"/>
        </w:rPr>
        <w:t>Mr</w:t>
      </w:r>
      <w:proofErr w:type="spellEnd"/>
      <w:r>
        <w:rPr>
          <w:color w:val="000000"/>
          <w:szCs w:val="28"/>
        </w:rPr>
        <w:t xml:space="preserve"> Hung on a fifth occasion.  He only</w:t>
      </w:r>
      <w:r w:rsidRPr="00BE5AC8">
        <w:rPr>
          <w:color w:val="000000"/>
          <w:szCs w:val="28"/>
        </w:rPr>
        <w:t xml:space="preserve"> went to A&amp;E of </w:t>
      </w:r>
      <w:r>
        <w:rPr>
          <w:color w:val="000000"/>
          <w:szCs w:val="28"/>
        </w:rPr>
        <w:t xml:space="preserve">TKOH </w:t>
      </w:r>
      <w:r w:rsidRPr="00BE5AC8">
        <w:rPr>
          <w:color w:val="000000"/>
          <w:szCs w:val="28"/>
        </w:rPr>
        <w:t>for medical treatment</w:t>
      </w:r>
      <w:r>
        <w:rPr>
          <w:color w:val="000000"/>
          <w:szCs w:val="28"/>
        </w:rPr>
        <w:t xml:space="preserve"> at 8:00 pm that evening after he had completed his day of work</w:t>
      </w:r>
      <w:r w:rsidRPr="00BE5AC8">
        <w:rPr>
          <w:color w:val="000000"/>
          <w:szCs w:val="28"/>
        </w:rPr>
        <w:t>.</w:t>
      </w:r>
    </w:p>
    <w:p w:rsidR="00702766" w:rsidRDefault="00702766" w:rsidP="00702766">
      <w:pPr>
        <w:pStyle w:val="ListParagraph"/>
        <w:widowControl w:val="0"/>
        <w:tabs>
          <w:tab w:val="clear" w:pos="4320"/>
          <w:tab w:val="clear" w:pos="9072"/>
        </w:tabs>
        <w:snapToGrid/>
        <w:spacing w:line="360" w:lineRule="auto"/>
        <w:ind w:left="0"/>
        <w:jc w:val="both"/>
        <w:rPr>
          <w:color w:val="000000"/>
          <w:szCs w:val="28"/>
        </w:rPr>
      </w:pPr>
    </w:p>
    <w:p w:rsidR="00702766"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szCs w:val="28"/>
        </w:rPr>
      </w:pPr>
      <w:r w:rsidRPr="00BE5AC8">
        <w:rPr>
          <w:color w:val="000000"/>
          <w:szCs w:val="28"/>
        </w:rPr>
        <w:t xml:space="preserve">Examination showed tenderness over the </w:t>
      </w:r>
      <w:r>
        <w:rPr>
          <w:color w:val="000000"/>
          <w:szCs w:val="28"/>
        </w:rPr>
        <w:t>plaintiff</w:t>
      </w:r>
      <w:r w:rsidRPr="00BE5AC8">
        <w:rPr>
          <w:color w:val="000000"/>
          <w:szCs w:val="28"/>
        </w:rPr>
        <w:t>’s left lower back and he</w:t>
      </w:r>
      <w:r w:rsidR="00A136A3">
        <w:rPr>
          <w:color w:val="000000"/>
          <w:szCs w:val="28"/>
        </w:rPr>
        <w:t xml:space="preserve"> was diagnosed of sprain back, X</w:t>
      </w:r>
      <w:r w:rsidRPr="00BE5AC8">
        <w:rPr>
          <w:color w:val="000000"/>
          <w:szCs w:val="28"/>
        </w:rPr>
        <w:t xml:space="preserve">-ray of the lumbar spine showed no fracture and no dislocation.  </w:t>
      </w:r>
    </w:p>
    <w:p w:rsidR="00702766" w:rsidRPr="00BE5AC8" w:rsidRDefault="00702766" w:rsidP="00702766">
      <w:pPr>
        <w:pStyle w:val="ListParagraph"/>
        <w:widowControl w:val="0"/>
        <w:tabs>
          <w:tab w:val="clear" w:pos="4320"/>
          <w:tab w:val="clear" w:pos="9072"/>
        </w:tabs>
        <w:snapToGrid/>
        <w:spacing w:line="360" w:lineRule="auto"/>
        <w:ind w:left="0"/>
        <w:jc w:val="both"/>
        <w:rPr>
          <w:color w:val="000000"/>
          <w:szCs w:val="28"/>
        </w:rPr>
      </w:pPr>
    </w:p>
    <w:p w:rsidR="00702766" w:rsidRPr="00BE5AC8"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szCs w:val="28"/>
        </w:rPr>
      </w:pPr>
      <w:r w:rsidRPr="00BE5AC8">
        <w:rPr>
          <w:rFonts w:hint="eastAsia"/>
          <w:color w:val="000000"/>
          <w:szCs w:val="28"/>
        </w:rPr>
        <w:lastRenderedPageBreak/>
        <w:t>H</w:t>
      </w:r>
      <w:r w:rsidRPr="00BE5AC8">
        <w:rPr>
          <w:color w:val="000000"/>
          <w:szCs w:val="28"/>
        </w:rPr>
        <w:t xml:space="preserve">e then had follow-up consultation in </w:t>
      </w:r>
      <w:proofErr w:type="spellStart"/>
      <w:r w:rsidRPr="00BE5AC8">
        <w:rPr>
          <w:color w:val="000000"/>
          <w:szCs w:val="28"/>
        </w:rPr>
        <w:t>Tseung</w:t>
      </w:r>
      <w:proofErr w:type="spellEnd"/>
      <w:r w:rsidRPr="00BE5AC8">
        <w:rPr>
          <w:color w:val="000000"/>
          <w:szCs w:val="28"/>
        </w:rPr>
        <w:t xml:space="preserve"> Kwan O Po Ning Road General Out-patient Clinic </w:t>
      </w:r>
      <w:r>
        <w:rPr>
          <w:color w:val="000000"/>
          <w:szCs w:val="28"/>
        </w:rPr>
        <w:t xml:space="preserve">(“PNRGOC”) </w:t>
      </w:r>
      <w:r w:rsidRPr="00BE5AC8">
        <w:rPr>
          <w:color w:val="000000"/>
          <w:szCs w:val="28"/>
        </w:rPr>
        <w:t xml:space="preserve">and </w:t>
      </w:r>
      <w:proofErr w:type="spellStart"/>
      <w:r w:rsidRPr="00BE5AC8">
        <w:rPr>
          <w:color w:val="000000"/>
          <w:szCs w:val="28"/>
        </w:rPr>
        <w:t>Tseung</w:t>
      </w:r>
      <w:proofErr w:type="spellEnd"/>
      <w:r w:rsidRPr="00BE5AC8">
        <w:rPr>
          <w:color w:val="000000"/>
          <w:szCs w:val="28"/>
        </w:rPr>
        <w:t xml:space="preserve"> Kwan O J</w:t>
      </w:r>
      <w:r>
        <w:rPr>
          <w:color w:val="000000"/>
          <w:szCs w:val="28"/>
        </w:rPr>
        <w:t>o</w:t>
      </w:r>
      <w:r w:rsidRPr="00BE5AC8">
        <w:rPr>
          <w:color w:val="000000"/>
          <w:szCs w:val="28"/>
        </w:rPr>
        <w:t>ckey Club General Outpatient Clinic</w:t>
      </w:r>
      <w:r>
        <w:rPr>
          <w:color w:val="000000"/>
          <w:szCs w:val="28"/>
        </w:rPr>
        <w:t xml:space="preserve"> (“JCGOC”) </w:t>
      </w:r>
      <w:r w:rsidRPr="00BE5AC8">
        <w:rPr>
          <w:color w:val="000000"/>
          <w:szCs w:val="28"/>
        </w:rPr>
        <w:t>for his</w:t>
      </w:r>
      <w:r w:rsidR="001B6CD5">
        <w:rPr>
          <w:color w:val="000000"/>
          <w:szCs w:val="28"/>
        </w:rPr>
        <w:t xml:space="preserve"> alleged</w:t>
      </w:r>
      <w:r w:rsidRPr="00BE5AC8">
        <w:rPr>
          <w:color w:val="000000"/>
          <w:szCs w:val="28"/>
        </w:rPr>
        <w:t xml:space="preserve"> persistent back pain </w:t>
      </w:r>
      <w:r w:rsidR="00DF68CC">
        <w:rPr>
          <w:color w:val="000000"/>
          <w:szCs w:val="28"/>
        </w:rPr>
        <w:t xml:space="preserve">at PNRGOC </w:t>
      </w:r>
      <w:r w:rsidRPr="00BE5AC8">
        <w:rPr>
          <w:color w:val="000000"/>
          <w:szCs w:val="28"/>
        </w:rPr>
        <w:t>during the period from 17 November 2</w:t>
      </w:r>
      <w:r w:rsidR="00A136A3">
        <w:rPr>
          <w:color w:val="000000"/>
          <w:szCs w:val="28"/>
        </w:rPr>
        <w:t>014 to 9 February 2015.  He</w:t>
      </w:r>
      <w:r w:rsidRPr="00BE5AC8">
        <w:rPr>
          <w:color w:val="000000"/>
          <w:szCs w:val="28"/>
        </w:rPr>
        <w:t xml:space="preserve"> resumed his medical consultation </w:t>
      </w:r>
      <w:r w:rsidR="00A136A3">
        <w:rPr>
          <w:color w:val="000000"/>
          <w:szCs w:val="28"/>
        </w:rPr>
        <w:t>at</w:t>
      </w:r>
      <w:r w:rsidRPr="00BE5AC8">
        <w:rPr>
          <w:color w:val="000000"/>
          <w:szCs w:val="28"/>
        </w:rPr>
        <w:t xml:space="preserve"> JCGOC on 7 July 2015 until 2</w:t>
      </w:r>
      <w:r>
        <w:rPr>
          <w:color w:val="000000"/>
          <w:szCs w:val="28"/>
        </w:rPr>
        <w:t xml:space="preserve"> September 2015</w:t>
      </w:r>
      <w:r w:rsidRPr="00BE5AC8">
        <w:rPr>
          <w:color w:val="000000"/>
          <w:szCs w:val="28"/>
        </w:rPr>
        <w:t>.</w:t>
      </w:r>
    </w:p>
    <w:p w:rsidR="00702766" w:rsidRPr="00BE5AC8" w:rsidRDefault="00702766" w:rsidP="00702766">
      <w:pPr>
        <w:pStyle w:val="ListParagraph"/>
        <w:spacing w:line="360" w:lineRule="auto"/>
        <w:ind w:left="0"/>
        <w:jc w:val="both"/>
        <w:rPr>
          <w:color w:val="000000"/>
          <w:szCs w:val="28"/>
        </w:rPr>
      </w:pPr>
    </w:p>
    <w:p w:rsidR="00702766" w:rsidRPr="00BE5AC8"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szCs w:val="28"/>
        </w:rPr>
      </w:pPr>
      <w:r w:rsidRPr="00BE5AC8">
        <w:rPr>
          <w:rFonts w:hint="eastAsia"/>
          <w:color w:val="000000"/>
          <w:szCs w:val="28"/>
        </w:rPr>
        <w:t>T</w:t>
      </w:r>
      <w:r w:rsidRPr="00BE5AC8">
        <w:rPr>
          <w:color w:val="000000"/>
          <w:szCs w:val="28"/>
        </w:rPr>
        <w:t xml:space="preserve">he </w:t>
      </w:r>
      <w:r>
        <w:rPr>
          <w:color w:val="000000"/>
          <w:szCs w:val="28"/>
        </w:rPr>
        <w:t>plaintiff</w:t>
      </w:r>
      <w:r w:rsidRPr="00BE5AC8">
        <w:rPr>
          <w:color w:val="000000"/>
          <w:szCs w:val="28"/>
        </w:rPr>
        <w:t xml:space="preserve"> also receiv</w:t>
      </w:r>
      <w:r>
        <w:rPr>
          <w:color w:val="000000"/>
          <w:szCs w:val="28"/>
        </w:rPr>
        <w:t xml:space="preserve">ed 4 physiotherapy treatments at </w:t>
      </w:r>
      <w:r w:rsidR="00A136A3">
        <w:rPr>
          <w:color w:val="000000"/>
          <w:szCs w:val="28"/>
        </w:rPr>
        <w:t>a private p</w:t>
      </w:r>
      <w:r w:rsidRPr="00BE5AC8">
        <w:rPr>
          <w:color w:val="000000"/>
          <w:szCs w:val="28"/>
        </w:rPr>
        <w:t xml:space="preserve">hysiotherapy &amp; </w:t>
      </w:r>
      <w:r w:rsidR="00A136A3">
        <w:rPr>
          <w:color w:val="000000"/>
          <w:szCs w:val="28"/>
        </w:rPr>
        <w:t>r</w:t>
      </w:r>
      <w:r w:rsidRPr="00BE5AC8">
        <w:rPr>
          <w:color w:val="000000"/>
          <w:szCs w:val="28"/>
        </w:rPr>
        <w:t xml:space="preserve">ehabilitation </w:t>
      </w:r>
      <w:r w:rsidR="00A136A3">
        <w:rPr>
          <w:color w:val="000000"/>
          <w:szCs w:val="28"/>
        </w:rPr>
        <w:t>c</w:t>
      </w:r>
      <w:r w:rsidRPr="00BE5AC8">
        <w:rPr>
          <w:color w:val="000000"/>
          <w:szCs w:val="28"/>
        </w:rPr>
        <w:t>linic during the period from 8 December</w:t>
      </w:r>
      <w:r>
        <w:rPr>
          <w:color w:val="000000"/>
          <w:szCs w:val="28"/>
        </w:rPr>
        <w:t xml:space="preserve"> 2014 to 23 January 2015.  T</w:t>
      </w:r>
      <w:r w:rsidRPr="00BE5AC8">
        <w:rPr>
          <w:color w:val="000000"/>
          <w:szCs w:val="28"/>
        </w:rPr>
        <w:t xml:space="preserve">he back pain </w:t>
      </w:r>
      <w:r>
        <w:rPr>
          <w:color w:val="000000"/>
          <w:szCs w:val="28"/>
        </w:rPr>
        <w:t xml:space="preserve">was reportedly </w:t>
      </w:r>
      <w:r w:rsidRPr="00BE5AC8">
        <w:rPr>
          <w:color w:val="000000"/>
          <w:szCs w:val="28"/>
        </w:rPr>
        <w:t>improved by 20%</w:t>
      </w:r>
      <w:r w:rsidR="001B6CD5">
        <w:rPr>
          <w:color w:val="000000"/>
          <w:szCs w:val="28"/>
        </w:rPr>
        <w:t xml:space="preserve"> during this time</w:t>
      </w:r>
      <w:r w:rsidRPr="00BE5AC8">
        <w:rPr>
          <w:color w:val="000000"/>
          <w:szCs w:val="28"/>
        </w:rPr>
        <w:t xml:space="preserve">. </w:t>
      </w:r>
    </w:p>
    <w:p w:rsidR="00702766" w:rsidRPr="00BE5AC8" w:rsidRDefault="00702766" w:rsidP="00702766">
      <w:pPr>
        <w:pStyle w:val="ListParagraph"/>
        <w:spacing w:line="360" w:lineRule="auto"/>
        <w:ind w:left="0"/>
        <w:jc w:val="both"/>
        <w:rPr>
          <w:color w:val="000000"/>
          <w:szCs w:val="28"/>
        </w:rPr>
      </w:pPr>
    </w:p>
    <w:p w:rsidR="00702766" w:rsidRPr="00BE5AC8"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themeColor="text1"/>
          <w:szCs w:val="28"/>
        </w:rPr>
      </w:pPr>
      <w:r w:rsidRPr="00BE5AC8">
        <w:rPr>
          <w:rFonts w:hint="eastAsia"/>
          <w:color w:val="000000" w:themeColor="text1"/>
          <w:szCs w:val="28"/>
        </w:rPr>
        <w:t>O</w:t>
      </w:r>
      <w:r w:rsidRPr="00BE5AC8">
        <w:rPr>
          <w:color w:val="000000" w:themeColor="text1"/>
          <w:szCs w:val="28"/>
        </w:rPr>
        <w:t>n 27</w:t>
      </w:r>
      <w:r>
        <w:rPr>
          <w:color w:val="000000" w:themeColor="text1"/>
          <w:szCs w:val="28"/>
          <w:vertAlign w:val="superscript"/>
        </w:rPr>
        <w:t xml:space="preserve"> </w:t>
      </w:r>
      <w:r w:rsidRPr="00BE5AC8">
        <w:rPr>
          <w:color w:val="000000" w:themeColor="text1"/>
          <w:szCs w:val="28"/>
        </w:rPr>
        <w:t xml:space="preserve">December 2014, MRI on the </w:t>
      </w:r>
      <w:r>
        <w:rPr>
          <w:color w:val="000000" w:themeColor="text1"/>
          <w:szCs w:val="28"/>
        </w:rPr>
        <w:t>plaintiff</w:t>
      </w:r>
      <w:r w:rsidRPr="00BE5AC8">
        <w:rPr>
          <w:color w:val="000000" w:themeColor="text1"/>
          <w:szCs w:val="28"/>
        </w:rPr>
        <w:t xml:space="preserve"> was done and it was revealed that there was a slight posterior prolapse of the T11/12 disc and early dehydration of the lumbar and lower thoracic discs detected but no significant nerve impingement.</w:t>
      </w:r>
    </w:p>
    <w:p w:rsidR="00702766" w:rsidRPr="00BE5AC8" w:rsidRDefault="00702766" w:rsidP="00702766">
      <w:pPr>
        <w:pStyle w:val="ListParagraph"/>
        <w:spacing w:line="360" w:lineRule="auto"/>
        <w:ind w:left="0"/>
        <w:jc w:val="both"/>
        <w:rPr>
          <w:color w:val="000000" w:themeColor="text1"/>
          <w:szCs w:val="28"/>
        </w:rPr>
      </w:pPr>
    </w:p>
    <w:p w:rsidR="00702766" w:rsidRPr="00D908BC"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szCs w:val="28"/>
        </w:rPr>
      </w:pPr>
      <w:r w:rsidRPr="00BE5AC8">
        <w:rPr>
          <w:rFonts w:hint="eastAsia"/>
          <w:color w:val="000000"/>
          <w:szCs w:val="28"/>
        </w:rPr>
        <w:t xml:space="preserve">On 11 June 2016, </w:t>
      </w:r>
      <w:r w:rsidRPr="00BE5AC8">
        <w:rPr>
          <w:color w:val="000000"/>
          <w:szCs w:val="28"/>
        </w:rPr>
        <w:t>another</w:t>
      </w:r>
      <w:r w:rsidRPr="00BE5AC8">
        <w:rPr>
          <w:rFonts w:hint="eastAsia"/>
          <w:color w:val="000000"/>
          <w:szCs w:val="28"/>
        </w:rPr>
        <w:t xml:space="preserve"> </w:t>
      </w:r>
      <w:r w:rsidRPr="00BE5AC8">
        <w:rPr>
          <w:color w:val="000000"/>
          <w:szCs w:val="28"/>
        </w:rPr>
        <w:t xml:space="preserve">MRI on the </w:t>
      </w:r>
      <w:r>
        <w:rPr>
          <w:color w:val="000000"/>
          <w:szCs w:val="28"/>
        </w:rPr>
        <w:t>plaintiff</w:t>
      </w:r>
      <w:r w:rsidRPr="00BE5AC8">
        <w:rPr>
          <w:color w:val="000000"/>
          <w:szCs w:val="28"/>
        </w:rPr>
        <w:t xml:space="preserve"> was done and it was revealed that</w:t>
      </w:r>
      <w:r w:rsidRPr="00BE5AC8">
        <w:rPr>
          <w:color w:val="000000" w:themeColor="text1"/>
          <w:szCs w:val="28"/>
        </w:rPr>
        <w:t>:</w:t>
      </w:r>
    </w:p>
    <w:p w:rsidR="00702766" w:rsidRPr="00D908BC" w:rsidRDefault="00702766" w:rsidP="00702766">
      <w:pPr>
        <w:pStyle w:val="ListParagraph"/>
        <w:spacing w:line="360" w:lineRule="auto"/>
        <w:rPr>
          <w:color w:val="000000"/>
          <w:szCs w:val="28"/>
        </w:rPr>
      </w:pPr>
    </w:p>
    <w:p w:rsidR="00702766" w:rsidRDefault="00702766" w:rsidP="00702766">
      <w:pPr>
        <w:pStyle w:val="ListParagraph"/>
        <w:widowControl w:val="0"/>
        <w:numPr>
          <w:ilvl w:val="0"/>
          <w:numId w:val="18"/>
        </w:numPr>
        <w:tabs>
          <w:tab w:val="clear" w:pos="1440"/>
          <w:tab w:val="clear" w:pos="4320"/>
          <w:tab w:val="clear" w:pos="9072"/>
          <w:tab w:val="left" w:pos="2160"/>
        </w:tabs>
        <w:snapToGrid/>
        <w:spacing w:line="360" w:lineRule="auto"/>
        <w:ind w:left="2160" w:hanging="720"/>
        <w:jc w:val="both"/>
        <w:rPr>
          <w:color w:val="000000"/>
          <w:szCs w:val="28"/>
        </w:rPr>
      </w:pPr>
      <w:r>
        <w:rPr>
          <w:color w:val="000000"/>
          <w:szCs w:val="28"/>
        </w:rPr>
        <w:t>n</w:t>
      </w:r>
      <w:r w:rsidR="001B6CD5">
        <w:rPr>
          <w:color w:val="000000"/>
          <w:szCs w:val="28"/>
        </w:rPr>
        <w:t>ormal l</w:t>
      </w:r>
      <w:r w:rsidRPr="00D908BC">
        <w:rPr>
          <w:color w:val="000000"/>
          <w:szCs w:val="28"/>
        </w:rPr>
        <w:t>umbar alignment</w:t>
      </w:r>
      <w:r>
        <w:rPr>
          <w:color w:val="000000"/>
          <w:szCs w:val="28"/>
        </w:rPr>
        <w:t>;</w:t>
      </w:r>
    </w:p>
    <w:p w:rsidR="00702766" w:rsidRDefault="00702766" w:rsidP="00702766">
      <w:pPr>
        <w:pStyle w:val="ListParagraph"/>
        <w:widowControl w:val="0"/>
        <w:tabs>
          <w:tab w:val="clear" w:pos="1440"/>
          <w:tab w:val="clear" w:pos="4320"/>
          <w:tab w:val="clear" w:pos="9072"/>
          <w:tab w:val="left" w:pos="2160"/>
        </w:tabs>
        <w:snapToGrid/>
        <w:spacing w:line="360" w:lineRule="auto"/>
        <w:ind w:left="2160"/>
        <w:jc w:val="both"/>
        <w:rPr>
          <w:color w:val="000000"/>
          <w:szCs w:val="28"/>
        </w:rPr>
      </w:pPr>
    </w:p>
    <w:p w:rsidR="00702766" w:rsidRDefault="00702766" w:rsidP="00702766">
      <w:pPr>
        <w:pStyle w:val="ListParagraph"/>
        <w:widowControl w:val="0"/>
        <w:numPr>
          <w:ilvl w:val="0"/>
          <w:numId w:val="18"/>
        </w:numPr>
        <w:tabs>
          <w:tab w:val="clear" w:pos="1440"/>
          <w:tab w:val="clear" w:pos="4320"/>
          <w:tab w:val="clear" w:pos="9072"/>
          <w:tab w:val="left" w:pos="2160"/>
        </w:tabs>
        <w:snapToGrid/>
        <w:spacing w:line="360" w:lineRule="auto"/>
        <w:ind w:left="2160" w:hanging="720"/>
        <w:jc w:val="both"/>
        <w:rPr>
          <w:color w:val="000000"/>
          <w:szCs w:val="28"/>
        </w:rPr>
      </w:pPr>
      <w:r>
        <w:rPr>
          <w:color w:val="000000"/>
          <w:szCs w:val="28"/>
        </w:rPr>
        <w:t>m</w:t>
      </w:r>
      <w:r w:rsidRPr="00D908BC">
        <w:rPr>
          <w:color w:val="000000"/>
          <w:szCs w:val="28"/>
        </w:rPr>
        <w:t>ild disc desiccation at T11/12 &amp; T12/L1</w:t>
      </w:r>
      <w:r>
        <w:rPr>
          <w:color w:val="000000"/>
          <w:szCs w:val="28"/>
        </w:rPr>
        <w:t>;</w:t>
      </w:r>
    </w:p>
    <w:p w:rsidR="00702766" w:rsidRPr="00D908BC" w:rsidRDefault="00702766" w:rsidP="00702766">
      <w:pPr>
        <w:widowControl w:val="0"/>
        <w:tabs>
          <w:tab w:val="clear" w:pos="1440"/>
          <w:tab w:val="clear" w:pos="4320"/>
          <w:tab w:val="clear" w:pos="9072"/>
          <w:tab w:val="left" w:pos="2160"/>
        </w:tabs>
        <w:snapToGrid/>
        <w:spacing w:line="360" w:lineRule="auto"/>
        <w:jc w:val="both"/>
        <w:rPr>
          <w:color w:val="000000"/>
          <w:szCs w:val="28"/>
        </w:rPr>
      </w:pPr>
    </w:p>
    <w:p w:rsidR="00702766" w:rsidRDefault="00702766" w:rsidP="00702766">
      <w:pPr>
        <w:pStyle w:val="ListParagraph"/>
        <w:widowControl w:val="0"/>
        <w:numPr>
          <w:ilvl w:val="0"/>
          <w:numId w:val="18"/>
        </w:numPr>
        <w:tabs>
          <w:tab w:val="clear" w:pos="1440"/>
          <w:tab w:val="clear" w:pos="4320"/>
          <w:tab w:val="clear" w:pos="9072"/>
          <w:tab w:val="left" w:pos="2160"/>
        </w:tabs>
        <w:snapToGrid/>
        <w:spacing w:line="360" w:lineRule="auto"/>
        <w:ind w:left="2160" w:hanging="720"/>
        <w:jc w:val="both"/>
        <w:rPr>
          <w:color w:val="000000"/>
          <w:szCs w:val="28"/>
        </w:rPr>
      </w:pPr>
      <w:r w:rsidRPr="00D908BC">
        <w:rPr>
          <w:color w:val="000000"/>
          <w:szCs w:val="28"/>
        </w:rPr>
        <w:t>L5/S1. There is mild left lateral disc protrusion with no significant compression</w:t>
      </w:r>
      <w:r>
        <w:rPr>
          <w:color w:val="000000"/>
          <w:szCs w:val="28"/>
        </w:rPr>
        <w:t>; and</w:t>
      </w:r>
    </w:p>
    <w:p w:rsidR="00702766" w:rsidRPr="00D908BC" w:rsidRDefault="00702766" w:rsidP="00702766">
      <w:pPr>
        <w:widowControl w:val="0"/>
        <w:tabs>
          <w:tab w:val="clear" w:pos="1440"/>
          <w:tab w:val="clear" w:pos="4320"/>
          <w:tab w:val="clear" w:pos="9072"/>
          <w:tab w:val="left" w:pos="2160"/>
        </w:tabs>
        <w:snapToGrid/>
        <w:spacing w:line="360" w:lineRule="auto"/>
        <w:jc w:val="both"/>
        <w:rPr>
          <w:color w:val="000000"/>
          <w:szCs w:val="28"/>
        </w:rPr>
      </w:pPr>
    </w:p>
    <w:p w:rsidR="00702766" w:rsidRPr="00D908BC" w:rsidRDefault="00702766" w:rsidP="00702766">
      <w:pPr>
        <w:pStyle w:val="ListParagraph"/>
        <w:widowControl w:val="0"/>
        <w:numPr>
          <w:ilvl w:val="0"/>
          <w:numId w:val="18"/>
        </w:numPr>
        <w:tabs>
          <w:tab w:val="clear" w:pos="1440"/>
          <w:tab w:val="clear" w:pos="4320"/>
          <w:tab w:val="clear" w:pos="9072"/>
          <w:tab w:val="left" w:pos="2160"/>
        </w:tabs>
        <w:snapToGrid/>
        <w:spacing w:line="360" w:lineRule="auto"/>
        <w:ind w:left="2160" w:hanging="720"/>
        <w:jc w:val="both"/>
        <w:rPr>
          <w:color w:val="000000"/>
          <w:szCs w:val="28"/>
        </w:rPr>
      </w:pPr>
      <w:r>
        <w:rPr>
          <w:color w:val="000000"/>
          <w:szCs w:val="28"/>
        </w:rPr>
        <w:t>l</w:t>
      </w:r>
      <w:r w:rsidRPr="00D908BC">
        <w:rPr>
          <w:color w:val="000000"/>
          <w:szCs w:val="28"/>
        </w:rPr>
        <w:t xml:space="preserve">ower thoracic spine showed mild left paracentral disc </w:t>
      </w:r>
      <w:r w:rsidRPr="00D908BC">
        <w:rPr>
          <w:color w:val="000000"/>
          <w:szCs w:val="28"/>
        </w:rPr>
        <w:lastRenderedPageBreak/>
        <w:t>protrusion</w:t>
      </w:r>
      <w:r>
        <w:rPr>
          <w:color w:val="000000"/>
          <w:szCs w:val="28"/>
        </w:rPr>
        <w:t>.</w:t>
      </w:r>
    </w:p>
    <w:p w:rsidR="00702766" w:rsidRPr="00BE5AC8" w:rsidRDefault="00702766" w:rsidP="00702766">
      <w:pPr>
        <w:pStyle w:val="ListParagraph"/>
        <w:spacing w:line="360" w:lineRule="auto"/>
        <w:ind w:left="0"/>
        <w:jc w:val="both"/>
        <w:rPr>
          <w:color w:val="000000"/>
          <w:szCs w:val="28"/>
        </w:rPr>
      </w:pPr>
    </w:p>
    <w:p w:rsidR="00702766" w:rsidRPr="00BE5AC8"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szCs w:val="28"/>
        </w:rPr>
      </w:pPr>
      <w:proofErr w:type="spellStart"/>
      <w:r w:rsidRPr="00BE5AC8">
        <w:rPr>
          <w:color w:val="000000"/>
          <w:szCs w:val="28"/>
        </w:rPr>
        <w:t>Dr</w:t>
      </w:r>
      <w:proofErr w:type="spellEnd"/>
      <w:r w:rsidRPr="00BE5AC8">
        <w:rPr>
          <w:color w:val="000000"/>
          <w:szCs w:val="28"/>
        </w:rPr>
        <w:t xml:space="preserve"> </w:t>
      </w:r>
      <w:proofErr w:type="spellStart"/>
      <w:r w:rsidRPr="00BE5AC8">
        <w:rPr>
          <w:color w:val="000000"/>
          <w:szCs w:val="28"/>
        </w:rPr>
        <w:t>Miu</w:t>
      </w:r>
      <w:proofErr w:type="spellEnd"/>
      <w:r>
        <w:rPr>
          <w:color w:val="000000"/>
          <w:szCs w:val="28"/>
        </w:rPr>
        <w:t xml:space="preserve">, the plaintiff’s expert, </w:t>
      </w:r>
      <w:r w:rsidRPr="00BE5AC8">
        <w:rPr>
          <w:color w:val="000000"/>
          <w:szCs w:val="28"/>
        </w:rPr>
        <w:t>was of the opinion that MRI of the lumbar spine did not show any fracture or prolapsed disc</w:t>
      </w:r>
      <w:r>
        <w:rPr>
          <w:color w:val="000000"/>
          <w:szCs w:val="28"/>
        </w:rPr>
        <w:t>.</w:t>
      </w:r>
      <w:r w:rsidRPr="00BE5AC8">
        <w:rPr>
          <w:color w:val="000000"/>
          <w:szCs w:val="28"/>
        </w:rPr>
        <w:t xml:space="preserve"> </w:t>
      </w:r>
      <w:r>
        <w:rPr>
          <w:color w:val="000000"/>
          <w:szCs w:val="28"/>
        </w:rPr>
        <w:t>I</w:t>
      </w:r>
      <w:r w:rsidRPr="00BE5AC8">
        <w:rPr>
          <w:color w:val="000000"/>
          <w:szCs w:val="28"/>
        </w:rPr>
        <w:t>t only showed early radiological features of degenerative change, which was a</w:t>
      </w:r>
      <w:r>
        <w:rPr>
          <w:color w:val="000000"/>
          <w:szCs w:val="28"/>
        </w:rPr>
        <w:t xml:space="preserve"> </w:t>
      </w:r>
      <w:r w:rsidRPr="00BE5AC8">
        <w:rPr>
          <w:color w:val="000000"/>
          <w:szCs w:val="28"/>
        </w:rPr>
        <w:t>very common radiological finding</w:t>
      </w:r>
      <w:r>
        <w:rPr>
          <w:color w:val="000000"/>
          <w:szCs w:val="28"/>
        </w:rPr>
        <w:t xml:space="preserve"> in </w:t>
      </w:r>
      <w:r w:rsidRPr="00BE5AC8">
        <w:rPr>
          <w:color w:val="000000"/>
          <w:szCs w:val="28"/>
        </w:rPr>
        <w:t xml:space="preserve">men of the </w:t>
      </w:r>
      <w:r>
        <w:rPr>
          <w:color w:val="000000"/>
          <w:szCs w:val="28"/>
        </w:rPr>
        <w:t>plaintiff</w:t>
      </w:r>
      <w:r w:rsidRPr="00BE5AC8">
        <w:rPr>
          <w:color w:val="000000"/>
          <w:szCs w:val="28"/>
        </w:rPr>
        <w:t xml:space="preserve">’s age.  </w:t>
      </w:r>
    </w:p>
    <w:p w:rsidR="00702766" w:rsidRPr="00BE5AC8" w:rsidRDefault="00702766" w:rsidP="00702766">
      <w:pPr>
        <w:pStyle w:val="ListParagraph"/>
        <w:spacing w:line="360" w:lineRule="auto"/>
        <w:ind w:left="0"/>
        <w:jc w:val="both"/>
        <w:rPr>
          <w:color w:val="000000"/>
          <w:szCs w:val="28"/>
        </w:rPr>
      </w:pPr>
    </w:p>
    <w:p w:rsidR="00702766" w:rsidRPr="00BE5AC8"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themeColor="text1"/>
          <w:szCs w:val="28"/>
        </w:rPr>
      </w:pPr>
      <w:r w:rsidRPr="00BE5AC8">
        <w:rPr>
          <w:color w:val="000000" w:themeColor="text1"/>
          <w:szCs w:val="28"/>
        </w:rPr>
        <w:t xml:space="preserve">The </w:t>
      </w:r>
      <w:r>
        <w:rPr>
          <w:color w:val="000000" w:themeColor="text1"/>
          <w:szCs w:val="28"/>
        </w:rPr>
        <w:t>plaintiff</w:t>
      </w:r>
      <w:r w:rsidRPr="00BE5AC8">
        <w:rPr>
          <w:color w:val="000000" w:themeColor="text1"/>
          <w:szCs w:val="28"/>
        </w:rPr>
        <w:t xml:space="preserve"> was further referred to </w:t>
      </w:r>
      <w:proofErr w:type="spellStart"/>
      <w:r>
        <w:rPr>
          <w:color w:val="000000" w:themeColor="text1"/>
          <w:szCs w:val="28"/>
        </w:rPr>
        <w:t>o</w:t>
      </w:r>
      <w:r w:rsidRPr="00BE5AC8">
        <w:rPr>
          <w:color w:val="000000" w:themeColor="text1"/>
          <w:szCs w:val="28"/>
        </w:rPr>
        <w:t>rthopaedic</w:t>
      </w:r>
      <w:proofErr w:type="spellEnd"/>
      <w:r w:rsidRPr="00BE5AC8">
        <w:rPr>
          <w:color w:val="000000" w:themeColor="text1"/>
          <w:szCs w:val="28"/>
        </w:rPr>
        <w:t xml:space="preserve"> and </w:t>
      </w:r>
      <w:r>
        <w:rPr>
          <w:color w:val="000000" w:themeColor="text1"/>
          <w:szCs w:val="28"/>
        </w:rPr>
        <w:t>t</w:t>
      </w:r>
      <w:r w:rsidRPr="00BE5AC8">
        <w:rPr>
          <w:color w:val="000000" w:themeColor="text1"/>
          <w:szCs w:val="28"/>
        </w:rPr>
        <w:t xml:space="preserve">raumatology </w:t>
      </w:r>
      <w:r>
        <w:rPr>
          <w:color w:val="000000" w:themeColor="text1"/>
          <w:szCs w:val="28"/>
        </w:rPr>
        <w:t>d</w:t>
      </w:r>
      <w:r w:rsidRPr="00BE5AC8">
        <w:rPr>
          <w:color w:val="000000" w:themeColor="text1"/>
          <w:szCs w:val="28"/>
        </w:rPr>
        <w:t xml:space="preserve">epartment </w:t>
      </w:r>
      <w:r>
        <w:rPr>
          <w:color w:val="000000" w:themeColor="text1"/>
          <w:szCs w:val="28"/>
        </w:rPr>
        <w:t xml:space="preserve">(“OTD”) </w:t>
      </w:r>
      <w:r w:rsidRPr="00BE5AC8">
        <w:rPr>
          <w:color w:val="000000" w:themeColor="text1"/>
          <w:szCs w:val="28"/>
        </w:rPr>
        <w:t xml:space="preserve">and </w:t>
      </w:r>
      <w:r>
        <w:rPr>
          <w:color w:val="000000" w:themeColor="text1"/>
          <w:szCs w:val="28"/>
        </w:rPr>
        <w:t>p</w:t>
      </w:r>
      <w:r w:rsidRPr="00BE5AC8">
        <w:rPr>
          <w:color w:val="000000" w:themeColor="text1"/>
          <w:szCs w:val="28"/>
        </w:rPr>
        <w:t xml:space="preserve">hysiotherapy </w:t>
      </w:r>
      <w:r>
        <w:rPr>
          <w:color w:val="000000" w:themeColor="text1"/>
          <w:szCs w:val="28"/>
        </w:rPr>
        <w:t>d</w:t>
      </w:r>
      <w:r w:rsidRPr="00BE5AC8">
        <w:rPr>
          <w:color w:val="000000" w:themeColor="text1"/>
          <w:szCs w:val="28"/>
        </w:rPr>
        <w:t xml:space="preserve">epartment </w:t>
      </w:r>
      <w:r>
        <w:rPr>
          <w:color w:val="000000" w:themeColor="text1"/>
          <w:szCs w:val="28"/>
        </w:rPr>
        <w:t xml:space="preserve">(“PD”) </w:t>
      </w:r>
      <w:r w:rsidRPr="00BE5AC8">
        <w:rPr>
          <w:color w:val="000000" w:themeColor="text1"/>
          <w:szCs w:val="28"/>
        </w:rPr>
        <w:t>of TKOH</w:t>
      </w:r>
      <w:r>
        <w:rPr>
          <w:color w:val="000000" w:themeColor="text1"/>
          <w:szCs w:val="28"/>
        </w:rPr>
        <w:t xml:space="preserve"> for treatments.  A</w:t>
      </w:r>
      <w:r w:rsidRPr="00BE5AC8">
        <w:rPr>
          <w:color w:val="000000" w:themeColor="text1"/>
          <w:szCs w:val="28"/>
        </w:rPr>
        <w:t>ccord</w:t>
      </w:r>
      <w:r>
        <w:rPr>
          <w:color w:val="000000" w:themeColor="text1"/>
          <w:szCs w:val="28"/>
        </w:rPr>
        <w:t>ing</w:t>
      </w:r>
      <w:r w:rsidRPr="00BE5AC8">
        <w:rPr>
          <w:color w:val="000000" w:themeColor="text1"/>
          <w:szCs w:val="28"/>
        </w:rPr>
        <w:t xml:space="preserve"> </w:t>
      </w:r>
      <w:r>
        <w:rPr>
          <w:color w:val="000000" w:themeColor="text1"/>
          <w:szCs w:val="28"/>
        </w:rPr>
        <w:t>to the p</w:t>
      </w:r>
      <w:r w:rsidRPr="00BE5AC8">
        <w:rPr>
          <w:color w:val="000000" w:themeColor="text1"/>
          <w:szCs w:val="28"/>
        </w:rPr>
        <w:t xml:space="preserve">hysiotherapy </w:t>
      </w:r>
      <w:r>
        <w:rPr>
          <w:color w:val="000000" w:themeColor="text1"/>
          <w:szCs w:val="28"/>
        </w:rPr>
        <w:t>progress n</w:t>
      </w:r>
      <w:r w:rsidRPr="00BE5AC8">
        <w:rPr>
          <w:color w:val="000000" w:themeColor="text1"/>
          <w:szCs w:val="28"/>
        </w:rPr>
        <w:t>ote</w:t>
      </w:r>
      <w:r>
        <w:rPr>
          <w:color w:val="000000" w:themeColor="text1"/>
          <w:szCs w:val="28"/>
        </w:rPr>
        <w:t xml:space="preserve"> of PD </w:t>
      </w:r>
      <w:r w:rsidRPr="00BE5AC8">
        <w:rPr>
          <w:color w:val="000000" w:themeColor="text1"/>
          <w:szCs w:val="28"/>
        </w:rPr>
        <w:t xml:space="preserve">dated 9 March 2016, it was recorded that during the period from 6 July 2015 until 9 March 2016, the </w:t>
      </w:r>
      <w:r>
        <w:rPr>
          <w:color w:val="000000" w:themeColor="text1"/>
          <w:szCs w:val="28"/>
        </w:rPr>
        <w:t>plaintiff</w:t>
      </w:r>
      <w:r w:rsidRPr="00BE5AC8">
        <w:rPr>
          <w:color w:val="000000" w:themeColor="text1"/>
          <w:szCs w:val="28"/>
        </w:rPr>
        <w:t xml:space="preserve"> </w:t>
      </w:r>
      <w:r>
        <w:rPr>
          <w:color w:val="000000" w:themeColor="text1"/>
          <w:szCs w:val="28"/>
        </w:rPr>
        <w:t xml:space="preserve">had </w:t>
      </w:r>
      <w:r w:rsidRPr="00BE5AC8">
        <w:rPr>
          <w:color w:val="000000" w:themeColor="text1"/>
          <w:szCs w:val="28"/>
        </w:rPr>
        <w:t>received 28 physiotherapy treatment</w:t>
      </w:r>
      <w:r w:rsidR="001B6CD5">
        <w:rPr>
          <w:color w:val="000000" w:themeColor="text1"/>
          <w:szCs w:val="28"/>
        </w:rPr>
        <w:t xml:space="preserve"> sessions</w:t>
      </w:r>
      <w:r w:rsidRPr="00BE5AC8">
        <w:rPr>
          <w:color w:val="000000" w:themeColor="text1"/>
          <w:szCs w:val="28"/>
        </w:rPr>
        <w:t xml:space="preserve">.  </w:t>
      </w:r>
      <w:r>
        <w:rPr>
          <w:color w:val="000000" w:themeColor="text1"/>
          <w:szCs w:val="28"/>
        </w:rPr>
        <w:t>I</w:t>
      </w:r>
      <w:r w:rsidRPr="00BE5AC8">
        <w:rPr>
          <w:color w:val="000000" w:themeColor="text1"/>
          <w:szCs w:val="28"/>
        </w:rPr>
        <w:t xml:space="preserve">n another </w:t>
      </w:r>
      <w:r>
        <w:rPr>
          <w:color w:val="000000" w:themeColor="text1"/>
          <w:szCs w:val="28"/>
        </w:rPr>
        <w:t>p</w:t>
      </w:r>
      <w:r w:rsidRPr="00BE5AC8">
        <w:rPr>
          <w:color w:val="000000" w:themeColor="text1"/>
          <w:szCs w:val="28"/>
        </w:rPr>
        <w:t xml:space="preserve">hysiotherapy </w:t>
      </w:r>
      <w:r>
        <w:rPr>
          <w:color w:val="000000" w:themeColor="text1"/>
          <w:szCs w:val="28"/>
        </w:rPr>
        <w:t>p</w:t>
      </w:r>
      <w:r w:rsidRPr="00BE5AC8">
        <w:rPr>
          <w:color w:val="000000" w:themeColor="text1"/>
          <w:szCs w:val="28"/>
        </w:rPr>
        <w:t xml:space="preserve">rogress </w:t>
      </w:r>
      <w:r>
        <w:rPr>
          <w:color w:val="000000" w:themeColor="text1"/>
          <w:szCs w:val="28"/>
        </w:rPr>
        <w:t>n</w:t>
      </w:r>
      <w:r w:rsidRPr="00BE5AC8">
        <w:rPr>
          <w:color w:val="000000" w:themeColor="text1"/>
          <w:szCs w:val="28"/>
        </w:rPr>
        <w:t xml:space="preserve">ote dated 18 May 2017, it was recorded that the </w:t>
      </w:r>
      <w:r>
        <w:rPr>
          <w:color w:val="000000" w:themeColor="text1"/>
          <w:szCs w:val="28"/>
        </w:rPr>
        <w:t>plaintiff</w:t>
      </w:r>
      <w:r w:rsidRPr="00BE5AC8">
        <w:rPr>
          <w:color w:val="000000" w:themeColor="text1"/>
          <w:szCs w:val="28"/>
        </w:rPr>
        <w:t xml:space="preserve"> </w:t>
      </w:r>
      <w:r>
        <w:rPr>
          <w:color w:val="000000" w:themeColor="text1"/>
          <w:szCs w:val="28"/>
        </w:rPr>
        <w:t xml:space="preserve">had </w:t>
      </w:r>
      <w:r w:rsidRPr="00BE5AC8">
        <w:rPr>
          <w:color w:val="000000" w:themeColor="text1"/>
          <w:szCs w:val="28"/>
        </w:rPr>
        <w:t xml:space="preserve">received 18 physiotherapy treatments in 30 weeks.  </w:t>
      </w:r>
    </w:p>
    <w:p w:rsidR="00702766" w:rsidRPr="00BE5AC8" w:rsidRDefault="00702766" w:rsidP="00702766">
      <w:pPr>
        <w:pStyle w:val="ListParagraph"/>
        <w:spacing w:line="360" w:lineRule="auto"/>
        <w:ind w:left="0"/>
        <w:jc w:val="both"/>
        <w:rPr>
          <w:color w:val="000000" w:themeColor="text1"/>
          <w:szCs w:val="28"/>
        </w:rPr>
      </w:pPr>
    </w:p>
    <w:p w:rsidR="00702766" w:rsidRPr="00BE5AC8"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themeColor="text1"/>
          <w:szCs w:val="28"/>
        </w:rPr>
      </w:pPr>
      <w:r w:rsidRPr="00BE5AC8">
        <w:rPr>
          <w:rFonts w:hint="eastAsia"/>
          <w:color w:val="000000" w:themeColor="text1"/>
          <w:szCs w:val="28"/>
        </w:rPr>
        <w:t xml:space="preserve">The </w:t>
      </w:r>
      <w:r w:rsidRPr="00BE5AC8">
        <w:rPr>
          <w:color w:val="000000" w:themeColor="text1"/>
          <w:szCs w:val="28"/>
        </w:rPr>
        <w:t xml:space="preserve">condition of the </w:t>
      </w:r>
      <w:r>
        <w:rPr>
          <w:color w:val="000000" w:themeColor="text1"/>
          <w:szCs w:val="28"/>
        </w:rPr>
        <w:t>plaintiff</w:t>
      </w:r>
      <w:r w:rsidRPr="00BE5AC8">
        <w:rPr>
          <w:color w:val="000000" w:themeColor="text1"/>
          <w:szCs w:val="28"/>
        </w:rPr>
        <w:t xml:space="preserve"> </w:t>
      </w:r>
      <w:r>
        <w:rPr>
          <w:color w:val="000000" w:themeColor="text1"/>
          <w:szCs w:val="28"/>
        </w:rPr>
        <w:t xml:space="preserve">allegedly </w:t>
      </w:r>
      <w:r w:rsidRPr="00BE5AC8">
        <w:rPr>
          <w:color w:val="000000" w:themeColor="text1"/>
          <w:szCs w:val="28"/>
        </w:rPr>
        <w:t>did not</w:t>
      </w:r>
      <w:r>
        <w:rPr>
          <w:color w:val="000000" w:themeColor="text1"/>
          <w:szCs w:val="28"/>
        </w:rPr>
        <w:t xml:space="preserve"> improve any further after the</w:t>
      </w:r>
      <w:r w:rsidRPr="00BE5AC8">
        <w:rPr>
          <w:color w:val="000000" w:themeColor="text1"/>
          <w:szCs w:val="28"/>
        </w:rPr>
        <w:t xml:space="preserve"> physiotherapy treatments.  </w:t>
      </w:r>
    </w:p>
    <w:p w:rsidR="00702766" w:rsidRPr="00BE5AC8" w:rsidRDefault="00702766" w:rsidP="00702766">
      <w:pPr>
        <w:pStyle w:val="ListParagraph"/>
        <w:spacing w:line="360" w:lineRule="auto"/>
        <w:ind w:left="0"/>
        <w:jc w:val="both"/>
        <w:rPr>
          <w:color w:val="000000" w:themeColor="text1"/>
          <w:szCs w:val="28"/>
        </w:rPr>
      </w:pPr>
    </w:p>
    <w:p w:rsidR="00702766" w:rsidRPr="00BE5AC8"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themeColor="text1"/>
          <w:szCs w:val="28"/>
        </w:rPr>
      </w:pPr>
      <w:r w:rsidRPr="00BE5AC8">
        <w:rPr>
          <w:color w:val="000000" w:themeColor="text1"/>
          <w:szCs w:val="28"/>
        </w:rPr>
        <w:t>He was granted sick leave almost continuously from 10 November 2014 to 31</w:t>
      </w:r>
      <w:r>
        <w:rPr>
          <w:color w:val="000000" w:themeColor="text1"/>
          <w:szCs w:val="28"/>
        </w:rPr>
        <w:t xml:space="preserve"> January 2015.  </w:t>
      </w:r>
      <w:r w:rsidRPr="00BE5AC8">
        <w:rPr>
          <w:color w:val="000000" w:themeColor="text1"/>
          <w:szCs w:val="28"/>
        </w:rPr>
        <w:t xml:space="preserve">The </w:t>
      </w:r>
      <w:r>
        <w:rPr>
          <w:color w:val="000000" w:themeColor="text1"/>
          <w:szCs w:val="28"/>
        </w:rPr>
        <w:t>plaintiff</w:t>
      </w:r>
      <w:r w:rsidRPr="00BE5AC8">
        <w:rPr>
          <w:color w:val="000000" w:themeColor="text1"/>
          <w:szCs w:val="28"/>
        </w:rPr>
        <w:t xml:space="preserve"> resigned on 20 December 2014 and his last day of employment with the </w:t>
      </w:r>
      <w:r>
        <w:rPr>
          <w:color w:val="000000" w:themeColor="text1"/>
          <w:szCs w:val="28"/>
        </w:rPr>
        <w:t>defendant</w:t>
      </w:r>
      <w:r w:rsidRPr="00BE5AC8">
        <w:rPr>
          <w:color w:val="000000" w:themeColor="text1"/>
          <w:szCs w:val="28"/>
        </w:rPr>
        <w:t xml:space="preserve"> was on </w:t>
      </w:r>
      <w:r>
        <w:rPr>
          <w:color w:val="000000" w:themeColor="text1"/>
          <w:szCs w:val="28"/>
        </w:rPr>
        <w:t>19 January 2015.  He</w:t>
      </w:r>
      <w:r w:rsidRPr="00BE5AC8">
        <w:rPr>
          <w:color w:val="000000" w:themeColor="text1"/>
          <w:szCs w:val="28"/>
        </w:rPr>
        <w:t xml:space="preserve"> </w:t>
      </w:r>
      <w:r>
        <w:rPr>
          <w:color w:val="000000" w:themeColor="text1"/>
          <w:szCs w:val="28"/>
        </w:rPr>
        <w:t>then took up a similar</w:t>
      </w:r>
      <w:r w:rsidRPr="00BE5AC8">
        <w:rPr>
          <w:color w:val="000000" w:themeColor="text1"/>
          <w:szCs w:val="28"/>
        </w:rPr>
        <w:t xml:space="preserve"> job with Po Leung Kuk on 2 February 2015.   </w:t>
      </w:r>
    </w:p>
    <w:p w:rsidR="00702766" w:rsidRPr="00BE5AC8" w:rsidRDefault="00702766" w:rsidP="00702766">
      <w:pPr>
        <w:pStyle w:val="ListParagraph"/>
        <w:spacing w:line="360" w:lineRule="auto"/>
        <w:ind w:left="0"/>
        <w:jc w:val="both"/>
        <w:rPr>
          <w:color w:val="000000" w:themeColor="text1"/>
          <w:szCs w:val="28"/>
        </w:rPr>
      </w:pPr>
    </w:p>
    <w:p w:rsidR="00702766"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themeColor="text1"/>
          <w:szCs w:val="28"/>
        </w:rPr>
      </w:pPr>
      <w:r w:rsidRPr="00BE5AC8">
        <w:rPr>
          <w:rFonts w:hint="eastAsia"/>
          <w:color w:val="000000" w:themeColor="text1"/>
          <w:szCs w:val="28"/>
        </w:rPr>
        <w:t>D</w:t>
      </w:r>
      <w:r w:rsidRPr="00BE5AC8">
        <w:rPr>
          <w:color w:val="000000" w:themeColor="text1"/>
          <w:szCs w:val="28"/>
        </w:rPr>
        <w:t xml:space="preserve">uring the period from 7 July 2015 to 30 June 2018, </w:t>
      </w:r>
      <w:r w:rsidRPr="00D908BC">
        <w:rPr>
          <w:szCs w:val="28"/>
        </w:rPr>
        <w:t>294</w:t>
      </w:r>
      <w:r w:rsidRPr="00BE5AC8">
        <w:rPr>
          <w:color w:val="000000" w:themeColor="text1"/>
          <w:szCs w:val="28"/>
        </w:rPr>
        <w:t xml:space="preserve"> days of sick leave were granted intermittently to the </w:t>
      </w:r>
      <w:r>
        <w:rPr>
          <w:color w:val="000000" w:themeColor="text1"/>
          <w:szCs w:val="28"/>
        </w:rPr>
        <w:t>plaintiff.</w:t>
      </w:r>
    </w:p>
    <w:p w:rsidR="00702766" w:rsidRPr="00D908BC" w:rsidRDefault="00702766" w:rsidP="00702766">
      <w:pPr>
        <w:pStyle w:val="ListParagraph"/>
        <w:widowControl w:val="0"/>
        <w:tabs>
          <w:tab w:val="clear" w:pos="4320"/>
          <w:tab w:val="clear" w:pos="9072"/>
        </w:tabs>
        <w:snapToGrid/>
        <w:spacing w:line="360" w:lineRule="auto"/>
        <w:ind w:left="0"/>
        <w:jc w:val="both"/>
        <w:rPr>
          <w:color w:val="000000" w:themeColor="text1"/>
          <w:szCs w:val="28"/>
        </w:rPr>
      </w:pPr>
    </w:p>
    <w:p w:rsidR="00702766" w:rsidRPr="00BE5AC8"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themeColor="text1"/>
          <w:szCs w:val="28"/>
        </w:rPr>
      </w:pPr>
      <w:r w:rsidRPr="00BE5AC8">
        <w:rPr>
          <w:rFonts w:hint="eastAsia"/>
          <w:color w:val="000000" w:themeColor="text1"/>
          <w:szCs w:val="28"/>
        </w:rPr>
        <w:lastRenderedPageBreak/>
        <w:t>Form 9 of the Employee</w:t>
      </w:r>
      <w:r w:rsidRPr="00BE5AC8">
        <w:rPr>
          <w:color w:val="000000" w:themeColor="text1"/>
          <w:szCs w:val="28"/>
        </w:rPr>
        <w:t>’s Compensation Board issued on 20 October 2015</w:t>
      </w:r>
      <w:r>
        <w:rPr>
          <w:color w:val="000000" w:themeColor="text1"/>
          <w:szCs w:val="28"/>
        </w:rPr>
        <w:t xml:space="preserve"> </w:t>
      </w:r>
      <w:r w:rsidRPr="00BE5AC8">
        <w:rPr>
          <w:color w:val="000000" w:themeColor="text1"/>
          <w:szCs w:val="28"/>
        </w:rPr>
        <w:t xml:space="preserve">assessed the loss of earning capacity permanently </w:t>
      </w:r>
      <w:r>
        <w:rPr>
          <w:color w:val="000000" w:themeColor="text1"/>
          <w:szCs w:val="28"/>
        </w:rPr>
        <w:t>at</w:t>
      </w:r>
      <w:r w:rsidRPr="00BE5AC8">
        <w:rPr>
          <w:color w:val="000000" w:themeColor="text1"/>
          <w:szCs w:val="28"/>
        </w:rPr>
        <w:t xml:space="preserve"> 2%, </w:t>
      </w:r>
      <w:r>
        <w:rPr>
          <w:color w:val="000000" w:themeColor="text1"/>
          <w:szCs w:val="28"/>
        </w:rPr>
        <w:t xml:space="preserve">reportedly </w:t>
      </w:r>
      <w:r w:rsidRPr="00BE5AC8">
        <w:rPr>
          <w:color w:val="000000" w:themeColor="text1"/>
          <w:szCs w:val="28"/>
        </w:rPr>
        <w:t>caused by the lumbar sprained resulting in back pain, stiffne</w:t>
      </w:r>
      <w:r>
        <w:rPr>
          <w:color w:val="000000" w:themeColor="text1"/>
          <w:szCs w:val="28"/>
        </w:rPr>
        <w:t xml:space="preserve">ss and left lower limb numbness.  Sick leave granted was from 10 November </w:t>
      </w:r>
      <w:r w:rsidRPr="00BE5AC8">
        <w:rPr>
          <w:color w:val="000000" w:themeColor="text1"/>
          <w:szCs w:val="28"/>
        </w:rPr>
        <w:t>2014 to 22</w:t>
      </w:r>
      <w:r>
        <w:rPr>
          <w:color w:val="000000" w:themeColor="text1"/>
          <w:szCs w:val="28"/>
        </w:rPr>
        <w:t xml:space="preserve"> November </w:t>
      </w:r>
      <w:r w:rsidRPr="00BE5AC8">
        <w:rPr>
          <w:color w:val="000000" w:themeColor="text1"/>
          <w:szCs w:val="28"/>
        </w:rPr>
        <w:t>2014</w:t>
      </w:r>
      <w:r>
        <w:rPr>
          <w:color w:val="000000" w:themeColor="text1"/>
          <w:szCs w:val="28"/>
        </w:rPr>
        <w:t xml:space="preserve"> and from </w:t>
      </w:r>
      <w:r w:rsidRPr="00BE5AC8">
        <w:rPr>
          <w:color w:val="000000" w:themeColor="text1"/>
          <w:szCs w:val="28"/>
        </w:rPr>
        <w:t>24</w:t>
      </w:r>
      <w:r>
        <w:rPr>
          <w:color w:val="000000" w:themeColor="text1"/>
          <w:szCs w:val="28"/>
        </w:rPr>
        <w:t xml:space="preserve"> November </w:t>
      </w:r>
      <w:r w:rsidRPr="00BE5AC8">
        <w:rPr>
          <w:color w:val="000000" w:themeColor="text1"/>
          <w:szCs w:val="28"/>
        </w:rPr>
        <w:t>2014 to 31</w:t>
      </w:r>
      <w:r>
        <w:rPr>
          <w:color w:val="000000" w:themeColor="text1"/>
          <w:szCs w:val="28"/>
        </w:rPr>
        <w:t xml:space="preserve"> January </w:t>
      </w:r>
      <w:r w:rsidRPr="00BE5AC8">
        <w:rPr>
          <w:color w:val="000000" w:themeColor="text1"/>
          <w:szCs w:val="28"/>
        </w:rPr>
        <w:t xml:space="preserve">2015.  </w:t>
      </w:r>
    </w:p>
    <w:p w:rsidR="00702766" w:rsidRPr="00BE5AC8" w:rsidRDefault="00702766" w:rsidP="00702766">
      <w:pPr>
        <w:pStyle w:val="ListParagraph"/>
        <w:spacing w:line="360" w:lineRule="auto"/>
        <w:ind w:left="0"/>
        <w:jc w:val="both"/>
        <w:rPr>
          <w:color w:val="000000" w:themeColor="text1"/>
          <w:szCs w:val="28"/>
        </w:rPr>
      </w:pPr>
    </w:p>
    <w:p w:rsidR="00702766" w:rsidRPr="00BE5AC8"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szCs w:val="28"/>
        </w:rPr>
      </w:pPr>
      <w:r w:rsidRPr="00BE5AC8">
        <w:rPr>
          <w:color w:val="000000" w:themeColor="text1"/>
          <w:szCs w:val="28"/>
        </w:rPr>
        <w:t xml:space="preserve">Despite the </w:t>
      </w:r>
      <w:r>
        <w:rPr>
          <w:color w:val="000000" w:themeColor="text1"/>
          <w:szCs w:val="28"/>
        </w:rPr>
        <w:t xml:space="preserve">prolonged </w:t>
      </w:r>
      <w:r w:rsidRPr="00BE5AC8">
        <w:rPr>
          <w:color w:val="000000" w:themeColor="text1"/>
          <w:szCs w:val="28"/>
        </w:rPr>
        <w:t xml:space="preserve">treatments received by the </w:t>
      </w:r>
      <w:r>
        <w:rPr>
          <w:color w:val="000000" w:themeColor="text1"/>
          <w:szCs w:val="28"/>
        </w:rPr>
        <w:t>plaintiff</w:t>
      </w:r>
      <w:r w:rsidRPr="00BE5AC8">
        <w:rPr>
          <w:color w:val="000000" w:themeColor="text1"/>
          <w:szCs w:val="28"/>
        </w:rPr>
        <w:t xml:space="preserve">, </w:t>
      </w:r>
      <w:r>
        <w:rPr>
          <w:color w:val="000000" w:themeColor="text1"/>
          <w:szCs w:val="28"/>
        </w:rPr>
        <w:t>the plaintiff claims that he</w:t>
      </w:r>
      <w:r w:rsidRPr="00BE5AC8">
        <w:rPr>
          <w:color w:val="000000" w:themeColor="text1"/>
          <w:szCs w:val="28"/>
        </w:rPr>
        <w:t xml:space="preserve"> still </w:t>
      </w:r>
      <w:r>
        <w:rPr>
          <w:color w:val="000000" w:themeColor="text1"/>
          <w:szCs w:val="28"/>
        </w:rPr>
        <w:t xml:space="preserve">suffers from </w:t>
      </w:r>
      <w:r w:rsidRPr="00BE5AC8">
        <w:rPr>
          <w:color w:val="000000" w:themeColor="text1"/>
          <w:szCs w:val="28"/>
        </w:rPr>
        <w:t xml:space="preserve">residual back pain, stiffness and left lower limb numbness.  </w:t>
      </w:r>
      <w:r w:rsidRPr="00BE5AC8">
        <w:rPr>
          <w:rFonts w:hint="eastAsia"/>
          <w:color w:val="000000" w:themeColor="text1"/>
          <w:szCs w:val="28"/>
        </w:rPr>
        <w:t xml:space="preserve">The </w:t>
      </w:r>
      <w:r>
        <w:rPr>
          <w:rFonts w:hint="eastAsia"/>
          <w:color w:val="000000" w:themeColor="text1"/>
          <w:szCs w:val="28"/>
        </w:rPr>
        <w:t>plaintiff</w:t>
      </w:r>
      <w:r w:rsidRPr="00BE5AC8">
        <w:rPr>
          <w:rFonts w:hint="eastAsia"/>
          <w:color w:val="000000" w:themeColor="text1"/>
          <w:szCs w:val="28"/>
        </w:rPr>
        <w:t xml:space="preserve"> </w:t>
      </w:r>
      <w:r w:rsidRPr="00BE5AC8">
        <w:rPr>
          <w:color w:val="000000" w:themeColor="text1"/>
          <w:szCs w:val="28"/>
        </w:rPr>
        <w:t>complains</w:t>
      </w:r>
      <w:r w:rsidRPr="00BE5AC8">
        <w:rPr>
          <w:rFonts w:hint="eastAsia"/>
          <w:color w:val="000000" w:themeColor="text1"/>
          <w:szCs w:val="28"/>
        </w:rPr>
        <w:t xml:space="preserve"> </w:t>
      </w:r>
      <w:r w:rsidRPr="00BE5AC8">
        <w:rPr>
          <w:color w:val="000000" w:themeColor="text1"/>
          <w:szCs w:val="28"/>
        </w:rPr>
        <w:t xml:space="preserve">of continual numbness (pins-and-needles) from left lower back to lateral and posterior left thigh, leg and ankle. He also complaints of left side low back pain down to the left buttock continuous nonstop, left calf and left foot weakness and tremor first appeared in the recent one year, but his daily activities are essentially independent.   He is unable to sleep in the supine position or sleep on his left side.  His condition </w:t>
      </w:r>
      <w:r w:rsidRPr="00BE5AC8">
        <w:rPr>
          <w:color w:val="000000"/>
          <w:szCs w:val="28"/>
        </w:rPr>
        <w:t>deteriorates when he stands or walks for a long period of time, carry weight of 5</w:t>
      </w:r>
      <w:r w:rsidR="00DF68CC">
        <w:rPr>
          <w:color w:val="000000"/>
          <w:szCs w:val="28"/>
        </w:rPr>
        <w:t xml:space="preserve"> </w:t>
      </w:r>
      <w:r w:rsidRPr="00BE5AC8">
        <w:rPr>
          <w:color w:val="000000"/>
          <w:szCs w:val="28"/>
        </w:rPr>
        <w:t xml:space="preserve">kg for 10 minutes.  He was fond of various sports and outdoor activities such as playing basketball, cycling, jogging and hiking.  However, due to the aforesaid injuries, the </w:t>
      </w:r>
      <w:r>
        <w:rPr>
          <w:color w:val="000000"/>
          <w:szCs w:val="28"/>
        </w:rPr>
        <w:t>plaintiff</w:t>
      </w:r>
      <w:r w:rsidRPr="00BE5AC8">
        <w:rPr>
          <w:color w:val="000000"/>
          <w:szCs w:val="28"/>
        </w:rPr>
        <w:t xml:space="preserve"> </w:t>
      </w:r>
      <w:r w:rsidR="00A136A3">
        <w:rPr>
          <w:color w:val="000000"/>
          <w:szCs w:val="28"/>
        </w:rPr>
        <w:t xml:space="preserve">allegedly </w:t>
      </w:r>
      <w:r w:rsidRPr="00BE5AC8">
        <w:rPr>
          <w:color w:val="000000"/>
          <w:szCs w:val="28"/>
        </w:rPr>
        <w:t xml:space="preserve">has to refrain from participating in such sports and activities like before.  </w:t>
      </w:r>
    </w:p>
    <w:p w:rsidR="00702766" w:rsidRDefault="00702766" w:rsidP="00702766">
      <w:pPr>
        <w:pStyle w:val="ListParagraph"/>
        <w:spacing w:line="360" w:lineRule="auto"/>
        <w:ind w:left="0"/>
        <w:jc w:val="both"/>
        <w:rPr>
          <w:color w:val="000000"/>
          <w:szCs w:val="28"/>
        </w:rPr>
      </w:pPr>
    </w:p>
    <w:p w:rsidR="00702766" w:rsidRPr="002A79B8" w:rsidRDefault="00702766" w:rsidP="00702766">
      <w:pPr>
        <w:pStyle w:val="ListParagraph"/>
        <w:spacing w:line="360" w:lineRule="auto"/>
        <w:ind w:left="0"/>
        <w:jc w:val="both"/>
        <w:rPr>
          <w:i/>
          <w:color w:val="000000"/>
          <w:szCs w:val="28"/>
        </w:rPr>
      </w:pPr>
      <w:r w:rsidRPr="002A79B8">
        <w:rPr>
          <w:i/>
          <w:color w:val="000000"/>
          <w:szCs w:val="28"/>
        </w:rPr>
        <w:t>The medical experts’ opinion</w:t>
      </w:r>
      <w:r>
        <w:rPr>
          <w:i/>
          <w:color w:val="000000"/>
          <w:szCs w:val="28"/>
        </w:rPr>
        <w:t>s</w:t>
      </w:r>
      <w:r w:rsidRPr="002A79B8">
        <w:rPr>
          <w:i/>
          <w:color w:val="000000"/>
          <w:szCs w:val="28"/>
        </w:rPr>
        <w:t xml:space="preserve"> </w:t>
      </w:r>
    </w:p>
    <w:p w:rsidR="00702766" w:rsidRDefault="00702766" w:rsidP="00702766">
      <w:pPr>
        <w:pStyle w:val="ListParagraph"/>
        <w:widowControl w:val="0"/>
        <w:tabs>
          <w:tab w:val="clear" w:pos="4320"/>
          <w:tab w:val="clear" w:pos="9072"/>
        </w:tabs>
        <w:snapToGrid/>
        <w:spacing w:line="360" w:lineRule="auto"/>
        <w:ind w:left="0"/>
        <w:jc w:val="both"/>
        <w:rPr>
          <w:szCs w:val="28"/>
        </w:rPr>
      </w:pPr>
    </w:p>
    <w:p w:rsidR="00702766" w:rsidRPr="00BE5AC8" w:rsidRDefault="00702766" w:rsidP="00702766">
      <w:pPr>
        <w:pStyle w:val="ListParagraph"/>
        <w:widowControl w:val="0"/>
        <w:numPr>
          <w:ilvl w:val="0"/>
          <w:numId w:val="1"/>
        </w:numPr>
        <w:tabs>
          <w:tab w:val="clear" w:pos="4320"/>
          <w:tab w:val="clear" w:pos="9072"/>
        </w:tabs>
        <w:snapToGrid/>
        <w:spacing w:line="360" w:lineRule="auto"/>
        <w:ind w:left="0" w:firstLine="0"/>
        <w:jc w:val="both"/>
        <w:rPr>
          <w:szCs w:val="28"/>
        </w:rPr>
      </w:pPr>
      <w:proofErr w:type="spellStart"/>
      <w:r w:rsidRPr="00BE5AC8">
        <w:rPr>
          <w:szCs w:val="28"/>
        </w:rPr>
        <w:t>Dr</w:t>
      </w:r>
      <w:proofErr w:type="spellEnd"/>
      <w:r w:rsidRPr="00BE5AC8">
        <w:rPr>
          <w:szCs w:val="28"/>
        </w:rPr>
        <w:t xml:space="preserve"> </w:t>
      </w:r>
      <w:proofErr w:type="spellStart"/>
      <w:r w:rsidRPr="00BE5AC8">
        <w:rPr>
          <w:szCs w:val="28"/>
        </w:rPr>
        <w:t>Miu</w:t>
      </w:r>
      <w:proofErr w:type="spellEnd"/>
      <w:r>
        <w:rPr>
          <w:szCs w:val="28"/>
        </w:rPr>
        <w:t xml:space="preserve"> is of </w:t>
      </w:r>
      <w:r w:rsidR="001B6CD5">
        <w:rPr>
          <w:szCs w:val="28"/>
        </w:rPr>
        <w:t>the opinion that the A</w:t>
      </w:r>
      <w:r w:rsidRPr="00BE5AC8">
        <w:rPr>
          <w:szCs w:val="28"/>
        </w:rPr>
        <w:t xml:space="preserve">ccident resulted in soft tissue sprain injury of the </w:t>
      </w:r>
      <w:r>
        <w:rPr>
          <w:szCs w:val="28"/>
        </w:rPr>
        <w:t>plaintiff</w:t>
      </w:r>
      <w:r w:rsidRPr="00BE5AC8">
        <w:rPr>
          <w:szCs w:val="28"/>
        </w:rPr>
        <w:t>’s lower back, he would very likely suffer from persistent back pain, especially after exertion or prolonged weight bearing</w:t>
      </w:r>
      <w:r w:rsidRPr="00BE5AC8">
        <w:rPr>
          <w:color w:val="000000" w:themeColor="text1"/>
          <w:szCs w:val="28"/>
        </w:rPr>
        <w:t>.</w:t>
      </w:r>
      <w:r w:rsidRPr="00BE5AC8">
        <w:rPr>
          <w:szCs w:val="28"/>
        </w:rPr>
        <w:t xml:space="preserve"> </w:t>
      </w:r>
    </w:p>
    <w:p w:rsidR="00702766" w:rsidRPr="00BE5AC8" w:rsidRDefault="00702766" w:rsidP="00702766">
      <w:pPr>
        <w:pStyle w:val="ListParagraph"/>
        <w:spacing w:line="360" w:lineRule="auto"/>
        <w:ind w:left="0"/>
        <w:jc w:val="both"/>
        <w:rPr>
          <w:szCs w:val="28"/>
        </w:rPr>
      </w:pPr>
    </w:p>
    <w:p w:rsidR="00702766" w:rsidRPr="00BE5AC8"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szCs w:val="28"/>
        </w:rPr>
      </w:pPr>
      <w:proofErr w:type="spellStart"/>
      <w:r w:rsidRPr="00BE5AC8">
        <w:rPr>
          <w:szCs w:val="28"/>
        </w:rPr>
        <w:lastRenderedPageBreak/>
        <w:t>Dr</w:t>
      </w:r>
      <w:proofErr w:type="spellEnd"/>
      <w:r w:rsidRPr="00BE5AC8">
        <w:rPr>
          <w:szCs w:val="28"/>
        </w:rPr>
        <w:t xml:space="preserve"> Chun</w:t>
      </w:r>
      <w:r w:rsidR="001B6CD5">
        <w:rPr>
          <w:szCs w:val="28"/>
        </w:rPr>
        <w:t xml:space="preserve">, the defendant’s </w:t>
      </w:r>
      <w:r>
        <w:rPr>
          <w:szCs w:val="28"/>
        </w:rPr>
        <w:t>expert</w:t>
      </w:r>
      <w:r w:rsidRPr="00BE5AC8">
        <w:rPr>
          <w:szCs w:val="28"/>
        </w:rPr>
        <w:t xml:space="preserve">, on the other hand, </w:t>
      </w:r>
      <w:r>
        <w:rPr>
          <w:szCs w:val="28"/>
        </w:rPr>
        <w:t xml:space="preserve">opines that </w:t>
      </w:r>
      <w:r w:rsidRPr="00BE5AC8">
        <w:rPr>
          <w:szCs w:val="28"/>
        </w:rPr>
        <w:t xml:space="preserve">the </w:t>
      </w:r>
      <w:r>
        <w:rPr>
          <w:szCs w:val="28"/>
        </w:rPr>
        <w:t>plaintiff</w:t>
      </w:r>
      <w:r w:rsidRPr="00BE5AC8">
        <w:rPr>
          <w:szCs w:val="28"/>
        </w:rPr>
        <w:t xml:space="preserve"> of exaggerating his pain especially the left calf and foot weakness first appeared 1 year prior to the joint examination on 5 D</w:t>
      </w:r>
      <w:r w:rsidR="001B6CD5">
        <w:rPr>
          <w:szCs w:val="28"/>
        </w:rPr>
        <w:t xml:space="preserve">ecember 2016.  Also </w:t>
      </w:r>
      <w:proofErr w:type="spellStart"/>
      <w:r w:rsidR="001B6CD5">
        <w:rPr>
          <w:szCs w:val="28"/>
        </w:rPr>
        <w:t>Dr</w:t>
      </w:r>
      <w:proofErr w:type="spellEnd"/>
      <w:r w:rsidR="001B6CD5">
        <w:rPr>
          <w:szCs w:val="28"/>
        </w:rPr>
        <w:t xml:space="preserve"> Chun notes that</w:t>
      </w:r>
      <w:r w:rsidRPr="00BE5AC8">
        <w:rPr>
          <w:szCs w:val="28"/>
        </w:rPr>
        <w:t xml:space="preserve"> the </w:t>
      </w:r>
      <w:r>
        <w:rPr>
          <w:szCs w:val="28"/>
        </w:rPr>
        <w:t>plaintiff</w:t>
      </w:r>
      <w:r w:rsidRPr="00BE5AC8">
        <w:rPr>
          <w:szCs w:val="28"/>
        </w:rPr>
        <w:t xml:space="preserve">’s pain is unsupported by MRI evidence, when there was no neurological deficit, no wasting of the left calf muscles. </w:t>
      </w:r>
    </w:p>
    <w:p w:rsidR="00702766" w:rsidRPr="00BE5AC8" w:rsidRDefault="00702766" w:rsidP="00702766">
      <w:pPr>
        <w:pStyle w:val="ListParagraph"/>
        <w:spacing w:line="360" w:lineRule="auto"/>
        <w:ind w:left="0"/>
        <w:jc w:val="both"/>
        <w:rPr>
          <w:color w:val="000000"/>
          <w:szCs w:val="28"/>
        </w:rPr>
      </w:pPr>
    </w:p>
    <w:p w:rsidR="00702766" w:rsidRPr="00BE5AC8" w:rsidRDefault="00702766" w:rsidP="00702766">
      <w:pPr>
        <w:pStyle w:val="ListParagraph"/>
        <w:widowControl w:val="0"/>
        <w:numPr>
          <w:ilvl w:val="0"/>
          <w:numId w:val="1"/>
        </w:numPr>
        <w:tabs>
          <w:tab w:val="clear" w:pos="4320"/>
          <w:tab w:val="clear" w:pos="9072"/>
        </w:tabs>
        <w:snapToGrid/>
        <w:spacing w:line="360" w:lineRule="auto"/>
        <w:ind w:left="0" w:firstLine="0"/>
        <w:jc w:val="both"/>
        <w:rPr>
          <w:szCs w:val="28"/>
        </w:rPr>
      </w:pPr>
      <w:proofErr w:type="spellStart"/>
      <w:r w:rsidRPr="00BE5AC8">
        <w:rPr>
          <w:szCs w:val="28"/>
        </w:rPr>
        <w:t>Dr</w:t>
      </w:r>
      <w:proofErr w:type="spellEnd"/>
      <w:r w:rsidRPr="00BE5AC8">
        <w:rPr>
          <w:szCs w:val="28"/>
        </w:rPr>
        <w:t xml:space="preserve"> </w:t>
      </w:r>
      <w:proofErr w:type="spellStart"/>
      <w:r w:rsidRPr="00BE5AC8">
        <w:rPr>
          <w:szCs w:val="28"/>
        </w:rPr>
        <w:t>Miu</w:t>
      </w:r>
      <w:proofErr w:type="spellEnd"/>
      <w:r w:rsidRPr="00BE5AC8">
        <w:rPr>
          <w:szCs w:val="28"/>
        </w:rPr>
        <w:t xml:space="preserve"> endorse</w:t>
      </w:r>
      <w:r>
        <w:rPr>
          <w:szCs w:val="28"/>
        </w:rPr>
        <w:t>s</w:t>
      </w:r>
      <w:r w:rsidRPr="00BE5AC8">
        <w:rPr>
          <w:szCs w:val="28"/>
        </w:rPr>
        <w:t xml:space="preserve"> the sick leave granted by the treating doctors</w:t>
      </w:r>
      <w:r>
        <w:rPr>
          <w:szCs w:val="28"/>
        </w:rPr>
        <w:t xml:space="preserve"> at the public hospitals</w:t>
      </w:r>
      <w:r w:rsidRPr="00BE5AC8">
        <w:rPr>
          <w:szCs w:val="28"/>
        </w:rPr>
        <w:t xml:space="preserve">.  </w:t>
      </w:r>
      <w:proofErr w:type="spellStart"/>
      <w:r w:rsidRPr="00BE5AC8">
        <w:rPr>
          <w:szCs w:val="28"/>
        </w:rPr>
        <w:t>Dr</w:t>
      </w:r>
      <w:proofErr w:type="spellEnd"/>
      <w:r w:rsidRPr="00BE5AC8">
        <w:rPr>
          <w:szCs w:val="28"/>
        </w:rPr>
        <w:t xml:space="preserve"> Chun, on the other hand,</w:t>
      </w:r>
      <w:r>
        <w:rPr>
          <w:szCs w:val="28"/>
        </w:rPr>
        <w:t xml:space="preserve"> argues</w:t>
      </w:r>
      <w:r w:rsidRPr="00BE5AC8">
        <w:rPr>
          <w:szCs w:val="28"/>
        </w:rPr>
        <w:t xml:space="preserve"> that the appropriate sick leave is 2 weeks.  </w:t>
      </w:r>
    </w:p>
    <w:p w:rsidR="00702766" w:rsidRPr="00BE5AC8" w:rsidRDefault="00702766" w:rsidP="00702766">
      <w:pPr>
        <w:pStyle w:val="ListParagraph"/>
        <w:spacing w:line="360" w:lineRule="auto"/>
        <w:ind w:left="0"/>
        <w:jc w:val="both"/>
        <w:rPr>
          <w:szCs w:val="28"/>
        </w:rPr>
      </w:pPr>
    </w:p>
    <w:p w:rsidR="00702766" w:rsidRPr="00BE5AC8"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szCs w:val="28"/>
        </w:rPr>
      </w:pPr>
      <w:proofErr w:type="spellStart"/>
      <w:r w:rsidRPr="00BE5AC8">
        <w:rPr>
          <w:szCs w:val="28"/>
        </w:rPr>
        <w:t>Dr</w:t>
      </w:r>
      <w:proofErr w:type="spellEnd"/>
      <w:r w:rsidRPr="00BE5AC8">
        <w:rPr>
          <w:szCs w:val="28"/>
        </w:rPr>
        <w:t xml:space="preserve"> </w:t>
      </w:r>
      <w:proofErr w:type="spellStart"/>
      <w:r w:rsidRPr="00BE5AC8">
        <w:rPr>
          <w:szCs w:val="28"/>
        </w:rPr>
        <w:t>Miu</w:t>
      </w:r>
      <w:proofErr w:type="spellEnd"/>
      <w:r w:rsidRPr="00BE5AC8">
        <w:rPr>
          <w:szCs w:val="28"/>
        </w:rPr>
        <w:t xml:space="preserve"> also </w:t>
      </w:r>
      <w:r>
        <w:rPr>
          <w:szCs w:val="28"/>
        </w:rPr>
        <w:t>is of the view</w:t>
      </w:r>
      <w:r w:rsidRPr="00BE5AC8">
        <w:rPr>
          <w:szCs w:val="28"/>
        </w:rPr>
        <w:t xml:space="preserve"> that the </w:t>
      </w:r>
      <w:r>
        <w:rPr>
          <w:szCs w:val="28"/>
        </w:rPr>
        <w:t>plaintiff</w:t>
      </w:r>
      <w:r w:rsidRPr="00BE5AC8">
        <w:rPr>
          <w:szCs w:val="28"/>
        </w:rPr>
        <w:t xml:space="preserve"> could be able to return to his pre-injury work which did not require strenuous manual work.  His working efficiency, however, would likely be adversely affected by t</w:t>
      </w:r>
      <w:r>
        <w:rPr>
          <w:szCs w:val="28"/>
        </w:rPr>
        <w:t>he A</w:t>
      </w:r>
      <w:r w:rsidRPr="00BE5AC8">
        <w:rPr>
          <w:szCs w:val="28"/>
        </w:rPr>
        <w:t xml:space="preserve">ccident.  The whole person impairment for the back injury is </w:t>
      </w:r>
      <w:r>
        <w:rPr>
          <w:szCs w:val="28"/>
        </w:rPr>
        <w:t xml:space="preserve">assessed by him at </w:t>
      </w:r>
      <w:r w:rsidRPr="00BE5AC8">
        <w:rPr>
          <w:szCs w:val="28"/>
        </w:rPr>
        <w:t xml:space="preserve">3% and the loss of earning capacity </w:t>
      </w:r>
      <w:r>
        <w:rPr>
          <w:szCs w:val="28"/>
        </w:rPr>
        <w:t>at</w:t>
      </w:r>
      <w:r w:rsidRPr="00BE5AC8">
        <w:rPr>
          <w:szCs w:val="28"/>
        </w:rPr>
        <w:t xml:space="preserve"> 3%.  </w:t>
      </w:r>
      <w:proofErr w:type="spellStart"/>
      <w:r w:rsidRPr="00BE5AC8">
        <w:rPr>
          <w:szCs w:val="28"/>
        </w:rPr>
        <w:t>Dr</w:t>
      </w:r>
      <w:proofErr w:type="spellEnd"/>
      <w:r w:rsidRPr="00BE5AC8">
        <w:rPr>
          <w:szCs w:val="28"/>
        </w:rPr>
        <w:t xml:space="preserve"> Chun on the other hand</w:t>
      </w:r>
      <w:r>
        <w:rPr>
          <w:szCs w:val="28"/>
        </w:rPr>
        <w:t xml:space="preserve"> is of the view that </w:t>
      </w:r>
      <w:r w:rsidRPr="00BE5AC8">
        <w:rPr>
          <w:szCs w:val="28"/>
        </w:rPr>
        <w:t>there was no impairment rating and loss of earning capacity</w:t>
      </w:r>
      <w:r w:rsidRPr="00BE5AC8">
        <w:rPr>
          <w:color w:val="000000" w:themeColor="text1"/>
          <w:szCs w:val="28"/>
        </w:rPr>
        <w:t>.</w:t>
      </w:r>
      <w:r w:rsidRPr="00BE5AC8">
        <w:rPr>
          <w:szCs w:val="28"/>
        </w:rPr>
        <w:t xml:space="preserve"> </w:t>
      </w:r>
    </w:p>
    <w:p w:rsidR="00702766" w:rsidRPr="00BE5AC8" w:rsidRDefault="00702766" w:rsidP="00702766">
      <w:pPr>
        <w:pStyle w:val="ListParagraph"/>
        <w:spacing w:line="360" w:lineRule="auto"/>
        <w:ind w:left="0"/>
        <w:jc w:val="both"/>
        <w:rPr>
          <w:color w:val="000000"/>
          <w:szCs w:val="28"/>
        </w:rPr>
      </w:pPr>
    </w:p>
    <w:p w:rsidR="00702766" w:rsidRPr="00BE5AC8"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szCs w:val="28"/>
        </w:rPr>
      </w:pPr>
      <w:r w:rsidRPr="00BE5AC8">
        <w:rPr>
          <w:color w:val="000000"/>
          <w:szCs w:val="28"/>
        </w:rPr>
        <w:t xml:space="preserve">Further, </w:t>
      </w:r>
      <w:proofErr w:type="spellStart"/>
      <w:r w:rsidRPr="00BE5AC8">
        <w:rPr>
          <w:color w:val="000000"/>
          <w:szCs w:val="28"/>
        </w:rPr>
        <w:t>Dr</w:t>
      </w:r>
      <w:proofErr w:type="spellEnd"/>
      <w:r w:rsidRPr="00BE5AC8">
        <w:rPr>
          <w:color w:val="000000"/>
          <w:szCs w:val="28"/>
        </w:rPr>
        <w:t xml:space="preserve"> Chun </w:t>
      </w:r>
      <w:r>
        <w:rPr>
          <w:color w:val="000000"/>
          <w:szCs w:val="28"/>
        </w:rPr>
        <w:t>states that,</w:t>
      </w:r>
      <w:r w:rsidRPr="00BE5AC8">
        <w:rPr>
          <w:color w:val="000000"/>
          <w:szCs w:val="28"/>
        </w:rPr>
        <w:t xml:space="preserve"> firstly, low back pain is a very common condition in the general population, and secondly, the MRI showing degenerative changes which are running a progressive deteriorating course and the complications of this deteriorating degeneration can give rise to symptom at any time.  Therefore</w:t>
      </w:r>
      <w:r>
        <w:rPr>
          <w:color w:val="000000"/>
          <w:szCs w:val="28"/>
        </w:rPr>
        <w:t>,</w:t>
      </w:r>
      <w:r w:rsidRPr="00BE5AC8">
        <w:rPr>
          <w:color w:val="000000"/>
          <w:szCs w:val="28"/>
        </w:rPr>
        <w:t xml:space="preserve"> in the absence of the alleged injury, there is a strong possibility that he would/will have back pain at any time in any event</w:t>
      </w:r>
      <w:r w:rsidRPr="00BE5AC8">
        <w:rPr>
          <w:color w:val="000000" w:themeColor="text1"/>
          <w:szCs w:val="28"/>
        </w:rPr>
        <w:t>.</w:t>
      </w:r>
    </w:p>
    <w:p w:rsidR="00702766" w:rsidRPr="00BE5AC8" w:rsidRDefault="00702766" w:rsidP="00702766">
      <w:pPr>
        <w:pStyle w:val="ListParagraph"/>
        <w:spacing w:line="360" w:lineRule="auto"/>
        <w:ind w:left="0"/>
        <w:jc w:val="both"/>
        <w:rPr>
          <w:color w:val="000000"/>
          <w:szCs w:val="28"/>
        </w:rPr>
      </w:pPr>
    </w:p>
    <w:p w:rsidR="00702766" w:rsidRPr="008721FA" w:rsidRDefault="00702766" w:rsidP="00702766">
      <w:pPr>
        <w:pStyle w:val="ListParagraph"/>
        <w:widowControl w:val="0"/>
        <w:numPr>
          <w:ilvl w:val="0"/>
          <w:numId w:val="1"/>
        </w:numPr>
        <w:tabs>
          <w:tab w:val="clear" w:pos="4320"/>
          <w:tab w:val="clear" w:pos="9072"/>
        </w:tabs>
        <w:snapToGrid/>
        <w:spacing w:line="360" w:lineRule="auto"/>
        <w:ind w:left="0" w:firstLine="0"/>
        <w:jc w:val="both"/>
        <w:rPr>
          <w:rFonts w:eastAsia="DFKai-SB"/>
          <w:szCs w:val="28"/>
          <w:lang w:val="en-HK"/>
        </w:rPr>
      </w:pPr>
      <w:proofErr w:type="spellStart"/>
      <w:r w:rsidRPr="00BE5AC8">
        <w:rPr>
          <w:rFonts w:hint="eastAsia"/>
          <w:color w:val="000000" w:themeColor="text1"/>
          <w:szCs w:val="28"/>
        </w:rPr>
        <w:t>D</w:t>
      </w:r>
      <w:r w:rsidRPr="00BE5AC8">
        <w:rPr>
          <w:color w:val="000000" w:themeColor="text1"/>
          <w:szCs w:val="28"/>
        </w:rPr>
        <w:t>r</w:t>
      </w:r>
      <w:proofErr w:type="spellEnd"/>
      <w:r w:rsidRPr="00BE5AC8">
        <w:rPr>
          <w:color w:val="000000" w:themeColor="text1"/>
          <w:szCs w:val="28"/>
        </w:rPr>
        <w:t xml:space="preserve"> Chun’s </w:t>
      </w:r>
      <w:r>
        <w:rPr>
          <w:color w:val="000000" w:themeColor="text1"/>
          <w:szCs w:val="28"/>
        </w:rPr>
        <w:t>concludes</w:t>
      </w:r>
      <w:r w:rsidRPr="00BE5AC8">
        <w:rPr>
          <w:color w:val="000000" w:themeColor="text1"/>
          <w:szCs w:val="28"/>
        </w:rPr>
        <w:t xml:space="preserve"> that “</w:t>
      </w:r>
      <w:r>
        <w:rPr>
          <w:color w:val="000000" w:themeColor="text1"/>
          <w:szCs w:val="28"/>
        </w:rPr>
        <w:t>(</w:t>
      </w:r>
      <w:r w:rsidRPr="00BE5AC8">
        <w:rPr>
          <w:color w:val="000000" w:themeColor="text1"/>
          <w:szCs w:val="28"/>
        </w:rPr>
        <w:t>A</w:t>
      </w:r>
      <w:r>
        <w:rPr>
          <w:color w:val="000000" w:themeColor="text1"/>
          <w:szCs w:val="28"/>
        </w:rPr>
        <w:t>)</w:t>
      </w:r>
      <w:proofErr w:type="spellStart"/>
      <w:r w:rsidRPr="00BE5AC8">
        <w:rPr>
          <w:color w:val="000000" w:themeColor="text1"/>
          <w:szCs w:val="28"/>
        </w:rPr>
        <w:t>ny</w:t>
      </w:r>
      <w:proofErr w:type="spellEnd"/>
      <w:r w:rsidRPr="00BE5AC8">
        <w:rPr>
          <w:color w:val="000000" w:themeColor="text1"/>
          <w:szCs w:val="28"/>
        </w:rPr>
        <w:t xml:space="preserve"> injury if occurred is a </w:t>
      </w:r>
      <w:r w:rsidRPr="00BE5AC8">
        <w:rPr>
          <w:color w:val="000000"/>
          <w:szCs w:val="28"/>
        </w:rPr>
        <w:lastRenderedPageBreak/>
        <w:t xml:space="preserve">conventionally called a sprain back or sprain muscle/soft tissue of the back.  This is a minor trauma and under normal circumstances will recover within a short period of time.”   </w:t>
      </w:r>
    </w:p>
    <w:p w:rsidR="00702766" w:rsidRDefault="00702766" w:rsidP="00702766">
      <w:pPr>
        <w:spacing w:line="360" w:lineRule="auto"/>
        <w:rPr>
          <w:rFonts w:eastAsia="DFKai-SB"/>
          <w:szCs w:val="28"/>
          <w:lang w:val="en-HK"/>
        </w:rPr>
      </w:pPr>
    </w:p>
    <w:p w:rsidR="00702766" w:rsidRPr="008721FA" w:rsidRDefault="00702766" w:rsidP="00702766">
      <w:pPr>
        <w:spacing w:line="360" w:lineRule="auto"/>
        <w:rPr>
          <w:rFonts w:eastAsia="DFKai-SB"/>
          <w:i/>
          <w:szCs w:val="28"/>
          <w:lang w:val="en-HK"/>
        </w:rPr>
      </w:pPr>
      <w:r>
        <w:rPr>
          <w:rFonts w:eastAsia="DFKai-SB"/>
          <w:i/>
          <w:szCs w:val="28"/>
          <w:lang w:val="en-HK"/>
        </w:rPr>
        <w:t>The court’s observations</w:t>
      </w:r>
      <w:r w:rsidRPr="008721FA">
        <w:rPr>
          <w:rFonts w:eastAsia="DFKai-SB"/>
          <w:i/>
          <w:szCs w:val="28"/>
          <w:lang w:val="en-HK"/>
        </w:rPr>
        <w:t xml:space="preserve"> on the plaintiff’s injuries</w:t>
      </w:r>
    </w:p>
    <w:p w:rsidR="00702766" w:rsidRPr="008721FA" w:rsidRDefault="00702766" w:rsidP="00702766">
      <w:pPr>
        <w:pStyle w:val="ListParagraph"/>
        <w:spacing w:line="360" w:lineRule="auto"/>
        <w:rPr>
          <w:rFonts w:eastAsia="DFKai-SB"/>
          <w:szCs w:val="28"/>
          <w:lang w:val="en-HK"/>
        </w:rPr>
      </w:pPr>
    </w:p>
    <w:p w:rsidR="00702766" w:rsidRDefault="00702766" w:rsidP="00702766">
      <w:pPr>
        <w:pStyle w:val="ListParagraph"/>
        <w:widowControl w:val="0"/>
        <w:numPr>
          <w:ilvl w:val="0"/>
          <w:numId w:val="1"/>
        </w:numPr>
        <w:tabs>
          <w:tab w:val="clear" w:pos="4320"/>
          <w:tab w:val="clear" w:pos="9072"/>
        </w:tabs>
        <w:snapToGrid/>
        <w:spacing w:line="360" w:lineRule="auto"/>
        <w:ind w:left="0" w:firstLine="0"/>
        <w:jc w:val="both"/>
        <w:rPr>
          <w:rFonts w:eastAsia="DFKai-SB"/>
          <w:szCs w:val="28"/>
          <w:lang w:val="en-HK"/>
        </w:rPr>
      </w:pPr>
      <w:r>
        <w:rPr>
          <w:rFonts w:eastAsia="DFKai-SB"/>
          <w:szCs w:val="28"/>
          <w:lang w:val="en-HK"/>
        </w:rPr>
        <w:t xml:space="preserve">I note that the medical records kept by the treating doctors and physiotherapists do not support any objective signs of </w:t>
      </w:r>
      <w:r w:rsidR="007C4D6D">
        <w:rPr>
          <w:rFonts w:eastAsia="DFKai-SB"/>
          <w:szCs w:val="28"/>
          <w:lang w:val="en-HK"/>
        </w:rPr>
        <w:t xml:space="preserve">any </w:t>
      </w:r>
      <w:r>
        <w:rPr>
          <w:rFonts w:eastAsia="DFKai-SB"/>
          <w:szCs w:val="28"/>
          <w:lang w:val="en-HK"/>
        </w:rPr>
        <w:t xml:space="preserve">serious </w:t>
      </w:r>
      <w:r w:rsidR="007C4D6D">
        <w:rPr>
          <w:rFonts w:eastAsia="DFKai-SB"/>
          <w:szCs w:val="28"/>
          <w:lang w:val="en-HK"/>
        </w:rPr>
        <w:t xml:space="preserve">back </w:t>
      </w:r>
      <w:r>
        <w:rPr>
          <w:rFonts w:eastAsia="DFKai-SB"/>
          <w:szCs w:val="28"/>
          <w:lang w:val="en-HK"/>
        </w:rPr>
        <w:t xml:space="preserve">injuries.  The subjective complaints at that stage could only be described as mild.  For example, in the report dated </w:t>
      </w:r>
      <w:r w:rsidR="00DF68CC">
        <w:rPr>
          <w:rFonts w:eastAsia="DFKai-SB"/>
          <w:szCs w:val="28"/>
          <w:lang w:val="en-HK"/>
        </w:rPr>
        <w:t>24 October 2015 from TKOH</w:t>
      </w:r>
      <w:r>
        <w:rPr>
          <w:rFonts w:eastAsia="DFKai-SB"/>
          <w:szCs w:val="28"/>
          <w:lang w:val="en-HK"/>
        </w:rPr>
        <w:t xml:space="preserve">, it was recorded there was “left lower back tenderness” and “normal lower limbs power and sensation”; in the report dated </w:t>
      </w:r>
      <w:r w:rsidR="00DF68CC">
        <w:rPr>
          <w:rFonts w:eastAsia="DFKai-SB"/>
          <w:szCs w:val="28"/>
          <w:lang w:val="en-HK"/>
        </w:rPr>
        <w:t>8 October 2015 from TKOH</w:t>
      </w:r>
      <w:r>
        <w:rPr>
          <w:rFonts w:eastAsia="DFKai-SB"/>
          <w:szCs w:val="28"/>
          <w:lang w:val="en-HK"/>
        </w:rPr>
        <w:t xml:space="preserve">, it has been recorded that there was “no tenderness over lumbosacral spine with normal gist” and “lower limbs powers was full with straight leg </w:t>
      </w:r>
      <w:proofErr w:type="spellStart"/>
      <w:r>
        <w:rPr>
          <w:rFonts w:eastAsia="DFKai-SB"/>
          <w:szCs w:val="28"/>
          <w:lang w:val="en-HK"/>
        </w:rPr>
        <w:t>rasing</w:t>
      </w:r>
      <w:proofErr w:type="spellEnd"/>
      <w:r>
        <w:rPr>
          <w:rFonts w:eastAsia="DFKai-SB"/>
          <w:szCs w:val="28"/>
          <w:lang w:val="en-HK"/>
        </w:rPr>
        <w:t xml:space="preserve"> tests 80 degree for both lower limb</w:t>
      </w:r>
      <w:r w:rsidR="00DB5043">
        <w:rPr>
          <w:rFonts w:eastAsia="DFKai-SB"/>
          <w:szCs w:val="28"/>
          <w:lang w:val="en-HK"/>
        </w:rPr>
        <w:t xml:space="preserve">s”; and in the report of Dr </w:t>
      </w:r>
      <w:r w:rsidR="00DB5043">
        <w:rPr>
          <w:rFonts w:eastAsia="DFKai-SB"/>
          <w:szCs w:val="28"/>
          <w:lang w:val="en-HK"/>
        </w:rPr>
        <w:t>Andrew</w:t>
      </w:r>
      <w:r w:rsidR="00DB5043">
        <w:rPr>
          <w:rFonts w:eastAsia="DFKai-SB"/>
          <w:szCs w:val="28"/>
          <w:lang w:val="en-HK"/>
        </w:rPr>
        <w:t xml:space="preserve"> Chan Pak </w:t>
      </w:r>
      <w:proofErr w:type="spellStart"/>
      <w:r w:rsidR="00DB5043">
        <w:rPr>
          <w:rFonts w:eastAsia="DFKai-SB"/>
          <w:szCs w:val="28"/>
          <w:lang w:val="en-HK"/>
        </w:rPr>
        <w:t>Ho</w:t>
      </w:r>
      <w:proofErr w:type="spellEnd"/>
      <w:r w:rsidR="00DB5043">
        <w:rPr>
          <w:rFonts w:eastAsia="DFKai-SB"/>
          <w:szCs w:val="28"/>
          <w:lang w:val="en-HK"/>
        </w:rPr>
        <w:t xml:space="preserve"> </w:t>
      </w:r>
      <w:r>
        <w:rPr>
          <w:rFonts w:eastAsia="DFKai-SB"/>
          <w:szCs w:val="28"/>
          <w:lang w:val="en-HK"/>
        </w:rPr>
        <w:t>dated 30 January 2015, “mild residual back pain, resumed basketball game, activities of daily living not affected” was recorded.</w:t>
      </w:r>
    </w:p>
    <w:p w:rsidR="00702766" w:rsidRDefault="00702766" w:rsidP="00702766">
      <w:pPr>
        <w:pStyle w:val="ListParagraph"/>
        <w:widowControl w:val="0"/>
        <w:tabs>
          <w:tab w:val="clear" w:pos="4320"/>
          <w:tab w:val="clear" w:pos="9072"/>
        </w:tabs>
        <w:snapToGrid/>
        <w:spacing w:line="360" w:lineRule="auto"/>
        <w:ind w:left="0"/>
        <w:jc w:val="both"/>
        <w:rPr>
          <w:rFonts w:eastAsia="DFKai-SB"/>
          <w:szCs w:val="28"/>
          <w:lang w:val="en-HK"/>
        </w:rPr>
      </w:pPr>
      <w:r>
        <w:rPr>
          <w:rFonts w:eastAsia="DFKai-SB"/>
          <w:szCs w:val="28"/>
          <w:lang w:val="en-HK"/>
        </w:rPr>
        <w:t xml:space="preserve"> </w:t>
      </w:r>
    </w:p>
    <w:p w:rsidR="00702766" w:rsidRDefault="00702766" w:rsidP="00702766">
      <w:pPr>
        <w:pStyle w:val="ListParagraph"/>
        <w:widowControl w:val="0"/>
        <w:numPr>
          <w:ilvl w:val="0"/>
          <w:numId w:val="1"/>
        </w:numPr>
        <w:tabs>
          <w:tab w:val="clear" w:pos="4320"/>
          <w:tab w:val="clear" w:pos="9072"/>
        </w:tabs>
        <w:snapToGrid/>
        <w:spacing w:line="360" w:lineRule="auto"/>
        <w:ind w:left="0" w:firstLine="0"/>
        <w:jc w:val="both"/>
        <w:rPr>
          <w:rFonts w:eastAsia="DFKai-SB"/>
          <w:szCs w:val="28"/>
          <w:lang w:val="en-HK"/>
        </w:rPr>
      </w:pPr>
      <w:r>
        <w:rPr>
          <w:rFonts w:eastAsia="DFKai-SB"/>
          <w:szCs w:val="28"/>
          <w:lang w:val="en-HK"/>
        </w:rPr>
        <w:t>In my view, all the above suggests that the plaintiff’s alleged injuries are much less s</w:t>
      </w:r>
      <w:r w:rsidR="00DF68CC">
        <w:rPr>
          <w:rFonts w:eastAsia="DFKai-SB"/>
          <w:szCs w:val="28"/>
          <w:lang w:val="en-HK"/>
        </w:rPr>
        <w:t>erious than those he had reported</w:t>
      </w:r>
      <w:r>
        <w:rPr>
          <w:rFonts w:eastAsia="DFKai-SB"/>
          <w:szCs w:val="28"/>
          <w:lang w:val="en-HK"/>
        </w:rPr>
        <w:t xml:space="preserve"> to the treating doctors and therapists.  They are certainly </w:t>
      </w:r>
      <w:r w:rsidR="00AD6236">
        <w:rPr>
          <w:rFonts w:eastAsia="DFKai-SB"/>
          <w:szCs w:val="28"/>
          <w:lang w:val="en-HK"/>
        </w:rPr>
        <w:t xml:space="preserve">much </w:t>
      </w:r>
      <w:r>
        <w:rPr>
          <w:rFonts w:eastAsia="DFKai-SB"/>
          <w:szCs w:val="28"/>
          <w:lang w:val="en-HK"/>
        </w:rPr>
        <w:t>less seriou</w:t>
      </w:r>
      <w:r w:rsidR="00AD6236">
        <w:rPr>
          <w:rFonts w:eastAsia="DFKai-SB"/>
          <w:szCs w:val="28"/>
          <w:lang w:val="en-HK"/>
        </w:rPr>
        <w:t>s than those he tried to present</w:t>
      </w:r>
      <w:r>
        <w:rPr>
          <w:rFonts w:eastAsia="DFKai-SB"/>
          <w:szCs w:val="28"/>
          <w:lang w:val="en-HK"/>
        </w:rPr>
        <w:t xml:space="preserve"> to the court during the trial. </w:t>
      </w:r>
    </w:p>
    <w:p w:rsidR="00702766" w:rsidRPr="005C2C4D" w:rsidRDefault="00702766" w:rsidP="00702766">
      <w:pPr>
        <w:pStyle w:val="ListParagraph"/>
        <w:spacing w:line="360" w:lineRule="auto"/>
        <w:rPr>
          <w:rFonts w:eastAsia="DFKai-SB"/>
          <w:szCs w:val="28"/>
          <w:lang w:val="en-HK"/>
        </w:rPr>
      </w:pPr>
    </w:p>
    <w:p w:rsidR="00702766" w:rsidRDefault="00702766" w:rsidP="00702766">
      <w:pPr>
        <w:pStyle w:val="ListParagraph"/>
        <w:widowControl w:val="0"/>
        <w:numPr>
          <w:ilvl w:val="0"/>
          <w:numId w:val="1"/>
        </w:numPr>
        <w:tabs>
          <w:tab w:val="clear" w:pos="4320"/>
          <w:tab w:val="clear" w:pos="9072"/>
        </w:tabs>
        <w:snapToGrid/>
        <w:spacing w:line="360" w:lineRule="auto"/>
        <w:ind w:left="0" w:firstLine="0"/>
        <w:jc w:val="both"/>
        <w:rPr>
          <w:rFonts w:eastAsia="DFKai-SB"/>
          <w:szCs w:val="28"/>
          <w:lang w:val="en-HK"/>
        </w:rPr>
      </w:pPr>
      <w:r>
        <w:rPr>
          <w:rFonts w:eastAsia="DFKai-SB"/>
          <w:szCs w:val="28"/>
          <w:lang w:val="en-HK"/>
        </w:rPr>
        <w:t xml:space="preserve">Perhaps the most telling </w:t>
      </w:r>
      <w:r w:rsidR="00AD6236">
        <w:rPr>
          <w:rFonts w:eastAsia="DFKai-SB"/>
          <w:szCs w:val="28"/>
          <w:lang w:val="en-HK"/>
        </w:rPr>
        <w:t xml:space="preserve">piece of evidence comes </w:t>
      </w:r>
      <w:r w:rsidR="00DF68CC">
        <w:rPr>
          <w:rFonts w:eastAsia="DFKai-SB"/>
          <w:szCs w:val="28"/>
          <w:lang w:val="en-HK"/>
        </w:rPr>
        <w:t xml:space="preserve">in the form of the </w:t>
      </w:r>
      <w:r>
        <w:rPr>
          <w:rFonts w:eastAsia="DFKai-SB"/>
          <w:szCs w:val="28"/>
          <w:lang w:val="en-HK"/>
        </w:rPr>
        <w:t>video</w:t>
      </w:r>
      <w:r w:rsidR="00DF68CC">
        <w:rPr>
          <w:rFonts w:eastAsia="DFKai-SB"/>
          <w:szCs w:val="28"/>
          <w:lang w:val="en-HK"/>
        </w:rPr>
        <w:t xml:space="preserve"> recording taken</w:t>
      </w:r>
      <w:r>
        <w:rPr>
          <w:rFonts w:eastAsia="DFKai-SB"/>
          <w:szCs w:val="28"/>
          <w:lang w:val="en-HK"/>
        </w:rPr>
        <w:t xml:space="preserve"> b</w:t>
      </w:r>
      <w:r w:rsidR="00AD6236">
        <w:rPr>
          <w:rFonts w:eastAsia="DFKai-SB"/>
          <w:szCs w:val="28"/>
          <w:lang w:val="en-HK"/>
        </w:rPr>
        <w:t>y the private investigators engaged</w:t>
      </w:r>
      <w:r>
        <w:rPr>
          <w:rFonts w:eastAsia="DFKai-SB"/>
          <w:szCs w:val="28"/>
          <w:lang w:val="en-HK"/>
        </w:rPr>
        <w:t xml:space="preserve"> by the defendant</w:t>
      </w:r>
      <w:r w:rsidR="007C4D6D">
        <w:rPr>
          <w:rFonts w:eastAsia="DFKai-SB"/>
          <w:szCs w:val="28"/>
          <w:lang w:val="en-HK"/>
        </w:rPr>
        <w:t>.</w:t>
      </w:r>
      <w:r>
        <w:rPr>
          <w:rFonts w:eastAsia="DFKai-SB"/>
          <w:szCs w:val="28"/>
          <w:lang w:val="en-HK"/>
        </w:rPr>
        <w:t xml:space="preserve"> </w:t>
      </w:r>
      <w:r w:rsidR="007C4D6D">
        <w:rPr>
          <w:rFonts w:eastAsia="DFKai-SB"/>
          <w:szCs w:val="28"/>
          <w:lang w:val="en-HK"/>
        </w:rPr>
        <w:t>O</w:t>
      </w:r>
      <w:r w:rsidR="00DF68CC">
        <w:rPr>
          <w:rFonts w:eastAsia="DFKai-SB"/>
          <w:szCs w:val="28"/>
          <w:lang w:val="en-HK"/>
        </w:rPr>
        <w:t>n 22 December 2015</w:t>
      </w:r>
      <w:r w:rsidR="007C4D6D">
        <w:rPr>
          <w:rFonts w:eastAsia="DFKai-SB"/>
          <w:szCs w:val="28"/>
          <w:lang w:val="en-HK"/>
        </w:rPr>
        <w:t>,</w:t>
      </w:r>
      <w:r>
        <w:rPr>
          <w:rFonts w:eastAsia="DFKai-SB"/>
          <w:szCs w:val="28"/>
          <w:lang w:val="en-HK"/>
        </w:rPr>
        <w:t xml:space="preserve"> the plaintiff was filmed to have been able to lift up a numbe</w:t>
      </w:r>
      <w:r w:rsidR="00AD6236">
        <w:rPr>
          <w:rFonts w:eastAsia="DFKai-SB"/>
          <w:szCs w:val="28"/>
          <w:lang w:val="en-HK"/>
        </w:rPr>
        <w:t xml:space="preserve">r of boxes containing </w:t>
      </w:r>
      <w:r>
        <w:rPr>
          <w:rFonts w:eastAsia="DFKai-SB"/>
          <w:szCs w:val="28"/>
          <w:lang w:val="en-HK"/>
        </w:rPr>
        <w:t xml:space="preserve">computer equipment, </w:t>
      </w:r>
      <w:r>
        <w:rPr>
          <w:rFonts w:eastAsia="DFKai-SB"/>
          <w:szCs w:val="28"/>
          <w:lang w:val="en-HK"/>
        </w:rPr>
        <w:lastRenderedPageBreak/>
        <w:t>sometimes on his own and sometim</w:t>
      </w:r>
      <w:r w:rsidR="00AD6236">
        <w:rPr>
          <w:rFonts w:eastAsia="DFKai-SB"/>
          <w:szCs w:val="28"/>
          <w:lang w:val="en-HK"/>
        </w:rPr>
        <w:t xml:space="preserve">es together with </w:t>
      </w:r>
      <w:r w:rsidR="00DF68CC">
        <w:rPr>
          <w:rFonts w:eastAsia="DFKai-SB"/>
          <w:szCs w:val="28"/>
          <w:lang w:val="en-HK"/>
        </w:rPr>
        <w:t xml:space="preserve">one of </w:t>
      </w:r>
      <w:r w:rsidR="00AD6236">
        <w:rPr>
          <w:rFonts w:eastAsia="DFKai-SB"/>
          <w:szCs w:val="28"/>
          <w:lang w:val="en-HK"/>
        </w:rPr>
        <w:t>his colleague</w:t>
      </w:r>
      <w:r w:rsidR="00DF68CC">
        <w:rPr>
          <w:rFonts w:eastAsia="DFKai-SB"/>
          <w:szCs w:val="28"/>
          <w:lang w:val="en-HK"/>
        </w:rPr>
        <w:t>s</w:t>
      </w:r>
      <w:r w:rsidR="00AD6236">
        <w:rPr>
          <w:rFonts w:eastAsia="DFKai-SB"/>
          <w:szCs w:val="28"/>
          <w:lang w:val="en-HK"/>
        </w:rPr>
        <w:t>. He was able to do so</w:t>
      </w:r>
      <w:r>
        <w:rPr>
          <w:rFonts w:eastAsia="DFKai-SB"/>
          <w:szCs w:val="28"/>
          <w:lang w:val="en-HK"/>
        </w:rPr>
        <w:t xml:space="preserve"> with no difficulties at all.  The plaintiff admitted that he and his colleagues were instructed by his new employer (Po Leung Kuk) to move some LCD monitors and computers </w:t>
      </w:r>
      <w:proofErr w:type="spellStart"/>
      <w:r>
        <w:rPr>
          <w:rFonts w:eastAsia="DFKai-SB"/>
          <w:szCs w:val="28"/>
          <w:lang w:val="en-HK"/>
        </w:rPr>
        <w:t>hardwares</w:t>
      </w:r>
      <w:proofErr w:type="spellEnd"/>
      <w:r>
        <w:rPr>
          <w:rFonts w:eastAsia="DFKai-SB"/>
          <w:szCs w:val="28"/>
          <w:lang w:val="en-HK"/>
        </w:rPr>
        <w:t xml:space="preserve"> from their office in </w:t>
      </w:r>
      <w:proofErr w:type="spellStart"/>
      <w:r>
        <w:rPr>
          <w:rFonts w:eastAsia="DFKai-SB"/>
          <w:szCs w:val="28"/>
          <w:lang w:val="en-HK"/>
        </w:rPr>
        <w:t>Kwai</w:t>
      </w:r>
      <w:proofErr w:type="spellEnd"/>
      <w:r>
        <w:rPr>
          <w:rFonts w:eastAsia="DFKai-SB"/>
          <w:szCs w:val="28"/>
          <w:lang w:val="en-HK"/>
        </w:rPr>
        <w:t xml:space="preserve"> Chung to a new office in Cheung </w:t>
      </w:r>
      <w:proofErr w:type="spellStart"/>
      <w:r>
        <w:rPr>
          <w:rFonts w:eastAsia="DFKai-SB"/>
          <w:szCs w:val="28"/>
          <w:lang w:val="en-HK"/>
        </w:rPr>
        <w:t>Sha</w:t>
      </w:r>
      <w:proofErr w:type="spellEnd"/>
      <w:r>
        <w:rPr>
          <w:rFonts w:eastAsia="DFKai-SB"/>
          <w:szCs w:val="28"/>
          <w:lang w:val="en-HK"/>
        </w:rPr>
        <w:t xml:space="preserve"> Wan</w:t>
      </w:r>
      <w:r w:rsidR="00DF68CC">
        <w:rPr>
          <w:rFonts w:eastAsia="DFKai-SB"/>
          <w:szCs w:val="28"/>
          <w:lang w:val="en-HK"/>
        </w:rPr>
        <w:t xml:space="preserve"> on that day</w:t>
      </w:r>
      <w:r>
        <w:rPr>
          <w:rFonts w:eastAsia="DFKai-SB"/>
          <w:szCs w:val="28"/>
          <w:lang w:val="en-HK"/>
        </w:rPr>
        <w:t>.  During the 30 minutes when he was being filmed discreetly, he showed no sign of discomfort or distress at all.  He did not need to take any break.</w:t>
      </w:r>
    </w:p>
    <w:p w:rsidR="00702766" w:rsidRPr="006B139B" w:rsidRDefault="00702766" w:rsidP="00702766">
      <w:pPr>
        <w:pStyle w:val="ListParagraph"/>
        <w:spacing w:line="360" w:lineRule="auto"/>
        <w:rPr>
          <w:rFonts w:eastAsia="DFKai-SB"/>
          <w:szCs w:val="28"/>
          <w:lang w:val="en-HK"/>
        </w:rPr>
      </w:pPr>
    </w:p>
    <w:p w:rsidR="00702766" w:rsidRDefault="00702766" w:rsidP="00702766">
      <w:pPr>
        <w:pStyle w:val="ListParagraph"/>
        <w:widowControl w:val="0"/>
        <w:numPr>
          <w:ilvl w:val="0"/>
          <w:numId w:val="1"/>
        </w:numPr>
        <w:tabs>
          <w:tab w:val="clear" w:pos="4320"/>
          <w:tab w:val="clear" w:pos="9072"/>
        </w:tabs>
        <w:snapToGrid/>
        <w:spacing w:line="360" w:lineRule="auto"/>
        <w:ind w:left="0" w:firstLine="0"/>
        <w:jc w:val="both"/>
        <w:rPr>
          <w:rFonts w:eastAsia="DFKai-SB"/>
          <w:szCs w:val="28"/>
          <w:lang w:val="en-HK"/>
        </w:rPr>
      </w:pPr>
      <w:r>
        <w:rPr>
          <w:rFonts w:eastAsia="DFKai-SB"/>
          <w:szCs w:val="28"/>
          <w:lang w:val="en-HK"/>
        </w:rPr>
        <w:t>I have no hesitation to reject the plaintiff’s evidence when he tried to explain that the small boxes he carried were ar</w:t>
      </w:r>
      <w:r w:rsidR="00AD6236">
        <w:rPr>
          <w:rFonts w:eastAsia="DFKai-SB"/>
          <w:szCs w:val="28"/>
          <w:lang w:val="en-HK"/>
        </w:rPr>
        <w:t>ound 5 Kg while the larger boxes</w:t>
      </w:r>
      <w:r>
        <w:rPr>
          <w:rFonts w:eastAsia="DFKai-SB"/>
          <w:szCs w:val="28"/>
          <w:lang w:val="en-HK"/>
        </w:rPr>
        <w:t xml:space="preserve"> carri</w:t>
      </w:r>
      <w:r w:rsidR="00DF68CC">
        <w:rPr>
          <w:rFonts w:eastAsia="DFKai-SB"/>
          <w:szCs w:val="28"/>
          <w:lang w:val="en-HK"/>
        </w:rPr>
        <w:t>ed by him and a colleague weigh</w:t>
      </w:r>
      <w:r>
        <w:rPr>
          <w:rFonts w:eastAsia="DFKai-SB"/>
          <w:szCs w:val="28"/>
          <w:lang w:val="en-HK"/>
        </w:rPr>
        <w:t>ed less than 10 kg.  I do not believe that at all as they appeared to weigh much heavi</w:t>
      </w:r>
      <w:r w:rsidR="00AD6236">
        <w:rPr>
          <w:rFonts w:eastAsia="DFKai-SB"/>
          <w:szCs w:val="28"/>
          <w:lang w:val="en-HK"/>
        </w:rPr>
        <w:t>er</w:t>
      </w:r>
      <w:r w:rsidR="007C4D6D">
        <w:rPr>
          <w:rFonts w:eastAsia="DFKai-SB"/>
          <w:szCs w:val="28"/>
          <w:lang w:val="en-HK"/>
        </w:rPr>
        <w:t xml:space="preserve"> than that to me</w:t>
      </w:r>
      <w:r w:rsidR="00AD6236">
        <w:rPr>
          <w:rFonts w:eastAsia="DFKai-SB"/>
          <w:szCs w:val="28"/>
          <w:lang w:val="en-HK"/>
        </w:rPr>
        <w:t>.  In any event, if it was le</w:t>
      </w:r>
      <w:r>
        <w:rPr>
          <w:rFonts w:eastAsia="DFKai-SB"/>
          <w:szCs w:val="28"/>
          <w:lang w:val="en-HK"/>
        </w:rPr>
        <w:t xml:space="preserve">ss than 10 kg, I do not think his colleague would </w:t>
      </w:r>
      <w:r w:rsidR="00AD6236">
        <w:rPr>
          <w:rFonts w:eastAsia="DFKai-SB"/>
          <w:szCs w:val="28"/>
          <w:lang w:val="en-HK"/>
        </w:rPr>
        <w:t>require</w:t>
      </w:r>
      <w:r>
        <w:rPr>
          <w:rFonts w:eastAsia="DFKai-SB"/>
          <w:szCs w:val="28"/>
          <w:lang w:val="en-HK"/>
        </w:rPr>
        <w:t xml:space="preserve"> his help at all.  In any</w:t>
      </w:r>
      <w:r w:rsidR="00AD6236">
        <w:rPr>
          <w:rFonts w:eastAsia="DFKai-SB"/>
          <w:szCs w:val="28"/>
          <w:lang w:val="en-HK"/>
        </w:rPr>
        <w:t xml:space="preserve"> event, I find the plaintiff has</w:t>
      </w:r>
      <w:r>
        <w:rPr>
          <w:rFonts w:eastAsia="DFKai-SB"/>
          <w:szCs w:val="28"/>
          <w:lang w:val="en-HK"/>
        </w:rPr>
        <w:t xml:space="preserve"> no difficulties in carrying moderate to heavy weight by December 2015.               </w:t>
      </w:r>
    </w:p>
    <w:p w:rsidR="00702766" w:rsidRPr="007329C5" w:rsidRDefault="00702766" w:rsidP="00702766">
      <w:pPr>
        <w:pStyle w:val="ListParagraph"/>
        <w:spacing w:line="360" w:lineRule="auto"/>
        <w:rPr>
          <w:rFonts w:eastAsia="DFKai-SB"/>
          <w:szCs w:val="28"/>
          <w:lang w:val="en-HK"/>
        </w:rPr>
      </w:pPr>
    </w:p>
    <w:p w:rsidR="00702766" w:rsidRDefault="00AD6236" w:rsidP="00702766">
      <w:pPr>
        <w:pStyle w:val="ListParagraph"/>
        <w:widowControl w:val="0"/>
        <w:numPr>
          <w:ilvl w:val="0"/>
          <w:numId w:val="1"/>
        </w:numPr>
        <w:tabs>
          <w:tab w:val="clear" w:pos="4320"/>
          <w:tab w:val="clear" w:pos="9072"/>
        </w:tabs>
        <w:snapToGrid/>
        <w:spacing w:line="360" w:lineRule="auto"/>
        <w:ind w:left="0" w:firstLine="0"/>
        <w:jc w:val="both"/>
        <w:rPr>
          <w:rFonts w:eastAsia="DFKai-SB"/>
          <w:szCs w:val="28"/>
          <w:lang w:val="en-HK"/>
        </w:rPr>
      </w:pPr>
      <w:r>
        <w:rPr>
          <w:rFonts w:eastAsia="DFKai-SB"/>
          <w:szCs w:val="28"/>
          <w:lang w:val="en-HK"/>
        </w:rPr>
        <w:t>I note that t</w:t>
      </w:r>
      <w:r w:rsidR="00702766">
        <w:rPr>
          <w:rFonts w:eastAsia="DFKai-SB"/>
          <w:szCs w:val="28"/>
          <w:lang w:val="en-HK"/>
        </w:rPr>
        <w:t>his is very different from what h</w:t>
      </w:r>
      <w:r w:rsidR="00DF68CC">
        <w:rPr>
          <w:rFonts w:eastAsia="DFKai-SB"/>
          <w:szCs w:val="28"/>
          <w:lang w:val="en-HK"/>
        </w:rPr>
        <w:t>e had told the medical experts.  On 5 December 2016</w:t>
      </w:r>
      <w:r w:rsidR="00702766">
        <w:rPr>
          <w:rFonts w:eastAsia="DFKai-SB"/>
          <w:szCs w:val="28"/>
          <w:lang w:val="en-HK"/>
        </w:rPr>
        <w:t xml:space="preserve"> when he was examined by the expert</w:t>
      </w:r>
      <w:r>
        <w:rPr>
          <w:rFonts w:eastAsia="DFKai-SB"/>
          <w:szCs w:val="28"/>
          <w:lang w:val="en-HK"/>
        </w:rPr>
        <w:t>s, the plaintiff</w:t>
      </w:r>
      <w:r w:rsidR="00702766">
        <w:rPr>
          <w:rFonts w:eastAsia="DFKai-SB"/>
          <w:szCs w:val="28"/>
          <w:lang w:val="en-HK"/>
        </w:rPr>
        <w:t xml:space="preserve"> complained of “continual numbness (pins-and-needles) from left lower back to lateral posterior left thigh, leg and ankle” which was</w:t>
      </w:r>
      <w:r w:rsidR="00DF68CC">
        <w:rPr>
          <w:rFonts w:eastAsia="DFKai-SB"/>
          <w:szCs w:val="28"/>
          <w:lang w:val="en-HK"/>
        </w:rPr>
        <w:t xml:space="preserve"> “exacerbated by walking for 30 to </w:t>
      </w:r>
      <w:r w:rsidR="00702766">
        <w:rPr>
          <w:rFonts w:eastAsia="DFKai-SB"/>
          <w:szCs w:val="28"/>
          <w:lang w:val="en-HK"/>
        </w:rPr>
        <w:t>40 minutes, sitting for 10 minutes… carrying weight of 5 kg for 10 minutes…”. He also complained of “left sided low back pain down to the left buttock continuous nonstop, fluctuating</w:t>
      </w:r>
      <w:r w:rsidR="00DF68CC">
        <w:rPr>
          <w:rFonts w:eastAsia="DFKai-SB"/>
          <w:szCs w:val="28"/>
          <w:lang w:val="en-HK"/>
        </w:rPr>
        <w:t xml:space="preserve"> from VAS 4-</w:t>
      </w:r>
      <w:r w:rsidR="00702766">
        <w:rPr>
          <w:rFonts w:eastAsia="DFKai-SB"/>
          <w:szCs w:val="28"/>
          <w:lang w:val="en-HK"/>
        </w:rPr>
        <w:t>5/10 to 8/10, with some exacerbating factors as the left lower limb numbness.”  He also complained of “left calf an</w:t>
      </w:r>
      <w:r>
        <w:rPr>
          <w:rFonts w:eastAsia="DFKai-SB"/>
          <w:szCs w:val="28"/>
          <w:lang w:val="en-HK"/>
        </w:rPr>
        <w:t>d left foot weakness and tremor</w:t>
      </w:r>
      <w:r w:rsidR="00702766">
        <w:rPr>
          <w:rFonts w:eastAsia="DFKai-SB"/>
          <w:szCs w:val="28"/>
          <w:lang w:val="en-HK"/>
        </w:rPr>
        <w:t xml:space="preserve"> first appeared in the recent one year.”</w:t>
      </w:r>
    </w:p>
    <w:p w:rsidR="00702766" w:rsidRPr="008A70D6" w:rsidRDefault="00702766" w:rsidP="00702766">
      <w:pPr>
        <w:pStyle w:val="ListParagraph"/>
        <w:spacing w:line="360" w:lineRule="auto"/>
        <w:rPr>
          <w:rFonts w:eastAsia="DFKai-SB"/>
          <w:szCs w:val="28"/>
          <w:lang w:val="en-HK"/>
        </w:rPr>
      </w:pPr>
    </w:p>
    <w:p w:rsidR="00702766" w:rsidRDefault="00DF68CC" w:rsidP="00702766">
      <w:pPr>
        <w:pStyle w:val="ListParagraph"/>
        <w:widowControl w:val="0"/>
        <w:numPr>
          <w:ilvl w:val="0"/>
          <w:numId w:val="1"/>
        </w:numPr>
        <w:tabs>
          <w:tab w:val="clear" w:pos="4320"/>
          <w:tab w:val="clear" w:pos="9072"/>
        </w:tabs>
        <w:snapToGrid/>
        <w:spacing w:line="360" w:lineRule="auto"/>
        <w:ind w:left="0" w:firstLine="0"/>
        <w:jc w:val="both"/>
        <w:rPr>
          <w:rFonts w:eastAsia="DFKai-SB"/>
          <w:szCs w:val="28"/>
          <w:lang w:val="en-HK"/>
        </w:rPr>
      </w:pPr>
      <w:r>
        <w:rPr>
          <w:rFonts w:eastAsia="DFKai-SB"/>
          <w:szCs w:val="28"/>
          <w:lang w:val="en-HK"/>
        </w:rPr>
        <w:t>I find the plaintiff has</w:t>
      </w:r>
      <w:r w:rsidR="00AD6236">
        <w:rPr>
          <w:rFonts w:eastAsia="DFKai-SB"/>
          <w:szCs w:val="28"/>
          <w:lang w:val="en-HK"/>
        </w:rPr>
        <w:t xml:space="preserve"> grossly</w:t>
      </w:r>
      <w:r w:rsidR="00702766">
        <w:rPr>
          <w:rFonts w:eastAsia="DFKai-SB"/>
          <w:szCs w:val="28"/>
          <w:lang w:val="en-HK"/>
        </w:rPr>
        <w:t xml:space="preserve"> exaggerated his injuries and </w:t>
      </w:r>
      <w:r w:rsidR="00702766">
        <w:rPr>
          <w:rFonts w:eastAsia="DFKai-SB"/>
          <w:szCs w:val="28"/>
          <w:lang w:val="en-HK"/>
        </w:rPr>
        <w:lastRenderedPageBreak/>
        <w:t xml:space="preserve">disabilities to the experts when he was examined by them.  I find that by that time he was able to carry out normal </w:t>
      </w:r>
      <w:r w:rsidR="00AD6236">
        <w:rPr>
          <w:rFonts w:eastAsia="DFKai-SB"/>
          <w:szCs w:val="28"/>
          <w:lang w:val="en-HK"/>
        </w:rPr>
        <w:t xml:space="preserve">daily </w:t>
      </w:r>
      <w:r w:rsidR="00702766">
        <w:rPr>
          <w:rFonts w:eastAsia="DFKai-SB"/>
          <w:szCs w:val="28"/>
          <w:lang w:val="en-HK"/>
        </w:rPr>
        <w:t xml:space="preserve">activities and </w:t>
      </w:r>
      <w:r w:rsidR="00AD6236">
        <w:rPr>
          <w:rFonts w:eastAsia="DFKai-SB"/>
          <w:szCs w:val="28"/>
          <w:lang w:val="en-HK"/>
        </w:rPr>
        <w:t xml:space="preserve">could </w:t>
      </w:r>
      <w:r w:rsidR="00702766">
        <w:rPr>
          <w:rFonts w:eastAsia="DFKai-SB"/>
          <w:szCs w:val="28"/>
          <w:lang w:val="en-HK"/>
        </w:rPr>
        <w:t>ca</w:t>
      </w:r>
      <w:r>
        <w:rPr>
          <w:rFonts w:eastAsia="DFKai-SB"/>
          <w:szCs w:val="28"/>
          <w:lang w:val="en-HK"/>
        </w:rPr>
        <w:t>rry normal weight</w:t>
      </w:r>
      <w:r w:rsidR="00702766">
        <w:rPr>
          <w:rFonts w:eastAsia="DFKai-SB"/>
          <w:szCs w:val="28"/>
          <w:lang w:val="en-HK"/>
        </w:rPr>
        <w:t xml:space="preserve">.    </w:t>
      </w:r>
    </w:p>
    <w:p w:rsidR="00702766" w:rsidRPr="008A70D6" w:rsidRDefault="00702766" w:rsidP="00702766">
      <w:pPr>
        <w:pStyle w:val="ListParagraph"/>
        <w:spacing w:line="360" w:lineRule="auto"/>
        <w:rPr>
          <w:rFonts w:eastAsia="DFKai-SB"/>
          <w:szCs w:val="28"/>
          <w:lang w:val="en-HK"/>
        </w:rPr>
      </w:pPr>
    </w:p>
    <w:p w:rsidR="00702766" w:rsidRDefault="00702766" w:rsidP="00702766">
      <w:pPr>
        <w:pStyle w:val="ListParagraph"/>
        <w:widowControl w:val="0"/>
        <w:numPr>
          <w:ilvl w:val="0"/>
          <w:numId w:val="1"/>
        </w:numPr>
        <w:tabs>
          <w:tab w:val="clear" w:pos="4320"/>
          <w:tab w:val="clear" w:pos="9072"/>
        </w:tabs>
        <w:snapToGrid/>
        <w:spacing w:line="360" w:lineRule="auto"/>
        <w:ind w:left="0" w:firstLine="0"/>
        <w:jc w:val="both"/>
        <w:rPr>
          <w:rFonts w:eastAsia="DFKai-SB"/>
          <w:szCs w:val="28"/>
          <w:lang w:val="en-HK"/>
        </w:rPr>
      </w:pPr>
      <w:r>
        <w:rPr>
          <w:rFonts w:eastAsia="DFKai-SB"/>
          <w:szCs w:val="28"/>
          <w:lang w:val="en-HK"/>
        </w:rPr>
        <w:t xml:space="preserve">Another objective sign which shows that the plaintiff was not telling the truth is about the duration of how long he could sit without </w:t>
      </w:r>
      <w:r w:rsidR="00DF68CC">
        <w:rPr>
          <w:rFonts w:eastAsia="DFKai-SB"/>
          <w:szCs w:val="28"/>
          <w:lang w:val="en-HK"/>
        </w:rPr>
        <w:t xml:space="preserve">any </w:t>
      </w:r>
      <w:r>
        <w:rPr>
          <w:rFonts w:eastAsia="DFKai-SB"/>
          <w:szCs w:val="28"/>
          <w:lang w:val="en-HK"/>
        </w:rPr>
        <w:t>pain.  In evidence in chief he told his counsel that he</w:t>
      </w:r>
      <w:r w:rsidR="00AD6236">
        <w:rPr>
          <w:rFonts w:eastAsia="DFKai-SB"/>
          <w:szCs w:val="28"/>
          <w:lang w:val="en-HK"/>
        </w:rPr>
        <w:t xml:space="preserve"> feels pain after sitting for 30 to </w:t>
      </w:r>
      <w:r>
        <w:rPr>
          <w:rFonts w:eastAsia="DFKai-SB"/>
          <w:szCs w:val="28"/>
          <w:lang w:val="en-HK"/>
        </w:rPr>
        <w:t xml:space="preserve">40 minutes on hard surface and 10 minutes on soft </w:t>
      </w:r>
      <w:r w:rsidR="00DF68CC">
        <w:rPr>
          <w:rFonts w:eastAsia="DFKai-SB"/>
          <w:szCs w:val="28"/>
          <w:lang w:val="en-HK"/>
        </w:rPr>
        <w:t>surface.  Yet for the entire time</w:t>
      </w:r>
      <w:r>
        <w:rPr>
          <w:rFonts w:eastAsia="DFKai-SB"/>
          <w:szCs w:val="28"/>
          <w:lang w:val="en-HK"/>
        </w:rPr>
        <w:t xml:space="preserve"> when the plaintiff was giving evidence (which lasted about 1.5 hours in the morning and 2 hours in the afternoon), he showed no sign of any discomfort or pain.  I observe that he did not need to change position</w:t>
      </w:r>
      <w:r w:rsidR="00DF68CC">
        <w:rPr>
          <w:rFonts w:eastAsia="DFKai-SB"/>
          <w:szCs w:val="28"/>
          <w:lang w:val="en-HK"/>
        </w:rPr>
        <w:t xml:space="preserve"> on a frequent</w:t>
      </w:r>
      <w:r w:rsidR="00AD6236">
        <w:rPr>
          <w:rFonts w:eastAsia="DFKai-SB"/>
          <w:szCs w:val="28"/>
          <w:lang w:val="en-HK"/>
        </w:rPr>
        <w:t xml:space="preserve"> basis</w:t>
      </w:r>
      <w:r>
        <w:rPr>
          <w:rFonts w:eastAsia="DFKai-SB"/>
          <w:szCs w:val="28"/>
          <w:lang w:val="en-HK"/>
        </w:rPr>
        <w:t xml:space="preserve"> during the entire time when he gave evidence.  When asked by the court about this, he then made up the </w:t>
      </w:r>
      <w:r w:rsidR="00DF68CC">
        <w:rPr>
          <w:rFonts w:eastAsia="DFKai-SB"/>
          <w:szCs w:val="28"/>
          <w:lang w:val="en-HK"/>
        </w:rPr>
        <w:t xml:space="preserve">pathetic </w:t>
      </w:r>
      <w:r w:rsidR="007C4D6D">
        <w:rPr>
          <w:rFonts w:eastAsia="DFKai-SB"/>
          <w:szCs w:val="28"/>
          <w:lang w:val="en-HK"/>
        </w:rPr>
        <w:t>excuse that when he mentioned</w:t>
      </w:r>
      <w:r>
        <w:rPr>
          <w:rFonts w:eastAsia="DFKai-SB"/>
          <w:szCs w:val="28"/>
          <w:lang w:val="en-HK"/>
        </w:rPr>
        <w:t xml:space="preserve"> “soft” surface, he meant seats like a sofa</w:t>
      </w:r>
      <w:r w:rsidR="00AD6236">
        <w:rPr>
          <w:rFonts w:eastAsia="DFKai-SB"/>
          <w:szCs w:val="28"/>
          <w:lang w:val="en-HK"/>
        </w:rPr>
        <w:t xml:space="preserve"> and not a cushioned chair</w:t>
      </w:r>
      <w:r w:rsidR="007C4D6D">
        <w:rPr>
          <w:rFonts w:eastAsia="DFKai-SB"/>
          <w:szCs w:val="28"/>
          <w:lang w:val="en-HK"/>
        </w:rPr>
        <w:t xml:space="preserve"> which</w:t>
      </w:r>
      <w:r w:rsidR="00AD6236">
        <w:rPr>
          <w:rFonts w:eastAsia="DFKai-SB"/>
          <w:szCs w:val="28"/>
          <w:lang w:val="en-HK"/>
        </w:rPr>
        <w:t xml:space="preserve"> he was sitting on</w:t>
      </w:r>
      <w:r w:rsidR="007C4D6D">
        <w:rPr>
          <w:rFonts w:eastAsia="DFKai-SB"/>
          <w:szCs w:val="28"/>
          <w:lang w:val="en-HK"/>
        </w:rPr>
        <w:t xml:space="preserve"> in court</w:t>
      </w:r>
      <w:r>
        <w:rPr>
          <w:rFonts w:eastAsia="DFKai-SB"/>
          <w:szCs w:val="28"/>
          <w:lang w:val="en-HK"/>
        </w:rPr>
        <w:t>.  I find this not believable</w:t>
      </w:r>
      <w:r w:rsidR="00AD6236">
        <w:rPr>
          <w:rFonts w:eastAsia="DFKai-SB"/>
          <w:szCs w:val="28"/>
          <w:lang w:val="en-HK"/>
        </w:rPr>
        <w:t xml:space="preserve"> at all</w:t>
      </w:r>
      <w:r>
        <w:rPr>
          <w:rFonts w:eastAsia="DFKai-SB"/>
          <w:szCs w:val="28"/>
          <w:lang w:val="en-HK"/>
        </w:rPr>
        <w:t xml:space="preserve"> and hold that the plaintiff’s injuries are much less serious than those he had </w:t>
      </w:r>
      <w:r w:rsidR="007C4D6D">
        <w:rPr>
          <w:rFonts w:eastAsia="DFKai-SB"/>
          <w:szCs w:val="28"/>
          <w:lang w:val="en-HK"/>
        </w:rPr>
        <w:t>tried to present</w:t>
      </w:r>
      <w:r>
        <w:rPr>
          <w:rFonts w:eastAsia="DFKai-SB"/>
          <w:szCs w:val="28"/>
          <w:lang w:val="en-HK"/>
        </w:rPr>
        <w:t xml:space="preserve"> </w:t>
      </w:r>
      <w:proofErr w:type="spellStart"/>
      <w:r>
        <w:rPr>
          <w:rFonts w:eastAsia="DFKai-SB"/>
          <w:szCs w:val="28"/>
          <w:lang w:val="en-HK"/>
        </w:rPr>
        <w:t>to</w:t>
      </w:r>
      <w:proofErr w:type="spellEnd"/>
      <w:r>
        <w:rPr>
          <w:rFonts w:eastAsia="DFKai-SB"/>
          <w:szCs w:val="28"/>
          <w:lang w:val="en-HK"/>
        </w:rPr>
        <w:t xml:space="preserve"> the doctors and the experts.    </w:t>
      </w:r>
    </w:p>
    <w:p w:rsidR="00702766" w:rsidRPr="00AD6236" w:rsidRDefault="00702766" w:rsidP="00AD6236">
      <w:pPr>
        <w:spacing w:line="360" w:lineRule="auto"/>
        <w:rPr>
          <w:rFonts w:eastAsia="DFKai-SB"/>
          <w:szCs w:val="28"/>
          <w:lang w:val="en-HK"/>
        </w:rPr>
      </w:pPr>
    </w:p>
    <w:p w:rsidR="00702766" w:rsidRPr="009E0068" w:rsidRDefault="00702766" w:rsidP="00702766">
      <w:pPr>
        <w:pStyle w:val="ListParagraph"/>
        <w:tabs>
          <w:tab w:val="clear" w:pos="1440"/>
          <w:tab w:val="clear" w:pos="4320"/>
          <w:tab w:val="clear" w:pos="9072"/>
        </w:tabs>
        <w:spacing w:line="360" w:lineRule="auto"/>
        <w:ind w:left="0"/>
        <w:jc w:val="both"/>
        <w:rPr>
          <w:rFonts w:eastAsia="DFKai-SB"/>
          <w:i/>
          <w:szCs w:val="28"/>
          <w:lang w:val="en-HK"/>
        </w:rPr>
      </w:pPr>
      <w:r>
        <w:rPr>
          <w:rFonts w:eastAsia="DFKai-SB"/>
          <w:i/>
          <w:szCs w:val="28"/>
          <w:lang w:val="en-HK"/>
        </w:rPr>
        <w:t xml:space="preserve">(A) </w:t>
      </w:r>
      <w:r w:rsidRPr="009E0068">
        <w:rPr>
          <w:rFonts w:eastAsia="DFKai-SB"/>
          <w:i/>
          <w:szCs w:val="28"/>
          <w:lang w:val="en-HK"/>
        </w:rPr>
        <w:t>PSLA</w:t>
      </w:r>
    </w:p>
    <w:p w:rsidR="00702766" w:rsidRPr="00641219" w:rsidRDefault="00702766" w:rsidP="00702766">
      <w:pPr>
        <w:tabs>
          <w:tab w:val="left" w:pos="567"/>
        </w:tabs>
        <w:spacing w:line="360" w:lineRule="auto"/>
        <w:jc w:val="both"/>
        <w:rPr>
          <w:rFonts w:eastAsia="DFKai-SB"/>
          <w:i/>
          <w:szCs w:val="28"/>
          <w:lang w:val="en-HK"/>
        </w:rPr>
      </w:pPr>
    </w:p>
    <w:p w:rsidR="00702766" w:rsidRDefault="00702766" w:rsidP="00702766">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For PSLA, the plaintiff’s counsel Ms Koo has referred</w:t>
      </w:r>
      <w:r w:rsidR="007C4D6D">
        <w:rPr>
          <w:rFonts w:eastAsia="DFKai-SB"/>
          <w:szCs w:val="28"/>
          <w:lang w:val="en-HK"/>
        </w:rPr>
        <w:t xml:space="preserve"> me to the following cases</w:t>
      </w:r>
      <w:r>
        <w:rPr>
          <w:rFonts w:eastAsia="DFKai-SB"/>
          <w:szCs w:val="28"/>
          <w:lang w:val="en-HK"/>
        </w:rPr>
        <w:t>:</w:t>
      </w:r>
    </w:p>
    <w:p w:rsidR="00702766" w:rsidRDefault="00702766" w:rsidP="00702766">
      <w:pPr>
        <w:pStyle w:val="ListParagraph"/>
        <w:tabs>
          <w:tab w:val="clear" w:pos="4320"/>
          <w:tab w:val="clear" w:pos="9072"/>
        </w:tabs>
        <w:snapToGrid/>
        <w:spacing w:line="360" w:lineRule="auto"/>
        <w:ind w:left="0"/>
        <w:contextualSpacing/>
        <w:jc w:val="both"/>
        <w:rPr>
          <w:rFonts w:eastAsia="DFKai-SB"/>
          <w:szCs w:val="28"/>
          <w:lang w:val="en-HK"/>
        </w:rPr>
      </w:pPr>
    </w:p>
    <w:p w:rsidR="00702766" w:rsidRDefault="00702766" w:rsidP="00702766">
      <w:pPr>
        <w:pStyle w:val="ListParagraph"/>
        <w:numPr>
          <w:ilvl w:val="0"/>
          <w:numId w:val="19"/>
        </w:numPr>
        <w:tabs>
          <w:tab w:val="clear" w:pos="1440"/>
          <w:tab w:val="clear" w:pos="4320"/>
          <w:tab w:val="clear" w:pos="9072"/>
          <w:tab w:val="left" w:pos="2160"/>
        </w:tabs>
        <w:snapToGrid/>
        <w:spacing w:line="360" w:lineRule="auto"/>
        <w:ind w:left="2160" w:hanging="720"/>
        <w:contextualSpacing/>
        <w:jc w:val="both"/>
        <w:rPr>
          <w:rFonts w:eastAsia="DFKai-SB"/>
          <w:szCs w:val="28"/>
          <w:lang w:val="en-HK"/>
        </w:rPr>
      </w:pPr>
      <w:r w:rsidRPr="003F1C67">
        <w:rPr>
          <w:rFonts w:eastAsia="DFKai-SB"/>
          <w:i/>
          <w:szCs w:val="28"/>
          <w:lang w:val="en-HK"/>
        </w:rPr>
        <w:t>Wong Yun Chiu v Union Printing Company Limited</w:t>
      </w:r>
      <w:r w:rsidRPr="003F1C67">
        <w:rPr>
          <w:rFonts w:eastAsia="DFKai-SB"/>
          <w:b/>
          <w:szCs w:val="28"/>
          <w:lang w:val="en-HK"/>
        </w:rPr>
        <w:t xml:space="preserve"> </w:t>
      </w:r>
      <w:r w:rsidRPr="003F1C67">
        <w:rPr>
          <w:rFonts w:eastAsia="DFKai-SB"/>
          <w:szCs w:val="28"/>
          <w:lang w:val="en-HK"/>
        </w:rPr>
        <w:t>HCPI 282/2009, unreported, 29 July 2011</w:t>
      </w:r>
      <w:r>
        <w:rPr>
          <w:rFonts w:eastAsia="DFKai-SB"/>
          <w:szCs w:val="28"/>
          <w:lang w:val="en-HK"/>
        </w:rPr>
        <w:t>;</w:t>
      </w:r>
    </w:p>
    <w:p w:rsidR="00702766" w:rsidRDefault="00702766" w:rsidP="00702766">
      <w:pPr>
        <w:pStyle w:val="ListParagraph"/>
        <w:tabs>
          <w:tab w:val="clear" w:pos="1440"/>
          <w:tab w:val="clear" w:pos="4320"/>
          <w:tab w:val="clear" w:pos="9072"/>
          <w:tab w:val="left" w:pos="2160"/>
        </w:tabs>
        <w:snapToGrid/>
        <w:spacing w:line="360" w:lineRule="auto"/>
        <w:ind w:left="2160"/>
        <w:contextualSpacing/>
        <w:jc w:val="both"/>
        <w:rPr>
          <w:rFonts w:eastAsia="DFKai-SB"/>
          <w:szCs w:val="28"/>
          <w:lang w:val="en-HK"/>
        </w:rPr>
      </w:pPr>
    </w:p>
    <w:p w:rsidR="00702766" w:rsidRDefault="00702766" w:rsidP="00702766">
      <w:pPr>
        <w:pStyle w:val="ListParagraph"/>
        <w:numPr>
          <w:ilvl w:val="0"/>
          <w:numId w:val="19"/>
        </w:numPr>
        <w:tabs>
          <w:tab w:val="clear" w:pos="1440"/>
          <w:tab w:val="clear" w:pos="4320"/>
          <w:tab w:val="clear" w:pos="9072"/>
          <w:tab w:val="left" w:pos="2160"/>
        </w:tabs>
        <w:snapToGrid/>
        <w:spacing w:line="360" w:lineRule="auto"/>
        <w:ind w:left="2160" w:hanging="720"/>
        <w:contextualSpacing/>
        <w:jc w:val="both"/>
        <w:rPr>
          <w:rFonts w:eastAsia="DFKai-SB"/>
          <w:szCs w:val="28"/>
          <w:lang w:val="en-HK"/>
        </w:rPr>
      </w:pPr>
      <w:r w:rsidRPr="003F1C67">
        <w:rPr>
          <w:rFonts w:eastAsia="DFKai-SB"/>
          <w:i/>
          <w:szCs w:val="28"/>
          <w:lang w:val="en-HK"/>
        </w:rPr>
        <w:t xml:space="preserve">Chau Chin </w:t>
      </w:r>
      <w:proofErr w:type="gramStart"/>
      <w:r w:rsidRPr="003F1C67">
        <w:rPr>
          <w:rFonts w:eastAsia="DFKai-SB"/>
          <w:i/>
          <w:szCs w:val="28"/>
          <w:lang w:val="en-HK"/>
        </w:rPr>
        <w:t>To</w:t>
      </w:r>
      <w:proofErr w:type="gramEnd"/>
      <w:r w:rsidRPr="003F1C67">
        <w:rPr>
          <w:rFonts w:eastAsia="DFKai-SB"/>
          <w:i/>
          <w:szCs w:val="28"/>
          <w:lang w:val="en-HK"/>
        </w:rPr>
        <w:t xml:space="preserve"> </w:t>
      </w:r>
      <w:proofErr w:type="spellStart"/>
      <w:r w:rsidRPr="003F1C67">
        <w:rPr>
          <w:rFonts w:eastAsia="DFKai-SB"/>
          <w:i/>
          <w:szCs w:val="28"/>
          <w:lang w:val="en-HK"/>
        </w:rPr>
        <w:t>Chadow</w:t>
      </w:r>
      <w:proofErr w:type="spellEnd"/>
      <w:r w:rsidRPr="003F1C67">
        <w:rPr>
          <w:rFonts w:eastAsia="DFKai-SB"/>
          <w:i/>
          <w:szCs w:val="28"/>
          <w:lang w:val="en-HK"/>
        </w:rPr>
        <w:t xml:space="preserve"> v Wing Fung Financial Group Limited</w:t>
      </w:r>
      <w:r w:rsidRPr="003F1C67">
        <w:rPr>
          <w:rFonts w:eastAsia="DFKai-SB"/>
          <w:szCs w:val="28"/>
          <w:lang w:val="en-HK"/>
        </w:rPr>
        <w:t xml:space="preserve"> HCPI 163/201</w:t>
      </w:r>
      <w:r w:rsidR="00DF68CC">
        <w:rPr>
          <w:rFonts w:eastAsia="DFKai-SB"/>
          <w:szCs w:val="28"/>
          <w:lang w:val="en-HK"/>
        </w:rPr>
        <w:t>5, unreported, 1 August 2017</w:t>
      </w:r>
      <w:r>
        <w:rPr>
          <w:rFonts w:eastAsia="DFKai-SB"/>
          <w:szCs w:val="28"/>
          <w:lang w:val="en-HK"/>
        </w:rPr>
        <w:t>;</w:t>
      </w:r>
    </w:p>
    <w:p w:rsidR="00702766" w:rsidRPr="003F1C67" w:rsidRDefault="00702766" w:rsidP="00702766">
      <w:pPr>
        <w:pStyle w:val="ListParagraph"/>
        <w:spacing w:line="360" w:lineRule="auto"/>
        <w:rPr>
          <w:rFonts w:eastAsia="DFKai-SB"/>
          <w:szCs w:val="28"/>
          <w:lang w:val="en-HK"/>
        </w:rPr>
      </w:pPr>
    </w:p>
    <w:p w:rsidR="00702766" w:rsidRDefault="00702766" w:rsidP="00702766">
      <w:pPr>
        <w:pStyle w:val="ListParagraph"/>
        <w:numPr>
          <w:ilvl w:val="0"/>
          <w:numId w:val="19"/>
        </w:numPr>
        <w:tabs>
          <w:tab w:val="clear" w:pos="1440"/>
          <w:tab w:val="clear" w:pos="4320"/>
          <w:tab w:val="clear" w:pos="9072"/>
          <w:tab w:val="left" w:pos="2160"/>
        </w:tabs>
        <w:snapToGrid/>
        <w:spacing w:line="360" w:lineRule="auto"/>
        <w:ind w:left="2160" w:hanging="720"/>
        <w:contextualSpacing/>
        <w:jc w:val="both"/>
        <w:rPr>
          <w:rFonts w:eastAsia="DFKai-SB"/>
          <w:szCs w:val="28"/>
          <w:lang w:val="en-HK"/>
        </w:rPr>
      </w:pPr>
      <w:r w:rsidRPr="003F1C67">
        <w:rPr>
          <w:rFonts w:eastAsia="DFKai-SB"/>
          <w:i/>
          <w:szCs w:val="28"/>
          <w:lang w:val="en-HK"/>
        </w:rPr>
        <w:t>Yuen Macie v Yeung Ying Kit</w:t>
      </w:r>
      <w:r w:rsidRPr="003F1C67">
        <w:rPr>
          <w:rFonts w:eastAsia="DFKai-SB"/>
          <w:b/>
          <w:szCs w:val="28"/>
          <w:lang w:val="en-HK"/>
        </w:rPr>
        <w:t xml:space="preserve"> </w:t>
      </w:r>
      <w:r w:rsidRPr="003F1C67">
        <w:rPr>
          <w:rFonts w:eastAsia="DFKai-SB"/>
          <w:szCs w:val="28"/>
          <w:lang w:val="en-HK"/>
        </w:rPr>
        <w:t xml:space="preserve">HCPI 528/2015, </w:t>
      </w:r>
      <w:r w:rsidR="00DF68CC">
        <w:rPr>
          <w:rFonts w:eastAsia="DFKai-SB"/>
          <w:szCs w:val="28"/>
          <w:lang w:val="en-HK"/>
        </w:rPr>
        <w:t>unreported, 24 November 2016</w:t>
      </w:r>
      <w:r>
        <w:rPr>
          <w:rFonts w:eastAsia="DFKai-SB"/>
          <w:szCs w:val="28"/>
          <w:lang w:val="en-HK"/>
        </w:rPr>
        <w:t>;</w:t>
      </w:r>
    </w:p>
    <w:p w:rsidR="00702766" w:rsidRPr="003F1C67" w:rsidRDefault="00702766" w:rsidP="00702766">
      <w:pPr>
        <w:pStyle w:val="ListParagraph"/>
        <w:spacing w:line="360" w:lineRule="auto"/>
        <w:rPr>
          <w:rFonts w:eastAsia="DFKai-SB"/>
          <w:szCs w:val="28"/>
          <w:lang w:val="en-HK"/>
        </w:rPr>
      </w:pPr>
    </w:p>
    <w:p w:rsidR="00702766" w:rsidRDefault="00702766" w:rsidP="00702766">
      <w:pPr>
        <w:pStyle w:val="ListParagraph"/>
        <w:numPr>
          <w:ilvl w:val="0"/>
          <w:numId w:val="19"/>
        </w:numPr>
        <w:tabs>
          <w:tab w:val="clear" w:pos="1440"/>
          <w:tab w:val="clear" w:pos="4320"/>
          <w:tab w:val="clear" w:pos="9072"/>
          <w:tab w:val="left" w:pos="2160"/>
        </w:tabs>
        <w:snapToGrid/>
        <w:spacing w:line="360" w:lineRule="auto"/>
        <w:ind w:left="2160" w:hanging="720"/>
        <w:contextualSpacing/>
        <w:jc w:val="both"/>
        <w:rPr>
          <w:rFonts w:eastAsia="DFKai-SB"/>
          <w:szCs w:val="28"/>
          <w:lang w:val="en-HK"/>
        </w:rPr>
      </w:pPr>
      <w:proofErr w:type="spellStart"/>
      <w:r w:rsidRPr="003F1C67">
        <w:rPr>
          <w:rFonts w:eastAsia="DFKai-SB"/>
          <w:i/>
          <w:szCs w:val="28"/>
          <w:lang w:val="en-HK"/>
        </w:rPr>
        <w:t>Yau</w:t>
      </w:r>
      <w:proofErr w:type="spellEnd"/>
      <w:r w:rsidRPr="003F1C67">
        <w:rPr>
          <w:rFonts w:eastAsia="DFKai-SB"/>
          <w:i/>
          <w:szCs w:val="28"/>
          <w:lang w:val="en-HK"/>
        </w:rPr>
        <w:t xml:space="preserve"> </w:t>
      </w:r>
      <w:proofErr w:type="spellStart"/>
      <w:r w:rsidRPr="003F1C67">
        <w:rPr>
          <w:rFonts w:eastAsia="DFKai-SB"/>
          <w:i/>
          <w:szCs w:val="28"/>
          <w:lang w:val="en-HK"/>
        </w:rPr>
        <w:t>Shui</w:t>
      </w:r>
      <w:proofErr w:type="spellEnd"/>
      <w:r w:rsidRPr="003F1C67">
        <w:rPr>
          <w:rFonts w:eastAsia="DFKai-SB"/>
          <w:i/>
          <w:szCs w:val="28"/>
          <w:lang w:val="en-HK"/>
        </w:rPr>
        <w:t xml:space="preserve"> Ming </w:t>
      </w:r>
      <w:proofErr w:type="gramStart"/>
      <w:r w:rsidRPr="003F1C67">
        <w:rPr>
          <w:rFonts w:eastAsia="DFKai-SB"/>
          <w:i/>
          <w:szCs w:val="28"/>
          <w:lang w:val="en-HK"/>
        </w:rPr>
        <w:t>v</w:t>
      </w:r>
      <w:proofErr w:type="gramEnd"/>
      <w:r w:rsidRPr="003F1C67">
        <w:rPr>
          <w:rFonts w:eastAsia="DFKai-SB"/>
          <w:i/>
          <w:szCs w:val="28"/>
          <w:lang w:val="en-HK"/>
        </w:rPr>
        <w:t xml:space="preserve"> Excellent Development Ltd</w:t>
      </w:r>
      <w:r w:rsidRPr="003F1C67">
        <w:rPr>
          <w:rFonts w:eastAsia="DFKai-SB"/>
          <w:b/>
          <w:szCs w:val="28"/>
          <w:lang w:val="en-HK"/>
        </w:rPr>
        <w:t xml:space="preserve"> </w:t>
      </w:r>
      <w:r w:rsidRPr="003F1C67">
        <w:rPr>
          <w:rFonts w:eastAsia="DFKai-SB"/>
          <w:szCs w:val="28"/>
          <w:lang w:val="en-HK"/>
        </w:rPr>
        <w:t>DCPI 47/2002, unreported, 28 May 2003</w:t>
      </w:r>
      <w:r>
        <w:rPr>
          <w:rFonts w:eastAsia="DFKai-SB"/>
          <w:szCs w:val="28"/>
          <w:lang w:val="en-HK"/>
        </w:rPr>
        <w:t>; and</w:t>
      </w:r>
    </w:p>
    <w:p w:rsidR="00702766" w:rsidRPr="003F1C67" w:rsidRDefault="00702766" w:rsidP="00702766">
      <w:pPr>
        <w:pStyle w:val="ListParagraph"/>
        <w:spacing w:line="360" w:lineRule="auto"/>
        <w:rPr>
          <w:rFonts w:eastAsia="DFKai-SB"/>
          <w:szCs w:val="28"/>
          <w:lang w:val="en-HK"/>
        </w:rPr>
      </w:pPr>
    </w:p>
    <w:p w:rsidR="00702766" w:rsidRPr="003F1C67" w:rsidRDefault="00702766" w:rsidP="00702766">
      <w:pPr>
        <w:pStyle w:val="ListParagraph"/>
        <w:numPr>
          <w:ilvl w:val="0"/>
          <w:numId w:val="19"/>
        </w:numPr>
        <w:tabs>
          <w:tab w:val="clear" w:pos="1440"/>
          <w:tab w:val="clear" w:pos="4320"/>
          <w:tab w:val="clear" w:pos="9072"/>
          <w:tab w:val="left" w:pos="2160"/>
        </w:tabs>
        <w:snapToGrid/>
        <w:spacing w:line="360" w:lineRule="auto"/>
        <w:ind w:left="2160" w:hanging="720"/>
        <w:contextualSpacing/>
        <w:jc w:val="both"/>
        <w:rPr>
          <w:rFonts w:eastAsia="DFKai-SB"/>
          <w:szCs w:val="28"/>
          <w:lang w:val="en-HK"/>
        </w:rPr>
      </w:pPr>
      <w:r w:rsidRPr="003F1C67">
        <w:rPr>
          <w:rFonts w:eastAsia="DFKai-SB"/>
          <w:i/>
          <w:szCs w:val="28"/>
          <w:lang w:val="en-HK"/>
        </w:rPr>
        <w:t xml:space="preserve">Cheung Oi Yan Ruby v Wong Hoi Sum </w:t>
      </w:r>
      <w:r w:rsidRPr="003F1C67">
        <w:rPr>
          <w:rFonts w:eastAsia="DFKai-SB"/>
          <w:szCs w:val="28"/>
          <w:lang w:val="en-HK"/>
        </w:rPr>
        <w:t>[2012] 4 HKLRD 334P13F</w:t>
      </w:r>
      <w:r>
        <w:rPr>
          <w:rFonts w:eastAsia="DFKai-SB"/>
          <w:szCs w:val="28"/>
          <w:lang w:val="en-HK"/>
        </w:rPr>
        <w:t>.</w:t>
      </w:r>
    </w:p>
    <w:p w:rsidR="00702766" w:rsidRPr="00846D68" w:rsidRDefault="00702766" w:rsidP="00702766">
      <w:pPr>
        <w:tabs>
          <w:tab w:val="clear" w:pos="4320"/>
          <w:tab w:val="clear" w:pos="9072"/>
        </w:tabs>
        <w:snapToGrid/>
        <w:spacing w:line="360" w:lineRule="auto"/>
        <w:contextualSpacing/>
        <w:jc w:val="both"/>
        <w:rPr>
          <w:rFonts w:eastAsia="DFKai-SB"/>
          <w:szCs w:val="28"/>
          <w:lang w:val="en-HK"/>
        </w:rPr>
      </w:pPr>
    </w:p>
    <w:p w:rsidR="00702766" w:rsidRDefault="00702766" w:rsidP="00702766">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In the above cases, </w:t>
      </w:r>
      <w:r w:rsidRPr="00846D68">
        <w:rPr>
          <w:rFonts w:eastAsia="DFKai-SB"/>
          <w:szCs w:val="28"/>
          <w:lang w:val="en-HK"/>
        </w:rPr>
        <w:t xml:space="preserve">PSLA awards of </w:t>
      </w:r>
      <w:r>
        <w:rPr>
          <w:rFonts w:eastAsia="DFKai-SB"/>
          <w:szCs w:val="28"/>
          <w:lang w:val="en-HK"/>
        </w:rPr>
        <w:t>HK</w:t>
      </w:r>
      <w:r w:rsidRPr="00846D68">
        <w:rPr>
          <w:rFonts w:eastAsia="DFKai-SB"/>
          <w:szCs w:val="28"/>
          <w:lang w:val="en-HK"/>
        </w:rPr>
        <w:t>$200,000 to $300,000 were made.</w:t>
      </w:r>
      <w:r>
        <w:rPr>
          <w:rFonts w:eastAsia="DFKai-SB"/>
          <w:szCs w:val="28"/>
          <w:lang w:val="en-HK"/>
        </w:rPr>
        <w:t xml:space="preserve">  In my view, the injuries </w:t>
      </w:r>
      <w:r w:rsidR="00AD6236">
        <w:rPr>
          <w:rFonts w:eastAsia="DFKai-SB"/>
          <w:szCs w:val="28"/>
          <w:lang w:val="en-HK"/>
        </w:rPr>
        <w:t>sustained</w:t>
      </w:r>
      <w:r>
        <w:rPr>
          <w:rFonts w:eastAsia="DFKai-SB"/>
          <w:szCs w:val="28"/>
          <w:lang w:val="en-HK"/>
        </w:rPr>
        <w:t xml:space="preserve"> by the victims in the above cases are much more serious than those </w:t>
      </w:r>
      <w:r w:rsidR="00AD6236">
        <w:rPr>
          <w:rFonts w:eastAsia="DFKai-SB"/>
          <w:szCs w:val="28"/>
          <w:lang w:val="en-HK"/>
        </w:rPr>
        <w:t>experienced</w:t>
      </w:r>
      <w:r>
        <w:rPr>
          <w:rFonts w:eastAsia="DFKai-SB"/>
          <w:szCs w:val="28"/>
          <w:lang w:val="en-HK"/>
        </w:rPr>
        <w:t xml:space="preserve"> by the plaintiff, at least as those opined by Dr Chun whose opinion I prefer.  Further, the sick leave required by the plaintiff in my view is much less than those given by the doctors at the public hospitals. I therefore am of the view that none of the above cases are comparable with the actual injuries and disabilities experienced by the plaintiff.</w:t>
      </w:r>
    </w:p>
    <w:p w:rsidR="00702766" w:rsidRPr="00846D68" w:rsidRDefault="00702766" w:rsidP="00702766">
      <w:pPr>
        <w:pStyle w:val="ListParagraph"/>
        <w:tabs>
          <w:tab w:val="clear" w:pos="4320"/>
          <w:tab w:val="clear" w:pos="9072"/>
        </w:tabs>
        <w:snapToGrid/>
        <w:spacing w:line="360" w:lineRule="auto"/>
        <w:ind w:left="0"/>
        <w:contextualSpacing/>
        <w:jc w:val="both"/>
        <w:rPr>
          <w:rFonts w:eastAsia="DFKai-SB"/>
          <w:szCs w:val="28"/>
          <w:lang w:val="en-HK"/>
        </w:rPr>
      </w:pPr>
    </w:p>
    <w:p w:rsidR="00702766" w:rsidRDefault="00702766" w:rsidP="00702766">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On the other hand, M</w:t>
      </w:r>
      <w:r w:rsidR="007C4D6D">
        <w:rPr>
          <w:rFonts w:eastAsia="DFKai-SB"/>
          <w:szCs w:val="28"/>
          <w:lang w:val="en-HK"/>
        </w:rPr>
        <w:t xml:space="preserve">r </w:t>
      </w:r>
      <w:proofErr w:type="spellStart"/>
      <w:r w:rsidR="007C4D6D">
        <w:rPr>
          <w:rFonts w:eastAsia="DFKai-SB"/>
          <w:szCs w:val="28"/>
          <w:lang w:val="en-HK"/>
        </w:rPr>
        <w:t>Ho</w:t>
      </w:r>
      <w:proofErr w:type="spellEnd"/>
      <w:r w:rsidR="007C4D6D">
        <w:rPr>
          <w:rFonts w:eastAsia="DFKai-SB"/>
          <w:szCs w:val="28"/>
          <w:lang w:val="en-HK"/>
        </w:rPr>
        <w:t xml:space="preserve"> for the defendant submits</w:t>
      </w:r>
      <w:r>
        <w:rPr>
          <w:rFonts w:eastAsia="DFKai-SB"/>
          <w:szCs w:val="28"/>
          <w:lang w:val="en-HK"/>
        </w:rPr>
        <w:t xml:space="preserve"> that</w:t>
      </w:r>
      <w:r w:rsidRPr="006972E7">
        <w:rPr>
          <w:rFonts w:eastAsia="DFKai-SB"/>
          <w:szCs w:val="28"/>
          <w:lang w:val="en-HK"/>
        </w:rPr>
        <w:t xml:space="preserve"> award for PSLA involving soft tissue injury at low back with short period of sick leave will not exceed HK$100,000</w:t>
      </w:r>
      <w:r>
        <w:rPr>
          <w:rFonts w:eastAsia="DFKai-SB"/>
          <w:szCs w:val="28"/>
          <w:lang w:val="en-HK"/>
        </w:rPr>
        <w:t>. He referred</w:t>
      </w:r>
      <w:r w:rsidR="00AD6236">
        <w:rPr>
          <w:rFonts w:eastAsia="DFKai-SB"/>
          <w:szCs w:val="28"/>
          <w:lang w:val="en-HK"/>
        </w:rPr>
        <w:t xml:space="preserve"> me to the following </w:t>
      </w:r>
      <w:proofErr w:type="gramStart"/>
      <w:r w:rsidR="00AD6236">
        <w:rPr>
          <w:rFonts w:eastAsia="DFKai-SB"/>
          <w:szCs w:val="28"/>
          <w:lang w:val="en-HK"/>
        </w:rPr>
        <w:t>cases</w:t>
      </w:r>
      <w:r>
        <w:rPr>
          <w:rFonts w:eastAsia="DFKai-SB"/>
          <w:szCs w:val="28"/>
          <w:lang w:val="en-HK"/>
        </w:rPr>
        <w:t>:-</w:t>
      </w:r>
      <w:proofErr w:type="gramEnd"/>
    </w:p>
    <w:p w:rsidR="00702766" w:rsidRPr="006972E7" w:rsidRDefault="00702766" w:rsidP="00702766">
      <w:pPr>
        <w:pStyle w:val="ListParagraph"/>
        <w:tabs>
          <w:tab w:val="clear" w:pos="4320"/>
          <w:tab w:val="clear" w:pos="9072"/>
        </w:tabs>
        <w:snapToGrid/>
        <w:spacing w:line="360" w:lineRule="auto"/>
        <w:ind w:left="0"/>
        <w:contextualSpacing/>
        <w:jc w:val="both"/>
        <w:rPr>
          <w:rFonts w:eastAsia="DFKai-SB"/>
          <w:szCs w:val="28"/>
          <w:lang w:val="en-HK"/>
        </w:rPr>
      </w:pPr>
    </w:p>
    <w:p w:rsidR="00702766" w:rsidRPr="00641219" w:rsidRDefault="00702766" w:rsidP="00702766">
      <w:pPr>
        <w:pStyle w:val="ListParagraph"/>
        <w:numPr>
          <w:ilvl w:val="0"/>
          <w:numId w:val="15"/>
        </w:numPr>
        <w:tabs>
          <w:tab w:val="clear" w:pos="1440"/>
          <w:tab w:val="clear" w:pos="4320"/>
          <w:tab w:val="clear" w:pos="9072"/>
        </w:tabs>
        <w:snapToGrid/>
        <w:spacing w:line="360" w:lineRule="auto"/>
        <w:ind w:left="2160" w:hanging="720"/>
        <w:contextualSpacing/>
        <w:jc w:val="both"/>
        <w:rPr>
          <w:szCs w:val="28"/>
        </w:rPr>
      </w:pPr>
      <w:proofErr w:type="spellStart"/>
      <w:r w:rsidRPr="009E0068">
        <w:rPr>
          <w:bCs/>
          <w:i/>
          <w:color w:val="212121"/>
          <w:szCs w:val="28"/>
        </w:rPr>
        <w:t>Sulakhan</w:t>
      </w:r>
      <w:proofErr w:type="spellEnd"/>
      <w:r w:rsidRPr="009E0068">
        <w:rPr>
          <w:bCs/>
          <w:i/>
          <w:color w:val="212121"/>
          <w:szCs w:val="28"/>
        </w:rPr>
        <w:t xml:space="preserve"> Singh v Federal Securities Limited and Another</w:t>
      </w:r>
      <w:r w:rsidRPr="006972E7">
        <w:rPr>
          <w:color w:val="212121"/>
          <w:szCs w:val="28"/>
          <w:lang w:val="en-HK"/>
        </w:rPr>
        <w:t> </w:t>
      </w:r>
      <w:r w:rsidRPr="006972E7">
        <w:rPr>
          <w:color w:val="212121"/>
          <w:szCs w:val="28"/>
        </w:rPr>
        <w:t>DCPI 23</w:t>
      </w:r>
      <w:r w:rsidR="00AD6236">
        <w:rPr>
          <w:color w:val="212121"/>
          <w:szCs w:val="28"/>
        </w:rPr>
        <w:t>1/2007, unreported, 6 June 2008;</w:t>
      </w:r>
      <w:r w:rsidRPr="006972E7">
        <w:rPr>
          <w:color w:val="212121"/>
          <w:szCs w:val="28"/>
        </w:rPr>
        <w:t xml:space="preserve"> </w:t>
      </w:r>
    </w:p>
    <w:p w:rsidR="00702766" w:rsidRPr="006972E7" w:rsidRDefault="00702766" w:rsidP="00702766">
      <w:pPr>
        <w:pStyle w:val="ListParagraph"/>
        <w:tabs>
          <w:tab w:val="clear" w:pos="1440"/>
          <w:tab w:val="clear" w:pos="4320"/>
          <w:tab w:val="clear" w:pos="9072"/>
        </w:tabs>
        <w:snapToGrid/>
        <w:spacing w:line="360" w:lineRule="auto"/>
        <w:ind w:left="2160" w:hanging="720"/>
        <w:contextualSpacing/>
        <w:jc w:val="both"/>
        <w:rPr>
          <w:szCs w:val="28"/>
        </w:rPr>
      </w:pPr>
    </w:p>
    <w:p w:rsidR="00702766" w:rsidRPr="00AD6236" w:rsidRDefault="00702766" w:rsidP="008134EC">
      <w:pPr>
        <w:pStyle w:val="ListParagraph"/>
        <w:numPr>
          <w:ilvl w:val="0"/>
          <w:numId w:val="15"/>
        </w:numPr>
        <w:tabs>
          <w:tab w:val="clear" w:pos="1440"/>
          <w:tab w:val="clear" w:pos="4320"/>
          <w:tab w:val="clear" w:pos="9072"/>
        </w:tabs>
        <w:snapToGrid/>
        <w:spacing w:line="360" w:lineRule="auto"/>
        <w:ind w:left="2160" w:hanging="720"/>
        <w:contextualSpacing/>
        <w:jc w:val="both"/>
        <w:rPr>
          <w:szCs w:val="28"/>
        </w:rPr>
      </w:pPr>
      <w:r w:rsidRPr="00AD6236">
        <w:rPr>
          <w:bCs/>
          <w:i/>
          <w:color w:val="212121"/>
          <w:szCs w:val="28"/>
        </w:rPr>
        <w:lastRenderedPageBreak/>
        <w:t xml:space="preserve">Leung </w:t>
      </w:r>
      <w:proofErr w:type="spellStart"/>
      <w:r w:rsidRPr="00AD6236">
        <w:rPr>
          <w:bCs/>
          <w:i/>
          <w:color w:val="212121"/>
          <w:szCs w:val="28"/>
        </w:rPr>
        <w:t>Hiu</w:t>
      </w:r>
      <w:proofErr w:type="spellEnd"/>
      <w:r w:rsidRPr="00AD6236">
        <w:rPr>
          <w:bCs/>
          <w:i/>
          <w:color w:val="212121"/>
          <w:szCs w:val="28"/>
        </w:rPr>
        <w:t xml:space="preserve"> Yan Hilda v Lau </w:t>
      </w:r>
      <w:proofErr w:type="spellStart"/>
      <w:r w:rsidRPr="00AD6236">
        <w:rPr>
          <w:bCs/>
          <w:i/>
          <w:color w:val="212121"/>
          <w:szCs w:val="28"/>
        </w:rPr>
        <w:t>Kam</w:t>
      </w:r>
      <w:proofErr w:type="spellEnd"/>
      <w:r w:rsidRPr="00AD6236">
        <w:rPr>
          <w:bCs/>
          <w:i/>
          <w:color w:val="212121"/>
          <w:szCs w:val="28"/>
        </w:rPr>
        <w:t xml:space="preserve"> Hung</w:t>
      </w:r>
      <w:r w:rsidRPr="00AD6236">
        <w:rPr>
          <w:b/>
          <w:bCs/>
          <w:color w:val="212121"/>
          <w:szCs w:val="28"/>
        </w:rPr>
        <w:t xml:space="preserve"> </w:t>
      </w:r>
      <w:r w:rsidRPr="00AD6236">
        <w:rPr>
          <w:color w:val="212121"/>
          <w:szCs w:val="28"/>
        </w:rPr>
        <w:t>DCPI 22</w:t>
      </w:r>
      <w:r w:rsidR="00AD6236" w:rsidRPr="00AD6236">
        <w:rPr>
          <w:color w:val="212121"/>
          <w:szCs w:val="28"/>
        </w:rPr>
        <w:t>0/2012, unreported, 15 May 2013;</w:t>
      </w:r>
      <w:r w:rsidRPr="00AD6236">
        <w:rPr>
          <w:color w:val="212121"/>
          <w:szCs w:val="28"/>
        </w:rPr>
        <w:t xml:space="preserve"> </w:t>
      </w:r>
    </w:p>
    <w:p w:rsidR="00AD6236" w:rsidRPr="00AD6236" w:rsidRDefault="00AD6236" w:rsidP="00AD6236">
      <w:pPr>
        <w:tabs>
          <w:tab w:val="clear" w:pos="1440"/>
          <w:tab w:val="clear" w:pos="4320"/>
          <w:tab w:val="clear" w:pos="9072"/>
        </w:tabs>
        <w:snapToGrid/>
        <w:spacing w:line="360" w:lineRule="auto"/>
        <w:contextualSpacing/>
        <w:jc w:val="both"/>
        <w:rPr>
          <w:szCs w:val="28"/>
        </w:rPr>
      </w:pPr>
    </w:p>
    <w:p w:rsidR="00702766" w:rsidRDefault="00702766" w:rsidP="00D97C04">
      <w:pPr>
        <w:pStyle w:val="ListParagraph"/>
        <w:numPr>
          <w:ilvl w:val="0"/>
          <w:numId w:val="15"/>
        </w:numPr>
        <w:tabs>
          <w:tab w:val="clear" w:pos="1440"/>
          <w:tab w:val="clear" w:pos="4320"/>
          <w:tab w:val="clear" w:pos="9072"/>
        </w:tabs>
        <w:snapToGrid/>
        <w:spacing w:line="360" w:lineRule="auto"/>
        <w:ind w:left="2160" w:hanging="720"/>
        <w:contextualSpacing/>
        <w:jc w:val="both"/>
        <w:rPr>
          <w:szCs w:val="28"/>
        </w:rPr>
      </w:pPr>
      <w:r w:rsidRPr="00AD6236">
        <w:rPr>
          <w:i/>
          <w:szCs w:val="28"/>
        </w:rPr>
        <w:t xml:space="preserve">Yip Mau Kei v Wong </w:t>
      </w:r>
      <w:proofErr w:type="spellStart"/>
      <w:r w:rsidRPr="00AD6236">
        <w:rPr>
          <w:i/>
          <w:szCs w:val="28"/>
        </w:rPr>
        <w:t>Kam</w:t>
      </w:r>
      <w:proofErr w:type="spellEnd"/>
      <w:r w:rsidRPr="00AD6236">
        <w:rPr>
          <w:i/>
          <w:szCs w:val="28"/>
        </w:rPr>
        <w:t xml:space="preserve"> Tim</w:t>
      </w:r>
      <w:r w:rsidRPr="00AD6236">
        <w:rPr>
          <w:szCs w:val="28"/>
        </w:rPr>
        <w:t xml:space="preserve"> DCPI 1905/2013, unreported, 10 February 2015</w:t>
      </w:r>
      <w:r w:rsidR="00AD6236">
        <w:rPr>
          <w:szCs w:val="28"/>
        </w:rPr>
        <w:t>;</w:t>
      </w:r>
      <w:r w:rsidR="00DF68CC">
        <w:rPr>
          <w:szCs w:val="28"/>
        </w:rPr>
        <w:t xml:space="preserve"> and</w:t>
      </w:r>
    </w:p>
    <w:p w:rsidR="00AD6236" w:rsidRPr="00AD6236" w:rsidRDefault="00AD6236" w:rsidP="00AD6236">
      <w:pPr>
        <w:tabs>
          <w:tab w:val="clear" w:pos="1440"/>
          <w:tab w:val="clear" w:pos="4320"/>
          <w:tab w:val="clear" w:pos="9072"/>
        </w:tabs>
        <w:snapToGrid/>
        <w:spacing w:line="360" w:lineRule="auto"/>
        <w:contextualSpacing/>
        <w:jc w:val="both"/>
        <w:rPr>
          <w:szCs w:val="28"/>
        </w:rPr>
      </w:pPr>
    </w:p>
    <w:p w:rsidR="00702766" w:rsidRPr="006972E7" w:rsidRDefault="00702766" w:rsidP="00702766">
      <w:pPr>
        <w:pStyle w:val="ListParagraph"/>
        <w:numPr>
          <w:ilvl w:val="0"/>
          <w:numId w:val="15"/>
        </w:numPr>
        <w:tabs>
          <w:tab w:val="clear" w:pos="1440"/>
          <w:tab w:val="clear" w:pos="4320"/>
          <w:tab w:val="clear" w:pos="9072"/>
        </w:tabs>
        <w:snapToGrid/>
        <w:spacing w:line="360" w:lineRule="auto"/>
        <w:ind w:left="2160" w:hanging="720"/>
        <w:contextualSpacing/>
        <w:jc w:val="both"/>
        <w:rPr>
          <w:szCs w:val="28"/>
        </w:rPr>
      </w:pPr>
      <w:r w:rsidRPr="009E0068">
        <w:rPr>
          <w:i/>
          <w:szCs w:val="28"/>
        </w:rPr>
        <w:t xml:space="preserve">Yip Kwok </w:t>
      </w:r>
      <w:proofErr w:type="spellStart"/>
      <w:r w:rsidRPr="009E0068">
        <w:rPr>
          <w:i/>
          <w:szCs w:val="28"/>
        </w:rPr>
        <w:t>Shing</w:t>
      </w:r>
      <w:proofErr w:type="spellEnd"/>
      <w:r w:rsidRPr="009E0068">
        <w:rPr>
          <w:i/>
          <w:szCs w:val="28"/>
        </w:rPr>
        <w:t xml:space="preserve"> v Fung Chau Tim</w:t>
      </w:r>
      <w:r w:rsidRPr="006972E7">
        <w:rPr>
          <w:szCs w:val="28"/>
        </w:rPr>
        <w:t xml:space="preserve"> DCPI 2627</w:t>
      </w:r>
      <w:r w:rsidR="00AD6236">
        <w:rPr>
          <w:szCs w:val="28"/>
        </w:rPr>
        <w:t>/2015, unreported, 26 June 2017;</w:t>
      </w:r>
      <w:r w:rsidRPr="006972E7">
        <w:rPr>
          <w:szCs w:val="28"/>
        </w:rPr>
        <w:t xml:space="preserve"> </w:t>
      </w:r>
    </w:p>
    <w:p w:rsidR="00702766" w:rsidRPr="006972E7" w:rsidRDefault="00702766" w:rsidP="00702766">
      <w:pPr>
        <w:spacing w:line="360" w:lineRule="auto"/>
        <w:jc w:val="both"/>
        <w:rPr>
          <w:rFonts w:eastAsia="DFKai-SB"/>
          <w:szCs w:val="28"/>
          <w:lang w:val="en-HK"/>
        </w:rPr>
      </w:pPr>
    </w:p>
    <w:p w:rsidR="00702766" w:rsidRDefault="00702766" w:rsidP="00702766">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I find the plaintiff’s injuries sustained in the Accident are more in line with the injuries reported in the above cases</w:t>
      </w:r>
      <w:r w:rsidR="00AD6236">
        <w:rPr>
          <w:rFonts w:eastAsia="DFKai-SB"/>
          <w:szCs w:val="28"/>
          <w:lang w:val="en-HK"/>
        </w:rPr>
        <w:t xml:space="preserve"> cited by Mr Ho</w:t>
      </w:r>
      <w:r>
        <w:rPr>
          <w:rFonts w:eastAsia="DFKai-SB"/>
          <w:szCs w:val="28"/>
          <w:lang w:val="en-HK"/>
        </w:rPr>
        <w:t xml:space="preserve">.  </w:t>
      </w:r>
      <w:r w:rsidR="00AD6236">
        <w:rPr>
          <w:rFonts w:eastAsia="DFKai-SB"/>
          <w:szCs w:val="28"/>
          <w:lang w:val="en-HK"/>
        </w:rPr>
        <w:t>Any residual pain a</w:t>
      </w:r>
      <w:r>
        <w:rPr>
          <w:rFonts w:eastAsia="DFKai-SB"/>
          <w:szCs w:val="28"/>
          <w:lang w:val="en-HK"/>
        </w:rPr>
        <w:t xml:space="preserve">nd discomforts experienced by the plaintiff are in my view mild and any disabilities insignificant.  </w:t>
      </w:r>
      <w:r w:rsidR="00AD6236">
        <w:rPr>
          <w:rFonts w:eastAsia="DFKai-SB"/>
          <w:szCs w:val="28"/>
          <w:lang w:val="en-HK"/>
        </w:rPr>
        <w:t>In my view, h</w:t>
      </w:r>
      <w:r>
        <w:rPr>
          <w:rFonts w:eastAsia="DFKai-SB"/>
          <w:szCs w:val="28"/>
          <w:lang w:val="en-HK"/>
        </w:rPr>
        <w:t xml:space="preserve">e certainly did not require sick leave for more than a few weeks as opined by Dr Chun.  I consider an appropriate </w:t>
      </w:r>
      <w:r w:rsidRPr="006972E7">
        <w:rPr>
          <w:rFonts w:eastAsia="DFKai-SB"/>
          <w:szCs w:val="28"/>
          <w:lang w:val="en-HK"/>
        </w:rPr>
        <w:t>award</w:t>
      </w:r>
      <w:r w:rsidR="00EF4E78">
        <w:rPr>
          <w:rFonts w:eastAsia="DFKai-SB"/>
          <w:szCs w:val="28"/>
          <w:lang w:val="en-HK"/>
        </w:rPr>
        <w:t xml:space="preserve"> for PSLA should be at HK$8</w:t>
      </w:r>
      <w:r w:rsidRPr="006972E7">
        <w:rPr>
          <w:rFonts w:eastAsia="DFKai-SB"/>
          <w:szCs w:val="28"/>
          <w:lang w:val="en-HK"/>
        </w:rPr>
        <w:t>0,000.</w:t>
      </w:r>
    </w:p>
    <w:p w:rsidR="00702766" w:rsidRDefault="00702766" w:rsidP="00702766">
      <w:pPr>
        <w:pStyle w:val="ListParagraph"/>
        <w:tabs>
          <w:tab w:val="clear" w:pos="4320"/>
          <w:tab w:val="clear" w:pos="9072"/>
        </w:tabs>
        <w:snapToGrid/>
        <w:spacing w:line="360" w:lineRule="auto"/>
        <w:ind w:left="0"/>
        <w:contextualSpacing/>
        <w:jc w:val="both"/>
        <w:rPr>
          <w:rFonts w:eastAsia="DFKai-SB"/>
          <w:szCs w:val="28"/>
          <w:lang w:val="en-HK"/>
        </w:rPr>
      </w:pPr>
    </w:p>
    <w:p w:rsidR="00702766" w:rsidRDefault="00702766" w:rsidP="00702766">
      <w:pPr>
        <w:tabs>
          <w:tab w:val="left" w:pos="567"/>
        </w:tabs>
        <w:spacing w:line="360" w:lineRule="auto"/>
        <w:jc w:val="both"/>
        <w:rPr>
          <w:rFonts w:eastAsia="DFKai-SB"/>
          <w:i/>
          <w:szCs w:val="28"/>
          <w:lang w:val="en-HK"/>
        </w:rPr>
      </w:pPr>
      <w:r>
        <w:rPr>
          <w:rFonts w:eastAsia="DFKai-SB"/>
          <w:i/>
          <w:szCs w:val="28"/>
          <w:lang w:val="en-HK"/>
        </w:rPr>
        <w:t xml:space="preserve">(B) </w:t>
      </w:r>
      <w:r w:rsidRPr="00641219">
        <w:rPr>
          <w:rFonts w:eastAsia="DFKai-SB"/>
          <w:i/>
          <w:szCs w:val="28"/>
          <w:lang w:val="en-HK"/>
        </w:rPr>
        <w:t>Pre-Trial Loss of Earnings</w:t>
      </w:r>
    </w:p>
    <w:p w:rsidR="00702766" w:rsidRPr="00641219" w:rsidRDefault="00702766" w:rsidP="00702766">
      <w:pPr>
        <w:tabs>
          <w:tab w:val="left" w:pos="567"/>
        </w:tabs>
        <w:spacing w:line="360" w:lineRule="auto"/>
        <w:jc w:val="both"/>
        <w:rPr>
          <w:rFonts w:eastAsia="DFKai-SB"/>
          <w:i/>
          <w:szCs w:val="28"/>
          <w:lang w:val="en-HK"/>
        </w:rPr>
      </w:pPr>
    </w:p>
    <w:p w:rsidR="00702766" w:rsidRDefault="00702766" w:rsidP="00702766">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sidRPr="006972E7">
        <w:rPr>
          <w:rFonts w:eastAsia="DFKai-SB"/>
          <w:szCs w:val="28"/>
          <w:lang w:val="en-HK"/>
        </w:rPr>
        <w:t xml:space="preserve">The </w:t>
      </w:r>
      <w:r>
        <w:rPr>
          <w:rFonts w:eastAsia="DFKai-SB"/>
          <w:szCs w:val="28"/>
          <w:lang w:val="en-HK"/>
        </w:rPr>
        <w:t>defendant</w:t>
      </w:r>
      <w:r w:rsidRPr="006972E7">
        <w:rPr>
          <w:rFonts w:eastAsia="DFKai-SB"/>
          <w:szCs w:val="28"/>
          <w:lang w:val="en-HK"/>
        </w:rPr>
        <w:t xml:space="preserve"> agrees with the </w:t>
      </w:r>
      <w:r>
        <w:rPr>
          <w:rFonts w:eastAsia="DFKai-SB"/>
          <w:szCs w:val="28"/>
          <w:lang w:val="en-HK"/>
        </w:rPr>
        <w:t>plaintiff on the calculations</w:t>
      </w:r>
      <w:r w:rsidR="00AD6236">
        <w:rPr>
          <w:rFonts w:eastAsia="DFKai-SB"/>
          <w:szCs w:val="28"/>
          <w:lang w:val="en-HK"/>
        </w:rPr>
        <w:t xml:space="preserve"> of pre-trial loss of earnings </w:t>
      </w:r>
      <w:r>
        <w:rPr>
          <w:rFonts w:eastAsia="DFKai-SB"/>
          <w:szCs w:val="28"/>
          <w:lang w:val="en-HK"/>
        </w:rPr>
        <w:t>at HK$45,192.00.</w:t>
      </w:r>
    </w:p>
    <w:p w:rsidR="00702766" w:rsidRDefault="00702766" w:rsidP="00702766">
      <w:pPr>
        <w:pStyle w:val="ListParagraph"/>
        <w:tabs>
          <w:tab w:val="clear" w:pos="4320"/>
          <w:tab w:val="clear" w:pos="9072"/>
        </w:tabs>
        <w:snapToGrid/>
        <w:spacing w:line="360" w:lineRule="auto"/>
        <w:ind w:left="0"/>
        <w:contextualSpacing/>
        <w:jc w:val="both"/>
        <w:rPr>
          <w:rFonts w:eastAsia="DFKai-SB"/>
          <w:szCs w:val="28"/>
          <w:lang w:val="en-HK"/>
        </w:rPr>
      </w:pPr>
    </w:p>
    <w:p w:rsidR="00702766" w:rsidRDefault="00AF0684" w:rsidP="00702766">
      <w:pPr>
        <w:tabs>
          <w:tab w:val="left" w:pos="567"/>
        </w:tabs>
        <w:spacing w:line="360" w:lineRule="auto"/>
        <w:jc w:val="both"/>
        <w:rPr>
          <w:rFonts w:eastAsia="DFKai-SB"/>
          <w:i/>
          <w:szCs w:val="28"/>
          <w:lang w:val="en-HK"/>
        </w:rPr>
      </w:pPr>
      <w:r>
        <w:rPr>
          <w:rFonts w:eastAsia="DFKai-SB"/>
          <w:i/>
          <w:szCs w:val="28"/>
          <w:lang w:val="en-HK"/>
        </w:rPr>
        <w:t>(C)</w:t>
      </w:r>
      <w:r w:rsidR="00702766">
        <w:rPr>
          <w:rFonts w:eastAsia="DFKai-SB"/>
          <w:i/>
          <w:szCs w:val="28"/>
          <w:lang w:val="en-HK"/>
        </w:rPr>
        <w:t xml:space="preserve"> </w:t>
      </w:r>
      <w:r w:rsidR="00702766" w:rsidRPr="00641219">
        <w:rPr>
          <w:rFonts w:eastAsia="DFKai-SB"/>
          <w:i/>
          <w:szCs w:val="28"/>
          <w:lang w:val="en-HK"/>
        </w:rPr>
        <w:t>Loss of Earning Capacity</w:t>
      </w:r>
    </w:p>
    <w:p w:rsidR="00702766" w:rsidRPr="00B762DF" w:rsidRDefault="00702766" w:rsidP="00702766">
      <w:pPr>
        <w:tabs>
          <w:tab w:val="left" w:pos="567"/>
        </w:tabs>
        <w:spacing w:line="360" w:lineRule="auto"/>
        <w:jc w:val="both"/>
        <w:rPr>
          <w:rFonts w:eastAsia="DFKai-SB"/>
          <w:szCs w:val="28"/>
          <w:lang w:val="en-HK"/>
        </w:rPr>
      </w:pPr>
    </w:p>
    <w:p w:rsidR="00702766" w:rsidRPr="00516664" w:rsidRDefault="00702766" w:rsidP="00702766">
      <w:pPr>
        <w:pStyle w:val="ListParagraph"/>
        <w:widowControl w:val="0"/>
        <w:numPr>
          <w:ilvl w:val="0"/>
          <w:numId w:val="1"/>
        </w:numPr>
        <w:tabs>
          <w:tab w:val="clear" w:pos="4320"/>
          <w:tab w:val="clear" w:pos="9072"/>
        </w:tabs>
        <w:snapToGrid/>
        <w:spacing w:line="360" w:lineRule="auto"/>
        <w:ind w:left="0" w:firstLine="0"/>
        <w:jc w:val="both"/>
        <w:rPr>
          <w:color w:val="000000" w:themeColor="text1"/>
          <w:szCs w:val="28"/>
        </w:rPr>
      </w:pPr>
      <w:r w:rsidRPr="00516664">
        <w:rPr>
          <w:rFonts w:hint="eastAsia"/>
          <w:color w:val="000000" w:themeColor="text1"/>
          <w:szCs w:val="28"/>
        </w:rPr>
        <w:t>T</w:t>
      </w:r>
      <w:r w:rsidRPr="00516664">
        <w:rPr>
          <w:color w:val="000000" w:themeColor="text1"/>
          <w:szCs w:val="28"/>
        </w:rPr>
        <w:t xml:space="preserve">he </w:t>
      </w:r>
      <w:r>
        <w:rPr>
          <w:color w:val="000000" w:themeColor="text1"/>
          <w:szCs w:val="28"/>
        </w:rPr>
        <w:t>plaintiff</w:t>
      </w:r>
      <w:r w:rsidRPr="00516664">
        <w:rPr>
          <w:color w:val="000000" w:themeColor="text1"/>
          <w:szCs w:val="28"/>
        </w:rPr>
        <w:t xml:space="preserve"> claims HK$50,000 under </w:t>
      </w:r>
      <w:r>
        <w:rPr>
          <w:color w:val="000000" w:themeColor="text1"/>
          <w:szCs w:val="28"/>
        </w:rPr>
        <w:t>this head</w:t>
      </w:r>
      <w:r w:rsidRPr="00516664">
        <w:rPr>
          <w:color w:val="000000" w:themeColor="text1"/>
          <w:szCs w:val="28"/>
        </w:rPr>
        <w:t>.</w:t>
      </w:r>
    </w:p>
    <w:p w:rsidR="00702766" w:rsidRPr="003C6359" w:rsidRDefault="00702766" w:rsidP="00702766">
      <w:pPr>
        <w:pStyle w:val="ListParagraph"/>
        <w:widowControl w:val="0"/>
        <w:tabs>
          <w:tab w:val="clear" w:pos="4320"/>
          <w:tab w:val="clear" w:pos="9072"/>
        </w:tabs>
        <w:snapToGrid/>
        <w:spacing w:line="360" w:lineRule="auto"/>
        <w:ind w:left="0"/>
        <w:jc w:val="both"/>
        <w:rPr>
          <w:color w:val="000000" w:themeColor="text1"/>
          <w:szCs w:val="28"/>
        </w:rPr>
      </w:pPr>
    </w:p>
    <w:p w:rsidR="00702766" w:rsidRPr="003C6359" w:rsidRDefault="00702766" w:rsidP="00702766">
      <w:pPr>
        <w:pStyle w:val="ListParagraph"/>
        <w:widowControl w:val="0"/>
        <w:numPr>
          <w:ilvl w:val="0"/>
          <w:numId w:val="1"/>
        </w:numPr>
        <w:tabs>
          <w:tab w:val="clear" w:pos="4320"/>
          <w:tab w:val="clear" w:pos="9072"/>
        </w:tabs>
        <w:snapToGrid/>
        <w:spacing w:line="360" w:lineRule="auto"/>
        <w:ind w:left="0" w:firstLine="0"/>
        <w:jc w:val="both"/>
        <w:rPr>
          <w:rFonts w:eastAsia="DFKai-SB"/>
          <w:szCs w:val="28"/>
          <w:lang w:val="en-HK"/>
        </w:rPr>
      </w:pPr>
      <w:r w:rsidRPr="00516664">
        <w:rPr>
          <w:color w:val="000000" w:themeColor="text1"/>
          <w:szCs w:val="28"/>
        </w:rPr>
        <w:t xml:space="preserve">The </w:t>
      </w:r>
      <w:r>
        <w:rPr>
          <w:color w:val="000000" w:themeColor="text1"/>
          <w:szCs w:val="28"/>
        </w:rPr>
        <w:t>plaintiff</w:t>
      </w:r>
      <w:r w:rsidRPr="00516664">
        <w:rPr>
          <w:color w:val="000000" w:themeColor="text1"/>
          <w:szCs w:val="28"/>
        </w:rPr>
        <w:t xml:space="preserve"> is complaining of persistent back pain, </w:t>
      </w:r>
      <w:r>
        <w:rPr>
          <w:color w:val="000000" w:themeColor="text1"/>
          <w:szCs w:val="28"/>
        </w:rPr>
        <w:t>s</w:t>
      </w:r>
      <w:r w:rsidRPr="00516664">
        <w:rPr>
          <w:color w:val="000000" w:themeColor="text1"/>
          <w:szCs w:val="28"/>
        </w:rPr>
        <w:t xml:space="preserve">tiffness and left lower limb numbness, his condition deteriorates when he stands or walks for a long period of time.  </w:t>
      </w:r>
      <w:r w:rsidR="00AD6236">
        <w:rPr>
          <w:color w:val="000000" w:themeColor="text1"/>
          <w:szCs w:val="28"/>
        </w:rPr>
        <w:t>All of this</w:t>
      </w:r>
      <w:r>
        <w:rPr>
          <w:color w:val="000000" w:themeColor="text1"/>
          <w:szCs w:val="28"/>
        </w:rPr>
        <w:t xml:space="preserve"> I have already rejected.  </w:t>
      </w:r>
    </w:p>
    <w:p w:rsidR="00702766" w:rsidRPr="003C6359" w:rsidRDefault="00702766" w:rsidP="00702766">
      <w:pPr>
        <w:pStyle w:val="ListParagraph"/>
        <w:spacing w:line="360" w:lineRule="auto"/>
        <w:rPr>
          <w:rFonts w:eastAsia="DFKai-SB"/>
          <w:szCs w:val="28"/>
          <w:lang w:val="en-HK"/>
        </w:rPr>
      </w:pPr>
    </w:p>
    <w:p w:rsidR="00702766" w:rsidRPr="003C6359" w:rsidRDefault="00702766" w:rsidP="00702766">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sidRPr="006972E7">
        <w:rPr>
          <w:szCs w:val="28"/>
        </w:rPr>
        <w:t xml:space="preserve">In </w:t>
      </w:r>
      <w:r w:rsidRPr="009E0068">
        <w:rPr>
          <w:i/>
          <w:szCs w:val="28"/>
        </w:rPr>
        <w:t xml:space="preserve">Yu </w:t>
      </w:r>
      <w:proofErr w:type="spellStart"/>
      <w:r w:rsidRPr="009E0068">
        <w:rPr>
          <w:i/>
          <w:szCs w:val="28"/>
        </w:rPr>
        <w:t>Kok</w:t>
      </w:r>
      <w:proofErr w:type="spellEnd"/>
      <w:r w:rsidRPr="009E0068">
        <w:rPr>
          <w:i/>
          <w:szCs w:val="28"/>
        </w:rPr>
        <w:t xml:space="preserve"> Wing v Lee Tim </w:t>
      </w:r>
      <w:proofErr w:type="spellStart"/>
      <w:r w:rsidRPr="009E0068">
        <w:rPr>
          <w:i/>
          <w:szCs w:val="28"/>
        </w:rPr>
        <w:t>Loi</w:t>
      </w:r>
      <w:proofErr w:type="spellEnd"/>
      <w:r w:rsidRPr="006972E7">
        <w:rPr>
          <w:b/>
          <w:szCs w:val="28"/>
        </w:rPr>
        <w:t xml:space="preserve"> </w:t>
      </w:r>
      <w:r>
        <w:rPr>
          <w:szCs w:val="28"/>
        </w:rPr>
        <w:t>[2001] 2 HKLRD 306</w:t>
      </w:r>
      <w:r w:rsidRPr="006972E7">
        <w:rPr>
          <w:szCs w:val="28"/>
        </w:rPr>
        <w:t xml:space="preserve">, Keith JA held at 311I-312G that if there is a “substantial” or “real” risk that a </w:t>
      </w:r>
      <w:r>
        <w:rPr>
          <w:szCs w:val="28"/>
        </w:rPr>
        <w:t>plaintiff</w:t>
      </w:r>
      <w:r w:rsidRPr="006972E7">
        <w:rPr>
          <w:szCs w:val="28"/>
        </w:rPr>
        <w:t xml:space="preserve"> would lose his present job at some time before the estimated end of his working life, and he thereby suffers the risk of financial damage, he may be awarded </w:t>
      </w:r>
      <w:r>
        <w:rPr>
          <w:szCs w:val="28"/>
        </w:rPr>
        <w:t xml:space="preserve">loss of </w:t>
      </w:r>
      <w:r w:rsidRPr="006972E7">
        <w:rPr>
          <w:szCs w:val="28"/>
        </w:rPr>
        <w:t>earning</w:t>
      </w:r>
      <w:r>
        <w:rPr>
          <w:szCs w:val="28"/>
        </w:rPr>
        <w:t xml:space="preserve"> capacity.</w:t>
      </w:r>
    </w:p>
    <w:p w:rsidR="00702766" w:rsidRPr="003C6359" w:rsidRDefault="00702766" w:rsidP="00702766">
      <w:pPr>
        <w:pStyle w:val="ListParagraph"/>
        <w:spacing w:line="360" w:lineRule="auto"/>
        <w:rPr>
          <w:rFonts w:eastAsia="DFKai-SB"/>
          <w:szCs w:val="28"/>
          <w:lang w:val="en-HK"/>
        </w:rPr>
      </w:pPr>
    </w:p>
    <w:p w:rsidR="00702766" w:rsidRPr="003C6359" w:rsidRDefault="00702766" w:rsidP="00702766">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I find no such evidence in this case.</w:t>
      </w:r>
    </w:p>
    <w:p w:rsidR="00702766" w:rsidRPr="006972E7" w:rsidRDefault="00702766" w:rsidP="00702766">
      <w:pPr>
        <w:pStyle w:val="ListParagraph"/>
        <w:spacing w:line="360" w:lineRule="auto"/>
        <w:ind w:left="0"/>
        <w:jc w:val="both"/>
        <w:rPr>
          <w:rFonts w:eastAsia="DFKai-SB"/>
          <w:szCs w:val="28"/>
          <w:lang w:val="en-HK"/>
        </w:rPr>
      </w:pPr>
    </w:p>
    <w:p w:rsidR="00702766" w:rsidRDefault="00702766" w:rsidP="00702766">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sidRPr="006972E7">
        <w:rPr>
          <w:rFonts w:eastAsia="DFKai-SB"/>
          <w:szCs w:val="28"/>
          <w:lang w:val="en-HK"/>
        </w:rPr>
        <w:t xml:space="preserve">The </w:t>
      </w:r>
      <w:r>
        <w:rPr>
          <w:rFonts w:eastAsia="DFKai-SB"/>
          <w:szCs w:val="28"/>
          <w:lang w:val="en-HK"/>
        </w:rPr>
        <w:t>plaintiff</w:t>
      </w:r>
      <w:r w:rsidRPr="006972E7">
        <w:rPr>
          <w:rFonts w:eastAsia="DFKai-SB"/>
          <w:szCs w:val="28"/>
          <w:lang w:val="en-HK"/>
        </w:rPr>
        <w:t xml:space="preserve"> only suffered soft tissue injury at low back.  The </w:t>
      </w:r>
      <w:r>
        <w:rPr>
          <w:rFonts w:eastAsia="DFKai-SB"/>
          <w:szCs w:val="28"/>
          <w:lang w:val="en-HK"/>
        </w:rPr>
        <w:t>plaintiff</w:t>
      </w:r>
      <w:r w:rsidRPr="006972E7">
        <w:rPr>
          <w:rFonts w:eastAsia="DFKai-SB"/>
          <w:szCs w:val="28"/>
          <w:lang w:val="en-HK"/>
        </w:rPr>
        <w:t xml:space="preserve">’s job as a welfare worker is not physically demanding at all.  After the </w:t>
      </w:r>
      <w:r>
        <w:rPr>
          <w:rFonts w:eastAsia="DFKai-SB"/>
          <w:szCs w:val="28"/>
          <w:lang w:val="en-HK"/>
        </w:rPr>
        <w:t>plaintiff</w:t>
      </w:r>
      <w:r w:rsidRPr="006972E7">
        <w:rPr>
          <w:rFonts w:eastAsia="DFKai-SB"/>
          <w:szCs w:val="28"/>
          <w:lang w:val="en-HK"/>
        </w:rPr>
        <w:t xml:space="preserve"> has resigned from the </w:t>
      </w:r>
      <w:r>
        <w:rPr>
          <w:rFonts w:eastAsia="DFKai-SB"/>
          <w:szCs w:val="28"/>
          <w:lang w:val="en-HK"/>
        </w:rPr>
        <w:t>defendant</w:t>
      </w:r>
      <w:r w:rsidRPr="006972E7">
        <w:rPr>
          <w:rFonts w:eastAsia="DFKai-SB"/>
          <w:szCs w:val="28"/>
          <w:lang w:val="en-HK"/>
        </w:rPr>
        <w:t>, he secured e</w:t>
      </w:r>
      <w:r w:rsidR="00AD6236">
        <w:rPr>
          <w:rFonts w:eastAsia="DFKai-SB"/>
          <w:szCs w:val="28"/>
          <w:lang w:val="en-HK"/>
        </w:rPr>
        <w:t>mployment from Po Leung Kuk within a few</w:t>
      </w:r>
      <w:r w:rsidRPr="006972E7">
        <w:rPr>
          <w:rFonts w:eastAsia="DFKai-SB"/>
          <w:szCs w:val="28"/>
          <w:lang w:val="en-HK"/>
        </w:rPr>
        <w:t xml:space="preserve"> days.  He remain</w:t>
      </w:r>
      <w:r>
        <w:rPr>
          <w:rFonts w:eastAsia="DFKai-SB"/>
          <w:szCs w:val="28"/>
          <w:lang w:val="en-HK"/>
        </w:rPr>
        <w:t>s</w:t>
      </w:r>
      <w:r w:rsidRPr="006972E7">
        <w:rPr>
          <w:rFonts w:eastAsia="DFKai-SB"/>
          <w:szCs w:val="28"/>
          <w:lang w:val="en-HK"/>
        </w:rPr>
        <w:t xml:space="preserve"> in the </w:t>
      </w:r>
      <w:r>
        <w:rPr>
          <w:rFonts w:eastAsia="DFKai-SB"/>
          <w:szCs w:val="28"/>
          <w:lang w:val="en-HK"/>
        </w:rPr>
        <w:t xml:space="preserve">same </w:t>
      </w:r>
      <w:r w:rsidRPr="006972E7">
        <w:rPr>
          <w:rFonts w:eastAsia="DFKai-SB"/>
          <w:szCs w:val="28"/>
          <w:lang w:val="en-HK"/>
        </w:rPr>
        <w:t>employment with Po Leung Kuk</w:t>
      </w:r>
      <w:r>
        <w:rPr>
          <w:rFonts w:eastAsia="DFKai-SB"/>
          <w:szCs w:val="28"/>
          <w:lang w:val="en-HK"/>
        </w:rPr>
        <w:t xml:space="preserve"> since that date</w:t>
      </w:r>
      <w:r w:rsidRPr="006972E7">
        <w:rPr>
          <w:rFonts w:eastAsia="DFKai-SB"/>
          <w:szCs w:val="28"/>
          <w:lang w:val="en-HK"/>
        </w:rPr>
        <w:t xml:space="preserve">.  It cannot be seriously disputed that the </w:t>
      </w:r>
      <w:r>
        <w:rPr>
          <w:rFonts w:eastAsia="DFKai-SB"/>
          <w:szCs w:val="28"/>
          <w:lang w:val="en-HK"/>
        </w:rPr>
        <w:t>plaintiff</w:t>
      </w:r>
      <w:r w:rsidRPr="006972E7">
        <w:rPr>
          <w:rFonts w:eastAsia="DFKai-SB"/>
          <w:szCs w:val="28"/>
          <w:lang w:val="en-HK"/>
        </w:rPr>
        <w:t xml:space="preserve"> has no or negligible risk of losing his job as a result of his alleged disabilities.  </w:t>
      </w:r>
    </w:p>
    <w:p w:rsidR="00702766" w:rsidRPr="003C6359" w:rsidRDefault="00702766" w:rsidP="00702766">
      <w:pPr>
        <w:pStyle w:val="ListParagraph"/>
        <w:spacing w:line="360" w:lineRule="auto"/>
        <w:rPr>
          <w:rFonts w:eastAsia="DFKai-SB"/>
          <w:szCs w:val="28"/>
          <w:lang w:val="en-HK"/>
        </w:rPr>
      </w:pPr>
    </w:p>
    <w:p w:rsidR="00702766" w:rsidRDefault="00702766" w:rsidP="00702766">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I make n</w:t>
      </w:r>
      <w:r w:rsidRPr="006972E7">
        <w:rPr>
          <w:rFonts w:eastAsia="DFKai-SB"/>
          <w:szCs w:val="28"/>
          <w:lang w:val="en-HK"/>
        </w:rPr>
        <w:t xml:space="preserve">o award </w:t>
      </w:r>
      <w:r>
        <w:rPr>
          <w:rFonts w:eastAsia="DFKai-SB"/>
          <w:szCs w:val="28"/>
          <w:lang w:val="en-HK"/>
        </w:rPr>
        <w:t>for loss of earning capacity in this case.</w:t>
      </w:r>
    </w:p>
    <w:p w:rsidR="00702766" w:rsidRDefault="00702766" w:rsidP="00702766">
      <w:pPr>
        <w:tabs>
          <w:tab w:val="left" w:pos="567"/>
        </w:tabs>
        <w:spacing w:line="360" w:lineRule="auto"/>
        <w:rPr>
          <w:rFonts w:eastAsia="DFKai-SB"/>
          <w:i/>
          <w:szCs w:val="28"/>
          <w:lang w:val="en-HK"/>
        </w:rPr>
      </w:pPr>
    </w:p>
    <w:p w:rsidR="00702766" w:rsidRDefault="00AF0684" w:rsidP="00702766">
      <w:pPr>
        <w:tabs>
          <w:tab w:val="left" w:pos="567"/>
        </w:tabs>
        <w:spacing w:line="360" w:lineRule="auto"/>
        <w:rPr>
          <w:rFonts w:eastAsia="DFKai-SB"/>
          <w:i/>
          <w:szCs w:val="28"/>
          <w:lang w:val="en-HK"/>
        </w:rPr>
      </w:pPr>
      <w:r>
        <w:rPr>
          <w:rFonts w:eastAsia="DFKai-SB"/>
          <w:i/>
          <w:szCs w:val="28"/>
          <w:lang w:val="en-HK"/>
        </w:rPr>
        <w:t>(D</w:t>
      </w:r>
      <w:r w:rsidR="00702766">
        <w:rPr>
          <w:rFonts w:eastAsia="DFKai-SB"/>
          <w:i/>
          <w:szCs w:val="28"/>
          <w:lang w:val="en-HK"/>
        </w:rPr>
        <w:t xml:space="preserve">) </w:t>
      </w:r>
      <w:r w:rsidR="00702766" w:rsidRPr="00641219">
        <w:rPr>
          <w:rFonts w:eastAsia="DFKai-SB"/>
          <w:i/>
          <w:szCs w:val="28"/>
          <w:lang w:val="en-HK"/>
        </w:rPr>
        <w:t>Special Damages</w:t>
      </w:r>
    </w:p>
    <w:p w:rsidR="00702766" w:rsidRPr="00641219" w:rsidRDefault="00702766" w:rsidP="00702766">
      <w:pPr>
        <w:tabs>
          <w:tab w:val="left" w:pos="567"/>
        </w:tabs>
        <w:spacing w:line="360" w:lineRule="auto"/>
        <w:rPr>
          <w:rFonts w:eastAsia="DFKai-SB"/>
          <w:i/>
          <w:szCs w:val="28"/>
          <w:lang w:val="en-HK"/>
        </w:rPr>
      </w:pPr>
    </w:p>
    <w:p w:rsidR="00702766" w:rsidRPr="006972E7" w:rsidRDefault="00702766" w:rsidP="00702766">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sidRPr="006972E7">
        <w:rPr>
          <w:rFonts w:eastAsia="DFKai-SB"/>
          <w:szCs w:val="28"/>
          <w:lang w:val="en-HK"/>
        </w:rPr>
        <w:t xml:space="preserve">The </w:t>
      </w:r>
      <w:r>
        <w:rPr>
          <w:rFonts w:eastAsia="DFKai-SB"/>
          <w:szCs w:val="28"/>
          <w:lang w:val="en-HK"/>
        </w:rPr>
        <w:t>plaintiff</w:t>
      </w:r>
      <w:r w:rsidRPr="006972E7">
        <w:rPr>
          <w:rFonts w:eastAsia="DFKai-SB"/>
          <w:szCs w:val="28"/>
          <w:lang w:val="en-HK"/>
        </w:rPr>
        <w:t xml:space="preserve"> claims HK$14,968 medical expenses, HK$3,000 trave</w:t>
      </w:r>
      <w:r>
        <w:rPr>
          <w:rFonts w:eastAsia="DFKai-SB"/>
          <w:szCs w:val="28"/>
          <w:lang w:val="en-HK"/>
        </w:rPr>
        <w:t>l</w:t>
      </w:r>
      <w:r w:rsidRPr="006972E7">
        <w:rPr>
          <w:rFonts w:eastAsia="DFKai-SB"/>
          <w:szCs w:val="28"/>
          <w:lang w:val="en-HK"/>
        </w:rPr>
        <w:t>ling ex</w:t>
      </w:r>
      <w:r>
        <w:rPr>
          <w:rFonts w:eastAsia="DFKai-SB"/>
          <w:szCs w:val="28"/>
          <w:lang w:val="en-HK"/>
        </w:rPr>
        <w:t>penses, and HK$2,000 tonic food</w:t>
      </w:r>
      <w:r w:rsidRPr="006972E7">
        <w:rPr>
          <w:rFonts w:eastAsia="DFKai-SB"/>
          <w:szCs w:val="28"/>
          <w:lang w:val="en-HK"/>
        </w:rPr>
        <w:t>.</w:t>
      </w:r>
    </w:p>
    <w:p w:rsidR="00702766" w:rsidRPr="006972E7" w:rsidRDefault="00702766" w:rsidP="00702766">
      <w:pPr>
        <w:pStyle w:val="ListParagraph"/>
        <w:spacing w:line="360" w:lineRule="auto"/>
        <w:ind w:left="0"/>
        <w:jc w:val="both"/>
        <w:rPr>
          <w:rFonts w:eastAsia="DFKai-SB"/>
          <w:szCs w:val="28"/>
          <w:lang w:val="en-HK"/>
        </w:rPr>
      </w:pPr>
    </w:p>
    <w:p w:rsidR="00702766" w:rsidRDefault="00702766" w:rsidP="00702766">
      <w:pPr>
        <w:pStyle w:val="ListParagraph"/>
        <w:numPr>
          <w:ilvl w:val="0"/>
          <w:numId w:val="1"/>
        </w:numPr>
        <w:tabs>
          <w:tab w:val="clear" w:pos="4320"/>
          <w:tab w:val="clear" w:pos="9072"/>
        </w:tabs>
        <w:snapToGrid/>
        <w:spacing w:line="360" w:lineRule="auto"/>
        <w:ind w:left="0" w:firstLine="0"/>
        <w:contextualSpacing/>
        <w:jc w:val="both"/>
        <w:rPr>
          <w:rFonts w:eastAsia="DFKai-SB"/>
          <w:szCs w:val="28"/>
          <w:lang w:val="en-HK"/>
        </w:rPr>
      </w:pPr>
      <w:r>
        <w:rPr>
          <w:rFonts w:eastAsia="DFKai-SB"/>
          <w:szCs w:val="28"/>
          <w:lang w:val="en-HK"/>
        </w:rPr>
        <w:t xml:space="preserve">I agree with Mr </w:t>
      </w:r>
      <w:proofErr w:type="spellStart"/>
      <w:r>
        <w:rPr>
          <w:rFonts w:eastAsia="DFKai-SB"/>
          <w:szCs w:val="28"/>
          <w:lang w:val="en-HK"/>
        </w:rPr>
        <w:t>Ho’s</w:t>
      </w:r>
      <w:proofErr w:type="spellEnd"/>
      <w:r>
        <w:rPr>
          <w:rFonts w:eastAsia="DFKai-SB"/>
          <w:szCs w:val="28"/>
          <w:lang w:val="en-HK"/>
        </w:rPr>
        <w:t xml:space="preserve"> submission that the following amount should be allowed in this case</w:t>
      </w:r>
      <w:r w:rsidRPr="006972E7">
        <w:rPr>
          <w:rFonts w:eastAsia="DFKai-SB"/>
          <w:szCs w:val="28"/>
          <w:lang w:val="en-HK"/>
        </w:rPr>
        <w:t>:</w:t>
      </w:r>
    </w:p>
    <w:p w:rsidR="00702766" w:rsidRPr="00641219" w:rsidRDefault="00702766" w:rsidP="00702766">
      <w:pPr>
        <w:pStyle w:val="ListParagraph"/>
        <w:tabs>
          <w:tab w:val="clear" w:pos="4320"/>
          <w:tab w:val="clear" w:pos="9072"/>
        </w:tabs>
        <w:snapToGrid/>
        <w:spacing w:line="360" w:lineRule="auto"/>
        <w:ind w:left="0"/>
        <w:contextualSpacing/>
        <w:jc w:val="both"/>
        <w:rPr>
          <w:rFonts w:eastAsia="DFKai-SB"/>
          <w:szCs w:val="28"/>
          <w:lang w:val="en-HK"/>
        </w:rPr>
      </w:pPr>
    </w:p>
    <w:p w:rsidR="00702766" w:rsidRDefault="00702766" w:rsidP="00702766">
      <w:pPr>
        <w:pStyle w:val="ListParagraph"/>
        <w:numPr>
          <w:ilvl w:val="0"/>
          <w:numId w:val="16"/>
        </w:numPr>
        <w:tabs>
          <w:tab w:val="clear" w:pos="1440"/>
          <w:tab w:val="clear" w:pos="4320"/>
          <w:tab w:val="clear" w:pos="9072"/>
        </w:tabs>
        <w:snapToGrid/>
        <w:spacing w:line="360" w:lineRule="auto"/>
        <w:ind w:left="2160" w:hanging="720"/>
        <w:contextualSpacing/>
        <w:jc w:val="both"/>
        <w:rPr>
          <w:rFonts w:eastAsia="DFKai-SB"/>
          <w:szCs w:val="28"/>
          <w:lang w:val="en-HK"/>
        </w:rPr>
      </w:pPr>
      <w:r>
        <w:rPr>
          <w:rFonts w:eastAsia="DFKai-SB"/>
          <w:szCs w:val="28"/>
          <w:lang w:val="en-HK"/>
        </w:rPr>
        <w:lastRenderedPageBreak/>
        <w:t>T</w:t>
      </w:r>
      <w:r w:rsidRPr="006972E7">
        <w:rPr>
          <w:rFonts w:eastAsia="DFKai-SB"/>
          <w:szCs w:val="28"/>
          <w:lang w:val="en-HK"/>
        </w:rPr>
        <w:t xml:space="preserve">he </w:t>
      </w:r>
      <w:r>
        <w:rPr>
          <w:rFonts w:eastAsia="DFKai-SB"/>
          <w:szCs w:val="28"/>
          <w:lang w:val="en-HK"/>
        </w:rPr>
        <w:t xml:space="preserve">plaintiff </w:t>
      </w:r>
      <w:r w:rsidRPr="006972E7">
        <w:rPr>
          <w:rFonts w:eastAsia="DFKai-SB"/>
          <w:szCs w:val="28"/>
          <w:lang w:val="en-HK"/>
        </w:rPr>
        <w:t>should be entitled to medical expenses up to 31 January 2015</w:t>
      </w:r>
      <w:r w:rsidR="00AD6236">
        <w:rPr>
          <w:rFonts w:eastAsia="DFKai-SB"/>
          <w:szCs w:val="28"/>
          <w:lang w:val="en-HK"/>
        </w:rPr>
        <w:t xml:space="preserve"> only</w:t>
      </w:r>
      <w:r w:rsidRPr="006972E7">
        <w:rPr>
          <w:rFonts w:eastAsia="DFKai-SB"/>
          <w:szCs w:val="28"/>
          <w:lang w:val="en-HK"/>
        </w:rPr>
        <w:t>.  According to the summary for expenses, medical expenses up to 31 Ja</w:t>
      </w:r>
      <w:r w:rsidR="00DF68CC">
        <w:rPr>
          <w:rFonts w:eastAsia="DFKai-SB"/>
          <w:szCs w:val="28"/>
          <w:lang w:val="en-HK"/>
        </w:rPr>
        <w:t>nuary 2015 added up to HK$4,625;</w:t>
      </w:r>
    </w:p>
    <w:p w:rsidR="00702766" w:rsidRPr="006972E7" w:rsidRDefault="00702766" w:rsidP="00702766">
      <w:pPr>
        <w:pStyle w:val="ListParagraph"/>
        <w:tabs>
          <w:tab w:val="clear" w:pos="1440"/>
          <w:tab w:val="clear" w:pos="4320"/>
          <w:tab w:val="clear" w:pos="9072"/>
        </w:tabs>
        <w:snapToGrid/>
        <w:spacing w:line="360" w:lineRule="auto"/>
        <w:ind w:left="2160"/>
        <w:contextualSpacing/>
        <w:jc w:val="both"/>
        <w:rPr>
          <w:rFonts w:eastAsia="DFKai-SB"/>
          <w:szCs w:val="28"/>
          <w:lang w:val="en-HK"/>
        </w:rPr>
      </w:pPr>
    </w:p>
    <w:p w:rsidR="00702766" w:rsidRDefault="00702766" w:rsidP="00702766">
      <w:pPr>
        <w:pStyle w:val="ListParagraph"/>
        <w:numPr>
          <w:ilvl w:val="0"/>
          <w:numId w:val="16"/>
        </w:numPr>
        <w:tabs>
          <w:tab w:val="clear" w:pos="1440"/>
          <w:tab w:val="clear" w:pos="4320"/>
          <w:tab w:val="clear" w:pos="9072"/>
        </w:tabs>
        <w:snapToGrid/>
        <w:spacing w:line="360" w:lineRule="auto"/>
        <w:ind w:left="2160" w:hanging="720"/>
        <w:contextualSpacing/>
        <w:jc w:val="both"/>
        <w:rPr>
          <w:rFonts w:eastAsia="DFKai-SB"/>
          <w:szCs w:val="28"/>
          <w:lang w:val="en-HK"/>
        </w:rPr>
      </w:pPr>
      <w:r w:rsidRPr="006972E7">
        <w:rPr>
          <w:rFonts w:eastAsia="DFKai-SB"/>
          <w:szCs w:val="28"/>
          <w:lang w:val="en-HK"/>
        </w:rPr>
        <w:t xml:space="preserve">At all material times the </w:t>
      </w:r>
      <w:r>
        <w:rPr>
          <w:rFonts w:eastAsia="DFKai-SB"/>
          <w:szCs w:val="28"/>
          <w:lang w:val="en-HK"/>
        </w:rPr>
        <w:t>plaintiff</w:t>
      </w:r>
      <w:r w:rsidRPr="006972E7">
        <w:rPr>
          <w:rFonts w:eastAsia="DFKai-SB"/>
          <w:szCs w:val="28"/>
          <w:lang w:val="en-HK"/>
        </w:rPr>
        <w:t xml:space="preserve"> had no walking difficulties.  He </w:t>
      </w:r>
      <w:r>
        <w:rPr>
          <w:rFonts w:eastAsia="DFKai-SB"/>
          <w:szCs w:val="28"/>
          <w:lang w:val="en-HK"/>
        </w:rPr>
        <w:t xml:space="preserve">therefore </w:t>
      </w:r>
      <w:r w:rsidRPr="006972E7">
        <w:rPr>
          <w:rFonts w:eastAsia="DFKai-SB"/>
          <w:szCs w:val="28"/>
          <w:lang w:val="en-HK"/>
        </w:rPr>
        <w:t>is only entitled to claim travel</w:t>
      </w:r>
      <w:r>
        <w:rPr>
          <w:rFonts w:eastAsia="DFKai-SB"/>
          <w:szCs w:val="28"/>
          <w:lang w:val="en-HK"/>
        </w:rPr>
        <w:t>l</w:t>
      </w:r>
      <w:r w:rsidRPr="006972E7">
        <w:rPr>
          <w:rFonts w:eastAsia="DFKai-SB"/>
          <w:szCs w:val="28"/>
          <w:lang w:val="en-HK"/>
        </w:rPr>
        <w:t xml:space="preserve">ing expenses on public transportation but not taxi.  According to the summary for expenses, there were 26 medical visits from 10 November 2014 to 31 January 2015.  Accordingly, </w:t>
      </w:r>
      <w:r>
        <w:rPr>
          <w:rFonts w:eastAsia="DFKai-SB"/>
          <w:szCs w:val="28"/>
          <w:lang w:val="en-HK"/>
        </w:rPr>
        <w:t xml:space="preserve">I agree that </w:t>
      </w:r>
      <w:r w:rsidRPr="006972E7">
        <w:rPr>
          <w:rFonts w:eastAsia="DFKai-SB"/>
          <w:szCs w:val="28"/>
          <w:lang w:val="en-HK"/>
        </w:rPr>
        <w:t>trave</w:t>
      </w:r>
      <w:r>
        <w:rPr>
          <w:rFonts w:eastAsia="DFKai-SB"/>
          <w:szCs w:val="28"/>
          <w:lang w:val="en-HK"/>
        </w:rPr>
        <w:t>l</w:t>
      </w:r>
      <w:r w:rsidRPr="006972E7">
        <w:rPr>
          <w:rFonts w:eastAsia="DFKai-SB"/>
          <w:szCs w:val="28"/>
          <w:lang w:val="en-HK"/>
        </w:rPr>
        <w:t>ling expe</w:t>
      </w:r>
      <w:r w:rsidR="00DF68CC">
        <w:rPr>
          <w:rFonts w:eastAsia="DFKai-SB"/>
          <w:szCs w:val="28"/>
          <w:lang w:val="en-HK"/>
        </w:rPr>
        <w:t>nses should not exceed HK$1,000; and</w:t>
      </w:r>
    </w:p>
    <w:p w:rsidR="00AD6236" w:rsidRPr="00AD6236" w:rsidRDefault="00AD6236" w:rsidP="00AD6236">
      <w:pPr>
        <w:pStyle w:val="ListParagraph"/>
        <w:rPr>
          <w:rFonts w:eastAsia="DFKai-SB"/>
          <w:szCs w:val="28"/>
          <w:lang w:val="en-HK"/>
        </w:rPr>
      </w:pPr>
    </w:p>
    <w:p w:rsidR="00AD6236" w:rsidRPr="00AD6236" w:rsidRDefault="00AD6236" w:rsidP="00AD6236">
      <w:pPr>
        <w:tabs>
          <w:tab w:val="clear" w:pos="1440"/>
          <w:tab w:val="clear" w:pos="4320"/>
          <w:tab w:val="clear" w:pos="9072"/>
        </w:tabs>
        <w:snapToGrid/>
        <w:spacing w:line="360" w:lineRule="auto"/>
        <w:contextualSpacing/>
        <w:jc w:val="both"/>
        <w:rPr>
          <w:rFonts w:eastAsia="DFKai-SB"/>
          <w:szCs w:val="28"/>
          <w:lang w:val="en-HK"/>
        </w:rPr>
      </w:pPr>
    </w:p>
    <w:p w:rsidR="00702766" w:rsidRDefault="00702766" w:rsidP="00702766">
      <w:pPr>
        <w:pStyle w:val="ListParagraph"/>
        <w:numPr>
          <w:ilvl w:val="0"/>
          <w:numId w:val="16"/>
        </w:numPr>
        <w:tabs>
          <w:tab w:val="clear" w:pos="1440"/>
          <w:tab w:val="clear" w:pos="4320"/>
          <w:tab w:val="clear" w:pos="9072"/>
        </w:tabs>
        <w:snapToGrid/>
        <w:spacing w:line="360" w:lineRule="auto"/>
        <w:ind w:left="2160" w:hanging="720"/>
        <w:contextualSpacing/>
        <w:jc w:val="both"/>
        <w:rPr>
          <w:rFonts w:eastAsia="DFKai-SB"/>
          <w:szCs w:val="28"/>
          <w:lang w:val="en-HK"/>
        </w:rPr>
      </w:pPr>
      <w:r w:rsidRPr="006972E7">
        <w:rPr>
          <w:rFonts w:eastAsia="DFKai-SB"/>
          <w:szCs w:val="28"/>
          <w:lang w:val="en-HK"/>
        </w:rPr>
        <w:t>Only a nominal sum sho</w:t>
      </w:r>
      <w:r w:rsidR="00DF68CC">
        <w:rPr>
          <w:rFonts w:eastAsia="DFKai-SB"/>
          <w:szCs w:val="28"/>
          <w:lang w:val="en-HK"/>
        </w:rPr>
        <w:t>uld be allowed for tonic food: S</w:t>
      </w:r>
      <w:r w:rsidRPr="006972E7">
        <w:rPr>
          <w:rFonts w:eastAsia="DFKai-SB"/>
          <w:szCs w:val="28"/>
          <w:lang w:val="en-HK"/>
        </w:rPr>
        <w:t xml:space="preserve">ee </w:t>
      </w:r>
      <w:r w:rsidRPr="009E0068">
        <w:rPr>
          <w:rFonts w:eastAsia="DFKai-SB"/>
          <w:i/>
          <w:szCs w:val="28"/>
          <w:lang w:val="en-HK"/>
        </w:rPr>
        <w:t>Yu Ki v Chin Kit-lam &amp; Another</w:t>
      </w:r>
      <w:r w:rsidRPr="006972E7">
        <w:rPr>
          <w:rFonts w:eastAsia="DFKai-SB"/>
          <w:szCs w:val="28"/>
          <w:lang w:val="en-HK"/>
        </w:rPr>
        <w:t xml:space="preserve"> [1981] </w:t>
      </w:r>
      <w:r>
        <w:rPr>
          <w:rFonts w:eastAsia="DFKai-SB"/>
          <w:szCs w:val="28"/>
          <w:lang w:val="en-HK"/>
        </w:rPr>
        <w:t>HKLR 419</w:t>
      </w:r>
      <w:r w:rsidRPr="006972E7">
        <w:rPr>
          <w:rFonts w:eastAsia="DFKai-SB"/>
          <w:szCs w:val="28"/>
          <w:lang w:val="en-HK"/>
        </w:rPr>
        <w:t xml:space="preserve">, at 421 F–G, per Roberts CJ.  In the absence of any actual evidence of tonic food, </w:t>
      </w:r>
      <w:r>
        <w:rPr>
          <w:rFonts w:eastAsia="DFKai-SB"/>
          <w:szCs w:val="28"/>
          <w:lang w:val="en-HK"/>
        </w:rPr>
        <w:t xml:space="preserve">I agree that </w:t>
      </w:r>
      <w:r w:rsidRPr="006972E7">
        <w:rPr>
          <w:rFonts w:eastAsia="DFKai-SB"/>
          <w:szCs w:val="28"/>
          <w:lang w:val="en-HK"/>
        </w:rPr>
        <w:t>tonic food expenses should not exceed HK$1,000.</w:t>
      </w:r>
    </w:p>
    <w:p w:rsidR="00702766" w:rsidRPr="00516664" w:rsidRDefault="00702766" w:rsidP="00702766">
      <w:pPr>
        <w:pStyle w:val="ListParagraph"/>
        <w:spacing w:line="360" w:lineRule="auto"/>
        <w:rPr>
          <w:rFonts w:eastAsia="DFKai-SB"/>
          <w:szCs w:val="28"/>
          <w:lang w:val="en-HK"/>
        </w:rPr>
      </w:pPr>
    </w:p>
    <w:p w:rsidR="00702766" w:rsidRDefault="00702766" w:rsidP="00702766">
      <w:pPr>
        <w:pStyle w:val="ListParagraph"/>
        <w:widowControl w:val="0"/>
        <w:numPr>
          <w:ilvl w:val="0"/>
          <w:numId w:val="1"/>
        </w:numPr>
        <w:tabs>
          <w:tab w:val="clear" w:pos="4320"/>
          <w:tab w:val="clear" w:pos="9072"/>
        </w:tabs>
        <w:snapToGrid/>
        <w:spacing w:line="360" w:lineRule="auto"/>
        <w:ind w:left="0" w:firstLine="0"/>
        <w:rPr>
          <w:szCs w:val="28"/>
        </w:rPr>
      </w:pPr>
      <w:r>
        <w:rPr>
          <w:szCs w:val="28"/>
        </w:rPr>
        <w:t>In the circumstances, I would allow a sum of HK$6,625 as special damages in this case.</w:t>
      </w:r>
    </w:p>
    <w:p w:rsidR="00702766" w:rsidRPr="00516664" w:rsidRDefault="00702766" w:rsidP="00702766">
      <w:pPr>
        <w:pStyle w:val="ListParagraph"/>
        <w:spacing w:line="360" w:lineRule="auto"/>
        <w:rPr>
          <w:rFonts w:eastAsia="DFKai-SB"/>
          <w:szCs w:val="28"/>
          <w:lang w:val="en-HK"/>
        </w:rPr>
      </w:pPr>
    </w:p>
    <w:p w:rsidR="00702766" w:rsidRDefault="00AF0684" w:rsidP="00702766">
      <w:pPr>
        <w:tabs>
          <w:tab w:val="clear" w:pos="1440"/>
          <w:tab w:val="clear" w:pos="4320"/>
          <w:tab w:val="clear" w:pos="9072"/>
        </w:tabs>
        <w:snapToGrid/>
        <w:spacing w:line="360" w:lineRule="auto"/>
        <w:contextualSpacing/>
        <w:jc w:val="both"/>
        <w:rPr>
          <w:rFonts w:eastAsia="DFKai-SB"/>
          <w:i/>
          <w:szCs w:val="28"/>
          <w:lang w:val="en-HK"/>
        </w:rPr>
      </w:pPr>
      <w:r>
        <w:rPr>
          <w:rFonts w:eastAsia="DFKai-SB"/>
          <w:i/>
          <w:szCs w:val="28"/>
          <w:lang w:val="en-HK"/>
        </w:rPr>
        <w:t>(E</w:t>
      </w:r>
      <w:r w:rsidR="00702766">
        <w:rPr>
          <w:rFonts w:eastAsia="DFKai-SB"/>
          <w:i/>
          <w:szCs w:val="28"/>
          <w:lang w:val="en-HK"/>
        </w:rPr>
        <w:t xml:space="preserve">) </w:t>
      </w:r>
      <w:r w:rsidR="00702766" w:rsidRPr="00516664">
        <w:rPr>
          <w:rFonts w:eastAsia="DFKai-SB"/>
          <w:i/>
          <w:szCs w:val="28"/>
          <w:lang w:val="en-HK"/>
        </w:rPr>
        <w:t>Interest</w:t>
      </w:r>
    </w:p>
    <w:p w:rsidR="00702766" w:rsidRDefault="00702766" w:rsidP="00702766">
      <w:pPr>
        <w:tabs>
          <w:tab w:val="clear" w:pos="1440"/>
          <w:tab w:val="clear" w:pos="4320"/>
          <w:tab w:val="clear" w:pos="9072"/>
        </w:tabs>
        <w:snapToGrid/>
        <w:spacing w:line="360" w:lineRule="auto"/>
        <w:contextualSpacing/>
        <w:jc w:val="both"/>
        <w:rPr>
          <w:rFonts w:eastAsia="DFKai-SB"/>
          <w:i/>
          <w:szCs w:val="28"/>
          <w:lang w:val="en-HK"/>
        </w:rPr>
      </w:pPr>
    </w:p>
    <w:p w:rsidR="00702766" w:rsidRDefault="00702766" w:rsidP="00702766">
      <w:pPr>
        <w:pStyle w:val="ListParagraph"/>
        <w:widowControl w:val="0"/>
        <w:numPr>
          <w:ilvl w:val="0"/>
          <w:numId w:val="1"/>
        </w:numPr>
        <w:tabs>
          <w:tab w:val="clear" w:pos="4320"/>
          <w:tab w:val="clear" w:pos="9072"/>
        </w:tabs>
        <w:snapToGrid/>
        <w:spacing w:line="360" w:lineRule="auto"/>
        <w:ind w:left="0" w:firstLine="0"/>
        <w:jc w:val="both"/>
        <w:rPr>
          <w:szCs w:val="28"/>
        </w:rPr>
      </w:pPr>
      <w:r>
        <w:rPr>
          <w:szCs w:val="28"/>
          <w:lang w:val="en-HK"/>
        </w:rPr>
        <w:t>Had the plaintiff succeed on liability, he will be entitled to</w:t>
      </w:r>
      <w:r w:rsidRPr="00516664">
        <w:rPr>
          <w:szCs w:val="28"/>
        </w:rPr>
        <w:t xml:space="preserve"> interests on PSLA at 2% per annum from the date of the writ </w:t>
      </w:r>
      <w:r w:rsidR="00DF68CC">
        <w:rPr>
          <w:szCs w:val="28"/>
        </w:rPr>
        <w:t xml:space="preserve">to the date of judgment </w:t>
      </w:r>
      <w:r w:rsidRPr="00516664">
        <w:rPr>
          <w:szCs w:val="28"/>
        </w:rPr>
        <w:t xml:space="preserve">and interests on pre-trial loss of earning and special damages at </w:t>
      </w:r>
      <w:r w:rsidRPr="00516664">
        <w:rPr>
          <w:szCs w:val="28"/>
        </w:rPr>
        <w:lastRenderedPageBreak/>
        <w:t>half of judgment rate from the date of the Accident</w:t>
      </w:r>
      <w:r w:rsidR="00DF68CC">
        <w:rPr>
          <w:szCs w:val="28"/>
        </w:rPr>
        <w:t xml:space="preserve"> to the date of judgment</w:t>
      </w:r>
      <w:r>
        <w:rPr>
          <w:szCs w:val="28"/>
        </w:rPr>
        <w:t>.</w:t>
      </w:r>
    </w:p>
    <w:p w:rsidR="00702766" w:rsidRDefault="00702766" w:rsidP="00702766">
      <w:pPr>
        <w:pStyle w:val="ListParagraph"/>
        <w:widowControl w:val="0"/>
        <w:tabs>
          <w:tab w:val="clear" w:pos="4320"/>
          <w:tab w:val="clear" w:pos="9072"/>
        </w:tabs>
        <w:snapToGrid/>
        <w:spacing w:line="360" w:lineRule="auto"/>
        <w:ind w:left="0"/>
        <w:jc w:val="both"/>
        <w:rPr>
          <w:szCs w:val="28"/>
        </w:rPr>
      </w:pPr>
    </w:p>
    <w:p w:rsidR="00702766" w:rsidRPr="00336376" w:rsidRDefault="00702766" w:rsidP="00702766">
      <w:pPr>
        <w:pStyle w:val="ListParagraph"/>
        <w:tabs>
          <w:tab w:val="clear" w:pos="4320"/>
          <w:tab w:val="clear" w:pos="9072"/>
        </w:tabs>
        <w:spacing w:line="360" w:lineRule="auto"/>
        <w:ind w:left="0"/>
        <w:jc w:val="both"/>
        <w:rPr>
          <w:i/>
          <w:szCs w:val="28"/>
        </w:rPr>
      </w:pPr>
      <w:r>
        <w:rPr>
          <w:i/>
          <w:szCs w:val="28"/>
        </w:rPr>
        <w:t xml:space="preserve">(E) </w:t>
      </w:r>
      <w:r w:rsidRPr="00336376">
        <w:rPr>
          <w:i/>
          <w:szCs w:val="28"/>
        </w:rPr>
        <w:t>Summary of calculations</w:t>
      </w:r>
    </w:p>
    <w:p w:rsidR="00702766" w:rsidRDefault="00702766" w:rsidP="00702766">
      <w:pPr>
        <w:pStyle w:val="ListParagraph"/>
        <w:widowControl w:val="0"/>
        <w:tabs>
          <w:tab w:val="clear" w:pos="4320"/>
          <w:tab w:val="clear" w:pos="9072"/>
        </w:tabs>
        <w:snapToGrid/>
        <w:spacing w:line="360" w:lineRule="auto"/>
        <w:ind w:left="0"/>
        <w:jc w:val="both"/>
        <w:rPr>
          <w:szCs w:val="28"/>
        </w:rPr>
      </w:pPr>
    </w:p>
    <w:p w:rsidR="00702766" w:rsidRDefault="00702766" w:rsidP="00702766">
      <w:pPr>
        <w:pStyle w:val="ListParagraph"/>
        <w:widowControl w:val="0"/>
        <w:numPr>
          <w:ilvl w:val="0"/>
          <w:numId w:val="1"/>
        </w:numPr>
        <w:tabs>
          <w:tab w:val="clear" w:pos="4320"/>
          <w:tab w:val="clear" w:pos="9072"/>
        </w:tabs>
        <w:snapToGrid/>
        <w:spacing w:line="360" w:lineRule="auto"/>
        <w:ind w:left="0" w:firstLine="0"/>
        <w:jc w:val="both"/>
        <w:rPr>
          <w:szCs w:val="28"/>
        </w:rPr>
      </w:pPr>
      <w:r>
        <w:rPr>
          <w:szCs w:val="28"/>
        </w:rPr>
        <w:t xml:space="preserve">In summary, had I find in </w:t>
      </w:r>
      <w:proofErr w:type="spellStart"/>
      <w:r>
        <w:rPr>
          <w:szCs w:val="28"/>
        </w:rPr>
        <w:t>favour</w:t>
      </w:r>
      <w:proofErr w:type="spellEnd"/>
      <w:r>
        <w:rPr>
          <w:szCs w:val="28"/>
        </w:rPr>
        <w:t xml:space="preserve"> of the plaintiff on liability, the q</w:t>
      </w:r>
      <w:r w:rsidR="00AD6236">
        <w:rPr>
          <w:szCs w:val="28"/>
        </w:rPr>
        <w:t>uantum which I would allow in this case will</w:t>
      </w:r>
      <w:r w:rsidR="00DF68CC">
        <w:rPr>
          <w:szCs w:val="28"/>
        </w:rPr>
        <w:t xml:space="preserve"> be </w:t>
      </w:r>
      <w:proofErr w:type="gramStart"/>
      <w:r w:rsidR="00DF68CC">
        <w:rPr>
          <w:szCs w:val="28"/>
        </w:rPr>
        <w:t>at</w:t>
      </w:r>
      <w:r>
        <w:rPr>
          <w:szCs w:val="28"/>
        </w:rPr>
        <w:t>:-</w:t>
      </w:r>
      <w:proofErr w:type="gramEnd"/>
    </w:p>
    <w:p w:rsidR="00702766" w:rsidRDefault="00702766" w:rsidP="00702766">
      <w:pPr>
        <w:pStyle w:val="ListParagraph"/>
        <w:widowControl w:val="0"/>
        <w:tabs>
          <w:tab w:val="clear" w:pos="4320"/>
          <w:tab w:val="clear" w:pos="9072"/>
        </w:tabs>
        <w:snapToGrid/>
        <w:spacing w:line="360" w:lineRule="auto"/>
        <w:ind w:left="0"/>
        <w:jc w:val="both"/>
        <w:rPr>
          <w:szCs w:val="28"/>
        </w:rPr>
      </w:pPr>
    </w:p>
    <w:p w:rsidR="00702766" w:rsidRPr="003F1C67" w:rsidRDefault="00702766" w:rsidP="00702766">
      <w:pPr>
        <w:tabs>
          <w:tab w:val="clear" w:pos="1440"/>
          <w:tab w:val="clear" w:pos="4320"/>
          <w:tab w:val="clear" w:pos="9072"/>
          <w:tab w:val="left" w:pos="2160"/>
          <w:tab w:val="right" w:pos="7920"/>
        </w:tabs>
        <w:spacing w:line="360" w:lineRule="auto"/>
        <w:ind w:left="1440"/>
        <w:jc w:val="both"/>
        <w:rPr>
          <w:szCs w:val="28"/>
        </w:rPr>
      </w:pPr>
      <w:r w:rsidRPr="003F1C67">
        <w:rPr>
          <w:szCs w:val="28"/>
        </w:rPr>
        <w:t>(A)</w:t>
      </w:r>
      <w:r w:rsidRPr="003F1C67">
        <w:rPr>
          <w:szCs w:val="28"/>
        </w:rPr>
        <w:tab/>
        <w:t>PSLA</w:t>
      </w:r>
      <w:r w:rsidRPr="003F1C67">
        <w:rPr>
          <w:szCs w:val="28"/>
        </w:rPr>
        <w:tab/>
        <w:t>HK$</w:t>
      </w:r>
      <w:r w:rsidR="00270439">
        <w:rPr>
          <w:szCs w:val="28"/>
        </w:rPr>
        <w:t>8</w:t>
      </w:r>
      <w:r>
        <w:rPr>
          <w:szCs w:val="28"/>
        </w:rPr>
        <w:t>0,000</w:t>
      </w:r>
      <w:r w:rsidRPr="003F1C67">
        <w:rPr>
          <w:szCs w:val="28"/>
        </w:rPr>
        <w:t>.00</w:t>
      </w:r>
    </w:p>
    <w:p w:rsidR="00702766" w:rsidRPr="003F1C67" w:rsidRDefault="00702766" w:rsidP="00702766">
      <w:pPr>
        <w:tabs>
          <w:tab w:val="clear" w:pos="1440"/>
          <w:tab w:val="clear" w:pos="4320"/>
          <w:tab w:val="clear" w:pos="9072"/>
          <w:tab w:val="left" w:pos="2160"/>
          <w:tab w:val="right" w:pos="7920"/>
        </w:tabs>
        <w:spacing w:line="360" w:lineRule="auto"/>
        <w:ind w:left="1440"/>
        <w:jc w:val="both"/>
        <w:rPr>
          <w:szCs w:val="28"/>
        </w:rPr>
      </w:pPr>
      <w:r>
        <w:rPr>
          <w:szCs w:val="28"/>
        </w:rPr>
        <w:t>(B</w:t>
      </w:r>
      <w:r w:rsidRPr="003F1C67">
        <w:rPr>
          <w:szCs w:val="28"/>
        </w:rPr>
        <w:t>)</w:t>
      </w:r>
      <w:r w:rsidRPr="003F1C67">
        <w:rPr>
          <w:szCs w:val="28"/>
        </w:rPr>
        <w:tab/>
        <w:t>Pre-trial loss of earnings</w:t>
      </w:r>
      <w:r w:rsidRPr="003F1C67">
        <w:rPr>
          <w:szCs w:val="28"/>
        </w:rPr>
        <w:tab/>
        <w:t>HK$</w:t>
      </w:r>
      <w:r>
        <w:rPr>
          <w:szCs w:val="28"/>
        </w:rPr>
        <w:t>45,192.00</w:t>
      </w:r>
    </w:p>
    <w:p w:rsidR="00702766" w:rsidRDefault="00702766" w:rsidP="00702766">
      <w:pPr>
        <w:pStyle w:val="ListParagraph"/>
        <w:tabs>
          <w:tab w:val="clear" w:pos="1440"/>
          <w:tab w:val="clear" w:pos="4320"/>
          <w:tab w:val="clear" w:pos="9072"/>
          <w:tab w:val="left" w:pos="2160"/>
          <w:tab w:val="right" w:pos="7920"/>
        </w:tabs>
        <w:spacing w:line="360" w:lineRule="auto"/>
        <w:ind w:left="1440"/>
        <w:jc w:val="both"/>
        <w:rPr>
          <w:szCs w:val="28"/>
        </w:rPr>
      </w:pPr>
      <w:r>
        <w:rPr>
          <w:szCs w:val="28"/>
        </w:rPr>
        <w:t>(C)</w:t>
      </w:r>
      <w:r>
        <w:rPr>
          <w:szCs w:val="28"/>
        </w:rPr>
        <w:tab/>
        <w:t>Loss of earning capacity</w:t>
      </w:r>
      <w:r>
        <w:rPr>
          <w:szCs w:val="28"/>
        </w:rPr>
        <w:tab/>
        <w:t>Nil</w:t>
      </w:r>
    </w:p>
    <w:p w:rsidR="00702766" w:rsidRDefault="00702766" w:rsidP="00702766">
      <w:pPr>
        <w:pStyle w:val="ListParagraph"/>
        <w:tabs>
          <w:tab w:val="clear" w:pos="1440"/>
          <w:tab w:val="clear" w:pos="4320"/>
          <w:tab w:val="clear" w:pos="9072"/>
          <w:tab w:val="left" w:pos="2160"/>
          <w:tab w:val="right" w:pos="7920"/>
        </w:tabs>
        <w:ind w:left="1440"/>
        <w:jc w:val="both"/>
        <w:rPr>
          <w:szCs w:val="28"/>
        </w:rPr>
      </w:pPr>
      <w:r>
        <w:rPr>
          <w:szCs w:val="28"/>
        </w:rPr>
        <w:t>(D)</w:t>
      </w:r>
      <w:r>
        <w:rPr>
          <w:szCs w:val="28"/>
        </w:rPr>
        <w:tab/>
        <w:t>Special damages</w:t>
      </w:r>
      <w:r>
        <w:rPr>
          <w:szCs w:val="28"/>
        </w:rPr>
        <w:tab/>
      </w:r>
      <w:r w:rsidRPr="00EA7E06">
        <w:rPr>
          <w:szCs w:val="28"/>
        </w:rPr>
        <w:t>HK$</w:t>
      </w:r>
      <w:r>
        <w:rPr>
          <w:szCs w:val="28"/>
        </w:rPr>
        <w:t>6,625</w:t>
      </w:r>
      <w:r w:rsidRPr="00EA7E06">
        <w:rPr>
          <w:szCs w:val="28"/>
        </w:rPr>
        <w:t>.00</w:t>
      </w:r>
    </w:p>
    <w:p w:rsidR="00702766" w:rsidRDefault="00702766" w:rsidP="00702766">
      <w:pPr>
        <w:pStyle w:val="ListParagraph"/>
        <w:tabs>
          <w:tab w:val="clear" w:pos="1440"/>
          <w:tab w:val="clear" w:pos="4320"/>
          <w:tab w:val="clear" w:pos="9072"/>
          <w:tab w:val="left" w:pos="2160"/>
          <w:tab w:val="right" w:pos="7920"/>
        </w:tabs>
        <w:ind w:left="1440"/>
        <w:jc w:val="both"/>
        <w:rPr>
          <w:szCs w:val="28"/>
        </w:rPr>
      </w:pPr>
      <w:r>
        <w:rPr>
          <w:szCs w:val="28"/>
        </w:rPr>
        <w:tab/>
      </w:r>
      <w:r>
        <w:rPr>
          <w:szCs w:val="28"/>
        </w:rPr>
        <w:tab/>
        <w:t>______________</w:t>
      </w:r>
    </w:p>
    <w:p w:rsidR="00702766" w:rsidRPr="00EA7E06" w:rsidRDefault="00702766" w:rsidP="00702766">
      <w:pPr>
        <w:pStyle w:val="ListParagraph"/>
        <w:tabs>
          <w:tab w:val="clear" w:pos="1440"/>
          <w:tab w:val="clear" w:pos="4320"/>
          <w:tab w:val="clear" w:pos="9072"/>
          <w:tab w:val="left" w:pos="2160"/>
          <w:tab w:val="right" w:pos="7920"/>
        </w:tabs>
        <w:spacing w:line="360" w:lineRule="auto"/>
        <w:ind w:left="1440"/>
        <w:jc w:val="both"/>
        <w:rPr>
          <w:szCs w:val="28"/>
        </w:rPr>
      </w:pPr>
      <w:r>
        <w:rPr>
          <w:szCs w:val="28"/>
        </w:rPr>
        <w:tab/>
      </w:r>
      <w:r>
        <w:rPr>
          <w:szCs w:val="28"/>
        </w:rPr>
        <w:tab/>
        <w:t>HK$1</w:t>
      </w:r>
      <w:r w:rsidR="00270439">
        <w:rPr>
          <w:szCs w:val="28"/>
        </w:rPr>
        <w:t>3</w:t>
      </w:r>
      <w:r>
        <w:rPr>
          <w:szCs w:val="28"/>
        </w:rPr>
        <w:t>1,817.00</w:t>
      </w:r>
    </w:p>
    <w:p w:rsidR="00702766" w:rsidRPr="00257369" w:rsidRDefault="00702766" w:rsidP="00702766">
      <w:pPr>
        <w:pStyle w:val="ListParagraph"/>
        <w:tabs>
          <w:tab w:val="clear" w:pos="1440"/>
          <w:tab w:val="clear" w:pos="4320"/>
          <w:tab w:val="clear" w:pos="9072"/>
          <w:tab w:val="left" w:pos="2160"/>
          <w:tab w:val="right" w:pos="7920"/>
        </w:tabs>
        <w:spacing w:line="360" w:lineRule="auto"/>
        <w:ind w:left="1440"/>
        <w:jc w:val="both"/>
        <w:rPr>
          <w:szCs w:val="28"/>
        </w:rPr>
      </w:pPr>
      <w:r>
        <w:rPr>
          <w:szCs w:val="28"/>
        </w:rPr>
        <w:tab/>
        <w:t>Less: employees’ compensation</w:t>
      </w:r>
      <w:r>
        <w:rPr>
          <w:szCs w:val="28"/>
        </w:rPr>
        <w:tab/>
      </w:r>
      <w:r>
        <w:rPr>
          <w:szCs w:val="28"/>
          <w:u w:val="single"/>
        </w:rPr>
        <w:t>(HK$100,000</w:t>
      </w:r>
      <w:r w:rsidRPr="00257369">
        <w:rPr>
          <w:szCs w:val="28"/>
          <w:u w:val="single"/>
        </w:rPr>
        <w:t>.00)</w:t>
      </w:r>
    </w:p>
    <w:p w:rsidR="00702766" w:rsidRPr="003F1C67" w:rsidRDefault="00702766" w:rsidP="00702766">
      <w:pPr>
        <w:tabs>
          <w:tab w:val="clear" w:pos="4320"/>
          <w:tab w:val="clear" w:pos="9072"/>
          <w:tab w:val="left" w:pos="5040"/>
          <w:tab w:val="right" w:pos="7920"/>
        </w:tabs>
        <w:jc w:val="both"/>
        <w:rPr>
          <w:szCs w:val="28"/>
        </w:rPr>
      </w:pPr>
      <w:r w:rsidRPr="003F1C67">
        <w:rPr>
          <w:szCs w:val="28"/>
        </w:rPr>
        <w:tab/>
      </w:r>
      <w:r w:rsidRPr="003F1C67">
        <w:rPr>
          <w:szCs w:val="28"/>
        </w:rPr>
        <w:tab/>
        <w:t>Total:</w:t>
      </w:r>
      <w:r w:rsidRPr="003F1C67">
        <w:rPr>
          <w:szCs w:val="28"/>
        </w:rPr>
        <w:tab/>
        <w:t>HK$</w:t>
      </w:r>
      <w:r w:rsidR="00270439">
        <w:rPr>
          <w:szCs w:val="28"/>
        </w:rPr>
        <w:t>3</w:t>
      </w:r>
      <w:r>
        <w:rPr>
          <w:szCs w:val="28"/>
        </w:rPr>
        <w:t>1,817.00</w:t>
      </w:r>
    </w:p>
    <w:p w:rsidR="00702766" w:rsidRDefault="00702766" w:rsidP="00702766">
      <w:pPr>
        <w:pStyle w:val="ListParagraph"/>
        <w:tabs>
          <w:tab w:val="clear" w:pos="4320"/>
          <w:tab w:val="clear" w:pos="9072"/>
          <w:tab w:val="right" w:pos="7920"/>
        </w:tabs>
        <w:jc w:val="both"/>
        <w:rPr>
          <w:szCs w:val="28"/>
        </w:rPr>
      </w:pPr>
      <w:r>
        <w:rPr>
          <w:szCs w:val="28"/>
        </w:rPr>
        <w:tab/>
      </w:r>
      <w:r>
        <w:rPr>
          <w:szCs w:val="28"/>
        </w:rPr>
        <w:tab/>
        <w:t>=============</w:t>
      </w:r>
    </w:p>
    <w:p w:rsidR="00702766" w:rsidRPr="00720EEA" w:rsidRDefault="00AF0684" w:rsidP="00AD6236">
      <w:pPr>
        <w:pStyle w:val="ListParagraph"/>
        <w:widowControl w:val="0"/>
        <w:tabs>
          <w:tab w:val="clear" w:pos="4320"/>
          <w:tab w:val="clear" w:pos="9072"/>
        </w:tabs>
        <w:snapToGrid/>
        <w:spacing w:line="360" w:lineRule="auto"/>
        <w:ind w:left="0"/>
        <w:jc w:val="both"/>
        <w:rPr>
          <w:szCs w:val="28"/>
        </w:rPr>
      </w:pPr>
      <w:r>
        <w:rPr>
          <w:szCs w:val="28"/>
        </w:rPr>
        <w:tab/>
      </w:r>
    </w:p>
    <w:p w:rsidR="00702766" w:rsidRPr="00704D6F" w:rsidRDefault="00702766" w:rsidP="00702766">
      <w:pPr>
        <w:tabs>
          <w:tab w:val="clear" w:pos="4320"/>
          <w:tab w:val="clear" w:pos="9072"/>
        </w:tabs>
        <w:spacing w:line="360" w:lineRule="auto"/>
        <w:jc w:val="both"/>
        <w:rPr>
          <w:i/>
          <w:szCs w:val="28"/>
        </w:rPr>
      </w:pPr>
      <w:r w:rsidRPr="00704D6F">
        <w:rPr>
          <w:i/>
          <w:szCs w:val="28"/>
        </w:rPr>
        <w:t>CONCLUSION</w:t>
      </w:r>
    </w:p>
    <w:p w:rsidR="00702766" w:rsidRPr="00BE2692" w:rsidRDefault="00702766" w:rsidP="00702766">
      <w:pPr>
        <w:spacing w:line="360" w:lineRule="auto"/>
        <w:rPr>
          <w:rFonts w:eastAsia="Times New Roman"/>
          <w:color w:val="000000"/>
          <w:szCs w:val="22"/>
        </w:rPr>
      </w:pPr>
    </w:p>
    <w:p w:rsidR="00DF68CC" w:rsidRPr="00DF68CC" w:rsidRDefault="00702766" w:rsidP="00DF68CC">
      <w:pPr>
        <w:pStyle w:val="ListParagraph"/>
        <w:numPr>
          <w:ilvl w:val="0"/>
          <w:numId w:val="1"/>
        </w:numPr>
        <w:tabs>
          <w:tab w:val="clear" w:pos="4320"/>
          <w:tab w:val="clear" w:pos="9072"/>
        </w:tabs>
        <w:spacing w:line="360" w:lineRule="auto"/>
        <w:ind w:left="0" w:firstLine="0"/>
        <w:jc w:val="both"/>
        <w:rPr>
          <w:szCs w:val="28"/>
        </w:rPr>
      </w:pPr>
      <w:r w:rsidRPr="00336376">
        <w:rPr>
          <w:szCs w:val="28"/>
        </w:rPr>
        <w:t>In conclusion, I will dismiss th</w:t>
      </w:r>
      <w:r w:rsidR="00AD6236">
        <w:rPr>
          <w:szCs w:val="28"/>
        </w:rPr>
        <w:t>e plaintiff’s claim with a</w:t>
      </w:r>
      <w:r w:rsidR="007C4D6D">
        <w:rPr>
          <w:szCs w:val="28"/>
        </w:rPr>
        <w:t>n</w:t>
      </w:r>
      <w:r w:rsidRPr="00336376">
        <w:rPr>
          <w:szCs w:val="28"/>
        </w:rPr>
        <w:t xml:space="preserve"> order nisi that the plaintiff will pay the defendant’s costs with certificate for counsel, such costs to be taxed if not agreed.  The plaintiff’s own costs will be taxed in accordance with the </w:t>
      </w:r>
      <w:r>
        <w:rPr>
          <w:szCs w:val="28"/>
        </w:rPr>
        <w:t>legal aid regulations.  The costs order nisi w</w:t>
      </w:r>
      <w:r w:rsidR="00AD6236">
        <w:rPr>
          <w:szCs w:val="28"/>
        </w:rPr>
        <w:t>ill become absolute 14 days after</w:t>
      </w:r>
      <w:r>
        <w:rPr>
          <w:szCs w:val="28"/>
        </w:rPr>
        <w:t xml:space="preserve"> the date of handing down this judgment in the absence </w:t>
      </w:r>
      <w:r w:rsidR="00DF68CC">
        <w:rPr>
          <w:szCs w:val="28"/>
        </w:rPr>
        <w:t>of any application from the par</w:t>
      </w:r>
      <w:r>
        <w:rPr>
          <w:szCs w:val="28"/>
        </w:rPr>
        <w:t>ties to vary the same.</w:t>
      </w:r>
      <w:r w:rsidRPr="00336376">
        <w:rPr>
          <w:szCs w:val="28"/>
        </w:rPr>
        <w:t xml:space="preserve"> </w:t>
      </w:r>
    </w:p>
    <w:p w:rsidR="00344A6D" w:rsidRPr="00702766" w:rsidRDefault="009F438C" w:rsidP="00702766">
      <w:pPr>
        <w:tabs>
          <w:tab w:val="clear" w:pos="4320"/>
          <w:tab w:val="clear" w:pos="9072"/>
        </w:tabs>
        <w:snapToGrid/>
        <w:spacing w:line="360" w:lineRule="auto"/>
        <w:jc w:val="both"/>
        <w:rPr>
          <w:rFonts w:eastAsia="DFKai-SB"/>
          <w:szCs w:val="28"/>
          <w:lang w:val="en-HK"/>
        </w:rPr>
      </w:pPr>
      <w:r w:rsidRPr="009F438C">
        <w:rPr>
          <w:rFonts w:eastAsia="DFKai-SB"/>
          <w:szCs w:val="28"/>
        </w:rPr>
        <w:t xml:space="preserve"> </w:t>
      </w: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r>
      <w:proofErr w:type="gramStart"/>
      <w:r w:rsidRPr="006E39C1">
        <w:rPr>
          <w:bCs/>
          <w:szCs w:val="28"/>
          <w:lang w:val="en-GB"/>
        </w:rPr>
        <w:t xml:space="preserve">( </w:t>
      </w:r>
      <w:r w:rsidRPr="006E39C1">
        <w:rPr>
          <w:rFonts w:hint="eastAsia"/>
          <w:bCs/>
          <w:szCs w:val="28"/>
          <w:lang w:val="en-GB"/>
        </w:rPr>
        <w:t>Andrew</w:t>
      </w:r>
      <w:proofErr w:type="gramEnd"/>
      <w:r w:rsidRPr="006E39C1">
        <w:rPr>
          <w:rFonts w:hint="eastAsia"/>
          <w:bCs/>
          <w:szCs w:val="28"/>
          <w:lang w:val="en-GB"/>
        </w:rPr>
        <w:t xml:space="preserve"> SY Li </w:t>
      </w:r>
      <w:r w:rsidRPr="006E39C1">
        <w:rPr>
          <w:bCs/>
          <w:szCs w:val="28"/>
          <w:lang w:val="en-GB"/>
        </w:rPr>
        <w:t>)</w:t>
      </w:r>
    </w:p>
    <w:p w:rsidR="006E39C1" w:rsidRPr="006E39C1" w:rsidRDefault="006E39C1" w:rsidP="006E39C1">
      <w:pPr>
        <w:tabs>
          <w:tab w:val="clear" w:pos="1440"/>
          <w:tab w:val="clear" w:pos="4320"/>
          <w:tab w:val="clear" w:pos="9072"/>
          <w:tab w:val="center" w:pos="6480"/>
        </w:tabs>
        <w:snapToGrid/>
        <w:jc w:val="both"/>
        <w:outlineLvl w:val="0"/>
        <w:rPr>
          <w:bCs/>
          <w:szCs w:val="28"/>
          <w:lang w:val="en-GB"/>
        </w:rPr>
      </w:pPr>
      <w:r w:rsidRPr="006E39C1">
        <w:rPr>
          <w:bCs/>
          <w:szCs w:val="28"/>
          <w:lang w:val="en-GB"/>
        </w:rPr>
        <w:tab/>
        <w:t>District Judge</w:t>
      </w:r>
    </w:p>
    <w:p w:rsidR="00243E2D" w:rsidRDefault="00243E2D" w:rsidP="006E39C1">
      <w:pPr>
        <w:tabs>
          <w:tab w:val="clear" w:pos="4320"/>
          <w:tab w:val="clear" w:pos="9072"/>
          <w:tab w:val="center" w:pos="6480"/>
        </w:tabs>
        <w:snapToGrid/>
        <w:jc w:val="both"/>
        <w:rPr>
          <w:bCs/>
          <w:szCs w:val="28"/>
          <w:lang w:val="en-GB"/>
        </w:rPr>
      </w:pPr>
    </w:p>
    <w:p w:rsidR="00344A6D" w:rsidRPr="006E39C1" w:rsidRDefault="00344A6D" w:rsidP="006E39C1">
      <w:pPr>
        <w:tabs>
          <w:tab w:val="clear" w:pos="4320"/>
          <w:tab w:val="clear" w:pos="9072"/>
          <w:tab w:val="center" w:pos="6480"/>
        </w:tabs>
        <w:snapToGrid/>
        <w:jc w:val="both"/>
        <w:rPr>
          <w:bCs/>
          <w:szCs w:val="28"/>
          <w:lang w:val="en-GB"/>
        </w:rPr>
      </w:pPr>
    </w:p>
    <w:p w:rsidR="006E39C1" w:rsidRDefault="00D74231" w:rsidP="006E39C1">
      <w:pPr>
        <w:tabs>
          <w:tab w:val="clear" w:pos="4320"/>
          <w:tab w:val="clear" w:pos="9072"/>
          <w:tab w:val="center" w:pos="6480"/>
        </w:tabs>
        <w:snapToGrid/>
        <w:jc w:val="both"/>
        <w:rPr>
          <w:bCs/>
          <w:szCs w:val="28"/>
          <w:lang w:val="en-GB"/>
        </w:rPr>
      </w:pPr>
      <w:r>
        <w:rPr>
          <w:bCs/>
          <w:szCs w:val="28"/>
          <w:lang w:val="en-GB"/>
        </w:rPr>
        <w:lastRenderedPageBreak/>
        <w:t xml:space="preserve">Ms Koo </w:t>
      </w:r>
      <w:proofErr w:type="spellStart"/>
      <w:r>
        <w:rPr>
          <w:bCs/>
          <w:szCs w:val="28"/>
          <w:lang w:val="en-GB"/>
        </w:rPr>
        <w:t>Yeuk</w:t>
      </w:r>
      <w:proofErr w:type="spellEnd"/>
      <w:r>
        <w:rPr>
          <w:bCs/>
          <w:szCs w:val="28"/>
          <w:lang w:val="en-GB"/>
        </w:rPr>
        <w:t xml:space="preserve"> Lan</w:t>
      </w:r>
      <w:r w:rsidR="00344A6D">
        <w:rPr>
          <w:bCs/>
          <w:szCs w:val="28"/>
          <w:lang w:val="en-GB"/>
        </w:rPr>
        <w:t>,</w:t>
      </w:r>
      <w:r>
        <w:rPr>
          <w:bCs/>
          <w:szCs w:val="28"/>
          <w:lang w:val="en-GB"/>
        </w:rPr>
        <w:t xml:space="preserve"> instructed by</w:t>
      </w:r>
      <w:r w:rsidR="00265723">
        <w:rPr>
          <w:bCs/>
          <w:szCs w:val="28"/>
          <w:lang w:val="en-GB"/>
        </w:rPr>
        <w:t xml:space="preserve"> </w:t>
      </w:r>
      <w:r>
        <w:rPr>
          <w:bCs/>
          <w:szCs w:val="28"/>
          <w:lang w:val="en-GB"/>
        </w:rPr>
        <w:t xml:space="preserve">V </w:t>
      </w:r>
      <w:proofErr w:type="spellStart"/>
      <w:r>
        <w:rPr>
          <w:bCs/>
          <w:szCs w:val="28"/>
          <w:lang w:val="en-GB"/>
        </w:rPr>
        <w:t>Hau</w:t>
      </w:r>
      <w:proofErr w:type="spellEnd"/>
      <w:r>
        <w:rPr>
          <w:bCs/>
          <w:szCs w:val="28"/>
          <w:lang w:val="en-GB"/>
        </w:rPr>
        <w:t xml:space="preserve"> &amp; Chow</w:t>
      </w:r>
      <w:r w:rsidR="00344A6D">
        <w:rPr>
          <w:bCs/>
          <w:szCs w:val="28"/>
          <w:lang w:val="en-GB"/>
        </w:rPr>
        <w:t>,</w:t>
      </w:r>
      <w:r w:rsidR="007D24D1">
        <w:rPr>
          <w:bCs/>
          <w:szCs w:val="28"/>
          <w:lang w:val="en-GB"/>
        </w:rPr>
        <w:t xml:space="preserve"> for the </w:t>
      </w:r>
      <w:r w:rsidR="00B30B3C">
        <w:rPr>
          <w:bCs/>
          <w:szCs w:val="28"/>
          <w:lang w:val="en-GB"/>
        </w:rPr>
        <w:t>plaintiff</w:t>
      </w:r>
      <w:r w:rsidR="005C754C">
        <w:rPr>
          <w:bCs/>
          <w:szCs w:val="28"/>
          <w:lang w:val="en-GB"/>
        </w:rPr>
        <w:t>, assigned by the director of legal aid</w:t>
      </w:r>
      <w:r w:rsidR="007D24D1">
        <w:rPr>
          <w:bCs/>
          <w:szCs w:val="28"/>
          <w:lang w:val="en-GB"/>
        </w:rPr>
        <w:t xml:space="preserve"> </w:t>
      </w:r>
    </w:p>
    <w:p w:rsidR="007D24D1" w:rsidRDefault="007D24D1" w:rsidP="006E39C1">
      <w:pPr>
        <w:tabs>
          <w:tab w:val="clear" w:pos="4320"/>
          <w:tab w:val="clear" w:pos="9072"/>
          <w:tab w:val="center" w:pos="6480"/>
        </w:tabs>
        <w:snapToGrid/>
        <w:jc w:val="both"/>
        <w:rPr>
          <w:bCs/>
          <w:szCs w:val="28"/>
          <w:lang w:val="en-GB"/>
        </w:rPr>
      </w:pPr>
    </w:p>
    <w:p w:rsidR="006E39C1" w:rsidRPr="005063D8" w:rsidRDefault="00D74231" w:rsidP="005063D8">
      <w:pPr>
        <w:tabs>
          <w:tab w:val="clear" w:pos="4320"/>
          <w:tab w:val="clear" w:pos="9072"/>
          <w:tab w:val="center" w:pos="6480"/>
        </w:tabs>
        <w:snapToGrid/>
        <w:jc w:val="both"/>
        <w:rPr>
          <w:bCs/>
          <w:szCs w:val="28"/>
          <w:lang w:val="en-GB"/>
        </w:rPr>
      </w:pPr>
      <w:r>
        <w:rPr>
          <w:bCs/>
          <w:szCs w:val="28"/>
          <w:lang w:val="en-GB"/>
        </w:rPr>
        <w:t xml:space="preserve">Mr Leon </w:t>
      </w:r>
      <w:proofErr w:type="spellStart"/>
      <w:r>
        <w:rPr>
          <w:bCs/>
          <w:szCs w:val="28"/>
          <w:lang w:val="en-GB"/>
        </w:rPr>
        <w:t>Ho</w:t>
      </w:r>
      <w:proofErr w:type="spellEnd"/>
      <w:r w:rsidR="00344A6D">
        <w:rPr>
          <w:bCs/>
          <w:szCs w:val="28"/>
          <w:lang w:val="en-GB"/>
        </w:rPr>
        <w:t>,</w:t>
      </w:r>
      <w:r>
        <w:rPr>
          <w:bCs/>
          <w:szCs w:val="28"/>
          <w:lang w:val="en-GB"/>
        </w:rPr>
        <w:t xml:space="preserve"> instructed by Au &amp; Associates</w:t>
      </w:r>
      <w:r w:rsidR="00344A6D">
        <w:rPr>
          <w:bCs/>
          <w:szCs w:val="28"/>
          <w:lang w:val="en-GB"/>
        </w:rPr>
        <w:t>,</w:t>
      </w:r>
      <w:r>
        <w:rPr>
          <w:bCs/>
          <w:szCs w:val="28"/>
          <w:lang w:val="en-GB"/>
        </w:rPr>
        <w:t xml:space="preserve"> for the </w:t>
      </w:r>
      <w:r w:rsidR="00B30B3C">
        <w:rPr>
          <w:bCs/>
          <w:szCs w:val="28"/>
          <w:lang w:val="en-GB"/>
        </w:rPr>
        <w:t>defendant</w:t>
      </w:r>
    </w:p>
    <w:sectPr w:rsidR="006E39C1" w:rsidRPr="005063D8"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9F9" w:rsidRDefault="007839F9">
      <w:r>
        <w:separator/>
      </w:r>
    </w:p>
  </w:endnote>
  <w:endnote w:type="continuationSeparator" w:id="0">
    <w:p w:rsidR="007839F9" w:rsidRDefault="00783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DFKai-SB">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9F9" w:rsidRDefault="007839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39F9" w:rsidRDefault="007839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9F9" w:rsidRDefault="007839F9">
    <w:pPr>
      <w:pStyle w:val="Footer"/>
      <w:framePr w:wrap="around" w:vAnchor="text" w:hAnchor="margin" w:xAlign="right" w:y="1"/>
      <w:rPr>
        <w:rStyle w:val="PageNumber"/>
      </w:rPr>
    </w:pPr>
  </w:p>
  <w:p w:rsidR="007839F9" w:rsidRDefault="007839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9F9" w:rsidRDefault="007839F9">
      <w:r>
        <w:separator/>
      </w:r>
    </w:p>
  </w:footnote>
  <w:footnote w:type="continuationSeparator" w:id="0">
    <w:p w:rsidR="007839F9" w:rsidRDefault="007839F9">
      <w:r>
        <w:continuationSeparator/>
      </w:r>
    </w:p>
  </w:footnote>
  <w:footnote w:id="1">
    <w:p w:rsidR="007839F9" w:rsidRPr="00941AF6" w:rsidRDefault="007839F9" w:rsidP="00941AF6">
      <w:pPr>
        <w:pStyle w:val="FootnoteText"/>
        <w:tabs>
          <w:tab w:val="left" w:pos="270"/>
        </w:tabs>
        <w:ind w:left="270" w:hanging="270"/>
      </w:pPr>
      <w:r>
        <w:rPr>
          <w:rStyle w:val="FootnoteReference"/>
        </w:rPr>
        <w:footnoteRef/>
      </w:r>
      <w:r>
        <w:t xml:space="preserve"> </w:t>
      </w:r>
      <w:r>
        <w:tab/>
        <w:t>See the record of training dated 13.9.2014 on how to prevent students’ injuries at [104-106] of the hearing bundle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9F9" w:rsidRDefault="007839F9">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39F9" w:rsidRDefault="007839F9">
                          <w:pPr>
                            <w:rPr>
                              <w:b/>
                              <w:sz w:val="20"/>
                            </w:rPr>
                          </w:pPr>
                          <w:r>
                            <w:rPr>
                              <w:rFonts w:hint="eastAsia"/>
                              <w:b/>
                              <w:sz w:val="20"/>
                            </w:rPr>
                            <w:t>A</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20"/>
                            </w:rPr>
                          </w:pPr>
                          <w:r>
                            <w:rPr>
                              <w:rFonts w:hint="eastAsia"/>
                              <w:b/>
                              <w:sz w:val="20"/>
                            </w:rPr>
                            <w:t>B</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C</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pStyle w:val="Heading2"/>
                            <w:rPr>
                              <w:sz w:val="16"/>
                            </w:rPr>
                          </w:pPr>
                          <w:r>
                            <w:rPr>
                              <w:rFonts w:hint="eastAsia"/>
                            </w:rPr>
                            <w:t>D</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E</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20"/>
                            </w:rPr>
                          </w:pPr>
                          <w:r>
                            <w:rPr>
                              <w:rFonts w:hint="eastAsia"/>
                              <w:b/>
                              <w:sz w:val="20"/>
                            </w:rPr>
                            <w:t>F</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G</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H</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I</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J</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K</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L</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M</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N</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O</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P</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Q</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R</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S</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T</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U</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7839F9" w:rsidRDefault="007839F9">
                    <w:pPr>
                      <w:rPr>
                        <w:b/>
                        <w:sz w:val="20"/>
                      </w:rPr>
                    </w:pPr>
                    <w:r>
                      <w:rPr>
                        <w:rFonts w:hint="eastAsia"/>
                        <w:b/>
                        <w:sz w:val="20"/>
                      </w:rPr>
                      <w:t>A</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20"/>
                      </w:rPr>
                    </w:pPr>
                    <w:r>
                      <w:rPr>
                        <w:rFonts w:hint="eastAsia"/>
                        <w:b/>
                        <w:sz w:val="20"/>
                      </w:rPr>
                      <w:t>B</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C</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pStyle w:val="Heading2"/>
                      <w:rPr>
                        <w:sz w:val="16"/>
                      </w:rPr>
                    </w:pPr>
                    <w:r>
                      <w:rPr>
                        <w:rFonts w:hint="eastAsia"/>
                      </w:rPr>
                      <w:t>D</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E</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20"/>
                      </w:rPr>
                    </w:pPr>
                    <w:r>
                      <w:rPr>
                        <w:rFonts w:hint="eastAsia"/>
                        <w:b/>
                        <w:sz w:val="20"/>
                      </w:rPr>
                      <w:t>F</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G</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H</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I</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J</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K</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L</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M</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N</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O</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P</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Q</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R</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S</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T</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U</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39F9" w:rsidRDefault="007839F9">
                          <w:pPr>
                            <w:rPr>
                              <w:b/>
                              <w:sz w:val="20"/>
                            </w:rPr>
                          </w:pPr>
                          <w:r>
                            <w:rPr>
                              <w:rFonts w:hint="eastAsia"/>
                              <w:b/>
                              <w:sz w:val="20"/>
                            </w:rPr>
                            <w:t>A</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20"/>
                            </w:rPr>
                          </w:pPr>
                          <w:r>
                            <w:rPr>
                              <w:rFonts w:hint="eastAsia"/>
                              <w:b/>
                              <w:sz w:val="20"/>
                            </w:rPr>
                            <w:t>B</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C</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pStyle w:val="Heading2"/>
                            <w:rPr>
                              <w:sz w:val="16"/>
                            </w:rPr>
                          </w:pPr>
                          <w:r>
                            <w:rPr>
                              <w:rFonts w:hint="eastAsia"/>
                            </w:rPr>
                            <w:t>D</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E</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20"/>
                            </w:rPr>
                          </w:pPr>
                          <w:r>
                            <w:rPr>
                              <w:rFonts w:hint="eastAsia"/>
                              <w:b/>
                              <w:sz w:val="20"/>
                            </w:rPr>
                            <w:t>F</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G</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H</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I</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J</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K</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L</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M</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N</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O</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P</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Q</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R</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S</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T</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U</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7839F9" w:rsidRDefault="007839F9">
                    <w:pPr>
                      <w:rPr>
                        <w:b/>
                        <w:sz w:val="20"/>
                      </w:rPr>
                    </w:pPr>
                    <w:r>
                      <w:rPr>
                        <w:rFonts w:hint="eastAsia"/>
                        <w:b/>
                        <w:sz w:val="20"/>
                      </w:rPr>
                      <w:t>A</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20"/>
                      </w:rPr>
                    </w:pPr>
                    <w:r>
                      <w:rPr>
                        <w:rFonts w:hint="eastAsia"/>
                        <w:b/>
                        <w:sz w:val="20"/>
                      </w:rPr>
                      <w:t>B</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C</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pStyle w:val="Heading2"/>
                      <w:rPr>
                        <w:sz w:val="16"/>
                      </w:rPr>
                    </w:pPr>
                    <w:r>
                      <w:rPr>
                        <w:rFonts w:hint="eastAsia"/>
                      </w:rPr>
                      <w:t>D</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E</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20"/>
                      </w:rPr>
                    </w:pPr>
                    <w:r>
                      <w:rPr>
                        <w:rFonts w:hint="eastAsia"/>
                        <w:b/>
                        <w:sz w:val="20"/>
                      </w:rPr>
                      <w:t>F</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G</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H</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I</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J</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K</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L</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M</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N</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O</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P</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Q</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R</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S</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T</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U</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39F9" w:rsidRPr="00782869" w:rsidRDefault="007839F9"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7839F9" w:rsidRPr="00782869" w:rsidRDefault="007839F9"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9F9" w:rsidRDefault="007839F9">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39F9" w:rsidRDefault="007839F9">
                          <w:pPr>
                            <w:rPr>
                              <w:b/>
                              <w:sz w:val="20"/>
                            </w:rPr>
                          </w:pPr>
                          <w:r>
                            <w:rPr>
                              <w:rFonts w:hint="eastAsia"/>
                              <w:b/>
                              <w:sz w:val="20"/>
                            </w:rPr>
                            <w:t>A</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20"/>
                            </w:rPr>
                          </w:pPr>
                          <w:r>
                            <w:rPr>
                              <w:rFonts w:hint="eastAsia"/>
                              <w:b/>
                              <w:sz w:val="20"/>
                            </w:rPr>
                            <w:t>B</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C</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pStyle w:val="Heading2"/>
                            <w:rPr>
                              <w:sz w:val="16"/>
                            </w:rPr>
                          </w:pPr>
                          <w:r>
                            <w:rPr>
                              <w:rFonts w:hint="eastAsia"/>
                            </w:rPr>
                            <w:t>D</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E</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20"/>
                            </w:rPr>
                          </w:pPr>
                          <w:r>
                            <w:rPr>
                              <w:rFonts w:hint="eastAsia"/>
                              <w:b/>
                              <w:sz w:val="20"/>
                            </w:rPr>
                            <w:t>F</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G</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H</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I</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J</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K</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L</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M</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N</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O</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P</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Q</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R</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S</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T</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U</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7839F9" w:rsidRDefault="007839F9">
                    <w:pPr>
                      <w:rPr>
                        <w:b/>
                        <w:sz w:val="20"/>
                      </w:rPr>
                    </w:pPr>
                    <w:r>
                      <w:rPr>
                        <w:rFonts w:hint="eastAsia"/>
                        <w:b/>
                        <w:sz w:val="20"/>
                      </w:rPr>
                      <w:t>A</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20"/>
                      </w:rPr>
                    </w:pPr>
                    <w:r>
                      <w:rPr>
                        <w:rFonts w:hint="eastAsia"/>
                        <w:b/>
                        <w:sz w:val="20"/>
                      </w:rPr>
                      <w:t>B</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C</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pStyle w:val="Heading2"/>
                      <w:rPr>
                        <w:sz w:val="16"/>
                      </w:rPr>
                    </w:pPr>
                    <w:r>
                      <w:rPr>
                        <w:rFonts w:hint="eastAsia"/>
                      </w:rPr>
                      <w:t>D</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E</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20"/>
                      </w:rPr>
                    </w:pPr>
                    <w:r>
                      <w:rPr>
                        <w:rFonts w:hint="eastAsia"/>
                        <w:b/>
                        <w:sz w:val="20"/>
                      </w:rPr>
                      <w:t>F</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G</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H</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I</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J</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K</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L</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M</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N</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O</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P</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Q</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R</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S</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T</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U</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DE2EB9">
      <w:rPr>
        <w:rStyle w:val="PageNumber"/>
        <w:noProof/>
        <w:sz w:val="28"/>
      </w:rPr>
      <w:t>27</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39F9" w:rsidRDefault="007839F9">
                          <w:pPr>
                            <w:rPr>
                              <w:b/>
                              <w:sz w:val="20"/>
                            </w:rPr>
                          </w:pPr>
                          <w:r>
                            <w:rPr>
                              <w:rFonts w:hint="eastAsia"/>
                              <w:b/>
                              <w:sz w:val="20"/>
                            </w:rPr>
                            <w:t>A</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20"/>
                            </w:rPr>
                          </w:pPr>
                          <w:r>
                            <w:rPr>
                              <w:rFonts w:hint="eastAsia"/>
                              <w:b/>
                              <w:sz w:val="20"/>
                            </w:rPr>
                            <w:t>B</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C</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pStyle w:val="Heading2"/>
                            <w:rPr>
                              <w:sz w:val="16"/>
                            </w:rPr>
                          </w:pPr>
                          <w:r>
                            <w:rPr>
                              <w:rFonts w:hint="eastAsia"/>
                            </w:rPr>
                            <w:t>D</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E</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20"/>
                            </w:rPr>
                          </w:pPr>
                          <w:r>
                            <w:rPr>
                              <w:rFonts w:hint="eastAsia"/>
                              <w:b/>
                              <w:sz w:val="20"/>
                            </w:rPr>
                            <w:t>F</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G</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H</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I</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J</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K</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L</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M</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N</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O</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P</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Q</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R</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S</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T</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U</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7839F9" w:rsidRDefault="007839F9">
                    <w:pPr>
                      <w:rPr>
                        <w:b/>
                        <w:sz w:val="20"/>
                      </w:rPr>
                    </w:pPr>
                    <w:r>
                      <w:rPr>
                        <w:rFonts w:hint="eastAsia"/>
                        <w:b/>
                        <w:sz w:val="20"/>
                      </w:rPr>
                      <w:t>A</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20"/>
                      </w:rPr>
                    </w:pPr>
                    <w:r>
                      <w:rPr>
                        <w:rFonts w:hint="eastAsia"/>
                        <w:b/>
                        <w:sz w:val="20"/>
                      </w:rPr>
                      <w:t>B</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C</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pStyle w:val="Heading2"/>
                      <w:rPr>
                        <w:sz w:val="16"/>
                      </w:rPr>
                    </w:pPr>
                    <w:r>
                      <w:rPr>
                        <w:rFonts w:hint="eastAsia"/>
                      </w:rPr>
                      <w:t>D</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E</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20"/>
                      </w:rPr>
                    </w:pPr>
                    <w:r>
                      <w:rPr>
                        <w:rFonts w:hint="eastAsia"/>
                        <w:b/>
                        <w:sz w:val="20"/>
                      </w:rPr>
                      <w:t>F</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G</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H</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I</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J</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K</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L</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M</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N</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O</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P</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Q</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R</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S</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T</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rPr>
                        <w:b/>
                        <w:sz w:val="16"/>
                      </w:rPr>
                    </w:pPr>
                    <w:r>
                      <w:rPr>
                        <w:rFonts w:hint="eastAsia"/>
                        <w:b/>
                        <w:sz w:val="20"/>
                      </w:rPr>
                      <w:t>U</w:t>
                    </w:r>
                  </w:p>
                  <w:p w:rsidR="007839F9" w:rsidRDefault="007839F9">
                    <w:pPr>
                      <w:rPr>
                        <w:b/>
                        <w:sz w:val="10"/>
                      </w:rPr>
                    </w:pPr>
                  </w:p>
                  <w:p w:rsidR="007839F9" w:rsidRDefault="007839F9">
                    <w:pPr>
                      <w:rPr>
                        <w:b/>
                        <w:sz w:val="16"/>
                      </w:rPr>
                    </w:pPr>
                  </w:p>
                  <w:p w:rsidR="007839F9" w:rsidRDefault="007839F9">
                    <w:pPr>
                      <w:rPr>
                        <w:b/>
                        <w:sz w:val="16"/>
                      </w:rPr>
                    </w:pPr>
                  </w:p>
                  <w:p w:rsidR="007839F9" w:rsidRDefault="007839F9">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39F9" w:rsidRDefault="007839F9">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7839F9" w:rsidRDefault="007839F9">
                    <w:pPr>
                      <w:rPr>
                        <w:rFonts w:eastAsia="黑体"/>
                        <w:b/>
                        <w:sz w:val="18"/>
                      </w:rPr>
                    </w:pPr>
                  </w:p>
                </w:txbxContent>
              </v:textbox>
            </v:shape>
          </w:pict>
        </mc:Fallback>
      </mc:AlternateContent>
    </w:r>
  </w:p>
  <w:p w:rsidR="007839F9" w:rsidRDefault="007839F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B75"/>
    <w:multiLevelType w:val="hybridMultilevel"/>
    <w:tmpl w:val="0F28D3CA"/>
    <w:lvl w:ilvl="0" w:tplc="B83A3D6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96DA6"/>
    <w:multiLevelType w:val="hybridMultilevel"/>
    <w:tmpl w:val="D7765116"/>
    <w:lvl w:ilvl="0" w:tplc="009003EC">
      <w:start w:val="1"/>
      <w:numFmt w:val="decimal"/>
      <w:lvlText w:val="(%1)"/>
      <w:lvlJc w:val="left"/>
      <w:pPr>
        <w:ind w:left="1830" w:hanging="3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AD5E16"/>
    <w:multiLevelType w:val="hybridMultilevel"/>
    <w:tmpl w:val="86A84D3C"/>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A0805"/>
    <w:multiLevelType w:val="hybridMultilevel"/>
    <w:tmpl w:val="43626CC8"/>
    <w:lvl w:ilvl="0" w:tplc="AEA0CC8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D02BE"/>
    <w:multiLevelType w:val="hybridMultilevel"/>
    <w:tmpl w:val="FEE2BD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37DD9"/>
    <w:multiLevelType w:val="hybridMultilevel"/>
    <w:tmpl w:val="E4181560"/>
    <w:lvl w:ilvl="0" w:tplc="50E0F0B0">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9AB"/>
    <w:multiLevelType w:val="singleLevel"/>
    <w:tmpl w:val="0F8E1914"/>
    <w:lvl w:ilvl="0">
      <w:start w:val="1"/>
      <w:numFmt w:val="decimal"/>
      <w:pStyle w:val="Para-heading"/>
      <w:lvlText w:val="%1."/>
      <w:lvlJc w:val="left"/>
      <w:pPr>
        <w:tabs>
          <w:tab w:val="num" w:pos="360"/>
        </w:tabs>
        <w:ind w:left="0" w:firstLine="0"/>
      </w:pPr>
      <w:rPr>
        <w:rFonts w:hint="eastAsia"/>
      </w:rPr>
    </w:lvl>
  </w:abstractNum>
  <w:abstractNum w:abstractNumId="7" w15:restartNumberingAfterBreak="0">
    <w:nsid w:val="2A943518"/>
    <w:multiLevelType w:val="hybridMultilevel"/>
    <w:tmpl w:val="2EFA7472"/>
    <w:lvl w:ilvl="0" w:tplc="F2CC13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85B41"/>
    <w:multiLevelType w:val="hybridMultilevel"/>
    <w:tmpl w:val="09BA6BBC"/>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FF443F"/>
    <w:multiLevelType w:val="hybridMultilevel"/>
    <w:tmpl w:val="389293E2"/>
    <w:lvl w:ilvl="0" w:tplc="658E5256">
      <w:start w:val="1"/>
      <w:numFmt w:val="decimal"/>
      <w:pStyle w:val="para"/>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7514BC1"/>
    <w:multiLevelType w:val="hybridMultilevel"/>
    <w:tmpl w:val="C5329402"/>
    <w:lvl w:ilvl="0" w:tplc="AEA0CC8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B72EE"/>
    <w:multiLevelType w:val="hybridMultilevel"/>
    <w:tmpl w:val="B464E31A"/>
    <w:lvl w:ilvl="0" w:tplc="51746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E30C3"/>
    <w:multiLevelType w:val="hybridMultilevel"/>
    <w:tmpl w:val="8C4E2E2E"/>
    <w:lvl w:ilvl="0" w:tplc="04090003">
      <w:start w:val="1"/>
      <w:numFmt w:val="bullet"/>
      <w:lvlText w:val="o"/>
      <w:lvlJc w:val="left"/>
      <w:pPr>
        <w:ind w:left="720" w:hanging="360"/>
      </w:pPr>
      <w:rPr>
        <w:rFonts w:ascii="Courier New" w:hAnsi="Courier New" w:cs="Courier New" w:hint="default"/>
      </w:rPr>
    </w:lvl>
    <w:lvl w:ilvl="1" w:tplc="B83A3D62">
      <w:start w:val="1"/>
      <w:numFmt w:val="lowerRoman"/>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150A7D36">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73999"/>
    <w:multiLevelType w:val="hybridMultilevel"/>
    <w:tmpl w:val="C16854FA"/>
    <w:lvl w:ilvl="0" w:tplc="6538A906">
      <w:start w:val="1"/>
      <w:numFmt w:val="decimal"/>
      <w:lvlText w:val="%1."/>
      <w:lvlJc w:val="left"/>
      <w:pPr>
        <w:ind w:left="720" w:hanging="360"/>
      </w:pPr>
      <w:rPr>
        <w:rFonts w:ascii="Times New Roman" w:hAnsi="Times New Roman" w:hint="default"/>
        <w:b w:val="0"/>
        <w:i w:val="0"/>
        <w:color w:val="auto"/>
        <w:sz w:val="28"/>
      </w:rPr>
    </w:lvl>
    <w:lvl w:ilvl="1" w:tplc="04090003">
      <w:start w:val="1"/>
      <w:numFmt w:val="bullet"/>
      <w:lvlText w:val="o"/>
      <w:lvlJc w:val="left"/>
      <w:pPr>
        <w:ind w:left="1440" w:hanging="360"/>
      </w:pPr>
      <w:rPr>
        <w:rFonts w:ascii="Courier New" w:hAnsi="Courier New" w:cs="Courier New" w:hint="default"/>
      </w:rPr>
    </w:lvl>
    <w:lvl w:ilvl="2" w:tplc="679C562E">
      <w:start w:val="1"/>
      <w:numFmt w:val="lowerLetter"/>
      <w:lvlText w:val="%3)"/>
      <w:lvlJc w:val="left"/>
      <w:pPr>
        <w:ind w:left="2520" w:hanging="720"/>
      </w:pPr>
      <w:rPr>
        <w:rFont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25F1D"/>
    <w:multiLevelType w:val="hybridMultilevel"/>
    <w:tmpl w:val="6256099A"/>
    <w:lvl w:ilvl="0" w:tplc="5174649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5677D9D"/>
    <w:multiLevelType w:val="hybridMultilevel"/>
    <w:tmpl w:val="67C6900A"/>
    <w:lvl w:ilvl="0" w:tplc="5174649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73566A19"/>
    <w:multiLevelType w:val="hybridMultilevel"/>
    <w:tmpl w:val="3830FC3C"/>
    <w:lvl w:ilvl="0" w:tplc="B83A3D62">
      <w:start w:val="1"/>
      <w:numFmt w:val="low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176D22"/>
    <w:multiLevelType w:val="hybridMultilevel"/>
    <w:tmpl w:val="9D16DB88"/>
    <w:lvl w:ilvl="0" w:tplc="81F40A00">
      <w:start w:val="1"/>
      <w:numFmt w:val="decimal"/>
      <w:lvlText w:val="%1."/>
      <w:lvlJc w:val="left"/>
      <w:pPr>
        <w:ind w:left="720" w:hanging="360"/>
      </w:pPr>
      <w:rPr>
        <w:rFonts w:hint="default"/>
        <w:b w:val="0"/>
      </w:rPr>
    </w:lvl>
    <w:lvl w:ilvl="1" w:tplc="AEA0CC80">
      <w:start w:val="1"/>
      <w:numFmt w:val="decimal"/>
      <w:lvlText w:val="(%2)"/>
      <w:lvlJc w:val="left"/>
      <w:pPr>
        <w:ind w:left="1440" w:hanging="360"/>
      </w:pPr>
      <w:rPr>
        <w:rFonts w:hint="default"/>
      </w:rPr>
    </w:lvl>
    <w:lvl w:ilvl="2" w:tplc="E5A23E54">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EB307B"/>
    <w:multiLevelType w:val="hybridMultilevel"/>
    <w:tmpl w:val="8D5A476A"/>
    <w:lvl w:ilvl="0" w:tplc="1F36DF5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18"/>
  </w:num>
  <w:num w:numId="4">
    <w:abstractNumId w:val="5"/>
  </w:num>
  <w:num w:numId="5">
    <w:abstractNumId w:val="10"/>
  </w:num>
  <w:num w:numId="6">
    <w:abstractNumId w:val="2"/>
  </w:num>
  <w:num w:numId="7">
    <w:abstractNumId w:val="8"/>
  </w:num>
  <w:num w:numId="8">
    <w:abstractNumId w:val="6"/>
  </w:num>
  <w:num w:numId="9">
    <w:abstractNumId w:val="9"/>
  </w:num>
  <w:num w:numId="10">
    <w:abstractNumId w:val="1"/>
  </w:num>
  <w:num w:numId="11">
    <w:abstractNumId w:val="12"/>
  </w:num>
  <w:num w:numId="12">
    <w:abstractNumId w:val="14"/>
  </w:num>
  <w:num w:numId="13">
    <w:abstractNumId w:val="15"/>
  </w:num>
  <w:num w:numId="14">
    <w:abstractNumId w:val="11"/>
  </w:num>
  <w:num w:numId="15">
    <w:abstractNumId w:val="16"/>
  </w:num>
  <w:num w:numId="16">
    <w:abstractNumId w:val="3"/>
  </w:num>
  <w:num w:numId="17">
    <w:abstractNumId w:val="4"/>
  </w:num>
  <w:num w:numId="18">
    <w:abstractNumId w:val="7"/>
  </w:num>
  <w:num w:numId="19">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0941"/>
    <w:rsid w:val="00002EF7"/>
    <w:rsid w:val="00005763"/>
    <w:rsid w:val="00006BBF"/>
    <w:rsid w:val="000107F3"/>
    <w:rsid w:val="000115C0"/>
    <w:rsid w:val="00013958"/>
    <w:rsid w:val="00016AAA"/>
    <w:rsid w:val="0002672A"/>
    <w:rsid w:val="00026C99"/>
    <w:rsid w:val="000305E0"/>
    <w:rsid w:val="00033E26"/>
    <w:rsid w:val="00034A9B"/>
    <w:rsid w:val="0003519F"/>
    <w:rsid w:val="00035EAB"/>
    <w:rsid w:val="00036B3E"/>
    <w:rsid w:val="0003703F"/>
    <w:rsid w:val="000375FD"/>
    <w:rsid w:val="0003779A"/>
    <w:rsid w:val="00041477"/>
    <w:rsid w:val="00042582"/>
    <w:rsid w:val="0004298B"/>
    <w:rsid w:val="00042E4A"/>
    <w:rsid w:val="00046B0C"/>
    <w:rsid w:val="0005080D"/>
    <w:rsid w:val="0005189B"/>
    <w:rsid w:val="00056F63"/>
    <w:rsid w:val="00061A66"/>
    <w:rsid w:val="0006211F"/>
    <w:rsid w:val="0007264D"/>
    <w:rsid w:val="000757B7"/>
    <w:rsid w:val="00076217"/>
    <w:rsid w:val="00076C1B"/>
    <w:rsid w:val="00085296"/>
    <w:rsid w:val="00086909"/>
    <w:rsid w:val="000941F8"/>
    <w:rsid w:val="00094991"/>
    <w:rsid w:val="0009552F"/>
    <w:rsid w:val="00096AFC"/>
    <w:rsid w:val="000A189E"/>
    <w:rsid w:val="000A4C70"/>
    <w:rsid w:val="000B262D"/>
    <w:rsid w:val="000D0596"/>
    <w:rsid w:val="000D11B0"/>
    <w:rsid w:val="000D5EFA"/>
    <w:rsid w:val="000D6061"/>
    <w:rsid w:val="000D7535"/>
    <w:rsid w:val="000D7649"/>
    <w:rsid w:val="000E5161"/>
    <w:rsid w:val="000E7696"/>
    <w:rsid w:val="000F101D"/>
    <w:rsid w:val="000F1259"/>
    <w:rsid w:val="001050FF"/>
    <w:rsid w:val="0011138D"/>
    <w:rsid w:val="00117723"/>
    <w:rsid w:val="00127968"/>
    <w:rsid w:val="00132392"/>
    <w:rsid w:val="00135173"/>
    <w:rsid w:val="001357A4"/>
    <w:rsid w:val="00137F02"/>
    <w:rsid w:val="00141B02"/>
    <w:rsid w:val="00145B6A"/>
    <w:rsid w:val="00166FC5"/>
    <w:rsid w:val="001673ED"/>
    <w:rsid w:val="00167458"/>
    <w:rsid w:val="00171555"/>
    <w:rsid w:val="00171D59"/>
    <w:rsid w:val="00172037"/>
    <w:rsid w:val="001763C1"/>
    <w:rsid w:val="0017795E"/>
    <w:rsid w:val="00180CC4"/>
    <w:rsid w:val="00182F62"/>
    <w:rsid w:val="00183AAF"/>
    <w:rsid w:val="0018729A"/>
    <w:rsid w:val="00193D13"/>
    <w:rsid w:val="00194689"/>
    <w:rsid w:val="00196A91"/>
    <w:rsid w:val="001A0A4F"/>
    <w:rsid w:val="001A58BE"/>
    <w:rsid w:val="001B54BD"/>
    <w:rsid w:val="001B6CD5"/>
    <w:rsid w:val="001C0AA8"/>
    <w:rsid w:val="001C4BEF"/>
    <w:rsid w:val="001D097D"/>
    <w:rsid w:val="001D3239"/>
    <w:rsid w:val="001D455F"/>
    <w:rsid w:val="001D7B95"/>
    <w:rsid w:val="001E07A2"/>
    <w:rsid w:val="001E5770"/>
    <w:rsid w:val="001F0737"/>
    <w:rsid w:val="001F0DB9"/>
    <w:rsid w:val="001F5516"/>
    <w:rsid w:val="001F6DDF"/>
    <w:rsid w:val="00200070"/>
    <w:rsid w:val="0020117E"/>
    <w:rsid w:val="00203D82"/>
    <w:rsid w:val="00212735"/>
    <w:rsid w:val="0021345D"/>
    <w:rsid w:val="002142E7"/>
    <w:rsid w:val="00221DAC"/>
    <w:rsid w:val="002225E2"/>
    <w:rsid w:val="00223BB1"/>
    <w:rsid w:val="00223DD7"/>
    <w:rsid w:val="00226A53"/>
    <w:rsid w:val="002272C4"/>
    <w:rsid w:val="00227A49"/>
    <w:rsid w:val="002352AD"/>
    <w:rsid w:val="0023569D"/>
    <w:rsid w:val="00243E2D"/>
    <w:rsid w:val="0024419B"/>
    <w:rsid w:val="00245D70"/>
    <w:rsid w:val="0024736F"/>
    <w:rsid w:val="002519DA"/>
    <w:rsid w:val="0025689F"/>
    <w:rsid w:val="00264B28"/>
    <w:rsid w:val="00264B63"/>
    <w:rsid w:val="00265723"/>
    <w:rsid w:val="00266886"/>
    <w:rsid w:val="00266A94"/>
    <w:rsid w:val="00270439"/>
    <w:rsid w:val="0027494E"/>
    <w:rsid w:val="00275519"/>
    <w:rsid w:val="00276737"/>
    <w:rsid w:val="00277153"/>
    <w:rsid w:val="002866A4"/>
    <w:rsid w:val="00290008"/>
    <w:rsid w:val="00291231"/>
    <w:rsid w:val="0029246D"/>
    <w:rsid w:val="00295D2D"/>
    <w:rsid w:val="002A44CB"/>
    <w:rsid w:val="002A599C"/>
    <w:rsid w:val="002A5D57"/>
    <w:rsid w:val="002B0D71"/>
    <w:rsid w:val="002B2679"/>
    <w:rsid w:val="002B4359"/>
    <w:rsid w:val="002B5195"/>
    <w:rsid w:val="002B54AB"/>
    <w:rsid w:val="002C2C86"/>
    <w:rsid w:val="002C500C"/>
    <w:rsid w:val="002D15A3"/>
    <w:rsid w:val="002D196A"/>
    <w:rsid w:val="002D6804"/>
    <w:rsid w:val="002D6F2F"/>
    <w:rsid w:val="002E0D2E"/>
    <w:rsid w:val="002E12D0"/>
    <w:rsid w:val="002E44A3"/>
    <w:rsid w:val="002E44FF"/>
    <w:rsid w:val="002E4875"/>
    <w:rsid w:val="002E4EAE"/>
    <w:rsid w:val="002E74E6"/>
    <w:rsid w:val="002F03F8"/>
    <w:rsid w:val="002F61ED"/>
    <w:rsid w:val="00300A9E"/>
    <w:rsid w:val="00301AB1"/>
    <w:rsid w:val="0030210D"/>
    <w:rsid w:val="0030302E"/>
    <w:rsid w:val="00306388"/>
    <w:rsid w:val="00306D24"/>
    <w:rsid w:val="00310711"/>
    <w:rsid w:val="00314529"/>
    <w:rsid w:val="003168B7"/>
    <w:rsid w:val="00320D36"/>
    <w:rsid w:val="0032385C"/>
    <w:rsid w:val="003304EA"/>
    <w:rsid w:val="00334963"/>
    <w:rsid w:val="00334AD4"/>
    <w:rsid w:val="00336372"/>
    <w:rsid w:val="003372A6"/>
    <w:rsid w:val="00343054"/>
    <w:rsid w:val="00344A6D"/>
    <w:rsid w:val="00350906"/>
    <w:rsid w:val="003557EC"/>
    <w:rsid w:val="00367485"/>
    <w:rsid w:val="00380C16"/>
    <w:rsid w:val="00381F96"/>
    <w:rsid w:val="00382073"/>
    <w:rsid w:val="00383ED0"/>
    <w:rsid w:val="0038458C"/>
    <w:rsid w:val="0038513F"/>
    <w:rsid w:val="00386187"/>
    <w:rsid w:val="0038665C"/>
    <w:rsid w:val="00386679"/>
    <w:rsid w:val="00393063"/>
    <w:rsid w:val="003A077A"/>
    <w:rsid w:val="003A1178"/>
    <w:rsid w:val="003A2D3E"/>
    <w:rsid w:val="003A77DC"/>
    <w:rsid w:val="003B0E0F"/>
    <w:rsid w:val="003B1033"/>
    <w:rsid w:val="003B159B"/>
    <w:rsid w:val="003B44D8"/>
    <w:rsid w:val="003C03C9"/>
    <w:rsid w:val="003C119A"/>
    <w:rsid w:val="003C4445"/>
    <w:rsid w:val="003C656F"/>
    <w:rsid w:val="003C75D0"/>
    <w:rsid w:val="003D08E7"/>
    <w:rsid w:val="003D16F3"/>
    <w:rsid w:val="003D3FA5"/>
    <w:rsid w:val="003D42F2"/>
    <w:rsid w:val="003D4343"/>
    <w:rsid w:val="003D46D5"/>
    <w:rsid w:val="003D5B32"/>
    <w:rsid w:val="003D7F2E"/>
    <w:rsid w:val="003E1AB7"/>
    <w:rsid w:val="003E266C"/>
    <w:rsid w:val="003E46D3"/>
    <w:rsid w:val="003E7AF4"/>
    <w:rsid w:val="003F065B"/>
    <w:rsid w:val="00412AE2"/>
    <w:rsid w:val="004162F1"/>
    <w:rsid w:val="00416684"/>
    <w:rsid w:val="00420E8E"/>
    <w:rsid w:val="0042260D"/>
    <w:rsid w:val="00427824"/>
    <w:rsid w:val="00430695"/>
    <w:rsid w:val="00430CF6"/>
    <w:rsid w:val="00437099"/>
    <w:rsid w:val="00437467"/>
    <w:rsid w:val="004534E7"/>
    <w:rsid w:val="004543D6"/>
    <w:rsid w:val="00454532"/>
    <w:rsid w:val="00460C06"/>
    <w:rsid w:val="00463C22"/>
    <w:rsid w:val="00475AA0"/>
    <w:rsid w:val="00477AF3"/>
    <w:rsid w:val="004845FA"/>
    <w:rsid w:val="00484629"/>
    <w:rsid w:val="00487540"/>
    <w:rsid w:val="00491E14"/>
    <w:rsid w:val="004945FD"/>
    <w:rsid w:val="0049505E"/>
    <w:rsid w:val="004974B7"/>
    <w:rsid w:val="004A454E"/>
    <w:rsid w:val="004A4C89"/>
    <w:rsid w:val="004A6E09"/>
    <w:rsid w:val="004A6FAD"/>
    <w:rsid w:val="004A7F0A"/>
    <w:rsid w:val="004B5413"/>
    <w:rsid w:val="004B6F5B"/>
    <w:rsid w:val="004C438C"/>
    <w:rsid w:val="004D0B36"/>
    <w:rsid w:val="004D3A0D"/>
    <w:rsid w:val="004D424D"/>
    <w:rsid w:val="004E245E"/>
    <w:rsid w:val="004E5077"/>
    <w:rsid w:val="004F7853"/>
    <w:rsid w:val="005039B9"/>
    <w:rsid w:val="005063D8"/>
    <w:rsid w:val="00512680"/>
    <w:rsid w:val="00512DA1"/>
    <w:rsid w:val="00514D9C"/>
    <w:rsid w:val="00516523"/>
    <w:rsid w:val="00516664"/>
    <w:rsid w:val="0051788F"/>
    <w:rsid w:val="00520390"/>
    <w:rsid w:val="005222CE"/>
    <w:rsid w:val="005254AF"/>
    <w:rsid w:val="00526268"/>
    <w:rsid w:val="00533EE7"/>
    <w:rsid w:val="00534706"/>
    <w:rsid w:val="00534EE9"/>
    <w:rsid w:val="00536E0E"/>
    <w:rsid w:val="00540731"/>
    <w:rsid w:val="00546EE9"/>
    <w:rsid w:val="005470A4"/>
    <w:rsid w:val="00547D24"/>
    <w:rsid w:val="00550712"/>
    <w:rsid w:val="0055213F"/>
    <w:rsid w:val="0055707D"/>
    <w:rsid w:val="00560DB1"/>
    <w:rsid w:val="00561D50"/>
    <w:rsid w:val="00562C59"/>
    <w:rsid w:val="00566BDB"/>
    <w:rsid w:val="005671C3"/>
    <w:rsid w:val="0057119B"/>
    <w:rsid w:val="00574B09"/>
    <w:rsid w:val="005759BE"/>
    <w:rsid w:val="00576AFC"/>
    <w:rsid w:val="00580031"/>
    <w:rsid w:val="005806AC"/>
    <w:rsid w:val="00581703"/>
    <w:rsid w:val="00583C9F"/>
    <w:rsid w:val="00586425"/>
    <w:rsid w:val="005917E8"/>
    <w:rsid w:val="0059343B"/>
    <w:rsid w:val="005951C6"/>
    <w:rsid w:val="005A1700"/>
    <w:rsid w:val="005A2DB0"/>
    <w:rsid w:val="005A3B2C"/>
    <w:rsid w:val="005A4ABE"/>
    <w:rsid w:val="005A5F18"/>
    <w:rsid w:val="005A6212"/>
    <w:rsid w:val="005B0253"/>
    <w:rsid w:val="005B1222"/>
    <w:rsid w:val="005B4BCB"/>
    <w:rsid w:val="005B5EF1"/>
    <w:rsid w:val="005C4424"/>
    <w:rsid w:val="005C6274"/>
    <w:rsid w:val="005C754C"/>
    <w:rsid w:val="005D3B85"/>
    <w:rsid w:val="005D6090"/>
    <w:rsid w:val="005D64A1"/>
    <w:rsid w:val="005E7AB0"/>
    <w:rsid w:val="00600EDA"/>
    <w:rsid w:val="00601A6E"/>
    <w:rsid w:val="00603A55"/>
    <w:rsid w:val="0061346F"/>
    <w:rsid w:val="00620CF1"/>
    <w:rsid w:val="00622F0C"/>
    <w:rsid w:val="00623A7B"/>
    <w:rsid w:val="00626118"/>
    <w:rsid w:val="00626D68"/>
    <w:rsid w:val="006315F3"/>
    <w:rsid w:val="006318B6"/>
    <w:rsid w:val="00641219"/>
    <w:rsid w:val="006467E8"/>
    <w:rsid w:val="00646F65"/>
    <w:rsid w:val="00647B3F"/>
    <w:rsid w:val="006513AC"/>
    <w:rsid w:val="00651DB3"/>
    <w:rsid w:val="006550A4"/>
    <w:rsid w:val="00656233"/>
    <w:rsid w:val="006620E2"/>
    <w:rsid w:val="00662407"/>
    <w:rsid w:val="00670923"/>
    <w:rsid w:val="006709A1"/>
    <w:rsid w:val="006719A3"/>
    <w:rsid w:val="006813EB"/>
    <w:rsid w:val="00681755"/>
    <w:rsid w:val="0068495E"/>
    <w:rsid w:val="00684A7E"/>
    <w:rsid w:val="00685775"/>
    <w:rsid w:val="006917AD"/>
    <w:rsid w:val="0069190C"/>
    <w:rsid w:val="00692EA1"/>
    <w:rsid w:val="00694A05"/>
    <w:rsid w:val="00694FAF"/>
    <w:rsid w:val="006972E7"/>
    <w:rsid w:val="0069760B"/>
    <w:rsid w:val="006A73A6"/>
    <w:rsid w:val="006B139E"/>
    <w:rsid w:val="006B1CD3"/>
    <w:rsid w:val="006B4C51"/>
    <w:rsid w:val="006B65E1"/>
    <w:rsid w:val="006C561F"/>
    <w:rsid w:val="006D07E4"/>
    <w:rsid w:val="006D2487"/>
    <w:rsid w:val="006D5231"/>
    <w:rsid w:val="006D5EED"/>
    <w:rsid w:val="006D6BE0"/>
    <w:rsid w:val="006E1000"/>
    <w:rsid w:val="006E23B9"/>
    <w:rsid w:val="006E290B"/>
    <w:rsid w:val="006E39C1"/>
    <w:rsid w:val="006E3AF5"/>
    <w:rsid w:val="0070040F"/>
    <w:rsid w:val="00702766"/>
    <w:rsid w:val="00703C52"/>
    <w:rsid w:val="00704D6F"/>
    <w:rsid w:val="00705942"/>
    <w:rsid w:val="00706840"/>
    <w:rsid w:val="007075AC"/>
    <w:rsid w:val="0071154D"/>
    <w:rsid w:val="007121AE"/>
    <w:rsid w:val="0071681C"/>
    <w:rsid w:val="00716D84"/>
    <w:rsid w:val="00720EEA"/>
    <w:rsid w:val="00722A44"/>
    <w:rsid w:val="0072440F"/>
    <w:rsid w:val="0072737D"/>
    <w:rsid w:val="00732F59"/>
    <w:rsid w:val="0074587A"/>
    <w:rsid w:val="00751068"/>
    <w:rsid w:val="00751CC6"/>
    <w:rsid w:val="00753548"/>
    <w:rsid w:val="00753815"/>
    <w:rsid w:val="0075530A"/>
    <w:rsid w:val="007603EA"/>
    <w:rsid w:val="00763B70"/>
    <w:rsid w:val="007659EE"/>
    <w:rsid w:val="00766A6B"/>
    <w:rsid w:val="00770A0E"/>
    <w:rsid w:val="00776192"/>
    <w:rsid w:val="007813BB"/>
    <w:rsid w:val="00782869"/>
    <w:rsid w:val="007839F9"/>
    <w:rsid w:val="00785AAB"/>
    <w:rsid w:val="00785F7A"/>
    <w:rsid w:val="0078739A"/>
    <w:rsid w:val="0078792B"/>
    <w:rsid w:val="00790B13"/>
    <w:rsid w:val="007914C8"/>
    <w:rsid w:val="00793A4A"/>
    <w:rsid w:val="007A03B2"/>
    <w:rsid w:val="007A2E8D"/>
    <w:rsid w:val="007A3B6B"/>
    <w:rsid w:val="007A61CD"/>
    <w:rsid w:val="007B2CB2"/>
    <w:rsid w:val="007C1D60"/>
    <w:rsid w:val="007C1E90"/>
    <w:rsid w:val="007C3D9E"/>
    <w:rsid w:val="007C44F3"/>
    <w:rsid w:val="007C4D6D"/>
    <w:rsid w:val="007C4DBE"/>
    <w:rsid w:val="007D0DA8"/>
    <w:rsid w:val="007D24D1"/>
    <w:rsid w:val="007D5378"/>
    <w:rsid w:val="007D5BC0"/>
    <w:rsid w:val="007E4BDF"/>
    <w:rsid w:val="007E64DF"/>
    <w:rsid w:val="007F0FBF"/>
    <w:rsid w:val="007F76C7"/>
    <w:rsid w:val="007F7C56"/>
    <w:rsid w:val="00802ED0"/>
    <w:rsid w:val="00806EB0"/>
    <w:rsid w:val="0080725D"/>
    <w:rsid w:val="00824994"/>
    <w:rsid w:val="008336A9"/>
    <w:rsid w:val="00833DE6"/>
    <w:rsid w:val="00834F78"/>
    <w:rsid w:val="008358B9"/>
    <w:rsid w:val="008371AE"/>
    <w:rsid w:val="0083760E"/>
    <w:rsid w:val="00841320"/>
    <w:rsid w:val="008426C3"/>
    <w:rsid w:val="00844DC1"/>
    <w:rsid w:val="00850ACB"/>
    <w:rsid w:val="008533FB"/>
    <w:rsid w:val="00854FE0"/>
    <w:rsid w:val="00860791"/>
    <w:rsid w:val="00861E0C"/>
    <w:rsid w:val="008707DD"/>
    <w:rsid w:val="00870D45"/>
    <w:rsid w:val="00872552"/>
    <w:rsid w:val="008753AA"/>
    <w:rsid w:val="00876103"/>
    <w:rsid w:val="00880A98"/>
    <w:rsid w:val="00881196"/>
    <w:rsid w:val="00884539"/>
    <w:rsid w:val="00884FE6"/>
    <w:rsid w:val="008922A2"/>
    <w:rsid w:val="00892FBE"/>
    <w:rsid w:val="008A0CD2"/>
    <w:rsid w:val="008A3C2E"/>
    <w:rsid w:val="008B033C"/>
    <w:rsid w:val="008D0535"/>
    <w:rsid w:val="008E0FB9"/>
    <w:rsid w:val="008F04E0"/>
    <w:rsid w:val="008F0934"/>
    <w:rsid w:val="008F181E"/>
    <w:rsid w:val="00905A64"/>
    <w:rsid w:val="00915488"/>
    <w:rsid w:val="00916BFA"/>
    <w:rsid w:val="00920908"/>
    <w:rsid w:val="009215CC"/>
    <w:rsid w:val="009221AC"/>
    <w:rsid w:val="00922E3F"/>
    <w:rsid w:val="009232A3"/>
    <w:rsid w:val="009233C2"/>
    <w:rsid w:val="00923A9C"/>
    <w:rsid w:val="00925725"/>
    <w:rsid w:val="009268DD"/>
    <w:rsid w:val="00926EEE"/>
    <w:rsid w:val="00927CF8"/>
    <w:rsid w:val="0093547E"/>
    <w:rsid w:val="00935FCD"/>
    <w:rsid w:val="00940E12"/>
    <w:rsid w:val="00941AF6"/>
    <w:rsid w:val="00952F6C"/>
    <w:rsid w:val="00954B22"/>
    <w:rsid w:val="00956A55"/>
    <w:rsid w:val="009579DE"/>
    <w:rsid w:val="00964B3F"/>
    <w:rsid w:val="00973192"/>
    <w:rsid w:val="00974702"/>
    <w:rsid w:val="009748FC"/>
    <w:rsid w:val="009814C6"/>
    <w:rsid w:val="00987F37"/>
    <w:rsid w:val="00991D87"/>
    <w:rsid w:val="0099248E"/>
    <w:rsid w:val="009A5B36"/>
    <w:rsid w:val="009B1A59"/>
    <w:rsid w:val="009B2C6C"/>
    <w:rsid w:val="009B5048"/>
    <w:rsid w:val="009C0667"/>
    <w:rsid w:val="009C1D79"/>
    <w:rsid w:val="009C7627"/>
    <w:rsid w:val="009D0A8F"/>
    <w:rsid w:val="009D49D4"/>
    <w:rsid w:val="009D5145"/>
    <w:rsid w:val="009D7804"/>
    <w:rsid w:val="009E0068"/>
    <w:rsid w:val="009E0CE5"/>
    <w:rsid w:val="009E1062"/>
    <w:rsid w:val="009E4CF4"/>
    <w:rsid w:val="009F130F"/>
    <w:rsid w:val="009F272F"/>
    <w:rsid w:val="009F3158"/>
    <w:rsid w:val="009F4329"/>
    <w:rsid w:val="009F438C"/>
    <w:rsid w:val="009F7B25"/>
    <w:rsid w:val="00A078FD"/>
    <w:rsid w:val="00A10A3A"/>
    <w:rsid w:val="00A12715"/>
    <w:rsid w:val="00A136A3"/>
    <w:rsid w:val="00A202A3"/>
    <w:rsid w:val="00A23B3B"/>
    <w:rsid w:val="00A244EC"/>
    <w:rsid w:val="00A2565D"/>
    <w:rsid w:val="00A31429"/>
    <w:rsid w:val="00A3387E"/>
    <w:rsid w:val="00A35EE0"/>
    <w:rsid w:val="00A370F8"/>
    <w:rsid w:val="00A40662"/>
    <w:rsid w:val="00A4148A"/>
    <w:rsid w:val="00A46AE4"/>
    <w:rsid w:val="00A478C0"/>
    <w:rsid w:val="00A51629"/>
    <w:rsid w:val="00A572B1"/>
    <w:rsid w:val="00A60CA3"/>
    <w:rsid w:val="00A64F2D"/>
    <w:rsid w:val="00A65CD7"/>
    <w:rsid w:val="00A75C31"/>
    <w:rsid w:val="00A83BD4"/>
    <w:rsid w:val="00A86AA5"/>
    <w:rsid w:val="00A876FC"/>
    <w:rsid w:val="00A91142"/>
    <w:rsid w:val="00A94E66"/>
    <w:rsid w:val="00A96576"/>
    <w:rsid w:val="00A9741D"/>
    <w:rsid w:val="00AA0DA2"/>
    <w:rsid w:val="00AA4C95"/>
    <w:rsid w:val="00AA74C9"/>
    <w:rsid w:val="00AA7EB4"/>
    <w:rsid w:val="00AB0388"/>
    <w:rsid w:val="00AB03EC"/>
    <w:rsid w:val="00AB1D02"/>
    <w:rsid w:val="00AB2250"/>
    <w:rsid w:val="00AC3289"/>
    <w:rsid w:val="00AC7F5E"/>
    <w:rsid w:val="00AD454B"/>
    <w:rsid w:val="00AD6236"/>
    <w:rsid w:val="00AE5169"/>
    <w:rsid w:val="00AF0684"/>
    <w:rsid w:val="00AF3114"/>
    <w:rsid w:val="00AF78C5"/>
    <w:rsid w:val="00B0779D"/>
    <w:rsid w:val="00B07DCF"/>
    <w:rsid w:val="00B16CD6"/>
    <w:rsid w:val="00B24B7A"/>
    <w:rsid w:val="00B2689B"/>
    <w:rsid w:val="00B30B3C"/>
    <w:rsid w:val="00B31E8D"/>
    <w:rsid w:val="00B37BBD"/>
    <w:rsid w:val="00B52925"/>
    <w:rsid w:val="00B52BF7"/>
    <w:rsid w:val="00B62226"/>
    <w:rsid w:val="00B63226"/>
    <w:rsid w:val="00B6351E"/>
    <w:rsid w:val="00B65754"/>
    <w:rsid w:val="00B6594D"/>
    <w:rsid w:val="00B66220"/>
    <w:rsid w:val="00B671DA"/>
    <w:rsid w:val="00B71CBC"/>
    <w:rsid w:val="00B72E14"/>
    <w:rsid w:val="00B75166"/>
    <w:rsid w:val="00B762DF"/>
    <w:rsid w:val="00B7766E"/>
    <w:rsid w:val="00B80AFF"/>
    <w:rsid w:val="00B82A72"/>
    <w:rsid w:val="00B84B26"/>
    <w:rsid w:val="00B87191"/>
    <w:rsid w:val="00B92CE8"/>
    <w:rsid w:val="00B97611"/>
    <w:rsid w:val="00BA1F51"/>
    <w:rsid w:val="00BA2AB4"/>
    <w:rsid w:val="00BA467B"/>
    <w:rsid w:val="00BA5414"/>
    <w:rsid w:val="00BA7EEA"/>
    <w:rsid w:val="00BB3622"/>
    <w:rsid w:val="00BB3F5B"/>
    <w:rsid w:val="00BB7D7E"/>
    <w:rsid w:val="00BB7FE2"/>
    <w:rsid w:val="00BC01BE"/>
    <w:rsid w:val="00BC3026"/>
    <w:rsid w:val="00BC5A0D"/>
    <w:rsid w:val="00BD30A9"/>
    <w:rsid w:val="00BD3E32"/>
    <w:rsid w:val="00BD5AA8"/>
    <w:rsid w:val="00BD7BFC"/>
    <w:rsid w:val="00BE0C91"/>
    <w:rsid w:val="00BE49B5"/>
    <w:rsid w:val="00BE525F"/>
    <w:rsid w:val="00BE5AC8"/>
    <w:rsid w:val="00BE61A8"/>
    <w:rsid w:val="00BE6C7A"/>
    <w:rsid w:val="00BF278B"/>
    <w:rsid w:val="00C01FA4"/>
    <w:rsid w:val="00C100F7"/>
    <w:rsid w:val="00C10730"/>
    <w:rsid w:val="00C117B2"/>
    <w:rsid w:val="00C12425"/>
    <w:rsid w:val="00C12491"/>
    <w:rsid w:val="00C17E0C"/>
    <w:rsid w:val="00C20BFF"/>
    <w:rsid w:val="00C26CA6"/>
    <w:rsid w:val="00C31690"/>
    <w:rsid w:val="00C42263"/>
    <w:rsid w:val="00C465F1"/>
    <w:rsid w:val="00C502F3"/>
    <w:rsid w:val="00C52896"/>
    <w:rsid w:val="00C52CC0"/>
    <w:rsid w:val="00C635FB"/>
    <w:rsid w:val="00C65659"/>
    <w:rsid w:val="00C67F37"/>
    <w:rsid w:val="00C70512"/>
    <w:rsid w:val="00C71ACF"/>
    <w:rsid w:val="00C72A54"/>
    <w:rsid w:val="00C72D6B"/>
    <w:rsid w:val="00C81779"/>
    <w:rsid w:val="00C829CD"/>
    <w:rsid w:val="00C8472F"/>
    <w:rsid w:val="00C915A6"/>
    <w:rsid w:val="00C93ACA"/>
    <w:rsid w:val="00C9677F"/>
    <w:rsid w:val="00CB022D"/>
    <w:rsid w:val="00CB142A"/>
    <w:rsid w:val="00CB6EED"/>
    <w:rsid w:val="00CB77E0"/>
    <w:rsid w:val="00CC1008"/>
    <w:rsid w:val="00CC33E2"/>
    <w:rsid w:val="00CC56BB"/>
    <w:rsid w:val="00CC5F09"/>
    <w:rsid w:val="00CC7046"/>
    <w:rsid w:val="00CD0622"/>
    <w:rsid w:val="00CD5132"/>
    <w:rsid w:val="00CD559F"/>
    <w:rsid w:val="00CE4388"/>
    <w:rsid w:val="00CE6639"/>
    <w:rsid w:val="00CF36C8"/>
    <w:rsid w:val="00CF440B"/>
    <w:rsid w:val="00D017FA"/>
    <w:rsid w:val="00D02796"/>
    <w:rsid w:val="00D03280"/>
    <w:rsid w:val="00D03DF3"/>
    <w:rsid w:val="00D068FC"/>
    <w:rsid w:val="00D14F95"/>
    <w:rsid w:val="00D15715"/>
    <w:rsid w:val="00D15859"/>
    <w:rsid w:val="00D1675D"/>
    <w:rsid w:val="00D17EF9"/>
    <w:rsid w:val="00D204FC"/>
    <w:rsid w:val="00D20CE2"/>
    <w:rsid w:val="00D22F03"/>
    <w:rsid w:val="00D25B40"/>
    <w:rsid w:val="00D267C0"/>
    <w:rsid w:val="00D338E1"/>
    <w:rsid w:val="00D33BD3"/>
    <w:rsid w:val="00D34D7A"/>
    <w:rsid w:val="00D35EB2"/>
    <w:rsid w:val="00D36B37"/>
    <w:rsid w:val="00D36B6C"/>
    <w:rsid w:val="00D432CA"/>
    <w:rsid w:val="00D43C4B"/>
    <w:rsid w:val="00D51181"/>
    <w:rsid w:val="00D56FAB"/>
    <w:rsid w:val="00D6028A"/>
    <w:rsid w:val="00D62345"/>
    <w:rsid w:val="00D634DE"/>
    <w:rsid w:val="00D66434"/>
    <w:rsid w:val="00D71B8F"/>
    <w:rsid w:val="00D71C74"/>
    <w:rsid w:val="00D74231"/>
    <w:rsid w:val="00D7568A"/>
    <w:rsid w:val="00D8130E"/>
    <w:rsid w:val="00D814D7"/>
    <w:rsid w:val="00D819A1"/>
    <w:rsid w:val="00D85D93"/>
    <w:rsid w:val="00D86678"/>
    <w:rsid w:val="00D8774D"/>
    <w:rsid w:val="00D90066"/>
    <w:rsid w:val="00D908BC"/>
    <w:rsid w:val="00D92887"/>
    <w:rsid w:val="00D934A6"/>
    <w:rsid w:val="00D940CF"/>
    <w:rsid w:val="00D94B1D"/>
    <w:rsid w:val="00DA3A3E"/>
    <w:rsid w:val="00DA558E"/>
    <w:rsid w:val="00DB5043"/>
    <w:rsid w:val="00DB5419"/>
    <w:rsid w:val="00DB5E13"/>
    <w:rsid w:val="00DB7C70"/>
    <w:rsid w:val="00DB7CF8"/>
    <w:rsid w:val="00DE21A0"/>
    <w:rsid w:val="00DE2EB9"/>
    <w:rsid w:val="00DE4A53"/>
    <w:rsid w:val="00DE5E21"/>
    <w:rsid w:val="00DE708F"/>
    <w:rsid w:val="00DF2E6D"/>
    <w:rsid w:val="00DF58D8"/>
    <w:rsid w:val="00DF68CC"/>
    <w:rsid w:val="00DF696A"/>
    <w:rsid w:val="00E009DB"/>
    <w:rsid w:val="00E03289"/>
    <w:rsid w:val="00E041C2"/>
    <w:rsid w:val="00E0514F"/>
    <w:rsid w:val="00E12A46"/>
    <w:rsid w:val="00E13A7C"/>
    <w:rsid w:val="00E153D3"/>
    <w:rsid w:val="00E16B8E"/>
    <w:rsid w:val="00E202F4"/>
    <w:rsid w:val="00E20984"/>
    <w:rsid w:val="00E2544B"/>
    <w:rsid w:val="00E25EC8"/>
    <w:rsid w:val="00E2679A"/>
    <w:rsid w:val="00E34B91"/>
    <w:rsid w:val="00E3672C"/>
    <w:rsid w:val="00E45362"/>
    <w:rsid w:val="00E4647D"/>
    <w:rsid w:val="00E5039F"/>
    <w:rsid w:val="00E57644"/>
    <w:rsid w:val="00E5793B"/>
    <w:rsid w:val="00E64671"/>
    <w:rsid w:val="00E750F6"/>
    <w:rsid w:val="00E769C8"/>
    <w:rsid w:val="00E76A52"/>
    <w:rsid w:val="00E77B6B"/>
    <w:rsid w:val="00E87110"/>
    <w:rsid w:val="00E90587"/>
    <w:rsid w:val="00E90FE6"/>
    <w:rsid w:val="00E919F4"/>
    <w:rsid w:val="00E971D6"/>
    <w:rsid w:val="00EA04DC"/>
    <w:rsid w:val="00EA0999"/>
    <w:rsid w:val="00EA26CF"/>
    <w:rsid w:val="00EA354F"/>
    <w:rsid w:val="00EA6709"/>
    <w:rsid w:val="00EC4454"/>
    <w:rsid w:val="00EC6205"/>
    <w:rsid w:val="00EC6568"/>
    <w:rsid w:val="00ED7B3C"/>
    <w:rsid w:val="00EE0047"/>
    <w:rsid w:val="00EE245B"/>
    <w:rsid w:val="00EE5ECB"/>
    <w:rsid w:val="00EF0CD0"/>
    <w:rsid w:val="00EF4E78"/>
    <w:rsid w:val="00EF528F"/>
    <w:rsid w:val="00F00060"/>
    <w:rsid w:val="00F00541"/>
    <w:rsid w:val="00F0240A"/>
    <w:rsid w:val="00F1187C"/>
    <w:rsid w:val="00F1404D"/>
    <w:rsid w:val="00F15B19"/>
    <w:rsid w:val="00F169F0"/>
    <w:rsid w:val="00F21B5D"/>
    <w:rsid w:val="00F25B1D"/>
    <w:rsid w:val="00F277D5"/>
    <w:rsid w:val="00F40028"/>
    <w:rsid w:val="00F42BC7"/>
    <w:rsid w:val="00F43C82"/>
    <w:rsid w:val="00F465C5"/>
    <w:rsid w:val="00F47466"/>
    <w:rsid w:val="00F51099"/>
    <w:rsid w:val="00F5366D"/>
    <w:rsid w:val="00F55C71"/>
    <w:rsid w:val="00F603A0"/>
    <w:rsid w:val="00F608D3"/>
    <w:rsid w:val="00F667E5"/>
    <w:rsid w:val="00F67864"/>
    <w:rsid w:val="00F70AD9"/>
    <w:rsid w:val="00F70D2E"/>
    <w:rsid w:val="00F726C0"/>
    <w:rsid w:val="00F72E06"/>
    <w:rsid w:val="00F76C28"/>
    <w:rsid w:val="00F77743"/>
    <w:rsid w:val="00F86363"/>
    <w:rsid w:val="00F9066C"/>
    <w:rsid w:val="00F926CC"/>
    <w:rsid w:val="00F936EB"/>
    <w:rsid w:val="00F960CB"/>
    <w:rsid w:val="00FA193B"/>
    <w:rsid w:val="00FA445C"/>
    <w:rsid w:val="00FA7069"/>
    <w:rsid w:val="00FB15D0"/>
    <w:rsid w:val="00FB587D"/>
    <w:rsid w:val="00FB72FF"/>
    <w:rsid w:val="00FC7EB5"/>
    <w:rsid w:val="00FD2A70"/>
    <w:rsid w:val="00FD44A0"/>
    <w:rsid w:val="00FD5E00"/>
    <w:rsid w:val="00FD6A68"/>
    <w:rsid w:val="00FE056B"/>
    <w:rsid w:val="00FE3890"/>
    <w:rsid w:val="00FE4640"/>
    <w:rsid w:val="00FE6644"/>
    <w:rsid w:val="00FF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6F63989"/>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Pr>
      <w:sz w:val="20"/>
    </w:rPr>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basedOn w:val="DefaultParagraphFont"/>
    <w:link w:val="FootnoteText"/>
    <w:uiPriority w:val="99"/>
    <w:rsid w:val="006972E7"/>
  </w:style>
  <w:style w:type="paragraph" w:customStyle="1" w:styleId="Default">
    <w:name w:val="Default"/>
    <w:rsid w:val="006972E7"/>
    <w:pPr>
      <w:autoSpaceDE w:val="0"/>
      <w:autoSpaceDN w:val="0"/>
      <w:adjustRightInd w:val="0"/>
    </w:pPr>
    <w:rPr>
      <w:rFonts w:eastAsiaTheme="minorEastAsia"/>
      <w:color w:val="000000"/>
      <w:sz w:val="24"/>
      <w:szCs w:val="24"/>
      <w:lang w:eastAsia="zh-TW"/>
    </w:rPr>
  </w:style>
  <w:style w:type="paragraph" w:customStyle="1" w:styleId="Para-heading">
    <w:name w:val="Para-heading"/>
    <w:basedOn w:val="Normal"/>
    <w:next w:val="Normal"/>
    <w:rsid w:val="00D908BC"/>
    <w:pPr>
      <w:numPr>
        <w:numId w:val="8"/>
      </w:numPr>
      <w:tabs>
        <w:tab w:val="clear" w:pos="360"/>
        <w:tab w:val="clear" w:pos="1440"/>
        <w:tab w:val="clear" w:pos="4320"/>
        <w:tab w:val="clear" w:pos="9072"/>
        <w:tab w:val="num" w:pos="1400"/>
      </w:tabs>
      <w:spacing w:before="120" w:line="360" w:lineRule="auto"/>
    </w:pPr>
    <w:rPr>
      <w:lang w:val="en-GB"/>
    </w:rPr>
  </w:style>
  <w:style w:type="paragraph" w:customStyle="1" w:styleId="para">
    <w:name w:val="para"/>
    <w:rsid w:val="00BC01BE"/>
    <w:pPr>
      <w:numPr>
        <w:numId w:val="9"/>
      </w:numPr>
      <w:tabs>
        <w:tab w:val="num" w:pos="1400"/>
      </w:tabs>
      <w:snapToGrid w:val="0"/>
      <w:spacing w:before="480" w:line="360" w:lineRule="auto"/>
    </w:pPr>
    <w:rPr>
      <w:sz w:val="28"/>
      <w:lang w:val="en-GB"/>
    </w:rPr>
  </w:style>
  <w:style w:type="paragraph" w:customStyle="1" w:styleId="1">
    <w:name w:val="引文1"/>
    <w:rsid w:val="00BC01BE"/>
    <w:pPr>
      <w:tabs>
        <w:tab w:val="left" w:pos="1985"/>
      </w:tabs>
      <w:adjustRightInd w:val="0"/>
      <w:snapToGrid w:val="0"/>
      <w:spacing w:before="120" w:after="120"/>
      <w:ind w:left="1418" w:right="737"/>
    </w:pPr>
    <w:rPr>
      <w:sz w:val="24"/>
      <w:lang w:val="en-GB"/>
    </w:rPr>
  </w:style>
  <w:style w:type="paragraph" w:customStyle="1" w:styleId="points">
    <w:name w:val="points"/>
    <w:basedOn w:val="para"/>
    <w:rsid w:val="00BC01BE"/>
    <w:pPr>
      <w:numPr>
        <w:numId w:val="0"/>
      </w:numPr>
      <w:tabs>
        <w:tab w:val="left" w:pos="1400"/>
        <w:tab w:val="left" w:pos="1960"/>
      </w:tabs>
      <w:spacing w:before="120"/>
      <w:ind w:left="1417" w:hanging="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00000000" w:usb1="090F0000" w:usb2="00000010"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DFKai-SB">
    <w:panose1 w:val="03000509000000000000"/>
    <w:charset w:val="88"/>
    <w:family w:val="script"/>
    <w:pitch w:val="fixed"/>
    <w:sig w:usb0="00000003" w:usb1="080E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090188"/>
    <w:rsid w:val="00246455"/>
    <w:rsid w:val="003D17E9"/>
    <w:rsid w:val="004913E8"/>
    <w:rsid w:val="00505599"/>
    <w:rsid w:val="006004E4"/>
    <w:rsid w:val="00742054"/>
    <w:rsid w:val="0080414C"/>
    <w:rsid w:val="008721E9"/>
    <w:rsid w:val="008F36D9"/>
    <w:rsid w:val="00974D86"/>
    <w:rsid w:val="00A51DC9"/>
    <w:rsid w:val="00A82AF8"/>
    <w:rsid w:val="00A96A7C"/>
    <w:rsid w:val="00AB4C00"/>
    <w:rsid w:val="00B51D99"/>
    <w:rsid w:val="00BD33F9"/>
    <w:rsid w:val="00D57950"/>
    <w:rsid w:val="00E37623"/>
    <w:rsid w:val="00E4637F"/>
    <w:rsid w:val="00FC7E4D"/>
    <w:rsid w:val="00FD5360"/>
    <w:rsid w:val="00FF3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3CB9E-9693-4225-A495-0CBC54731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30</TotalTime>
  <Pages>39</Pages>
  <Words>9143</Words>
  <Characters>40437</Characters>
  <Application>Microsoft Office Word</Application>
  <DocSecurity>0</DocSecurity>
  <Lines>336</Lines>
  <Paragraphs>98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7</cp:revision>
  <cp:lastPrinted>2019-04-18T07:59:00Z</cp:lastPrinted>
  <dcterms:created xsi:type="dcterms:W3CDTF">2019-04-18T07:38:00Z</dcterms:created>
  <dcterms:modified xsi:type="dcterms:W3CDTF">2019-04-18T08:19:00Z</dcterms:modified>
</cp:coreProperties>
</file>