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832" w:rsidRDefault="002B4832">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1706</w:t>
      </w:r>
      <w:r>
        <w:rPr>
          <w:rFonts w:ascii="Times New Roman" w:hAnsi="Times New Roman" w:hint="eastAsia"/>
          <w:b w:val="0"/>
        </w:rPr>
        <w:t>/200</w:t>
      </w:r>
      <w:r>
        <w:rPr>
          <w:rFonts w:ascii="Times New Roman" w:hAnsi="Times New Roman"/>
          <w:b w:val="0"/>
        </w:rPr>
        <w:t>5</w:t>
      </w:r>
    </w:p>
    <w:p w:rsidR="002B4832" w:rsidRDefault="002B4832">
      <w:pPr>
        <w:rPr>
          <w:lang w:val="en-GB"/>
        </w:rPr>
      </w:pPr>
    </w:p>
    <w:p w:rsidR="002B4832" w:rsidRDefault="002B4832">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2B4832" w:rsidRDefault="002B4832">
      <w:pPr>
        <w:tabs>
          <w:tab w:val="clear" w:pos="4320"/>
          <w:tab w:val="clear" w:pos="9072"/>
        </w:tabs>
        <w:adjustRightInd w:val="0"/>
        <w:spacing w:line="360" w:lineRule="auto"/>
        <w:jc w:val="center"/>
        <w:rPr>
          <w:rFonts w:hint="eastAsia"/>
          <w:b/>
          <w:bCs/>
        </w:rPr>
      </w:pPr>
      <w:r>
        <w:rPr>
          <w:rFonts w:hint="eastAsia"/>
          <w:b/>
          <w:bCs/>
        </w:rPr>
        <w:t>IN THE DISTRICT COURT OF THE</w:t>
      </w:r>
    </w:p>
    <w:p w:rsidR="002B4832" w:rsidRDefault="002B4832">
      <w:pPr>
        <w:tabs>
          <w:tab w:val="clear" w:pos="4320"/>
          <w:tab w:val="clear" w:pos="9072"/>
        </w:tabs>
        <w:adjustRightInd w:val="0"/>
        <w:spacing w:line="360" w:lineRule="auto"/>
        <w:jc w:val="center"/>
        <w:rPr>
          <w:rFonts w:hint="eastAsia"/>
        </w:rPr>
      </w:pPr>
      <w:r>
        <w:rPr>
          <w:rFonts w:hint="eastAsia"/>
          <w:b/>
          <w:bCs/>
        </w:rPr>
        <w:t>HONG KONG SPECIAL ADMINISTRATIVE REGION</w:t>
      </w:r>
    </w:p>
    <w:p w:rsidR="002B4832" w:rsidRDefault="002B4832">
      <w:pPr>
        <w:tabs>
          <w:tab w:val="clear" w:pos="4320"/>
          <w:tab w:val="clear" w:pos="9072"/>
        </w:tabs>
        <w:adjustRightInd w:val="0"/>
        <w:spacing w:line="360" w:lineRule="auto"/>
        <w:jc w:val="center"/>
      </w:pPr>
      <w:r>
        <w:t xml:space="preserve">PERSONAL INJURIES ACTION </w:t>
      </w:r>
      <w:r>
        <w:rPr>
          <w:rFonts w:hint="eastAsia"/>
        </w:rPr>
        <w:t xml:space="preserve">NO. </w:t>
      </w:r>
      <w:r>
        <w:t>1706</w:t>
      </w:r>
      <w:r>
        <w:rPr>
          <w:rFonts w:hint="eastAsia"/>
        </w:rPr>
        <w:t xml:space="preserve"> OF 200</w:t>
      </w:r>
      <w:r>
        <w:t>5</w:t>
      </w:r>
    </w:p>
    <w:p w:rsidR="002B4832" w:rsidRDefault="002B4832">
      <w:pPr>
        <w:tabs>
          <w:tab w:val="clear" w:pos="4320"/>
          <w:tab w:val="clear" w:pos="9072"/>
        </w:tabs>
        <w:adjustRightInd w:val="0"/>
        <w:spacing w:line="360" w:lineRule="auto"/>
        <w:jc w:val="center"/>
        <w:rPr>
          <w:rFonts w:hint="eastAsia"/>
        </w:rPr>
      </w:pPr>
      <w:r>
        <w:rPr>
          <w:rFonts w:hint="eastAsia"/>
        </w:rPr>
        <w:t>--------------------</w:t>
      </w:r>
    </w:p>
    <w:p w:rsidR="002B4832" w:rsidRDefault="002B4832">
      <w:pPr>
        <w:tabs>
          <w:tab w:val="clear" w:pos="4320"/>
          <w:tab w:val="clear" w:pos="9072"/>
        </w:tabs>
        <w:adjustRightInd w:val="0"/>
        <w:spacing w:line="360" w:lineRule="auto"/>
        <w:rPr>
          <w:rFonts w:hint="eastAsia"/>
        </w:rPr>
      </w:pPr>
      <w:r>
        <w:rPr>
          <w:rFonts w:hint="eastAsia"/>
        </w:rPr>
        <w:t>BETWEEN</w:t>
      </w:r>
    </w:p>
    <w:p w:rsidR="002B4832" w:rsidRDefault="002B4832">
      <w:pPr>
        <w:pStyle w:val="Heading2"/>
        <w:tabs>
          <w:tab w:val="clear" w:pos="1440"/>
          <w:tab w:val="clear" w:pos="4320"/>
          <w:tab w:val="clear" w:pos="9072"/>
          <w:tab w:val="left" w:pos="2940"/>
          <w:tab w:val="left" w:pos="672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FUNG YUET HING</w:t>
      </w:r>
      <w:r>
        <w:rPr>
          <w:rFonts w:hint="eastAsia"/>
          <w:b w:val="0"/>
          <w:bCs w:val="0"/>
          <w:sz w:val="28"/>
        </w:rPr>
        <w:tab/>
        <w:t>Plaintiff</w:t>
      </w:r>
    </w:p>
    <w:p w:rsidR="002B4832" w:rsidRDefault="002B4832">
      <w:pPr>
        <w:pStyle w:val="Heading3"/>
        <w:tabs>
          <w:tab w:val="clear" w:pos="4320"/>
          <w:tab w:val="clear" w:pos="9072"/>
          <w:tab w:val="left" w:pos="2100"/>
          <w:tab w:val="left" w:pos="6720"/>
          <w:tab w:val="left" w:pos="7560"/>
        </w:tabs>
        <w:snapToGrid w:val="0"/>
        <w:spacing w:line="360" w:lineRule="auto"/>
        <w:rPr>
          <w:b w:val="0"/>
          <w:sz w:val="28"/>
        </w:rPr>
      </w:pPr>
      <w:r>
        <w:rPr>
          <w:b w:val="0"/>
          <w:sz w:val="28"/>
        </w:rPr>
        <w:t>a</w:t>
      </w:r>
      <w:r>
        <w:rPr>
          <w:rFonts w:hint="eastAsia"/>
          <w:b w:val="0"/>
          <w:sz w:val="28"/>
        </w:rPr>
        <w:t>nd</w:t>
      </w:r>
    </w:p>
    <w:p w:rsidR="002B4832" w:rsidRDefault="002B4832">
      <w:pPr>
        <w:pStyle w:val="BodyTextIndent2"/>
        <w:tabs>
          <w:tab w:val="left" w:pos="1260"/>
          <w:tab w:val="left" w:pos="6720"/>
        </w:tabs>
        <w:spacing w:line="360" w:lineRule="auto"/>
        <w:ind w:left="0" w:firstLine="0"/>
        <w:rPr>
          <w:sz w:val="28"/>
        </w:rPr>
      </w:pPr>
      <w:r>
        <w:rPr>
          <w:rFonts w:hint="eastAsia"/>
          <w:sz w:val="28"/>
        </w:rPr>
        <w:tab/>
      </w:r>
      <w:r>
        <w:rPr>
          <w:sz w:val="28"/>
        </w:rPr>
        <w:t>MOK SUN</w:t>
      </w:r>
      <w:r>
        <w:rPr>
          <w:sz w:val="28"/>
        </w:rPr>
        <w:tab/>
        <w:t>1</w:t>
      </w:r>
      <w:r>
        <w:rPr>
          <w:sz w:val="28"/>
          <w:vertAlign w:val="superscript"/>
        </w:rPr>
        <w:t>st</w:t>
      </w:r>
      <w:r>
        <w:rPr>
          <w:sz w:val="28"/>
        </w:rPr>
        <w:t xml:space="preserve"> Defendant</w:t>
      </w:r>
    </w:p>
    <w:p w:rsidR="002B4832" w:rsidRDefault="002B4832">
      <w:pPr>
        <w:pStyle w:val="BodyTextIndent2"/>
        <w:tabs>
          <w:tab w:val="left" w:pos="1260"/>
          <w:tab w:val="left" w:pos="6720"/>
        </w:tabs>
        <w:spacing w:line="240" w:lineRule="auto"/>
        <w:ind w:left="0" w:firstLine="0"/>
        <w:rPr>
          <w:sz w:val="28"/>
        </w:rPr>
      </w:pPr>
      <w:r>
        <w:rPr>
          <w:sz w:val="28"/>
        </w:rPr>
        <w:tab/>
        <w:t>NEW LANTAO BUS COMPANY</w:t>
      </w:r>
    </w:p>
    <w:p w:rsidR="002B4832" w:rsidRDefault="002B4832">
      <w:pPr>
        <w:pStyle w:val="BodyTextIndent2"/>
        <w:tabs>
          <w:tab w:val="left" w:pos="1260"/>
          <w:tab w:val="left" w:pos="6720"/>
        </w:tabs>
        <w:spacing w:line="360" w:lineRule="auto"/>
        <w:ind w:left="0" w:firstLine="0"/>
        <w:rPr>
          <w:sz w:val="28"/>
        </w:rPr>
      </w:pPr>
      <w:r>
        <w:rPr>
          <w:sz w:val="28"/>
        </w:rPr>
        <w:tab/>
        <w:t>(1973) LIMITED</w:t>
      </w:r>
      <w:r>
        <w:rPr>
          <w:sz w:val="28"/>
        </w:rPr>
        <w:tab/>
        <w:t>2</w:t>
      </w:r>
      <w:r>
        <w:rPr>
          <w:sz w:val="28"/>
          <w:vertAlign w:val="superscript"/>
        </w:rPr>
        <w:t>nd</w:t>
      </w:r>
      <w:r>
        <w:rPr>
          <w:sz w:val="28"/>
        </w:rPr>
        <w:t xml:space="preserve"> Defendant</w:t>
      </w:r>
    </w:p>
    <w:p w:rsidR="002B4832" w:rsidRDefault="002B4832">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2B4832" w:rsidRDefault="002B4832">
      <w:pPr>
        <w:pStyle w:val="BodyTextIndent2"/>
        <w:tabs>
          <w:tab w:val="left" w:pos="1400"/>
        </w:tabs>
        <w:spacing w:line="360" w:lineRule="auto"/>
        <w:ind w:left="0" w:firstLine="0"/>
        <w:rPr>
          <w:rFonts w:hint="eastAsia"/>
          <w:sz w:val="28"/>
        </w:rPr>
      </w:pPr>
    </w:p>
    <w:p w:rsidR="002B4832" w:rsidRDefault="002B4832">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Her Honour </w:t>
      </w:r>
      <w:r>
        <w:rPr>
          <w:rFonts w:hint="eastAsia"/>
          <w:sz w:val="28"/>
        </w:rPr>
        <w:t xml:space="preserve">Judge </w:t>
      </w:r>
      <w:r>
        <w:rPr>
          <w:sz w:val="28"/>
        </w:rPr>
        <w:t xml:space="preserve">C.B. Chan </w:t>
      </w:r>
      <w:r>
        <w:rPr>
          <w:rFonts w:hint="eastAsia"/>
          <w:sz w:val="28"/>
        </w:rPr>
        <w:t>in Court</w:t>
      </w:r>
    </w:p>
    <w:p w:rsidR="002B4832" w:rsidRDefault="002B4832">
      <w:pPr>
        <w:pStyle w:val="BodyTextIndent2"/>
        <w:tabs>
          <w:tab w:val="left" w:pos="1400"/>
        </w:tabs>
        <w:spacing w:line="360" w:lineRule="auto"/>
        <w:ind w:left="0" w:firstLine="0"/>
        <w:rPr>
          <w:sz w:val="28"/>
        </w:rPr>
      </w:pPr>
      <w:r>
        <w:rPr>
          <w:rFonts w:hint="eastAsia"/>
          <w:sz w:val="28"/>
        </w:rPr>
        <w:t xml:space="preserve">Date of </w:t>
      </w:r>
      <w:r>
        <w:rPr>
          <w:sz w:val="28"/>
        </w:rPr>
        <w:t xml:space="preserve">Trial </w:t>
      </w:r>
      <w:r>
        <w:rPr>
          <w:rFonts w:hint="eastAsia"/>
          <w:sz w:val="28"/>
        </w:rPr>
        <w:t xml:space="preserve">: </w:t>
      </w:r>
      <w:r>
        <w:rPr>
          <w:sz w:val="28"/>
        </w:rPr>
        <w:t>25</w:t>
      </w:r>
      <w:r>
        <w:rPr>
          <w:sz w:val="28"/>
          <w:vertAlign w:val="superscript"/>
        </w:rPr>
        <w:t>th</w:t>
      </w:r>
      <w:r>
        <w:rPr>
          <w:sz w:val="28"/>
        </w:rPr>
        <w:t xml:space="preserve"> September </w:t>
      </w:r>
      <w:r>
        <w:rPr>
          <w:rFonts w:hint="eastAsia"/>
          <w:sz w:val="28"/>
        </w:rPr>
        <w:t>200</w:t>
      </w:r>
      <w:r>
        <w:rPr>
          <w:sz w:val="28"/>
        </w:rPr>
        <w:t>6</w:t>
      </w:r>
    </w:p>
    <w:p w:rsidR="002B4832" w:rsidRDefault="002B4832">
      <w:pPr>
        <w:pStyle w:val="BodyTextIndent2"/>
        <w:tabs>
          <w:tab w:val="left" w:pos="1400"/>
        </w:tabs>
        <w:spacing w:line="360" w:lineRule="auto"/>
        <w:ind w:left="0" w:firstLine="0"/>
        <w:rPr>
          <w:sz w:val="28"/>
          <w:lang w:val="en-US"/>
        </w:rPr>
      </w:pPr>
      <w:r>
        <w:rPr>
          <w:rFonts w:hint="eastAsia"/>
          <w:sz w:val="28"/>
        </w:rPr>
        <w:t xml:space="preserve">Date of Handing down Judgment : </w:t>
      </w:r>
      <w:r>
        <w:rPr>
          <w:sz w:val="28"/>
        </w:rPr>
        <w:t>3</w:t>
      </w:r>
      <w:r>
        <w:rPr>
          <w:sz w:val="28"/>
          <w:vertAlign w:val="superscript"/>
        </w:rPr>
        <w:t>rd</w:t>
      </w:r>
      <w:r>
        <w:rPr>
          <w:sz w:val="28"/>
        </w:rPr>
        <w:t xml:space="preserve"> November 2006</w:t>
      </w:r>
    </w:p>
    <w:p w:rsidR="002B4832" w:rsidRDefault="002B4832">
      <w:pPr>
        <w:pStyle w:val="BodyTextIndent2"/>
        <w:spacing w:line="360" w:lineRule="auto"/>
        <w:ind w:left="0" w:firstLine="0"/>
        <w:rPr>
          <w:sz w:val="28"/>
          <w:u w:val="single"/>
          <w:lang w:val="en-US"/>
        </w:rPr>
      </w:pPr>
    </w:p>
    <w:p w:rsidR="002B4832" w:rsidRDefault="002B4832">
      <w:pPr>
        <w:pStyle w:val="BodyTextIndent2"/>
        <w:spacing w:line="360" w:lineRule="auto"/>
        <w:ind w:left="0" w:firstLine="0"/>
        <w:jc w:val="center"/>
        <w:rPr>
          <w:sz w:val="28"/>
          <w:u w:val="single"/>
        </w:rPr>
      </w:pPr>
      <w:r>
        <w:rPr>
          <w:rFonts w:hint="eastAsia"/>
          <w:sz w:val="28"/>
          <w:u w:val="single"/>
        </w:rPr>
        <w:t>JUDGMENT</w:t>
      </w:r>
    </w:p>
    <w:p w:rsidR="002B4832" w:rsidRDefault="002B4832">
      <w:pPr>
        <w:pStyle w:val="BodyTextIndent2"/>
        <w:spacing w:line="360" w:lineRule="auto"/>
        <w:ind w:left="0" w:firstLine="0"/>
        <w:jc w:val="center"/>
        <w:rPr>
          <w:sz w:val="28"/>
          <w:u w:val="single"/>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This is an assessment of damages arising from injury sustained by the </w:t>
      </w:r>
      <w:r>
        <w:rPr>
          <w:rFonts w:eastAsia="PMingLiU"/>
          <w:lang w:eastAsia="zh-TW"/>
        </w:rPr>
        <w:t>Plaintiff</w:t>
      </w:r>
      <w:r>
        <w:rPr>
          <w:rFonts w:eastAsia="PMingLiU" w:hint="eastAsia"/>
          <w:lang w:eastAsia="zh-TW"/>
        </w:rPr>
        <w:t xml:space="preserve"> in a car accident on 26 December 2004</w:t>
      </w:r>
      <w:r>
        <w:rPr>
          <w:rFonts w:eastAsia="PMingLiU"/>
          <w:lang w:eastAsia="zh-TW"/>
        </w:rPr>
        <w:t>.</w:t>
      </w:r>
      <w:r>
        <w:rPr>
          <w:rFonts w:hint="eastAsia"/>
        </w:rPr>
        <w:t xml:space="preserve">  </w:t>
      </w:r>
      <w:r>
        <w:rPr>
          <w:rFonts w:eastAsia="PMingLiU" w:hint="eastAsia"/>
          <w:lang w:eastAsia="zh-TW"/>
        </w:rPr>
        <w:t>Judgment on liability having been entered on 3</w:t>
      </w:r>
      <w:r>
        <w:rPr>
          <w:rFonts w:eastAsia="PMingLiU"/>
          <w:lang w:eastAsia="zh-TW"/>
        </w:rPr>
        <w:t xml:space="preserve"> </w:t>
      </w:r>
      <w:r>
        <w:rPr>
          <w:rFonts w:eastAsia="PMingLiU" w:hint="eastAsia"/>
          <w:lang w:eastAsia="zh-TW"/>
        </w:rPr>
        <w:t xml:space="preserve">March 2006.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born on 15 February 1972.  At the time of the accident she was 32 years old.  She was a merchandiser before the accident earning about $13,300 per month and also earned overtime pay.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lastRenderedPageBreak/>
        <w:t xml:space="preserve">The accident happened at 6:45 p.m. when the bus she was a passenger was travelling along Tung Chung Road.  She experienced the sudden braking of the bus and she felt a strong collision.  That was when she suffered the whiplash.  Her head was thrown forward and hit the back of her preceding seat and then thrown backward and hit her own seat.  After the accident, the </w:t>
      </w:r>
      <w:r>
        <w:rPr>
          <w:rFonts w:eastAsia="PMingLiU"/>
          <w:lang w:eastAsia="zh-TW"/>
        </w:rPr>
        <w:t>Plaintiff</w:t>
      </w:r>
      <w:r>
        <w:rPr>
          <w:rFonts w:eastAsia="PMingLiU" w:hint="eastAsia"/>
          <w:lang w:eastAsia="zh-TW"/>
        </w:rPr>
        <w:t xml:space="preserve"> immediately felt pain to her forehead, face, neck and occiput.  She also bled at near her left eye.  She attended the Accident &amp; Emergency Department of Princess Margaret Hospital (</w:t>
      </w:r>
      <w:r>
        <w:rPr>
          <w:rFonts w:eastAsia="PMingLiU"/>
          <w:lang w:eastAsia="zh-TW"/>
        </w:rPr>
        <w:t>“</w:t>
      </w:r>
      <w:r>
        <w:rPr>
          <w:rFonts w:eastAsia="PMingLiU" w:hint="eastAsia"/>
          <w:lang w:eastAsia="zh-TW"/>
        </w:rPr>
        <w:t>PMH</w:t>
      </w:r>
      <w:r>
        <w:rPr>
          <w:rFonts w:eastAsia="PMingLiU"/>
          <w:lang w:eastAsia="zh-TW"/>
        </w:rPr>
        <w:t>”</w:t>
      </w:r>
      <w:r>
        <w:rPr>
          <w:rFonts w:eastAsia="PMingLiU" w:hint="eastAsia"/>
          <w:lang w:eastAsia="zh-TW"/>
        </w:rPr>
        <w:t xml:space="preserve">) for treatment.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medical report of the Accident and Emergency Department of PMH stated that there was no loss of consciousness or vomiting.  She was able to walk by herself.  On examination, she was alert.  There was tenderness over forehead, face, left neck and occiput.  There was abrasion over left forehead, left face.  The </w:t>
      </w:r>
      <w:r>
        <w:rPr>
          <w:rFonts w:eastAsia="PMingLiU"/>
          <w:lang w:eastAsia="zh-TW"/>
        </w:rPr>
        <w:t>Plaintiff</w:t>
      </w:r>
      <w:r>
        <w:rPr>
          <w:rFonts w:eastAsia="PMingLiU" w:hint="eastAsia"/>
          <w:lang w:eastAsia="zh-TW"/>
        </w:rPr>
        <w:t xml:space="preserve"> states that two stitches were done on the left eyebrow and she was given a soft neck collar.  According to the medical report, the power of her four limbs was normal.  Other examination was unremarkable.  She was followed up on 31 Dec 2004, 5 Jan 2005, 19 Jan 2005 and 2 Feb 2005.  The pain was improved and range of movement was increased.  She was granted sick leave fro</w:t>
      </w:r>
      <w:r>
        <w:rPr>
          <w:rFonts w:eastAsia="PMingLiU"/>
          <w:lang w:eastAsia="zh-TW"/>
        </w:rPr>
        <w:t>m</w:t>
      </w:r>
      <w:r>
        <w:rPr>
          <w:rFonts w:eastAsia="PMingLiU" w:hint="eastAsia"/>
          <w:lang w:eastAsia="zh-TW"/>
        </w:rPr>
        <w:t xml:space="preserve"> 26 Dec 2004 to 13 Feb 2005.  The </w:t>
      </w:r>
      <w:r>
        <w:rPr>
          <w:rFonts w:eastAsia="PMingLiU"/>
          <w:lang w:eastAsia="zh-TW"/>
        </w:rPr>
        <w:t>Plaintiff</w:t>
      </w:r>
      <w:r>
        <w:rPr>
          <w:rFonts w:eastAsia="PMingLiU" w:hint="eastAsia"/>
          <w:lang w:eastAsia="zh-TW"/>
        </w:rPr>
        <w:t xml:space="preserve"> immediately returned to work after her </w:t>
      </w:r>
      <w:r>
        <w:rPr>
          <w:rFonts w:eastAsia="PMingLiU"/>
          <w:lang w:eastAsia="zh-TW"/>
        </w:rPr>
        <w:t>sick leave</w:t>
      </w:r>
      <w:r>
        <w:rPr>
          <w:rFonts w:eastAsia="PMingLiU" w:hint="eastAsia"/>
          <w:lang w:eastAsia="zh-TW"/>
        </w:rPr>
        <w:t xml:space="preserve"> expired.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She was referred to the Physiotherapy Depart</w:t>
      </w:r>
      <w:r>
        <w:rPr>
          <w:rFonts w:eastAsia="PMingLiU"/>
          <w:lang w:eastAsia="zh-TW"/>
        </w:rPr>
        <w:t>ment</w:t>
      </w:r>
      <w:r>
        <w:rPr>
          <w:rFonts w:eastAsia="PMingLiU" w:hint="eastAsia"/>
          <w:lang w:eastAsia="zh-TW"/>
        </w:rPr>
        <w:t xml:space="preserve"> of PMH and attended treatment for whiplash injury to the neck.  She attended physiotherapy 8 times in January and twice in February with the last treatment on 12 Feb 2005.</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lastRenderedPageBreak/>
        <w:t>She also had Chinese-style manipulative therapy for her neck for 3 to 4 months.  MRI of the brain and cervical spine was performed at St. Teresa</w:t>
      </w:r>
      <w:r>
        <w:rPr>
          <w:rFonts w:eastAsia="PMingLiU"/>
          <w:lang w:eastAsia="zh-TW"/>
        </w:rPr>
        <w:t>’s</w:t>
      </w:r>
      <w:r>
        <w:rPr>
          <w:rFonts w:eastAsia="PMingLiU" w:hint="eastAsia"/>
          <w:lang w:eastAsia="zh-TW"/>
        </w:rPr>
        <w:t xml:space="preserve"> Hospital, on 10 January 2005.  It showed normal findings.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Her Complaints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states that despite of the fact that more than one year has elapsed since the accident, she still suffers from:</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(a)</w:t>
      </w:r>
      <w:r>
        <w:rPr>
          <w:rFonts w:eastAsia="PMingLiU"/>
          <w:lang w:eastAsia="zh-TW"/>
        </w:rPr>
        <w:tab/>
      </w:r>
      <w:r>
        <w:rPr>
          <w:rFonts w:eastAsia="PMingLiU" w:hint="eastAsia"/>
          <w:lang w:eastAsia="zh-TW"/>
        </w:rPr>
        <w:t>Persistent pain at neck which is aggravated during prolonged sitting and change of weather;</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(b)</w:t>
      </w:r>
      <w:r>
        <w:rPr>
          <w:rFonts w:eastAsia="PMingLiU"/>
          <w:lang w:eastAsia="zh-TW"/>
        </w:rPr>
        <w:tab/>
      </w:r>
      <w:r>
        <w:rPr>
          <w:rFonts w:eastAsia="PMingLiU" w:hint="eastAsia"/>
          <w:lang w:eastAsia="zh-TW"/>
        </w:rPr>
        <w:t>Feeling tired easily at her neck and the range of motion of her neck is reduced;</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(c)</w:t>
      </w:r>
      <w:r>
        <w:rPr>
          <w:rFonts w:eastAsia="PMingLiU"/>
          <w:lang w:eastAsia="zh-TW"/>
        </w:rPr>
        <w:tab/>
      </w:r>
      <w:r>
        <w:rPr>
          <w:rFonts w:eastAsia="PMingLiU" w:hint="eastAsia"/>
          <w:lang w:eastAsia="zh-TW"/>
        </w:rPr>
        <w:t xml:space="preserve">Swelling and pain at her </w:t>
      </w:r>
      <w:r>
        <w:rPr>
          <w:rFonts w:eastAsia="PMingLiU"/>
          <w:lang w:eastAsia="zh-TW"/>
        </w:rPr>
        <w:t xml:space="preserve">lower </w:t>
      </w:r>
      <w:r>
        <w:rPr>
          <w:rFonts w:eastAsia="PMingLiU" w:hint="eastAsia"/>
          <w:lang w:eastAsia="zh-TW"/>
        </w:rPr>
        <w:t>back after prolonged sitting;</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(d)</w:t>
      </w:r>
      <w:r>
        <w:rPr>
          <w:rFonts w:eastAsia="PMingLiU"/>
          <w:lang w:eastAsia="zh-TW"/>
        </w:rPr>
        <w:tab/>
      </w:r>
      <w:r>
        <w:rPr>
          <w:rFonts w:eastAsia="PMingLiU" w:hint="eastAsia"/>
          <w:lang w:eastAsia="zh-TW"/>
        </w:rPr>
        <w:t>Occasional numbness at her face;</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(e)</w:t>
      </w:r>
      <w:r>
        <w:rPr>
          <w:rFonts w:eastAsia="PMingLiU"/>
          <w:lang w:eastAsia="zh-TW"/>
        </w:rPr>
        <w:tab/>
      </w:r>
      <w:r>
        <w:rPr>
          <w:rFonts w:eastAsia="PMingLiU" w:hint="eastAsia"/>
          <w:lang w:eastAsia="zh-TW"/>
        </w:rPr>
        <w:t>2 scars are visible namely near her left eye of length of 1 cm.;</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(f)</w:t>
      </w:r>
      <w:r>
        <w:rPr>
          <w:rFonts w:eastAsia="PMingLiU"/>
          <w:lang w:eastAsia="zh-TW"/>
        </w:rPr>
        <w:tab/>
      </w:r>
      <w:r>
        <w:rPr>
          <w:rFonts w:eastAsia="PMingLiU" w:hint="eastAsia"/>
          <w:lang w:eastAsia="zh-TW"/>
        </w:rPr>
        <w:t>Occasional headache, insomnia and memory is badly affected;</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(g)</w:t>
      </w:r>
      <w:r>
        <w:rPr>
          <w:rFonts w:eastAsia="PMingLiU"/>
          <w:lang w:eastAsia="zh-TW"/>
        </w:rPr>
        <w:tab/>
      </w:r>
      <w:r>
        <w:rPr>
          <w:rFonts w:eastAsia="PMingLiU" w:hint="eastAsia"/>
          <w:lang w:eastAsia="zh-TW"/>
        </w:rPr>
        <w:t>Feeling nervous when taking buses again, particularly New Lantau Buses;</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(h)</w:t>
      </w:r>
      <w:r>
        <w:rPr>
          <w:rFonts w:eastAsia="PMingLiU"/>
          <w:lang w:eastAsia="zh-TW"/>
        </w:rPr>
        <w:tab/>
      </w:r>
      <w:r>
        <w:rPr>
          <w:rFonts w:eastAsia="PMingLiU" w:hint="eastAsia"/>
          <w:lang w:eastAsia="zh-TW"/>
        </w:rPr>
        <w:t>Feeling tenderness at her left lower leg;</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(i)</w:t>
      </w:r>
      <w:r>
        <w:rPr>
          <w:rFonts w:eastAsia="PMingLiU"/>
          <w:lang w:eastAsia="zh-TW"/>
        </w:rPr>
        <w:tab/>
      </w:r>
      <w:r>
        <w:rPr>
          <w:rFonts w:eastAsia="PMingLiU" w:hint="eastAsia"/>
          <w:lang w:eastAsia="zh-TW"/>
        </w:rPr>
        <w:t>Unable to sit, stand or walk for prolonged period of time, and</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(j)</w:t>
      </w:r>
      <w:r>
        <w:rPr>
          <w:rFonts w:eastAsia="PMingLiU"/>
          <w:lang w:eastAsia="zh-TW"/>
        </w:rPr>
        <w:tab/>
      </w:r>
      <w:r>
        <w:rPr>
          <w:rFonts w:eastAsia="PMingLiU" w:hint="eastAsia"/>
          <w:lang w:eastAsia="zh-TW"/>
        </w:rPr>
        <w:t>Sleeping has been affected and sleeping posture is restricted.</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She complains that she has to take analgesic to relieve her headache and the pain at her neck and back when the pain becomes unbearable.  She cannot lift heavy objects.  She no longer participates in Yoga activities, play badminton or squash now due to her injuries.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examined jointly by her</w:t>
      </w:r>
      <w:r>
        <w:rPr>
          <w:rFonts w:eastAsia="PMingLiU"/>
          <w:lang w:eastAsia="zh-TW"/>
        </w:rPr>
        <w:t>’</w:t>
      </w:r>
      <w:r>
        <w:rPr>
          <w:rFonts w:eastAsia="PMingLiU" w:hint="eastAsia"/>
          <w:lang w:eastAsia="zh-TW"/>
        </w:rPr>
        <w:t>s and the Defendant</w:t>
      </w:r>
      <w:r>
        <w:rPr>
          <w:rFonts w:eastAsia="PMingLiU"/>
          <w:lang w:eastAsia="zh-TW"/>
        </w:rPr>
        <w:t>s’</w:t>
      </w:r>
      <w:r>
        <w:rPr>
          <w:rFonts w:eastAsia="PMingLiU" w:hint="eastAsia"/>
          <w:lang w:eastAsia="zh-TW"/>
        </w:rPr>
        <w:t xml:space="preserve"> medical expert.  Dr. Richard Poon is the </w:t>
      </w:r>
      <w:r>
        <w:rPr>
          <w:rFonts w:eastAsia="PMingLiU"/>
          <w:lang w:eastAsia="zh-TW"/>
        </w:rPr>
        <w:t>Plaintiff’</w:t>
      </w:r>
      <w:r>
        <w:rPr>
          <w:rFonts w:eastAsia="PMingLiU" w:hint="eastAsia"/>
          <w:lang w:eastAsia="zh-TW"/>
        </w:rPr>
        <w:t>s expert and Dr. David Cheng is the Defendant</w:t>
      </w:r>
      <w:r>
        <w:rPr>
          <w:rFonts w:eastAsia="PMingLiU"/>
          <w:lang w:eastAsia="zh-TW"/>
        </w:rPr>
        <w:t>s’</w:t>
      </w:r>
      <w:r>
        <w:rPr>
          <w:rFonts w:eastAsia="PMingLiU" w:hint="eastAsia"/>
          <w:lang w:eastAsia="zh-TW"/>
        </w:rPr>
        <w:t xml:space="preserve"> expert.  They noted that the </w:t>
      </w:r>
      <w:r>
        <w:rPr>
          <w:rFonts w:eastAsia="PMingLiU"/>
          <w:lang w:eastAsia="zh-TW"/>
        </w:rPr>
        <w:t>Plaintiff</w:t>
      </w:r>
      <w:r>
        <w:rPr>
          <w:rFonts w:eastAsia="PMingLiU" w:hint="eastAsia"/>
          <w:lang w:eastAsia="zh-TW"/>
        </w:rPr>
        <w:t xml:space="preserve"> sustained the following injuries as a result of the accident</w:t>
      </w:r>
      <w:r>
        <w:rPr>
          <w:rFonts w:eastAsia="PMingLiU"/>
          <w:lang w:eastAsia="zh-TW"/>
        </w:rPr>
        <w:t>: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(i)</w:t>
      </w:r>
      <w:r>
        <w:rPr>
          <w:rFonts w:eastAsia="PMingLiU"/>
          <w:lang w:eastAsia="zh-TW"/>
        </w:rPr>
        <w:tab/>
        <w:t>Mild</w:t>
      </w:r>
      <w:r>
        <w:rPr>
          <w:rFonts w:eastAsia="PMingLiU" w:hint="eastAsia"/>
          <w:lang w:eastAsia="zh-TW"/>
        </w:rPr>
        <w:t xml:space="preserve"> whiplash injury to the neck; soft tissue sprain in the neck;</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(ii)</w:t>
      </w:r>
      <w:r>
        <w:rPr>
          <w:rFonts w:eastAsia="PMingLiU"/>
          <w:lang w:eastAsia="zh-TW"/>
        </w:rPr>
        <w:tab/>
        <w:t>Contusion</w:t>
      </w:r>
      <w:r>
        <w:rPr>
          <w:rFonts w:eastAsia="PMingLiU" w:hint="eastAsia"/>
          <w:lang w:eastAsia="zh-TW"/>
        </w:rPr>
        <w:t xml:space="preserve"> of forehead and face;</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(iii)</w:t>
      </w:r>
      <w:r>
        <w:rPr>
          <w:rFonts w:eastAsia="PMingLiU"/>
          <w:lang w:eastAsia="zh-TW"/>
        </w:rPr>
        <w:tab/>
        <w:t>Possible</w:t>
      </w:r>
      <w:r>
        <w:rPr>
          <w:rFonts w:eastAsia="PMingLiU" w:hint="eastAsia"/>
          <w:lang w:eastAsia="zh-TW"/>
        </w:rPr>
        <w:t xml:space="preserve"> contusion of the anterior left shin.</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They also noted:</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(a)</w:t>
      </w:r>
      <w:r>
        <w:rPr>
          <w:rFonts w:eastAsia="PMingLiU"/>
          <w:lang w:eastAsia="zh-TW"/>
        </w:rPr>
        <w:tab/>
      </w:r>
      <w:r>
        <w:rPr>
          <w:rFonts w:eastAsia="PMingLiU" w:hint="eastAsia"/>
          <w:lang w:eastAsia="zh-TW"/>
        </w:rPr>
        <w:t xml:space="preserve">The </w:t>
      </w:r>
      <w:r>
        <w:rPr>
          <w:rFonts w:eastAsia="PMingLiU"/>
          <w:lang w:eastAsia="zh-TW"/>
        </w:rPr>
        <w:t>Plaintiff</w:t>
      </w:r>
      <w:r>
        <w:rPr>
          <w:rFonts w:eastAsia="PMingLiU" w:hint="eastAsia"/>
          <w:lang w:eastAsia="zh-TW"/>
        </w:rPr>
        <w:t xml:space="preserve"> complains of mild pain </w:t>
      </w:r>
      <w:r>
        <w:rPr>
          <w:rFonts w:eastAsia="PMingLiU"/>
          <w:lang w:eastAsia="zh-TW"/>
        </w:rPr>
        <w:t xml:space="preserve">in </w:t>
      </w:r>
      <w:r>
        <w:rPr>
          <w:rFonts w:eastAsia="PMingLiU" w:hint="eastAsia"/>
          <w:lang w:eastAsia="zh-TW"/>
        </w:rPr>
        <w:t xml:space="preserve">the occiput and upper back with mild neck and left </w:t>
      </w:r>
      <w:r>
        <w:rPr>
          <w:rFonts w:eastAsia="PMingLiU"/>
          <w:lang w:eastAsia="zh-TW"/>
        </w:rPr>
        <w:t>para cervical</w:t>
      </w:r>
      <w:r>
        <w:rPr>
          <w:rFonts w:eastAsia="PMingLiU" w:hint="eastAsia"/>
          <w:lang w:eastAsia="zh-TW"/>
        </w:rPr>
        <w:t xml:space="preserve"> tenderness, and discomfort and mild pain on neck extension</w:t>
      </w:r>
      <w:r>
        <w:rPr>
          <w:rFonts w:eastAsia="PMingLiU"/>
          <w:lang w:eastAsia="zh-TW"/>
        </w:rPr>
        <w:t>.</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hint="eastAsia"/>
          <w:lang w:eastAsia="zh-TW"/>
        </w:rPr>
      </w:pPr>
      <w:r>
        <w:rPr>
          <w:rFonts w:eastAsia="PMingLiU"/>
          <w:lang w:eastAsia="zh-TW"/>
        </w:rPr>
        <w:t>(b)</w:t>
      </w:r>
      <w:r>
        <w:rPr>
          <w:rFonts w:eastAsia="PMingLiU"/>
          <w:lang w:eastAsia="zh-TW"/>
        </w:rPr>
        <w:tab/>
      </w:r>
      <w:r>
        <w:rPr>
          <w:rFonts w:eastAsia="PMingLiU" w:hint="eastAsia"/>
          <w:lang w:eastAsia="zh-TW"/>
        </w:rPr>
        <w:t xml:space="preserve">The residual neck problems are mild, the </w:t>
      </w:r>
      <w:r>
        <w:rPr>
          <w:rFonts w:eastAsia="PMingLiU"/>
          <w:lang w:eastAsia="zh-TW"/>
        </w:rPr>
        <w:t>Plaintiff</w:t>
      </w:r>
      <w:r>
        <w:rPr>
          <w:rFonts w:eastAsia="PMingLiU" w:hint="eastAsia"/>
          <w:lang w:eastAsia="zh-TW"/>
        </w:rPr>
        <w:t xml:space="preserve"> was advised to practice regular neck and postural exercises and pay attention to the care of her neck at work and at leisure.</w:t>
      </w:r>
    </w:p>
    <w:p w:rsidR="002B4832" w:rsidRDefault="002B4832">
      <w:pPr>
        <w:tabs>
          <w:tab w:val="clear" w:pos="1440"/>
          <w:tab w:val="clear" w:pos="4320"/>
          <w:tab w:val="clear" w:pos="9072"/>
          <w:tab w:val="left" w:pos="1400"/>
          <w:tab w:val="left" w:pos="2100"/>
        </w:tabs>
        <w:spacing w:line="360" w:lineRule="auto"/>
        <w:ind w:left="2100" w:hanging="700"/>
        <w:jc w:val="both"/>
        <w:rPr>
          <w:rFonts w:eastAsia="PMingLiU"/>
          <w:lang w:eastAsia="zh-TW"/>
        </w:rPr>
      </w:pPr>
      <w:r>
        <w:rPr>
          <w:rFonts w:eastAsia="PMingLiU"/>
          <w:lang w:eastAsia="zh-TW"/>
        </w:rPr>
        <w:t>(c)</w:t>
      </w:r>
      <w:r>
        <w:rPr>
          <w:rFonts w:eastAsia="PMingLiU"/>
          <w:lang w:eastAsia="zh-TW"/>
        </w:rPr>
        <w:tab/>
      </w:r>
      <w:r>
        <w:rPr>
          <w:rFonts w:eastAsia="PMingLiU" w:hint="eastAsia"/>
          <w:lang w:eastAsia="zh-TW"/>
        </w:rPr>
        <w:t>The residual neck symptoms are at most a distraction and will not compromise her ability to carry out the duties of her pre-accident job as a merchandiser</w:t>
      </w:r>
      <w:r>
        <w:rPr>
          <w:rFonts w:eastAsia="PMingLiU"/>
          <w:lang w:eastAsia="zh-TW"/>
        </w:rPr>
        <w:t>.</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Pain Suffering &amp; Loss of Amenities</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relation to the present condition of the </w:t>
      </w:r>
      <w:r>
        <w:rPr>
          <w:rFonts w:eastAsia="PMingLiU"/>
          <w:lang w:eastAsia="zh-TW"/>
        </w:rPr>
        <w:t>Plaintiff</w:t>
      </w:r>
      <w:r>
        <w:rPr>
          <w:rFonts w:eastAsia="PMingLiU" w:hint="eastAsia"/>
          <w:lang w:eastAsia="zh-TW"/>
        </w:rPr>
        <w:t>, and her complaints, I accept th</w:t>
      </w:r>
      <w:r>
        <w:rPr>
          <w:rFonts w:eastAsia="PMingLiU"/>
          <w:lang w:eastAsia="zh-TW"/>
        </w:rPr>
        <w:t>e</w:t>
      </w:r>
      <w:r>
        <w:rPr>
          <w:rFonts w:eastAsia="PMingLiU" w:hint="eastAsia"/>
          <w:lang w:eastAsia="zh-TW"/>
        </w:rPr>
        <w:t xml:space="preserve"> medical evidence of the two experts as regards her </w:t>
      </w:r>
      <w:r>
        <w:rPr>
          <w:rFonts w:eastAsia="PMingLiU"/>
          <w:lang w:eastAsia="zh-TW"/>
        </w:rPr>
        <w:t>condition as referred to above</w:t>
      </w:r>
      <w:r>
        <w:rPr>
          <w:rFonts w:eastAsia="PMingLiU" w:hint="eastAsia"/>
          <w:lang w:eastAsia="zh-TW"/>
        </w:rPr>
        <w:t xml:space="preserve">.  I find that all of the symptoms complained of by the </w:t>
      </w:r>
      <w:r>
        <w:rPr>
          <w:rFonts w:eastAsia="PMingLiU"/>
          <w:lang w:eastAsia="zh-TW"/>
        </w:rPr>
        <w:t>Plaintiff</w:t>
      </w:r>
      <w:r>
        <w:rPr>
          <w:rFonts w:eastAsia="PMingLiU" w:hint="eastAsia"/>
          <w:lang w:eastAsia="zh-TW"/>
        </w:rPr>
        <w:t xml:space="preserve"> are only very mild in degree and as regards the inability to sit, walk or stand for long, that must be an exaggeration.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lang w:eastAsia="zh-TW"/>
        </w:rPr>
      </w:pPr>
      <w:r>
        <w:rPr>
          <w:rFonts w:eastAsia="PMingLiU" w:hint="eastAsia"/>
          <w:lang w:eastAsia="zh-TW"/>
        </w:rPr>
        <w:t xml:space="preserve">It is to be noted that the </w:t>
      </w:r>
      <w:r>
        <w:rPr>
          <w:rFonts w:eastAsia="PMingLiU"/>
          <w:lang w:eastAsia="zh-TW"/>
        </w:rPr>
        <w:t>Plaintiff’</w:t>
      </w:r>
      <w:r>
        <w:rPr>
          <w:rFonts w:eastAsia="PMingLiU" w:hint="eastAsia"/>
          <w:lang w:eastAsia="zh-TW"/>
        </w:rPr>
        <w:t xml:space="preserve">s complaints of scars near her left eye and forehead are not noticeable by me when she stood in front of the bench at about 4 feet distance from me and I looked intently at her </w:t>
      </w:r>
      <w:r>
        <w:rPr>
          <w:rFonts w:eastAsia="PMingLiU"/>
          <w:lang w:eastAsia="zh-TW"/>
        </w:rPr>
        <w:t>“</w:t>
      </w:r>
      <w:r>
        <w:rPr>
          <w:rFonts w:eastAsia="PMingLiU" w:hint="eastAsia"/>
          <w:lang w:eastAsia="zh-TW"/>
        </w:rPr>
        <w:t>scars</w:t>
      </w:r>
      <w:r>
        <w:rPr>
          <w:rFonts w:eastAsia="PMingLiU"/>
          <w:lang w:eastAsia="zh-TW"/>
        </w:rPr>
        <w:t>”.</w:t>
      </w:r>
      <w:r>
        <w:rPr>
          <w:rFonts w:eastAsia="PMingLiU" w:hint="eastAsia"/>
          <w:lang w:eastAsia="zh-TW"/>
        </w:rPr>
        <w:t xml:space="preserve">  I do not find such scars to be at all noticeable.  It appears to me that the </w:t>
      </w:r>
      <w:r>
        <w:rPr>
          <w:rFonts w:eastAsia="PMingLiU"/>
          <w:lang w:eastAsia="zh-TW"/>
        </w:rPr>
        <w:t>Plaintiff</w:t>
      </w:r>
      <w:r>
        <w:rPr>
          <w:rFonts w:eastAsia="PMingLiU" w:hint="eastAsia"/>
          <w:lang w:eastAsia="zh-TW"/>
        </w:rPr>
        <w:t xml:space="preserve"> has overstated her case in relation to her symptoms.  However I find that the two medical experts</w:t>
      </w:r>
      <w:r>
        <w:rPr>
          <w:rFonts w:eastAsia="PMingLiU"/>
          <w:lang w:eastAsia="zh-TW"/>
        </w:rPr>
        <w:t>’</w:t>
      </w:r>
      <w:r>
        <w:rPr>
          <w:rFonts w:eastAsia="PMingLiU" w:hint="eastAsia"/>
          <w:lang w:eastAsia="zh-TW"/>
        </w:rPr>
        <w:t xml:space="preserve"> assessment of her condition as referred to above </w:t>
      </w:r>
      <w:r>
        <w:rPr>
          <w:rFonts w:eastAsia="PMingLiU"/>
          <w:lang w:eastAsia="zh-TW"/>
        </w:rPr>
        <w:t xml:space="preserve">having been </w:t>
      </w:r>
      <w:r>
        <w:rPr>
          <w:rFonts w:eastAsia="PMingLiU" w:hint="eastAsia"/>
          <w:lang w:eastAsia="zh-TW"/>
        </w:rPr>
        <w:t xml:space="preserve">accepted by me is the basis for my assessment herein.  </w:t>
      </w:r>
    </w:p>
    <w:p w:rsidR="002B4832" w:rsidRDefault="002B4832">
      <w:pPr>
        <w:tabs>
          <w:tab w:val="clear" w:pos="4320"/>
          <w:tab w:val="clear" w:pos="9072"/>
        </w:tabs>
        <w:spacing w:line="360" w:lineRule="auto"/>
        <w:jc w:val="both"/>
        <w:rPr>
          <w:rFonts w:eastAsia="PMingLiU"/>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lang w:eastAsia="zh-TW"/>
        </w:rPr>
      </w:pPr>
      <w:r>
        <w:rPr>
          <w:rFonts w:eastAsia="PMingLiU"/>
          <w:lang w:eastAsia="zh-TW"/>
        </w:rPr>
        <w:t>In relation to her lower back problems, she has been tested by Dr. Poon and Dr. Cheng’s with “</w:t>
      </w:r>
      <w:r>
        <w:rPr>
          <w:rFonts w:eastAsia="PMingLiU"/>
          <w:i/>
          <w:iCs/>
          <w:lang w:eastAsia="zh-TW"/>
        </w:rPr>
        <w:t>no lower back signs</w:t>
      </w:r>
      <w:r>
        <w:rPr>
          <w:rFonts w:eastAsia="PMingLiU"/>
          <w:lang w:eastAsia="zh-TW"/>
        </w:rPr>
        <w:t xml:space="preserve">”. </w:t>
      </w:r>
    </w:p>
    <w:p w:rsidR="002B4832" w:rsidRDefault="002B4832">
      <w:pPr>
        <w:tabs>
          <w:tab w:val="clear" w:pos="4320"/>
          <w:tab w:val="clear" w:pos="9072"/>
        </w:tabs>
        <w:spacing w:line="360" w:lineRule="auto"/>
        <w:jc w:val="both"/>
        <w:rPr>
          <w:rFonts w:eastAsia="PMingLiU"/>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lang w:eastAsia="zh-TW"/>
        </w:rPr>
      </w:pPr>
      <w:r>
        <w:rPr>
          <w:rFonts w:eastAsia="PMingLiU"/>
          <w:lang w:eastAsia="zh-TW"/>
        </w:rPr>
        <w:t>The Plaintiff’s complaint of inability to lift heavy objects was ruled out by tests performed by the two experts with a finding of “</w:t>
      </w:r>
      <w:r>
        <w:rPr>
          <w:rFonts w:eastAsia="PMingLiU"/>
          <w:i/>
          <w:iCs/>
          <w:lang w:eastAsia="zh-TW"/>
        </w:rPr>
        <w:t>no upper limb weakness</w:t>
      </w:r>
      <w:r>
        <w:rPr>
          <w:rFonts w:eastAsia="PMingLiU"/>
          <w:lang w:eastAsia="zh-TW"/>
        </w:rPr>
        <w:t>”.</w:t>
      </w:r>
    </w:p>
    <w:p w:rsidR="002B4832" w:rsidRDefault="002B4832">
      <w:pPr>
        <w:tabs>
          <w:tab w:val="clear" w:pos="4320"/>
          <w:tab w:val="clear" w:pos="9072"/>
        </w:tabs>
        <w:spacing w:line="360" w:lineRule="auto"/>
        <w:jc w:val="both"/>
        <w:rPr>
          <w:rFonts w:eastAsia="PMingLiU"/>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lang w:eastAsia="zh-TW"/>
        </w:rPr>
        <w:t>All other complaints of the Plaintiff were not recorded in the experts reports as having been complaints of the Plaintiff.  They could not have been serious since these were not so recorded.</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lang w:eastAsia="zh-TW"/>
        </w:rPr>
      </w:pPr>
      <w:r>
        <w:rPr>
          <w:rFonts w:eastAsia="PMingLiU"/>
          <w:lang w:eastAsia="zh-TW"/>
        </w:rPr>
        <w:t>The Plaintiff’s medical expert assessed the Plaintiff to suffer 3% permanent impairment.  The Defendants’ medical expert assessed the Plaintiff not to have any permanent impairment from the accident.  I accept the finding of the Defendants’ medical expert.</w:t>
      </w:r>
    </w:p>
    <w:p w:rsidR="002B4832" w:rsidRDefault="002B4832">
      <w:pPr>
        <w:tabs>
          <w:tab w:val="clear" w:pos="4320"/>
          <w:tab w:val="clear" w:pos="9072"/>
        </w:tabs>
        <w:spacing w:line="360" w:lineRule="auto"/>
        <w:jc w:val="both"/>
        <w:rPr>
          <w:rFonts w:eastAsia="PMingLiU"/>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relation to the following cases referred to by the </w:t>
      </w:r>
      <w:r>
        <w:rPr>
          <w:rFonts w:eastAsia="PMingLiU"/>
          <w:lang w:eastAsia="zh-TW"/>
        </w:rPr>
        <w:t>Plaintiff’</w:t>
      </w:r>
      <w:r>
        <w:rPr>
          <w:rFonts w:eastAsia="PMingLiU" w:hint="eastAsia"/>
          <w:lang w:eastAsia="zh-TW"/>
        </w:rPr>
        <w:t>s Counsel</w:t>
      </w:r>
      <w:r>
        <w:rPr>
          <w:rFonts w:eastAsia="PMingLiU"/>
          <w:lang w:eastAsia="zh-TW"/>
        </w:rPr>
        <w:t>,</w:t>
      </w:r>
      <w:r>
        <w:rPr>
          <w:rFonts w:eastAsia="PMingLiU" w:hint="eastAsia"/>
          <w:lang w:eastAsia="zh-TW"/>
        </w:rPr>
        <w:t xml:space="preserve"> I am of the view that the conditions of the </w:t>
      </w:r>
      <w:r>
        <w:rPr>
          <w:rFonts w:eastAsia="PMingLiU"/>
          <w:lang w:eastAsia="zh-TW"/>
        </w:rPr>
        <w:t>Plaintiff</w:t>
      </w:r>
      <w:r>
        <w:rPr>
          <w:rFonts w:eastAsia="PMingLiU" w:hint="eastAsia"/>
          <w:lang w:eastAsia="zh-TW"/>
        </w:rPr>
        <w:t xml:space="preserve"> in those cases were more serious than that of the </w:t>
      </w:r>
      <w:r>
        <w:rPr>
          <w:rFonts w:eastAsia="PMingLiU"/>
          <w:lang w:eastAsia="zh-TW"/>
        </w:rPr>
        <w:t>Plaintiff</w:t>
      </w:r>
      <w:r>
        <w:rPr>
          <w:rFonts w:eastAsia="PMingLiU" w:hint="eastAsia"/>
          <w:lang w:eastAsia="zh-TW"/>
        </w:rPr>
        <w:t xml:space="preserve"> herein.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w:t>
      </w:r>
      <w:r>
        <w:rPr>
          <w:rFonts w:eastAsia="PMingLiU" w:hint="eastAsia"/>
          <w:i/>
          <w:iCs/>
          <w:lang w:eastAsia="zh-TW"/>
        </w:rPr>
        <w:t>Limbu Ramesh v Chu Fung Man</w:t>
      </w:r>
      <w:r>
        <w:rPr>
          <w:rFonts w:eastAsia="PMingLiU" w:hint="eastAsia"/>
          <w:lang w:eastAsia="zh-TW"/>
        </w:rPr>
        <w:t xml:space="preserve"> (28 April 2006, HCPI 1192 of 2005, the </w:t>
      </w:r>
      <w:r>
        <w:rPr>
          <w:rFonts w:eastAsia="PMingLiU"/>
          <w:lang w:eastAsia="zh-TW"/>
        </w:rPr>
        <w:t>Plaintiff</w:t>
      </w:r>
      <w:r>
        <w:rPr>
          <w:rFonts w:eastAsia="PMingLiU" w:hint="eastAsia"/>
          <w:lang w:eastAsia="zh-TW"/>
        </w:rPr>
        <w:t xml:space="preserve"> was struck on his head by an object on the side of the road knocking him unconscious for about 2 hours.  He had intermittent sick leave for 95 days.  He suffered from post-</w:t>
      </w:r>
      <w:r>
        <w:rPr>
          <w:rFonts w:eastAsia="PMingLiU"/>
          <w:lang w:eastAsia="zh-TW"/>
        </w:rPr>
        <w:t>concussional</w:t>
      </w:r>
      <w:r>
        <w:rPr>
          <w:rFonts w:eastAsia="PMingLiU" w:hint="eastAsia"/>
          <w:lang w:eastAsia="zh-TW"/>
        </w:rPr>
        <w:t xml:space="preserve"> syndrome with some symptoms of headache and dizziness in relation to the head trauma.  He suffered soft tissue injuries.  As a result, there is loss of lordotic curvature of his cervical spine.  There is mild pain in his </w:t>
      </w:r>
      <w:r>
        <w:rPr>
          <w:rFonts w:eastAsia="PMingLiU"/>
          <w:lang w:eastAsia="zh-TW"/>
        </w:rPr>
        <w:t>neck, which is persisting,</w:t>
      </w:r>
      <w:r>
        <w:rPr>
          <w:rFonts w:eastAsia="PMingLiU" w:hint="eastAsia"/>
          <w:lang w:eastAsia="zh-TW"/>
        </w:rPr>
        <w:t xml:space="preserve"> an</w:t>
      </w:r>
      <w:r>
        <w:rPr>
          <w:rFonts w:eastAsia="PMingLiU" w:hint="eastAsia"/>
          <w:lang w:eastAsia="zh-TW"/>
        </w:rPr>
        <w:t>d there is limit to elevation of his head through pain.  The award for PSLA was $250,000.</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w:t>
      </w:r>
      <w:r>
        <w:rPr>
          <w:rFonts w:eastAsia="PMingLiU" w:hint="eastAsia"/>
          <w:i/>
          <w:iCs/>
          <w:lang w:eastAsia="zh-TW"/>
        </w:rPr>
        <w:t>Hung Sin Kun v Yeung Chi Ming &amp; Anor</w:t>
      </w:r>
      <w:r>
        <w:rPr>
          <w:rFonts w:eastAsia="PMingLiU" w:hint="eastAsia"/>
          <w:lang w:eastAsia="zh-TW"/>
        </w:rPr>
        <w:t xml:space="preserve"> (12 May 2006, DCPI 1388 of 2003)</w:t>
      </w:r>
      <w:r>
        <w:rPr>
          <w:rFonts w:eastAsia="PMingLiU"/>
          <w:lang w:eastAsia="zh-TW"/>
        </w:rPr>
        <w:t>.</w:t>
      </w:r>
      <w:r>
        <w:rPr>
          <w:rFonts w:eastAsia="PMingLiU" w:hint="eastAsia"/>
          <w:lang w:eastAsia="zh-TW"/>
        </w:rPr>
        <w:t xml:space="preserve">  In this case, the </w:t>
      </w:r>
      <w:r>
        <w:rPr>
          <w:rFonts w:eastAsia="PMingLiU"/>
          <w:lang w:eastAsia="zh-TW"/>
        </w:rPr>
        <w:t>Plaintiff</w:t>
      </w:r>
      <w:r>
        <w:rPr>
          <w:rFonts w:eastAsia="PMingLiU" w:hint="eastAsia"/>
          <w:lang w:eastAsia="zh-TW"/>
        </w:rPr>
        <w:t xml:space="preserve"> suffered a minor head injury associated with a significant period of post-traumatic amnesia.  He suffered syncope attack thereafter.  He had continuous and numerous attacks of blackout and fainting </w:t>
      </w:r>
      <w:r>
        <w:rPr>
          <w:rFonts w:eastAsia="PMingLiU"/>
          <w:lang w:eastAsia="zh-TW"/>
        </w:rPr>
        <w:t>spell</w:t>
      </w:r>
      <w:r>
        <w:rPr>
          <w:rFonts w:eastAsia="PMingLiU" w:hint="eastAsia"/>
          <w:lang w:eastAsia="zh-TW"/>
        </w:rPr>
        <w:t xml:space="preserve"> since the accident.  The Judge awarded PSLA of $180,000 but made a deduction of $30,000 as an allowance for a possible contributing factor of the pre-existing sinus bradycardia of the </w:t>
      </w:r>
      <w:r>
        <w:rPr>
          <w:rFonts w:eastAsia="PMingLiU"/>
          <w:lang w:eastAsia="zh-TW"/>
        </w:rPr>
        <w:t>Plaintiff</w:t>
      </w:r>
      <w:r>
        <w:rPr>
          <w:rFonts w:eastAsia="PMingLiU" w:hint="eastAsia"/>
          <w:lang w:eastAsia="zh-TW"/>
        </w:rPr>
        <w:t xml:space="preserve"> being a possib</w:t>
      </w:r>
      <w:r>
        <w:rPr>
          <w:rFonts w:eastAsia="PMingLiU" w:hint="eastAsia"/>
          <w:lang w:eastAsia="zh-TW"/>
        </w:rPr>
        <w:t xml:space="preserve">le contributory cause of the blackouts.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w:t>
      </w:r>
      <w:r>
        <w:rPr>
          <w:rFonts w:eastAsia="PMingLiU" w:hint="eastAsia"/>
          <w:i/>
          <w:iCs/>
          <w:lang w:eastAsia="zh-TW"/>
        </w:rPr>
        <w:t>Leung Siu Ping v Mak Sin Yee &amp; Another</w:t>
      </w:r>
      <w:r>
        <w:rPr>
          <w:rFonts w:eastAsia="PMingLiU" w:hint="eastAsia"/>
          <w:lang w:eastAsia="zh-TW"/>
        </w:rPr>
        <w:t xml:space="preserve"> [2002] 3 HKLRD A16 (HCPI No. 195 of 2000, 14 February 2001, Suffiad J) the </w:t>
      </w:r>
      <w:r>
        <w:rPr>
          <w:rFonts w:eastAsia="PMingLiU"/>
          <w:lang w:eastAsia="zh-TW"/>
        </w:rPr>
        <w:t>Plaintiff</w:t>
      </w:r>
      <w:r>
        <w:rPr>
          <w:rFonts w:eastAsia="PMingLiU" w:hint="eastAsia"/>
          <w:lang w:eastAsia="zh-TW"/>
        </w:rPr>
        <w:t xml:space="preserve"> suffered a whiplash injury with a deep lacerated wound over her right forehead and two small lacerated wounds over her mid-forehead.  She also had a swollen right eye and inability to open her eyelids due to periobital haematoma.  She suffered residual neck pain and muscle spasm from the whiplash injury.  She was treated in hospital for 7 days and subsequently underwent chiropractic tr</w:t>
      </w:r>
      <w:r>
        <w:rPr>
          <w:rFonts w:eastAsia="PMingLiU" w:hint="eastAsia"/>
          <w:lang w:eastAsia="zh-TW"/>
        </w:rPr>
        <w:t xml:space="preserve">eatment.  She suffers from occasional neck and shoulder pain, headache, </w:t>
      </w:r>
      <w:r>
        <w:rPr>
          <w:rFonts w:eastAsia="PMingLiU"/>
          <w:lang w:eastAsia="zh-TW"/>
        </w:rPr>
        <w:t>and dizziness</w:t>
      </w:r>
      <w:r>
        <w:rPr>
          <w:rFonts w:eastAsia="PMingLiU" w:hint="eastAsia"/>
          <w:lang w:eastAsia="zh-TW"/>
        </w:rPr>
        <w:t xml:space="preserve">.  The permanent impairment due to the neck was assessed at 5%.  She was awarded $200,000 for PSLA.  The injuries and suffering in this case is again more serious than the present case.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The Defendant</w:t>
      </w:r>
      <w:r>
        <w:rPr>
          <w:rFonts w:eastAsia="PMingLiU"/>
          <w:lang w:eastAsia="zh-TW"/>
        </w:rPr>
        <w:t>s’</w:t>
      </w:r>
      <w:r>
        <w:rPr>
          <w:rFonts w:eastAsia="PMingLiU" w:hint="eastAsia"/>
          <w:lang w:eastAsia="zh-TW"/>
        </w:rPr>
        <w:t xml:space="preserve"> Counsel referred to two cases, namely </w:t>
      </w:r>
      <w:r>
        <w:rPr>
          <w:rFonts w:eastAsia="PMingLiU" w:hint="eastAsia"/>
          <w:i/>
          <w:iCs/>
          <w:lang w:eastAsia="zh-TW"/>
        </w:rPr>
        <w:t xml:space="preserve">Chiu Wing Sze Karby v Chan Ying Wai &amp; Another </w:t>
      </w:r>
      <w:r>
        <w:rPr>
          <w:rFonts w:eastAsia="PMingLiU" w:hint="eastAsia"/>
          <w:lang w:eastAsia="zh-TW"/>
        </w:rPr>
        <w:t>HCPI 1616 of 1999, unreported, Deputy Judge Muttrie</w:t>
      </w:r>
      <w:r>
        <w:rPr>
          <w:rFonts w:eastAsia="PMingLiU"/>
          <w:lang w:eastAsia="zh-TW"/>
        </w:rPr>
        <w:t>.</w:t>
      </w:r>
      <w:r>
        <w:rPr>
          <w:rFonts w:eastAsia="PMingLiU" w:hint="eastAsia"/>
          <w:lang w:eastAsia="zh-TW"/>
        </w:rPr>
        <w:t xml:space="preserve">  Although the injuries suffered by the </w:t>
      </w:r>
      <w:r>
        <w:rPr>
          <w:rFonts w:eastAsia="PMingLiU"/>
          <w:lang w:eastAsia="zh-TW"/>
        </w:rPr>
        <w:t>Plaintiff</w:t>
      </w:r>
      <w:r>
        <w:rPr>
          <w:rFonts w:eastAsia="PMingLiU" w:hint="eastAsia"/>
          <w:lang w:eastAsia="zh-TW"/>
        </w:rPr>
        <w:t xml:space="preserve"> in the case referred to </w:t>
      </w:r>
      <w:r>
        <w:rPr>
          <w:rFonts w:eastAsia="PMingLiU"/>
          <w:lang w:eastAsia="zh-TW"/>
        </w:rPr>
        <w:t xml:space="preserve">is </w:t>
      </w:r>
      <w:r>
        <w:rPr>
          <w:rFonts w:eastAsia="PMingLiU" w:hint="eastAsia"/>
          <w:lang w:eastAsia="zh-TW"/>
        </w:rPr>
        <w:t xml:space="preserve">far more serious than that of the </w:t>
      </w:r>
      <w:r>
        <w:rPr>
          <w:rFonts w:eastAsia="PMingLiU"/>
          <w:lang w:eastAsia="zh-TW"/>
        </w:rPr>
        <w:t>Plaintiff</w:t>
      </w:r>
      <w:r>
        <w:rPr>
          <w:rFonts w:eastAsia="PMingLiU" w:hint="eastAsia"/>
          <w:lang w:eastAsia="zh-TW"/>
        </w:rPr>
        <w:t xml:space="preserve"> in the present case, and the award was only $100,000, yet the award was made in Mar 2001.  The second case referred to by the Defendant</w:t>
      </w:r>
      <w:r>
        <w:rPr>
          <w:rFonts w:eastAsia="PMingLiU"/>
          <w:lang w:eastAsia="zh-TW"/>
        </w:rPr>
        <w:t>s’</w:t>
      </w:r>
      <w:r>
        <w:rPr>
          <w:rFonts w:eastAsia="PMingLiU" w:hint="eastAsia"/>
          <w:lang w:eastAsia="zh-TW"/>
        </w:rPr>
        <w:t xml:space="preserve"> Counsel is </w:t>
      </w:r>
      <w:r>
        <w:rPr>
          <w:rFonts w:eastAsia="PMingLiU" w:hint="eastAsia"/>
          <w:i/>
          <w:iCs/>
          <w:lang w:eastAsia="zh-TW"/>
        </w:rPr>
        <w:t>Chan Siu Youn v Ng Kam Man &amp; Others</w:t>
      </w:r>
      <w:r>
        <w:rPr>
          <w:rFonts w:eastAsia="PMingLiU" w:hint="eastAsia"/>
          <w:lang w:eastAsia="zh-TW"/>
        </w:rPr>
        <w:t xml:space="preserve">, HCPI 533 of 1999.  An award was made of $100,000, where the </w:t>
      </w:r>
      <w:r>
        <w:rPr>
          <w:rFonts w:eastAsia="PMingLiU"/>
          <w:lang w:eastAsia="zh-TW"/>
        </w:rPr>
        <w:t>Plaint</w:t>
      </w:r>
      <w:r>
        <w:rPr>
          <w:rFonts w:eastAsia="PMingLiU"/>
          <w:lang w:eastAsia="zh-TW"/>
        </w:rPr>
        <w:t>iff</w:t>
      </w:r>
      <w:r>
        <w:rPr>
          <w:rFonts w:eastAsia="PMingLiU" w:hint="eastAsia"/>
          <w:lang w:eastAsia="zh-TW"/>
        </w:rPr>
        <w:t xml:space="preserve"> attended physiotherapy for </w:t>
      </w:r>
      <w:r>
        <w:rPr>
          <w:rFonts w:eastAsia="PMingLiU"/>
          <w:lang w:eastAsia="zh-TW"/>
        </w:rPr>
        <w:t>three months</w:t>
      </w:r>
      <w:r>
        <w:rPr>
          <w:rFonts w:eastAsia="PMingLiU" w:hint="eastAsia"/>
          <w:lang w:eastAsia="zh-TW"/>
        </w:rPr>
        <w:t>, with follow-up for more than 1 year and yet the neck pain did not subside.  Again the award was mad</w:t>
      </w:r>
      <w:r>
        <w:rPr>
          <w:rFonts w:eastAsia="PMingLiU"/>
          <w:lang w:eastAsia="zh-TW"/>
        </w:rPr>
        <w:t>e</w:t>
      </w:r>
      <w:r>
        <w:rPr>
          <w:rFonts w:eastAsia="PMingLiU" w:hint="eastAsia"/>
          <w:lang w:eastAsia="zh-TW"/>
        </w:rPr>
        <w:t xml:space="preserve"> in July 2001.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Having regard to the aforesaid, I find that an appropriate award for the </w:t>
      </w:r>
      <w:r>
        <w:rPr>
          <w:rFonts w:eastAsia="PMingLiU"/>
          <w:lang w:eastAsia="zh-TW"/>
        </w:rPr>
        <w:t>Plaintiff</w:t>
      </w:r>
      <w:r>
        <w:rPr>
          <w:rFonts w:eastAsia="PMingLiU" w:hint="eastAsia"/>
          <w:lang w:eastAsia="zh-TW"/>
        </w:rPr>
        <w:t xml:space="preserve"> in this case is $1</w:t>
      </w:r>
      <w:r>
        <w:rPr>
          <w:rFonts w:eastAsia="PMingLiU"/>
          <w:lang w:eastAsia="zh-TW"/>
        </w:rPr>
        <w:t>6</w:t>
      </w:r>
      <w:r>
        <w:rPr>
          <w:rFonts w:eastAsia="PMingLiU" w:hint="eastAsia"/>
          <w:lang w:eastAsia="zh-TW"/>
        </w:rPr>
        <w:t>0,000.</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Pre- Trial Loss of Earning &amp; MPF</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This is now agreed at $8,262.</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Loss of Earning Capacity</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It the </w:t>
      </w:r>
      <w:r>
        <w:rPr>
          <w:rFonts w:eastAsia="PMingLiU"/>
          <w:lang w:eastAsia="zh-TW"/>
        </w:rPr>
        <w:t>Plaintiff’</w:t>
      </w:r>
      <w:r>
        <w:rPr>
          <w:rFonts w:eastAsia="PMingLiU" w:hint="eastAsia"/>
          <w:lang w:eastAsia="zh-TW"/>
        </w:rPr>
        <w:t xml:space="preserve">s case that she could not do some of the duties of her work as a Merchandiser where she has to pack parcels of samples to send to customers.  She has to rely on her colleague.  She could also not work on the computer for too long.  She does less overtime work.  As a Merchandiser, she has to work overtime to connect to the office in the USA in order to compete for orders.  The USA office would be dealing with other offices at this time and she would lose out if she could not connect with them.  On </w:t>
      </w:r>
      <w:r>
        <w:rPr>
          <w:rFonts w:eastAsia="PMingLiU" w:hint="eastAsia"/>
          <w:lang w:eastAsia="zh-TW"/>
        </w:rPr>
        <w:t xml:space="preserve">the other hand, it seems that since the accident, the </w:t>
      </w:r>
      <w:r>
        <w:rPr>
          <w:rFonts w:eastAsia="PMingLiU"/>
          <w:lang w:eastAsia="zh-TW"/>
        </w:rPr>
        <w:t>Plaintiff</w:t>
      </w:r>
      <w:r>
        <w:rPr>
          <w:rFonts w:eastAsia="PMingLiU" w:hint="eastAsia"/>
          <w:lang w:eastAsia="zh-TW"/>
        </w:rPr>
        <w:t xml:space="preserve"> has had several rises in salary and she has not suffered too much as far as her salary is concerned except the initial few months after the accident.</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lang w:eastAsia="zh-TW"/>
        </w:rPr>
      </w:pPr>
      <w:r>
        <w:rPr>
          <w:rFonts w:eastAsia="PMingLiU" w:hint="eastAsia"/>
          <w:lang w:eastAsia="zh-TW"/>
        </w:rPr>
        <w:t>The Defendant</w:t>
      </w:r>
      <w:r>
        <w:rPr>
          <w:rFonts w:eastAsia="PMingLiU"/>
          <w:lang w:eastAsia="zh-TW"/>
        </w:rPr>
        <w:t>s’</w:t>
      </w:r>
      <w:r>
        <w:rPr>
          <w:rFonts w:eastAsia="PMingLiU" w:hint="eastAsia"/>
          <w:lang w:eastAsia="zh-TW"/>
        </w:rPr>
        <w:t xml:space="preserve"> Counsel refers me to a passage in </w:t>
      </w:r>
      <w:r>
        <w:rPr>
          <w:rFonts w:eastAsia="PMingLiU" w:hint="eastAsia"/>
          <w:i/>
          <w:iCs/>
          <w:lang w:eastAsia="zh-TW"/>
        </w:rPr>
        <w:t>Moeliker v A Reyrolle and Co Ltd</w:t>
      </w:r>
      <w:r>
        <w:rPr>
          <w:rFonts w:eastAsia="PMingLiU" w:hint="eastAsia"/>
          <w:lang w:eastAsia="zh-TW"/>
        </w:rPr>
        <w:t xml:space="preserve"> (1977) 1 All ER 9 as follows: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tabs>
          <w:tab w:val="clear" w:pos="1440"/>
          <w:tab w:val="clear" w:pos="4320"/>
          <w:tab w:val="clear" w:pos="9072"/>
          <w:tab w:val="left" w:pos="1400"/>
        </w:tabs>
        <w:ind w:left="1400" w:right="746"/>
        <w:jc w:val="both"/>
        <w:rPr>
          <w:rFonts w:eastAsia="PMingLiU"/>
          <w:sz w:val="24"/>
          <w:lang w:eastAsia="zh-TW"/>
        </w:rPr>
      </w:pPr>
      <w:r>
        <w:rPr>
          <w:rFonts w:eastAsia="PMingLiU"/>
          <w:sz w:val="24"/>
          <w:lang w:eastAsia="zh-TW"/>
        </w:rPr>
        <w:t>“…</w:t>
      </w:r>
      <w:r>
        <w:rPr>
          <w:rFonts w:eastAsia="PMingLiU" w:hint="eastAsia"/>
          <w:sz w:val="24"/>
          <w:lang w:eastAsia="zh-TW"/>
        </w:rPr>
        <w:t xml:space="preserve">Where a plaintiff is in work at the date of the trial, the first question on this head of damage is :what is the risk that he will, at some time before the end of his working life, lose that job and be thrown on the labour market?  I think the question is whether this is a </w:t>
      </w:r>
      <w:r>
        <w:rPr>
          <w:rFonts w:eastAsia="PMingLiU"/>
          <w:sz w:val="24"/>
          <w:lang w:eastAsia="zh-TW"/>
        </w:rPr>
        <w:t>“</w:t>
      </w:r>
      <w:r>
        <w:rPr>
          <w:rFonts w:eastAsia="PMingLiU" w:hint="eastAsia"/>
          <w:sz w:val="24"/>
          <w:lang w:eastAsia="zh-TW"/>
        </w:rPr>
        <w:t>substantial</w:t>
      </w:r>
      <w:r>
        <w:rPr>
          <w:rFonts w:eastAsia="PMingLiU"/>
          <w:sz w:val="24"/>
          <w:lang w:eastAsia="zh-TW"/>
        </w:rPr>
        <w:t>”</w:t>
      </w:r>
      <w:r>
        <w:rPr>
          <w:rFonts w:eastAsia="PMingLiU" w:hint="eastAsia"/>
          <w:sz w:val="24"/>
          <w:lang w:eastAsia="zh-TW"/>
        </w:rPr>
        <w:t xml:space="preserve"> risk or is it a </w:t>
      </w:r>
      <w:r>
        <w:rPr>
          <w:rFonts w:eastAsia="PMingLiU"/>
          <w:sz w:val="24"/>
          <w:lang w:eastAsia="zh-TW"/>
        </w:rPr>
        <w:t>“</w:t>
      </w:r>
      <w:r>
        <w:rPr>
          <w:rFonts w:eastAsia="PMingLiU" w:hint="eastAsia"/>
          <w:sz w:val="24"/>
          <w:lang w:eastAsia="zh-TW"/>
        </w:rPr>
        <w:t>speculative</w:t>
      </w:r>
      <w:r>
        <w:rPr>
          <w:rFonts w:eastAsia="PMingLiU"/>
          <w:sz w:val="24"/>
          <w:lang w:eastAsia="zh-TW"/>
        </w:rPr>
        <w:t>”</w:t>
      </w:r>
      <w:r>
        <w:rPr>
          <w:rFonts w:eastAsia="PMingLiU" w:hint="eastAsia"/>
          <w:sz w:val="24"/>
          <w:lang w:eastAsia="zh-TW"/>
        </w:rPr>
        <w:t xml:space="preserve"> or </w:t>
      </w:r>
      <w:r>
        <w:rPr>
          <w:rFonts w:eastAsia="PMingLiU"/>
          <w:sz w:val="24"/>
          <w:lang w:eastAsia="zh-TW"/>
        </w:rPr>
        <w:t>“</w:t>
      </w:r>
      <w:r>
        <w:rPr>
          <w:rFonts w:eastAsia="PMingLiU" w:hint="eastAsia"/>
          <w:sz w:val="24"/>
          <w:lang w:eastAsia="zh-TW"/>
        </w:rPr>
        <w:t>fanciful</w:t>
      </w:r>
      <w:r>
        <w:rPr>
          <w:rFonts w:eastAsia="PMingLiU"/>
          <w:sz w:val="24"/>
          <w:lang w:eastAsia="zh-TW"/>
        </w:rPr>
        <w:t>”</w:t>
      </w:r>
      <w:r>
        <w:rPr>
          <w:rFonts w:eastAsia="PMingLiU" w:hint="eastAsia"/>
          <w:sz w:val="24"/>
          <w:lang w:eastAsia="zh-TW"/>
        </w:rPr>
        <w:t xml:space="preserve"> risk (see </w:t>
      </w:r>
      <w:r>
        <w:rPr>
          <w:rFonts w:eastAsia="PMingLiU" w:hint="eastAsia"/>
          <w:i/>
          <w:iCs/>
          <w:sz w:val="24"/>
          <w:lang w:eastAsia="zh-TW"/>
        </w:rPr>
        <w:t>David v Taylor</w:t>
      </w:r>
      <w:r>
        <w:rPr>
          <w:rFonts w:eastAsia="PMingLiU" w:hint="eastAsia"/>
          <w:sz w:val="24"/>
          <w:lang w:eastAsia="zh-TW"/>
        </w:rPr>
        <w:t xml:space="preserve">, per Lord Reid and Lord Simon of Glaisdale).   </w:t>
      </w:r>
      <w:r>
        <w:rPr>
          <w:rFonts w:eastAsia="PMingLiU" w:hint="eastAsia"/>
          <w:i/>
          <w:iCs/>
          <w:sz w:val="24"/>
          <w:lang w:eastAsia="zh-TW"/>
        </w:rPr>
        <w:t>Scarman LJ in Smith v Manchester Corpn</w:t>
      </w:r>
      <w:r>
        <w:rPr>
          <w:rFonts w:eastAsia="PMingLiU" w:hint="eastAsia"/>
          <w:sz w:val="24"/>
          <w:lang w:eastAsia="zh-TW"/>
        </w:rPr>
        <w:t xml:space="preserve"> referred to a </w:t>
      </w:r>
      <w:r>
        <w:rPr>
          <w:rFonts w:eastAsia="PMingLiU"/>
          <w:sz w:val="24"/>
          <w:lang w:eastAsia="zh-TW"/>
        </w:rPr>
        <w:t>“</w:t>
      </w:r>
      <w:r>
        <w:rPr>
          <w:rFonts w:eastAsia="PMingLiU" w:hint="eastAsia"/>
          <w:sz w:val="24"/>
          <w:lang w:eastAsia="zh-TW"/>
        </w:rPr>
        <w:t>real</w:t>
      </w:r>
      <w:r>
        <w:rPr>
          <w:rFonts w:eastAsia="PMingLiU"/>
          <w:sz w:val="24"/>
          <w:lang w:eastAsia="zh-TW"/>
        </w:rPr>
        <w:t>”</w:t>
      </w:r>
      <w:r>
        <w:rPr>
          <w:rFonts w:eastAsia="PMingLiU" w:hint="eastAsia"/>
          <w:sz w:val="24"/>
          <w:lang w:eastAsia="zh-TW"/>
        </w:rPr>
        <w:t xml:space="preserve"> risk, which I think is the same test.  In decidi</w:t>
      </w:r>
      <w:r>
        <w:rPr>
          <w:rFonts w:eastAsia="PMingLiU" w:hint="eastAsia"/>
          <w:sz w:val="24"/>
          <w:lang w:eastAsia="zh-TW"/>
        </w:rPr>
        <w:t>ng this question all sorts of factors will have to be taken into account, varying almost infinitely with the facts of particular cases.  For example, the nature and prospects of the employers</w:t>
      </w:r>
      <w:r>
        <w:rPr>
          <w:rFonts w:eastAsia="PMingLiU"/>
          <w:sz w:val="24"/>
          <w:lang w:eastAsia="zh-TW"/>
        </w:rPr>
        <w:t>’</w:t>
      </w:r>
      <w:r>
        <w:rPr>
          <w:rFonts w:eastAsia="PMingLiU" w:hint="eastAsia"/>
          <w:sz w:val="24"/>
          <w:lang w:eastAsia="zh-TW"/>
        </w:rPr>
        <w:t xml:space="preserve"> business; the plaintiff</w:t>
      </w:r>
      <w:r>
        <w:rPr>
          <w:rFonts w:eastAsia="PMingLiU"/>
          <w:sz w:val="24"/>
          <w:lang w:eastAsia="zh-TW"/>
        </w:rPr>
        <w:t>’</w:t>
      </w:r>
      <w:r>
        <w:rPr>
          <w:rFonts w:eastAsia="PMingLiU" w:hint="eastAsia"/>
          <w:sz w:val="24"/>
          <w:lang w:eastAsia="zh-TW"/>
        </w:rPr>
        <w:t xml:space="preserve">s age, and qualifications; his length of service; his remaining length of working life; the nature of his disabilities; and any undertaking or statement of intention by his employers as to his future employment.  If the court comes to the conclusion that there is no </w:t>
      </w:r>
      <w:r>
        <w:rPr>
          <w:rFonts w:eastAsia="PMingLiU"/>
          <w:sz w:val="24"/>
          <w:lang w:eastAsia="zh-TW"/>
        </w:rPr>
        <w:t>“</w:t>
      </w:r>
      <w:r>
        <w:rPr>
          <w:rFonts w:eastAsia="PMingLiU" w:hint="eastAsia"/>
          <w:sz w:val="24"/>
          <w:lang w:eastAsia="zh-TW"/>
        </w:rPr>
        <w:t>substantial</w:t>
      </w:r>
      <w:r>
        <w:rPr>
          <w:rFonts w:eastAsia="PMingLiU"/>
          <w:sz w:val="24"/>
          <w:lang w:eastAsia="zh-TW"/>
        </w:rPr>
        <w:t>”</w:t>
      </w:r>
      <w:r>
        <w:rPr>
          <w:rFonts w:eastAsia="PMingLiU" w:hint="eastAsia"/>
          <w:sz w:val="24"/>
          <w:lang w:eastAsia="zh-TW"/>
        </w:rPr>
        <w:t xml:space="preserve"> or </w:t>
      </w:r>
      <w:r>
        <w:rPr>
          <w:rFonts w:eastAsia="PMingLiU"/>
          <w:sz w:val="24"/>
          <w:lang w:eastAsia="zh-TW"/>
        </w:rPr>
        <w:t>“</w:t>
      </w:r>
      <w:r>
        <w:rPr>
          <w:rFonts w:eastAsia="PMingLiU" w:hint="eastAsia"/>
          <w:sz w:val="24"/>
          <w:lang w:eastAsia="zh-TW"/>
        </w:rPr>
        <w:t>real</w:t>
      </w:r>
      <w:r>
        <w:rPr>
          <w:rFonts w:eastAsia="PMingLiU"/>
          <w:sz w:val="24"/>
          <w:lang w:eastAsia="zh-TW"/>
        </w:rPr>
        <w:t>”</w:t>
      </w:r>
      <w:r>
        <w:rPr>
          <w:rFonts w:eastAsia="PMingLiU" w:hint="eastAsia"/>
          <w:sz w:val="24"/>
          <w:lang w:eastAsia="zh-TW"/>
        </w:rPr>
        <w:t xml:space="preserve"> risk</w:t>
      </w:r>
      <w:r>
        <w:rPr>
          <w:rFonts w:eastAsia="PMingLiU" w:hint="eastAsia"/>
          <w:sz w:val="24"/>
          <w:lang w:eastAsia="zh-TW"/>
        </w:rPr>
        <w:t xml:space="preserve"> of the plaintiff</w:t>
      </w:r>
      <w:r>
        <w:rPr>
          <w:rFonts w:eastAsia="PMingLiU"/>
          <w:sz w:val="24"/>
          <w:lang w:eastAsia="zh-TW"/>
        </w:rPr>
        <w:t>’</w:t>
      </w:r>
      <w:r>
        <w:rPr>
          <w:rFonts w:eastAsia="PMingLiU" w:hint="eastAsia"/>
          <w:sz w:val="24"/>
          <w:lang w:eastAsia="zh-TW"/>
        </w:rPr>
        <w:t>s losing his present job in the rest of his working life, no damages will be recoverable under this head.</w:t>
      </w:r>
      <w:r>
        <w:rPr>
          <w:rFonts w:eastAsia="PMingLiU"/>
          <w:sz w:val="24"/>
          <w:lang w:eastAsia="zh-TW"/>
        </w:rPr>
        <w:t>”</w:t>
      </w:r>
    </w:p>
    <w:p w:rsidR="002B4832" w:rsidRDefault="002B4832">
      <w:pPr>
        <w:tabs>
          <w:tab w:val="clear" w:pos="1440"/>
          <w:tab w:val="clear" w:pos="4320"/>
          <w:tab w:val="clear" w:pos="9072"/>
          <w:tab w:val="left" w:pos="1400"/>
        </w:tabs>
        <w:spacing w:line="360" w:lineRule="auto"/>
        <w:ind w:left="1400" w:right="746"/>
        <w:jc w:val="both"/>
        <w:rPr>
          <w:rFonts w:eastAsia="PMingLiU" w:hint="eastAsia"/>
          <w:sz w:val="24"/>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In view of the aforesaid, it seems that there is no </w:t>
      </w:r>
      <w:r>
        <w:rPr>
          <w:rFonts w:eastAsia="PMingLiU"/>
          <w:lang w:eastAsia="zh-TW"/>
        </w:rPr>
        <w:t>“</w:t>
      </w:r>
      <w:r>
        <w:rPr>
          <w:rFonts w:eastAsia="PMingLiU" w:hint="eastAsia"/>
          <w:lang w:eastAsia="zh-TW"/>
        </w:rPr>
        <w:t>substantial</w:t>
      </w:r>
      <w:r>
        <w:rPr>
          <w:rFonts w:eastAsia="PMingLiU"/>
          <w:lang w:eastAsia="zh-TW"/>
        </w:rPr>
        <w:t>”</w:t>
      </w:r>
      <w:r>
        <w:rPr>
          <w:rFonts w:eastAsia="PMingLiU" w:hint="eastAsia"/>
          <w:lang w:eastAsia="zh-TW"/>
        </w:rPr>
        <w:t xml:space="preserve"> or </w:t>
      </w:r>
      <w:r>
        <w:rPr>
          <w:rFonts w:eastAsia="PMingLiU"/>
          <w:lang w:eastAsia="zh-TW"/>
        </w:rPr>
        <w:t>“</w:t>
      </w:r>
      <w:r>
        <w:rPr>
          <w:rFonts w:eastAsia="PMingLiU" w:hint="eastAsia"/>
          <w:lang w:eastAsia="zh-TW"/>
        </w:rPr>
        <w:t>real</w:t>
      </w:r>
      <w:r>
        <w:rPr>
          <w:rFonts w:eastAsia="PMingLiU"/>
          <w:lang w:eastAsia="zh-TW"/>
        </w:rPr>
        <w:t>”</w:t>
      </w:r>
      <w:r>
        <w:rPr>
          <w:rFonts w:eastAsia="PMingLiU" w:hint="eastAsia"/>
          <w:lang w:eastAsia="zh-TW"/>
        </w:rPr>
        <w:t xml:space="preserve"> risk of the </w:t>
      </w:r>
      <w:r>
        <w:rPr>
          <w:rFonts w:eastAsia="PMingLiU"/>
          <w:lang w:eastAsia="zh-TW"/>
        </w:rPr>
        <w:t>Plaintiff</w:t>
      </w:r>
      <w:r>
        <w:rPr>
          <w:rFonts w:eastAsia="PMingLiU" w:hint="eastAsia"/>
          <w:lang w:eastAsia="zh-TW"/>
        </w:rPr>
        <w:t xml:space="preserve"> losing her present job or being unable to </w:t>
      </w:r>
      <w:r>
        <w:rPr>
          <w:rFonts w:eastAsia="PMingLiU"/>
          <w:lang w:eastAsia="zh-TW"/>
        </w:rPr>
        <w:t>fulfil</w:t>
      </w:r>
      <w:r>
        <w:rPr>
          <w:rFonts w:eastAsia="PMingLiU" w:hint="eastAsia"/>
          <w:lang w:eastAsia="zh-TW"/>
        </w:rPr>
        <w:t xml:space="preserve"> the duties of her present job as could be seen by the increases in salary and the excellent appraisal of her employers as regards the </w:t>
      </w:r>
      <w:r>
        <w:rPr>
          <w:rFonts w:eastAsia="PMingLiU"/>
          <w:lang w:eastAsia="zh-TW"/>
        </w:rPr>
        <w:t>Plaintiff’</w:t>
      </w:r>
      <w:r>
        <w:rPr>
          <w:rFonts w:eastAsia="PMingLiU" w:hint="eastAsia"/>
          <w:lang w:eastAsia="zh-TW"/>
        </w:rPr>
        <w:t xml:space="preserve">s work performance as stated by her in her oral evidence.  I am not able to award any sum under this head. </w:t>
      </w:r>
    </w:p>
    <w:p w:rsidR="002B4832" w:rsidRDefault="002B4832">
      <w:pPr>
        <w:tabs>
          <w:tab w:val="clear" w:pos="4320"/>
          <w:tab w:val="clear" w:pos="9072"/>
        </w:tabs>
        <w:spacing w:line="360" w:lineRule="auto"/>
        <w:jc w:val="both"/>
        <w:rPr>
          <w:rFonts w:eastAsia="PMingLiU"/>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Pre-Trial Expenses</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has incurred the necessary medical expenses for treatment at the A&amp;E Department of PMH in the sum of $340 for Physiotherapy at PMH in the sum of $640 and drug Charge at $110.  This totals the sum of $1,090.</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She is also claiming for the fee for Chinese manipulative therapy at $600 per session in the total sum of $7,800.  However she could provide no receipts for this.  I am only able to award a nominal sum of $1,800 for this.</w:t>
      </w:r>
    </w:p>
    <w:p w:rsidR="002B4832" w:rsidRDefault="002B4832">
      <w:pPr>
        <w:pStyle w:val="Heading1"/>
        <w:snapToGrid w:val="0"/>
        <w:spacing w:before="0" w:after="0" w:line="360" w:lineRule="auto"/>
        <w:rPr>
          <w:rFonts w:ascii="Times New Roman" w:hAnsi="Times New Roman"/>
          <w:b w:val="0"/>
          <w:bCs/>
          <w:u w:val="single"/>
        </w:rPr>
      </w:pPr>
    </w:p>
    <w:p w:rsidR="002B4832" w:rsidRDefault="002B4832">
      <w:pPr>
        <w:pStyle w:val="Heading1"/>
        <w:snapToGrid w:val="0"/>
        <w:spacing w:before="0" w:after="0" w:line="360" w:lineRule="auto"/>
        <w:rPr>
          <w:rFonts w:ascii="Times New Roman" w:hAnsi="Times New Roman"/>
          <w:b w:val="0"/>
          <w:bCs/>
          <w:u w:val="single"/>
        </w:rPr>
      </w:pPr>
    </w:p>
    <w:p w:rsidR="002B4832" w:rsidRDefault="002B4832">
      <w:pPr>
        <w:rPr>
          <w:lang w:val="en-GB"/>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Travelling Expenses</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could provide no receipts for this.  I accept that she must have travelled by taxi and minibus to PMH for treatment and I award her $1,170 but I do not award her any travelling expenses for treatment by the Chinese manipulative therapist.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Tonic Food</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Again there are no receipts for this.  I award a nominal sum in the sum of $2,000 for this.</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pStyle w:val="Heading1"/>
        <w:snapToGrid w:val="0"/>
        <w:spacing w:before="0" w:after="0" w:line="360" w:lineRule="auto"/>
        <w:rPr>
          <w:rFonts w:ascii="Times New Roman" w:hAnsi="Times New Roman" w:hint="eastAsia"/>
          <w:b w:val="0"/>
          <w:bCs/>
          <w:u w:val="single"/>
        </w:rPr>
      </w:pPr>
      <w:r>
        <w:rPr>
          <w:rFonts w:ascii="Times New Roman" w:hAnsi="Times New Roman" w:hint="eastAsia"/>
          <w:b w:val="0"/>
          <w:bCs/>
          <w:u w:val="single"/>
        </w:rPr>
        <w:t>Future Medical Expenses</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relies on both medical experts</w:t>
      </w:r>
      <w:r>
        <w:rPr>
          <w:rFonts w:eastAsia="PMingLiU"/>
          <w:lang w:eastAsia="zh-TW"/>
        </w:rPr>
        <w:t>’</w:t>
      </w:r>
      <w:r>
        <w:rPr>
          <w:rFonts w:eastAsia="PMingLiU" w:hint="eastAsia"/>
          <w:lang w:eastAsia="zh-TW"/>
        </w:rPr>
        <w:t xml:space="preserve"> opinion that full recovery of the </w:t>
      </w:r>
      <w:r>
        <w:rPr>
          <w:rFonts w:eastAsia="PMingLiU"/>
          <w:lang w:eastAsia="zh-TW"/>
        </w:rPr>
        <w:t>Plaintiff’</w:t>
      </w:r>
      <w:r>
        <w:rPr>
          <w:rFonts w:eastAsia="PMingLiU" w:hint="eastAsia"/>
          <w:lang w:eastAsia="zh-TW"/>
        </w:rPr>
        <w:t xml:space="preserve">s neck symptoms and shin tenderness is unlikely and on that basis seeks a sum for the purchase of Salonsip and </w:t>
      </w:r>
      <w:r>
        <w:rPr>
          <w:rFonts w:eastAsia="PMingLiU"/>
          <w:lang w:eastAsia="zh-TW"/>
        </w:rPr>
        <w:t>Hirodoid, which</w:t>
      </w:r>
      <w:r>
        <w:rPr>
          <w:rFonts w:eastAsia="PMingLiU" w:hint="eastAsia"/>
          <w:lang w:eastAsia="zh-TW"/>
        </w:rPr>
        <w:t xml:space="preserve"> the </w:t>
      </w:r>
      <w:r>
        <w:rPr>
          <w:rFonts w:eastAsia="PMingLiU"/>
          <w:lang w:eastAsia="zh-TW"/>
        </w:rPr>
        <w:t>Plaintiff</w:t>
      </w:r>
      <w:r>
        <w:rPr>
          <w:rFonts w:eastAsia="PMingLiU" w:hint="eastAsia"/>
          <w:lang w:eastAsia="zh-TW"/>
        </w:rPr>
        <w:t xml:space="preserve"> uses.  However there is no medical support that such are useful and is to be used by the </w:t>
      </w:r>
      <w:r>
        <w:rPr>
          <w:rFonts w:eastAsia="PMingLiU"/>
          <w:lang w:eastAsia="zh-TW"/>
        </w:rPr>
        <w:t>Plaintiff</w:t>
      </w:r>
      <w:r>
        <w:rPr>
          <w:rFonts w:eastAsia="PMingLiU" w:hint="eastAsia"/>
          <w:lang w:eastAsia="zh-TW"/>
        </w:rPr>
        <w:t>.</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I do not allow this.  I also do not allow the claim of a further sum for the </w:t>
      </w:r>
      <w:r>
        <w:rPr>
          <w:rFonts w:eastAsia="PMingLiU"/>
          <w:lang w:eastAsia="zh-TW"/>
        </w:rPr>
        <w:t>Plaintiff</w:t>
      </w:r>
      <w:r>
        <w:rPr>
          <w:rFonts w:eastAsia="PMingLiU" w:hint="eastAsia"/>
          <w:lang w:eastAsia="zh-TW"/>
        </w:rPr>
        <w:t xml:space="preserve"> to attend treatment by the Chinese manipulative therapist there being no medical support that she needs that.   </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I assess total damages in the sum of $1</w:t>
      </w:r>
      <w:r>
        <w:rPr>
          <w:rFonts w:eastAsia="PMingLiU"/>
          <w:lang w:eastAsia="zh-TW"/>
        </w:rPr>
        <w:t>6</w:t>
      </w:r>
      <w:r>
        <w:rPr>
          <w:rFonts w:eastAsia="PMingLiU" w:hint="eastAsia"/>
          <w:lang w:eastAsia="zh-TW"/>
        </w:rPr>
        <w:t>0,000 +  $8,262 + $1,090 + $1,800 + $1,170 + $2,000 = $1</w:t>
      </w:r>
      <w:r>
        <w:rPr>
          <w:rFonts w:eastAsia="PMingLiU"/>
          <w:lang w:eastAsia="zh-TW"/>
        </w:rPr>
        <w:t>7</w:t>
      </w:r>
      <w:r>
        <w:rPr>
          <w:rFonts w:eastAsia="PMingLiU" w:hint="eastAsia"/>
          <w:lang w:eastAsia="zh-TW"/>
        </w:rPr>
        <w:t>4,322.</w:t>
      </w:r>
    </w:p>
    <w:p w:rsidR="002B4832" w:rsidRDefault="002B4832">
      <w:pPr>
        <w:tabs>
          <w:tab w:val="clear" w:pos="4320"/>
          <w:tab w:val="clear" w:pos="9072"/>
        </w:tabs>
        <w:spacing w:line="360" w:lineRule="auto"/>
        <w:jc w:val="both"/>
        <w:rPr>
          <w:rFonts w:eastAsia="PMingLiU" w:hint="eastAsia"/>
          <w:lang w:eastAsia="zh-TW"/>
        </w:rPr>
      </w:pPr>
    </w:p>
    <w:p w:rsidR="002B4832" w:rsidRDefault="002B4832">
      <w:pPr>
        <w:numPr>
          <w:ilvl w:val="0"/>
          <w:numId w:val="85"/>
        </w:numPr>
        <w:tabs>
          <w:tab w:val="clear" w:pos="3600"/>
          <w:tab w:val="clear" w:pos="4320"/>
          <w:tab w:val="clear" w:pos="9072"/>
        </w:tabs>
        <w:spacing w:line="360" w:lineRule="auto"/>
        <w:ind w:left="0"/>
        <w:jc w:val="both"/>
        <w:rPr>
          <w:rFonts w:eastAsia="PMingLiU" w:hint="eastAsia"/>
          <w:lang w:eastAsia="zh-TW"/>
        </w:rPr>
      </w:pPr>
      <w:r>
        <w:rPr>
          <w:rFonts w:eastAsia="PMingLiU" w:hint="eastAsia"/>
          <w:lang w:eastAsia="zh-TW"/>
        </w:rPr>
        <w:t xml:space="preserve">Final Judgment for the </w:t>
      </w:r>
      <w:r>
        <w:rPr>
          <w:rFonts w:eastAsia="PMingLiU"/>
          <w:lang w:eastAsia="zh-TW"/>
        </w:rPr>
        <w:t>Plaintiff</w:t>
      </w:r>
      <w:r>
        <w:rPr>
          <w:rFonts w:eastAsia="PMingLiU" w:hint="eastAsia"/>
          <w:lang w:eastAsia="zh-TW"/>
        </w:rPr>
        <w:t xml:space="preserve"> against the </w:t>
      </w:r>
      <w:r>
        <w:rPr>
          <w:rFonts w:eastAsia="PMingLiU"/>
          <w:lang w:eastAsia="zh-TW"/>
        </w:rPr>
        <w:t>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w:t>
      </w:r>
      <w:r>
        <w:rPr>
          <w:rFonts w:eastAsia="PMingLiU" w:hint="eastAsia"/>
          <w:lang w:eastAsia="zh-TW"/>
        </w:rPr>
        <w:t>Defendant</w:t>
      </w:r>
      <w:r>
        <w:rPr>
          <w:rFonts w:eastAsia="PMingLiU"/>
          <w:lang w:eastAsia="zh-TW"/>
        </w:rPr>
        <w:t>s</w:t>
      </w:r>
      <w:r>
        <w:rPr>
          <w:rFonts w:eastAsia="PMingLiU" w:hint="eastAsia"/>
          <w:lang w:eastAsia="zh-TW"/>
        </w:rPr>
        <w:t xml:space="preserve"> in the sum of $1</w:t>
      </w:r>
      <w:r>
        <w:rPr>
          <w:rFonts w:eastAsia="PMingLiU"/>
          <w:lang w:eastAsia="zh-TW"/>
        </w:rPr>
        <w:t>7</w:t>
      </w:r>
      <w:r>
        <w:rPr>
          <w:rFonts w:eastAsia="PMingLiU" w:hint="eastAsia"/>
          <w:lang w:eastAsia="zh-TW"/>
        </w:rPr>
        <w:t>4,322.00 together with interest at 2% on $1</w:t>
      </w:r>
      <w:r>
        <w:rPr>
          <w:rFonts w:eastAsia="PMingLiU"/>
          <w:lang w:eastAsia="zh-TW"/>
        </w:rPr>
        <w:t>6</w:t>
      </w:r>
      <w:r>
        <w:rPr>
          <w:rFonts w:eastAsia="PMingLiU" w:hint="eastAsia"/>
          <w:lang w:eastAsia="zh-TW"/>
        </w:rPr>
        <w:t xml:space="preserve">0,000 from date of service of the Writ to date of judgment and on $6,060 at half judgment rate from date of Writ to date of Judgment and on the Judgment sum </w:t>
      </w:r>
      <w:r>
        <w:rPr>
          <w:rFonts w:eastAsia="PMingLiU"/>
          <w:lang w:eastAsia="zh-TW"/>
        </w:rPr>
        <w:t xml:space="preserve">at judgment rate </w:t>
      </w:r>
      <w:r>
        <w:rPr>
          <w:rFonts w:eastAsia="PMingLiU" w:hint="eastAsia"/>
          <w:lang w:eastAsia="zh-TW"/>
        </w:rPr>
        <w:t xml:space="preserve">from date of Judgment until payment.  I </w:t>
      </w:r>
      <w:r>
        <w:rPr>
          <w:rFonts w:eastAsia="PMingLiU"/>
          <w:lang w:eastAsia="zh-TW"/>
        </w:rPr>
        <w:t xml:space="preserve">make an </w:t>
      </w:r>
      <w:r>
        <w:rPr>
          <w:rFonts w:eastAsia="PMingLiU" w:hint="eastAsia"/>
          <w:lang w:eastAsia="zh-TW"/>
        </w:rPr>
        <w:t xml:space="preserve">order </w:t>
      </w:r>
      <w:r>
        <w:rPr>
          <w:rFonts w:eastAsia="PMingLiU"/>
          <w:lang w:eastAsia="zh-TW"/>
        </w:rPr>
        <w:t xml:space="preserve">nisi </w:t>
      </w:r>
      <w:r>
        <w:rPr>
          <w:rFonts w:eastAsia="PMingLiU" w:hint="eastAsia"/>
          <w:lang w:eastAsia="zh-TW"/>
        </w:rPr>
        <w:t xml:space="preserve">that the </w:t>
      </w:r>
      <w:r>
        <w:rPr>
          <w:rFonts w:eastAsia="PMingLiU"/>
          <w:lang w:eastAsia="zh-TW"/>
        </w:rPr>
        <w:t>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w:t>
      </w:r>
      <w:r>
        <w:rPr>
          <w:rFonts w:eastAsia="PMingLiU" w:hint="eastAsia"/>
          <w:lang w:eastAsia="zh-TW"/>
        </w:rPr>
        <w:t>Defendant</w:t>
      </w:r>
      <w:r>
        <w:rPr>
          <w:rFonts w:eastAsia="PMingLiU"/>
          <w:lang w:eastAsia="zh-TW"/>
        </w:rPr>
        <w:t>s</w:t>
      </w:r>
      <w:r>
        <w:rPr>
          <w:rFonts w:eastAsia="PMingLiU" w:hint="eastAsia"/>
          <w:lang w:eastAsia="zh-TW"/>
        </w:rPr>
        <w:t xml:space="preserve"> do pay the </w:t>
      </w:r>
      <w:r>
        <w:rPr>
          <w:rFonts w:eastAsia="PMingLiU"/>
          <w:lang w:eastAsia="zh-TW"/>
        </w:rPr>
        <w:t>Plaintiff</w:t>
      </w:r>
      <w:r>
        <w:rPr>
          <w:rFonts w:eastAsia="PMingLiU" w:hint="eastAsia"/>
          <w:lang w:eastAsia="zh-TW"/>
        </w:rPr>
        <w:t xml:space="preserve"> the costs of the assessment to be taxed if not agreed with Certificate for Counsel.</w:t>
      </w:r>
    </w:p>
    <w:p w:rsidR="002B4832" w:rsidRDefault="002B4832">
      <w:pPr>
        <w:spacing w:line="480" w:lineRule="auto"/>
        <w:jc w:val="both"/>
        <w:rPr>
          <w:rFonts w:eastAsia="PMingLiU" w:hint="eastAsia"/>
          <w:lang w:eastAsia="zh-TW"/>
        </w:rPr>
      </w:pPr>
    </w:p>
    <w:p w:rsidR="002B4832" w:rsidRDefault="002B4832">
      <w:pPr>
        <w:spacing w:line="480" w:lineRule="auto"/>
        <w:jc w:val="both"/>
        <w:rPr>
          <w:rFonts w:eastAsia="PMingLiU" w:hint="eastAsia"/>
          <w:lang w:eastAsia="zh-TW"/>
        </w:rPr>
      </w:pPr>
    </w:p>
    <w:p w:rsidR="002B4832" w:rsidRDefault="002B4832">
      <w:pPr>
        <w:tabs>
          <w:tab w:val="clear" w:pos="4320"/>
          <w:tab w:val="clear" w:pos="9072"/>
          <w:tab w:val="center" w:pos="6440"/>
        </w:tabs>
        <w:jc w:val="both"/>
        <w:rPr>
          <w:rFonts w:eastAsia="PMingLiU" w:hint="eastAsia"/>
          <w:lang w:eastAsia="zh-TW"/>
        </w:rPr>
      </w:pPr>
      <w:r>
        <w:rPr>
          <w:rFonts w:eastAsia="PMingLiU"/>
          <w:lang w:eastAsia="zh-TW"/>
        </w:rPr>
        <w:tab/>
      </w:r>
      <w:r>
        <w:rPr>
          <w:rFonts w:eastAsia="PMingLiU"/>
          <w:lang w:eastAsia="zh-TW"/>
        </w:rPr>
        <w:tab/>
      </w:r>
      <w:r>
        <w:rPr>
          <w:rFonts w:eastAsia="PMingLiU" w:hint="eastAsia"/>
          <w:lang w:eastAsia="zh-TW"/>
        </w:rPr>
        <w:t>C. B. Chan</w:t>
      </w:r>
    </w:p>
    <w:p w:rsidR="002B4832" w:rsidRDefault="002B4832">
      <w:pPr>
        <w:tabs>
          <w:tab w:val="clear" w:pos="4320"/>
          <w:tab w:val="clear" w:pos="9072"/>
          <w:tab w:val="center" w:pos="6440"/>
        </w:tabs>
        <w:jc w:val="both"/>
        <w:rPr>
          <w:rFonts w:eastAsia="PMingLiU"/>
          <w:lang w:eastAsia="zh-TW"/>
        </w:rPr>
      </w:pPr>
      <w:r>
        <w:rPr>
          <w:rFonts w:eastAsia="PMingLiU"/>
          <w:lang w:eastAsia="zh-TW"/>
        </w:rPr>
        <w:tab/>
      </w:r>
      <w:r>
        <w:rPr>
          <w:rFonts w:eastAsia="PMingLiU"/>
          <w:lang w:eastAsia="zh-TW"/>
        </w:rPr>
        <w:tab/>
      </w:r>
      <w:r>
        <w:rPr>
          <w:rFonts w:eastAsia="PMingLiU" w:hint="eastAsia"/>
          <w:lang w:eastAsia="zh-TW"/>
        </w:rPr>
        <w:t>District Judge</w:t>
      </w:r>
    </w:p>
    <w:p w:rsidR="002B4832" w:rsidRDefault="002B4832">
      <w:pPr>
        <w:tabs>
          <w:tab w:val="clear" w:pos="4320"/>
          <w:tab w:val="clear" w:pos="9072"/>
          <w:tab w:val="center" w:pos="6440"/>
        </w:tabs>
        <w:jc w:val="both"/>
        <w:rPr>
          <w:rFonts w:eastAsia="PMingLiU"/>
          <w:lang w:eastAsia="zh-TW"/>
        </w:rPr>
      </w:pPr>
    </w:p>
    <w:p w:rsidR="002B4832" w:rsidRDefault="002B4832">
      <w:pPr>
        <w:tabs>
          <w:tab w:val="clear" w:pos="4320"/>
          <w:tab w:val="clear" w:pos="9072"/>
          <w:tab w:val="center" w:pos="6440"/>
        </w:tabs>
        <w:jc w:val="both"/>
        <w:rPr>
          <w:rFonts w:eastAsia="PMingLiU"/>
          <w:lang w:eastAsia="zh-TW"/>
        </w:rPr>
      </w:pPr>
      <w:r>
        <w:rPr>
          <w:rFonts w:eastAsia="PMingLiU"/>
          <w:lang w:eastAsia="zh-TW"/>
        </w:rPr>
        <w:t>Representation:</w:t>
      </w:r>
    </w:p>
    <w:p w:rsidR="002B4832" w:rsidRDefault="002B4832">
      <w:pPr>
        <w:tabs>
          <w:tab w:val="clear" w:pos="4320"/>
          <w:tab w:val="clear" w:pos="9072"/>
          <w:tab w:val="center" w:pos="6440"/>
        </w:tabs>
        <w:jc w:val="both"/>
        <w:rPr>
          <w:rFonts w:eastAsia="PMingLiU"/>
          <w:lang w:eastAsia="zh-TW"/>
        </w:rPr>
      </w:pPr>
    </w:p>
    <w:p w:rsidR="002B4832" w:rsidRDefault="002B4832">
      <w:pPr>
        <w:tabs>
          <w:tab w:val="clear" w:pos="4320"/>
          <w:tab w:val="clear" w:pos="9072"/>
          <w:tab w:val="center" w:pos="6440"/>
        </w:tabs>
        <w:jc w:val="both"/>
        <w:rPr>
          <w:rFonts w:eastAsia="PMingLiU"/>
          <w:lang w:eastAsia="zh-TW"/>
        </w:rPr>
      </w:pPr>
      <w:r>
        <w:rPr>
          <w:rFonts w:eastAsia="PMingLiU"/>
          <w:lang w:eastAsia="zh-TW"/>
        </w:rPr>
        <w:t>Mr. Andy Hung instructed by Messrs. Au Yueng, Cheng, Ho &amp; Tin for the Plaintiff.</w:t>
      </w:r>
    </w:p>
    <w:p w:rsidR="002B4832" w:rsidRDefault="002B4832">
      <w:pPr>
        <w:tabs>
          <w:tab w:val="clear" w:pos="4320"/>
          <w:tab w:val="clear" w:pos="9072"/>
          <w:tab w:val="center" w:pos="6440"/>
        </w:tabs>
        <w:jc w:val="both"/>
        <w:rPr>
          <w:rFonts w:eastAsia="PMingLiU"/>
          <w:lang w:eastAsia="zh-TW"/>
        </w:rPr>
      </w:pPr>
    </w:p>
    <w:p w:rsidR="002B4832" w:rsidRDefault="002B4832">
      <w:pPr>
        <w:tabs>
          <w:tab w:val="clear" w:pos="4320"/>
          <w:tab w:val="clear" w:pos="9072"/>
          <w:tab w:val="center" w:pos="6440"/>
        </w:tabs>
        <w:jc w:val="both"/>
        <w:rPr>
          <w:rFonts w:eastAsia="PMingLiU"/>
          <w:lang w:eastAsia="zh-TW"/>
        </w:rPr>
      </w:pPr>
      <w:r>
        <w:rPr>
          <w:rFonts w:eastAsia="PMingLiU"/>
          <w:lang w:eastAsia="zh-TW"/>
        </w:rPr>
        <w:t>Miss Winnie Chan instructed by Messrs. Tang, Wong &amp; Cheung for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w:t>
      </w:r>
    </w:p>
    <w:p w:rsidR="002B4832" w:rsidRDefault="002B4832">
      <w:pPr>
        <w:tabs>
          <w:tab w:val="clear" w:pos="4320"/>
          <w:tab w:val="clear" w:pos="9072"/>
          <w:tab w:val="center" w:pos="6440"/>
        </w:tabs>
        <w:jc w:val="both"/>
        <w:rPr>
          <w:rFonts w:eastAsia="PMingLiU"/>
          <w:lang w:eastAsia="zh-TW"/>
        </w:rPr>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4832" w:rsidRDefault="002B4832">
      <w:r>
        <w:separator/>
      </w:r>
    </w:p>
  </w:endnote>
  <w:endnote w:type="continuationSeparator" w:id="0">
    <w:p w:rsidR="002B4832" w:rsidRDefault="002B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832" w:rsidRDefault="002B4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4832" w:rsidRDefault="002B48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832" w:rsidRDefault="002B4832">
    <w:pPr>
      <w:pStyle w:val="Footer"/>
      <w:framePr w:wrap="around" w:vAnchor="text" w:hAnchor="margin" w:xAlign="right" w:y="1"/>
      <w:rPr>
        <w:rStyle w:val="PageNumber"/>
      </w:rPr>
    </w:pPr>
  </w:p>
  <w:p w:rsidR="002B4832" w:rsidRDefault="002B483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4832" w:rsidRDefault="002B4832">
      <w:r>
        <w:separator/>
      </w:r>
    </w:p>
  </w:footnote>
  <w:footnote w:type="continuationSeparator" w:id="0">
    <w:p w:rsidR="002B4832" w:rsidRDefault="002B4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832" w:rsidRDefault="002B4832">
    <w:pPr>
      <w:pStyle w:val="Header"/>
      <w:rPr>
        <w:rFonts w:hint="eastAsia"/>
      </w:rPr>
    </w:pPr>
    <w:r>
      <w:rPr>
        <w:noProof/>
        <w:sz w:val="20"/>
      </w:rPr>
    </w:r>
    <w:r w:rsidR="002B483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B4832" w:rsidRDefault="002B4832">
                <w:pPr>
                  <w:rPr>
                    <w:rFonts w:hint="eastAsia"/>
                    <w:b/>
                    <w:sz w:val="20"/>
                  </w:rPr>
                </w:pPr>
                <w:r>
                  <w:rPr>
                    <w:rFonts w:hint="eastAsia"/>
                    <w:b/>
                    <w:sz w:val="20"/>
                  </w:rPr>
                  <w:t>A</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B</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C</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2"/>
                  <w:rPr>
                    <w:rFonts w:hint="eastAsia"/>
                    <w:sz w:val="16"/>
                  </w:rPr>
                </w:pPr>
                <w:r>
                  <w:rPr>
                    <w:rFonts w:hint="eastAsia"/>
                  </w:rPr>
                  <w:t>D</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E</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F</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G</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H</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I</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J</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K</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L</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M</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N</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O</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P</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Q</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R</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S</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T</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U</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3"/>
                  <w:jc w:val="left"/>
                  <w:rPr>
                    <w:rFonts w:hint="eastAsia"/>
                  </w:rPr>
                </w:pPr>
                <w:r>
                  <w:rPr>
                    <w:rFonts w:hint="eastAsia"/>
                  </w:rPr>
                  <w:t>V</w:t>
                </w:r>
              </w:p>
            </w:txbxContent>
          </v:textbox>
        </v:shape>
      </w:pict>
    </w:r>
    <w:r>
      <w:rPr>
        <w:noProof/>
        <w:sz w:val="20"/>
      </w:rPr>
    </w:r>
    <w:r w:rsidR="002B483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B4832" w:rsidRDefault="002B4832">
                <w:pPr>
                  <w:rPr>
                    <w:rFonts w:eastAsia="SimHei" w:hint="eastAsia"/>
                    <w:b/>
                    <w:sz w:val="18"/>
                  </w:rPr>
                </w:pPr>
                <w:r>
                  <w:rPr>
                    <w:rFonts w:eastAsia="SimHei" w:hint="eastAsia"/>
                    <w:b/>
                    <w:sz w:val="18"/>
                  </w:rPr>
                  <w:t>由此</w:t>
                </w:r>
              </w:p>
            </w:txbxContent>
          </v:textbox>
        </v:shape>
      </w:pict>
    </w:r>
    <w:r>
      <w:rPr>
        <w:noProof/>
        <w:sz w:val="20"/>
      </w:rPr>
    </w:r>
    <w:r w:rsidR="002B483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B4832" w:rsidRDefault="002B4832">
                <w:pPr>
                  <w:rPr>
                    <w:rFonts w:hint="eastAsia"/>
                    <w:b/>
                    <w:sz w:val="20"/>
                  </w:rPr>
                </w:pPr>
                <w:r>
                  <w:rPr>
                    <w:rFonts w:hint="eastAsia"/>
                    <w:b/>
                    <w:sz w:val="20"/>
                  </w:rPr>
                  <w:t>A</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B</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C</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2"/>
                  <w:rPr>
                    <w:rFonts w:hint="eastAsia"/>
                    <w:sz w:val="16"/>
                  </w:rPr>
                </w:pPr>
                <w:r>
                  <w:rPr>
                    <w:rFonts w:hint="eastAsia"/>
                  </w:rPr>
                  <w:t>D</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E</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F</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G</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H</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I</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J</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K</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L</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M</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N</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O</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P</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Q</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R</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S</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T</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U</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832" w:rsidRDefault="002B483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11</w:t>
    </w:r>
    <w:r>
      <w:rPr>
        <w:rStyle w:val="PageNumber"/>
        <w:sz w:val="28"/>
      </w:rPr>
      <w:fldChar w:fldCharType="end"/>
    </w:r>
    <w:r>
      <w:rPr>
        <w:rStyle w:val="PageNumber"/>
        <w:rFonts w:hint="eastAsia"/>
        <w:sz w:val="28"/>
      </w:rPr>
      <w:t xml:space="preserve">  -</w:t>
    </w:r>
    <w:r>
      <w:rPr>
        <w:noProof/>
        <w:sz w:val="28"/>
      </w:rPr>
    </w:r>
    <w:r w:rsidR="002B483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B4832" w:rsidRDefault="002B4832">
                <w:pPr>
                  <w:rPr>
                    <w:rFonts w:hint="eastAsia"/>
                    <w:b/>
                    <w:sz w:val="20"/>
                  </w:rPr>
                </w:pPr>
                <w:r>
                  <w:rPr>
                    <w:rFonts w:hint="eastAsia"/>
                    <w:b/>
                    <w:sz w:val="20"/>
                  </w:rPr>
                  <w:t>A</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B</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C</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2"/>
                  <w:rPr>
                    <w:rFonts w:hint="eastAsia"/>
                    <w:sz w:val="16"/>
                  </w:rPr>
                </w:pPr>
                <w:r>
                  <w:rPr>
                    <w:rFonts w:hint="eastAsia"/>
                  </w:rPr>
                  <w:t>D</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E</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F</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G</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H</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I</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J</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K</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L</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M</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N</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O</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P</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Q</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R</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S</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T</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U</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3"/>
                  <w:jc w:val="left"/>
                  <w:rPr>
                    <w:rFonts w:hint="eastAsia"/>
                  </w:rPr>
                </w:pPr>
                <w:r>
                  <w:rPr>
                    <w:rFonts w:hint="eastAsia"/>
                  </w:rPr>
                  <w:t>V</w:t>
                </w:r>
              </w:p>
            </w:txbxContent>
          </v:textbox>
        </v:shape>
      </w:pict>
    </w:r>
    <w:r>
      <w:rPr>
        <w:noProof/>
        <w:sz w:val="28"/>
      </w:rPr>
    </w:r>
    <w:r w:rsidR="002B483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B4832" w:rsidRDefault="002B4832">
                <w:pPr>
                  <w:rPr>
                    <w:rFonts w:eastAsia="SimHei" w:hint="eastAsia"/>
                    <w:b/>
                    <w:sz w:val="18"/>
                  </w:rPr>
                </w:pPr>
                <w:r>
                  <w:rPr>
                    <w:rFonts w:eastAsia="SimHei" w:hint="eastAsia"/>
                    <w:b/>
                    <w:sz w:val="18"/>
                  </w:rPr>
                  <w:t>由此</w:t>
                </w:r>
              </w:p>
            </w:txbxContent>
          </v:textbox>
        </v:shape>
      </w:pict>
    </w:r>
    <w:r>
      <w:rPr>
        <w:noProof/>
        <w:sz w:val="28"/>
      </w:rPr>
    </w:r>
    <w:r w:rsidR="002B483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B4832" w:rsidRDefault="002B4832">
                <w:pPr>
                  <w:rPr>
                    <w:rFonts w:hint="eastAsia"/>
                    <w:b/>
                    <w:sz w:val="20"/>
                  </w:rPr>
                </w:pPr>
                <w:r>
                  <w:rPr>
                    <w:rFonts w:hint="eastAsia"/>
                    <w:b/>
                    <w:sz w:val="20"/>
                  </w:rPr>
                  <w:t>A</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B</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C</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2"/>
                  <w:rPr>
                    <w:rFonts w:hint="eastAsia"/>
                    <w:sz w:val="16"/>
                  </w:rPr>
                </w:pPr>
                <w:r>
                  <w:rPr>
                    <w:rFonts w:hint="eastAsia"/>
                  </w:rPr>
                  <w:t>D</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E</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20"/>
                  </w:rPr>
                </w:pPr>
                <w:r>
                  <w:rPr>
                    <w:rFonts w:hint="eastAsia"/>
                    <w:b/>
                    <w:sz w:val="20"/>
                  </w:rPr>
                  <w:t>F</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G</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H</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I</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J</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K</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L</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M</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N</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O</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P</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Q</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R</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S</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T</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rPr>
                    <w:rFonts w:hint="eastAsia"/>
                    <w:b/>
                    <w:sz w:val="16"/>
                  </w:rPr>
                </w:pPr>
                <w:r>
                  <w:rPr>
                    <w:rFonts w:hint="eastAsia"/>
                    <w:b/>
                    <w:sz w:val="20"/>
                  </w:rPr>
                  <w:t>U</w:t>
                </w:r>
              </w:p>
              <w:p w:rsidR="002B4832" w:rsidRDefault="002B4832">
                <w:pPr>
                  <w:rPr>
                    <w:rFonts w:hint="eastAsia"/>
                    <w:b/>
                    <w:sz w:val="10"/>
                  </w:rPr>
                </w:pPr>
              </w:p>
              <w:p w:rsidR="002B4832" w:rsidRDefault="002B4832">
                <w:pPr>
                  <w:rPr>
                    <w:rFonts w:hint="eastAsia"/>
                    <w:b/>
                    <w:sz w:val="16"/>
                  </w:rPr>
                </w:pPr>
              </w:p>
              <w:p w:rsidR="002B4832" w:rsidRDefault="002B4832">
                <w:pPr>
                  <w:rPr>
                    <w:rFonts w:hint="eastAsia"/>
                    <w:b/>
                    <w:sz w:val="16"/>
                  </w:rPr>
                </w:pPr>
              </w:p>
              <w:p w:rsidR="002B4832" w:rsidRDefault="002B483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9E23CA"/>
    <w:multiLevelType w:val="hybridMultilevel"/>
    <w:tmpl w:val="446E7BF8"/>
    <w:lvl w:ilvl="0" w:tplc="3EFCB706">
      <w:start w:val="1"/>
      <w:numFmt w:val="decimal"/>
      <w:lvlText w:val="%1."/>
      <w:lvlJc w:val="left"/>
      <w:pPr>
        <w:tabs>
          <w:tab w:val="num" w:pos="3600"/>
        </w:tabs>
        <w:ind w:left="324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2"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3"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E7059CE"/>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5">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7"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473081"/>
    <w:multiLevelType w:val="hybridMultilevel"/>
    <w:tmpl w:val="CA549688"/>
    <w:lvl w:ilvl="0" w:tplc="9BD0F88E">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C32378B"/>
    <w:multiLevelType w:val="hybridMultilevel"/>
    <w:tmpl w:val="FDC03D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000835"/>
    <w:multiLevelType w:val="hybridMultilevel"/>
    <w:tmpl w:val="09A8E9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4" w15:restartNumberingAfterBreak="0">
    <w:nsid w:val="33E64A44"/>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4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3" w15:restartNumberingAfterBreak="0">
    <w:nsid w:val="3D5E0A41"/>
    <w:multiLevelType w:val="hybridMultilevel"/>
    <w:tmpl w:val="3F9229F6"/>
    <w:lvl w:ilvl="0" w:tplc="92E29494">
      <w:start w:val="1"/>
      <w:numFmt w:val="bullet"/>
      <w:lvlText w:val=""/>
      <w:lvlJc w:val="left"/>
      <w:pPr>
        <w:tabs>
          <w:tab w:val="num" w:pos="5000"/>
        </w:tabs>
        <w:ind w:left="5000" w:hanging="360"/>
      </w:pPr>
      <w:rPr>
        <w:rFonts w:ascii="Symbol" w:hAnsi="Symbol" w:hint="default"/>
        <w:b w:val="0"/>
        <w:i w:val="0"/>
        <w:color w:val="auto"/>
        <w:sz w:val="28"/>
      </w:rPr>
    </w:lvl>
    <w:lvl w:ilvl="1" w:tplc="04090003" w:tentative="1">
      <w:start w:val="1"/>
      <w:numFmt w:val="bullet"/>
      <w:lvlText w:val="o"/>
      <w:lvlJc w:val="left"/>
      <w:pPr>
        <w:tabs>
          <w:tab w:val="num" w:pos="1508"/>
        </w:tabs>
        <w:ind w:left="1508" w:hanging="360"/>
      </w:pPr>
      <w:rPr>
        <w:rFonts w:ascii="Courier New" w:hAnsi="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44" w15:restartNumberingAfterBreak="0">
    <w:nsid w:val="3E2A1DE0"/>
    <w:multiLevelType w:val="hybridMultilevel"/>
    <w:tmpl w:val="9848AEB6"/>
    <w:lvl w:ilvl="0" w:tplc="B3EACA4E">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5" w15:restartNumberingAfterBreak="0">
    <w:nsid w:val="3EF91E95"/>
    <w:multiLevelType w:val="hybridMultilevel"/>
    <w:tmpl w:val="9B720F20"/>
    <w:lvl w:ilvl="0" w:tplc="2C8C45A2">
      <w:start w:val="1"/>
      <w:numFmt w:val="decimal"/>
      <w:lvlText w:val="(%1)"/>
      <w:lvlJc w:val="left"/>
      <w:pPr>
        <w:tabs>
          <w:tab w:val="num" w:pos="1080"/>
        </w:tabs>
        <w:ind w:left="1080" w:hanging="720"/>
      </w:pPr>
      <w:rPr>
        <w:rFonts w:hint="eastAsia"/>
      </w:rPr>
    </w:lvl>
    <w:lvl w:ilvl="1" w:tplc="B95213EA">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E6531D8"/>
    <w:multiLevelType w:val="hybridMultilevel"/>
    <w:tmpl w:val="21A2BB72"/>
    <w:lvl w:ilvl="0" w:tplc="AC34F3D0">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7" w15:restartNumberingAfterBreak="0">
    <w:nsid w:val="53CF71D8"/>
    <w:multiLevelType w:val="hybridMultilevel"/>
    <w:tmpl w:val="8C3E90D6"/>
    <w:lvl w:ilvl="0" w:tplc="33A81B6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9" w15:restartNumberingAfterBreak="0">
    <w:nsid w:val="59CC2D22"/>
    <w:multiLevelType w:val="hybridMultilevel"/>
    <w:tmpl w:val="E87EA69E"/>
    <w:lvl w:ilvl="0" w:tplc="4314B49A">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0"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B8D0C64"/>
    <w:multiLevelType w:val="hybridMultilevel"/>
    <w:tmpl w:val="E296535E"/>
    <w:lvl w:ilvl="0" w:tplc="B9E61D60">
      <w:start w:val="1"/>
      <w:numFmt w:val="lowerRoman"/>
      <w:lvlText w:val="(%1)"/>
      <w:lvlJc w:val="left"/>
      <w:pPr>
        <w:tabs>
          <w:tab w:val="num" w:pos="1440"/>
        </w:tabs>
        <w:ind w:left="1440" w:hanging="720"/>
      </w:pPr>
      <w:rPr>
        <w:rFonts w:hint="eastAsia"/>
      </w:rPr>
    </w:lvl>
    <w:lvl w:ilvl="1" w:tplc="90103F8E">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5"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3"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72FC050E"/>
    <w:multiLevelType w:val="hybridMultilevel"/>
    <w:tmpl w:val="56D83542"/>
    <w:lvl w:ilvl="0" w:tplc="92E29494">
      <w:start w:val="1"/>
      <w:numFmt w:val="bullet"/>
      <w:lvlText w:val=""/>
      <w:lvlJc w:val="left"/>
      <w:pPr>
        <w:tabs>
          <w:tab w:val="num" w:pos="6332"/>
        </w:tabs>
        <w:ind w:left="6332" w:hanging="360"/>
      </w:pPr>
      <w:rPr>
        <w:rFonts w:ascii="Symbol" w:hAnsi="Symbol" w:hint="default"/>
        <w:b w:val="0"/>
        <w:i w:val="0"/>
        <w:color w:val="auto"/>
        <w:sz w:val="28"/>
      </w:rPr>
    </w:lvl>
    <w:lvl w:ilvl="1" w:tplc="04090003" w:tentative="1">
      <w:start w:val="1"/>
      <w:numFmt w:val="bullet"/>
      <w:lvlText w:val="o"/>
      <w:lvlJc w:val="left"/>
      <w:pPr>
        <w:tabs>
          <w:tab w:val="num" w:pos="2840"/>
        </w:tabs>
        <w:ind w:left="2840" w:hanging="360"/>
      </w:pPr>
      <w:rPr>
        <w:rFonts w:ascii="Courier New" w:hAnsi="Courier New" w:hint="default"/>
      </w:rPr>
    </w:lvl>
    <w:lvl w:ilvl="2" w:tplc="04090005" w:tentative="1">
      <w:start w:val="1"/>
      <w:numFmt w:val="bullet"/>
      <w:lvlText w:val=""/>
      <w:lvlJc w:val="left"/>
      <w:pPr>
        <w:tabs>
          <w:tab w:val="num" w:pos="3560"/>
        </w:tabs>
        <w:ind w:left="3560" w:hanging="360"/>
      </w:pPr>
      <w:rPr>
        <w:rFonts w:ascii="Wingdings" w:hAnsi="Wingdings" w:hint="default"/>
      </w:rPr>
    </w:lvl>
    <w:lvl w:ilvl="3" w:tplc="04090001" w:tentative="1">
      <w:start w:val="1"/>
      <w:numFmt w:val="bullet"/>
      <w:lvlText w:val=""/>
      <w:lvlJc w:val="left"/>
      <w:pPr>
        <w:tabs>
          <w:tab w:val="num" w:pos="4280"/>
        </w:tabs>
        <w:ind w:left="4280" w:hanging="360"/>
      </w:pPr>
      <w:rPr>
        <w:rFonts w:ascii="Symbol" w:hAnsi="Symbol" w:hint="default"/>
      </w:rPr>
    </w:lvl>
    <w:lvl w:ilvl="4" w:tplc="04090003">
      <w:start w:val="1"/>
      <w:numFmt w:val="bullet"/>
      <w:lvlText w:val="o"/>
      <w:lvlJc w:val="left"/>
      <w:pPr>
        <w:tabs>
          <w:tab w:val="num" w:pos="5000"/>
        </w:tabs>
        <w:ind w:left="5000" w:hanging="360"/>
      </w:pPr>
      <w:rPr>
        <w:rFonts w:ascii="Courier New" w:hAnsi="Courier New" w:hint="default"/>
      </w:rPr>
    </w:lvl>
    <w:lvl w:ilvl="5" w:tplc="04090005" w:tentative="1">
      <w:start w:val="1"/>
      <w:numFmt w:val="bullet"/>
      <w:lvlText w:val=""/>
      <w:lvlJc w:val="left"/>
      <w:pPr>
        <w:tabs>
          <w:tab w:val="num" w:pos="5720"/>
        </w:tabs>
        <w:ind w:left="5720" w:hanging="360"/>
      </w:pPr>
      <w:rPr>
        <w:rFonts w:ascii="Wingdings" w:hAnsi="Wingdings" w:hint="default"/>
      </w:rPr>
    </w:lvl>
    <w:lvl w:ilvl="6" w:tplc="04090001" w:tentative="1">
      <w:start w:val="1"/>
      <w:numFmt w:val="bullet"/>
      <w:lvlText w:val=""/>
      <w:lvlJc w:val="left"/>
      <w:pPr>
        <w:tabs>
          <w:tab w:val="num" w:pos="6440"/>
        </w:tabs>
        <w:ind w:left="6440" w:hanging="360"/>
      </w:pPr>
      <w:rPr>
        <w:rFonts w:ascii="Symbol" w:hAnsi="Symbol" w:hint="default"/>
      </w:rPr>
    </w:lvl>
    <w:lvl w:ilvl="7" w:tplc="04090003" w:tentative="1">
      <w:start w:val="1"/>
      <w:numFmt w:val="bullet"/>
      <w:lvlText w:val="o"/>
      <w:lvlJc w:val="left"/>
      <w:pPr>
        <w:tabs>
          <w:tab w:val="num" w:pos="7160"/>
        </w:tabs>
        <w:ind w:left="7160" w:hanging="360"/>
      </w:pPr>
      <w:rPr>
        <w:rFonts w:ascii="Courier New" w:hAnsi="Courier New" w:hint="default"/>
      </w:rPr>
    </w:lvl>
    <w:lvl w:ilvl="8" w:tplc="04090005" w:tentative="1">
      <w:start w:val="1"/>
      <w:numFmt w:val="bullet"/>
      <w:lvlText w:val=""/>
      <w:lvlJc w:val="left"/>
      <w:pPr>
        <w:tabs>
          <w:tab w:val="num" w:pos="7880"/>
        </w:tabs>
        <w:ind w:left="7880" w:hanging="360"/>
      </w:pPr>
      <w:rPr>
        <w:rFonts w:ascii="Wingdings" w:hAnsi="Wingdings" w:hint="default"/>
      </w:rPr>
    </w:lvl>
  </w:abstractNum>
  <w:abstractNum w:abstractNumId="75"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78"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85B0256"/>
    <w:multiLevelType w:val="hybridMultilevel"/>
    <w:tmpl w:val="16E804F0"/>
    <w:lvl w:ilvl="0" w:tplc="9B7C80A8">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8912146"/>
    <w:multiLevelType w:val="hybridMultilevel"/>
    <w:tmpl w:val="B030ACA2"/>
    <w:lvl w:ilvl="0" w:tplc="92E29494">
      <w:start w:val="1"/>
      <w:numFmt w:val="bullet"/>
      <w:lvlText w:val=""/>
      <w:lvlJc w:val="left"/>
      <w:pPr>
        <w:tabs>
          <w:tab w:val="num" w:pos="4932"/>
        </w:tabs>
        <w:ind w:left="4932" w:hanging="360"/>
      </w:pPr>
      <w:rPr>
        <w:rFonts w:ascii="Symbol" w:hAnsi="Symbol" w:hint="default"/>
        <w:b w:val="0"/>
        <w:i w:val="0"/>
        <w:color w:val="auto"/>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92E29494">
      <w:start w:val="1"/>
      <w:numFmt w:val="bullet"/>
      <w:lvlText w:val=""/>
      <w:lvlJc w:val="left"/>
      <w:pPr>
        <w:tabs>
          <w:tab w:val="num" w:pos="3600"/>
        </w:tabs>
        <w:ind w:left="3600" w:hanging="360"/>
      </w:pPr>
      <w:rPr>
        <w:rFonts w:ascii="Symbol" w:hAnsi="Symbol" w:hint="default"/>
        <w:b w:val="0"/>
        <w:i w:val="0"/>
        <w:color w:val="auto"/>
        <w:sz w:val="28"/>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3"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ED1746F"/>
    <w:multiLevelType w:val="hybridMultilevel"/>
    <w:tmpl w:val="5EA41D06"/>
    <w:lvl w:ilvl="0" w:tplc="34227E02">
      <w:start w:val="1"/>
      <w:numFmt w:val="decimal"/>
      <w:lvlText w:val="%1."/>
      <w:lvlJc w:val="left"/>
      <w:pPr>
        <w:tabs>
          <w:tab w:val="num" w:pos="360"/>
        </w:tabs>
        <w:ind w:left="360" w:hanging="360"/>
      </w:pPr>
      <w:rPr>
        <w:rFonts w:ascii="Times New Roman" w:hAnsi="Times New Roman" w:hint="default"/>
        <w:b w:val="0"/>
        <w:i w:val="0"/>
        <w:sz w:val="28"/>
      </w:rPr>
    </w:lvl>
    <w:lvl w:ilvl="1" w:tplc="8532604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D5E658DC">
      <w:start w:val="2"/>
      <w:numFmt w:val="decimal"/>
      <w:lvlText w:val="(%4)"/>
      <w:lvlJc w:val="left"/>
      <w:pPr>
        <w:tabs>
          <w:tab w:val="num" w:pos="2880"/>
        </w:tabs>
        <w:ind w:left="2880" w:hanging="360"/>
      </w:pPr>
      <w:rPr>
        <w:rFonts w:hint="default"/>
      </w:rPr>
    </w:lvl>
    <w:lvl w:ilvl="4" w:tplc="43B62018">
      <w:start w:val="18"/>
      <w:numFmt w:val="decimal"/>
      <w:lvlText w:val="%5."/>
      <w:lvlJc w:val="left"/>
      <w:pPr>
        <w:tabs>
          <w:tab w:val="num" w:pos="3600"/>
        </w:tabs>
        <w:ind w:left="3240" w:firstLine="0"/>
      </w:pPr>
      <w:rPr>
        <w:rFonts w:ascii="Times New Roman" w:hAnsi="Times New Roman" w:hint="default"/>
        <w:b w:val="0"/>
        <w:i w:val="0"/>
        <w:sz w:val="28"/>
      </w:rPr>
    </w:lvl>
    <w:lvl w:ilvl="5" w:tplc="92E29494">
      <w:start w:val="1"/>
      <w:numFmt w:val="bullet"/>
      <w:lvlText w:val=""/>
      <w:lvlJc w:val="left"/>
      <w:pPr>
        <w:tabs>
          <w:tab w:val="num" w:pos="4500"/>
        </w:tabs>
        <w:ind w:left="4500" w:hanging="360"/>
      </w:pPr>
      <w:rPr>
        <w:rFonts w:ascii="Symbol" w:hAnsi="Symbol" w:hint="default"/>
        <w:b w:val="0"/>
        <w:i w:val="0"/>
        <w:color w:val="auto"/>
        <w:sz w:val="28"/>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4428386">
    <w:abstractNumId w:val="7"/>
  </w:num>
  <w:num w:numId="2" w16cid:durableId="545261375">
    <w:abstractNumId w:val="1"/>
  </w:num>
  <w:num w:numId="3" w16cid:durableId="956136499">
    <w:abstractNumId w:val="20"/>
  </w:num>
  <w:num w:numId="4" w16cid:durableId="1963729026">
    <w:abstractNumId w:val="4"/>
  </w:num>
  <w:num w:numId="5" w16cid:durableId="1584797613">
    <w:abstractNumId w:val="49"/>
  </w:num>
  <w:num w:numId="6" w16cid:durableId="1826702053">
    <w:abstractNumId w:val="2"/>
  </w:num>
  <w:num w:numId="7" w16cid:durableId="115217940">
    <w:abstractNumId w:val="68"/>
  </w:num>
  <w:num w:numId="8" w16cid:durableId="1034110544">
    <w:abstractNumId w:val="67"/>
  </w:num>
  <w:num w:numId="9" w16cid:durableId="1072120158">
    <w:abstractNumId w:val="33"/>
  </w:num>
  <w:num w:numId="10" w16cid:durableId="4669690">
    <w:abstractNumId w:val="25"/>
  </w:num>
  <w:num w:numId="11" w16cid:durableId="1860654794">
    <w:abstractNumId w:val="64"/>
  </w:num>
  <w:num w:numId="12" w16cid:durableId="1495337560">
    <w:abstractNumId w:val="31"/>
  </w:num>
  <w:num w:numId="13" w16cid:durableId="321126937">
    <w:abstractNumId w:val="73"/>
  </w:num>
  <w:num w:numId="14" w16cid:durableId="441532742">
    <w:abstractNumId w:val="32"/>
  </w:num>
  <w:num w:numId="15" w16cid:durableId="1609312115">
    <w:abstractNumId w:val="10"/>
  </w:num>
  <w:num w:numId="16" w16cid:durableId="406652842">
    <w:abstractNumId w:val="23"/>
  </w:num>
  <w:num w:numId="17" w16cid:durableId="831290548">
    <w:abstractNumId w:val="29"/>
  </w:num>
  <w:num w:numId="18" w16cid:durableId="1240948025">
    <w:abstractNumId w:val="52"/>
  </w:num>
  <w:num w:numId="19" w16cid:durableId="240529002">
    <w:abstractNumId w:val="18"/>
  </w:num>
  <w:num w:numId="20" w16cid:durableId="1100836614">
    <w:abstractNumId w:val="55"/>
  </w:num>
  <w:num w:numId="21" w16cid:durableId="2024431365">
    <w:abstractNumId w:val="8"/>
  </w:num>
  <w:num w:numId="22" w16cid:durableId="309290553">
    <w:abstractNumId w:val="37"/>
  </w:num>
  <w:num w:numId="23" w16cid:durableId="1837455907">
    <w:abstractNumId w:val="66"/>
  </w:num>
  <w:num w:numId="24" w16cid:durableId="1201865615">
    <w:abstractNumId w:val="56"/>
  </w:num>
  <w:num w:numId="25" w16cid:durableId="929317021">
    <w:abstractNumId w:val="42"/>
  </w:num>
  <w:num w:numId="26" w16cid:durableId="1981960912">
    <w:abstractNumId w:val="9"/>
  </w:num>
  <w:num w:numId="27" w16cid:durableId="833452459">
    <w:abstractNumId w:val="19"/>
  </w:num>
  <w:num w:numId="28" w16cid:durableId="2020689472">
    <w:abstractNumId w:val="39"/>
  </w:num>
  <w:num w:numId="29" w16cid:durableId="1087264817">
    <w:abstractNumId w:val="6"/>
  </w:num>
  <w:num w:numId="30" w16cid:durableId="122962857">
    <w:abstractNumId w:val="21"/>
  </w:num>
  <w:num w:numId="31" w16cid:durableId="1832942786">
    <w:abstractNumId w:val="38"/>
  </w:num>
  <w:num w:numId="32" w16cid:durableId="1927424351">
    <w:abstractNumId w:val="35"/>
  </w:num>
  <w:num w:numId="33" w16cid:durableId="1282952139">
    <w:abstractNumId w:val="46"/>
  </w:num>
  <w:num w:numId="34" w16cid:durableId="1800609193">
    <w:abstractNumId w:val="47"/>
  </w:num>
  <w:num w:numId="35" w16cid:durableId="603390913">
    <w:abstractNumId w:val="30"/>
  </w:num>
  <w:num w:numId="36" w16cid:durableId="908810114">
    <w:abstractNumId w:val="61"/>
  </w:num>
  <w:num w:numId="37" w16cid:durableId="1698308263">
    <w:abstractNumId w:val="50"/>
  </w:num>
  <w:num w:numId="38" w16cid:durableId="1586838761">
    <w:abstractNumId w:val="81"/>
  </w:num>
  <w:num w:numId="39" w16cid:durableId="1979332992">
    <w:abstractNumId w:val="71"/>
  </w:num>
  <w:num w:numId="40" w16cid:durableId="670916641">
    <w:abstractNumId w:val="28"/>
  </w:num>
  <w:num w:numId="41" w16cid:durableId="381641506">
    <w:abstractNumId w:val="82"/>
  </w:num>
  <w:num w:numId="42" w16cid:durableId="1348408244">
    <w:abstractNumId w:val="16"/>
  </w:num>
  <w:num w:numId="43" w16cid:durableId="214700342">
    <w:abstractNumId w:val="77"/>
  </w:num>
  <w:num w:numId="44" w16cid:durableId="38942685">
    <w:abstractNumId w:val="41"/>
  </w:num>
  <w:num w:numId="45" w16cid:durableId="1638995657">
    <w:abstractNumId w:val="0"/>
  </w:num>
  <w:num w:numId="46" w16cid:durableId="1186560963">
    <w:abstractNumId w:val="13"/>
  </w:num>
  <w:num w:numId="47" w16cid:durableId="976639929">
    <w:abstractNumId w:val="36"/>
  </w:num>
  <w:num w:numId="48" w16cid:durableId="738986169">
    <w:abstractNumId w:val="75"/>
  </w:num>
  <w:num w:numId="49" w16cid:durableId="1088190298">
    <w:abstractNumId w:val="58"/>
  </w:num>
  <w:num w:numId="50" w16cid:durableId="288824665">
    <w:abstractNumId w:val="51"/>
  </w:num>
  <w:num w:numId="51" w16cid:durableId="595408291">
    <w:abstractNumId w:val="11"/>
  </w:num>
  <w:num w:numId="52" w16cid:durableId="1571233249">
    <w:abstractNumId w:val="72"/>
  </w:num>
  <w:num w:numId="53" w16cid:durableId="1840121949">
    <w:abstractNumId w:val="5"/>
  </w:num>
  <w:num w:numId="54" w16cid:durableId="101147020">
    <w:abstractNumId w:val="62"/>
  </w:num>
  <w:num w:numId="55" w16cid:durableId="376131128">
    <w:abstractNumId w:val="22"/>
  </w:num>
  <w:num w:numId="56" w16cid:durableId="69546346">
    <w:abstractNumId w:val="78"/>
  </w:num>
  <w:num w:numId="57" w16cid:durableId="1810440689">
    <w:abstractNumId w:val="83"/>
  </w:num>
  <w:num w:numId="58" w16cid:durableId="1580943758">
    <w:abstractNumId w:val="14"/>
  </w:num>
  <w:num w:numId="59" w16cid:durableId="124006409">
    <w:abstractNumId w:val="54"/>
  </w:num>
  <w:num w:numId="60" w16cid:durableId="2090075987">
    <w:abstractNumId w:val="76"/>
  </w:num>
  <w:num w:numId="61" w16cid:durableId="957831028">
    <w:abstractNumId w:val="12"/>
  </w:num>
  <w:num w:numId="62" w16cid:durableId="1404379390">
    <w:abstractNumId w:val="48"/>
  </w:num>
  <w:num w:numId="63" w16cid:durableId="1910650911">
    <w:abstractNumId w:val="65"/>
  </w:num>
  <w:num w:numId="64" w16cid:durableId="1254051274">
    <w:abstractNumId w:val="40"/>
  </w:num>
  <w:num w:numId="65" w16cid:durableId="39593231">
    <w:abstractNumId w:val="17"/>
  </w:num>
  <w:num w:numId="66" w16cid:durableId="1790202398">
    <w:abstractNumId w:val="60"/>
  </w:num>
  <w:num w:numId="67" w16cid:durableId="344871571">
    <w:abstractNumId w:val="70"/>
  </w:num>
  <w:num w:numId="68" w16cid:durableId="606038994">
    <w:abstractNumId w:val="69"/>
  </w:num>
  <w:num w:numId="69" w16cid:durableId="749547998">
    <w:abstractNumId w:val="57"/>
  </w:num>
  <w:num w:numId="70" w16cid:durableId="1010915934">
    <w:abstractNumId w:val="84"/>
  </w:num>
  <w:num w:numId="71" w16cid:durableId="101345233">
    <w:abstractNumId w:val="34"/>
  </w:num>
  <w:num w:numId="72" w16cid:durableId="251934954">
    <w:abstractNumId w:val="15"/>
  </w:num>
  <w:num w:numId="73" w16cid:durableId="506022276">
    <w:abstractNumId w:val="80"/>
  </w:num>
  <w:num w:numId="74" w16cid:durableId="103768378">
    <w:abstractNumId w:val="45"/>
  </w:num>
  <w:num w:numId="75" w16cid:durableId="1188173901">
    <w:abstractNumId w:val="24"/>
  </w:num>
  <w:num w:numId="76" w16cid:durableId="2113278109">
    <w:abstractNumId w:val="53"/>
  </w:num>
  <w:num w:numId="77" w16cid:durableId="424228994">
    <w:abstractNumId w:val="59"/>
  </w:num>
  <w:num w:numId="78" w16cid:durableId="296568811">
    <w:abstractNumId w:val="44"/>
  </w:num>
  <w:num w:numId="79" w16cid:durableId="1322192634">
    <w:abstractNumId w:val="74"/>
  </w:num>
  <w:num w:numId="80" w16cid:durableId="1307009282">
    <w:abstractNumId w:val="43"/>
  </w:num>
  <w:num w:numId="81" w16cid:durableId="1393188181">
    <w:abstractNumId w:val="79"/>
  </w:num>
  <w:num w:numId="82" w16cid:durableId="1296569296">
    <w:abstractNumId w:val="63"/>
  </w:num>
  <w:num w:numId="83" w16cid:durableId="1248071873">
    <w:abstractNumId w:val="27"/>
  </w:num>
  <w:num w:numId="84" w16cid:durableId="1722096140">
    <w:abstractNumId w:val="26"/>
  </w:num>
  <w:num w:numId="85" w16cid:durableId="6713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832"/>
    <w:rsid w:val="002B48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4FAEE49-8EB4-E843-92EB-3945A7F6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2006-11-03T08:28:00Z</cp:lastPrinted>
  <dcterms:created xsi:type="dcterms:W3CDTF">2023-10-14T01:17:00Z</dcterms:created>
  <dcterms:modified xsi:type="dcterms:W3CDTF">2023-10-14T01:17:00Z</dcterms:modified>
</cp:coreProperties>
</file>