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6F5" w:rsidRDefault="003A36F5">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Pr>
          <w:rFonts w:hint="eastAsia"/>
          <w:b w:val="0"/>
          <w:bCs w:val="0"/>
          <w:sz w:val="28"/>
          <w:szCs w:val="26"/>
        </w:rPr>
        <w:t>1876/2</w:t>
      </w:r>
      <w:r>
        <w:rPr>
          <w:b w:val="0"/>
          <w:bCs w:val="0"/>
          <w:sz w:val="28"/>
          <w:szCs w:val="26"/>
        </w:rPr>
        <w:t>00</w:t>
      </w:r>
      <w:r>
        <w:rPr>
          <w:rFonts w:hint="eastAsia"/>
          <w:b w:val="0"/>
          <w:bCs w:val="0"/>
          <w:sz w:val="28"/>
          <w:szCs w:val="26"/>
        </w:rPr>
        <w:t>9</w:t>
      </w:r>
    </w:p>
    <w:p w:rsidR="003A36F5" w:rsidRDefault="003A36F5">
      <w:pPr>
        <w:pStyle w:val="normal3"/>
        <w:tabs>
          <w:tab w:val="clear" w:pos="4320"/>
          <w:tab w:val="clear" w:pos="4500"/>
          <w:tab w:val="clear" w:pos="9000"/>
          <w:tab w:val="clear" w:pos="9072"/>
        </w:tabs>
        <w:overflowPunct/>
        <w:autoSpaceDE/>
        <w:autoSpaceDN/>
        <w:rPr>
          <w:rFonts w:eastAsia="SimSun"/>
          <w:lang w:val="en-US"/>
        </w:rPr>
        <w:sectPr w:rsidR="003A36F5">
          <w:headerReference w:type="default" r:id="rId8"/>
          <w:footerReference w:type="default" r:id="rId9"/>
          <w:pgSz w:w="11906" w:h="16838" w:code="9"/>
          <w:pgMar w:top="1800" w:right="1800" w:bottom="1440" w:left="1800" w:header="720" w:footer="720" w:gutter="0"/>
          <w:cols w:space="708"/>
          <w:docGrid w:linePitch="380"/>
        </w:sectPr>
      </w:pPr>
    </w:p>
    <w:p w:rsidR="003A36F5" w:rsidRDefault="003A36F5">
      <w:pPr>
        <w:tabs>
          <w:tab w:val="clear" w:pos="4320"/>
          <w:tab w:val="clear" w:pos="9072"/>
        </w:tabs>
        <w:spacing w:line="360" w:lineRule="auto"/>
        <w:jc w:val="center"/>
        <w:rPr>
          <w:b/>
          <w:szCs w:val="26"/>
        </w:rPr>
      </w:pPr>
      <w:r>
        <w:rPr>
          <w:b/>
          <w:szCs w:val="26"/>
        </w:rPr>
        <w:t>IN THE DISTRICT COURT OF THE</w:t>
      </w:r>
    </w:p>
    <w:p w:rsidR="003A36F5" w:rsidRDefault="003A36F5">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3A36F5" w:rsidRDefault="003A36F5">
      <w:pPr>
        <w:tabs>
          <w:tab w:val="clear" w:pos="4320"/>
          <w:tab w:val="clear" w:pos="9072"/>
        </w:tabs>
        <w:spacing w:line="360" w:lineRule="auto"/>
        <w:jc w:val="center"/>
        <w:rPr>
          <w:szCs w:val="26"/>
        </w:rPr>
      </w:pPr>
      <w:r>
        <w:rPr>
          <w:szCs w:val="26"/>
        </w:rPr>
        <w:t xml:space="preserve">PERSONAL INJURIES ACTION NO. </w:t>
      </w:r>
      <w:r>
        <w:rPr>
          <w:rFonts w:hint="eastAsia"/>
          <w:szCs w:val="26"/>
        </w:rPr>
        <w:t>1876 OF 2009</w:t>
      </w:r>
    </w:p>
    <w:p w:rsidR="003A36F5" w:rsidRDefault="003A36F5">
      <w:pPr>
        <w:tabs>
          <w:tab w:val="clear" w:pos="4320"/>
          <w:tab w:val="clear" w:pos="9072"/>
        </w:tabs>
        <w:spacing w:line="360" w:lineRule="auto"/>
        <w:jc w:val="center"/>
        <w:rPr>
          <w:szCs w:val="26"/>
        </w:rPr>
      </w:pPr>
      <w:r>
        <w:rPr>
          <w:szCs w:val="26"/>
        </w:rPr>
        <w:t>____________</w:t>
      </w:r>
    </w:p>
    <w:p w:rsidR="003A36F5" w:rsidRDefault="003A36F5">
      <w:pPr>
        <w:tabs>
          <w:tab w:val="clear" w:pos="4320"/>
          <w:tab w:val="clear" w:pos="9072"/>
        </w:tabs>
        <w:spacing w:line="360" w:lineRule="auto"/>
        <w:jc w:val="center"/>
        <w:rPr>
          <w:szCs w:val="26"/>
        </w:rPr>
      </w:pPr>
    </w:p>
    <w:p w:rsidR="003A36F5" w:rsidRDefault="003A36F5">
      <w:pPr>
        <w:tabs>
          <w:tab w:val="clear" w:pos="4320"/>
          <w:tab w:val="clear" w:pos="9072"/>
        </w:tabs>
        <w:spacing w:line="360" w:lineRule="auto"/>
        <w:rPr>
          <w:szCs w:val="26"/>
        </w:rPr>
      </w:pPr>
      <w:r>
        <w:rPr>
          <w:szCs w:val="26"/>
        </w:rPr>
        <w:t>BETWEEN</w:t>
      </w:r>
    </w:p>
    <w:p w:rsidR="003A36F5" w:rsidRDefault="003A36F5">
      <w:pPr>
        <w:tabs>
          <w:tab w:val="clear" w:pos="1440"/>
          <w:tab w:val="clear" w:pos="4320"/>
          <w:tab w:val="clear" w:pos="9072"/>
          <w:tab w:val="left" w:pos="700"/>
          <w:tab w:val="left" w:pos="6580"/>
        </w:tabs>
        <w:spacing w:line="360" w:lineRule="auto"/>
        <w:ind w:right="-36"/>
        <w:rPr>
          <w:rFonts w:eastAsia="PMingLiU"/>
          <w:szCs w:val="26"/>
          <w:lang w:eastAsia="zh-TW"/>
        </w:rPr>
      </w:pPr>
      <w:r>
        <w:rPr>
          <w:szCs w:val="26"/>
        </w:rPr>
        <w:tab/>
      </w:r>
      <w:r>
        <w:rPr>
          <w:rFonts w:hint="eastAsia"/>
          <w:szCs w:val="26"/>
        </w:rPr>
        <w:t>Cheung Kwong Hon</w:t>
      </w:r>
      <w:r>
        <w:rPr>
          <w:szCs w:val="26"/>
        </w:rPr>
        <w:tab/>
      </w:r>
      <w:r>
        <w:rPr>
          <w:rFonts w:eastAsia="PMingLiU" w:hint="eastAsia"/>
          <w:szCs w:val="26"/>
          <w:lang w:eastAsia="zh-TW"/>
        </w:rPr>
        <w:t>Pla</w:t>
      </w:r>
      <w:r>
        <w:rPr>
          <w:rFonts w:hint="eastAsia"/>
          <w:szCs w:val="26"/>
        </w:rPr>
        <w:t>intiff</w:t>
      </w:r>
    </w:p>
    <w:p w:rsidR="003A36F5" w:rsidRDefault="003A36F5">
      <w:pPr>
        <w:tabs>
          <w:tab w:val="clear" w:pos="1440"/>
          <w:tab w:val="clear" w:pos="4320"/>
          <w:tab w:val="clear" w:pos="9072"/>
          <w:tab w:val="left" w:pos="6580"/>
        </w:tabs>
        <w:spacing w:line="360" w:lineRule="auto"/>
        <w:ind w:right="-29"/>
        <w:jc w:val="center"/>
        <w:rPr>
          <w:szCs w:val="26"/>
        </w:rPr>
      </w:pPr>
      <w:r>
        <w:rPr>
          <w:szCs w:val="26"/>
        </w:rPr>
        <w:t>and</w:t>
      </w:r>
    </w:p>
    <w:p w:rsidR="003A36F5" w:rsidRDefault="003A36F5">
      <w:pPr>
        <w:tabs>
          <w:tab w:val="clear" w:pos="1440"/>
          <w:tab w:val="clear" w:pos="4320"/>
          <w:tab w:val="clear" w:pos="9072"/>
          <w:tab w:val="left" w:pos="700"/>
          <w:tab w:val="left" w:pos="6580"/>
        </w:tabs>
        <w:spacing w:line="360" w:lineRule="auto"/>
        <w:ind w:right="-29"/>
        <w:rPr>
          <w:szCs w:val="26"/>
        </w:rPr>
      </w:pPr>
      <w:r>
        <w:rPr>
          <w:szCs w:val="26"/>
        </w:rPr>
        <w:tab/>
      </w:r>
      <w:r>
        <w:rPr>
          <w:rFonts w:hint="eastAsia"/>
          <w:szCs w:val="26"/>
        </w:rPr>
        <w:t xml:space="preserve">Nixon Cleaning </w:t>
      </w:r>
      <w:r>
        <w:rPr>
          <w:szCs w:val="26"/>
        </w:rPr>
        <w:t>Company</w:t>
      </w:r>
      <w:r>
        <w:rPr>
          <w:rFonts w:hint="eastAsia"/>
          <w:szCs w:val="26"/>
        </w:rPr>
        <w:t xml:space="preserve"> Limited</w:t>
      </w:r>
      <w:r>
        <w:rPr>
          <w:rFonts w:hint="eastAsia"/>
          <w:szCs w:val="26"/>
        </w:rPr>
        <w:tab/>
        <w:t>1</w:t>
      </w:r>
      <w:r>
        <w:rPr>
          <w:rFonts w:hint="eastAsia"/>
          <w:szCs w:val="26"/>
          <w:vertAlign w:val="superscript"/>
        </w:rPr>
        <w:t>st</w:t>
      </w:r>
      <w:r>
        <w:rPr>
          <w:rFonts w:hint="eastAsia"/>
          <w:szCs w:val="26"/>
        </w:rPr>
        <w:t xml:space="preserve"> </w:t>
      </w:r>
      <w:r>
        <w:rPr>
          <w:szCs w:val="26"/>
        </w:rPr>
        <w:t>Defendant</w:t>
      </w:r>
      <w:r>
        <w:rPr>
          <w:rFonts w:hint="eastAsia"/>
          <w:szCs w:val="26"/>
        </w:rPr>
        <w:t xml:space="preserve"> </w:t>
      </w:r>
    </w:p>
    <w:p w:rsidR="003A36F5" w:rsidRDefault="003A36F5">
      <w:pPr>
        <w:tabs>
          <w:tab w:val="clear" w:pos="1440"/>
          <w:tab w:val="clear" w:pos="4320"/>
          <w:tab w:val="clear" w:pos="9072"/>
          <w:tab w:val="left" w:pos="700"/>
          <w:tab w:val="left" w:pos="6580"/>
        </w:tabs>
        <w:spacing w:line="360" w:lineRule="auto"/>
        <w:ind w:right="-29"/>
        <w:rPr>
          <w:szCs w:val="26"/>
        </w:rPr>
      </w:pPr>
      <w:r>
        <w:rPr>
          <w:rFonts w:hint="eastAsia"/>
          <w:szCs w:val="26"/>
        </w:rPr>
        <w:tab/>
        <w:t>Paul Y. Construction &amp; Engineering Co. Limited</w:t>
      </w:r>
      <w:r>
        <w:rPr>
          <w:szCs w:val="26"/>
        </w:rPr>
        <w:tab/>
      </w:r>
      <w:r>
        <w:rPr>
          <w:rFonts w:hint="eastAsia"/>
          <w:szCs w:val="26"/>
        </w:rPr>
        <w:t>2</w:t>
      </w:r>
      <w:r>
        <w:rPr>
          <w:rFonts w:hint="eastAsia"/>
          <w:szCs w:val="26"/>
          <w:vertAlign w:val="superscript"/>
        </w:rPr>
        <w:t>nd</w:t>
      </w:r>
      <w:r>
        <w:rPr>
          <w:rFonts w:hint="eastAsia"/>
          <w:szCs w:val="26"/>
        </w:rPr>
        <w:t xml:space="preserve"> Defendant</w:t>
      </w:r>
    </w:p>
    <w:p w:rsidR="003A36F5" w:rsidRDefault="003A36F5">
      <w:pPr>
        <w:tabs>
          <w:tab w:val="clear" w:pos="1440"/>
          <w:tab w:val="clear" w:pos="4320"/>
          <w:tab w:val="clear" w:pos="9072"/>
          <w:tab w:val="left" w:pos="700"/>
          <w:tab w:val="left" w:pos="6580"/>
        </w:tabs>
        <w:spacing w:line="360" w:lineRule="auto"/>
        <w:ind w:right="-29"/>
        <w:rPr>
          <w:szCs w:val="26"/>
        </w:rPr>
      </w:pPr>
      <w:r>
        <w:rPr>
          <w:rFonts w:hint="eastAsia"/>
          <w:szCs w:val="26"/>
        </w:rPr>
        <w:tab/>
        <w:t>CLP Power Hong Kong Limited</w:t>
      </w:r>
      <w:r>
        <w:rPr>
          <w:rFonts w:hint="eastAsia"/>
          <w:szCs w:val="26"/>
        </w:rPr>
        <w:tab/>
        <w:t>3</w:t>
      </w:r>
      <w:r>
        <w:rPr>
          <w:rFonts w:hint="eastAsia"/>
          <w:szCs w:val="26"/>
          <w:vertAlign w:val="superscript"/>
        </w:rPr>
        <w:t>rd</w:t>
      </w:r>
      <w:r>
        <w:rPr>
          <w:rFonts w:hint="eastAsia"/>
          <w:szCs w:val="26"/>
        </w:rPr>
        <w:t xml:space="preserve"> </w:t>
      </w:r>
      <w:r>
        <w:rPr>
          <w:szCs w:val="26"/>
        </w:rPr>
        <w:t>Defendant</w:t>
      </w:r>
      <w:r>
        <w:rPr>
          <w:rFonts w:hint="eastAsia"/>
          <w:szCs w:val="26"/>
        </w:rPr>
        <w:t xml:space="preserve"> </w:t>
      </w:r>
    </w:p>
    <w:p w:rsidR="003A36F5" w:rsidRDefault="003A36F5">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3A36F5" w:rsidRDefault="003A36F5">
      <w:pPr>
        <w:tabs>
          <w:tab w:val="clear" w:pos="4320"/>
          <w:tab w:val="clear" w:pos="9072"/>
        </w:tabs>
        <w:spacing w:line="360" w:lineRule="auto"/>
        <w:rPr>
          <w:szCs w:val="26"/>
        </w:rPr>
      </w:pPr>
    </w:p>
    <w:p w:rsidR="003A36F5" w:rsidRDefault="003A36F5">
      <w:pPr>
        <w:tabs>
          <w:tab w:val="clear" w:pos="4320"/>
          <w:tab w:val="clear" w:pos="9072"/>
        </w:tabs>
        <w:spacing w:line="360" w:lineRule="auto"/>
        <w:rPr>
          <w:szCs w:val="26"/>
        </w:rPr>
      </w:pPr>
      <w:r>
        <w:rPr>
          <w:rFonts w:hint="eastAsia"/>
          <w:szCs w:val="26"/>
        </w:rPr>
        <w:t>Coram</w:t>
      </w:r>
      <w:r>
        <w:rPr>
          <w:szCs w:val="26"/>
        </w:rPr>
        <w:t>: H.H. Judge Chow</w:t>
      </w:r>
    </w:p>
    <w:p w:rsidR="003A36F5" w:rsidRDefault="003A36F5">
      <w:pPr>
        <w:tabs>
          <w:tab w:val="clear" w:pos="4320"/>
          <w:tab w:val="clear" w:pos="9072"/>
          <w:tab w:val="left" w:pos="2415"/>
        </w:tabs>
        <w:spacing w:line="360" w:lineRule="auto"/>
        <w:rPr>
          <w:rFonts w:eastAsia="PMingLiU"/>
          <w:szCs w:val="26"/>
          <w:lang w:eastAsia="zh-TW"/>
        </w:rPr>
      </w:pPr>
      <w:r>
        <w:rPr>
          <w:szCs w:val="26"/>
        </w:rPr>
        <w:t>Date</w:t>
      </w:r>
      <w:r>
        <w:rPr>
          <w:rFonts w:hint="eastAsia"/>
          <w:szCs w:val="26"/>
        </w:rPr>
        <w:t>s o</w:t>
      </w:r>
      <w:r>
        <w:rPr>
          <w:szCs w:val="26"/>
        </w:rPr>
        <w:t xml:space="preserve">f </w:t>
      </w:r>
      <w:r>
        <w:rPr>
          <w:rFonts w:hint="eastAsia"/>
          <w:szCs w:val="26"/>
        </w:rPr>
        <w:t>Hearing</w:t>
      </w:r>
      <w:r>
        <w:rPr>
          <w:szCs w:val="26"/>
        </w:rPr>
        <w:t xml:space="preserve">: </w:t>
      </w:r>
      <w:r>
        <w:rPr>
          <w:rFonts w:hint="eastAsia"/>
          <w:szCs w:val="26"/>
        </w:rPr>
        <w:t>14</w:t>
      </w:r>
      <w:r>
        <w:rPr>
          <w:rFonts w:hint="eastAsia"/>
          <w:szCs w:val="26"/>
          <w:vertAlign w:val="superscript"/>
        </w:rPr>
        <w:t>th</w:t>
      </w:r>
      <w:r>
        <w:rPr>
          <w:rFonts w:hint="eastAsia"/>
          <w:szCs w:val="26"/>
        </w:rPr>
        <w:t xml:space="preserve"> to 16</w:t>
      </w:r>
      <w:r>
        <w:rPr>
          <w:rFonts w:hint="eastAsia"/>
          <w:szCs w:val="26"/>
          <w:vertAlign w:val="superscript"/>
        </w:rPr>
        <w:t>th</w:t>
      </w:r>
      <w:r>
        <w:rPr>
          <w:rFonts w:hint="eastAsia"/>
          <w:szCs w:val="26"/>
        </w:rPr>
        <w:t xml:space="preserve"> December, 2010 </w:t>
      </w:r>
    </w:p>
    <w:p w:rsidR="003A36F5" w:rsidRDefault="003A36F5">
      <w:pPr>
        <w:tabs>
          <w:tab w:val="clear" w:pos="4320"/>
          <w:tab w:val="clear" w:pos="9072"/>
          <w:tab w:val="left" w:pos="2415"/>
        </w:tabs>
        <w:spacing w:line="360" w:lineRule="auto"/>
        <w:rPr>
          <w:szCs w:val="26"/>
        </w:rPr>
      </w:pPr>
      <w:r>
        <w:rPr>
          <w:rFonts w:hint="eastAsia"/>
          <w:szCs w:val="26"/>
        </w:rPr>
        <w:t>Last d</w:t>
      </w:r>
      <w:r>
        <w:rPr>
          <w:szCs w:val="26"/>
        </w:rPr>
        <w:t>ate of h</w:t>
      </w:r>
      <w:r>
        <w:rPr>
          <w:rFonts w:hint="eastAsia"/>
          <w:szCs w:val="26"/>
        </w:rPr>
        <w:t>anding in submissions</w:t>
      </w:r>
      <w:r>
        <w:rPr>
          <w:szCs w:val="26"/>
        </w:rPr>
        <w:t>:</w:t>
      </w:r>
      <w:r>
        <w:rPr>
          <w:rFonts w:hint="eastAsia"/>
          <w:szCs w:val="26"/>
        </w:rPr>
        <w:t xml:space="preserve"> 20</w:t>
      </w:r>
      <w:r>
        <w:rPr>
          <w:rFonts w:hint="eastAsia"/>
          <w:szCs w:val="26"/>
          <w:vertAlign w:val="superscript"/>
        </w:rPr>
        <w:t>th</w:t>
      </w:r>
      <w:r>
        <w:rPr>
          <w:rFonts w:hint="eastAsia"/>
          <w:szCs w:val="26"/>
        </w:rPr>
        <w:t xml:space="preserve"> January, 2011 </w:t>
      </w:r>
    </w:p>
    <w:p w:rsidR="003A36F5" w:rsidRDefault="003A36F5">
      <w:pPr>
        <w:tabs>
          <w:tab w:val="clear" w:pos="4320"/>
          <w:tab w:val="clear" w:pos="9072"/>
          <w:tab w:val="left" w:pos="2415"/>
        </w:tabs>
        <w:spacing w:line="360" w:lineRule="auto"/>
        <w:rPr>
          <w:szCs w:val="26"/>
        </w:rPr>
      </w:pPr>
      <w:r>
        <w:rPr>
          <w:rFonts w:hint="eastAsia"/>
          <w:szCs w:val="26"/>
        </w:rPr>
        <w:t>D</w:t>
      </w:r>
      <w:r w:rsidR="00754777">
        <w:rPr>
          <w:rFonts w:hint="eastAsia"/>
          <w:szCs w:val="26"/>
        </w:rPr>
        <w:t>ate of handing down Judgment: 22</w:t>
      </w:r>
      <w:r w:rsidR="00754777">
        <w:rPr>
          <w:rFonts w:hint="eastAsia"/>
          <w:szCs w:val="26"/>
          <w:vertAlign w:val="superscript"/>
        </w:rPr>
        <w:t>nd</w:t>
      </w:r>
      <w:r>
        <w:rPr>
          <w:rFonts w:hint="eastAsia"/>
          <w:szCs w:val="26"/>
        </w:rPr>
        <w:t xml:space="preserve"> February, 2011</w:t>
      </w:r>
    </w:p>
    <w:p w:rsidR="003A36F5" w:rsidRDefault="003A36F5">
      <w:pPr>
        <w:tabs>
          <w:tab w:val="clear" w:pos="4320"/>
          <w:tab w:val="clear" w:pos="9072"/>
        </w:tabs>
        <w:spacing w:line="360" w:lineRule="auto"/>
        <w:rPr>
          <w:rFonts w:eastAsia="PMingLiU"/>
          <w:szCs w:val="26"/>
          <w:lang w:eastAsia="zh-TW"/>
        </w:rPr>
      </w:pPr>
    </w:p>
    <w:p w:rsidR="003A36F5" w:rsidRDefault="003A36F5">
      <w:pPr>
        <w:keepNext/>
        <w:tabs>
          <w:tab w:val="clear" w:pos="4320"/>
          <w:tab w:val="clear" w:pos="9072"/>
        </w:tabs>
        <w:spacing w:line="360" w:lineRule="auto"/>
        <w:jc w:val="center"/>
        <w:rPr>
          <w:szCs w:val="26"/>
          <w:u w:val="single"/>
        </w:rPr>
      </w:pPr>
      <w:r>
        <w:rPr>
          <w:rFonts w:eastAsia="PMingLiU"/>
          <w:szCs w:val="26"/>
          <w:u w:val="single"/>
          <w:lang w:eastAsia="zh-TW"/>
        </w:rPr>
        <w:t>JUDGMENT</w:t>
      </w:r>
    </w:p>
    <w:p w:rsidR="003A36F5" w:rsidRDefault="003A36F5">
      <w:pPr>
        <w:pStyle w:val="normal1"/>
        <w:tabs>
          <w:tab w:val="clear" w:pos="1411"/>
          <w:tab w:val="clear" w:pos="4320"/>
          <w:tab w:val="clear" w:pos="9072"/>
        </w:tabs>
        <w:overflowPunct/>
        <w:autoSpaceDE/>
        <w:autoSpaceDN/>
        <w:rPr>
          <w:rFonts w:eastAsia="SimSun"/>
          <w:bCs w:val="0"/>
          <w:caps w:val="0"/>
          <w:szCs w:val="26"/>
          <w:lang w:val="en-US"/>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This is </w:t>
      </w:r>
      <w:r>
        <w:rPr>
          <w:szCs w:val="26"/>
        </w:rPr>
        <w:t>the Plaintiff’</w:t>
      </w:r>
      <w:r>
        <w:rPr>
          <w:rFonts w:hint="eastAsia"/>
          <w:szCs w:val="26"/>
        </w:rPr>
        <w:t>s claim for damages in respect of the personal injuries sustained by him at an accident which occurred on 11.3.2007 when he was the employee of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as a </w:t>
      </w:r>
      <w:r>
        <w:rPr>
          <w:szCs w:val="26"/>
        </w:rPr>
        <w:t>cleaning</w:t>
      </w:r>
      <w:r>
        <w:rPr>
          <w:rFonts w:hint="eastAsia"/>
          <w:szCs w:val="26"/>
        </w:rPr>
        <w:t xml:space="preserve"> worker.  At all the material times,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was carrying on cleaning business at the junction of Ivy Street and Tai Kwok Tsui Road, Tai Kwok Tsui, Kowloon.  The 3</w:t>
      </w:r>
      <w:r>
        <w:rPr>
          <w:rFonts w:hint="eastAsia"/>
          <w:szCs w:val="26"/>
          <w:vertAlign w:val="superscript"/>
        </w:rPr>
        <w:t>rd</w:t>
      </w:r>
      <w:r>
        <w:rPr>
          <w:rFonts w:hint="eastAsia"/>
          <w:szCs w:val="26"/>
        </w:rPr>
        <w:t xml:space="preserve"> </w:t>
      </w:r>
      <w:r>
        <w:rPr>
          <w:szCs w:val="26"/>
        </w:rPr>
        <w:t>Defendant</w:t>
      </w:r>
      <w:r>
        <w:rPr>
          <w:rFonts w:hint="eastAsia"/>
          <w:szCs w:val="26"/>
        </w:rPr>
        <w:t xml:space="preserve"> was carrying on the business of construction/road/underground cable works, and engaged the 2</w:t>
      </w:r>
      <w:r>
        <w:rPr>
          <w:rFonts w:hint="eastAsia"/>
          <w:szCs w:val="26"/>
          <w:vertAlign w:val="superscript"/>
        </w:rPr>
        <w:t>nd</w:t>
      </w:r>
      <w:r>
        <w:rPr>
          <w:rFonts w:hint="eastAsia"/>
          <w:szCs w:val="26"/>
        </w:rPr>
        <w:t xml:space="preserve"> </w:t>
      </w:r>
      <w:r>
        <w:rPr>
          <w:szCs w:val="26"/>
        </w:rPr>
        <w:lastRenderedPageBreak/>
        <w:t>Defendant</w:t>
      </w:r>
      <w:r>
        <w:rPr>
          <w:rFonts w:hint="eastAsia"/>
          <w:szCs w:val="26"/>
        </w:rPr>
        <w:t xml:space="preserve"> for the said work at the junction.</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 xml:space="preserve">The </w:t>
      </w:r>
      <w:r>
        <w:rPr>
          <w:szCs w:val="26"/>
          <w:u w:val="single"/>
        </w:rPr>
        <w:t>Plaintiff’</w:t>
      </w:r>
      <w:r>
        <w:rPr>
          <w:rFonts w:hint="eastAsia"/>
          <w:szCs w:val="26"/>
          <w:u w:val="single"/>
        </w:rPr>
        <w:t xml:space="preserve">s </w:t>
      </w:r>
      <w:r>
        <w:rPr>
          <w:szCs w:val="26"/>
          <w:u w:val="single"/>
        </w:rPr>
        <w:t>evidence</w:t>
      </w:r>
      <w:r>
        <w:rPr>
          <w:rFonts w:hint="eastAsia"/>
          <w:szCs w:val="26"/>
          <w:u w:val="single"/>
        </w:rPr>
        <w:t xml:space="preserve">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At about 9.00 a.m. on 11.3.2007, the </w:t>
      </w:r>
      <w:r>
        <w:rPr>
          <w:szCs w:val="26"/>
        </w:rPr>
        <w:t>Plaintiff</w:t>
      </w:r>
      <w:r>
        <w:rPr>
          <w:rFonts w:hint="eastAsia"/>
          <w:szCs w:val="26"/>
        </w:rPr>
        <w:t xml:space="preserve"> was working near a concrete pillar underneath the highway overpass at the junction of Tai Kok Tsui Road and Ivy Street (</w:t>
      </w:r>
      <w:r>
        <w:rPr>
          <w:szCs w:val="26"/>
        </w:rPr>
        <w:t>“</w:t>
      </w:r>
      <w:r>
        <w:rPr>
          <w:rFonts w:hint="eastAsia"/>
          <w:szCs w:val="26"/>
        </w:rPr>
        <w:t>the Site</w:t>
      </w:r>
      <w:r>
        <w:rPr>
          <w:szCs w:val="26"/>
        </w:rPr>
        <w:t>”</w:t>
      </w:r>
      <w:r>
        <w:rPr>
          <w:rFonts w:hint="eastAsia"/>
          <w:szCs w:val="26"/>
        </w:rPr>
        <w:t>), cleaning and collecting rubbish in that area.  By this time he had worked for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for about 6 months.  After working for the first week, he was asked by Ah Tung, the 1</w:t>
      </w:r>
      <w:r>
        <w:rPr>
          <w:rFonts w:hint="eastAsia"/>
          <w:szCs w:val="26"/>
          <w:vertAlign w:val="superscript"/>
        </w:rPr>
        <w:t>st</w:t>
      </w:r>
      <w:r>
        <w:rPr>
          <w:rFonts w:hint="eastAsia"/>
          <w:szCs w:val="26"/>
        </w:rPr>
        <w:t xml:space="preserve"> </w:t>
      </w:r>
      <w:r>
        <w:rPr>
          <w:szCs w:val="26"/>
        </w:rPr>
        <w:t>Defendant’</w:t>
      </w:r>
      <w:r>
        <w:rPr>
          <w:rFonts w:hint="eastAsia"/>
          <w:szCs w:val="26"/>
        </w:rPr>
        <w:t>s foreman, to clean up the Site, even though there were construction works ongoing there.  He was asked to do the same work every week.  Within the Site, the</w:t>
      </w:r>
      <w:r w:rsidR="00754777">
        <w:rPr>
          <w:rFonts w:hint="eastAsia"/>
          <w:szCs w:val="26"/>
        </w:rPr>
        <w:t xml:space="preserve">re was an area where about </w:t>
      </w:r>
      <w:r>
        <w:rPr>
          <w:rFonts w:hint="eastAsia"/>
          <w:szCs w:val="26"/>
        </w:rPr>
        <w:t xml:space="preserve">6 plastic </w:t>
      </w:r>
      <w:r>
        <w:rPr>
          <w:szCs w:val="26"/>
        </w:rPr>
        <w:t>covers</w:t>
      </w:r>
      <w:r>
        <w:rPr>
          <w:rFonts w:hint="eastAsia"/>
          <w:szCs w:val="26"/>
        </w:rPr>
        <w:t xml:space="preserve"> </w:t>
      </w:r>
      <w:r>
        <w:rPr>
          <w:szCs w:val="26"/>
        </w:rPr>
        <w:t>had</w:t>
      </w:r>
      <w:r>
        <w:rPr>
          <w:rFonts w:hint="eastAsia"/>
          <w:szCs w:val="26"/>
        </w:rPr>
        <w:t xml:space="preserve"> been </w:t>
      </w:r>
      <w:r>
        <w:rPr>
          <w:szCs w:val="26"/>
        </w:rPr>
        <w:t>placed</w:t>
      </w:r>
      <w:r>
        <w:rPr>
          <w:rFonts w:hint="eastAsia"/>
          <w:szCs w:val="26"/>
        </w:rPr>
        <w:t xml:space="preserve"> on top of a hole.  When he was doing </w:t>
      </w:r>
      <w:r>
        <w:rPr>
          <w:szCs w:val="26"/>
        </w:rPr>
        <w:t>cleaning</w:t>
      </w:r>
      <w:r>
        <w:rPr>
          <w:rFonts w:hint="eastAsia"/>
          <w:szCs w:val="26"/>
        </w:rPr>
        <w:t xml:space="preserve"> work on top of one of these plastic covers, the </w:t>
      </w:r>
      <w:r>
        <w:rPr>
          <w:szCs w:val="26"/>
        </w:rPr>
        <w:t>covers</w:t>
      </w:r>
      <w:r>
        <w:rPr>
          <w:rFonts w:hint="eastAsia"/>
          <w:szCs w:val="26"/>
        </w:rPr>
        <w:t xml:space="preserve"> suddenly shifted po</w:t>
      </w:r>
      <w:r w:rsidR="00754777">
        <w:rPr>
          <w:rFonts w:hint="eastAsia"/>
          <w:szCs w:val="26"/>
        </w:rPr>
        <w:t xml:space="preserve">sitions </w:t>
      </w:r>
      <w:r>
        <w:rPr>
          <w:rFonts w:hint="eastAsia"/>
          <w:szCs w:val="26"/>
        </w:rPr>
        <w:t xml:space="preserve">and collapsed immediately. As a result he lost balance and fell into the hole together with the plastic covers, sustaining personal injuries.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hole covered by the plastic covers was about 1.8 deep, and 1.8m to 2m in diameter, and the water inside it was about 1.3m deep.  His clothes were soaked up to the chest.  His portable phone could not function because of the damage done by the water.  He got out of the hole by holding onto the ra</w:t>
      </w:r>
      <w:r w:rsidR="008B014A">
        <w:rPr>
          <w:rFonts w:hint="eastAsia"/>
          <w:szCs w:val="26"/>
        </w:rPr>
        <w:t>iling.  He asked his colleague</w:t>
      </w:r>
      <w:r>
        <w:rPr>
          <w:rFonts w:hint="eastAsia"/>
          <w:szCs w:val="26"/>
        </w:rPr>
        <w:t xml:space="preserve"> (Madam Ng Tsui Hing) to notify his supervisor Mr. Suen Kin Wah to </w:t>
      </w:r>
      <w:r>
        <w:rPr>
          <w:szCs w:val="26"/>
        </w:rPr>
        <w:t>make</w:t>
      </w:r>
      <w:r>
        <w:rPr>
          <w:rFonts w:hint="eastAsia"/>
          <w:szCs w:val="26"/>
        </w:rPr>
        <w:t xml:space="preserve"> a report of the </w:t>
      </w:r>
      <w:r>
        <w:rPr>
          <w:szCs w:val="26"/>
        </w:rPr>
        <w:t>accident</w:t>
      </w:r>
      <w:r>
        <w:rPr>
          <w:rFonts w:hint="eastAsia"/>
          <w:szCs w:val="26"/>
        </w:rPr>
        <w:t>.  After 15 minutes, Suen Kin Wah turned up at the Site.  Eventually Suen Kin Wah drove him to the Kwong Wah Hospital.</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In </w:t>
      </w:r>
      <w:r>
        <w:rPr>
          <w:szCs w:val="26"/>
        </w:rPr>
        <w:t>the</w:t>
      </w:r>
      <w:r w:rsidR="00754777">
        <w:rPr>
          <w:rFonts w:hint="eastAsia"/>
          <w:szCs w:val="26"/>
        </w:rPr>
        <w:t xml:space="preserve"> Accident R</w:t>
      </w:r>
      <w:r>
        <w:rPr>
          <w:rFonts w:hint="eastAsia"/>
          <w:szCs w:val="26"/>
        </w:rPr>
        <w:t xml:space="preserve">eport dated 11.3.2007, </w:t>
      </w:r>
      <w:r w:rsidR="00754777">
        <w:rPr>
          <w:rFonts w:hint="eastAsia"/>
          <w:szCs w:val="26"/>
        </w:rPr>
        <w:t xml:space="preserve">Suen Kin Wah stated </w:t>
      </w:r>
      <w:r w:rsidR="00754777">
        <w:rPr>
          <w:szCs w:val="26"/>
        </w:rPr>
        <w:t>that</w:t>
      </w:r>
      <w:r w:rsidR="00754777">
        <w:rPr>
          <w:rFonts w:hint="eastAsia"/>
          <w:szCs w:val="26"/>
        </w:rPr>
        <w:t xml:space="preserve"> </w:t>
      </w:r>
      <w:r>
        <w:rPr>
          <w:rFonts w:hint="eastAsia"/>
          <w:szCs w:val="26"/>
        </w:rPr>
        <w:t xml:space="preserve">Ng Tsui Hing said that the </w:t>
      </w:r>
      <w:r>
        <w:rPr>
          <w:szCs w:val="26"/>
        </w:rPr>
        <w:t>Plaintiff</w:t>
      </w:r>
      <w:r>
        <w:rPr>
          <w:rFonts w:hint="eastAsia"/>
          <w:szCs w:val="26"/>
        </w:rPr>
        <w:t xml:space="preserve"> was performing his cleaning </w:t>
      </w:r>
      <w:r>
        <w:rPr>
          <w:rFonts w:hint="eastAsia"/>
          <w:szCs w:val="26"/>
        </w:rPr>
        <w:lastRenderedPageBreak/>
        <w:t>activity and fell into the trench at the Site</w:t>
      </w:r>
      <w:r w:rsidR="00754777">
        <w:rPr>
          <w:rFonts w:hint="eastAsia"/>
          <w:szCs w:val="26"/>
        </w:rPr>
        <w:t xml:space="preserve"> and his leg was injured</w:t>
      </w:r>
      <w:r w:rsidR="008B014A">
        <w:rPr>
          <w:rFonts w:hint="eastAsia"/>
          <w:szCs w:val="26"/>
        </w:rPr>
        <w:t>.  He</w:t>
      </w:r>
      <w:r>
        <w:rPr>
          <w:rFonts w:hint="eastAsia"/>
          <w:szCs w:val="26"/>
        </w:rPr>
        <w:t xml:space="preserve"> saw the </w:t>
      </w:r>
      <w:r>
        <w:rPr>
          <w:szCs w:val="26"/>
        </w:rPr>
        <w:t>Plaintiff</w:t>
      </w:r>
      <w:r>
        <w:rPr>
          <w:rFonts w:hint="eastAsia"/>
          <w:szCs w:val="26"/>
        </w:rPr>
        <w:t xml:space="preserve"> standing next </w:t>
      </w:r>
      <w:r>
        <w:rPr>
          <w:szCs w:val="26"/>
        </w:rPr>
        <w:t>to the</w:t>
      </w:r>
      <w:r>
        <w:rPr>
          <w:rFonts w:hint="eastAsia"/>
          <w:szCs w:val="26"/>
        </w:rPr>
        <w:t xml:space="preserve"> railing, his clothes below the </w:t>
      </w:r>
      <w:r>
        <w:rPr>
          <w:szCs w:val="26"/>
        </w:rPr>
        <w:t>abdomen</w:t>
      </w:r>
      <w:r w:rsidR="00754777">
        <w:rPr>
          <w:rFonts w:hint="eastAsia"/>
          <w:szCs w:val="26"/>
        </w:rPr>
        <w:t xml:space="preserve"> were all wet with injuries</w:t>
      </w:r>
      <w:r>
        <w:rPr>
          <w:rFonts w:hint="eastAsia"/>
          <w:szCs w:val="26"/>
        </w:rPr>
        <w:t xml:space="preserve"> on his legs.</w:t>
      </w:r>
      <w:r w:rsidR="008B014A">
        <w:rPr>
          <w:rFonts w:hint="eastAsia"/>
          <w:szCs w:val="26"/>
        </w:rPr>
        <w:t xml:space="preserve">  He asked the Plaintiff</w:t>
      </w:r>
      <w:r w:rsidR="00754777">
        <w:rPr>
          <w:rFonts w:hint="eastAsia"/>
          <w:szCs w:val="26"/>
        </w:rPr>
        <w:t xml:space="preserve"> how the incident had happened.  </w:t>
      </w:r>
      <w:r>
        <w:rPr>
          <w:rFonts w:hint="eastAsia"/>
          <w:szCs w:val="26"/>
        </w:rPr>
        <w:t xml:space="preserve">The </w:t>
      </w:r>
      <w:r>
        <w:rPr>
          <w:szCs w:val="26"/>
        </w:rPr>
        <w:t>Plaintiff</w:t>
      </w:r>
      <w:r>
        <w:rPr>
          <w:rFonts w:hint="eastAsia"/>
          <w:szCs w:val="26"/>
        </w:rPr>
        <w:t xml:space="preserve"> said that he was cleaning rubbish and carelessly fell into the trench at the Site, injuring his legs and his clothes were wet.  In Form 2 (dated 17.3.2007, and filed by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it was stated that the </w:t>
      </w:r>
      <w:r>
        <w:rPr>
          <w:szCs w:val="26"/>
        </w:rPr>
        <w:t>Plaintiff</w:t>
      </w:r>
      <w:r>
        <w:rPr>
          <w:rFonts w:hint="eastAsia"/>
          <w:szCs w:val="26"/>
        </w:rPr>
        <w:t xml:space="preserve"> was injured at the China Light Site, during cleaning activity.  The Accident Report and Form 2 clearly stated that the </w:t>
      </w:r>
      <w:r>
        <w:rPr>
          <w:szCs w:val="26"/>
        </w:rPr>
        <w:t>Plaintiff</w:t>
      </w:r>
      <w:r>
        <w:rPr>
          <w:rFonts w:hint="eastAsia"/>
          <w:szCs w:val="26"/>
        </w:rPr>
        <w:t xml:space="preserve"> was injured while he was performing cleaning activity.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u w:val="single"/>
        </w:rPr>
      </w:pPr>
      <w:r>
        <w:rPr>
          <w:rFonts w:hint="eastAsia"/>
          <w:szCs w:val="26"/>
          <w:u w:val="single"/>
        </w:rPr>
        <w:t xml:space="preserve">The </w:t>
      </w:r>
      <w:r>
        <w:rPr>
          <w:szCs w:val="26"/>
          <w:u w:val="single"/>
        </w:rPr>
        <w:t>evidence</w:t>
      </w:r>
      <w:r>
        <w:rPr>
          <w:rFonts w:hint="eastAsia"/>
          <w:szCs w:val="26"/>
          <w:u w:val="single"/>
        </w:rPr>
        <w:t xml:space="preserve"> of the 1</w:t>
      </w:r>
      <w:r>
        <w:rPr>
          <w:rFonts w:hint="eastAsia"/>
          <w:szCs w:val="26"/>
          <w:u w:val="single"/>
          <w:vertAlign w:val="superscript"/>
        </w:rPr>
        <w:t>st</w:t>
      </w:r>
      <w:r>
        <w:rPr>
          <w:rFonts w:hint="eastAsia"/>
          <w:szCs w:val="26"/>
          <w:u w:val="single"/>
        </w:rPr>
        <w:t xml:space="preserve"> </w:t>
      </w:r>
      <w:r>
        <w:rPr>
          <w:szCs w:val="26"/>
          <w:u w:val="single"/>
        </w:rPr>
        <w:t>Defendant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Wong Chui Lan (supervisor of the 1</w:t>
      </w:r>
      <w:r>
        <w:rPr>
          <w:rFonts w:hint="eastAsia"/>
          <w:szCs w:val="26"/>
          <w:vertAlign w:val="superscript"/>
        </w:rPr>
        <w:t>st</w:t>
      </w:r>
      <w:r>
        <w:rPr>
          <w:rFonts w:hint="eastAsia"/>
          <w:szCs w:val="26"/>
        </w:rPr>
        <w:t xml:space="preserve"> </w:t>
      </w:r>
      <w:r>
        <w:rPr>
          <w:szCs w:val="26"/>
        </w:rPr>
        <w:t>Defendant</w:t>
      </w:r>
      <w:r>
        <w:rPr>
          <w:rFonts w:hint="eastAsia"/>
          <w:szCs w:val="26"/>
        </w:rPr>
        <w:t>) testified for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w:t>
      </w:r>
      <w:r>
        <w:rPr>
          <w:szCs w:val="26"/>
        </w:rPr>
        <w:t xml:space="preserve">In </w:t>
      </w:r>
      <w:r>
        <w:rPr>
          <w:rFonts w:hint="eastAsia"/>
          <w:szCs w:val="26"/>
        </w:rPr>
        <w:t>her witness statement, it was stated</w:t>
      </w:r>
      <w:r w:rsidR="008B014A">
        <w:rPr>
          <w:rFonts w:hint="eastAsia"/>
          <w:szCs w:val="26"/>
        </w:rPr>
        <w:t xml:space="preserve"> that Ng Tsui Hing </w:t>
      </w:r>
      <w:r>
        <w:rPr>
          <w:rFonts w:hint="eastAsia"/>
          <w:szCs w:val="26"/>
        </w:rPr>
        <w:t xml:space="preserve"> found the </w:t>
      </w:r>
      <w:r>
        <w:rPr>
          <w:szCs w:val="26"/>
        </w:rPr>
        <w:t>Plaintiff</w:t>
      </w:r>
      <w:r>
        <w:rPr>
          <w:rFonts w:hint="eastAsia"/>
          <w:szCs w:val="26"/>
        </w:rPr>
        <w:t xml:space="preserve"> </w:t>
      </w:r>
      <w:r>
        <w:rPr>
          <w:szCs w:val="26"/>
        </w:rPr>
        <w:t>inside</w:t>
      </w:r>
      <w:r>
        <w:rPr>
          <w:rFonts w:hint="eastAsia"/>
          <w:szCs w:val="26"/>
        </w:rPr>
        <w:t xml:space="preserve"> the trench at the Site.  She agreed that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ha</w:t>
      </w:r>
      <w:r w:rsidR="008B014A">
        <w:rPr>
          <w:rFonts w:hint="eastAsia"/>
          <w:szCs w:val="26"/>
        </w:rPr>
        <w:t>d a foreman called Ah Tung, and that the</w:t>
      </w:r>
      <w:r>
        <w:rPr>
          <w:rFonts w:hint="eastAsia"/>
          <w:szCs w:val="26"/>
        </w:rPr>
        <w:t xml:space="preserve"> 1</w:t>
      </w:r>
      <w:r>
        <w:rPr>
          <w:rFonts w:hint="eastAsia"/>
          <w:szCs w:val="26"/>
          <w:vertAlign w:val="superscript"/>
        </w:rPr>
        <w:t>st</w:t>
      </w:r>
      <w:r>
        <w:rPr>
          <w:rFonts w:hint="eastAsia"/>
          <w:szCs w:val="26"/>
        </w:rPr>
        <w:t xml:space="preserve"> </w:t>
      </w:r>
      <w:r>
        <w:rPr>
          <w:szCs w:val="26"/>
        </w:rPr>
        <w:t>Defendant’</w:t>
      </w:r>
      <w:r>
        <w:rPr>
          <w:rFonts w:hint="eastAsia"/>
          <w:szCs w:val="26"/>
        </w:rPr>
        <w:t xml:space="preserve">s foreman instructed the </w:t>
      </w:r>
      <w:r>
        <w:rPr>
          <w:szCs w:val="26"/>
        </w:rPr>
        <w:t>Plaintiff</w:t>
      </w:r>
      <w:r>
        <w:rPr>
          <w:rFonts w:hint="eastAsia"/>
          <w:szCs w:val="26"/>
        </w:rPr>
        <w:t xml:space="preserve"> to work.  She was aware of the Accident Report which </w:t>
      </w:r>
      <w:r>
        <w:rPr>
          <w:szCs w:val="26"/>
        </w:rPr>
        <w:t>mentioned</w:t>
      </w:r>
      <w:r>
        <w:rPr>
          <w:rFonts w:hint="eastAsia"/>
          <w:szCs w:val="26"/>
        </w:rPr>
        <w:t xml:space="preserve"> that Ng Tsui Hing told the foreman Suen Kin Wah that the </w:t>
      </w:r>
      <w:r>
        <w:rPr>
          <w:szCs w:val="26"/>
        </w:rPr>
        <w:t>Plaintiff</w:t>
      </w:r>
      <w:r>
        <w:rPr>
          <w:rFonts w:hint="eastAsia"/>
          <w:szCs w:val="26"/>
        </w:rPr>
        <w:t xml:space="preserve"> was injured while cleaning rubbish.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u w:val="single"/>
        </w:rPr>
      </w:pPr>
      <w:r>
        <w:rPr>
          <w:rFonts w:hint="eastAsia"/>
          <w:szCs w:val="26"/>
          <w:u w:val="single"/>
        </w:rPr>
        <w:t xml:space="preserve">The </w:t>
      </w:r>
      <w:r>
        <w:rPr>
          <w:szCs w:val="26"/>
          <w:u w:val="single"/>
        </w:rPr>
        <w:t>evidence</w:t>
      </w:r>
      <w:r>
        <w:rPr>
          <w:rFonts w:hint="eastAsia"/>
          <w:szCs w:val="26"/>
          <w:u w:val="single"/>
        </w:rPr>
        <w:t xml:space="preserve"> of the 2</w:t>
      </w:r>
      <w:r>
        <w:rPr>
          <w:rFonts w:hint="eastAsia"/>
          <w:szCs w:val="26"/>
          <w:u w:val="single"/>
          <w:vertAlign w:val="superscript"/>
        </w:rPr>
        <w:t>nd</w:t>
      </w:r>
      <w:r>
        <w:rPr>
          <w:rFonts w:hint="eastAsia"/>
          <w:szCs w:val="26"/>
          <w:u w:val="single"/>
        </w:rPr>
        <w:t xml:space="preserve"> and 3</w:t>
      </w:r>
      <w:r>
        <w:rPr>
          <w:rFonts w:hint="eastAsia"/>
          <w:szCs w:val="26"/>
          <w:u w:val="single"/>
          <w:vertAlign w:val="superscript"/>
        </w:rPr>
        <w:t>rd</w:t>
      </w:r>
      <w:r>
        <w:rPr>
          <w:rFonts w:hint="eastAsia"/>
          <w:szCs w:val="26"/>
          <w:u w:val="single"/>
        </w:rPr>
        <w:t xml:space="preserve"> </w:t>
      </w:r>
      <w:r>
        <w:rPr>
          <w:szCs w:val="26"/>
          <w:u w:val="single"/>
        </w:rPr>
        <w:t>Defendant</w:t>
      </w:r>
      <w:r>
        <w:rPr>
          <w:rFonts w:hint="eastAsia"/>
          <w:szCs w:val="26"/>
          <w:u w:val="single"/>
        </w:rPr>
        <w:t>s</w:t>
      </w:r>
    </w:p>
    <w:p w:rsidR="003A36F5" w:rsidRDefault="003A36F5">
      <w:pPr>
        <w:widowControl w:val="0"/>
        <w:tabs>
          <w:tab w:val="clear" w:pos="1440"/>
          <w:tab w:val="clear" w:pos="4320"/>
          <w:tab w:val="clear" w:pos="9072"/>
          <w:tab w:val="left" w:pos="1400"/>
        </w:tabs>
        <w:spacing w:line="360" w:lineRule="auto"/>
        <w:jc w:val="both"/>
        <w:rPr>
          <w:szCs w:val="26"/>
          <w:u w:val="single"/>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Mr. Yu Man Kwong </w:t>
      </w:r>
      <w:r>
        <w:rPr>
          <w:szCs w:val="26"/>
        </w:rPr>
        <w:t>testified</w:t>
      </w:r>
      <w:r>
        <w:rPr>
          <w:rFonts w:hint="eastAsia"/>
          <w:szCs w:val="26"/>
        </w:rPr>
        <w:t xml:space="preserve"> for the 2</w:t>
      </w:r>
      <w:r>
        <w:rPr>
          <w:rFonts w:hint="eastAsia"/>
          <w:szCs w:val="26"/>
          <w:vertAlign w:val="superscript"/>
        </w:rPr>
        <w:t>nd</w:t>
      </w:r>
      <w:r>
        <w:rPr>
          <w:rFonts w:hint="eastAsia"/>
          <w:szCs w:val="26"/>
        </w:rPr>
        <w:t xml:space="preserve"> and 3</w:t>
      </w:r>
      <w:r>
        <w:rPr>
          <w:rFonts w:hint="eastAsia"/>
          <w:szCs w:val="26"/>
          <w:vertAlign w:val="superscript"/>
        </w:rPr>
        <w:t>rd</w:t>
      </w:r>
      <w:r>
        <w:rPr>
          <w:rFonts w:hint="eastAsia"/>
          <w:szCs w:val="26"/>
        </w:rPr>
        <w:t xml:space="preserve"> </w:t>
      </w:r>
      <w:r>
        <w:rPr>
          <w:szCs w:val="26"/>
        </w:rPr>
        <w:t>Defendant</w:t>
      </w:r>
      <w:r>
        <w:rPr>
          <w:rFonts w:hint="eastAsia"/>
          <w:szCs w:val="26"/>
        </w:rPr>
        <w:t xml:space="preserve">s.  He said that the </w:t>
      </w:r>
      <w:r>
        <w:rPr>
          <w:szCs w:val="26"/>
        </w:rPr>
        <w:t>plastic</w:t>
      </w:r>
      <w:r>
        <w:rPr>
          <w:rFonts w:hint="eastAsia"/>
          <w:szCs w:val="26"/>
        </w:rPr>
        <w:t xml:space="preserve"> covers could be firmly secured and interlocked with each another.  There was a metal bar to support them in the middle.  It was not possible for them to have collapsed.  He had checked the plastic covers at the Site.  He had not been notified about any disruption of the plastic </w:t>
      </w:r>
      <w:r>
        <w:rPr>
          <w:szCs w:val="26"/>
        </w:rPr>
        <w:t>covers</w:t>
      </w:r>
      <w:r>
        <w:rPr>
          <w:rFonts w:hint="eastAsia"/>
          <w:szCs w:val="26"/>
        </w:rPr>
        <w:t xml:space="preserve"> at the Site.  He agreed that:-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6"/>
          <w:numId w:val="1"/>
        </w:numPr>
        <w:tabs>
          <w:tab w:val="clear" w:pos="1440"/>
          <w:tab w:val="clear" w:pos="3240"/>
          <w:tab w:val="clear" w:pos="4320"/>
          <w:tab w:val="clear" w:pos="9072"/>
          <w:tab w:val="left" w:pos="1400"/>
          <w:tab w:val="left" w:pos="2100"/>
        </w:tabs>
        <w:spacing w:line="360" w:lineRule="auto"/>
        <w:ind w:left="2100" w:hanging="700"/>
        <w:jc w:val="both"/>
        <w:rPr>
          <w:szCs w:val="26"/>
        </w:rPr>
      </w:pPr>
      <w:r>
        <w:rPr>
          <w:rFonts w:hint="eastAsia"/>
          <w:szCs w:val="26"/>
        </w:rPr>
        <w:t>if the edge of a plastic cover barely touches the ground, it would have minimal or no support from the ground;</w:t>
      </w:r>
    </w:p>
    <w:p w:rsidR="003A36F5" w:rsidRDefault="003A36F5" w:rsidP="003A36F5">
      <w:pPr>
        <w:widowControl w:val="0"/>
        <w:numPr>
          <w:ilvl w:val="6"/>
          <w:numId w:val="1"/>
        </w:numPr>
        <w:tabs>
          <w:tab w:val="clear" w:pos="1440"/>
          <w:tab w:val="clear" w:pos="3240"/>
          <w:tab w:val="clear" w:pos="4320"/>
          <w:tab w:val="clear" w:pos="9072"/>
          <w:tab w:val="left" w:pos="1400"/>
          <w:tab w:val="left" w:pos="2100"/>
        </w:tabs>
        <w:spacing w:line="360" w:lineRule="auto"/>
        <w:ind w:left="2100" w:hanging="700"/>
        <w:jc w:val="both"/>
        <w:rPr>
          <w:szCs w:val="26"/>
        </w:rPr>
      </w:pPr>
      <w:r>
        <w:rPr>
          <w:rFonts w:hint="eastAsia"/>
          <w:szCs w:val="26"/>
        </w:rPr>
        <w:t xml:space="preserve">if the edge of a plastic cover barely touches the metal bar in the middle, it would have </w:t>
      </w:r>
      <w:r>
        <w:rPr>
          <w:szCs w:val="26"/>
        </w:rPr>
        <w:t>minimal</w:t>
      </w:r>
      <w:r>
        <w:rPr>
          <w:rFonts w:hint="eastAsia"/>
          <w:szCs w:val="26"/>
        </w:rPr>
        <w:t xml:space="preserve"> or no support from the metal frame;</w:t>
      </w:r>
    </w:p>
    <w:p w:rsidR="003A36F5" w:rsidRDefault="003A36F5">
      <w:pPr>
        <w:widowControl w:val="0"/>
        <w:tabs>
          <w:tab w:val="clear" w:pos="1440"/>
          <w:tab w:val="clear" w:pos="4320"/>
          <w:tab w:val="clear" w:pos="9072"/>
          <w:tab w:val="left" w:pos="1400"/>
          <w:tab w:val="left" w:pos="2100"/>
        </w:tabs>
        <w:spacing w:line="360" w:lineRule="auto"/>
        <w:ind w:left="2100" w:hanging="2100"/>
        <w:jc w:val="both"/>
        <w:rPr>
          <w:szCs w:val="26"/>
        </w:rPr>
      </w:pPr>
      <w:r>
        <w:rPr>
          <w:rFonts w:hint="eastAsia"/>
          <w:szCs w:val="26"/>
        </w:rPr>
        <w:tab/>
        <w:t>(c)</w:t>
      </w:r>
      <w:r>
        <w:rPr>
          <w:rFonts w:hint="eastAsia"/>
          <w:szCs w:val="26"/>
        </w:rPr>
        <w:tab/>
        <w:t xml:space="preserve">if a plastic cover is not interlocked with another plastic cover, it </w:t>
      </w:r>
      <w:r>
        <w:rPr>
          <w:szCs w:val="26"/>
        </w:rPr>
        <w:t>would</w:t>
      </w:r>
      <w:r>
        <w:rPr>
          <w:rFonts w:hint="eastAsia"/>
          <w:szCs w:val="26"/>
        </w:rPr>
        <w:t xml:space="preserve"> have no support from another plastic cover.</w:t>
      </w:r>
    </w:p>
    <w:p w:rsidR="003A36F5" w:rsidRDefault="003A36F5">
      <w:pPr>
        <w:widowControl w:val="0"/>
        <w:tabs>
          <w:tab w:val="clear" w:pos="1440"/>
          <w:tab w:val="clear" w:pos="4320"/>
          <w:tab w:val="clear" w:pos="9072"/>
          <w:tab w:val="left" w:pos="1400"/>
          <w:tab w:val="left" w:pos="2100"/>
        </w:tabs>
        <w:spacing w:line="360" w:lineRule="auto"/>
        <w:ind w:left="2100" w:hanging="2100"/>
        <w:jc w:val="both"/>
        <w:rPr>
          <w:szCs w:val="26"/>
        </w:rPr>
      </w:pPr>
    </w:p>
    <w:p w:rsidR="003A36F5" w:rsidRDefault="006564FC">
      <w:pPr>
        <w:widowControl w:val="0"/>
        <w:tabs>
          <w:tab w:val="clear" w:pos="1440"/>
          <w:tab w:val="clear" w:pos="4320"/>
          <w:tab w:val="clear" w:pos="9072"/>
          <w:tab w:val="left" w:pos="1400"/>
          <w:tab w:val="left" w:pos="2100"/>
        </w:tabs>
        <w:spacing w:line="360" w:lineRule="auto"/>
        <w:ind w:left="2100" w:hanging="2100"/>
        <w:jc w:val="both"/>
        <w:rPr>
          <w:szCs w:val="26"/>
          <w:u w:val="single"/>
        </w:rPr>
      </w:pPr>
      <w:r>
        <w:rPr>
          <w:rFonts w:hint="eastAsia"/>
          <w:szCs w:val="26"/>
          <w:u w:val="single"/>
        </w:rPr>
        <w:t>Analysis of the evidence</w:t>
      </w:r>
      <w:r w:rsidR="003A36F5">
        <w:rPr>
          <w:rFonts w:hint="eastAsia"/>
          <w:szCs w:val="26"/>
          <w:u w:val="single"/>
        </w:rPr>
        <w:t xml:space="preserve"> </w:t>
      </w:r>
    </w:p>
    <w:p w:rsidR="003A36F5" w:rsidRDefault="003A36F5">
      <w:pPr>
        <w:widowControl w:val="0"/>
        <w:tabs>
          <w:tab w:val="clear" w:pos="1440"/>
          <w:tab w:val="clear" w:pos="4320"/>
          <w:tab w:val="clear" w:pos="9072"/>
          <w:tab w:val="left" w:pos="1400"/>
        </w:tabs>
        <w:spacing w:line="360" w:lineRule="auto"/>
        <w:jc w:val="both"/>
        <w:rPr>
          <w:szCs w:val="26"/>
        </w:rPr>
      </w:pPr>
    </w:p>
    <w:p w:rsidR="00754777" w:rsidRDefault="006564FC" w:rsidP="00754777">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sidRPr="006564FC">
        <w:rPr>
          <w:rFonts w:hint="eastAsia"/>
          <w:szCs w:val="26"/>
        </w:rPr>
        <w:t>Upon arriving at the Site, Suen Kin Wah saw him standing next to the railing with wet clothes and injured legs.  Ng Tsui Hing saw him standing in the trench.  There is no doubt that the</w:t>
      </w:r>
      <w:r w:rsidR="003A36F5" w:rsidRPr="006564FC">
        <w:rPr>
          <w:rFonts w:hint="eastAsia"/>
          <w:szCs w:val="26"/>
        </w:rPr>
        <w:t xml:space="preserve"> </w:t>
      </w:r>
      <w:r w:rsidR="003A36F5" w:rsidRPr="006564FC">
        <w:rPr>
          <w:szCs w:val="26"/>
        </w:rPr>
        <w:t>Plaintiff</w:t>
      </w:r>
      <w:r w:rsidR="003A36F5" w:rsidRPr="006564FC">
        <w:rPr>
          <w:rFonts w:hint="eastAsia"/>
          <w:szCs w:val="26"/>
        </w:rPr>
        <w:t xml:space="preserve"> did fall into the hole at the Site.  As reflected by the Accident Report and Form 2, he was injured when doing cleaning activities.  He did so pursuant </w:t>
      </w:r>
      <w:r w:rsidR="003A36F5" w:rsidRPr="006564FC">
        <w:rPr>
          <w:szCs w:val="26"/>
        </w:rPr>
        <w:t>to the</w:t>
      </w:r>
      <w:r w:rsidR="003A36F5" w:rsidRPr="006564FC">
        <w:rPr>
          <w:rFonts w:hint="eastAsia"/>
          <w:szCs w:val="26"/>
        </w:rPr>
        <w:t xml:space="preserve"> instruction of the foreman of the 1</w:t>
      </w:r>
      <w:r w:rsidR="003A36F5" w:rsidRPr="006564FC">
        <w:rPr>
          <w:rFonts w:hint="eastAsia"/>
          <w:szCs w:val="26"/>
          <w:vertAlign w:val="superscript"/>
        </w:rPr>
        <w:t>st</w:t>
      </w:r>
      <w:r w:rsidR="003A36F5" w:rsidRPr="006564FC">
        <w:rPr>
          <w:rFonts w:hint="eastAsia"/>
          <w:szCs w:val="26"/>
        </w:rPr>
        <w:t xml:space="preserve"> </w:t>
      </w:r>
      <w:r w:rsidR="003A36F5" w:rsidRPr="006564FC">
        <w:rPr>
          <w:szCs w:val="26"/>
        </w:rPr>
        <w:t>Defendant</w:t>
      </w:r>
      <w:r w:rsidR="003A36F5" w:rsidRPr="006564FC">
        <w:rPr>
          <w:rFonts w:hint="eastAsia"/>
          <w:szCs w:val="26"/>
        </w:rPr>
        <w:t xml:space="preserve">.  </w:t>
      </w:r>
    </w:p>
    <w:p w:rsidR="006564FC" w:rsidRDefault="006564FC" w:rsidP="006564FC">
      <w:pPr>
        <w:widowControl w:val="0"/>
        <w:tabs>
          <w:tab w:val="clear" w:pos="1440"/>
          <w:tab w:val="clear" w:pos="4320"/>
          <w:tab w:val="clear" w:pos="9072"/>
          <w:tab w:val="left" w:pos="1400"/>
        </w:tabs>
        <w:spacing w:line="360" w:lineRule="auto"/>
        <w:jc w:val="both"/>
        <w:rPr>
          <w:szCs w:val="26"/>
        </w:rPr>
      </w:pPr>
    </w:p>
    <w:p w:rsidR="006564FC" w:rsidRDefault="006564FC" w:rsidP="006564FC">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denies that its foreman instructed the </w:t>
      </w:r>
      <w:r>
        <w:rPr>
          <w:szCs w:val="26"/>
        </w:rPr>
        <w:t>Plaintiff</w:t>
      </w:r>
      <w:r>
        <w:rPr>
          <w:rFonts w:hint="eastAsia"/>
          <w:szCs w:val="26"/>
        </w:rPr>
        <w:t xml:space="preserve"> to work at the Site.  But it did not call its foreman Ah Tung to testify in Court.  Wong Chui Lan was not present when working instruction was given </w:t>
      </w:r>
      <w:r>
        <w:rPr>
          <w:szCs w:val="26"/>
        </w:rPr>
        <w:t>to the</w:t>
      </w:r>
      <w:r>
        <w:rPr>
          <w:rFonts w:hint="eastAsia"/>
          <w:szCs w:val="26"/>
        </w:rPr>
        <w:t xml:space="preserve"> </w:t>
      </w:r>
      <w:r>
        <w:rPr>
          <w:szCs w:val="26"/>
        </w:rPr>
        <w:t>Plaintiff</w:t>
      </w:r>
      <w:r>
        <w:rPr>
          <w:rFonts w:hint="eastAsia"/>
          <w:szCs w:val="26"/>
        </w:rPr>
        <w:t>.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failed to call its own employees, namely Ng Tsui Hing and Suen Kin Wah, to testify in Court.  There is simply no </w:t>
      </w:r>
      <w:r>
        <w:rPr>
          <w:szCs w:val="26"/>
        </w:rPr>
        <w:t>evidence</w:t>
      </w:r>
      <w:r>
        <w:rPr>
          <w:rFonts w:hint="eastAsia"/>
          <w:szCs w:val="26"/>
        </w:rPr>
        <w:t xml:space="preserve"> to refute the </w:t>
      </w:r>
      <w:r>
        <w:rPr>
          <w:szCs w:val="26"/>
        </w:rPr>
        <w:t>Plaintiff’</w:t>
      </w:r>
      <w:r>
        <w:rPr>
          <w:rFonts w:hint="eastAsia"/>
          <w:szCs w:val="26"/>
        </w:rPr>
        <w:t xml:space="preserve">s </w:t>
      </w:r>
      <w:r>
        <w:rPr>
          <w:szCs w:val="26"/>
        </w:rPr>
        <w:t>evidence</w:t>
      </w:r>
      <w:r w:rsidR="00A663F9">
        <w:rPr>
          <w:rFonts w:hint="eastAsia"/>
          <w:szCs w:val="26"/>
        </w:rPr>
        <w:t xml:space="preserve"> that Ah Tung asked him to do</w:t>
      </w:r>
      <w:r>
        <w:rPr>
          <w:rFonts w:hint="eastAsia"/>
          <w:szCs w:val="26"/>
        </w:rPr>
        <w:t xml:space="preserve"> cleaning work at the Site.  On the other hand, the contents of Form 2, </w:t>
      </w:r>
      <w:r>
        <w:rPr>
          <w:szCs w:val="26"/>
        </w:rPr>
        <w:t>signed</w:t>
      </w:r>
      <w:r>
        <w:rPr>
          <w:rFonts w:hint="eastAsia"/>
          <w:szCs w:val="26"/>
        </w:rPr>
        <w:t xml:space="preserve"> by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clearly states that the </w:t>
      </w:r>
      <w:r>
        <w:rPr>
          <w:szCs w:val="26"/>
        </w:rPr>
        <w:t>Plaintiff</w:t>
      </w:r>
      <w:r>
        <w:rPr>
          <w:rFonts w:hint="eastAsia"/>
          <w:szCs w:val="26"/>
        </w:rPr>
        <w:t xml:space="preserve"> was injured during cleaning activities.  </w:t>
      </w:r>
      <w:r>
        <w:rPr>
          <w:szCs w:val="26"/>
        </w:rPr>
        <w:t>In the</w:t>
      </w:r>
      <w:r>
        <w:rPr>
          <w:rFonts w:hint="eastAsia"/>
          <w:szCs w:val="26"/>
        </w:rPr>
        <w:t xml:space="preserve"> Accident Report Ng Tsui Hing said that the </w:t>
      </w:r>
      <w:r>
        <w:rPr>
          <w:szCs w:val="26"/>
        </w:rPr>
        <w:t>Plaintiff</w:t>
      </w:r>
      <w:r>
        <w:rPr>
          <w:rFonts w:hint="eastAsia"/>
          <w:szCs w:val="26"/>
        </w:rPr>
        <w:t xml:space="preserve"> was performing his cleaning </w:t>
      </w:r>
      <w:r>
        <w:rPr>
          <w:szCs w:val="26"/>
        </w:rPr>
        <w:t>activity</w:t>
      </w:r>
      <w:r>
        <w:rPr>
          <w:rFonts w:hint="eastAsia"/>
          <w:szCs w:val="26"/>
        </w:rPr>
        <w:t xml:space="preserve"> and fell into the trench at the Site.  </w:t>
      </w:r>
    </w:p>
    <w:p w:rsidR="006564FC" w:rsidRPr="006564FC" w:rsidRDefault="006564FC" w:rsidP="006564FC">
      <w:pPr>
        <w:widowControl w:val="0"/>
        <w:tabs>
          <w:tab w:val="clear" w:pos="1440"/>
          <w:tab w:val="clear" w:pos="4320"/>
          <w:tab w:val="clear" w:pos="9072"/>
          <w:tab w:val="left" w:pos="1400"/>
        </w:tabs>
        <w:spacing w:line="360" w:lineRule="auto"/>
        <w:jc w:val="both"/>
        <w:rPr>
          <w:szCs w:val="26"/>
        </w:rPr>
      </w:pPr>
    </w:p>
    <w:p w:rsidR="00754777" w:rsidRPr="006564FC" w:rsidRDefault="00754777" w:rsidP="006564FC">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Accident Repor</w:t>
      </w:r>
      <w:r w:rsidR="008B014A">
        <w:rPr>
          <w:rFonts w:hint="eastAsia"/>
          <w:szCs w:val="26"/>
        </w:rPr>
        <w:t>t was complied on 11.3.2007.  It</w:t>
      </w:r>
      <w:r>
        <w:rPr>
          <w:rFonts w:hint="eastAsia"/>
          <w:szCs w:val="26"/>
        </w:rPr>
        <w:t xml:space="preserve"> was signed by Suen Kin Wah.  There was no reason</w:t>
      </w:r>
      <w:r w:rsidR="006564FC">
        <w:rPr>
          <w:rFonts w:hint="eastAsia"/>
          <w:szCs w:val="26"/>
        </w:rPr>
        <w:t xml:space="preserve"> or </w:t>
      </w:r>
      <w:r w:rsidR="006564FC">
        <w:rPr>
          <w:szCs w:val="26"/>
        </w:rPr>
        <w:t>inducement</w:t>
      </w:r>
      <w:r>
        <w:rPr>
          <w:rFonts w:hint="eastAsia"/>
          <w:szCs w:val="26"/>
        </w:rPr>
        <w:t xml:space="preserve"> for him to make any false report at that time.  In the </w:t>
      </w:r>
      <w:r w:rsidR="008B014A">
        <w:rPr>
          <w:rFonts w:hint="eastAsia"/>
          <w:szCs w:val="26"/>
        </w:rPr>
        <w:t xml:space="preserve">Accident </w:t>
      </w:r>
      <w:r>
        <w:rPr>
          <w:rFonts w:hint="eastAsia"/>
          <w:szCs w:val="26"/>
        </w:rPr>
        <w:t>Report, he said that the Plaintiff said to him, on his arrival at the Site, that due to carelessness, he had fallen into the trench</w:t>
      </w:r>
      <w:r w:rsidR="008B014A">
        <w:rPr>
          <w:rFonts w:hint="eastAsia"/>
          <w:szCs w:val="26"/>
        </w:rPr>
        <w:t>.  This statement is against the Plaintiff</w:t>
      </w:r>
      <w:r w:rsidR="008B014A">
        <w:rPr>
          <w:szCs w:val="26"/>
        </w:rPr>
        <w:t>’</w:t>
      </w:r>
      <w:r w:rsidR="008B014A">
        <w:rPr>
          <w:rFonts w:hint="eastAsia"/>
          <w:szCs w:val="26"/>
        </w:rPr>
        <w:t>s own</w:t>
      </w:r>
      <w:r>
        <w:rPr>
          <w:rFonts w:hint="eastAsia"/>
          <w:szCs w:val="26"/>
        </w:rPr>
        <w:t xml:space="preserve"> </w:t>
      </w:r>
      <w:r>
        <w:rPr>
          <w:szCs w:val="26"/>
        </w:rPr>
        <w:t>interest</w:t>
      </w:r>
      <w:r w:rsidR="00A663F9">
        <w:rPr>
          <w:rFonts w:hint="eastAsia"/>
          <w:szCs w:val="26"/>
        </w:rPr>
        <w:t>.  The Plaintiff</w:t>
      </w:r>
      <w:r w:rsidR="008B014A">
        <w:rPr>
          <w:rFonts w:hint="eastAsia"/>
          <w:szCs w:val="26"/>
        </w:rPr>
        <w:t xml:space="preserve"> cou</w:t>
      </w:r>
      <w:r w:rsidR="00A663F9">
        <w:rPr>
          <w:rFonts w:hint="eastAsia"/>
          <w:szCs w:val="26"/>
        </w:rPr>
        <w:t>ld not be lying at that time, and s</w:t>
      </w:r>
      <w:r w:rsidR="008B014A">
        <w:rPr>
          <w:rFonts w:hint="eastAsia"/>
          <w:szCs w:val="26"/>
        </w:rPr>
        <w:t>o</w:t>
      </w:r>
      <w:r>
        <w:rPr>
          <w:rFonts w:hint="eastAsia"/>
          <w:szCs w:val="26"/>
        </w:rPr>
        <w:t xml:space="preserve"> he was telling the truth.  </w:t>
      </w:r>
      <w:r w:rsidR="006564FC" w:rsidRPr="006564FC">
        <w:rPr>
          <w:rFonts w:hint="eastAsia"/>
          <w:szCs w:val="26"/>
        </w:rPr>
        <w:t xml:space="preserve">There was no valuable property inside the Site to </w:t>
      </w:r>
      <w:r w:rsidR="006564FC" w:rsidRPr="006564FC">
        <w:rPr>
          <w:szCs w:val="26"/>
        </w:rPr>
        <w:t>attract</w:t>
      </w:r>
      <w:r w:rsidR="006564FC" w:rsidRPr="006564FC">
        <w:rPr>
          <w:rFonts w:hint="eastAsia"/>
          <w:szCs w:val="26"/>
        </w:rPr>
        <w:t xml:space="preserve"> thieves.  It was </w:t>
      </w:r>
      <w:r w:rsidR="00A663F9">
        <w:rPr>
          <w:rFonts w:hint="eastAsia"/>
          <w:szCs w:val="26"/>
        </w:rPr>
        <w:t>not suggested that he</w:t>
      </w:r>
      <w:r w:rsidR="006564FC" w:rsidRPr="006564FC">
        <w:rPr>
          <w:rFonts w:hint="eastAsia"/>
          <w:szCs w:val="26"/>
        </w:rPr>
        <w:t xml:space="preserve"> entered to site to obtain some</w:t>
      </w:r>
      <w:r w:rsidR="00A663F9">
        <w:rPr>
          <w:rFonts w:hint="eastAsia"/>
          <w:szCs w:val="26"/>
        </w:rPr>
        <w:t xml:space="preserve"> valuable things.  So he</w:t>
      </w:r>
      <w:r w:rsidR="006564FC" w:rsidRPr="006564FC">
        <w:rPr>
          <w:rFonts w:hint="eastAsia"/>
          <w:szCs w:val="26"/>
        </w:rPr>
        <w:t xml:space="preserve"> must have entered the Site to perform his cleaning duties.</w:t>
      </w:r>
      <w:r w:rsidR="006564FC">
        <w:rPr>
          <w:rFonts w:hint="eastAsia"/>
          <w:szCs w:val="26"/>
        </w:rPr>
        <w:t xml:space="preserve">  </w:t>
      </w:r>
      <w:r w:rsidRPr="006564FC">
        <w:rPr>
          <w:rFonts w:hint="eastAsia"/>
          <w:szCs w:val="26"/>
        </w:rPr>
        <w:t xml:space="preserve">I find that he was doing cleaning work at the Site at </w:t>
      </w:r>
      <w:r w:rsidRPr="006564FC">
        <w:rPr>
          <w:szCs w:val="26"/>
        </w:rPr>
        <w:t>the</w:t>
      </w:r>
      <w:r w:rsidRPr="006564FC">
        <w:rPr>
          <w:rFonts w:hint="eastAsia"/>
          <w:szCs w:val="26"/>
        </w:rPr>
        <w:t xml:space="preserve"> material time.</w:t>
      </w:r>
    </w:p>
    <w:p w:rsidR="00754777" w:rsidRDefault="00754777" w:rsidP="00754777">
      <w:pPr>
        <w:widowControl w:val="0"/>
        <w:tabs>
          <w:tab w:val="clear" w:pos="1440"/>
          <w:tab w:val="clear" w:pos="4320"/>
          <w:tab w:val="clear" w:pos="9072"/>
          <w:tab w:val="left" w:pos="1400"/>
        </w:tabs>
        <w:spacing w:line="360" w:lineRule="auto"/>
        <w:jc w:val="both"/>
        <w:rPr>
          <w:szCs w:val="26"/>
        </w:rPr>
      </w:pPr>
    </w:p>
    <w:p w:rsidR="003A36F5" w:rsidRDefault="00754777" w:rsidP="006564FC">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sidRPr="006564FC">
        <w:rPr>
          <w:rFonts w:hint="eastAsia"/>
          <w:szCs w:val="26"/>
        </w:rPr>
        <w:t>In paragraph 7 of her witness statement</w:t>
      </w:r>
      <w:r w:rsidR="006564FC" w:rsidRPr="006564FC">
        <w:rPr>
          <w:rFonts w:hint="eastAsia"/>
          <w:szCs w:val="26"/>
        </w:rPr>
        <w:t xml:space="preserve"> </w:t>
      </w:r>
      <w:r w:rsidR="00A663F9">
        <w:rPr>
          <w:rFonts w:hint="eastAsia"/>
          <w:szCs w:val="26"/>
        </w:rPr>
        <w:t>(</w:t>
      </w:r>
      <w:r w:rsidR="006564FC" w:rsidRPr="006564FC">
        <w:rPr>
          <w:rFonts w:hint="eastAsia"/>
          <w:szCs w:val="26"/>
        </w:rPr>
        <w:t>dated 30.3.2010, made for the purpose of this litigation</w:t>
      </w:r>
      <w:r w:rsidR="00A663F9">
        <w:rPr>
          <w:rFonts w:hint="eastAsia"/>
          <w:szCs w:val="26"/>
        </w:rPr>
        <w:t>)</w:t>
      </w:r>
      <w:r w:rsidRPr="006564FC">
        <w:rPr>
          <w:rFonts w:hint="eastAsia"/>
          <w:szCs w:val="26"/>
        </w:rPr>
        <w:t xml:space="preserve">, Wong Tsui Lan said, </w:t>
      </w:r>
      <w:r w:rsidRPr="006564FC">
        <w:rPr>
          <w:szCs w:val="26"/>
        </w:rPr>
        <w:t>“</w:t>
      </w:r>
      <w:r w:rsidRPr="006564FC">
        <w:rPr>
          <w:rFonts w:hint="eastAsia"/>
          <w:szCs w:val="26"/>
        </w:rPr>
        <w:t>Madam Ng Tsui Hing said that she was pushing the cart across the road, but they were not performing cleaning work.</w:t>
      </w:r>
      <w:r w:rsidRPr="006564FC">
        <w:rPr>
          <w:szCs w:val="26"/>
        </w:rPr>
        <w:t>”</w:t>
      </w:r>
      <w:r w:rsidRPr="006564FC">
        <w:rPr>
          <w:rFonts w:hint="eastAsia"/>
          <w:szCs w:val="26"/>
        </w:rPr>
        <w:t xml:space="preserve">  When it was suggested to her in cross-examination that such </w:t>
      </w:r>
      <w:r w:rsidRPr="006564FC">
        <w:rPr>
          <w:szCs w:val="26"/>
        </w:rPr>
        <w:t>evidence</w:t>
      </w:r>
      <w:r w:rsidRPr="006564FC">
        <w:rPr>
          <w:rFonts w:hint="eastAsia"/>
          <w:szCs w:val="26"/>
        </w:rPr>
        <w:t xml:space="preserve"> was used because her company wanted to avoid liability, she said, </w:t>
      </w:r>
      <w:r w:rsidRPr="006564FC">
        <w:rPr>
          <w:szCs w:val="26"/>
        </w:rPr>
        <w:t>“</w:t>
      </w:r>
      <w:r w:rsidRPr="006564FC">
        <w:rPr>
          <w:rFonts w:hint="eastAsia"/>
          <w:szCs w:val="26"/>
        </w:rPr>
        <w:t>You can put it this way</w:t>
      </w:r>
      <w:r w:rsidRPr="006564FC">
        <w:rPr>
          <w:szCs w:val="26"/>
        </w:rPr>
        <w:t>”</w:t>
      </w:r>
      <w:r w:rsidRPr="006564FC">
        <w:rPr>
          <w:rFonts w:hint="eastAsia"/>
          <w:szCs w:val="26"/>
        </w:rPr>
        <w:t>.</w:t>
      </w:r>
      <w:r w:rsidR="006564FC" w:rsidRPr="006564FC">
        <w:rPr>
          <w:rFonts w:hint="eastAsia"/>
          <w:szCs w:val="26"/>
        </w:rPr>
        <w:t xml:space="preserve">  I attach no weight</w:t>
      </w:r>
      <w:r w:rsidR="008B014A" w:rsidRPr="006564FC">
        <w:rPr>
          <w:rFonts w:hint="eastAsia"/>
          <w:szCs w:val="26"/>
        </w:rPr>
        <w:t xml:space="preserve"> to such </w:t>
      </w:r>
      <w:r w:rsidR="006564FC" w:rsidRPr="006564FC">
        <w:rPr>
          <w:rFonts w:hint="eastAsia"/>
          <w:szCs w:val="26"/>
        </w:rPr>
        <w:t xml:space="preserve">a </w:t>
      </w:r>
      <w:r w:rsidR="008B014A" w:rsidRPr="006564FC">
        <w:rPr>
          <w:rFonts w:hint="eastAsia"/>
          <w:szCs w:val="26"/>
        </w:rPr>
        <w:t>piece of evidence</w:t>
      </w:r>
      <w:r w:rsidR="006564FC" w:rsidRPr="006564FC">
        <w:rPr>
          <w:rFonts w:hint="eastAsia"/>
          <w:szCs w:val="26"/>
        </w:rPr>
        <w:t>.  She also</w:t>
      </w:r>
      <w:r w:rsidRPr="006564FC">
        <w:rPr>
          <w:rFonts w:hint="eastAsia"/>
          <w:szCs w:val="26"/>
        </w:rPr>
        <w:t xml:space="preserve"> said that when she visited the </w:t>
      </w:r>
      <w:r w:rsidRPr="006564FC">
        <w:rPr>
          <w:szCs w:val="26"/>
        </w:rPr>
        <w:t>Plaintiff</w:t>
      </w:r>
      <w:r w:rsidRPr="006564FC">
        <w:rPr>
          <w:rFonts w:hint="eastAsia"/>
          <w:szCs w:val="26"/>
        </w:rPr>
        <w:t xml:space="preserve"> in the hospital the </w:t>
      </w:r>
      <w:r w:rsidRPr="006564FC">
        <w:rPr>
          <w:szCs w:val="26"/>
        </w:rPr>
        <w:t>Plaintiff</w:t>
      </w:r>
      <w:r w:rsidRPr="006564FC">
        <w:rPr>
          <w:rFonts w:hint="eastAsia"/>
          <w:szCs w:val="26"/>
        </w:rPr>
        <w:t xml:space="preserve"> could not give a definite answer as to why the </w:t>
      </w:r>
      <w:r w:rsidRPr="006564FC">
        <w:rPr>
          <w:szCs w:val="26"/>
        </w:rPr>
        <w:t>Plaintiff</w:t>
      </w:r>
      <w:r w:rsidRPr="006564FC">
        <w:rPr>
          <w:rFonts w:hint="eastAsia"/>
          <w:szCs w:val="26"/>
        </w:rPr>
        <w:t xml:space="preserve"> had </w:t>
      </w:r>
      <w:r w:rsidRPr="006564FC">
        <w:rPr>
          <w:szCs w:val="26"/>
        </w:rPr>
        <w:t>entered</w:t>
      </w:r>
      <w:r w:rsidRPr="006564FC">
        <w:rPr>
          <w:rFonts w:hint="eastAsia"/>
          <w:szCs w:val="26"/>
        </w:rPr>
        <w:t xml:space="preserve"> into the Site.  </w:t>
      </w:r>
      <w:r w:rsidR="008B014A" w:rsidRPr="006564FC">
        <w:rPr>
          <w:rFonts w:hint="eastAsia"/>
          <w:szCs w:val="26"/>
        </w:rPr>
        <w:t xml:space="preserve">She did not pursue the matter any further.  </w:t>
      </w:r>
      <w:r w:rsidRPr="006564FC">
        <w:rPr>
          <w:rFonts w:hint="eastAsia"/>
          <w:szCs w:val="26"/>
        </w:rPr>
        <w:t xml:space="preserve">This piece of </w:t>
      </w:r>
      <w:r w:rsidRPr="006564FC">
        <w:rPr>
          <w:szCs w:val="26"/>
        </w:rPr>
        <w:t>evidence</w:t>
      </w:r>
      <w:r w:rsidRPr="006564FC">
        <w:rPr>
          <w:rFonts w:hint="eastAsia"/>
          <w:szCs w:val="26"/>
        </w:rPr>
        <w:t xml:space="preserve"> does not add anything to the 1</w:t>
      </w:r>
      <w:r w:rsidRPr="006564FC">
        <w:rPr>
          <w:rFonts w:hint="eastAsia"/>
          <w:szCs w:val="26"/>
          <w:vertAlign w:val="superscript"/>
        </w:rPr>
        <w:t>st</w:t>
      </w:r>
      <w:r w:rsidRPr="006564FC">
        <w:rPr>
          <w:rFonts w:hint="eastAsia"/>
          <w:szCs w:val="26"/>
        </w:rPr>
        <w:t xml:space="preserve"> </w:t>
      </w:r>
      <w:r w:rsidRPr="006564FC">
        <w:rPr>
          <w:szCs w:val="26"/>
        </w:rPr>
        <w:t>Defendant’</w:t>
      </w:r>
      <w:r w:rsidRPr="006564FC">
        <w:rPr>
          <w:rFonts w:hint="eastAsia"/>
          <w:szCs w:val="26"/>
        </w:rPr>
        <w:t xml:space="preserve">s case.  The fact </w:t>
      </w:r>
      <w:r w:rsidRPr="006564FC">
        <w:rPr>
          <w:szCs w:val="26"/>
        </w:rPr>
        <w:t>remains</w:t>
      </w:r>
      <w:r w:rsidRPr="006564FC">
        <w:rPr>
          <w:rFonts w:hint="eastAsia"/>
          <w:szCs w:val="26"/>
        </w:rPr>
        <w:t xml:space="preserve"> that he did enter into the Site.  </w:t>
      </w:r>
    </w:p>
    <w:p w:rsidR="006564FC" w:rsidRPr="006564FC" w:rsidRDefault="006564FC" w:rsidP="006564FC">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owes a duty of care to the </w:t>
      </w:r>
      <w:r>
        <w:rPr>
          <w:szCs w:val="26"/>
        </w:rPr>
        <w:t>Plaintiff</w:t>
      </w:r>
      <w:r>
        <w:rPr>
          <w:rFonts w:hint="eastAsia"/>
          <w:szCs w:val="26"/>
        </w:rPr>
        <w:t xml:space="preserve"> to provide him with a safe place to work.  An employer must </w:t>
      </w:r>
      <w:r>
        <w:rPr>
          <w:szCs w:val="26"/>
        </w:rPr>
        <w:t>take</w:t>
      </w:r>
      <w:r>
        <w:rPr>
          <w:rFonts w:hint="eastAsia"/>
          <w:szCs w:val="26"/>
        </w:rPr>
        <w:t xml:space="preserve"> reasonable steps to see that the place at which an employee works is safe.  It assigned the </w:t>
      </w:r>
      <w:r>
        <w:rPr>
          <w:szCs w:val="26"/>
        </w:rPr>
        <w:t>Plaintiff</w:t>
      </w:r>
      <w:r>
        <w:rPr>
          <w:rFonts w:hint="eastAsia"/>
          <w:szCs w:val="26"/>
        </w:rPr>
        <w:t xml:space="preserve"> to clean the Site, knowing that there were construction works being carried out there.  It had not taken any steps to ensure that the Site was a place safe for working.  Therefore they committed a breach of its duty by placing </w:t>
      </w:r>
      <w:r>
        <w:rPr>
          <w:szCs w:val="26"/>
        </w:rPr>
        <w:t>the</w:t>
      </w:r>
      <w:r>
        <w:rPr>
          <w:rFonts w:hint="eastAsia"/>
          <w:szCs w:val="26"/>
        </w:rPr>
        <w:t xml:space="preserve"> </w:t>
      </w:r>
      <w:r>
        <w:rPr>
          <w:szCs w:val="26"/>
        </w:rPr>
        <w:t>Plaintiff</w:t>
      </w:r>
      <w:r>
        <w:rPr>
          <w:rFonts w:hint="eastAsia"/>
          <w:szCs w:val="26"/>
        </w:rPr>
        <w:t xml:space="preserve"> in a dangerous situation.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Pr="008B014A" w:rsidRDefault="003A36F5" w:rsidP="008B014A">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2</w:t>
      </w:r>
      <w:r>
        <w:rPr>
          <w:rFonts w:hint="eastAsia"/>
          <w:szCs w:val="26"/>
          <w:vertAlign w:val="superscript"/>
        </w:rPr>
        <w:t>nd</w:t>
      </w:r>
      <w:r>
        <w:rPr>
          <w:rFonts w:hint="eastAsia"/>
          <w:szCs w:val="26"/>
        </w:rPr>
        <w:t xml:space="preserve"> and the 3</w:t>
      </w:r>
      <w:r>
        <w:rPr>
          <w:rFonts w:hint="eastAsia"/>
          <w:szCs w:val="26"/>
          <w:vertAlign w:val="superscript"/>
        </w:rPr>
        <w:t>rd</w:t>
      </w:r>
      <w:r>
        <w:rPr>
          <w:rFonts w:hint="eastAsia"/>
          <w:szCs w:val="26"/>
        </w:rPr>
        <w:t xml:space="preserve"> </w:t>
      </w:r>
      <w:r>
        <w:rPr>
          <w:szCs w:val="26"/>
        </w:rPr>
        <w:t>Defendant</w:t>
      </w:r>
      <w:r>
        <w:rPr>
          <w:rFonts w:hint="eastAsia"/>
          <w:szCs w:val="26"/>
        </w:rPr>
        <w:t xml:space="preserve">s were the sub-contractor and principal contractor of the Site respectively.  They had </w:t>
      </w:r>
      <w:r>
        <w:rPr>
          <w:szCs w:val="26"/>
        </w:rPr>
        <w:t>control</w:t>
      </w:r>
      <w:r>
        <w:rPr>
          <w:rFonts w:hint="eastAsia"/>
          <w:szCs w:val="26"/>
        </w:rPr>
        <w:t xml:space="preserve"> of the Site as occupiers.</w:t>
      </w:r>
      <w:r w:rsidR="008B014A">
        <w:rPr>
          <w:rFonts w:hint="eastAsia"/>
          <w:szCs w:val="26"/>
        </w:rPr>
        <w:t xml:space="preserve">  </w:t>
      </w:r>
      <w:r w:rsidR="008B014A" w:rsidRPr="008B014A">
        <w:rPr>
          <w:rFonts w:hint="eastAsia"/>
          <w:szCs w:val="26"/>
        </w:rPr>
        <w:t>But t</w:t>
      </w:r>
      <w:r w:rsidRPr="008B014A">
        <w:rPr>
          <w:rFonts w:hint="eastAsia"/>
          <w:szCs w:val="26"/>
        </w:rPr>
        <w:t xml:space="preserve">he </w:t>
      </w:r>
      <w:r w:rsidRPr="008B014A">
        <w:rPr>
          <w:szCs w:val="26"/>
        </w:rPr>
        <w:t>Plaintiff</w:t>
      </w:r>
      <w:r w:rsidRPr="008B014A">
        <w:rPr>
          <w:rFonts w:hint="eastAsia"/>
          <w:szCs w:val="26"/>
        </w:rPr>
        <w:t xml:space="preserve"> was not invited by the 2</w:t>
      </w:r>
      <w:r w:rsidRPr="008B014A">
        <w:rPr>
          <w:rFonts w:hint="eastAsia"/>
          <w:szCs w:val="26"/>
          <w:vertAlign w:val="superscript"/>
        </w:rPr>
        <w:t>nd</w:t>
      </w:r>
      <w:r w:rsidRPr="008B014A">
        <w:rPr>
          <w:rFonts w:hint="eastAsia"/>
          <w:szCs w:val="26"/>
        </w:rPr>
        <w:t xml:space="preserve"> or 3</w:t>
      </w:r>
      <w:r w:rsidRPr="008B014A">
        <w:rPr>
          <w:rFonts w:hint="eastAsia"/>
          <w:szCs w:val="26"/>
          <w:vertAlign w:val="superscript"/>
        </w:rPr>
        <w:t>rd</w:t>
      </w:r>
      <w:r w:rsidRPr="008B014A">
        <w:rPr>
          <w:rFonts w:hint="eastAsia"/>
          <w:szCs w:val="26"/>
        </w:rPr>
        <w:t xml:space="preserve"> </w:t>
      </w:r>
      <w:r w:rsidRPr="008B014A">
        <w:rPr>
          <w:szCs w:val="26"/>
        </w:rPr>
        <w:t>Defendant</w:t>
      </w:r>
      <w:r w:rsidRPr="008B014A">
        <w:rPr>
          <w:rFonts w:hint="eastAsia"/>
          <w:szCs w:val="26"/>
        </w:rPr>
        <w:t xml:space="preserve"> to work at the Site, though he was instructed by the foreman of the 1</w:t>
      </w:r>
      <w:r w:rsidRPr="008B014A">
        <w:rPr>
          <w:rFonts w:hint="eastAsia"/>
          <w:szCs w:val="26"/>
          <w:vertAlign w:val="superscript"/>
        </w:rPr>
        <w:t>st</w:t>
      </w:r>
      <w:r w:rsidRPr="008B014A">
        <w:rPr>
          <w:rFonts w:hint="eastAsia"/>
          <w:szCs w:val="26"/>
        </w:rPr>
        <w:t xml:space="preserve"> </w:t>
      </w:r>
      <w:r w:rsidRPr="008B014A">
        <w:rPr>
          <w:szCs w:val="26"/>
        </w:rPr>
        <w:t>Defendant</w:t>
      </w:r>
      <w:r w:rsidRPr="008B014A">
        <w:rPr>
          <w:rFonts w:hint="eastAsia"/>
          <w:szCs w:val="26"/>
        </w:rPr>
        <w:t xml:space="preserve"> to do so.  In that sense he was a trespasser </w:t>
      </w:r>
      <w:r w:rsidRPr="008B014A">
        <w:rPr>
          <w:szCs w:val="26"/>
        </w:rPr>
        <w:t>to the</w:t>
      </w:r>
      <w:r w:rsidRPr="008B014A">
        <w:rPr>
          <w:rFonts w:hint="eastAsia"/>
          <w:szCs w:val="26"/>
        </w:rPr>
        <w:t xml:space="preserve"> Site.  The duties owed to trespassers by an occupier are set out in the case of </w:t>
      </w:r>
      <w:r w:rsidRPr="008B014A">
        <w:rPr>
          <w:rFonts w:hint="eastAsia"/>
          <w:i/>
          <w:iCs/>
          <w:szCs w:val="26"/>
        </w:rPr>
        <w:t>Chan Yan Nam v Hui Ka Ming t/a Kar Lee Engineering</w:t>
      </w:r>
      <w:r w:rsidR="006564FC">
        <w:rPr>
          <w:rFonts w:hint="eastAsia"/>
          <w:szCs w:val="26"/>
        </w:rPr>
        <w:t xml:space="preserve"> HCPI 1169/2000:-</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ind w:left="1400" w:right="746"/>
        <w:jc w:val="both"/>
        <w:rPr>
          <w:sz w:val="24"/>
          <w:szCs w:val="26"/>
        </w:rPr>
      </w:pPr>
      <w:r>
        <w:rPr>
          <w:sz w:val="24"/>
          <w:szCs w:val="26"/>
        </w:rPr>
        <w:t>‘</w:t>
      </w:r>
      <w:r>
        <w:rPr>
          <w:rFonts w:hint="eastAsia"/>
          <w:sz w:val="24"/>
          <w:szCs w:val="26"/>
        </w:rPr>
        <w:t xml:space="preserve">In </w:t>
      </w:r>
      <w:r>
        <w:rPr>
          <w:rFonts w:hint="eastAsia"/>
          <w:i/>
          <w:iCs/>
          <w:sz w:val="24"/>
          <w:szCs w:val="26"/>
        </w:rPr>
        <w:t xml:space="preserve">British Railways Board v. Herrington </w:t>
      </w:r>
      <w:r>
        <w:rPr>
          <w:rFonts w:hint="eastAsia"/>
          <w:sz w:val="24"/>
          <w:szCs w:val="26"/>
        </w:rPr>
        <w:t xml:space="preserve">[1972] AC 877, [1972] 1 All ER 749 the House of Lords reconsidered the decision in </w:t>
      </w:r>
      <w:r>
        <w:rPr>
          <w:rFonts w:hint="eastAsia"/>
          <w:i/>
          <w:iCs/>
          <w:sz w:val="24"/>
          <w:szCs w:val="26"/>
        </w:rPr>
        <w:t>Addie v. Dumbreck</w:t>
      </w:r>
      <w:r>
        <w:rPr>
          <w:rFonts w:hint="eastAsia"/>
          <w:sz w:val="24"/>
          <w:szCs w:val="26"/>
        </w:rPr>
        <w:t xml:space="preserve">.  The effect of the decision was that it became possible for a </w:t>
      </w:r>
      <w:r>
        <w:rPr>
          <w:sz w:val="24"/>
          <w:szCs w:val="26"/>
        </w:rPr>
        <w:t>plaintiff</w:t>
      </w:r>
      <w:r>
        <w:rPr>
          <w:rFonts w:hint="eastAsia"/>
          <w:sz w:val="24"/>
          <w:szCs w:val="26"/>
        </w:rPr>
        <w:t xml:space="preserve">, even though he was a trespasser, to </w:t>
      </w:r>
      <w:r>
        <w:rPr>
          <w:sz w:val="24"/>
          <w:szCs w:val="26"/>
        </w:rPr>
        <w:t>recover</w:t>
      </w:r>
      <w:r>
        <w:rPr>
          <w:rFonts w:hint="eastAsia"/>
          <w:sz w:val="24"/>
          <w:szCs w:val="26"/>
        </w:rPr>
        <w:t xml:space="preserve"> in negligence.  The precise nature of the duty owed to a trespasser gave rise to controversy and in 1984 statutory provision was made for the liability of an occupier to a trespasser in the United Kingdom.  There was no corresponding Hong Kong statute.  The law applicable in Hong Kong is that set out in </w:t>
      </w:r>
      <w:r>
        <w:rPr>
          <w:rFonts w:hint="eastAsia"/>
          <w:i/>
          <w:iCs/>
          <w:sz w:val="24"/>
          <w:szCs w:val="26"/>
        </w:rPr>
        <w:t>BRB v. Herrington</w:t>
      </w:r>
      <w:r>
        <w:rPr>
          <w:rFonts w:hint="eastAsia"/>
          <w:sz w:val="24"/>
          <w:szCs w:val="26"/>
        </w:rPr>
        <w:t xml:space="preserve">.  For the </w:t>
      </w:r>
      <w:r>
        <w:rPr>
          <w:sz w:val="24"/>
          <w:szCs w:val="26"/>
        </w:rPr>
        <w:t>purposes</w:t>
      </w:r>
      <w:r>
        <w:rPr>
          <w:rFonts w:hint="eastAsia"/>
          <w:sz w:val="24"/>
          <w:szCs w:val="26"/>
        </w:rPr>
        <w:t xml:space="preserve"> of this judgment it is sufficient to refer to some of the passages in the opinions of the Law Lords in that case.</w:t>
      </w:r>
    </w:p>
    <w:p w:rsidR="003A36F5" w:rsidRDefault="003A36F5">
      <w:pPr>
        <w:widowControl w:val="0"/>
        <w:tabs>
          <w:tab w:val="clear" w:pos="1440"/>
          <w:tab w:val="clear" w:pos="4320"/>
          <w:tab w:val="clear" w:pos="9072"/>
          <w:tab w:val="left" w:pos="1400"/>
        </w:tabs>
        <w:ind w:left="1400" w:right="746"/>
        <w:jc w:val="both"/>
        <w:rPr>
          <w:sz w:val="24"/>
          <w:szCs w:val="26"/>
        </w:rPr>
      </w:pPr>
    </w:p>
    <w:p w:rsidR="003A36F5" w:rsidRDefault="003A36F5" w:rsidP="006564FC">
      <w:pPr>
        <w:widowControl w:val="0"/>
        <w:tabs>
          <w:tab w:val="clear" w:pos="1440"/>
          <w:tab w:val="clear" w:pos="4320"/>
          <w:tab w:val="clear" w:pos="9072"/>
          <w:tab w:val="left" w:pos="1350"/>
        </w:tabs>
        <w:ind w:left="2240" w:right="746" w:hanging="890"/>
        <w:jc w:val="both"/>
        <w:rPr>
          <w:sz w:val="24"/>
          <w:szCs w:val="26"/>
        </w:rPr>
      </w:pPr>
      <w:r>
        <w:rPr>
          <w:rFonts w:hint="eastAsia"/>
          <w:sz w:val="24"/>
          <w:szCs w:val="26"/>
        </w:rPr>
        <w:t>Per Lord Reid at 899:</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sz w:val="24"/>
          <w:szCs w:val="26"/>
        </w:rPr>
        <w:t>“</w:t>
      </w:r>
      <w:r>
        <w:rPr>
          <w:rFonts w:hint="eastAsia"/>
          <w:sz w:val="24"/>
          <w:szCs w:val="26"/>
        </w:rPr>
        <w:t xml:space="preserve">So the question whether an occupier is liable in respect of an accident to a trespasser on his land would depend on whether a conscientious humane man with his knowledge, skill and resources </w:t>
      </w:r>
      <w:r>
        <w:rPr>
          <w:sz w:val="24"/>
          <w:szCs w:val="26"/>
        </w:rPr>
        <w:t>could</w:t>
      </w:r>
      <w:r>
        <w:rPr>
          <w:rFonts w:hint="eastAsia"/>
          <w:sz w:val="24"/>
          <w:szCs w:val="26"/>
        </w:rPr>
        <w:t xml:space="preserve"> reasonably have been expected to have done or refrained from doing before the </w:t>
      </w:r>
      <w:r>
        <w:rPr>
          <w:sz w:val="24"/>
          <w:szCs w:val="26"/>
        </w:rPr>
        <w:t>accident</w:t>
      </w:r>
      <w:r>
        <w:rPr>
          <w:rFonts w:hint="eastAsia"/>
          <w:sz w:val="24"/>
          <w:szCs w:val="26"/>
        </w:rPr>
        <w:t xml:space="preserve"> something which would have avoided it.  If he knew before the accident that there was a substantial probability that </w:t>
      </w:r>
      <w:r>
        <w:rPr>
          <w:sz w:val="24"/>
          <w:szCs w:val="26"/>
        </w:rPr>
        <w:t>trespassers</w:t>
      </w:r>
      <w:r>
        <w:rPr>
          <w:rFonts w:hint="eastAsia"/>
          <w:sz w:val="24"/>
          <w:szCs w:val="26"/>
        </w:rPr>
        <w:t xml:space="preserve"> would come I think </w:t>
      </w:r>
      <w:r>
        <w:rPr>
          <w:sz w:val="24"/>
          <w:szCs w:val="26"/>
        </w:rPr>
        <w:t>that</w:t>
      </w:r>
      <w:r>
        <w:rPr>
          <w:rFonts w:hint="eastAsia"/>
          <w:sz w:val="24"/>
          <w:szCs w:val="26"/>
        </w:rPr>
        <w:t xml:space="preserve"> most </w:t>
      </w:r>
      <w:r>
        <w:rPr>
          <w:sz w:val="24"/>
          <w:szCs w:val="26"/>
        </w:rPr>
        <w:t>people</w:t>
      </w:r>
      <w:r>
        <w:rPr>
          <w:rFonts w:hint="eastAsia"/>
          <w:sz w:val="24"/>
          <w:szCs w:val="26"/>
        </w:rPr>
        <w:t xml:space="preserve"> would </w:t>
      </w:r>
      <w:r>
        <w:rPr>
          <w:sz w:val="24"/>
          <w:szCs w:val="26"/>
        </w:rPr>
        <w:t>regard</w:t>
      </w:r>
      <w:r>
        <w:rPr>
          <w:rFonts w:hint="eastAsia"/>
          <w:sz w:val="24"/>
          <w:szCs w:val="26"/>
        </w:rPr>
        <w:t xml:space="preserve"> as culpable failure to give a thought to their safety.</w:t>
      </w:r>
      <w:r>
        <w:rPr>
          <w:sz w:val="24"/>
          <w:szCs w:val="26"/>
        </w:rPr>
        <w:t>”</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rFonts w:hint="eastAsia"/>
          <w:sz w:val="24"/>
          <w:szCs w:val="26"/>
        </w:rPr>
        <w:t>Per Lord Morris of Borth-y-Gest at 909:-</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sz w:val="24"/>
          <w:szCs w:val="26"/>
        </w:rPr>
        <w:t>“……</w:t>
      </w:r>
      <w:r>
        <w:rPr>
          <w:rFonts w:hint="eastAsia"/>
          <w:sz w:val="24"/>
          <w:szCs w:val="26"/>
        </w:rPr>
        <w:t xml:space="preserve"> An occupier owes no duty to </w:t>
      </w:r>
      <w:r>
        <w:rPr>
          <w:sz w:val="24"/>
          <w:szCs w:val="26"/>
        </w:rPr>
        <w:t>make</w:t>
      </w:r>
      <w:r>
        <w:rPr>
          <w:rFonts w:hint="eastAsia"/>
          <w:sz w:val="24"/>
          <w:szCs w:val="26"/>
        </w:rPr>
        <w:t xml:space="preserve"> his land fit for trespassers to trespass in.  </w:t>
      </w:r>
      <w:r>
        <w:rPr>
          <w:sz w:val="24"/>
          <w:szCs w:val="26"/>
        </w:rPr>
        <w:t>……</w:t>
      </w:r>
      <w:r>
        <w:rPr>
          <w:rFonts w:hint="eastAsia"/>
          <w:sz w:val="24"/>
          <w:szCs w:val="26"/>
        </w:rPr>
        <w:t xml:space="preserve"> [but there is] a duty which, while not amounting </w:t>
      </w:r>
      <w:r>
        <w:rPr>
          <w:sz w:val="24"/>
          <w:szCs w:val="26"/>
        </w:rPr>
        <w:t>to the</w:t>
      </w:r>
      <w:r>
        <w:rPr>
          <w:rFonts w:hint="eastAsia"/>
          <w:sz w:val="24"/>
          <w:szCs w:val="26"/>
        </w:rPr>
        <w:t xml:space="preserve"> duty of care which an occupier owes to a visitor, </w:t>
      </w:r>
      <w:r>
        <w:rPr>
          <w:sz w:val="24"/>
          <w:szCs w:val="26"/>
        </w:rPr>
        <w:t>would</w:t>
      </w:r>
      <w:r>
        <w:rPr>
          <w:rFonts w:hint="eastAsia"/>
          <w:sz w:val="24"/>
          <w:szCs w:val="26"/>
        </w:rPr>
        <w:t xml:space="preserve"> be a duty to take such steps as common sense or common humanity would dictate.</w:t>
      </w:r>
      <w:r>
        <w:rPr>
          <w:sz w:val="24"/>
          <w:szCs w:val="26"/>
        </w:rPr>
        <w:t>”</w:t>
      </w:r>
    </w:p>
    <w:p w:rsidR="003A36F5" w:rsidRDefault="003A36F5">
      <w:pPr>
        <w:widowControl w:val="0"/>
        <w:tabs>
          <w:tab w:val="clear" w:pos="1440"/>
          <w:tab w:val="clear" w:pos="4320"/>
          <w:tab w:val="clear" w:pos="9072"/>
          <w:tab w:val="left" w:pos="2240"/>
        </w:tabs>
        <w:ind w:left="2240" w:right="746"/>
        <w:jc w:val="both"/>
        <w:rPr>
          <w:sz w:val="24"/>
          <w:szCs w:val="26"/>
        </w:rPr>
      </w:pPr>
    </w:p>
    <w:p w:rsidR="008B014A" w:rsidRDefault="008B014A" w:rsidP="008B014A">
      <w:pPr>
        <w:widowControl w:val="0"/>
        <w:tabs>
          <w:tab w:val="clear" w:pos="1440"/>
          <w:tab w:val="clear" w:pos="4320"/>
          <w:tab w:val="clear" w:pos="9072"/>
          <w:tab w:val="left" w:pos="2240"/>
        </w:tabs>
        <w:ind w:left="2240" w:right="746"/>
        <w:jc w:val="both"/>
        <w:rPr>
          <w:sz w:val="24"/>
          <w:szCs w:val="26"/>
        </w:rPr>
      </w:pP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r>
        <w:rPr>
          <w:rFonts w:hint="eastAsia"/>
          <w:sz w:val="24"/>
          <w:szCs w:val="26"/>
        </w:rPr>
        <w:t xml:space="preserve"> </w:t>
      </w:r>
      <w:r>
        <w:rPr>
          <w:sz w:val="24"/>
          <w:szCs w:val="26"/>
        </w:rPr>
        <w:t>…</w:t>
      </w:r>
    </w:p>
    <w:p w:rsidR="003A36F5" w:rsidRDefault="003A36F5" w:rsidP="008B014A">
      <w:pPr>
        <w:widowControl w:val="0"/>
        <w:tabs>
          <w:tab w:val="clear" w:pos="1440"/>
          <w:tab w:val="clear" w:pos="4320"/>
          <w:tab w:val="clear" w:pos="9072"/>
          <w:tab w:val="left" w:pos="2240"/>
        </w:tabs>
        <w:ind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rFonts w:hint="eastAsia"/>
          <w:sz w:val="24"/>
          <w:szCs w:val="26"/>
        </w:rPr>
        <w:t>Earlier Lord Pearson said at 922:</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sz w:val="24"/>
          <w:szCs w:val="26"/>
        </w:rPr>
        <w:t>“……</w:t>
      </w:r>
      <w:r>
        <w:rPr>
          <w:rFonts w:hint="eastAsia"/>
          <w:sz w:val="24"/>
          <w:szCs w:val="26"/>
        </w:rPr>
        <w:t xml:space="preserve"> [the occupier of premises] </w:t>
      </w:r>
      <w:r>
        <w:rPr>
          <w:sz w:val="24"/>
          <w:szCs w:val="26"/>
        </w:rPr>
        <w:t>……</w:t>
      </w:r>
      <w:r>
        <w:rPr>
          <w:rFonts w:hint="eastAsia"/>
          <w:sz w:val="24"/>
          <w:szCs w:val="26"/>
        </w:rPr>
        <w:t xml:space="preserve"> does not owe to the trespasser a duty to take such care as in all the circumstances of the case is reasonable to see that the trespasser will be reasonably safe in using the premises for the purposes for which he is trespassing </w:t>
      </w:r>
      <w:r>
        <w:rPr>
          <w:sz w:val="24"/>
          <w:szCs w:val="26"/>
        </w:rPr>
        <w:t>……</w:t>
      </w:r>
      <w:r>
        <w:rPr>
          <w:rFonts w:hint="eastAsia"/>
          <w:sz w:val="24"/>
          <w:szCs w:val="26"/>
        </w:rPr>
        <w:t xml:space="preserve"> It does not follow that the occupier never </w:t>
      </w:r>
      <w:r>
        <w:rPr>
          <w:sz w:val="24"/>
          <w:szCs w:val="26"/>
        </w:rPr>
        <w:t>owes</w:t>
      </w:r>
      <w:r>
        <w:rPr>
          <w:rFonts w:hint="eastAsia"/>
          <w:sz w:val="24"/>
          <w:szCs w:val="26"/>
        </w:rPr>
        <w:t xml:space="preserve"> any </w:t>
      </w:r>
      <w:r>
        <w:rPr>
          <w:sz w:val="24"/>
          <w:szCs w:val="26"/>
        </w:rPr>
        <w:t>duty</w:t>
      </w:r>
      <w:r>
        <w:rPr>
          <w:rFonts w:hint="eastAsia"/>
          <w:sz w:val="24"/>
          <w:szCs w:val="26"/>
        </w:rPr>
        <w:t xml:space="preserve"> to the trespasser.  If the presence of the trespasser is know</w:t>
      </w:r>
      <w:r w:rsidR="006564FC">
        <w:rPr>
          <w:rFonts w:hint="eastAsia"/>
          <w:sz w:val="24"/>
          <w:szCs w:val="26"/>
        </w:rPr>
        <w:t>n</w:t>
      </w:r>
      <w:r>
        <w:rPr>
          <w:rFonts w:hint="eastAsia"/>
          <w:sz w:val="24"/>
          <w:szCs w:val="26"/>
        </w:rPr>
        <w:t xml:space="preserve"> to or reasonably to be anticipated by the occupier, then the occupier has a duty to the trespasser, but it is a lower and less onerous duty than the one which the </w:t>
      </w:r>
      <w:r>
        <w:rPr>
          <w:sz w:val="24"/>
          <w:szCs w:val="26"/>
        </w:rPr>
        <w:t>occupier</w:t>
      </w:r>
      <w:r>
        <w:rPr>
          <w:rFonts w:hint="eastAsia"/>
          <w:sz w:val="24"/>
          <w:szCs w:val="26"/>
        </w:rPr>
        <w:t xml:space="preserve"> owes to a </w:t>
      </w:r>
      <w:r>
        <w:rPr>
          <w:sz w:val="24"/>
          <w:szCs w:val="26"/>
        </w:rPr>
        <w:t>lawful</w:t>
      </w:r>
      <w:r>
        <w:rPr>
          <w:rFonts w:hint="eastAsia"/>
          <w:sz w:val="24"/>
          <w:szCs w:val="26"/>
        </w:rPr>
        <w:t xml:space="preserve"> visitor.  Very </w:t>
      </w:r>
      <w:r>
        <w:rPr>
          <w:sz w:val="24"/>
          <w:szCs w:val="26"/>
        </w:rPr>
        <w:t>broadly</w:t>
      </w:r>
      <w:r>
        <w:rPr>
          <w:rFonts w:hint="eastAsia"/>
          <w:sz w:val="24"/>
          <w:szCs w:val="26"/>
        </w:rPr>
        <w:t xml:space="preserve"> stated, </w:t>
      </w:r>
      <w:r>
        <w:rPr>
          <w:sz w:val="24"/>
          <w:szCs w:val="26"/>
        </w:rPr>
        <w:t>it is</w:t>
      </w:r>
      <w:r>
        <w:rPr>
          <w:rFonts w:hint="eastAsia"/>
          <w:sz w:val="24"/>
          <w:szCs w:val="26"/>
        </w:rPr>
        <w:t xml:space="preserve"> a duty to treat the trespasser with ordinary humanity.</w:t>
      </w:r>
      <w:r>
        <w:rPr>
          <w:sz w:val="24"/>
          <w:szCs w:val="26"/>
        </w:rPr>
        <w:t>”</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rFonts w:hint="eastAsia"/>
          <w:sz w:val="24"/>
          <w:szCs w:val="26"/>
        </w:rPr>
        <w:t>Per Lord Diplock at 941:</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2240"/>
        </w:tabs>
        <w:ind w:left="2240" w:right="746"/>
        <w:jc w:val="both"/>
        <w:rPr>
          <w:sz w:val="24"/>
          <w:szCs w:val="26"/>
        </w:rPr>
      </w:pPr>
      <w:r>
        <w:rPr>
          <w:sz w:val="24"/>
          <w:szCs w:val="26"/>
        </w:rPr>
        <w:t>“</w:t>
      </w:r>
      <w:r>
        <w:rPr>
          <w:rFonts w:hint="eastAsia"/>
          <w:sz w:val="24"/>
          <w:szCs w:val="26"/>
        </w:rPr>
        <w:t xml:space="preserve">The duty [to the trespasser] does not arise until the occupier has actual knowledge either of the presence of the trespasser upon his land or facts which make it likely that the trespasser will come on to his land; and has also actual knowledge of facts as to the condition of his land or of activities carried out upon it which are likely to case </w:t>
      </w:r>
      <w:r>
        <w:rPr>
          <w:sz w:val="24"/>
          <w:szCs w:val="26"/>
        </w:rPr>
        <w:t>personal</w:t>
      </w:r>
      <w:r>
        <w:rPr>
          <w:rFonts w:hint="eastAsia"/>
          <w:sz w:val="24"/>
          <w:szCs w:val="26"/>
        </w:rPr>
        <w:t xml:space="preserve"> injury to a trespasser who is unaware of the danger. </w:t>
      </w:r>
      <w:r>
        <w:rPr>
          <w:sz w:val="24"/>
          <w:szCs w:val="26"/>
        </w:rPr>
        <w:t>……</w:t>
      </w:r>
      <w:r>
        <w:rPr>
          <w:rFonts w:hint="eastAsia"/>
          <w:sz w:val="24"/>
          <w:szCs w:val="26"/>
        </w:rPr>
        <w:t xml:space="preserve"> Once the occupier has actual knowledge of such facts, his own failure to appreciate the likelihood of the trespasser</w:t>
      </w:r>
      <w:r>
        <w:rPr>
          <w:sz w:val="24"/>
          <w:szCs w:val="26"/>
        </w:rPr>
        <w:t>’</w:t>
      </w:r>
      <w:r>
        <w:rPr>
          <w:rFonts w:hint="eastAsia"/>
          <w:sz w:val="24"/>
          <w:szCs w:val="26"/>
        </w:rPr>
        <w:t xml:space="preserve">s presence or the risk to him involved, does not absolve the occupier from his duty to the trespasser if a reasonable man possessed of the actual knowledge of the occupier would </w:t>
      </w:r>
      <w:r>
        <w:rPr>
          <w:sz w:val="24"/>
          <w:szCs w:val="26"/>
        </w:rPr>
        <w:t>recognize</w:t>
      </w:r>
      <w:r>
        <w:rPr>
          <w:rFonts w:hint="eastAsia"/>
          <w:sz w:val="24"/>
          <w:szCs w:val="26"/>
        </w:rPr>
        <w:t xml:space="preserve"> that likelihood and that risk.</w:t>
      </w:r>
      <w:r w:rsidR="00754777">
        <w:rPr>
          <w:sz w:val="24"/>
          <w:szCs w:val="26"/>
        </w:rPr>
        <w:t>”</w:t>
      </w:r>
      <w:r w:rsidR="008B014A">
        <w:rPr>
          <w:sz w:val="24"/>
          <w:szCs w:val="26"/>
        </w:rPr>
        <w:t>’</w:t>
      </w:r>
    </w:p>
    <w:p w:rsidR="003A36F5" w:rsidRDefault="003A36F5">
      <w:pPr>
        <w:widowControl w:val="0"/>
        <w:tabs>
          <w:tab w:val="clear" w:pos="1440"/>
          <w:tab w:val="clear" w:pos="4320"/>
          <w:tab w:val="clear" w:pos="9072"/>
          <w:tab w:val="left" w:pos="2240"/>
        </w:tabs>
        <w:ind w:left="2240" w:right="746"/>
        <w:jc w:val="both"/>
        <w:rPr>
          <w:sz w:val="24"/>
          <w:szCs w:val="26"/>
        </w:rPr>
      </w:pPr>
    </w:p>
    <w:p w:rsidR="003A36F5" w:rsidRDefault="003A36F5">
      <w:pPr>
        <w:widowControl w:val="0"/>
        <w:tabs>
          <w:tab w:val="clear" w:pos="1440"/>
          <w:tab w:val="clear" w:pos="4320"/>
          <w:tab w:val="clear" w:pos="9072"/>
          <w:tab w:val="left" w:pos="1400"/>
        </w:tabs>
        <w:spacing w:line="360" w:lineRule="auto"/>
        <w:jc w:val="both"/>
        <w:rPr>
          <w:szCs w:val="26"/>
        </w:rPr>
      </w:pPr>
    </w:p>
    <w:p w:rsidR="00754777" w:rsidRPr="006564FC" w:rsidRDefault="006564FC" w:rsidP="006564FC">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Site is located near the major road of Tai Kok Tsui Road, surrounded by primary school and hotels.  It is a busy area with many passers-by.  The 2</w:t>
      </w:r>
      <w:r>
        <w:rPr>
          <w:rFonts w:hint="eastAsia"/>
          <w:szCs w:val="26"/>
          <w:vertAlign w:val="superscript"/>
        </w:rPr>
        <w:t>nd</w:t>
      </w:r>
      <w:r>
        <w:rPr>
          <w:rFonts w:hint="eastAsia"/>
          <w:szCs w:val="26"/>
        </w:rPr>
        <w:t xml:space="preserve"> and 3</w:t>
      </w:r>
      <w:r>
        <w:rPr>
          <w:rFonts w:hint="eastAsia"/>
          <w:szCs w:val="26"/>
          <w:vertAlign w:val="superscript"/>
        </w:rPr>
        <w:t>rd</w:t>
      </w:r>
      <w:r>
        <w:rPr>
          <w:rFonts w:hint="eastAsia"/>
          <w:szCs w:val="26"/>
        </w:rPr>
        <w:t xml:space="preserve"> </w:t>
      </w:r>
      <w:r>
        <w:rPr>
          <w:szCs w:val="26"/>
        </w:rPr>
        <w:t>Defendant</w:t>
      </w:r>
      <w:r>
        <w:rPr>
          <w:rFonts w:hint="eastAsia"/>
          <w:szCs w:val="26"/>
        </w:rPr>
        <w:t xml:space="preserve">s should have been fully aware that there is a high chance of lawful visitors/trespassers entering the Site.  </w:t>
      </w:r>
      <w:r w:rsidR="00754777" w:rsidRPr="006564FC">
        <w:rPr>
          <w:rFonts w:hint="eastAsia"/>
          <w:szCs w:val="26"/>
        </w:rPr>
        <w:t xml:space="preserve">The fence was 1 metre high.  The </w:t>
      </w:r>
      <w:r w:rsidR="00754777" w:rsidRPr="006564FC">
        <w:rPr>
          <w:szCs w:val="26"/>
        </w:rPr>
        <w:t>Plaintiff</w:t>
      </w:r>
      <w:r w:rsidR="00754777" w:rsidRPr="006564FC">
        <w:rPr>
          <w:rFonts w:hint="eastAsia"/>
          <w:szCs w:val="26"/>
        </w:rPr>
        <w:t xml:space="preserve"> could easily climb over it and enter the Site.  </w:t>
      </w:r>
      <w:r w:rsidRPr="006564FC">
        <w:rPr>
          <w:rFonts w:hint="eastAsia"/>
          <w:szCs w:val="26"/>
        </w:rPr>
        <w:t xml:space="preserve">So it was not properly fenced off.  </w:t>
      </w:r>
      <w:r w:rsidR="00754777" w:rsidRPr="006564FC">
        <w:rPr>
          <w:rFonts w:hint="eastAsia"/>
          <w:szCs w:val="26"/>
        </w:rPr>
        <w:t>No worker was there on Sundays, to stop people from entering it.</w:t>
      </w:r>
      <w:r>
        <w:rPr>
          <w:rFonts w:hint="eastAsia"/>
          <w:szCs w:val="26"/>
        </w:rPr>
        <w:t xml:space="preserve">  P. 127 of the trial bundle shows th</w:t>
      </w:r>
      <w:r w:rsidR="00A663F9">
        <w:rPr>
          <w:rFonts w:hint="eastAsia"/>
          <w:szCs w:val="26"/>
        </w:rPr>
        <w:t>e sign outside the Site.  It does</w:t>
      </w:r>
      <w:r>
        <w:rPr>
          <w:rFonts w:hint="eastAsia"/>
          <w:szCs w:val="26"/>
        </w:rPr>
        <w:t xml:space="preserve"> not show any warning about the danger in the Site</w:t>
      </w:r>
      <w:r w:rsidR="00A663F9">
        <w:rPr>
          <w:rFonts w:hint="eastAsia"/>
          <w:szCs w:val="26"/>
        </w:rPr>
        <w:t>.  It does</w:t>
      </w:r>
      <w:r>
        <w:rPr>
          <w:rFonts w:hint="eastAsia"/>
          <w:szCs w:val="26"/>
        </w:rPr>
        <w:t xml:space="preserve"> not say passers-by could not enter the Site.  </w:t>
      </w:r>
      <w:r w:rsidRPr="008B014A">
        <w:rPr>
          <w:rFonts w:hint="eastAsia"/>
          <w:szCs w:val="26"/>
        </w:rPr>
        <w:t>Mr. Yu</w:t>
      </w:r>
      <w:r w:rsidR="00A663F9">
        <w:rPr>
          <w:rFonts w:hint="eastAsia"/>
          <w:szCs w:val="26"/>
        </w:rPr>
        <w:t xml:space="preserve"> Man Kwong</w:t>
      </w:r>
      <w:r w:rsidRPr="008B014A">
        <w:rPr>
          <w:rFonts w:hint="eastAsia"/>
          <w:szCs w:val="26"/>
        </w:rPr>
        <w:t xml:space="preserve"> said that there were warning signs in the Site, but he could not find them </w:t>
      </w:r>
      <w:r w:rsidRPr="008B014A">
        <w:rPr>
          <w:szCs w:val="26"/>
        </w:rPr>
        <w:t>in the</w:t>
      </w:r>
      <w:r w:rsidRPr="008B014A">
        <w:rPr>
          <w:rFonts w:hint="eastAsia"/>
          <w:szCs w:val="26"/>
        </w:rPr>
        <w:t xml:space="preserve"> photographs.</w:t>
      </w:r>
      <w:r>
        <w:rPr>
          <w:rFonts w:hint="eastAsia"/>
          <w:szCs w:val="26"/>
        </w:rPr>
        <w:t xml:space="preserve">  </w:t>
      </w:r>
      <w:r w:rsidR="00754777" w:rsidRPr="006564FC">
        <w:rPr>
          <w:rFonts w:hint="eastAsia"/>
          <w:szCs w:val="26"/>
        </w:rPr>
        <w:t>The 2</w:t>
      </w:r>
      <w:r w:rsidR="00754777" w:rsidRPr="006564FC">
        <w:rPr>
          <w:rFonts w:hint="eastAsia"/>
          <w:szCs w:val="26"/>
          <w:vertAlign w:val="superscript"/>
        </w:rPr>
        <w:t>nd</w:t>
      </w:r>
      <w:r w:rsidR="00754777" w:rsidRPr="006564FC">
        <w:rPr>
          <w:rFonts w:hint="eastAsia"/>
          <w:szCs w:val="26"/>
        </w:rPr>
        <w:t xml:space="preserve"> and 3</w:t>
      </w:r>
      <w:r w:rsidR="00754777" w:rsidRPr="006564FC">
        <w:rPr>
          <w:rFonts w:hint="eastAsia"/>
          <w:szCs w:val="26"/>
          <w:vertAlign w:val="superscript"/>
        </w:rPr>
        <w:t>rd</w:t>
      </w:r>
      <w:r w:rsidR="00754777" w:rsidRPr="006564FC">
        <w:rPr>
          <w:rFonts w:hint="eastAsia"/>
          <w:szCs w:val="26"/>
        </w:rPr>
        <w:t xml:space="preserve"> </w:t>
      </w:r>
      <w:r w:rsidR="00754777" w:rsidRPr="006564FC">
        <w:rPr>
          <w:szCs w:val="26"/>
        </w:rPr>
        <w:t>Defendant</w:t>
      </w:r>
      <w:r w:rsidR="00754777" w:rsidRPr="006564FC">
        <w:rPr>
          <w:rFonts w:hint="eastAsia"/>
          <w:szCs w:val="26"/>
        </w:rPr>
        <w:t xml:space="preserve">s placed </w:t>
      </w:r>
      <w:r w:rsidR="00754777" w:rsidRPr="006564FC">
        <w:rPr>
          <w:szCs w:val="26"/>
        </w:rPr>
        <w:t>plastic</w:t>
      </w:r>
      <w:r w:rsidR="008B014A" w:rsidRPr="006564FC">
        <w:rPr>
          <w:rFonts w:hint="eastAsia"/>
          <w:szCs w:val="26"/>
        </w:rPr>
        <w:t xml:space="preserve"> covers to cover the hole.  This indicates that</w:t>
      </w:r>
      <w:r w:rsidR="00754777" w:rsidRPr="006564FC">
        <w:rPr>
          <w:rFonts w:hint="eastAsia"/>
          <w:szCs w:val="26"/>
        </w:rPr>
        <w:t xml:space="preserve"> they were aware of the hidden danger of the hole in the Site.  It is their duty to ensure that these covers would not move easily so as to ensure safety within the Site.  But the plastic covers collapsed when the </w:t>
      </w:r>
      <w:r w:rsidR="00754777" w:rsidRPr="006564FC">
        <w:rPr>
          <w:szCs w:val="26"/>
        </w:rPr>
        <w:t>Plaintiff</w:t>
      </w:r>
      <w:r w:rsidR="008B014A" w:rsidRPr="006564FC">
        <w:rPr>
          <w:rFonts w:hint="eastAsia"/>
          <w:szCs w:val="26"/>
        </w:rPr>
        <w:t xml:space="preserve"> set his foot on them.  This must have been due to one </w:t>
      </w:r>
      <w:r w:rsidRPr="006564FC">
        <w:rPr>
          <w:rFonts w:hint="eastAsia"/>
          <w:szCs w:val="26"/>
        </w:rPr>
        <w:t>or more of the following factors:-</w:t>
      </w:r>
      <w:r w:rsidR="008B014A" w:rsidRPr="006564FC">
        <w:rPr>
          <w:rFonts w:hint="eastAsia"/>
          <w:szCs w:val="26"/>
        </w:rPr>
        <w:t xml:space="preserve"> (1) the</w:t>
      </w:r>
      <w:r w:rsidR="00754777" w:rsidRPr="006564FC">
        <w:rPr>
          <w:rFonts w:hint="eastAsia"/>
          <w:szCs w:val="26"/>
        </w:rPr>
        <w:t xml:space="preserve"> plastic covers were not </w:t>
      </w:r>
      <w:r w:rsidR="00754777" w:rsidRPr="006564FC">
        <w:rPr>
          <w:szCs w:val="26"/>
        </w:rPr>
        <w:t>properly</w:t>
      </w:r>
      <w:r w:rsidR="00754777" w:rsidRPr="006564FC">
        <w:rPr>
          <w:rFonts w:hint="eastAsia"/>
          <w:szCs w:val="26"/>
        </w:rPr>
        <w:t xml:space="preserve"> </w:t>
      </w:r>
      <w:r w:rsidR="00754777" w:rsidRPr="006564FC">
        <w:rPr>
          <w:szCs w:val="26"/>
        </w:rPr>
        <w:t>secured</w:t>
      </w:r>
      <w:r w:rsidR="008B014A" w:rsidRPr="006564FC">
        <w:rPr>
          <w:rFonts w:hint="eastAsia"/>
          <w:szCs w:val="26"/>
        </w:rPr>
        <w:t xml:space="preserve">; (2) </w:t>
      </w:r>
      <w:r w:rsidR="00754777" w:rsidRPr="006564FC">
        <w:rPr>
          <w:rFonts w:hint="eastAsia"/>
          <w:szCs w:val="26"/>
        </w:rPr>
        <w:t>their edg</w:t>
      </w:r>
      <w:r w:rsidR="008B014A" w:rsidRPr="006564FC">
        <w:rPr>
          <w:rFonts w:hint="eastAsia"/>
          <w:szCs w:val="26"/>
        </w:rPr>
        <w:t>es barely touched the ground; (3)</w:t>
      </w:r>
      <w:r w:rsidR="00754777" w:rsidRPr="006564FC">
        <w:rPr>
          <w:rFonts w:hint="eastAsia"/>
          <w:szCs w:val="26"/>
        </w:rPr>
        <w:t xml:space="preserve"> their edges barely touched the metal bar, or </w:t>
      </w:r>
      <w:r w:rsidR="008B014A" w:rsidRPr="006564FC">
        <w:rPr>
          <w:rFonts w:hint="eastAsia"/>
          <w:szCs w:val="26"/>
        </w:rPr>
        <w:t xml:space="preserve">(4) </w:t>
      </w:r>
      <w:r w:rsidR="00754777" w:rsidRPr="006564FC">
        <w:rPr>
          <w:rFonts w:hint="eastAsia"/>
          <w:szCs w:val="26"/>
        </w:rPr>
        <w:t xml:space="preserve">not interlocked properly with each other.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Occupational Safety and Health Ordinance (</w:t>
      </w:r>
      <w:r>
        <w:rPr>
          <w:szCs w:val="26"/>
          <w:u w:val="single"/>
        </w:rPr>
        <w:t>“</w:t>
      </w:r>
      <w:r>
        <w:rPr>
          <w:rFonts w:hint="eastAsia"/>
          <w:szCs w:val="26"/>
          <w:u w:val="single"/>
        </w:rPr>
        <w:t>OSHO</w:t>
      </w:r>
      <w:r>
        <w:rPr>
          <w:szCs w:val="26"/>
          <w:u w:val="single"/>
        </w:rPr>
        <w:t>”</w:t>
      </w:r>
      <w:r>
        <w:rPr>
          <w:rFonts w:hint="eastAsia"/>
          <w:szCs w:val="26"/>
          <w:u w:val="single"/>
        </w:rPr>
        <w: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The Site falls within the meaning of a </w:t>
      </w:r>
      <w:r>
        <w:rPr>
          <w:szCs w:val="26"/>
        </w:rPr>
        <w:t>“</w:t>
      </w:r>
      <w:r>
        <w:rPr>
          <w:rFonts w:hint="eastAsia"/>
          <w:szCs w:val="26"/>
        </w:rPr>
        <w:t>workplace</w:t>
      </w:r>
      <w:r>
        <w:rPr>
          <w:szCs w:val="26"/>
        </w:rPr>
        <w:t>”</w:t>
      </w:r>
      <w:r>
        <w:rPr>
          <w:rFonts w:hint="eastAsia"/>
          <w:szCs w:val="26"/>
        </w:rPr>
        <w:t xml:space="preserve"> under section 3 of OSHO.  Section 6 of SOHO provides:-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 w:val="left" w:pos="2100"/>
        </w:tabs>
        <w:ind w:left="2100" w:right="746" w:hanging="700"/>
        <w:jc w:val="both"/>
        <w:rPr>
          <w:sz w:val="24"/>
          <w:szCs w:val="26"/>
        </w:rPr>
      </w:pPr>
      <w:r>
        <w:rPr>
          <w:sz w:val="24"/>
          <w:szCs w:val="26"/>
        </w:rPr>
        <w:t>“</w:t>
      </w:r>
      <w:r>
        <w:rPr>
          <w:rFonts w:hint="eastAsia"/>
          <w:sz w:val="24"/>
          <w:szCs w:val="26"/>
        </w:rPr>
        <w:t>(1)</w:t>
      </w:r>
      <w:r>
        <w:rPr>
          <w:rFonts w:hint="eastAsia"/>
          <w:sz w:val="24"/>
          <w:szCs w:val="26"/>
        </w:rPr>
        <w:tab/>
        <w:t>Every employer must, so far as reasonably practicable, ensure the safety and health at work of all the employer</w:t>
      </w:r>
      <w:r>
        <w:rPr>
          <w:sz w:val="24"/>
          <w:szCs w:val="26"/>
        </w:rPr>
        <w:t>’</w:t>
      </w:r>
      <w:r>
        <w:rPr>
          <w:rFonts w:hint="eastAsia"/>
          <w:sz w:val="24"/>
          <w:szCs w:val="26"/>
        </w:rPr>
        <w:t>s employees.</w:t>
      </w:r>
      <w:r>
        <w:rPr>
          <w:sz w:val="24"/>
          <w:szCs w:val="26"/>
        </w:rPr>
        <w: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rPr>
        <w:t>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is liable under section 6 of OSHO.</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Section 7(1) of SOHO reads:-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 w:val="left" w:pos="2100"/>
        </w:tabs>
        <w:ind w:left="2100" w:right="746" w:hanging="700"/>
        <w:jc w:val="both"/>
        <w:rPr>
          <w:sz w:val="24"/>
          <w:szCs w:val="26"/>
        </w:rPr>
      </w:pPr>
      <w:r>
        <w:rPr>
          <w:sz w:val="24"/>
          <w:szCs w:val="26"/>
        </w:rPr>
        <w:t>“</w:t>
      </w:r>
      <w:r>
        <w:rPr>
          <w:rFonts w:hint="eastAsia"/>
          <w:sz w:val="24"/>
          <w:szCs w:val="26"/>
        </w:rPr>
        <w:t>(1)</w:t>
      </w:r>
      <w:r>
        <w:rPr>
          <w:rFonts w:hint="eastAsia"/>
          <w:sz w:val="24"/>
          <w:szCs w:val="26"/>
        </w:rPr>
        <w:tab/>
        <w:t>If an employee</w:t>
      </w:r>
      <w:r>
        <w:rPr>
          <w:sz w:val="24"/>
          <w:szCs w:val="26"/>
        </w:rPr>
        <w:t>’</w:t>
      </w:r>
      <w:r>
        <w:rPr>
          <w:rFonts w:hint="eastAsia"/>
          <w:sz w:val="24"/>
          <w:szCs w:val="26"/>
        </w:rPr>
        <w:t xml:space="preserve">s workplace is located on </w:t>
      </w:r>
      <w:r>
        <w:rPr>
          <w:sz w:val="24"/>
          <w:szCs w:val="26"/>
        </w:rPr>
        <w:t>premises</w:t>
      </w:r>
      <w:r>
        <w:rPr>
          <w:rFonts w:hint="eastAsia"/>
          <w:sz w:val="24"/>
          <w:szCs w:val="26"/>
        </w:rPr>
        <w:t xml:space="preserve"> that are not under the control of the employee</w:t>
      </w:r>
      <w:r>
        <w:rPr>
          <w:sz w:val="24"/>
          <w:szCs w:val="26"/>
        </w:rPr>
        <w:t>’</w:t>
      </w:r>
      <w:r>
        <w:rPr>
          <w:rFonts w:hint="eastAsia"/>
          <w:sz w:val="24"/>
          <w:szCs w:val="26"/>
        </w:rPr>
        <w:t xml:space="preserve">s employer, the occupier of the </w:t>
      </w:r>
      <w:r>
        <w:rPr>
          <w:sz w:val="24"/>
          <w:szCs w:val="26"/>
        </w:rPr>
        <w:t>premises</w:t>
      </w:r>
      <w:r>
        <w:rPr>
          <w:rFonts w:hint="eastAsia"/>
          <w:sz w:val="24"/>
          <w:szCs w:val="26"/>
        </w:rPr>
        <w:t xml:space="preserve"> must ensure that:-</w:t>
      </w:r>
    </w:p>
    <w:p w:rsidR="003A36F5" w:rsidRDefault="003A36F5">
      <w:pPr>
        <w:widowControl w:val="0"/>
        <w:tabs>
          <w:tab w:val="clear" w:pos="1440"/>
          <w:tab w:val="clear" w:pos="4320"/>
          <w:tab w:val="clear" w:pos="9072"/>
          <w:tab w:val="left" w:pos="1400"/>
          <w:tab w:val="left" w:pos="2100"/>
        </w:tabs>
        <w:ind w:left="2100" w:right="746" w:hanging="700"/>
        <w:jc w:val="both"/>
        <w:rPr>
          <w:sz w:val="24"/>
          <w:szCs w:val="26"/>
        </w:rPr>
      </w:pPr>
    </w:p>
    <w:p w:rsidR="003A36F5" w:rsidRDefault="003A36F5" w:rsidP="003A36F5">
      <w:pPr>
        <w:widowControl w:val="0"/>
        <w:numPr>
          <w:ilvl w:val="6"/>
          <w:numId w:val="1"/>
        </w:numPr>
        <w:tabs>
          <w:tab w:val="clear" w:pos="1440"/>
          <w:tab w:val="clear" w:pos="3240"/>
          <w:tab w:val="clear" w:pos="4320"/>
          <w:tab w:val="clear" w:pos="9072"/>
          <w:tab w:val="left" w:pos="2100"/>
          <w:tab w:val="left" w:pos="2800"/>
        </w:tabs>
        <w:ind w:left="2800" w:right="746" w:hanging="700"/>
        <w:jc w:val="both"/>
        <w:rPr>
          <w:sz w:val="24"/>
          <w:szCs w:val="26"/>
        </w:rPr>
      </w:pPr>
      <w:r>
        <w:rPr>
          <w:rFonts w:hint="eastAsia"/>
          <w:sz w:val="24"/>
          <w:szCs w:val="26"/>
        </w:rPr>
        <w:t>the premises; and</w:t>
      </w:r>
    </w:p>
    <w:p w:rsidR="003A36F5" w:rsidRDefault="003A36F5" w:rsidP="003A36F5">
      <w:pPr>
        <w:widowControl w:val="0"/>
        <w:numPr>
          <w:ilvl w:val="6"/>
          <w:numId w:val="1"/>
        </w:numPr>
        <w:tabs>
          <w:tab w:val="clear" w:pos="1440"/>
          <w:tab w:val="clear" w:pos="3240"/>
          <w:tab w:val="clear" w:pos="4320"/>
          <w:tab w:val="clear" w:pos="9072"/>
          <w:tab w:val="left" w:pos="2100"/>
          <w:tab w:val="left" w:pos="2800"/>
        </w:tabs>
        <w:ind w:left="2800" w:right="746" w:hanging="700"/>
        <w:jc w:val="both"/>
        <w:rPr>
          <w:sz w:val="24"/>
          <w:szCs w:val="26"/>
        </w:rPr>
      </w:pPr>
      <w:r>
        <w:rPr>
          <w:rFonts w:hint="eastAsia"/>
          <w:sz w:val="24"/>
          <w:szCs w:val="26"/>
        </w:rPr>
        <w:t>the means of access to and egress from the premises; and</w:t>
      </w:r>
    </w:p>
    <w:p w:rsidR="003A36F5" w:rsidRDefault="003A36F5" w:rsidP="003A36F5">
      <w:pPr>
        <w:widowControl w:val="0"/>
        <w:numPr>
          <w:ilvl w:val="6"/>
          <w:numId w:val="1"/>
        </w:numPr>
        <w:tabs>
          <w:tab w:val="clear" w:pos="1440"/>
          <w:tab w:val="clear" w:pos="3240"/>
          <w:tab w:val="clear" w:pos="4320"/>
          <w:tab w:val="clear" w:pos="9072"/>
          <w:tab w:val="left" w:pos="2100"/>
          <w:tab w:val="left" w:pos="2800"/>
        </w:tabs>
        <w:ind w:left="2800" w:right="746" w:hanging="700"/>
        <w:jc w:val="both"/>
        <w:rPr>
          <w:sz w:val="24"/>
          <w:szCs w:val="26"/>
        </w:rPr>
      </w:pPr>
      <w:r>
        <w:rPr>
          <w:rFonts w:hint="eastAsia"/>
          <w:sz w:val="24"/>
          <w:szCs w:val="26"/>
        </w:rPr>
        <w:t xml:space="preserve">any plant or </w:t>
      </w:r>
      <w:r w:rsidR="00EE48C2">
        <w:rPr>
          <w:rFonts w:hint="eastAsia"/>
          <w:sz w:val="24"/>
          <w:szCs w:val="26"/>
        </w:rPr>
        <w:t>substances kept at the premises,</w:t>
      </w:r>
    </w:p>
    <w:p w:rsidR="003A36F5" w:rsidRDefault="003A36F5">
      <w:pPr>
        <w:widowControl w:val="0"/>
        <w:tabs>
          <w:tab w:val="clear" w:pos="1440"/>
          <w:tab w:val="clear" w:pos="4320"/>
          <w:tab w:val="clear" w:pos="9072"/>
          <w:tab w:val="left" w:pos="2100"/>
          <w:tab w:val="left" w:pos="2800"/>
        </w:tabs>
        <w:ind w:right="746"/>
        <w:jc w:val="both"/>
        <w:rPr>
          <w:sz w:val="24"/>
          <w:szCs w:val="26"/>
        </w:rPr>
      </w:pPr>
    </w:p>
    <w:p w:rsidR="003A36F5" w:rsidRDefault="003A36F5">
      <w:pPr>
        <w:widowControl w:val="0"/>
        <w:tabs>
          <w:tab w:val="clear" w:pos="1440"/>
          <w:tab w:val="clear" w:pos="4320"/>
          <w:tab w:val="clear" w:pos="9072"/>
          <w:tab w:val="left" w:pos="2100"/>
          <w:tab w:val="left" w:pos="2800"/>
        </w:tabs>
        <w:ind w:left="2100" w:right="746"/>
        <w:jc w:val="both"/>
        <w:rPr>
          <w:sz w:val="24"/>
          <w:szCs w:val="26"/>
        </w:rPr>
      </w:pPr>
      <w:r>
        <w:rPr>
          <w:rFonts w:hint="eastAsia"/>
          <w:sz w:val="24"/>
          <w:szCs w:val="26"/>
        </w:rPr>
        <w:t>are, so far as reasonably practicable, safe and without risks to health.</w:t>
      </w:r>
      <w:r>
        <w:rPr>
          <w:sz w:val="24"/>
          <w:szCs w:val="26"/>
        </w:rPr>
        <w: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rPr>
        <w:t>Section 7(1) does not apply to the 2</w:t>
      </w:r>
      <w:r>
        <w:rPr>
          <w:rFonts w:hint="eastAsia"/>
          <w:szCs w:val="26"/>
          <w:vertAlign w:val="superscript"/>
        </w:rPr>
        <w:t>nd</w:t>
      </w:r>
      <w:r>
        <w:rPr>
          <w:rFonts w:hint="eastAsia"/>
          <w:szCs w:val="26"/>
        </w:rPr>
        <w:t xml:space="preserve"> and 3</w:t>
      </w:r>
      <w:r>
        <w:rPr>
          <w:rFonts w:hint="eastAsia"/>
          <w:szCs w:val="26"/>
          <w:vertAlign w:val="superscript"/>
        </w:rPr>
        <w:t>rd</w:t>
      </w:r>
      <w:r>
        <w:rPr>
          <w:rFonts w:hint="eastAsia"/>
          <w:szCs w:val="26"/>
        </w:rPr>
        <w:t xml:space="preserve"> </w:t>
      </w:r>
      <w:r>
        <w:rPr>
          <w:szCs w:val="26"/>
        </w:rPr>
        <w:t>Defendant</w:t>
      </w:r>
      <w:r>
        <w:rPr>
          <w:rFonts w:hint="eastAsia"/>
          <w:szCs w:val="26"/>
        </w:rPr>
        <w:t>s because they were not aware that the Site was being used as a workplace by the 1</w:t>
      </w:r>
      <w:r>
        <w:rPr>
          <w:rFonts w:hint="eastAsia"/>
          <w:szCs w:val="26"/>
          <w:vertAlign w:val="superscript"/>
        </w:rPr>
        <w:t>st</w:t>
      </w:r>
      <w:r>
        <w:rPr>
          <w:rFonts w:hint="eastAsia"/>
          <w:szCs w:val="26"/>
        </w:rPr>
        <w:t xml:space="preserve"> </w:t>
      </w:r>
      <w:r>
        <w:rPr>
          <w:szCs w:val="26"/>
        </w:rPr>
        <w:t>Defendant</w:t>
      </w:r>
      <w:r>
        <w:rPr>
          <w:rFonts w:hint="eastAsia"/>
          <w:szCs w:val="26"/>
        </w:rPr>
        <w:t xml:space="preserve"> at </w:t>
      </w:r>
      <w:r>
        <w:rPr>
          <w:szCs w:val="26"/>
        </w:rPr>
        <w:t>the</w:t>
      </w:r>
      <w:r>
        <w:rPr>
          <w:rFonts w:hint="eastAsia"/>
          <w:szCs w:val="26"/>
        </w:rPr>
        <w:t xml:space="preserve"> material time.  </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Contributory Negligence</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There is no </w:t>
      </w:r>
      <w:r>
        <w:rPr>
          <w:szCs w:val="26"/>
        </w:rPr>
        <w:t>evidence</w:t>
      </w:r>
      <w:r>
        <w:rPr>
          <w:rFonts w:hint="eastAsia"/>
          <w:szCs w:val="26"/>
        </w:rPr>
        <w:t xml:space="preserve"> to show that the </w:t>
      </w:r>
      <w:r>
        <w:rPr>
          <w:szCs w:val="26"/>
        </w:rPr>
        <w:t>Plaintiff</w:t>
      </w:r>
      <w:r>
        <w:rPr>
          <w:rFonts w:hint="eastAsia"/>
          <w:szCs w:val="26"/>
        </w:rPr>
        <w:t xml:space="preserve"> was at fault </w:t>
      </w:r>
      <w:r>
        <w:rPr>
          <w:szCs w:val="26"/>
        </w:rPr>
        <w:t>in the</w:t>
      </w:r>
      <w:r>
        <w:rPr>
          <w:rFonts w:hint="eastAsia"/>
          <w:szCs w:val="26"/>
        </w:rPr>
        <w:t xml:space="preserve"> course of his sustaining injuries.</w:t>
      </w:r>
      <w:r w:rsidR="00754777">
        <w:rPr>
          <w:rFonts w:hint="eastAsia"/>
          <w:szCs w:val="26"/>
        </w:rPr>
        <w:t xml:space="preserve">  Although in the Accident Report he </w:t>
      </w:r>
      <w:r w:rsidR="00754777">
        <w:rPr>
          <w:szCs w:val="26"/>
        </w:rPr>
        <w:t>said</w:t>
      </w:r>
      <w:r w:rsidR="00754777">
        <w:rPr>
          <w:rFonts w:hint="eastAsia"/>
          <w:szCs w:val="26"/>
        </w:rPr>
        <w:t xml:space="preserve"> tha</w:t>
      </w:r>
      <w:r w:rsidR="008B014A">
        <w:rPr>
          <w:rFonts w:hint="eastAsia"/>
          <w:szCs w:val="26"/>
        </w:rPr>
        <w:t>t due to carelessness he fell</w:t>
      </w:r>
      <w:r w:rsidR="00754777">
        <w:rPr>
          <w:rFonts w:hint="eastAsia"/>
          <w:szCs w:val="26"/>
        </w:rPr>
        <w:t xml:space="preserve"> into the trench, there is no factual evidence to show that he was </w:t>
      </w:r>
      <w:r w:rsidR="00A663F9">
        <w:rPr>
          <w:rFonts w:hint="eastAsia"/>
          <w:szCs w:val="26"/>
        </w:rPr>
        <w:t>acting carelessly, before he fell into the trench.</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u w:val="single"/>
        </w:rPr>
      </w:pPr>
      <w:r>
        <w:rPr>
          <w:rFonts w:hint="eastAsia"/>
          <w:szCs w:val="26"/>
          <w:u w:val="single"/>
        </w:rPr>
        <w:t>Injuries and Treatments</w:t>
      </w:r>
    </w:p>
    <w:p w:rsidR="003A36F5" w:rsidRDefault="003A36F5">
      <w:pPr>
        <w:widowControl w:val="0"/>
        <w:tabs>
          <w:tab w:val="clear" w:pos="1440"/>
          <w:tab w:val="clear" w:pos="4320"/>
          <w:tab w:val="clear" w:pos="9072"/>
          <w:tab w:val="left" w:pos="1400"/>
        </w:tabs>
        <w:spacing w:line="360" w:lineRule="auto"/>
        <w:jc w:val="both"/>
        <w:rPr>
          <w:szCs w:val="26"/>
          <w:u w:val="single"/>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The </w:t>
      </w:r>
      <w:r>
        <w:rPr>
          <w:szCs w:val="26"/>
        </w:rPr>
        <w:t>Plaintiff</w:t>
      </w:r>
      <w:r>
        <w:rPr>
          <w:rFonts w:hint="eastAsia"/>
          <w:szCs w:val="26"/>
        </w:rPr>
        <w:t xml:space="preserve"> was admitted to the Kwong Wah Hospital on the day of the </w:t>
      </w:r>
      <w:r>
        <w:rPr>
          <w:szCs w:val="26"/>
        </w:rPr>
        <w:t>accident</w:t>
      </w:r>
      <w:r>
        <w:rPr>
          <w:rFonts w:hint="eastAsia"/>
          <w:szCs w:val="26"/>
        </w:rPr>
        <w:t>.  X-ray revealed a fracture of his right distal tibia.  Open reduction and internal fixation of the right distal tibia</w:t>
      </w:r>
      <w:r w:rsidR="00754777">
        <w:rPr>
          <w:rFonts w:hint="eastAsia"/>
          <w:szCs w:val="26"/>
        </w:rPr>
        <w:t xml:space="preserve"> was performed on 15.3.2007.</w:t>
      </w:r>
      <w:r>
        <w:rPr>
          <w:rFonts w:hint="eastAsia"/>
          <w:szCs w:val="26"/>
        </w:rPr>
        <w:t xml:space="preserve">  Sick leave </w:t>
      </w:r>
      <w:r w:rsidR="00EE48C2">
        <w:rPr>
          <w:rFonts w:hint="eastAsia"/>
          <w:szCs w:val="26"/>
        </w:rPr>
        <w:t>was granted from 11.3.2007 to 25</w:t>
      </w:r>
      <w:r>
        <w:rPr>
          <w:rFonts w:hint="eastAsia"/>
          <w:szCs w:val="26"/>
        </w:rPr>
        <w:t>.10.2007</w:t>
      </w:r>
      <w:r w:rsidR="008B014A">
        <w:rPr>
          <w:rFonts w:hint="eastAsia"/>
          <w:szCs w:val="26"/>
        </w:rPr>
        <w:t>,</w:t>
      </w:r>
      <w:r>
        <w:rPr>
          <w:rFonts w:eastAsia="PMingLiU" w:hint="eastAsia"/>
          <w:szCs w:val="26"/>
        </w:rPr>
        <w:t xml:space="preserve"> </w:t>
      </w:r>
      <w:r w:rsidR="00754777">
        <w:rPr>
          <w:rFonts w:hint="eastAsia"/>
          <w:szCs w:val="26"/>
        </w:rPr>
        <w:t>and from 3.11.2007 to 23.1.2008.</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On 29.9.2009 Dr. Wong See Hoi and Dr. Daniel K.H. Yip jointly examined him.  Dr. Wong opines that he had reache</w:t>
      </w:r>
      <w:r w:rsidR="008B014A">
        <w:rPr>
          <w:rFonts w:hint="eastAsia"/>
          <w:szCs w:val="26"/>
        </w:rPr>
        <w:t xml:space="preserve">d maximum medical improvement.  </w:t>
      </w:r>
      <w:r>
        <w:rPr>
          <w:rFonts w:hint="eastAsia"/>
          <w:szCs w:val="26"/>
        </w:rPr>
        <w:t>Recovery is satisfactory, but it is expected that he will have on and off attacks of pain, especially after prolonged walking, stair climbing and heavy lifting, etc.  He suffers 4-5% impairment for the whole person for residual pain after fracture of right distal tibia.  But Dr. Yip opines that he only suffers 1% in this regard.  Dr. Wong opines that he suffers 4-5% loss of earning capacity.  Dr. Yip opines that he has not suffered any loss of earning capacity.  Both doctors opine that he was able to return to his full duty.</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Pr="00EE48C2" w:rsidRDefault="003A36F5" w:rsidP="00EE48C2">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Dr. Wong agrees to the intermittent sick leave granted by treating doctors from 11.3.2007 to 23.1.2008.  Dr. Yip</w:t>
      </w:r>
      <w:r w:rsidR="008B014A">
        <w:rPr>
          <w:rFonts w:hint="eastAsia"/>
          <w:szCs w:val="26"/>
        </w:rPr>
        <w:t xml:space="preserve"> opines that sick leave granted</w:t>
      </w:r>
      <w:r>
        <w:rPr>
          <w:rFonts w:hint="eastAsia"/>
          <w:szCs w:val="26"/>
        </w:rPr>
        <w:t xml:space="preserve"> by the </w:t>
      </w:r>
      <w:r>
        <w:rPr>
          <w:szCs w:val="26"/>
        </w:rPr>
        <w:t>orthop</w:t>
      </w:r>
      <w:r>
        <w:rPr>
          <w:rFonts w:hint="eastAsia"/>
          <w:szCs w:val="26"/>
        </w:rPr>
        <w:t>a</w:t>
      </w:r>
      <w:r>
        <w:rPr>
          <w:szCs w:val="26"/>
        </w:rPr>
        <w:t>edic</w:t>
      </w:r>
      <w:r w:rsidR="00EE48C2">
        <w:rPr>
          <w:rFonts w:hint="eastAsia"/>
          <w:szCs w:val="26"/>
        </w:rPr>
        <w:t xml:space="preserve"> specialist up to 6.8.</w:t>
      </w:r>
      <w:r>
        <w:rPr>
          <w:rFonts w:hint="eastAsia"/>
          <w:szCs w:val="26"/>
        </w:rPr>
        <w:t xml:space="preserve">2007 is </w:t>
      </w:r>
      <w:r>
        <w:rPr>
          <w:szCs w:val="26"/>
        </w:rPr>
        <w:t>reasonable</w:t>
      </w:r>
      <w:r w:rsidR="008B014A">
        <w:rPr>
          <w:rFonts w:hint="eastAsia"/>
          <w:szCs w:val="26"/>
        </w:rPr>
        <w:t>.  In my judgment, the</w:t>
      </w:r>
      <w:r>
        <w:rPr>
          <w:rFonts w:hint="eastAsia"/>
          <w:szCs w:val="26"/>
        </w:rPr>
        <w:t xml:space="preserve"> treating doctors who granted the sick leaves were in the best position to decide whether sick leave should be granted at the material time.  This is </w:t>
      </w:r>
      <w:r>
        <w:rPr>
          <w:szCs w:val="26"/>
        </w:rPr>
        <w:t>because</w:t>
      </w:r>
      <w:r>
        <w:rPr>
          <w:rFonts w:hint="eastAsia"/>
          <w:szCs w:val="26"/>
        </w:rPr>
        <w:t xml:space="preserve"> they had personal knowledge of his situations</w:t>
      </w:r>
      <w:r w:rsidR="00754777">
        <w:rPr>
          <w:rFonts w:hint="eastAsia"/>
          <w:szCs w:val="26"/>
        </w:rPr>
        <w:t xml:space="preserve"> when they examined him</w:t>
      </w:r>
      <w:r>
        <w:rPr>
          <w:rFonts w:hint="eastAsia"/>
          <w:szCs w:val="26"/>
        </w:rPr>
        <w:t>.  Other doctors do not have such advantage of assessment.</w:t>
      </w:r>
      <w:r w:rsidR="00EE48C2">
        <w:rPr>
          <w:rFonts w:hint="eastAsia"/>
          <w:szCs w:val="26"/>
        </w:rPr>
        <w:t xml:space="preserve">  The Defence Counsel commented on the Plaintiff</w:t>
      </w:r>
      <w:r w:rsidR="00EE48C2">
        <w:rPr>
          <w:szCs w:val="26"/>
        </w:rPr>
        <w:t>’</w:t>
      </w:r>
      <w:r w:rsidR="00EE48C2">
        <w:rPr>
          <w:rFonts w:hint="eastAsia"/>
          <w:szCs w:val="26"/>
        </w:rPr>
        <w:t xml:space="preserve">s asking the treating doctors for sick leaves to be granted.  The mere asking for sick leave is not improper.  It is up to the treating doctors to decide independently whether the </w:t>
      </w:r>
      <w:r w:rsidR="00EE48C2">
        <w:rPr>
          <w:szCs w:val="26"/>
        </w:rPr>
        <w:t>Plaintiff’</w:t>
      </w:r>
      <w:r w:rsidR="00EE48C2">
        <w:rPr>
          <w:rFonts w:hint="eastAsia"/>
          <w:szCs w:val="26"/>
        </w:rPr>
        <w:t xml:space="preserve">s condition at the material time was justified for them grant the sick leave.  There is no </w:t>
      </w:r>
      <w:r w:rsidR="00EE48C2">
        <w:rPr>
          <w:szCs w:val="26"/>
        </w:rPr>
        <w:t>evidence</w:t>
      </w:r>
      <w:r w:rsidR="00EE48C2">
        <w:rPr>
          <w:rFonts w:hint="eastAsia"/>
          <w:szCs w:val="26"/>
        </w:rPr>
        <w:t xml:space="preserve"> showing improper conduct on the part of the </w:t>
      </w:r>
      <w:r w:rsidR="00EE48C2">
        <w:rPr>
          <w:szCs w:val="26"/>
        </w:rPr>
        <w:t>Plaintiff</w:t>
      </w:r>
      <w:r w:rsidR="00EE48C2">
        <w:rPr>
          <w:rFonts w:hint="eastAsia"/>
          <w:szCs w:val="26"/>
        </w:rPr>
        <w:t xml:space="preserve">.  </w:t>
      </w:r>
      <w:r w:rsidR="00EE48C2" w:rsidRPr="00EE48C2">
        <w:rPr>
          <w:rFonts w:hint="eastAsia"/>
          <w:szCs w:val="26"/>
        </w:rPr>
        <w:t>Therefore the intermittent sick leave from 11.3.2007 to 23.1.2008 is justified.</w:t>
      </w:r>
    </w:p>
    <w:p w:rsidR="00754777" w:rsidRDefault="00754777" w:rsidP="00754777">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Pain, suffering and loss of amenities (</w:t>
      </w:r>
      <w:r>
        <w:rPr>
          <w:szCs w:val="26"/>
          <w:u w:val="single"/>
        </w:rPr>
        <w:t>“</w:t>
      </w:r>
      <w:r>
        <w:rPr>
          <w:rFonts w:hint="eastAsia"/>
          <w:szCs w:val="26"/>
          <w:u w:val="single"/>
        </w:rPr>
        <w:t>PSLA</w:t>
      </w:r>
      <w:r>
        <w:rPr>
          <w:szCs w:val="26"/>
          <w:u w:val="single"/>
        </w:rPr>
        <w:t>”</w:t>
      </w:r>
      <w:r>
        <w:rPr>
          <w:rFonts w:hint="eastAsia"/>
          <w:szCs w:val="26"/>
          <w:u w:val="single"/>
        </w:rPr>
        <w: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In </w:t>
      </w:r>
      <w:r>
        <w:rPr>
          <w:rFonts w:hint="eastAsia"/>
          <w:i/>
          <w:iCs/>
          <w:szCs w:val="26"/>
        </w:rPr>
        <w:t xml:space="preserve">Chan Kiu v. Lee Fai (t/a Fai Kee Timber </w:t>
      </w:r>
      <w:r>
        <w:rPr>
          <w:rFonts w:hint="eastAsia"/>
          <w:szCs w:val="26"/>
        </w:rPr>
        <w:t xml:space="preserve">(1997) 2 HKLRD 444 the </w:t>
      </w:r>
      <w:r>
        <w:rPr>
          <w:szCs w:val="26"/>
        </w:rPr>
        <w:t>Plaintiff</w:t>
      </w:r>
      <w:r>
        <w:rPr>
          <w:rFonts w:hint="eastAsia"/>
          <w:szCs w:val="26"/>
        </w:rPr>
        <w:t xml:space="preserve"> had a compound fracture of the left tibia and right fifth </w:t>
      </w:r>
      <w:r>
        <w:rPr>
          <w:szCs w:val="26"/>
        </w:rPr>
        <w:t>metatarsal</w:t>
      </w:r>
      <w:r>
        <w:rPr>
          <w:rFonts w:hint="eastAsia"/>
          <w:szCs w:val="26"/>
        </w:rPr>
        <w:t xml:space="preserve"> bone base.  He </w:t>
      </w:r>
      <w:r>
        <w:rPr>
          <w:szCs w:val="26"/>
        </w:rPr>
        <w:t>had</w:t>
      </w:r>
      <w:r>
        <w:rPr>
          <w:rFonts w:hint="eastAsia"/>
          <w:szCs w:val="26"/>
        </w:rPr>
        <w:t xml:space="preserve"> 2 operations at </w:t>
      </w:r>
      <w:r>
        <w:rPr>
          <w:szCs w:val="26"/>
        </w:rPr>
        <w:t>the</w:t>
      </w:r>
      <w:r>
        <w:rPr>
          <w:rFonts w:hint="eastAsia"/>
          <w:szCs w:val="26"/>
        </w:rPr>
        <w:t xml:space="preserve"> left knee region, and was hospitalized for about 1</w:t>
      </w:r>
      <w:r>
        <w:rPr>
          <w:rFonts w:eastAsia="PMingLiU" w:hint="eastAsia"/>
          <w:szCs w:val="26"/>
        </w:rPr>
        <w:t>½</w:t>
      </w:r>
      <w:r>
        <w:rPr>
          <w:rFonts w:eastAsia="PMingLiU" w:hint="eastAsia"/>
          <w:szCs w:val="26"/>
        </w:rPr>
        <w:t xml:space="preserve"> months.  The Court made an award of $350,000 for PSLA.  </w:t>
      </w:r>
      <w:r>
        <w:rPr>
          <w:szCs w:val="26"/>
        </w:rPr>
        <w:t>In the</w:t>
      </w:r>
      <w:r>
        <w:rPr>
          <w:rFonts w:hint="eastAsia"/>
          <w:szCs w:val="26"/>
        </w:rPr>
        <w:t xml:space="preserve"> instant case, the </w:t>
      </w:r>
      <w:r>
        <w:rPr>
          <w:szCs w:val="26"/>
        </w:rPr>
        <w:t>Plaintiff</w:t>
      </w:r>
      <w:r>
        <w:rPr>
          <w:rFonts w:hint="eastAsia"/>
          <w:szCs w:val="26"/>
        </w:rPr>
        <w:t xml:space="preserve"> did not suffer from a compound fracture of the tibia.  His injuries were less serious than the </w:t>
      </w:r>
      <w:r>
        <w:rPr>
          <w:szCs w:val="26"/>
        </w:rPr>
        <w:t>Plaintiff</w:t>
      </w:r>
      <w:r>
        <w:rPr>
          <w:rFonts w:hint="eastAsia"/>
          <w:szCs w:val="26"/>
        </w:rPr>
        <w:t xml:space="preserve"> in the case of </w:t>
      </w:r>
      <w:r>
        <w:rPr>
          <w:rFonts w:hint="eastAsia"/>
          <w:i/>
          <w:iCs/>
          <w:szCs w:val="26"/>
        </w:rPr>
        <w:t>Chan Kiu</w:t>
      </w:r>
      <w:r>
        <w:rPr>
          <w:rFonts w:hint="eastAsia"/>
          <w:szCs w:val="26"/>
        </w:rPr>
        <w:t>.  A reasonable award for PSLA would be in the sum of $200,000.</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Pre-trial loss of earnings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The </w:t>
      </w:r>
      <w:r>
        <w:rPr>
          <w:szCs w:val="26"/>
        </w:rPr>
        <w:t>Plaintiff</w:t>
      </w:r>
      <w:r>
        <w:rPr>
          <w:rFonts w:hint="eastAsia"/>
          <w:szCs w:val="26"/>
        </w:rPr>
        <w:t xml:space="preserve"> claims $67,758 for pre-trial loss of earnings based on a monthly salary of $5,414.50.  His sick leave lasted from 11.3.2007</w:t>
      </w:r>
      <w:r w:rsidR="00A663F9">
        <w:rPr>
          <w:rFonts w:hint="eastAsia"/>
          <w:szCs w:val="26"/>
        </w:rPr>
        <w:t xml:space="preserve"> to 23.1.2008 for a total of 10 months and 13 </w:t>
      </w:r>
      <w:r>
        <w:rPr>
          <w:rFonts w:hint="eastAsia"/>
          <w:szCs w:val="26"/>
        </w:rPr>
        <w:t>days.  The award under this head during the sick leave period</w:t>
      </w:r>
      <w:r w:rsidR="00A663F9">
        <w:rPr>
          <w:rFonts w:hint="eastAsia"/>
          <w:szCs w:val="26"/>
        </w:rPr>
        <w:t xml:space="preserve"> is</w:t>
      </w:r>
      <w:r>
        <w:rPr>
          <w:rFonts w:hint="eastAsia"/>
          <w:szCs w:val="26"/>
        </w:rPr>
        <w:t xml:space="preserve"> </w:t>
      </w:r>
      <w:r w:rsidR="00EE48C2">
        <w:rPr>
          <w:rFonts w:hint="eastAsia"/>
          <w:szCs w:val="26"/>
        </w:rPr>
        <w:t>$56,415.596 ($5414.5 x 10 + $5,414.5 x 13/31).  MPF on this amount is $2820.7798 ($56415.596 x 5%).  The total amount is $59,236.38 ($56415.596 + $2820.7798).</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Post-trial loss of earnings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The </w:t>
      </w:r>
      <w:r>
        <w:rPr>
          <w:szCs w:val="26"/>
        </w:rPr>
        <w:t>Plaintiff</w:t>
      </w:r>
      <w:r>
        <w:rPr>
          <w:rFonts w:hint="eastAsia"/>
          <w:szCs w:val="26"/>
        </w:rPr>
        <w:t xml:space="preserve"> </w:t>
      </w:r>
      <w:r>
        <w:rPr>
          <w:szCs w:val="26"/>
        </w:rPr>
        <w:t>could</w:t>
      </w:r>
      <w:r>
        <w:rPr>
          <w:rFonts w:hint="eastAsia"/>
          <w:szCs w:val="26"/>
        </w:rPr>
        <w:t xml:space="preserve">, and did resume his pre-injury occupation.  He was paid more by the new </w:t>
      </w:r>
      <w:r>
        <w:rPr>
          <w:szCs w:val="26"/>
        </w:rPr>
        <w:t>company</w:t>
      </w:r>
      <w:r>
        <w:rPr>
          <w:rFonts w:hint="eastAsia"/>
          <w:szCs w:val="26"/>
        </w:rPr>
        <w:t xml:space="preserve"> (about $5,700 per month).  No award under this head should be given.</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Loss of earning capacity</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According to Dr. Wong and Dr. Yip, the assessments on the whole person impairment are 4-5% and 1%.  These assessments do not involve substantial figures.  There is no substantial risk </w:t>
      </w:r>
      <w:r>
        <w:rPr>
          <w:szCs w:val="26"/>
        </w:rPr>
        <w:t>that</w:t>
      </w:r>
      <w:r>
        <w:rPr>
          <w:rFonts w:hint="eastAsia"/>
          <w:szCs w:val="26"/>
        </w:rPr>
        <w:t xml:space="preserve"> he will suffer a serious handicap in the labour market in the future.  So no award under </w:t>
      </w:r>
      <w:r>
        <w:rPr>
          <w:szCs w:val="26"/>
        </w:rPr>
        <w:t>this</w:t>
      </w:r>
      <w:r>
        <w:rPr>
          <w:rFonts w:hint="eastAsia"/>
          <w:szCs w:val="26"/>
        </w:rPr>
        <w:t xml:space="preserve"> head </w:t>
      </w:r>
      <w:r>
        <w:rPr>
          <w:szCs w:val="26"/>
        </w:rPr>
        <w:t>should</w:t>
      </w:r>
      <w:r>
        <w:rPr>
          <w:rFonts w:hint="eastAsia"/>
          <w:szCs w:val="26"/>
        </w:rPr>
        <w:t xml:space="preserve"> not be made.</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Special damages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The total claim is $6,955 ($4,255 for medial expenses, $1,000 for </w:t>
      </w:r>
      <w:r>
        <w:rPr>
          <w:szCs w:val="26"/>
        </w:rPr>
        <w:t>traveling</w:t>
      </w:r>
      <w:r>
        <w:rPr>
          <w:rFonts w:hint="eastAsia"/>
          <w:szCs w:val="26"/>
        </w:rPr>
        <w:t xml:space="preserve"> allowances, $1,000 for </w:t>
      </w:r>
      <w:r>
        <w:rPr>
          <w:szCs w:val="26"/>
        </w:rPr>
        <w:t>nourishing</w:t>
      </w:r>
      <w:r>
        <w:rPr>
          <w:rFonts w:hint="eastAsia"/>
          <w:szCs w:val="26"/>
        </w:rPr>
        <w:t xml:space="preserve"> food and $700 for a broken mobile phone).  The amount claim</w:t>
      </w:r>
      <w:r w:rsidR="008B014A">
        <w:rPr>
          <w:rFonts w:hint="eastAsia"/>
          <w:szCs w:val="26"/>
        </w:rPr>
        <w:t>ed</w:t>
      </w:r>
      <w:r>
        <w:rPr>
          <w:rFonts w:hint="eastAsia"/>
          <w:szCs w:val="26"/>
        </w:rPr>
        <w:t xml:space="preserve"> is reasonable.</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Post-trial damages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$5,000 is claimed for future expense of an operation to remove the nail in his right foot.  There is no medical </w:t>
      </w:r>
      <w:r>
        <w:rPr>
          <w:szCs w:val="26"/>
        </w:rPr>
        <w:t>evidence</w:t>
      </w:r>
      <w:r>
        <w:rPr>
          <w:rFonts w:hint="eastAsia"/>
          <w:szCs w:val="26"/>
        </w:rPr>
        <w:t xml:space="preserve"> to support this claim.  So no award should be granted under this head.</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Summary of quantum</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The total awards made are as follows:-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 w:val="decimal" w:pos="7980"/>
        </w:tabs>
        <w:spacing w:line="360" w:lineRule="auto"/>
        <w:jc w:val="both"/>
        <w:rPr>
          <w:szCs w:val="26"/>
        </w:rPr>
      </w:pPr>
      <w:r>
        <w:rPr>
          <w:rFonts w:hint="eastAsia"/>
          <w:szCs w:val="26"/>
        </w:rPr>
        <w:tab/>
        <w:t>PSLA</w:t>
      </w:r>
      <w:r>
        <w:rPr>
          <w:rFonts w:hint="eastAsia"/>
          <w:szCs w:val="26"/>
        </w:rPr>
        <w:tab/>
        <w:t>$200,000.00</w:t>
      </w:r>
    </w:p>
    <w:p w:rsidR="003A36F5" w:rsidRDefault="003A36F5">
      <w:pPr>
        <w:widowControl w:val="0"/>
        <w:tabs>
          <w:tab w:val="clear" w:pos="1440"/>
          <w:tab w:val="clear" w:pos="4320"/>
          <w:tab w:val="clear" w:pos="9072"/>
          <w:tab w:val="left" w:pos="1400"/>
          <w:tab w:val="decimal" w:pos="7980"/>
        </w:tabs>
        <w:spacing w:line="360" w:lineRule="auto"/>
        <w:jc w:val="both"/>
        <w:rPr>
          <w:szCs w:val="26"/>
        </w:rPr>
      </w:pPr>
      <w:r>
        <w:rPr>
          <w:rFonts w:hint="eastAsia"/>
          <w:szCs w:val="26"/>
        </w:rPr>
        <w:tab/>
        <w:t xml:space="preserve">Pre-trial </w:t>
      </w:r>
      <w:r w:rsidR="00A663F9">
        <w:rPr>
          <w:rFonts w:hint="eastAsia"/>
          <w:szCs w:val="26"/>
        </w:rPr>
        <w:t>loss of earnings + MPF</w:t>
      </w:r>
      <w:r w:rsidR="00A663F9">
        <w:rPr>
          <w:rFonts w:hint="eastAsia"/>
          <w:szCs w:val="26"/>
        </w:rPr>
        <w:tab/>
        <w:t>$59,236.38</w:t>
      </w:r>
    </w:p>
    <w:p w:rsidR="003A36F5" w:rsidRDefault="003A36F5">
      <w:pPr>
        <w:widowControl w:val="0"/>
        <w:tabs>
          <w:tab w:val="clear" w:pos="1440"/>
          <w:tab w:val="clear" w:pos="4320"/>
          <w:tab w:val="clear" w:pos="9072"/>
          <w:tab w:val="left" w:pos="1400"/>
          <w:tab w:val="decimal" w:pos="7980"/>
        </w:tabs>
        <w:spacing w:line="360" w:lineRule="auto"/>
        <w:jc w:val="both"/>
        <w:rPr>
          <w:szCs w:val="26"/>
        </w:rPr>
      </w:pPr>
      <w:r>
        <w:rPr>
          <w:rFonts w:hint="eastAsia"/>
          <w:szCs w:val="26"/>
        </w:rPr>
        <w:tab/>
        <w:t>Post-trial loss of earnings + MPF</w:t>
      </w:r>
      <w:r>
        <w:rPr>
          <w:rFonts w:hint="eastAsia"/>
          <w:szCs w:val="26"/>
        </w:rPr>
        <w:tab/>
        <w:t>0.00</w:t>
      </w:r>
    </w:p>
    <w:p w:rsidR="003A36F5" w:rsidRDefault="003A36F5">
      <w:pPr>
        <w:widowControl w:val="0"/>
        <w:tabs>
          <w:tab w:val="clear" w:pos="1440"/>
          <w:tab w:val="clear" w:pos="4320"/>
          <w:tab w:val="clear" w:pos="9072"/>
          <w:tab w:val="left" w:pos="1400"/>
          <w:tab w:val="decimal" w:pos="7980"/>
        </w:tabs>
        <w:spacing w:line="360" w:lineRule="auto"/>
        <w:jc w:val="both"/>
        <w:rPr>
          <w:szCs w:val="26"/>
        </w:rPr>
      </w:pPr>
      <w:r>
        <w:rPr>
          <w:rFonts w:hint="eastAsia"/>
          <w:szCs w:val="26"/>
        </w:rPr>
        <w:tab/>
        <w:t>Loss of earning capacity</w:t>
      </w:r>
      <w:r>
        <w:rPr>
          <w:rFonts w:hint="eastAsia"/>
          <w:szCs w:val="26"/>
        </w:rPr>
        <w:tab/>
        <w:t>0.00</w:t>
      </w:r>
    </w:p>
    <w:p w:rsidR="003A36F5" w:rsidRDefault="003A36F5">
      <w:pPr>
        <w:widowControl w:val="0"/>
        <w:tabs>
          <w:tab w:val="clear" w:pos="1440"/>
          <w:tab w:val="clear" w:pos="4320"/>
          <w:tab w:val="clear" w:pos="9072"/>
          <w:tab w:val="left" w:pos="1400"/>
          <w:tab w:val="decimal" w:pos="7980"/>
        </w:tabs>
        <w:spacing w:line="360" w:lineRule="auto"/>
        <w:jc w:val="both"/>
        <w:rPr>
          <w:szCs w:val="26"/>
        </w:rPr>
      </w:pPr>
      <w:r>
        <w:rPr>
          <w:rFonts w:hint="eastAsia"/>
          <w:szCs w:val="26"/>
        </w:rPr>
        <w:tab/>
        <w:t>Special damages</w:t>
      </w:r>
      <w:r>
        <w:rPr>
          <w:rFonts w:hint="eastAsia"/>
          <w:szCs w:val="26"/>
        </w:rPr>
        <w:tab/>
      </w:r>
      <w:r w:rsidR="00A663F9">
        <w:rPr>
          <w:rFonts w:hint="eastAsia"/>
          <w:szCs w:val="26"/>
        </w:rPr>
        <w:t>$</w:t>
      </w:r>
      <w:r>
        <w:rPr>
          <w:rFonts w:hint="eastAsia"/>
          <w:szCs w:val="26"/>
        </w:rPr>
        <w:t>6,955.00</w:t>
      </w:r>
    </w:p>
    <w:p w:rsidR="003A36F5" w:rsidRDefault="003A36F5">
      <w:pPr>
        <w:widowControl w:val="0"/>
        <w:tabs>
          <w:tab w:val="clear" w:pos="1440"/>
          <w:tab w:val="clear" w:pos="4320"/>
          <w:tab w:val="clear" w:pos="9072"/>
          <w:tab w:val="left" w:pos="1400"/>
          <w:tab w:val="decimal" w:pos="7980"/>
        </w:tabs>
        <w:jc w:val="both"/>
        <w:rPr>
          <w:szCs w:val="26"/>
        </w:rPr>
      </w:pPr>
      <w:r>
        <w:rPr>
          <w:rFonts w:hint="eastAsia"/>
          <w:szCs w:val="26"/>
        </w:rPr>
        <w:tab/>
        <w:t>Less: EC award</w:t>
      </w:r>
      <w:r>
        <w:rPr>
          <w:rFonts w:hint="eastAsia"/>
          <w:szCs w:val="26"/>
        </w:rPr>
        <w:tab/>
        <w:t>(</w:t>
      </w:r>
      <w:r w:rsidR="00A663F9">
        <w:rPr>
          <w:rFonts w:hint="eastAsia"/>
          <w:szCs w:val="26"/>
        </w:rPr>
        <w:t>$</w:t>
      </w:r>
      <w:r>
        <w:rPr>
          <w:rFonts w:hint="eastAsia"/>
          <w:szCs w:val="26"/>
        </w:rPr>
        <w:t>47,381.71)</w:t>
      </w:r>
    </w:p>
    <w:p w:rsidR="003A36F5" w:rsidRDefault="003A36F5">
      <w:pPr>
        <w:widowControl w:val="0"/>
        <w:tabs>
          <w:tab w:val="clear" w:pos="1440"/>
          <w:tab w:val="clear" w:pos="4320"/>
          <w:tab w:val="clear" w:pos="9072"/>
          <w:tab w:val="left" w:pos="1400"/>
          <w:tab w:val="left" w:pos="6860"/>
        </w:tabs>
        <w:jc w:val="both"/>
        <w:rPr>
          <w:szCs w:val="26"/>
        </w:rPr>
      </w:pPr>
      <w:r>
        <w:rPr>
          <w:rFonts w:hint="eastAsia"/>
          <w:szCs w:val="26"/>
        </w:rPr>
        <w:tab/>
      </w:r>
      <w:r>
        <w:rPr>
          <w:rFonts w:hint="eastAsia"/>
          <w:szCs w:val="26"/>
        </w:rPr>
        <w:tab/>
        <w:t>__________</w:t>
      </w:r>
    </w:p>
    <w:p w:rsidR="003A36F5" w:rsidRDefault="00A663F9">
      <w:pPr>
        <w:widowControl w:val="0"/>
        <w:tabs>
          <w:tab w:val="clear" w:pos="1440"/>
          <w:tab w:val="clear" w:pos="4320"/>
          <w:tab w:val="clear" w:pos="9072"/>
          <w:tab w:val="left" w:pos="1400"/>
          <w:tab w:val="decimal" w:pos="7980"/>
        </w:tabs>
        <w:jc w:val="both"/>
        <w:rPr>
          <w:szCs w:val="26"/>
        </w:rPr>
      </w:pPr>
      <w:r>
        <w:rPr>
          <w:rFonts w:hint="eastAsia"/>
          <w:szCs w:val="26"/>
        </w:rPr>
        <w:tab/>
      </w:r>
      <w:r>
        <w:rPr>
          <w:rFonts w:hint="eastAsia"/>
          <w:szCs w:val="26"/>
        </w:rPr>
        <w:tab/>
        <w:t>$218,809.67</w:t>
      </w:r>
    </w:p>
    <w:p w:rsidR="003A36F5" w:rsidRDefault="003A36F5">
      <w:pPr>
        <w:widowControl w:val="0"/>
        <w:tabs>
          <w:tab w:val="clear" w:pos="1440"/>
          <w:tab w:val="clear" w:pos="4320"/>
          <w:tab w:val="clear" w:pos="9072"/>
          <w:tab w:val="left" w:pos="1400"/>
          <w:tab w:val="left" w:pos="6860"/>
        </w:tabs>
        <w:spacing w:line="360" w:lineRule="auto"/>
        <w:jc w:val="both"/>
        <w:rPr>
          <w:szCs w:val="26"/>
        </w:rPr>
      </w:pPr>
      <w:r>
        <w:rPr>
          <w:rFonts w:hint="eastAsia"/>
          <w:szCs w:val="26"/>
        </w:rPr>
        <w:tab/>
      </w:r>
      <w:r>
        <w:rPr>
          <w:rFonts w:hint="eastAsia"/>
          <w:szCs w:val="26"/>
        </w:rPr>
        <w:tab/>
        <w:t>=========</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If each </w:t>
      </w:r>
      <w:r>
        <w:rPr>
          <w:szCs w:val="26"/>
        </w:rPr>
        <w:t>Defendant</w:t>
      </w:r>
      <w:r>
        <w:rPr>
          <w:rFonts w:hint="eastAsia"/>
          <w:szCs w:val="26"/>
        </w:rPr>
        <w:t xml:space="preserve"> had acted properly, the </w:t>
      </w:r>
      <w:r>
        <w:rPr>
          <w:szCs w:val="26"/>
        </w:rPr>
        <w:t>Plaintiff</w:t>
      </w:r>
      <w:r>
        <w:rPr>
          <w:rFonts w:hint="eastAsia"/>
          <w:szCs w:val="26"/>
        </w:rPr>
        <w:t xml:space="preserve"> would not have sustained the injuries.  So the </w:t>
      </w:r>
      <w:r>
        <w:rPr>
          <w:szCs w:val="26"/>
        </w:rPr>
        <w:t>Defendant</w:t>
      </w:r>
      <w:r>
        <w:rPr>
          <w:rFonts w:hint="eastAsia"/>
          <w:szCs w:val="26"/>
        </w:rPr>
        <w:t xml:space="preserve">s should be jointly and severally liable for his injuries.  </w:t>
      </w:r>
      <w:r w:rsidR="008B014A">
        <w:rPr>
          <w:rFonts w:hint="eastAsia"/>
          <w:szCs w:val="26"/>
        </w:rPr>
        <w:t>Accordingly</w:t>
      </w:r>
      <w:r w:rsidR="00A663F9">
        <w:rPr>
          <w:rFonts w:hint="eastAsia"/>
          <w:szCs w:val="26"/>
        </w:rPr>
        <w:t xml:space="preserve"> I</w:t>
      </w:r>
      <w:r>
        <w:rPr>
          <w:rFonts w:hint="eastAsia"/>
          <w:szCs w:val="26"/>
        </w:rPr>
        <w:t xml:space="preserve"> order that the 1</w:t>
      </w:r>
      <w:r>
        <w:rPr>
          <w:rFonts w:hint="eastAsia"/>
          <w:szCs w:val="26"/>
          <w:vertAlign w:val="superscript"/>
        </w:rPr>
        <w:t>st</w:t>
      </w:r>
      <w:r>
        <w:rPr>
          <w:rFonts w:hint="eastAsia"/>
          <w:szCs w:val="26"/>
        </w:rPr>
        <w:t>, 2</w:t>
      </w:r>
      <w:r>
        <w:rPr>
          <w:rFonts w:hint="eastAsia"/>
          <w:szCs w:val="26"/>
          <w:vertAlign w:val="superscript"/>
        </w:rPr>
        <w:t>nd</w:t>
      </w:r>
      <w:r>
        <w:rPr>
          <w:rFonts w:hint="eastAsia"/>
          <w:szCs w:val="26"/>
        </w:rPr>
        <w:t xml:space="preserve"> and 3</w:t>
      </w:r>
      <w:r>
        <w:rPr>
          <w:rFonts w:hint="eastAsia"/>
          <w:szCs w:val="26"/>
          <w:vertAlign w:val="superscript"/>
        </w:rPr>
        <w:t>rd</w:t>
      </w:r>
      <w:r>
        <w:rPr>
          <w:rFonts w:hint="eastAsia"/>
          <w:szCs w:val="26"/>
        </w:rPr>
        <w:t xml:space="preserve"> </w:t>
      </w:r>
      <w:r>
        <w:rPr>
          <w:szCs w:val="26"/>
        </w:rPr>
        <w:t>Defendant</w:t>
      </w:r>
      <w:r>
        <w:rPr>
          <w:rFonts w:hint="eastAsia"/>
          <w:szCs w:val="26"/>
        </w:rPr>
        <w:t>s do pay</w:t>
      </w:r>
      <w:r w:rsidR="00035A3A">
        <w:rPr>
          <w:rFonts w:hint="eastAsia"/>
          <w:szCs w:val="26"/>
        </w:rPr>
        <w:t>,</w:t>
      </w:r>
      <w:r>
        <w:rPr>
          <w:rFonts w:hint="eastAsia"/>
          <w:szCs w:val="26"/>
        </w:rPr>
        <w:t xml:space="preserve"> jointly and severally, within 14 days from today, to the </w:t>
      </w:r>
      <w:r>
        <w:rPr>
          <w:szCs w:val="26"/>
        </w:rPr>
        <w:t>Plaintiff</w:t>
      </w:r>
      <w:r w:rsidR="00A663F9">
        <w:rPr>
          <w:rFonts w:hint="eastAsia"/>
          <w:szCs w:val="26"/>
        </w:rPr>
        <w:t>, the sum of $218,809.67</w:t>
      </w:r>
      <w:r>
        <w:rPr>
          <w:rFonts w:hint="eastAsia"/>
          <w:szCs w:val="26"/>
        </w:rPr>
        <w:t xml:space="preserve"> with interests the</w:t>
      </w:r>
      <w:r w:rsidR="00035A3A">
        <w:rPr>
          <w:rFonts w:hint="eastAsia"/>
          <w:szCs w:val="26"/>
        </w:rPr>
        <w:t>reon; interest on the sum of $20</w:t>
      </w:r>
      <w:r>
        <w:rPr>
          <w:rFonts w:hint="eastAsia"/>
          <w:szCs w:val="26"/>
        </w:rPr>
        <w:t>0,000 at</w:t>
      </w:r>
      <w:r w:rsidR="00035A3A">
        <w:rPr>
          <w:rFonts w:hint="eastAsia"/>
          <w:szCs w:val="26"/>
        </w:rPr>
        <w:t xml:space="preserve"> 2% p.a. from 14.9.2009 to 21.2.2011</w:t>
      </w:r>
      <w:r>
        <w:rPr>
          <w:rFonts w:hint="eastAsia"/>
          <w:szCs w:val="26"/>
        </w:rPr>
        <w:t>; i</w:t>
      </w:r>
      <w:r w:rsidR="00A663F9">
        <w:rPr>
          <w:rFonts w:hint="eastAsia"/>
          <w:szCs w:val="26"/>
        </w:rPr>
        <w:t>nterest on the sum of $18,809.67 ($59,236.38</w:t>
      </w:r>
      <w:r>
        <w:rPr>
          <w:rFonts w:hint="eastAsia"/>
          <w:szCs w:val="26"/>
        </w:rPr>
        <w:t xml:space="preserve"> + $6,955 - $47,381.71) at 50% judgment rate </w:t>
      </w:r>
      <w:r w:rsidR="00035A3A">
        <w:rPr>
          <w:rFonts w:hint="eastAsia"/>
          <w:szCs w:val="26"/>
        </w:rPr>
        <w:t>from 11.3.2007 until 21.2.2011.  From 22.2.2011</w:t>
      </w:r>
      <w:r>
        <w:rPr>
          <w:rFonts w:hint="eastAsia"/>
          <w:szCs w:val="26"/>
        </w:rPr>
        <w:t>to s</w:t>
      </w:r>
      <w:r w:rsidR="00035A3A">
        <w:rPr>
          <w:rFonts w:hint="eastAsia"/>
          <w:szCs w:val="26"/>
        </w:rPr>
        <w:t>atisfaction, the interest on $21</w:t>
      </w:r>
      <w:r w:rsidR="00A663F9">
        <w:rPr>
          <w:rFonts w:hint="eastAsia"/>
          <w:szCs w:val="26"/>
        </w:rPr>
        <w:t>8,809.67</w:t>
      </w:r>
      <w:r>
        <w:rPr>
          <w:rFonts w:hint="eastAsia"/>
          <w:szCs w:val="26"/>
        </w:rPr>
        <w:t xml:space="preserve"> is at </w:t>
      </w:r>
      <w:r>
        <w:rPr>
          <w:szCs w:val="26"/>
        </w:rPr>
        <w:t>judgment</w:t>
      </w:r>
      <w:r>
        <w:rPr>
          <w:rFonts w:hint="eastAsia"/>
          <w:szCs w:val="26"/>
        </w:rPr>
        <w:t xml:space="preserve"> rate.</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widowControl w:val="0"/>
        <w:tabs>
          <w:tab w:val="clear" w:pos="1440"/>
          <w:tab w:val="clear" w:pos="4320"/>
          <w:tab w:val="clear" w:pos="9072"/>
          <w:tab w:val="left" w:pos="1400"/>
        </w:tabs>
        <w:spacing w:line="360" w:lineRule="auto"/>
        <w:jc w:val="both"/>
        <w:rPr>
          <w:szCs w:val="26"/>
        </w:rPr>
      </w:pPr>
      <w:r>
        <w:rPr>
          <w:rFonts w:hint="eastAsia"/>
          <w:szCs w:val="26"/>
          <w:u w:val="single"/>
        </w:rPr>
        <w:t>Costs</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rsidP="003A36F5">
      <w:pPr>
        <w:widowControl w:val="0"/>
        <w:numPr>
          <w:ilvl w:val="0"/>
          <w:numId w:val="1"/>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I, make an order nisi, to be </w:t>
      </w:r>
      <w:r>
        <w:rPr>
          <w:szCs w:val="26"/>
        </w:rPr>
        <w:t>made</w:t>
      </w:r>
      <w:r>
        <w:rPr>
          <w:rFonts w:hint="eastAsia"/>
          <w:szCs w:val="26"/>
        </w:rPr>
        <w:t xml:space="preserve"> absolute in 14 days</w:t>
      </w:r>
      <w:r>
        <w:rPr>
          <w:szCs w:val="26"/>
        </w:rPr>
        <w:t>’</w:t>
      </w:r>
      <w:r>
        <w:rPr>
          <w:rFonts w:hint="eastAsia"/>
          <w:szCs w:val="26"/>
        </w:rPr>
        <w:t xml:space="preserve"> time, that the </w:t>
      </w:r>
      <w:r w:rsidR="00035A3A">
        <w:rPr>
          <w:rFonts w:hint="eastAsia"/>
          <w:szCs w:val="26"/>
        </w:rPr>
        <w:t>1</w:t>
      </w:r>
      <w:r w:rsidR="00035A3A" w:rsidRPr="00035A3A">
        <w:rPr>
          <w:rFonts w:hint="eastAsia"/>
          <w:szCs w:val="26"/>
          <w:vertAlign w:val="superscript"/>
        </w:rPr>
        <w:t>st</w:t>
      </w:r>
      <w:r w:rsidR="00035A3A">
        <w:rPr>
          <w:rFonts w:hint="eastAsia"/>
          <w:szCs w:val="26"/>
        </w:rPr>
        <w:t>, 2</w:t>
      </w:r>
      <w:r w:rsidR="00035A3A" w:rsidRPr="00035A3A">
        <w:rPr>
          <w:rFonts w:hint="eastAsia"/>
          <w:szCs w:val="26"/>
          <w:vertAlign w:val="superscript"/>
        </w:rPr>
        <w:t>nd</w:t>
      </w:r>
      <w:r w:rsidR="00035A3A">
        <w:rPr>
          <w:rFonts w:hint="eastAsia"/>
          <w:szCs w:val="26"/>
        </w:rPr>
        <w:t xml:space="preserve"> and 3</w:t>
      </w:r>
      <w:r w:rsidR="00035A3A" w:rsidRPr="00035A3A">
        <w:rPr>
          <w:rFonts w:hint="eastAsia"/>
          <w:szCs w:val="26"/>
          <w:vertAlign w:val="superscript"/>
        </w:rPr>
        <w:t>rd</w:t>
      </w:r>
      <w:r w:rsidR="00035A3A">
        <w:rPr>
          <w:rFonts w:hint="eastAsia"/>
          <w:szCs w:val="26"/>
        </w:rPr>
        <w:t xml:space="preserve"> </w:t>
      </w:r>
      <w:r>
        <w:rPr>
          <w:szCs w:val="26"/>
        </w:rPr>
        <w:t>Defendant</w:t>
      </w:r>
      <w:r>
        <w:rPr>
          <w:rFonts w:hint="eastAsia"/>
          <w:szCs w:val="26"/>
        </w:rPr>
        <w:t xml:space="preserve">s do pay, jointly and severally, costs of this action to the </w:t>
      </w:r>
      <w:r>
        <w:rPr>
          <w:szCs w:val="26"/>
        </w:rPr>
        <w:t>Plaintiff</w:t>
      </w:r>
      <w:r w:rsidR="009452E4">
        <w:rPr>
          <w:rFonts w:hint="eastAsia"/>
          <w:szCs w:val="26"/>
        </w:rPr>
        <w:t>, to be taxed, if not agreed, with certificate for Counsel.</w:t>
      </w:r>
    </w:p>
    <w:p w:rsidR="003A36F5" w:rsidRDefault="003A36F5">
      <w:pPr>
        <w:widowControl w:val="0"/>
        <w:tabs>
          <w:tab w:val="clear" w:pos="1440"/>
          <w:tab w:val="clear" w:pos="4320"/>
          <w:tab w:val="clear" w:pos="9072"/>
          <w:tab w:val="left" w:pos="1400"/>
        </w:tabs>
        <w:spacing w:line="360" w:lineRule="auto"/>
        <w:jc w:val="both"/>
        <w:rPr>
          <w:szCs w:val="26"/>
        </w:rPr>
      </w:pPr>
    </w:p>
    <w:p w:rsidR="003A36F5" w:rsidRDefault="003A36F5">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3A36F5" w:rsidRDefault="003A36F5">
      <w:pPr>
        <w:tabs>
          <w:tab w:val="clear" w:pos="1440"/>
          <w:tab w:val="clear" w:pos="4320"/>
          <w:tab w:val="clear" w:pos="9072"/>
          <w:tab w:val="center" w:pos="6480"/>
        </w:tabs>
        <w:spacing w:line="360" w:lineRule="auto"/>
      </w:pPr>
    </w:p>
    <w:p w:rsidR="003A36F5" w:rsidRDefault="003A36F5">
      <w:pPr>
        <w:tabs>
          <w:tab w:val="clear" w:pos="1440"/>
          <w:tab w:val="clear" w:pos="4320"/>
          <w:tab w:val="clear" w:pos="9072"/>
          <w:tab w:val="center" w:pos="6480"/>
        </w:tabs>
      </w:pPr>
      <w:r>
        <w:rPr>
          <w:rFonts w:hint="eastAsia"/>
        </w:rPr>
        <w:tab/>
        <w:t>( S. Chow )</w:t>
      </w:r>
    </w:p>
    <w:p w:rsidR="003A36F5" w:rsidRDefault="003A36F5">
      <w:pPr>
        <w:tabs>
          <w:tab w:val="clear" w:pos="1440"/>
          <w:tab w:val="clear" w:pos="4320"/>
          <w:tab w:val="clear" w:pos="9072"/>
          <w:tab w:val="center" w:pos="6480"/>
        </w:tabs>
      </w:pPr>
      <w:r>
        <w:rPr>
          <w:rFonts w:hint="eastAsia"/>
        </w:rPr>
        <w:tab/>
      </w:r>
      <w:r>
        <w:t>District Judge</w:t>
      </w:r>
    </w:p>
    <w:p w:rsidR="003A36F5" w:rsidRDefault="003A36F5">
      <w:pPr>
        <w:tabs>
          <w:tab w:val="left" w:pos="1400"/>
          <w:tab w:val="center" w:pos="7200"/>
        </w:tabs>
        <w:spacing w:line="360" w:lineRule="auto"/>
      </w:pPr>
    </w:p>
    <w:p w:rsidR="003A36F5" w:rsidRDefault="003A36F5">
      <w:pPr>
        <w:tabs>
          <w:tab w:val="clear" w:pos="1440"/>
          <w:tab w:val="clear" w:pos="4320"/>
          <w:tab w:val="clear" w:pos="9072"/>
          <w:tab w:val="left" w:pos="2520"/>
        </w:tabs>
        <w:ind w:left="2520" w:hanging="2520"/>
        <w:jc w:val="both"/>
      </w:pPr>
      <w:r>
        <w:t>The Plaintiff:</w:t>
      </w:r>
      <w:r>
        <w:rPr>
          <w:rFonts w:hint="eastAsia"/>
        </w:rPr>
        <w:tab/>
        <w:t xml:space="preserve">represented by Mr. Jackson Poon, </w:t>
      </w:r>
      <w:r>
        <w:t>i</w:t>
      </w:r>
      <w:r>
        <w:rPr>
          <w:rFonts w:hint="eastAsia"/>
        </w:rPr>
        <w:t>nstructed by Messrs. Huen &amp; Partners, Solicitors.</w:t>
      </w:r>
    </w:p>
    <w:p w:rsidR="003A36F5" w:rsidRDefault="003A36F5">
      <w:pPr>
        <w:tabs>
          <w:tab w:val="left" w:pos="1400"/>
          <w:tab w:val="left" w:pos="1960"/>
          <w:tab w:val="left" w:pos="2520"/>
          <w:tab w:val="center" w:pos="7200"/>
        </w:tabs>
        <w:spacing w:line="360" w:lineRule="auto"/>
        <w:ind w:left="2520" w:hanging="2520"/>
      </w:pPr>
    </w:p>
    <w:p w:rsidR="003A36F5" w:rsidRDefault="003A36F5">
      <w:pPr>
        <w:tabs>
          <w:tab w:val="clear" w:pos="1440"/>
          <w:tab w:val="clear" w:pos="4320"/>
          <w:tab w:val="clear" w:pos="9072"/>
          <w:tab w:val="left" w:pos="2520"/>
        </w:tabs>
        <w:ind w:left="2520" w:hanging="2520"/>
        <w:jc w:val="both"/>
      </w:pPr>
      <w:r>
        <w:t xml:space="preserve">The </w:t>
      </w:r>
      <w:r>
        <w:rPr>
          <w:rFonts w:hint="eastAsia"/>
        </w:rPr>
        <w:t>1</w:t>
      </w:r>
      <w:r>
        <w:rPr>
          <w:rFonts w:hint="eastAsia"/>
          <w:vertAlign w:val="superscript"/>
        </w:rPr>
        <w:t>st</w:t>
      </w:r>
      <w:r>
        <w:rPr>
          <w:rFonts w:hint="eastAsia"/>
        </w:rPr>
        <w:t xml:space="preserve"> </w:t>
      </w:r>
      <w:r>
        <w:t>Defendant:</w:t>
      </w:r>
      <w:r>
        <w:rPr>
          <w:rFonts w:hint="eastAsia"/>
        </w:rPr>
        <w:tab/>
        <w:t>represented by Mr. Victor Gidwani, instructed by Messrs. Woo, Kwan, Lee &amp; Lo, Solicitors.</w:t>
      </w:r>
    </w:p>
    <w:p w:rsidR="003A36F5" w:rsidRDefault="003A36F5">
      <w:pPr>
        <w:tabs>
          <w:tab w:val="clear" w:pos="1440"/>
          <w:tab w:val="clear" w:pos="4320"/>
          <w:tab w:val="clear" w:pos="9072"/>
          <w:tab w:val="left" w:pos="2520"/>
        </w:tabs>
        <w:ind w:left="2520" w:hanging="2520"/>
        <w:jc w:val="both"/>
      </w:pPr>
    </w:p>
    <w:p w:rsidR="003A36F5" w:rsidRDefault="003A36F5">
      <w:pPr>
        <w:tabs>
          <w:tab w:val="clear" w:pos="1440"/>
          <w:tab w:val="clear" w:pos="4320"/>
          <w:tab w:val="clear" w:pos="9072"/>
          <w:tab w:val="left" w:pos="3500"/>
        </w:tabs>
        <w:ind w:left="3500" w:hanging="3500"/>
        <w:jc w:val="both"/>
      </w:pPr>
      <w:r>
        <w:rPr>
          <w:rFonts w:hint="eastAsia"/>
        </w:rPr>
        <w:t>The 2</w:t>
      </w:r>
      <w:r>
        <w:rPr>
          <w:rFonts w:hint="eastAsia"/>
          <w:vertAlign w:val="superscript"/>
        </w:rPr>
        <w:t>nd</w:t>
      </w:r>
      <w:r>
        <w:rPr>
          <w:rFonts w:hint="eastAsia"/>
        </w:rPr>
        <w:t xml:space="preserve"> and 3</w:t>
      </w:r>
      <w:r>
        <w:rPr>
          <w:rFonts w:hint="eastAsia"/>
          <w:vertAlign w:val="superscript"/>
        </w:rPr>
        <w:t>rd</w:t>
      </w:r>
      <w:r>
        <w:rPr>
          <w:rFonts w:hint="eastAsia"/>
        </w:rPr>
        <w:t xml:space="preserve"> </w:t>
      </w:r>
      <w:r>
        <w:t>Defendant</w:t>
      </w:r>
      <w:r>
        <w:rPr>
          <w:rFonts w:hint="eastAsia"/>
        </w:rPr>
        <w:t>s: represented by Mr. Ashok K. Sakhrani, instructed by Messrs. Winnie Leung &amp; Co., Solicitors.</w:t>
      </w:r>
    </w:p>
    <w:sectPr w:rsidR="003A36F5" w:rsidSect="006624FE">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765" w:rsidRDefault="00590765">
      <w:r>
        <w:separator/>
      </w:r>
    </w:p>
  </w:endnote>
  <w:endnote w:type="continuationSeparator" w:id="0">
    <w:p w:rsidR="00590765" w:rsidRDefault="0059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6F5" w:rsidRDefault="003A36F5">
    <w:pPr>
      <w:pStyle w:val="Footer"/>
      <w:framePr w:wrap="auto" w:vAnchor="text" w:hAnchor="margin" w:xAlign="right" w:y="1"/>
      <w:rPr>
        <w:rStyle w:val="PageNumber"/>
      </w:rPr>
    </w:pPr>
  </w:p>
  <w:p w:rsidR="003A36F5" w:rsidRDefault="003A36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765" w:rsidRDefault="00590765">
      <w:r>
        <w:separator/>
      </w:r>
    </w:p>
  </w:footnote>
  <w:footnote w:type="continuationSeparator" w:id="0">
    <w:p w:rsidR="00590765" w:rsidRDefault="00590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6F5" w:rsidRDefault="000C7EC9">
    <w:pPr>
      <w:pStyle w:val="Header"/>
    </w:pPr>
    <w:r w:rsidRPr="006624FE">
      <w:rPr>
        <w:noProof/>
        <w:sz w:val="20"/>
        <w:lang w:eastAsia="en-US"/>
      </w:rPr>
    </w:r>
    <w:r w:rsidR="000C7EC9" w:rsidRPr="006624FE">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A36F5" w:rsidRDefault="003A36F5">
                <w:pPr>
                  <w:rPr>
                    <w:b/>
                    <w:bCs/>
                    <w:sz w:val="20"/>
                    <w:szCs w:val="20"/>
                  </w:rPr>
                </w:pPr>
                <w:r>
                  <w:rPr>
                    <w:b/>
                    <w:bCs/>
                    <w:sz w:val="20"/>
                    <w:szCs w:val="20"/>
                  </w:rPr>
                  <w:t>A</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B</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C</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2"/>
                  <w:rPr>
                    <w:sz w:val="16"/>
                    <w:szCs w:val="16"/>
                  </w:rPr>
                </w:pPr>
                <w:r>
                  <w:t>D</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E</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F</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G</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H</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I</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J</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K</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L</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M</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N</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O</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P</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Q</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R</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S</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T</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U</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3"/>
                  <w:jc w:val="left"/>
                </w:pPr>
                <w:r>
                  <w:t>V</w:t>
                </w:r>
              </w:p>
            </w:txbxContent>
          </v:textbox>
        </v:shape>
      </w:pict>
    </w:r>
    <w:r w:rsidRPr="006624FE">
      <w:rPr>
        <w:noProof/>
        <w:sz w:val="20"/>
        <w:lang w:eastAsia="en-US"/>
      </w:rPr>
    </w:r>
    <w:r w:rsidR="000C7EC9" w:rsidRPr="006624FE">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3A36F5" w:rsidRDefault="003A36F5">
                <w:pPr>
                  <w:rPr>
                    <w:rFonts w:eastAsia="SimHei"/>
                    <w:b/>
                    <w:bCs/>
                    <w:sz w:val="18"/>
                    <w:szCs w:val="18"/>
                  </w:rPr>
                </w:pPr>
                <w:r>
                  <w:rPr>
                    <w:rFonts w:eastAsia="SimHei" w:hint="eastAsia"/>
                    <w:b/>
                    <w:bCs/>
                  </w:rPr>
                  <w:t>由此</w:t>
                </w:r>
              </w:p>
            </w:txbxContent>
          </v:textbox>
        </v:shape>
      </w:pict>
    </w:r>
    <w:r w:rsidRPr="006624FE">
      <w:rPr>
        <w:noProof/>
        <w:sz w:val="20"/>
        <w:lang w:eastAsia="en-US"/>
      </w:rPr>
    </w:r>
    <w:r w:rsidR="000C7EC9" w:rsidRPr="006624FE">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3A36F5" w:rsidRDefault="003A36F5">
                <w:pPr>
                  <w:rPr>
                    <w:b/>
                    <w:bCs/>
                    <w:sz w:val="20"/>
                    <w:szCs w:val="20"/>
                  </w:rPr>
                </w:pPr>
                <w:r>
                  <w:rPr>
                    <w:b/>
                    <w:bCs/>
                    <w:sz w:val="20"/>
                    <w:szCs w:val="20"/>
                  </w:rPr>
                  <w:t>A</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B</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C</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2"/>
                  <w:rPr>
                    <w:sz w:val="16"/>
                    <w:szCs w:val="16"/>
                  </w:rPr>
                </w:pPr>
                <w:r>
                  <w:t>D</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E</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F</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G</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H</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I</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J</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K</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L</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M</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N</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O</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P</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Q</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R</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S</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T</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U</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6F5" w:rsidRDefault="003A36F5">
    <w:pPr>
      <w:pStyle w:val="Header"/>
      <w:rPr>
        <w:sz w:val="28"/>
        <w:szCs w:val="28"/>
      </w:rPr>
    </w:pPr>
    <w:r>
      <w:rPr>
        <w:sz w:val="28"/>
        <w:szCs w:val="28"/>
      </w:rPr>
      <w:t xml:space="preserve">-  </w:t>
    </w:r>
    <w:r w:rsidR="006624FE">
      <w:rPr>
        <w:rStyle w:val="PageNumber"/>
        <w:sz w:val="28"/>
        <w:szCs w:val="28"/>
      </w:rPr>
      <w:fldChar w:fldCharType="begin"/>
    </w:r>
    <w:r>
      <w:rPr>
        <w:rStyle w:val="PageNumber"/>
        <w:sz w:val="28"/>
        <w:szCs w:val="28"/>
      </w:rPr>
      <w:instrText xml:space="preserve"> PAGE </w:instrText>
    </w:r>
    <w:r w:rsidR="006624FE">
      <w:rPr>
        <w:rStyle w:val="PageNumber"/>
        <w:sz w:val="28"/>
        <w:szCs w:val="28"/>
      </w:rPr>
      <w:fldChar w:fldCharType="separate"/>
    </w:r>
    <w:r w:rsidR="00A5199B">
      <w:rPr>
        <w:rStyle w:val="PageNumber"/>
        <w:noProof/>
        <w:sz w:val="28"/>
        <w:szCs w:val="28"/>
      </w:rPr>
      <w:t>14</w:t>
    </w:r>
    <w:r w:rsidR="006624FE">
      <w:rPr>
        <w:rStyle w:val="PageNumber"/>
        <w:sz w:val="28"/>
        <w:szCs w:val="28"/>
      </w:rPr>
      <w:fldChar w:fldCharType="end"/>
    </w:r>
    <w:r>
      <w:rPr>
        <w:rStyle w:val="PageNumber"/>
        <w:sz w:val="28"/>
        <w:szCs w:val="28"/>
      </w:rPr>
      <w:t xml:space="preserve">  -</w:t>
    </w:r>
    <w:r w:rsidR="000C7EC9" w:rsidRPr="006624FE">
      <w:rPr>
        <w:noProof/>
        <w:sz w:val="20"/>
        <w:lang w:eastAsia="en-US"/>
      </w:rPr>
    </w:r>
    <w:r w:rsidR="000C7EC9" w:rsidRPr="006624FE">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A36F5" w:rsidRDefault="003A36F5">
                <w:pPr>
                  <w:rPr>
                    <w:b/>
                    <w:bCs/>
                    <w:sz w:val="20"/>
                    <w:szCs w:val="20"/>
                  </w:rPr>
                </w:pPr>
                <w:r>
                  <w:rPr>
                    <w:b/>
                    <w:bCs/>
                    <w:sz w:val="20"/>
                    <w:szCs w:val="20"/>
                  </w:rPr>
                  <w:t>A</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B</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C</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2"/>
                  <w:rPr>
                    <w:sz w:val="16"/>
                    <w:szCs w:val="16"/>
                  </w:rPr>
                </w:pPr>
                <w:r>
                  <w:t>D</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E</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F</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G</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H</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I</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J</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K</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L</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M</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N</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O</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P</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Q</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R</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S</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T</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U</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3"/>
                  <w:jc w:val="left"/>
                </w:pPr>
                <w:r>
                  <w:t>V</w:t>
                </w:r>
              </w:p>
            </w:txbxContent>
          </v:textbox>
        </v:shape>
      </w:pict>
    </w:r>
    <w:r w:rsidR="000C7EC9" w:rsidRPr="006624FE">
      <w:rPr>
        <w:noProof/>
        <w:sz w:val="20"/>
        <w:lang w:eastAsia="en-US"/>
      </w:rPr>
    </w:r>
    <w:r w:rsidR="000C7EC9" w:rsidRPr="006624FE">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3A36F5" w:rsidRDefault="003A36F5">
                <w:pPr>
                  <w:rPr>
                    <w:rFonts w:eastAsia="SimHei"/>
                    <w:b/>
                    <w:bCs/>
                    <w:sz w:val="18"/>
                    <w:szCs w:val="18"/>
                  </w:rPr>
                </w:pPr>
                <w:r>
                  <w:rPr>
                    <w:rFonts w:eastAsia="SimHei" w:hint="eastAsia"/>
                    <w:b/>
                    <w:bCs/>
                  </w:rPr>
                  <w:t>由此</w:t>
                </w:r>
              </w:p>
            </w:txbxContent>
          </v:textbox>
        </v:shape>
      </w:pict>
    </w:r>
    <w:r w:rsidR="000C7EC9" w:rsidRPr="006624FE">
      <w:rPr>
        <w:noProof/>
        <w:sz w:val="20"/>
        <w:lang w:eastAsia="en-US"/>
      </w:rPr>
    </w:r>
    <w:r w:rsidR="000C7EC9" w:rsidRPr="006624FE">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3A36F5" w:rsidRDefault="003A36F5">
                <w:pPr>
                  <w:rPr>
                    <w:b/>
                    <w:bCs/>
                    <w:sz w:val="20"/>
                    <w:szCs w:val="20"/>
                  </w:rPr>
                </w:pPr>
                <w:r>
                  <w:rPr>
                    <w:b/>
                    <w:bCs/>
                    <w:sz w:val="20"/>
                    <w:szCs w:val="20"/>
                  </w:rPr>
                  <w:t>A</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B</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C</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2"/>
                  <w:rPr>
                    <w:sz w:val="16"/>
                    <w:szCs w:val="16"/>
                  </w:rPr>
                </w:pPr>
                <w:r>
                  <w:t>D</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E</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20"/>
                    <w:szCs w:val="20"/>
                  </w:rPr>
                </w:pPr>
                <w:r>
                  <w:rPr>
                    <w:b/>
                    <w:bCs/>
                    <w:sz w:val="20"/>
                    <w:szCs w:val="20"/>
                  </w:rPr>
                  <w:t>F</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G</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H</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I</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J</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K</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L</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M</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N</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O</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P</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Q</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R</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S</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T</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rPr>
                    <w:b/>
                    <w:bCs/>
                    <w:sz w:val="16"/>
                    <w:szCs w:val="16"/>
                  </w:rPr>
                </w:pPr>
                <w:r>
                  <w:rPr>
                    <w:b/>
                    <w:bCs/>
                    <w:sz w:val="20"/>
                    <w:szCs w:val="20"/>
                  </w:rPr>
                  <w:t>U</w:t>
                </w:r>
              </w:p>
              <w:p w:rsidR="003A36F5" w:rsidRDefault="003A36F5">
                <w:pPr>
                  <w:rPr>
                    <w:b/>
                    <w:bCs/>
                    <w:sz w:val="10"/>
                    <w:szCs w:val="10"/>
                  </w:rPr>
                </w:pPr>
              </w:p>
              <w:p w:rsidR="003A36F5" w:rsidRDefault="003A36F5">
                <w:pPr>
                  <w:rPr>
                    <w:b/>
                    <w:bCs/>
                    <w:sz w:val="16"/>
                    <w:szCs w:val="16"/>
                  </w:rPr>
                </w:pPr>
              </w:p>
              <w:p w:rsidR="003A36F5" w:rsidRDefault="003A36F5">
                <w:pPr>
                  <w:rPr>
                    <w:b/>
                    <w:bCs/>
                    <w:sz w:val="16"/>
                    <w:szCs w:val="16"/>
                  </w:rPr>
                </w:pPr>
              </w:p>
              <w:p w:rsidR="003A36F5" w:rsidRDefault="003A36F5">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2E5"/>
    <w:multiLevelType w:val="hybridMultilevel"/>
    <w:tmpl w:val="017AF1EC"/>
    <w:lvl w:ilvl="0" w:tplc="3BEE8CE0">
      <w:start w:val="2"/>
      <w:numFmt w:val="decimal"/>
      <w:lvlText w:val="(%1)"/>
      <w:lvlJc w:val="left"/>
      <w:pPr>
        <w:tabs>
          <w:tab w:val="num" w:pos="1760"/>
        </w:tabs>
        <w:ind w:left="1760" w:hanging="360"/>
      </w:pPr>
      <w:rPr>
        <w:rFonts w:hint="eastAsia"/>
      </w:rPr>
    </w:lvl>
    <w:lvl w:ilvl="1" w:tplc="04090019">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 w15:restartNumberingAfterBreak="0">
    <w:nsid w:val="1A3C1768"/>
    <w:multiLevelType w:val="hybridMultilevel"/>
    <w:tmpl w:val="49FA4F66"/>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4DA65772">
      <w:start w:val="1"/>
      <w:numFmt w:val="lowerLetter"/>
      <w:lvlText w:val="(%7)"/>
      <w:lvlJc w:val="left"/>
      <w:pPr>
        <w:tabs>
          <w:tab w:val="num" w:pos="3240"/>
        </w:tabs>
        <w:ind w:left="3240" w:hanging="360"/>
      </w:pPr>
      <w:rPr>
        <w:rFonts w:hint="eastAsia"/>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95532520">
    <w:abstractNumId w:val="1"/>
  </w:num>
  <w:num w:numId="2" w16cid:durableId="166678014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4777"/>
    <w:rsid w:val="00035A3A"/>
    <w:rsid w:val="000676D3"/>
    <w:rsid w:val="000C7EC9"/>
    <w:rsid w:val="001B3628"/>
    <w:rsid w:val="00233BC7"/>
    <w:rsid w:val="003A36F5"/>
    <w:rsid w:val="00501B48"/>
    <w:rsid w:val="00585830"/>
    <w:rsid w:val="00590765"/>
    <w:rsid w:val="006564FC"/>
    <w:rsid w:val="006624FE"/>
    <w:rsid w:val="00754777"/>
    <w:rsid w:val="007B6B7D"/>
    <w:rsid w:val="008B014A"/>
    <w:rsid w:val="009452E4"/>
    <w:rsid w:val="00A16588"/>
    <w:rsid w:val="00A5199B"/>
    <w:rsid w:val="00A663F9"/>
    <w:rsid w:val="00EE48C2"/>
    <w:rsid w:val="00FC28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50071AF2-5525-2844-8CB1-14F030E3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FE"/>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6624FE"/>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6624FE"/>
    <w:pPr>
      <w:keepNext/>
      <w:snapToGrid/>
      <w:outlineLvl w:val="1"/>
    </w:pPr>
    <w:rPr>
      <w:b/>
      <w:bCs/>
      <w:sz w:val="20"/>
      <w:szCs w:val="20"/>
    </w:rPr>
  </w:style>
  <w:style w:type="paragraph" w:styleId="Heading3">
    <w:name w:val="heading 3"/>
    <w:basedOn w:val="Normal"/>
    <w:next w:val="Normal"/>
    <w:qFormat/>
    <w:rsid w:val="006624FE"/>
    <w:pPr>
      <w:keepNext/>
      <w:snapToGrid/>
      <w:jc w:val="center"/>
      <w:outlineLvl w:val="2"/>
    </w:pPr>
    <w:rPr>
      <w:b/>
      <w:bCs/>
      <w:sz w:val="20"/>
      <w:szCs w:val="20"/>
    </w:rPr>
  </w:style>
  <w:style w:type="paragraph" w:styleId="Heading4">
    <w:name w:val="heading 4"/>
    <w:basedOn w:val="Normal"/>
    <w:next w:val="Normal"/>
    <w:qFormat/>
    <w:rsid w:val="006624FE"/>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6624FE"/>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6624FE"/>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6624FE"/>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6624FE"/>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6624FE"/>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6624FE"/>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6624FE"/>
    <w:pPr>
      <w:tabs>
        <w:tab w:val="center" w:pos="4153"/>
        <w:tab w:val="right" w:pos="8306"/>
      </w:tabs>
      <w:jc w:val="center"/>
    </w:pPr>
    <w:rPr>
      <w:sz w:val="18"/>
      <w:szCs w:val="18"/>
    </w:rPr>
  </w:style>
  <w:style w:type="paragraph" w:customStyle="1" w:styleId="altd">
    <w:name w:val="altd"/>
    <w:basedOn w:val="Normal"/>
    <w:rsid w:val="006624FE"/>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6624FE"/>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6624FE"/>
    <w:rPr>
      <w:b w:val="0"/>
      <w:bCs w:val="0"/>
    </w:rPr>
  </w:style>
  <w:style w:type="paragraph" w:customStyle="1" w:styleId="normal3">
    <w:name w:val="normal3"/>
    <w:basedOn w:val="Normal"/>
    <w:rsid w:val="006624FE"/>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6624FE"/>
    <w:pPr>
      <w:spacing w:line="240" w:lineRule="auto"/>
      <w:jc w:val="right"/>
    </w:pPr>
    <w:rPr>
      <w:b w:val="0"/>
      <w:bCs w:val="0"/>
    </w:rPr>
  </w:style>
  <w:style w:type="paragraph" w:styleId="Footer">
    <w:name w:val="footer"/>
    <w:basedOn w:val="Normal"/>
    <w:semiHidden/>
    <w:rsid w:val="006624FE"/>
    <w:pPr>
      <w:tabs>
        <w:tab w:val="center" w:pos="4153"/>
        <w:tab w:val="right" w:pos="8306"/>
      </w:tabs>
    </w:pPr>
    <w:rPr>
      <w:sz w:val="20"/>
      <w:szCs w:val="20"/>
    </w:rPr>
  </w:style>
  <w:style w:type="character" w:styleId="PageNumber">
    <w:name w:val="page number"/>
    <w:basedOn w:val="DefaultParagraphFont"/>
    <w:semiHidden/>
    <w:rsid w:val="006624FE"/>
  </w:style>
  <w:style w:type="paragraph" w:customStyle="1" w:styleId="Draft">
    <w:name w:val="Draft"/>
    <w:basedOn w:val="Normal"/>
    <w:rsid w:val="006624FE"/>
    <w:pPr>
      <w:spacing w:line="600" w:lineRule="exact"/>
    </w:pPr>
  </w:style>
  <w:style w:type="paragraph" w:customStyle="1" w:styleId="Final">
    <w:name w:val="Final"/>
    <w:basedOn w:val="Draft"/>
    <w:rsid w:val="006624FE"/>
    <w:pPr>
      <w:spacing w:line="360" w:lineRule="auto"/>
    </w:pPr>
  </w:style>
  <w:style w:type="paragraph" w:customStyle="1" w:styleId="Quotation">
    <w:name w:val="Quotation"/>
    <w:basedOn w:val="Normal"/>
    <w:rsid w:val="006624FE"/>
    <w:pPr>
      <w:tabs>
        <w:tab w:val="left" w:pos="1872"/>
        <w:tab w:val="left" w:pos="2304"/>
      </w:tabs>
      <w:spacing w:before="240"/>
      <w:ind w:left="1440" w:right="720"/>
    </w:pPr>
    <w:rPr>
      <w:kern w:val="2"/>
      <w:sz w:val="24"/>
      <w:szCs w:val="24"/>
    </w:rPr>
  </w:style>
  <w:style w:type="paragraph" w:customStyle="1" w:styleId="Hanging">
    <w:name w:val="Hanging"/>
    <w:basedOn w:val="Normal"/>
    <w:rsid w:val="006624FE"/>
    <w:pPr>
      <w:snapToGrid/>
      <w:spacing w:before="120" w:line="440" w:lineRule="exact"/>
      <w:ind w:left="1440" w:hanging="720"/>
    </w:pPr>
    <w:rPr>
      <w:kern w:val="2"/>
    </w:rPr>
  </w:style>
  <w:style w:type="paragraph" w:customStyle="1" w:styleId="hspace">
    <w:name w:val="hspace"/>
    <w:basedOn w:val="Normal"/>
    <w:rsid w:val="006624FE"/>
    <w:pPr>
      <w:spacing w:line="200" w:lineRule="exact"/>
    </w:pPr>
  </w:style>
  <w:style w:type="paragraph" w:customStyle="1" w:styleId="Heading">
    <w:name w:val="Heading"/>
    <w:basedOn w:val="Normal"/>
    <w:rsid w:val="006624FE"/>
    <w:pPr>
      <w:spacing w:line="360" w:lineRule="auto"/>
    </w:pPr>
  </w:style>
  <w:style w:type="paragraph" w:customStyle="1" w:styleId="Indent3">
    <w:name w:val="Indent3"/>
    <w:basedOn w:val="Normal"/>
    <w:rsid w:val="006624FE"/>
    <w:pPr>
      <w:ind w:left="4320"/>
    </w:pPr>
  </w:style>
  <w:style w:type="paragraph" w:styleId="BlockText">
    <w:name w:val="Block Text"/>
    <w:basedOn w:val="Normal"/>
    <w:semiHidden/>
    <w:rsid w:val="006624FE"/>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6624FE"/>
    <w:pPr>
      <w:tabs>
        <w:tab w:val="clear" w:pos="4320"/>
        <w:tab w:val="clear" w:pos="9072"/>
      </w:tabs>
      <w:spacing w:line="360" w:lineRule="auto"/>
      <w:jc w:val="both"/>
    </w:pPr>
  </w:style>
  <w:style w:type="paragraph" w:styleId="BodyText">
    <w:name w:val="Body Text"/>
    <w:basedOn w:val="Normal"/>
    <w:semiHidden/>
    <w:rsid w:val="006624FE"/>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6624FE"/>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6624FE"/>
    <w:pPr>
      <w:tabs>
        <w:tab w:val="clear" w:pos="4320"/>
      </w:tabs>
      <w:ind w:left="1120" w:hanging="1120"/>
    </w:pPr>
    <w:rPr>
      <w:sz w:val="26"/>
      <w:szCs w:val="26"/>
    </w:rPr>
  </w:style>
  <w:style w:type="paragraph" w:styleId="Title">
    <w:name w:val="Title"/>
    <w:basedOn w:val="Normal"/>
    <w:qFormat/>
    <w:rsid w:val="006624FE"/>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6624FE"/>
    <w:rPr>
      <w:color w:val="0000FF"/>
      <w:u w:val="single"/>
    </w:rPr>
  </w:style>
  <w:style w:type="paragraph" w:styleId="BodyText2">
    <w:name w:val="Body Text 2"/>
    <w:basedOn w:val="Normal"/>
    <w:semiHidden/>
    <w:rsid w:val="006624FE"/>
    <w:pPr>
      <w:tabs>
        <w:tab w:val="clear" w:pos="1440"/>
        <w:tab w:val="clear" w:pos="4320"/>
        <w:tab w:val="clear" w:pos="9072"/>
      </w:tabs>
      <w:spacing w:line="360" w:lineRule="auto"/>
      <w:jc w:val="both"/>
    </w:pPr>
  </w:style>
  <w:style w:type="paragraph" w:styleId="ListParagraph">
    <w:name w:val="List Paragraph"/>
    <w:basedOn w:val="Normal"/>
    <w:uiPriority w:val="34"/>
    <w:qFormat/>
    <w:rsid w:val="0075477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044F-DE80-4CED-AD45-B85A5F53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2011-02-22T07:33:00Z</cp:lastPrinted>
  <dcterms:created xsi:type="dcterms:W3CDTF">2023-10-14T01:18:00Z</dcterms:created>
  <dcterms:modified xsi:type="dcterms:W3CDTF">2023-10-14T01:18:00Z</dcterms:modified>
</cp:coreProperties>
</file>