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D66" w:rsidRPr="00325070" w:rsidRDefault="00C96D66" w:rsidP="00EE3B59">
      <w:pPr>
        <w:pStyle w:val="Heading4"/>
        <w:spacing w:line="360" w:lineRule="auto"/>
        <w:rPr>
          <w:szCs w:val="28"/>
          <w:lang w:eastAsia="zh-CN"/>
        </w:rPr>
      </w:pPr>
      <w:r w:rsidRPr="00325070">
        <w:rPr>
          <w:szCs w:val="28"/>
        </w:rPr>
        <w:t>DC</w:t>
      </w:r>
      <w:r w:rsidRPr="00325070">
        <w:rPr>
          <w:szCs w:val="28"/>
          <w:lang w:eastAsia="zh-CN"/>
        </w:rPr>
        <w:t>PI</w:t>
      </w:r>
      <w:r w:rsidRPr="00325070">
        <w:rPr>
          <w:szCs w:val="28"/>
        </w:rPr>
        <w:t xml:space="preserve"> </w:t>
      </w:r>
      <w:r w:rsidR="00C434D1" w:rsidRPr="00325070">
        <w:rPr>
          <w:szCs w:val="28"/>
        </w:rPr>
        <w:t>2</w:t>
      </w:r>
      <w:r w:rsidR="00325070" w:rsidRPr="00325070">
        <w:rPr>
          <w:rFonts w:eastAsia="PMingLiU"/>
          <w:szCs w:val="28"/>
          <w:lang w:eastAsia="zh-TW"/>
        </w:rPr>
        <w:t>039</w:t>
      </w:r>
      <w:r w:rsidRPr="00325070">
        <w:rPr>
          <w:szCs w:val="28"/>
        </w:rPr>
        <w:t>/20</w:t>
      </w:r>
      <w:r w:rsidRPr="00325070">
        <w:rPr>
          <w:szCs w:val="28"/>
          <w:lang w:eastAsia="zh-CN"/>
        </w:rPr>
        <w:t>1</w:t>
      </w:r>
      <w:r w:rsidR="00325070" w:rsidRPr="00325070">
        <w:rPr>
          <w:rFonts w:eastAsia="PMingLiU"/>
          <w:szCs w:val="28"/>
          <w:lang w:eastAsia="zh-TW"/>
        </w:rPr>
        <w:t>4</w:t>
      </w:r>
    </w:p>
    <w:p w:rsidR="00C96D66" w:rsidRPr="00EC4318" w:rsidRDefault="00C96D66" w:rsidP="00EE3B59">
      <w:pPr>
        <w:spacing w:line="360" w:lineRule="auto"/>
        <w:jc w:val="center"/>
        <w:rPr>
          <w:b/>
          <w:bCs/>
          <w:sz w:val="28"/>
          <w:szCs w:val="28"/>
          <w:lang w:val="en-GB"/>
        </w:rPr>
      </w:pPr>
    </w:p>
    <w:p w:rsidR="00C96D66" w:rsidRPr="00EC4318" w:rsidRDefault="00C96D66" w:rsidP="00EE3B59">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EE3B59">
      <w:pPr>
        <w:pStyle w:val="Heading3"/>
        <w:spacing w:line="360" w:lineRule="auto"/>
        <w:rPr>
          <w:bCs/>
          <w:szCs w:val="28"/>
        </w:rPr>
      </w:pPr>
      <w:r w:rsidRPr="00EC4318">
        <w:rPr>
          <w:bCs/>
          <w:szCs w:val="28"/>
        </w:rPr>
        <w:t>HONG KONG SPECIAL ADMINISTRATIVE REGION</w:t>
      </w:r>
    </w:p>
    <w:p w:rsidR="00C96D66" w:rsidRPr="00325070" w:rsidRDefault="00C96D66" w:rsidP="00EE3B59">
      <w:pPr>
        <w:pStyle w:val="Heading2"/>
        <w:spacing w:line="360" w:lineRule="auto"/>
        <w:rPr>
          <w:szCs w:val="28"/>
          <w:lang w:eastAsia="zh-CN"/>
        </w:rPr>
      </w:pPr>
      <w:r>
        <w:t>PERSONAL INJURIES</w:t>
      </w:r>
      <w:r>
        <w:rPr>
          <w:szCs w:val="24"/>
          <w:lang w:eastAsia="zh-CN"/>
        </w:rPr>
        <w:t xml:space="preserve"> ACTION </w:t>
      </w:r>
      <w:r w:rsidRPr="00325070">
        <w:rPr>
          <w:szCs w:val="24"/>
          <w:lang w:eastAsia="zh-CN"/>
        </w:rPr>
        <w:t>NO</w:t>
      </w:r>
      <w:r w:rsidRPr="00325070">
        <w:rPr>
          <w:szCs w:val="28"/>
        </w:rPr>
        <w:t xml:space="preserve"> </w:t>
      </w:r>
      <w:r w:rsidR="00C434D1" w:rsidRPr="00325070">
        <w:rPr>
          <w:szCs w:val="28"/>
        </w:rPr>
        <w:t>2</w:t>
      </w:r>
      <w:r w:rsidR="00325070" w:rsidRPr="00325070">
        <w:rPr>
          <w:rFonts w:eastAsia="PMingLiU"/>
          <w:szCs w:val="28"/>
          <w:lang w:eastAsia="zh-TW"/>
        </w:rPr>
        <w:t>039</w:t>
      </w:r>
      <w:r w:rsidR="00C434D1" w:rsidRPr="00325070">
        <w:rPr>
          <w:szCs w:val="28"/>
        </w:rPr>
        <w:t xml:space="preserve"> </w:t>
      </w:r>
      <w:r w:rsidRPr="00325070">
        <w:rPr>
          <w:szCs w:val="28"/>
          <w:lang w:eastAsia="zh-CN"/>
        </w:rPr>
        <w:t>OF 201</w:t>
      </w:r>
      <w:r w:rsidR="00325070" w:rsidRPr="00325070">
        <w:rPr>
          <w:rFonts w:eastAsia="PMingLiU"/>
          <w:szCs w:val="28"/>
          <w:lang w:eastAsia="zh-TW"/>
        </w:rPr>
        <w:t>4</w:t>
      </w:r>
    </w:p>
    <w:p w:rsidR="00C96D66" w:rsidRPr="00F82386" w:rsidRDefault="00C96D66" w:rsidP="00EE3B59">
      <w:pPr>
        <w:spacing w:line="360" w:lineRule="auto"/>
        <w:rPr>
          <w:lang w:val="en-GB"/>
        </w:rPr>
      </w:pPr>
    </w:p>
    <w:p w:rsidR="00C96D66" w:rsidRPr="00EC4318" w:rsidRDefault="00C96D66" w:rsidP="00EE3B59">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EE3B59">
      <w:pPr>
        <w:spacing w:line="360" w:lineRule="auto"/>
        <w:jc w:val="both"/>
        <w:rPr>
          <w:bCs/>
          <w:sz w:val="28"/>
          <w:szCs w:val="28"/>
          <w:lang w:val="en-GB"/>
        </w:rPr>
      </w:pPr>
      <w:r w:rsidRPr="00EC4318">
        <w:rPr>
          <w:bCs/>
          <w:sz w:val="28"/>
          <w:szCs w:val="28"/>
          <w:lang w:val="en-GB"/>
        </w:rPr>
        <w:t>BETWEEN</w:t>
      </w:r>
    </w:p>
    <w:p w:rsidR="00C96D66" w:rsidRPr="00EC4318" w:rsidRDefault="00C96D66" w:rsidP="00EE3B59">
      <w:pPr>
        <w:tabs>
          <w:tab w:val="center" w:pos="4230"/>
          <w:tab w:val="right" w:pos="8280"/>
        </w:tabs>
        <w:spacing w:line="360" w:lineRule="auto"/>
        <w:rPr>
          <w:bCs/>
          <w:sz w:val="28"/>
          <w:szCs w:val="28"/>
          <w:lang w:val="en-GB"/>
        </w:rPr>
      </w:pPr>
      <w:r w:rsidRPr="00325070">
        <w:rPr>
          <w:bCs/>
          <w:sz w:val="28"/>
          <w:szCs w:val="28"/>
          <w:lang w:val="en-GB"/>
        </w:rPr>
        <w:tab/>
      </w:r>
      <w:r w:rsidR="00325070" w:rsidRPr="00325070">
        <w:rPr>
          <w:rFonts w:eastAsia="PMingLiU"/>
          <w:bCs/>
          <w:sz w:val="28"/>
          <w:szCs w:val="28"/>
          <w:lang w:val="en-GB" w:eastAsia="zh-HK"/>
        </w:rPr>
        <w:t>WONG SHIU PING</w:t>
      </w:r>
      <w:r w:rsidRPr="00EC4318">
        <w:rPr>
          <w:bCs/>
          <w:sz w:val="28"/>
          <w:szCs w:val="28"/>
          <w:lang w:val="en-GB"/>
        </w:rPr>
        <w:tab/>
        <w:t>Plaintiff</w:t>
      </w:r>
    </w:p>
    <w:p w:rsidR="00C96D66" w:rsidRPr="00EC4318" w:rsidRDefault="00C96D66" w:rsidP="00EE3B59">
      <w:pPr>
        <w:tabs>
          <w:tab w:val="center" w:pos="4230"/>
        </w:tabs>
        <w:spacing w:line="360" w:lineRule="auto"/>
        <w:jc w:val="center"/>
        <w:rPr>
          <w:bCs/>
          <w:sz w:val="28"/>
          <w:szCs w:val="28"/>
          <w:lang w:val="en-GB"/>
        </w:rPr>
      </w:pPr>
      <w:r w:rsidRPr="00EC4318">
        <w:rPr>
          <w:bCs/>
          <w:sz w:val="28"/>
          <w:szCs w:val="28"/>
          <w:lang w:val="en-GB"/>
        </w:rPr>
        <w:t>and</w:t>
      </w:r>
    </w:p>
    <w:p w:rsidR="00325070" w:rsidRDefault="00C96D66" w:rsidP="00325070">
      <w:pPr>
        <w:tabs>
          <w:tab w:val="left" w:pos="1800"/>
          <w:tab w:val="center" w:pos="4140"/>
          <w:tab w:val="right" w:pos="8280"/>
        </w:tabs>
        <w:snapToGrid w:val="0"/>
        <w:rPr>
          <w:bCs/>
          <w:sz w:val="28"/>
          <w:szCs w:val="28"/>
          <w:lang w:val="en-GB"/>
        </w:rPr>
      </w:pPr>
      <w:r w:rsidRPr="00EC4318">
        <w:rPr>
          <w:bCs/>
          <w:sz w:val="28"/>
          <w:szCs w:val="28"/>
          <w:lang w:val="en-GB"/>
        </w:rPr>
        <w:tab/>
      </w:r>
      <w:r w:rsidR="00325070">
        <w:rPr>
          <w:bCs/>
          <w:sz w:val="28"/>
          <w:szCs w:val="28"/>
          <w:lang w:val="en-GB"/>
        </w:rPr>
        <w:t>SECRETARY FOR JUSTICE</w:t>
      </w:r>
    </w:p>
    <w:p w:rsidR="00325070" w:rsidRDefault="00325070" w:rsidP="00325070">
      <w:pPr>
        <w:tabs>
          <w:tab w:val="left" w:pos="1800"/>
          <w:tab w:val="center" w:pos="4140"/>
          <w:tab w:val="right" w:pos="8280"/>
        </w:tabs>
        <w:snapToGrid w:val="0"/>
        <w:rPr>
          <w:bCs/>
          <w:sz w:val="28"/>
          <w:szCs w:val="28"/>
          <w:lang w:val="en-GB"/>
        </w:rPr>
      </w:pPr>
      <w:r>
        <w:rPr>
          <w:bCs/>
          <w:sz w:val="28"/>
          <w:szCs w:val="28"/>
          <w:lang w:val="en-GB"/>
        </w:rPr>
        <w:tab/>
        <w:t xml:space="preserve">for and on behalf of the DIRECTOR OF </w:t>
      </w:r>
    </w:p>
    <w:p w:rsidR="00C96D66" w:rsidRDefault="00325070" w:rsidP="00325070">
      <w:pPr>
        <w:tabs>
          <w:tab w:val="center" w:pos="4140"/>
          <w:tab w:val="right" w:pos="8280"/>
        </w:tabs>
        <w:snapToGrid w:val="0"/>
        <w:spacing w:line="360" w:lineRule="auto"/>
        <w:rPr>
          <w:bCs/>
          <w:sz w:val="28"/>
          <w:szCs w:val="28"/>
          <w:lang w:val="en-GB"/>
        </w:rPr>
      </w:pPr>
      <w:r>
        <w:rPr>
          <w:bCs/>
          <w:sz w:val="28"/>
          <w:szCs w:val="28"/>
          <w:lang w:val="en-GB"/>
        </w:rPr>
        <w:tab/>
        <w:t>LEISURE AND CULTURAL SERVICE</w:t>
      </w:r>
      <w:r>
        <w:rPr>
          <w:bCs/>
          <w:sz w:val="28"/>
          <w:szCs w:val="28"/>
          <w:lang w:val="en-GB"/>
        </w:rPr>
        <w:tab/>
      </w:r>
      <w:r w:rsidR="00C96D66" w:rsidRPr="00EC4318">
        <w:rPr>
          <w:bCs/>
          <w:sz w:val="28"/>
          <w:szCs w:val="28"/>
          <w:lang w:val="en-GB"/>
        </w:rPr>
        <w:t>Defendant</w:t>
      </w:r>
    </w:p>
    <w:p w:rsidR="00C96D66" w:rsidRPr="00EC4318" w:rsidRDefault="00C96D66" w:rsidP="00325070">
      <w:pPr>
        <w:snapToGrid w:val="0"/>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434D1" w:rsidRPr="00C434D1" w:rsidRDefault="00C434D1" w:rsidP="00EE3B59">
      <w:pPr>
        <w:pBdr>
          <w:top w:val="nil"/>
          <w:left w:val="nil"/>
          <w:bottom w:val="nil"/>
          <w:right w:val="nil"/>
          <w:between w:val="nil"/>
          <w:bar w:val="nil"/>
        </w:pBdr>
        <w:tabs>
          <w:tab w:val="left" w:pos="1440"/>
        </w:tabs>
        <w:spacing w:line="360" w:lineRule="auto"/>
        <w:jc w:val="both"/>
        <w:rPr>
          <w:rFonts w:eastAsia="Times New Roman"/>
          <w:color w:val="000000"/>
          <w:sz w:val="28"/>
          <w:szCs w:val="28"/>
          <w:u w:color="000000"/>
          <w:bdr w:val="nil"/>
        </w:rPr>
      </w:pPr>
    </w:p>
    <w:p w:rsidR="00C434D1" w:rsidRPr="00C434D1" w:rsidRDefault="00C434D1" w:rsidP="00EE3B59">
      <w:pPr>
        <w:pBdr>
          <w:top w:val="nil"/>
          <w:left w:val="nil"/>
          <w:bottom w:val="nil"/>
          <w:right w:val="nil"/>
          <w:between w:val="nil"/>
          <w:bar w:val="nil"/>
        </w:pBdr>
        <w:tabs>
          <w:tab w:val="left" w:pos="1080"/>
        </w:tabs>
        <w:spacing w:line="360" w:lineRule="auto"/>
        <w:jc w:val="both"/>
        <w:rPr>
          <w:rFonts w:eastAsia="PMingLiU" w:hAnsi="Arial Unicode MS" w:cs="Arial Unicode MS"/>
          <w:color w:val="000000"/>
          <w:sz w:val="28"/>
          <w:szCs w:val="28"/>
          <w:u w:color="000000"/>
          <w:bdr w:val="nil"/>
          <w:lang w:eastAsia="en-US"/>
        </w:rPr>
      </w:pPr>
      <w:r w:rsidRPr="00C434D1">
        <w:rPr>
          <w:rFonts w:eastAsia="PMingLiU" w:hAnsi="Arial Unicode MS" w:cs="Arial Unicode MS"/>
          <w:color w:val="000000"/>
          <w:sz w:val="28"/>
          <w:szCs w:val="28"/>
          <w:u w:color="000000"/>
          <w:bdr w:val="nil"/>
          <w:lang w:eastAsia="en-US"/>
        </w:rPr>
        <w:t xml:space="preserve">Before: His </w:t>
      </w:r>
      <w:proofErr w:type="spellStart"/>
      <w:r w:rsidRPr="00C434D1">
        <w:rPr>
          <w:rFonts w:eastAsia="PMingLiU" w:hAnsi="Arial Unicode MS" w:cs="Arial Unicode MS"/>
          <w:color w:val="000000"/>
          <w:sz w:val="28"/>
          <w:szCs w:val="28"/>
          <w:u w:color="000000"/>
          <w:bdr w:val="nil"/>
          <w:lang w:eastAsia="en-US"/>
        </w:rPr>
        <w:t>Honour</w:t>
      </w:r>
      <w:proofErr w:type="spellEnd"/>
      <w:r w:rsidRPr="00C434D1">
        <w:rPr>
          <w:rFonts w:eastAsia="PMingLiU" w:hAnsi="Arial Unicode MS" w:cs="Arial Unicode MS"/>
          <w:color w:val="000000"/>
          <w:sz w:val="28"/>
          <w:szCs w:val="28"/>
          <w:u w:color="000000"/>
          <w:bdr w:val="nil"/>
          <w:lang w:eastAsia="en-US"/>
        </w:rPr>
        <w:t xml:space="preserve"> Judge Andrew Li in Court</w:t>
      </w:r>
    </w:p>
    <w:p w:rsidR="00C434D1" w:rsidRPr="00C434D1" w:rsidRDefault="00C434D1" w:rsidP="00EE3B59">
      <w:pPr>
        <w:pBdr>
          <w:top w:val="nil"/>
          <w:left w:val="nil"/>
          <w:bottom w:val="nil"/>
          <w:right w:val="nil"/>
          <w:between w:val="nil"/>
          <w:bar w:val="nil"/>
        </w:pBdr>
        <w:tabs>
          <w:tab w:val="left" w:pos="1440"/>
          <w:tab w:val="center" w:pos="4320"/>
          <w:tab w:val="right" w:pos="8280"/>
        </w:tabs>
        <w:spacing w:line="360" w:lineRule="auto"/>
        <w:jc w:val="both"/>
        <w:rPr>
          <w:rFonts w:eastAsia="PMingLiU" w:hAnsi="Arial Unicode MS" w:cs="Arial Unicode MS"/>
          <w:color w:val="000000"/>
          <w:sz w:val="28"/>
          <w:szCs w:val="28"/>
          <w:u w:color="000000"/>
          <w:bdr w:val="nil"/>
          <w:lang w:eastAsia="en-US"/>
        </w:rPr>
      </w:pPr>
      <w:r w:rsidRPr="00C434D1">
        <w:rPr>
          <w:rFonts w:eastAsia="PMingLiU" w:hAnsi="Arial Unicode MS" w:cs="Arial Unicode MS"/>
          <w:color w:val="000000"/>
          <w:sz w:val="28"/>
          <w:szCs w:val="28"/>
          <w:u w:color="000000"/>
          <w:bdr w:val="nil"/>
          <w:lang w:eastAsia="en-US"/>
        </w:rPr>
        <w:t>Date</w:t>
      </w:r>
      <w:r w:rsidR="00325070">
        <w:rPr>
          <w:rFonts w:eastAsia="PMingLiU" w:hAnsi="Arial Unicode MS" w:cs="Arial Unicode MS"/>
          <w:color w:val="000000"/>
          <w:sz w:val="28"/>
          <w:szCs w:val="28"/>
          <w:u w:color="000000"/>
          <w:bdr w:val="nil"/>
          <w:lang w:eastAsia="en-US"/>
        </w:rPr>
        <w:t>s</w:t>
      </w:r>
      <w:r w:rsidRPr="00C434D1">
        <w:rPr>
          <w:rFonts w:eastAsia="PMingLiU" w:hAnsi="Arial Unicode MS" w:cs="Arial Unicode MS"/>
          <w:color w:val="000000"/>
          <w:sz w:val="28"/>
          <w:szCs w:val="28"/>
          <w:u w:color="000000"/>
          <w:bdr w:val="nil"/>
          <w:lang w:eastAsia="en-US"/>
        </w:rPr>
        <w:t xml:space="preserve"> of Hearing: 1</w:t>
      </w:r>
      <w:r w:rsidR="00325070">
        <w:rPr>
          <w:rFonts w:eastAsia="PMingLiU" w:hAnsi="Arial Unicode MS" w:cs="Arial Unicode MS"/>
          <w:color w:val="000000"/>
          <w:sz w:val="28"/>
          <w:szCs w:val="28"/>
          <w:u w:color="000000"/>
          <w:bdr w:val="nil"/>
          <w:lang w:eastAsia="en-US"/>
        </w:rPr>
        <w:t xml:space="preserve">0 &amp; 11 July </w:t>
      </w:r>
      <w:r w:rsidRPr="00C434D1">
        <w:rPr>
          <w:rFonts w:eastAsia="PMingLiU" w:hAnsi="Arial Unicode MS" w:cs="Arial Unicode MS"/>
          <w:color w:val="000000"/>
          <w:sz w:val="28"/>
          <w:szCs w:val="28"/>
          <w:u w:color="000000"/>
          <w:bdr w:val="nil"/>
          <w:lang w:eastAsia="en-US"/>
        </w:rPr>
        <w:t>2017</w:t>
      </w:r>
    </w:p>
    <w:p w:rsidR="00C434D1" w:rsidRPr="00C434D1" w:rsidRDefault="00C434D1" w:rsidP="00EE3B59">
      <w:pPr>
        <w:pBdr>
          <w:top w:val="nil"/>
          <w:left w:val="nil"/>
          <w:bottom w:val="nil"/>
          <w:right w:val="nil"/>
          <w:between w:val="nil"/>
          <w:bar w:val="nil"/>
        </w:pBdr>
        <w:tabs>
          <w:tab w:val="left" w:pos="1440"/>
        </w:tabs>
        <w:spacing w:line="360" w:lineRule="auto"/>
        <w:jc w:val="both"/>
        <w:rPr>
          <w:rFonts w:eastAsia="PMingLiU" w:hAnsi="Arial Unicode MS" w:cs="Arial Unicode MS"/>
          <w:color w:val="000000"/>
          <w:sz w:val="28"/>
          <w:szCs w:val="28"/>
          <w:u w:color="000000"/>
          <w:bdr w:val="nil"/>
          <w:lang w:eastAsia="en-US"/>
        </w:rPr>
      </w:pPr>
      <w:r w:rsidRPr="00C434D1">
        <w:rPr>
          <w:rFonts w:eastAsia="PMingLiU" w:hAnsi="Arial Unicode MS" w:cs="Arial Unicode MS"/>
          <w:color w:val="000000"/>
          <w:sz w:val="28"/>
          <w:szCs w:val="28"/>
          <w:u w:color="000000"/>
          <w:bdr w:val="nil"/>
          <w:lang w:eastAsia="en-US"/>
        </w:rPr>
        <w:t xml:space="preserve">Date of </w:t>
      </w:r>
      <w:r w:rsidR="00C40144">
        <w:rPr>
          <w:rFonts w:eastAsia="PMingLiU" w:hAnsi="Arial Unicode MS" w:cs="Arial Unicode MS"/>
          <w:color w:val="000000"/>
          <w:sz w:val="28"/>
          <w:szCs w:val="28"/>
          <w:u w:color="000000"/>
          <w:bdr w:val="nil"/>
          <w:lang w:eastAsia="en-US"/>
        </w:rPr>
        <w:t>Judg</w:t>
      </w:r>
      <w:r w:rsidR="00325070">
        <w:rPr>
          <w:rFonts w:eastAsia="PMingLiU" w:hAnsi="Arial Unicode MS" w:cs="Arial Unicode MS"/>
          <w:color w:val="000000"/>
          <w:sz w:val="28"/>
          <w:szCs w:val="28"/>
          <w:u w:color="000000"/>
          <w:bdr w:val="nil"/>
          <w:lang w:eastAsia="en-US"/>
        </w:rPr>
        <w:t>ment</w:t>
      </w:r>
      <w:r w:rsidRPr="00C434D1">
        <w:rPr>
          <w:rFonts w:eastAsia="PMingLiU" w:hAnsi="Arial Unicode MS" w:cs="Arial Unicode MS"/>
          <w:color w:val="000000"/>
          <w:sz w:val="28"/>
          <w:szCs w:val="28"/>
          <w:u w:color="000000"/>
          <w:bdr w:val="nil"/>
          <w:lang w:eastAsia="en-US"/>
        </w:rPr>
        <w:t xml:space="preserve">: </w:t>
      </w:r>
      <w:r w:rsidR="00A90A9B">
        <w:rPr>
          <w:rFonts w:eastAsia="PMingLiU" w:hAnsi="Arial Unicode MS" w:cs="Arial Unicode MS"/>
          <w:color w:val="000000"/>
          <w:sz w:val="28"/>
          <w:szCs w:val="28"/>
          <w:u w:color="000000"/>
          <w:bdr w:val="nil"/>
          <w:lang w:eastAsia="en-US"/>
        </w:rPr>
        <w:t>3</w:t>
      </w:r>
      <w:r w:rsidR="00560760">
        <w:rPr>
          <w:rFonts w:eastAsia="PMingLiU" w:hAnsi="Arial Unicode MS" w:cs="Arial Unicode MS"/>
          <w:color w:val="000000"/>
          <w:sz w:val="28"/>
          <w:szCs w:val="28"/>
          <w:u w:color="000000"/>
          <w:bdr w:val="nil"/>
          <w:lang w:eastAsia="en-US"/>
        </w:rPr>
        <w:t xml:space="preserve"> August</w:t>
      </w:r>
      <w:r w:rsidR="00325070">
        <w:rPr>
          <w:rFonts w:eastAsia="PMingLiU" w:hAnsi="Arial Unicode MS" w:cs="Arial Unicode MS"/>
          <w:color w:val="000000"/>
          <w:sz w:val="28"/>
          <w:szCs w:val="28"/>
          <w:u w:color="000000"/>
          <w:bdr w:val="nil"/>
          <w:lang w:eastAsia="en-US"/>
        </w:rPr>
        <w:t xml:space="preserve"> </w:t>
      </w:r>
      <w:r w:rsidRPr="00C434D1">
        <w:rPr>
          <w:rFonts w:eastAsia="PMingLiU" w:hAnsi="Arial Unicode MS" w:cs="Arial Unicode MS"/>
          <w:color w:val="000000"/>
          <w:sz w:val="28"/>
          <w:szCs w:val="28"/>
          <w:u w:color="000000"/>
          <w:bdr w:val="nil"/>
          <w:lang w:eastAsia="en-US"/>
        </w:rPr>
        <w:t>2017</w:t>
      </w:r>
    </w:p>
    <w:p w:rsidR="00985BA2" w:rsidRPr="000C5086" w:rsidRDefault="00985BA2" w:rsidP="00EE3B59">
      <w:pPr>
        <w:tabs>
          <w:tab w:val="left" w:pos="2160"/>
        </w:tabs>
        <w:spacing w:line="360" w:lineRule="auto"/>
        <w:ind w:left="2160" w:hanging="2160"/>
        <w:jc w:val="both"/>
        <w:rPr>
          <w:bCs/>
          <w:sz w:val="28"/>
          <w:szCs w:val="28"/>
        </w:rPr>
      </w:pPr>
    </w:p>
    <w:p w:rsidR="00205D36" w:rsidRPr="00EC4318" w:rsidRDefault="00205D36" w:rsidP="00EE3B59">
      <w:pPr>
        <w:spacing w:line="360" w:lineRule="auto"/>
        <w:jc w:val="center"/>
        <w:rPr>
          <w:bCs/>
          <w:sz w:val="28"/>
          <w:szCs w:val="28"/>
          <w:lang w:val="en-GB"/>
        </w:rPr>
      </w:pPr>
      <w:r w:rsidRPr="00EC4318">
        <w:rPr>
          <w:bCs/>
          <w:sz w:val="28"/>
          <w:szCs w:val="28"/>
          <w:lang w:val="en-GB"/>
        </w:rPr>
        <w:t>----</w:t>
      </w:r>
      <w:r w:rsidR="00275785">
        <w:rPr>
          <w:bCs/>
          <w:sz w:val="28"/>
          <w:szCs w:val="28"/>
          <w:lang w:val="en-GB"/>
        </w:rPr>
        <w:t>--</w:t>
      </w:r>
      <w:r w:rsidRPr="00EC4318">
        <w:rPr>
          <w:bCs/>
          <w:sz w:val="28"/>
          <w:szCs w:val="28"/>
          <w:lang w:val="en-GB"/>
        </w:rPr>
        <w:t>----</w:t>
      </w:r>
      <w:r w:rsidR="00275785">
        <w:rPr>
          <w:bCs/>
          <w:sz w:val="28"/>
          <w:szCs w:val="28"/>
          <w:lang w:val="en-GB"/>
        </w:rPr>
        <w:t>-------------</w:t>
      </w:r>
      <w:r w:rsidRPr="00EC4318">
        <w:rPr>
          <w:bCs/>
          <w:sz w:val="28"/>
          <w:szCs w:val="28"/>
          <w:lang w:val="en-GB"/>
        </w:rPr>
        <w:t>---</w:t>
      </w:r>
    </w:p>
    <w:p w:rsidR="00C96D66" w:rsidRPr="00EC4318" w:rsidRDefault="00325070" w:rsidP="00EE3B59">
      <w:pPr>
        <w:spacing w:line="360" w:lineRule="auto"/>
        <w:jc w:val="center"/>
        <w:rPr>
          <w:bCs/>
          <w:sz w:val="28"/>
          <w:szCs w:val="28"/>
          <w:lang w:val="en-GB"/>
        </w:rPr>
      </w:pPr>
      <w:r>
        <w:rPr>
          <w:bCs/>
          <w:sz w:val="28"/>
          <w:szCs w:val="28"/>
          <w:lang w:val="en-GB"/>
        </w:rPr>
        <w:t>JUDGMENT</w:t>
      </w:r>
    </w:p>
    <w:p w:rsidR="00C434D1" w:rsidRPr="00EC4318" w:rsidRDefault="00C434D1" w:rsidP="00EE3B59">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r>
        <w:rPr>
          <w:bCs/>
          <w:sz w:val="28"/>
          <w:szCs w:val="28"/>
          <w:lang w:val="en-GB"/>
        </w:rPr>
        <w:t>-------------</w:t>
      </w:r>
      <w:r w:rsidRPr="00EC4318">
        <w:rPr>
          <w:bCs/>
          <w:sz w:val="28"/>
          <w:szCs w:val="28"/>
          <w:lang w:val="en-GB"/>
        </w:rPr>
        <w:t>---</w:t>
      </w:r>
    </w:p>
    <w:p w:rsidR="00C96D66" w:rsidRDefault="00C96D66" w:rsidP="006700D0">
      <w:pPr>
        <w:spacing w:line="360" w:lineRule="auto"/>
        <w:ind w:left="90" w:hanging="90"/>
        <w:jc w:val="both"/>
        <w:rPr>
          <w:b/>
          <w:sz w:val="28"/>
          <w:szCs w:val="28"/>
        </w:rPr>
      </w:pPr>
    </w:p>
    <w:p w:rsidR="00325070" w:rsidRDefault="00325070" w:rsidP="006700D0">
      <w:pPr>
        <w:numPr>
          <w:ilvl w:val="0"/>
          <w:numId w:val="1"/>
        </w:numPr>
        <w:tabs>
          <w:tab w:val="left" w:pos="1440"/>
        </w:tabs>
        <w:spacing w:line="360" w:lineRule="auto"/>
        <w:ind w:left="0" w:firstLine="0"/>
        <w:jc w:val="both"/>
        <w:rPr>
          <w:sz w:val="28"/>
          <w:szCs w:val="28"/>
        </w:rPr>
      </w:pPr>
      <w:r>
        <w:rPr>
          <w:sz w:val="28"/>
          <w:szCs w:val="28"/>
        </w:rPr>
        <w:t>This is a</w:t>
      </w:r>
      <w:r w:rsidR="00507C3A">
        <w:rPr>
          <w:sz w:val="28"/>
          <w:szCs w:val="28"/>
        </w:rPr>
        <w:t xml:space="preserve"> personal injury case</w:t>
      </w:r>
      <w:r w:rsidR="006F164E">
        <w:rPr>
          <w:sz w:val="28"/>
          <w:szCs w:val="28"/>
        </w:rPr>
        <w:t xml:space="preserve"> where </w:t>
      </w:r>
      <w:r>
        <w:rPr>
          <w:sz w:val="28"/>
          <w:szCs w:val="28"/>
        </w:rPr>
        <w:t>the plaintiff sue</w:t>
      </w:r>
      <w:r w:rsidR="006F164E">
        <w:rPr>
          <w:sz w:val="28"/>
          <w:szCs w:val="28"/>
        </w:rPr>
        <w:t>s</w:t>
      </w:r>
      <w:r>
        <w:rPr>
          <w:sz w:val="28"/>
          <w:szCs w:val="28"/>
        </w:rPr>
        <w:t xml:space="preserve"> the Secretary for Justice for and on behalf of the Director of Leisure and Cultural Services Department (“</w:t>
      </w:r>
      <w:r w:rsidR="006F164E">
        <w:rPr>
          <w:sz w:val="28"/>
          <w:szCs w:val="28"/>
        </w:rPr>
        <w:t>LCSD</w:t>
      </w:r>
      <w:r>
        <w:rPr>
          <w:sz w:val="28"/>
          <w:szCs w:val="28"/>
        </w:rPr>
        <w:t>”) for damages as a result of the injur</w:t>
      </w:r>
      <w:r w:rsidR="00144FE8">
        <w:rPr>
          <w:sz w:val="28"/>
          <w:szCs w:val="28"/>
        </w:rPr>
        <w:t>ies</w:t>
      </w:r>
      <w:r>
        <w:rPr>
          <w:sz w:val="28"/>
          <w:szCs w:val="28"/>
        </w:rPr>
        <w:t xml:space="preserve"> sustained by him at the Siu Sai </w:t>
      </w:r>
      <w:r w:rsidRPr="00325070">
        <w:rPr>
          <w:sz w:val="28"/>
          <w:szCs w:val="28"/>
        </w:rPr>
        <w:t xml:space="preserve">Wan </w:t>
      </w:r>
      <w:r w:rsidRPr="00325070">
        <w:rPr>
          <w:sz w:val="28"/>
          <w:szCs w:val="28"/>
          <w:lang w:val="en-GB"/>
        </w:rPr>
        <w:t>Promenade</w:t>
      </w:r>
      <w:r>
        <w:rPr>
          <w:sz w:val="28"/>
          <w:szCs w:val="28"/>
          <w:lang w:val="en-GB"/>
        </w:rPr>
        <w:t xml:space="preserve"> (“the </w:t>
      </w:r>
      <w:r>
        <w:rPr>
          <w:sz w:val="28"/>
          <w:szCs w:val="28"/>
        </w:rPr>
        <w:t xml:space="preserve">Promenade”).  </w:t>
      </w:r>
    </w:p>
    <w:p w:rsidR="00325070" w:rsidRDefault="00325070" w:rsidP="006700D0">
      <w:pPr>
        <w:tabs>
          <w:tab w:val="left" w:pos="1440"/>
        </w:tabs>
        <w:snapToGrid w:val="0"/>
        <w:spacing w:line="360" w:lineRule="auto"/>
        <w:ind w:left="360" w:hanging="360"/>
        <w:jc w:val="both"/>
        <w:rPr>
          <w:sz w:val="28"/>
          <w:szCs w:val="28"/>
        </w:rPr>
      </w:pPr>
    </w:p>
    <w:p w:rsidR="009A717A" w:rsidRDefault="009A717A" w:rsidP="006700D0">
      <w:pPr>
        <w:tabs>
          <w:tab w:val="left" w:pos="1440"/>
        </w:tabs>
        <w:snapToGrid w:val="0"/>
        <w:spacing w:line="360" w:lineRule="auto"/>
        <w:ind w:left="360" w:hanging="360"/>
        <w:jc w:val="both"/>
        <w:rPr>
          <w:sz w:val="28"/>
          <w:szCs w:val="28"/>
        </w:rPr>
      </w:pPr>
    </w:p>
    <w:p w:rsidR="00325070" w:rsidRDefault="00325070" w:rsidP="006700D0">
      <w:pPr>
        <w:tabs>
          <w:tab w:val="left" w:pos="1440"/>
        </w:tabs>
        <w:spacing w:line="360" w:lineRule="auto"/>
        <w:jc w:val="both"/>
        <w:rPr>
          <w:i/>
          <w:sz w:val="28"/>
          <w:szCs w:val="28"/>
        </w:rPr>
      </w:pPr>
      <w:r>
        <w:rPr>
          <w:i/>
          <w:sz w:val="28"/>
          <w:szCs w:val="28"/>
        </w:rPr>
        <w:lastRenderedPageBreak/>
        <w:t>B</w:t>
      </w:r>
      <w:r w:rsidR="00144FE8">
        <w:rPr>
          <w:i/>
          <w:sz w:val="28"/>
          <w:szCs w:val="28"/>
        </w:rPr>
        <w:t>ACKGROUND</w:t>
      </w:r>
    </w:p>
    <w:p w:rsidR="00325070" w:rsidRPr="00325070" w:rsidRDefault="00325070" w:rsidP="006700D0">
      <w:pPr>
        <w:tabs>
          <w:tab w:val="left" w:pos="1440"/>
        </w:tabs>
        <w:spacing w:line="360" w:lineRule="auto"/>
        <w:jc w:val="both"/>
        <w:rPr>
          <w:i/>
          <w:sz w:val="28"/>
          <w:szCs w:val="28"/>
        </w:rPr>
      </w:pPr>
    </w:p>
    <w:p w:rsidR="008E5181" w:rsidRPr="0085682D" w:rsidRDefault="000D066E"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sidRPr="0085682D">
        <w:rPr>
          <w:sz w:val="28"/>
          <w:szCs w:val="28"/>
        </w:rPr>
        <w:t xml:space="preserve">There </w:t>
      </w:r>
      <w:r w:rsidR="00B93262" w:rsidRPr="0085682D">
        <w:rPr>
          <w:sz w:val="28"/>
          <w:szCs w:val="28"/>
        </w:rPr>
        <w:t>is</w:t>
      </w:r>
      <w:r w:rsidR="00325070" w:rsidRPr="0085682D">
        <w:rPr>
          <w:sz w:val="28"/>
          <w:szCs w:val="28"/>
        </w:rPr>
        <w:t xml:space="preserve"> no dispute that on 16 September 2011, at about 2</w:t>
      </w:r>
      <w:r w:rsidR="00B93262" w:rsidRPr="0085682D">
        <w:rPr>
          <w:sz w:val="28"/>
          <w:szCs w:val="28"/>
        </w:rPr>
        <w:t>:00</w:t>
      </w:r>
      <w:r w:rsidR="00325070" w:rsidRPr="0085682D">
        <w:rPr>
          <w:sz w:val="28"/>
          <w:szCs w:val="28"/>
        </w:rPr>
        <w:t xml:space="preserve"> pm, the plaintiff, whilst walking </w:t>
      </w:r>
      <w:r w:rsidR="00507C3A">
        <w:rPr>
          <w:sz w:val="28"/>
          <w:szCs w:val="28"/>
        </w:rPr>
        <w:t>alone on</w:t>
      </w:r>
      <w:r w:rsidR="00325070" w:rsidRPr="0085682D">
        <w:rPr>
          <w:sz w:val="28"/>
          <w:szCs w:val="28"/>
        </w:rPr>
        <w:t xml:space="preserve"> </w:t>
      </w:r>
      <w:r w:rsidR="00AB4FDC" w:rsidRPr="0085682D">
        <w:rPr>
          <w:sz w:val="28"/>
          <w:szCs w:val="28"/>
        </w:rPr>
        <w:t>a path</w:t>
      </w:r>
      <w:r w:rsidR="00325070" w:rsidRPr="0085682D">
        <w:rPr>
          <w:sz w:val="28"/>
          <w:szCs w:val="28"/>
        </w:rPr>
        <w:t xml:space="preserve"> </w:t>
      </w:r>
      <w:r w:rsidR="00B93262" w:rsidRPr="0085682D">
        <w:rPr>
          <w:sz w:val="28"/>
          <w:szCs w:val="28"/>
        </w:rPr>
        <w:t xml:space="preserve">near the water pumping station </w:t>
      </w:r>
      <w:r w:rsidR="00325070" w:rsidRPr="0085682D">
        <w:rPr>
          <w:sz w:val="28"/>
          <w:szCs w:val="28"/>
        </w:rPr>
        <w:t xml:space="preserve">in the Promenade, he fell and sustained injuries to his head and shoulder.  </w:t>
      </w:r>
      <w:r w:rsidR="008E5181" w:rsidRPr="0085682D">
        <w:rPr>
          <w:sz w:val="28"/>
          <w:szCs w:val="28"/>
        </w:rPr>
        <w:t xml:space="preserve">As a result, the plaintiff suffered serious injuries to his forehead and </w:t>
      </w:r>
      <w:r w:rsidR="0085682D">
        <w:rPr>
          <w:sz w:val="28"/>
          <w:szCs w:val="28"/>
        </w:rPr>
        <w:t xml:space="preserve">pain to his </w:t>
      </w:r>
      <w:r w:rsidR="008E5181" w:rsidRPr="0085682D">
        <w:rPr>
          <w:sz w:val="28"/>
          <w:szCs w:val="28"/>
        </w:rPr>
        <w:t>left shoulder</w:t>
      </w:r>
      <w:r w:rsidR="00507C3A">
        <w:rPr>
          <w:sz w:val="28"/>
          <w:szCs w:val="28"/>
        </w:rPr>
        <w:t xml:space="preserve"> </w:t>
      </w:r>
      <w:r w:rsidR="00507C3A" w:rsidRPr="0085682D">
        <w:rPr>
          <w:sz w:val="28"/>
          <w:szCs w:val="28"/>
        </w:rPr>
        <w:t>(“the Accident”)</w:t>
      </w:r>
      <w:r w:rsidR="008E5181" w:rsidRPr="0085682D">
        <w:rPr>
          <w:sz w:val="28"/>
          <w:szCs w:val="28"/>
        </w:rPr>
        <w:t xml:space="preserve">.  </w:t>
      </w:r>
    </w:p>
    <w:p w:rsidR="0085682D" w:rsidRPr="0085682D" w:rsidRDefault="0085682D" w:rsidP="009901FA">
      <w:pPr>
        <w:pStyle w:val="ListParagraph"/>
        <w:widowControl w:val="0"/>
        <w:tabs>
          <w:tab w:val="left" w:pos="1440"/>
        </w:tabs>
        <w:snapToGrid w:val="0"/>
        <w:spacing w:line="360" w:lineRule="auto"/>
        <w:ind w:left="0"/>
        <w:jc w:val="both"/>
        <w:rPr>
          <w:sz w:val="28"/>
          <w:szCs w:val="28"/>
          <w:lang w:val="en-GB"/>
        </w:rPr>
      </w:pPr>
    </w:p>
    <w:p w:rsidR="008E5181" w:rsidRDefault="008E5181"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lang w:val="en-GB"/>
        </w:rPr>
        <w:t xml:space="preserve">There is also no dispute that the plaintiff was a </w:t>
      </w:r>
      <w:r w:rsidRPr="008E5181">
        <w:rPr>
          <w:sz w:val="28"/>
          <w:szCs w:val="28"/>
        </w:rPr>
        <w:t xml:space="preserve">lawful visitor to the Promenade and that the </w:t>
      </w:r>
      <w:r w:rsidRPr="008E5181">
        <w:rPr>
          <w:sz w:val="28"/>
          <w:szCs w:val="28"/>
          <w:lang w:val="en-GB"/>
        </w:rPr>
        <w:t>Promenade is under the control and management of LCSD</w:t>
      </w:r>
      <w:r w:rsidR="000D066E">
        <w:rPr>
          <w:sz w:val="28"/>
          <w:szCs w:val="28"/>
          <w:lang w:val="en-GB"/>
        </w:rPr>
        <w:t xml:space="preserve">.  </w:t>
      </w:r>
      <w:r w:rsidR="00B93262">
        <w:rPr>
          <w:sz w:val="28"/>
          <w:szCs w:val="28"/>
          <w:lang w:val="en-GB"/>
        </w:rPr>
        <w:t>Further, t</w:t>
      </w:r>
      <w:r>
        <w:rPr>
          <w:sz w:val="28"/>
          <w:szCs w:val="28"/>
          <w:lang w:val="en-GB"/>
        </w:rPr>
        <w:t xml:space="preserve">here is no dispute that </w:t>
      </w:r>
      <w:r w:rsidRPr="008E5181">
        <w:rPr>
          <w:sz w:val="28"/>
          <w:szCs w:val="28"/>
          <w:lang w:val="en-GB"/>
        </w:rPr>
        <w:t xml:space="preserve">the maintenance </w:t>
      </w:r>
      <w:r>
        <w:rPr>
          <w:sz w:val="28"/>
          <w:szCs w:val="28"/>
          <w:lang w:val="en-GB"/>
        </w:rPr>
        <w:t xml:space="preserve">of the Promenade </w:t>
      </w:r>
      <w:r w:rsidRPr="008E5181">
        <w:rPr>
          <w:sz w:val="28"/>
          <w:szCs w:val="28"/>
          <w:lang w:val="en-GB"/>
        </w:rPr>
        <w:t>was contracted out to the term contractor</w:t>
      </w:r>
      <w:r w:rsidR="00F53FFB">
        <w:rPr>
          <w:sz w:val="28"/>
          <w:szCs w:val="28"/>
          <w:lang w:val="en-GB"/>
        </w:rPr>
        <w:t>, namely</w:t>
      </w:r>
      <w:r w:rsidR="00B93262">
        <w:rPr>
          <w:sz w:val="28"/>
          <w:szCs w:val="28"/>
          <w:lang w:val="en-GB"/>
        </w:rPr>
        <w:t>, the</w:t>
      </w:r>
      <w:r w:rsidRPr="008E5181">
        <w:rPr>
          <w:sz w:val="28"/>
          <w:szCs w:val="28"/>
          <w:lang w:val="en-GB"/>
        </w:rPr>
        <w:t xml:space="preserve"> Architectural Services Department (“ASD”).</w:t>
      </w:r>
    </w:p>
    <w:p w:rsidR="008E5181" w:rsidRPr="008E5181" w:rsidRDefault="008E5181" w:rsidP="009901FA">
      <w:pPr>
        <w:pStyle w:val="ListParagraph"/>
        <w:widowControl w:val="0"/>
        <w:spacing w:line="360" w:lineRule="auto"/>
        <w:rPr>
          <w:sz w:val="28"/>
          <w:szCs w:val="28"/>
          <w:lang w:val="en-GB"/>
        </w:rPr>
      </w:pPr>
    </w:p>
    <w:p w:rsidR="008E5181" w:rsidRDefault="008E5181"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lang w:val="en-GB"/>
        </w:rPr>
        <w:t>The plaintiff claim</w:t>
      </w:r>
      <w:r w:rsidR="00B93262">
        <w:rPr>
          <w:sz w:val="28"/>
          <w:szCs w:val="28"/>
          <w:lang w:val="en-GB"/>
        </w:rPr>
        <w:t>s</w:t>
      </w:r>
      <w:r>
        <w:rPr>
          <w:sz w:val="28"/>
          <w:szCs w:val="28"/>
          <w:lang w:val="en-GB"/>
        </w:rPr>
        <w:t xml:space="preserve"> that, at the time of the Accident, whil</w:t>
      </w:r>
      <w:r w:rsidR="000D066E">
        <w:rPr>
          <w:sz w:val="28"/>
          <w:szCs w:val="28"/>
          <w:lang w:val="en-GB"/>
        </w:rPr>
        <w:t xml:space="preserve">e </w:t>
      </w:r>
      <w:r>
        <w:rPr>
          <w:sz w:val="28"/>
          <w:szCs w:val="28"/>
          <w:lang w:val="en-GB"/>
        </w:rPr>
        <w:t xml:space="preserve">walking on a gentle downhill </w:t>
      </w:r>
      <w:r w:rsidR="00AB4FDC">
        <w:rPr>
          <w:sz w:val="28"/>
          <w:szCs w:val="28"/>
          <w:lang w:val="en-GB"/>
        </w:rPr>
        <w:t>path</w:t>
      </w:r>
      <w:r>
        <w:rPr>
          <w:sz w:val="28"/>
          <w:szCs w:val="28"/>
          <w:lang w:val="en-GB"/>
        </w:rPr>
        <w:t xml:space="preserve"> near the </w:t>
      </w:r>
      <w:r w:rsidR="00B93262">
        <w:rPr>
          <w:sz w:val="28"/>
          <w:szCs w:val="28"/>
          <w:lang w:val="en-GB"/>
        </w:rPr>
        <w:t>w</w:t>
      </w:r>
      <w:r>
        <w:rPr>
          <w:sz w:val="28"/>
          <w:szCs w:val="28"/>
          <w:lang w:val="en-GB"/>
        </w:rPr>
        <w:t xml:space="preserve">ater </w:t>
      </w:r>
      <w:r w:rsidR="00B93262">
        <w:rPr>
          <w:sz w:val="28"/>
          <w:szCs w:val="28"/>
          <w:lang w:val="en-GB"/>
        </w:rPr>
        <w:t>p</w:t>
      </w:r>
      <w:r>
        <w:rPr>
          <w:sz w:val="28"/>
          <w:szCs w:val="28"/>
          <w:lang w:val="en-GB"/>
        </w:rPr>
        <w:t xml:space="preserve">umping </w:t>
      </w:r>
      <w:r w:rsidR="00B93262">
        <w:rPr>
          <w:sz w:val="28"/>
          <w:szCs w:val="28"/>
          <w:lang w:val="en-GB"/>
        </w:rPr>
        <w:t>s</w:t>
      </w:r>
      <w:r>
        <w:rPr>
          <w:sz w:val="28"/>
          <w:szCs w:val="28"/>
          <w:lang w:val="en-GB"/>
        </w:rPr>
        <w:t xml:space="preserve">tation, he tripped over the uneven road </w:t>
      </w:r>
      <w:r w:rsidR="000D066E">
        <w:rPr>
          <w:sz w:val="28"/>
          <w:szCs w:val="28"/>
          <w:lang w:val="en-GB"/>
        </w:rPr>
        <w:t>surface</w:t>
      </w:r>
      <w:r>
        <w:rPr>
          <w:sz w:val="28"/>
          <w:szCs w:val="28"/>
          <w:lang w:val="en-GB"/>
        </w:rPr>
        <w:t>, lost his balance</w:t>
      </w:r>
      <w:r w:rsidR="00507C3A">
        <w:rPr>
          <w:sz w:val="28"/>
          <w:szCs w:val="28"/>
          <w:lang w:val="en-GB"/>
        </w:rPr>
        <w:t>,</w:t>
      </w:r>
      <w:r>
        <w:rPr>
          <w:sz w:val="28"/>
          <w:szCs w:val="28"/>
          <w:lang w:val="en-GB"/>
        </w:rPr>
        <w:t xml:space="preserve"> stum</w:t>
      </w:r>
      <w:r w:rsidR="000D066E">
        <w:rPr>
          <w:sz w:val="28"/>
          <w:szCs w:val="28"/>
          <w:lang w:val="en-GB"/>
        </w:rPr>
        <w:t>b</w:t>
      </w:r>
      <w:r>
        <w:rPr>
          <w:sz w:val="28"/>
          <w:szCs w:val="28"/>
          <w:lang w:val="en-GB"/>
        </w:rPr>
        <w:t>led down the steps and hit his forehead against th</w:t>
      </w:r>
      <w:r w:rsidR="00D36EC3">
        <w:rPr>
          <w:sz w:val="28"/>
          <w:szCs w:val="28"/>
          <w:lang w:val="en-GB"/>
        </w:rPr>
        <w:t xml:space="preserve">e sharp edge of the </w:t>
      </w:r>
      <w:r w:rsidR="00507C3A">
        <w:rPr>
          <w:sz w:val="28"/>
          <w:szCs w:val="28"/>
          <w:lang w:val="en-GB"/>
        </w:rPr>
        <w:t>kerb</w:t>
      </w:r>
      <w:r w:rsidR="00D36EC3">
        <w:rPr>
          <w:sz w:val="28"/>
          <w:szCs w:val="28"/>
          <w:lang w:val="en-GB"/>
        </w:rPr>
        <w:t xml:space="preserve"> at the bottom of the steps</w:t>
      </w:r>
      <w:r>
        <w:rPr>
          <w:sz w:val="28"/>
          <w:szCs w:val="28"/>
          <w:lang w:val="en-GB"/>
        </w:rPr>
        <w:t xml:space="preserve">.  </w:t>
      </w:r>
      <w:r w:rsidR="00515B41">
        <w:rPr>
          <w:sz w:val="28"/>
          <w:szCs w:val="28"/>
          <w:lang w:val="en-GB"/>
        </w:rPr>
        <w:t>Amongst other injuries, h</w:t>
      </w:r>
      <w:r>
        <w:rPr>
          <w:sz w:val="28"/>
          <w:szCs w:val="28"/>
          <w:lang w:val="en-GB"/>
        </w:rPr>
        <w:t xml:space="preserve">e sustained a 10 cm laceration wound </w:t>
      </w:r>
      <w:r w:rsidR="00507C3A">
        <w:rPr>
          <w:sz w:val="28"/>
          <w:szCs w:val="28"/>
          <w:lang w:val="en-GB"/>
        </w:rPr>
        <w:t>on his forehead</w:t>
      </w:r>
      <w:r>
        <w:rPr>
          <w:sz w:val="28"/>
          <w:szCs w:val="28"/>
          <w:lang w:val="en-GB"/>
        </w:rPr>
        <w:t xml:space="preserve">.  </w:t>
      </w:r>
    </w:p>
    <w:p w:rsidR="008E5181" w:rsidRPr="008E5181" w:rsidRDefault="008E5181" w:rsidP="009901FA">
      <w:pPr>
        <w:pStyle w:val="ListParagraph"/>
        <w:widowControl w:val="0"/>
        <w:spacing w:line="360" w:lineRule="auto"/>
        <w:rPr>
          <w:sz w:val="28"/>
          <w:szCs w:val="28"/>
          <w:lang w:val="en-GB"/>
        </w:rPr>
      </w:pPr>
    </w:p>
    <w:p w:rsidR="008E5181" w:rsidRPr="008E5181" w:rsidRDefault="008E5181" w:rsidP="009901FA">
      <w:pPr>
        <w:pStyle w:val="ListParagraph"/>
        <w:widowControl w:val="0"/>
        <w:tabs>
          <w:tab w:val="left" w:pos="1440"/>
        </w:tabs>
        <w:snapToGrid w:val="0"/>
        <w:spacing w:line="360" w:lineRule="auto"/>
        <w:ind w:left="0"/>
        <w:jc w:val="both"/>
        <w:rPr>
          <w:i/>
          <w:sz w:val="28"/>
          <w:szCs w:val="28"/>
          <w:lang w:val="en-GB"/>
        </w:rPr>
      </w:pPr>
      <w:r>
        <w:rPr>
          <w:i/>
          <w:sz w:val="28"/>
          <w:szCs w:val="28"/>
          <w:lang w:val="en-GB"/>
        </w:rPr>
        <w:t>L</w:t>
      </w:r>
      <w:r w:rsidR="001C5A82">
        <w:rPr>
          <w:i/>
          <w:sz w:val="28"/>
          <w:szCs w:val="28"/>
          <w:lang w:val="en-GB"/>
        </w:rPr>
        <w:t>ayout of the locus in quo</w:t>
      </w:r>
    </w:p>
    <w:p w:rsidR="008E5181" w:rsidRPr="008E5181" w:rsidRDefault="008E5181" w:rsidP="009901FA">
      <w:pPr>
        <w:pStyle w:val="ListParagraph"/>
        <w:widowControl w:val="0"/>
        <w:spacing w:line="360" w:lineRule="auto"/>
        <w:rPr>
          <w:sz w:val="28"/>
          <w:szCs w:val="28"/>
          <w:lang w:val="en-GB"/>
        </w:rPr>
      </w:pPr>
    </w:p>
    <w:p w:rsidR="007F59AD" w:rsidRDefault="008E5181"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lang w:val="en-GB"/>
        </w:rPr>
        <w:t xml:space="preserve">The Promenade was designed by external consultants engaged by the ASD in 1999 and </w:t>
      </w:r>
      <w:r w:rsidR="000D066E">
        <w:rPr>
          <w:sz w:val="28"/>
          <w:szCs w:val="28"/>
          <w:lang w:val="en-GB"/>
        </w:rPr>
        <w:t xml:space="preserve">its design </w:t>
      </w:r>
      <w:r>
        <w:rPr>
          <w:sz w:val="28"/>
          <w:szCs w:val="28"/>
          <w:lang w:val="en-GB"/>
        </w:rPr>
        <w:t xml:space="preserve">was </w:t>
      </w:r>
      <w:r w:rsidR="00515B41">
        <w:rPr>
          <w:sz w:val="28"/>
          <w:szCs w:val="28"/>
          <w:lang w:val="en-GB"/>
        </w:rPr>
        <w:t>said</w:t>
      </w:r>
      <w:r w:rsidR="007F59AD">
        <w:rPr>
          <w:sz w:val="28"/>
          <w:szCs w:val="28"/>
          <w:lang w:val="en-GB"/>
        </w:rPr>
        <w:t xml:space="preserve"> to have compl</w:t>
      </w:r>
      <w:r w:rsidR="00515B41">
        <w:rPr>
          <w:sz w:val="28"/>
          <w:szCs w:val="28"/>
          <w:lang w:val="en-GB"/>
        </w:rPr>
        <w:t>i</w:t>
      </w:r>
      <w:r w:rsidR="007F59AD">
        <w:rPr>
          <w:sz w:val="28"/>
          <w:szCs w:val="28"/>
          <w:lang w:val="en-GB"/>
        </w:rPr>
        <w:t xml:space="preserve">ed with all </w:t>
      </w:r>
      <w:r w:rsidR="000D066E">
        <w:rPr>
          <w:sz w:val="28"/>
          <w:szCs w:val="28"/>
          <w:lang w:val="en-GB"/>
        </w:rPr>
        <w:t>prevailing</w:t>
      </w:r>
      <w:r w:rsidR="007F59AD">
        <w:rPr>
          <w:sz w:val="28"/>
          <w:szCs w:val="28"/>
          <w:lang w:val="en-GB"/>
        </w:rPr>
        <w:t xml:space="preserve"> technical requirements and standard</w:t>
      </w:r>
      <w:r w:rsidR="00515B41">
        <w:rPr>
          <w:sz w:val="28"/>
          <w:szCs w:val="28"/>
          <w:lang w:val="en-GB"/>
        </w:rPr>
        <w:t>s</w:t>
      </w:r>
      <w:r w:rsidR="007F59AD">
        <w:rPr>
          <w:sz w:val="28"/>
          <w:szCs w:val="28"/>
          <w:lang w:val="en-GB"/>
        </w:rPr>
        <w:t xml:space="preserve"> under the </w:t>
      </w:r>
      <w:r w:rsidR="00515B41">
        <w:rPr>
          <w:sz w:val="28"/>
          <w:szCs w:val="28"/>
          <w:lang w:val="en-GB"/>
        </w:rPr>
        <w:t>B</w:t>
      </w:r>
      <w:r w:rsidR="007F59AD">
        <w:rPr>
          <w:sz w:val="28"/>
          <w:szCs w:val="28"/>
          <w:lang w:val="en-GB"/>
        </w:rPr>
        <w:t>uilding</w:t>
      </w:r>
      <w:r w:rsidR="00515B41">
        <w:rPr>
          <w:sz w:val="28"/>
          <w:szCs w:val="28"/>
          <w:lang w:val="en-GB"/>
        </w:rPr>
        <w:t>s</w:t>
      </w:r>
      <w:r w:rsidR="007F59AD">
        <w:rPr>
          <w:sz w:val="28"/>
          <w:szCs w:val="28"/>
          <w:lang w:val="en-GB"/>
        </w:rPr>
        <w:t xml:space="preserve"> </w:t>
      </w:r>
      <w:r w:rsidR="00515B41">
        <w:rPr>
          <w:sz w:val="28"/>
          <w:szCs w:val="28"/>
          <w:lang w:val="en-GB"/>
        </w:rPr>
        <w:t xml:space="preserve">Ordinance </w:t>
      </w:r>
      <w:r w:rsidR="007F59AD">
        <w:rPr>
          <w:sz w:val="28"/>
          <w:szCs w:val="28"/>
          <w:lang w:val="en-GB"/>
        </w:rPr>
        <w:t xml:space="preserve">and </w:t>
      </w:r>
      <w:r w:rsidR="00D76C57">
        <w:rPr>
          <w:sz w:val="28"/>
          <w:szCs w:val="28"/>
          <w:lang w:val="en-GB"/>
        </w:rPr>
        <w:t xml:space="preserve">its </w:t>
      </w:r>
      <w:r w:rsidR="007F59AD">
        <w:rPr>
          <w:sz w:val="28"/>
          <w:szCs w:val="28"/>
          <w:lang w:val="en-GB"/>
        </w:rPr>
        <w:t>subsidiary regulations</w:t>
      </w:r>
      <w:r w:rsidR="00507C3A">
        <w:rPr>
          <w:sz w:val="28"/>
          <w:szCs w:val="28"/>
          <w:lang w:val="en-GB"/>
        </w:rPr>
        <w:t xml:space="preserve"> at the time</w:t>
      </w:r>
      <w:r w:rsidR="007F59AD">
        <w:rPr>
          <w:sz w:val="28"/>
          <w:szCs w:val="28"/>
          <w:lang w:val="en-GB"/>
        </w:rPr>
        <w:t xml:space="preserve">.  The ASD engaged </w:t>
      </w:r>
      <w:r w:rsidR="00887686">
        <w:rPr>
          <w:sz w:val="28"/>
          <w:szCs w:val="28"/>
          <w:lang w:val="en-GB"/>
        </w:rPr>
        <w:t>outside</w:t>
      </w:r>
      <w:r w:rsidR="00D76C57">
        <w:rPr>
          <w:sz w:val="28"/>
          <w:szCs w:val="28"/>
          <w:lang w:val="en-GB"/>
        </w:rPr>
        <w:t xml:space="preserve"> </w:t>
      </w:r>
      <w:r w:rsidR="007F59AD">
        <w:rPr>
          <w:sz w:val="28"/>
          <w:szCs w:val="28"/>
          <w:lang w:val="en-GB"/>
        </w:rPr>
        <w:t xml:space="preserve">contractors to </w:t>
      </w:r>
      <w:r w:rsidR="00507C3A">
        <w:rPr>
          <w:sz w:val="28"/>
          <w:szCs w:val="28"/>
          <w:lang w:val="en-GB"/>
        </w:rPr>
        <w:t xml:space="preserve">build and </w:t>
      </w:r>
      <w:r w:rsidR="007F59AD">
        <w:rPr>
          <w:sz w:val="28"/>
          <w:szCs w:val="28"/>
          <w:lang w:val="en-GB"/>
        </w:rPr>
        <w:t xml:space="preserve">develop the Promenade in </w:t>
      </w:r>
      <w:r w:rsidR="00D76C57">
        <w:rPr>
          <w:sz w:val="28"/>
          <w:szCs w:val="28"/>
          <w:lang w:val="en-GB"/>
        </w:rPr>
        <w:t xml:space="preserve">December </w:t>
      </w:r>
      <w:r w:rsidR="007F59AD">
        <w:rPr>
          <w:sz w:val="28"/>
          <w:szCs w:val="28"/>
          <w:lang w:val="en-GB"/>
        </w:rPr>
        <w:t xml:space="preserve">1999 </w:t>
      </w:r>
      <w:r w:rsidR="007F59AD">
        <w:rPr>
          <w:sz w:val="28"/>
          <w:szCs w:val="28"/>
          <w:lang w:val="en-GB"/>
        </w:rPr>
        <w:lastRenderedPageBreak/>
        <w:t>in accordance with the design</w:t>
      </w:r>
      <w:r w:rsidR="00887686">
        <w:rPr>
          <w:sz w:val="28"/>
          <w:szCs w:val="28"/>
          <w:lang w:val="en-GB"/>
        </w:rPr>
        <w:t>s</w:t>
      </w:r>
      <w:r w:rsidR="007F59AD">
        <w:rPr>
          <w:sz w:val="28"/>
          <w:szCs w:val="28"/>
          <w:lang w:val="en-GB"/>
        </w:rPr>
        <w:t xml:space="preserve"> provided by the external consultants.  Maintenance works were carried out by the term contractors engaged by the ASD.  Since 2002, the </w:t>
      </w:r>
      <w:r w:rsidR="003F5579">
        <w:rPr>
          <w:sz w:val="28"/>
          <w:szCs w:val="28"/>
          <w:lang w:val="en-GB"/>
        </w:rPr>
        <w:t>LCSD</w:t>
      </w:r>
      <w:r w:rsidR="007F59AD">
        <w:rPr>
          <w:sz w:val="28"/>
          <w:szCs w:val="28"/>
          <w:lang w:val="en-GB"/>
        </w:rPr>
        <w:t xml:space="preserve"> was responsible for the maintenance of the Promenade.</w:t>
      </w:r>
    </w:p>
    <w:p w:rsidR="007F59AD" w:rsidRPr="007F59AD" w:rsidRDefault="007F59AD" w:rsidP="009901FA">
      <w:pPr>
        <w:pStyle w:val="ListParagraph"/>
        <w:widowControl w:val="0"/>
        <w:tabs>
          <w:tab w:val="left" w:pos="1440"/>
        </w:tabs>
        <w:snapToGrid w:val="0"/>
        <w:spacing w:line="360" w:lineRule="auto"/>
        <w:ind w:left="0"/>
        <w:jc w:val="both"/>
        <w:rPr>
          <w:sz w:val="28"/>
          <w:szCs w:val="28"/>
          <w:lang w:val="en-GB"/>
        </w:rPr>
      </w:pPr>
    </w:p>
    <w:p w:rsidR="007F59AD" w:rsidRPr="007F59AD" w:rsidRDefault="007F59AD"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sidRPr="007F59AD">
        <w:rPr>
          <w:sz w:val="28"/>
          <w:szCs w:val="28"/>
        </w:rPr>
        <w:t xml:space="preserve">The </w:t>
      </w:r>
      <w:r w:rsidRPr="007F59AD">
        <w:rPr>
          <w:sz w:val="28"/>
          <w:szCs w:val="28"/>
          <w:lang w:val="en-GB"/>
        </w:rPr>
        <w:t xml:space="preserve">Promenade </w:t>
      </w:r>
      <w:r w:rsidRPr="007F59AD">
        <w:rPr>
          <w:sz w:val="28"/>
          <w:szCs w:val="28"/>
        </w:rPr>
        <w:t>itself is open</w:t>
      </w:r>
      <w:r w:rsidR="009E462F">
        <w:rPr>
          <w:sz w:val="28"/>
          <w:szCs w:val="28"/>
        </w:rPr>
        <w:t>ed</w:t>
      </w:r>
      <w:r w:rsidR="003F5579">
        <w:rPr>
          <w:sz w:val="28"/>
          <w:szCs w:val="28"/>
        </w:rPr>
        <w:t xml:space="preserve"> to the public on </w:t>
      </w:r>
      <w:r w:rsidR="009E462F">
        <w:rPr>
          <w:sz w:val="28"/>
          <w:szCs w:val="28"/>
        </w:rPr>
        <w:t xml:space="preserve">a </w:t>
      </w:r>
      <w:r w:rsidR="003F5579">
        <w:rPr>
          <w:sz w:val="28"/>
          <w:szCs w:val="28"/>
        </w:rPr>
        <w:t xml:space="preserve">24-hour </w:t>
      </w:r>
      <w:r w:rsidRPr="007F59AD">
        <w:rPr>
          <w:sz w:val="28"/>
          <w:szCs w:val="28"/>
        </w:rPr>
        <w:t>basis</w:t>
      </w:r>
      <w:r w:rsidR="00507C3A">
        <w:rPr>
          <w:sz w:val="28"/>
          <w:szCs w:val="28"/>
        </w:rPr>
        <w:t xml:space="preserve"> since 2002</w:t>
      </w:r>
      <w:r w:rsidRPr="007F59AD">
        <w:rPr>
          <w:sz w:val="28"/>
          <w:szCs w:val="28"/>
        </w:rPr>
        <w:t xml:space="preserve">.  </w:t>
      </w:r>
    </w:p>
    <w:p w:rsidR="007F59AD" w:rsidRPr="003F5579" w:rsidRDefault="007F59AD" w:rsidP="009901FA">
      <w:pPr>
        <w:pStyle w:val="ListParagraph"/>
        <w:widowControl w:val="0"/>
        <w:spacing w:line="360" w:lineRule="auto"/>
        <w:rPr>
          <w:sz w:val="28"/>
          <w:szCs w:val="28"/>
          <w:lang w:val="en-GB"/>
        </w:rPr>
      </w:pPr>
    </w:p>
    <w:p w:rsidR="00F0756C" w:rsidRPr="00F0756C" w:rsidRDefault="00AB4FDC"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rPr>
        <w:t>The path</w:t>
      </w:r>
      <w:r w:rsidR="007F59AD" w:rsidRPr="00F0756C">
        <w:rPr>
          <w:sz w:val="28"/>
          <w:szCs w:val="28"/>
        </w:rPr>
        <w:t xml:space="preserve"> where the plaintiff was walking just before the Accident was a wide (</w:t>
      </w:r>
      <w:proofErr w:type="spellStart"/>
      <w:r w:rsidR="009A717A">
        <w:rPr>
          <w:sz w:val="28"/>
          <w:szCs w:val="28"/>
        </w:rPr>
        <w:t>approx</w:t>
      </w:r>
      <w:proofErr w:type="spellEnd"/>
      <w:r w:rsidR="003A6B65">
        <w:rPr>
          <w:sz w:val="28"/>
          <w:szCs w:val="28"/>
        </w:rPr>
        <w:t xml:space="preserve"> </w:t>
      </w:r>
      <w:r w:rsidR="007F59AD" w:rsidRPr="00F0756C">
        <w:rPr>
          <w:sz w:val="28"/>
          <w:szCs w:val="28"/>
        </w:rPr>
        <w:t>3</w:t>
      </w:r>
      <w:r w:rsidR="00D76C57">
        <w:rPr>
          <w:sz w:val="28"/>
          <w:szCs w:val="28"/>
        </w:rPr>
        <w:t xml:space="preserve"> to </w:t>
      </w:r>
      <w:r w:rsidR="007F59AD" w:rsidRPr="00F0756C">
        <w:rPr>
          <w:sz w:val="28"/>
          <w:szCs w:val="28"/>
        </w:rPr>
        <w:t xml:space="preserve">4 </w:t>
      </w:r>
      <w:proofErr w:type="spellStart"/>
      <w:r w:rsidR="00D76C57" w:rsidRPr="00F0756C">
        <w:rPr>
          <w:sz w:val="28"/>
          <w:szCs w:val="28"/>
        </w:rPr>
        <w:t>metr</w:t>
      </w:r>
      <w:r w:rsidR="00D76C57">
        <w:rPr>
          <w:sz w:val="28"/>
          <w:szCs w:val="28"/>
        </w:rPr>
        <w:t>e</w:t>
      </w:r>
      <w:r w:rsidR="00D76C57" w:rsidRPr="00F0756C">
        <w:rPr>
          <w:sz w:val="28"/>
          <w:szCs w:val="28"/>
        </w:rPr>
        <w:t>s</w:t>
      </w:r>
      <w:proofErr w:type="spellEnd"/>
      <w:r w:rsidR="00685B8B">
        <w:rPr>
          <w:sz w:val="28"/>
          <w:szCs w:val="28"/>
        </w:rPr>
        <w:t xml:space="preserve"> in width</w:t>
      </w:r>
      <w:r w:rsidR="007F59AD" w:rsidRPr="00F0756C">
        <w:rPr>
          <w:sz w:val="28"/>
          <w:szCs w:val="28"/>
        </w:rPr>
        <w:t>) gentle downhill slope</w:t>
      </w:r>
      <w:r w:rsidR="00685B8B">
        <w:rPr>
          <w:sz w:val="28"/>
          <w:szCs w:val="28"/>
        </w:rPr>
        <w:t>,</w:t>
      </w:r>
      <w:r w:rsidR="007F59AD" w:rsidRPr="00F0756C">
        <w:rPr>
          <w:sz w:val="28"/>
          <w:szCs w:val="28"/>
        </w:rPr>
        <w:t xml:space="preserve"> running from </w:t>
      </w:r>
      <w:r w:rsidR="00685B8B">
        <w:rPr>
          <w:sz w:val="28"/>
          <w:szCs w:val="28"/>
        </w:rPr>
        <w:t xml:space="preserve">an </w:t>
      </w:r>
      <w:r w:rsidR="007F59AD" w:rsidRPr="00F0756C">
        <w:rPr>
          <w:sz w:val="28"/>
          <w:szCs w:val="28"/>
        </w:rPr>
        <w:t xml:space="preserve">east to west </w:t>
      </w:r>
      <w:r w:rsidR="00685B8B">
        <w:rPr>
          <w:sz w:val="28"/>
          <w:szCs w:val="28"/>
        </w:rPr>
        <w:t>direction</w:t>
      </w:r>
      <w:r w:rsidR="009E462F">
        <w:rPr>
          <w:sz w:val="28"/>
          <w:szCs w:val="28"/>
        </w:rPr>
        <w:t>,</w:t>
      </w:r>
      <w:r w:rsidR="00685B8B">
        <w:rPr>
          <w:sz w:val="28"/>
          <w:szCs w:val="28"/>
        </w:rPr>
        <w:t xml:space="preserve"> </w:t>
      </w:r>
      <w:r w:rsidR="007F59AD" w:rsidRPr="00F0756C">
        <w:rPr>
          <w:sz w:val="28"/>
          <w:szCs w:val="28"/>
        </w:rPr>
        <w:t>parallel to the sea front</w:t>
      </w:r>
      <w:r w:rsidR="00090561">
        <w:rPr>
          <w:sz w:val="28"/>
          <w:szCs w:val="28"/>
        </w:rPr>
        <w:t xml:space="preserve"> (“the </w:t>
      </w:r>
      <w:r>
        <w:rPr>
          <w:sz w:val="28"/>
          <w:szCs w:val="28"/>
        </w:rPr>
        <w:t>Path</w:t>
      </w:r>
      <w:r w:rsidR="00090561">
        <w:rPr>
          <w:sz w:val="28"/>
          <w:szCs w:val="28"/>
        </w:rPr>
        <w:t>”)</w:t>
      </w:r>
      <w:r w:rsidR="007F59AD" w:rsidRPr="00F0756C">
        <w:rPr>
          <w:sz w:val="28"/>
          <w:szCs w:val="28"/>
        </w:rPr>
        <w:t xml:space="preserve">.  Next to the </w:t>
      </w:r>
      <w:r>
        <w:rPr>
          <w:sz w:val="28"/>
          <w:szCs w:val="28"/>
        </w:rPr>
        <w:t>Path</w:t>
      </w:r>
      <w:r w:rsidR="007F59AD" w:rsidRPr="00F0756C">
        <w:rPr>
          <w:sz w:val="28"/>
          <w:szCs w:val="28"/>
        </w:rPr>
        <w:t>, there was a</w:t>
      </w:r>
      <w:r w:rsidR="00F0756C" w:rsidRPr="00F0756C">
        <w:rPr>
          <w:sz w:val="28"/>
          <w:szCs w:val="28"/>
        </w:rPr>
        <w:t xml:space="preserve"> staircase which consist</w:t>
      </w:r>
      <w:r w:rsidR="00685B8B">
        <w:rPr>
          <w:sz w:val="28"/>
          <w:szCs w:val="28"/>
        </w:rPr>
        <w:t>ed</w:t>
      </w:r>
      <w:r w:rsidR="00F0756C" w:rsidRPr="00F0756C">
        <w:rPr>
          <w:sz w:val="28"/>
          <w:szCs w:val="28"/>
        </w:rPr>
        <w:t xml:space="preserve"> of about 5</w:t>
      </w:r>
      <w:r w:rsidR="00D76C57">
        <w:rPr>
          <w:sz w:val="28"/>
          <w:szCs w:val="28"/>
        </w:rPr>
        <w:t xml:space="preserve"> to </w:t>
      </w:r>
      <w:r w:rsidR="00F0756C" w:rsidRPr="00F0756C">
        <w:rPr>
          <w:sz w:val="28"/>
          <w:szCs w:val="28"/>
        </w:rPr>
        <w:t xml:space="preserve">6 </w:t>
      </w:r>
      <w:r w:rsidR="00685B8B">
        <w:rPr>
          <w:sz w:val="28"/>
          <w:szCs w:val="28"/>
        </w:rPr>
        <w:t xml:space="preserve">long and wide </w:t>
      </w:r>
      <w:r w:rsidR="00F0756C" w:rsidRPr="00F0756C">
        <w:rPr>
          <w:sz w:val="28"/>
          <w:szCs w:val="28"/>
        </w:rPr>
        <w:t>steps</w:t>
      </w:r>
      <w:r w:rsidR="00685B8B">
        <w:rPr>
          <w:sz w:val="28"/>
          <w:szCs w:val="28"/>
        </w:rPr>
        <w:t>,</w:t>
      </w:r>
      <w:r w:rsidR="00F0756C" w:rsidRPr="00F0756C">
        <w:rPr>
          <w:sz w:val="28"/>
          <w:szCs w:val="28"/>
        </w:rPr>
        <w:t xml:space="preserve"> </w:t>
      </w:r>
      <w:r w:rsidR="00F83288">
        <w:rPr>
          <w:sz w:val="28"/>
          <w:szCs w:val="28"/>
        </w:rPr>
        <w:t>descending</w:t>
      </w:r>
      <w:r w:rsidR="00F0756C" w:rsidRPr="00F0756C">
        <w:rPr>
          <w:sz w:val="28"/>
          <w:szCs w:val="28"/>
        </w:rPr>
        <w:t xml:space="preserve"> from a south to north direction, perpendicular to the edge of the </w:t>
      </w:r>
      <w:r>
        <w:rPr>
          <w:sz w:val="28"/>
          <w:szCs w:val="28"/>
        </w:rPr>
        <w:t>Path</w:t>
      </w:r>
      <w:r w:rsidR="009E462F">
        <w:rPr>
          <w:sz w:val="28"/>
          <w:szCs w:val="28"/>
        </w:rPr>
        <w:t xml:space="preserve">, </w:t>
      </w:r>
      <w:r w:rsidR="00090561">
        <w:rPr>
          <w:sz w:val="28"/>
          <w:szCs w:val="28"/>
        </w:rPr>
        <w:t>with</w:t>
      </w:r>
      <w:r w:rsidR="009E462F">
        <w:rPr>
          <w:sz w:val="28"/>
          <w:szCs w:val="28"/>
        </w:rPr>
        <w:t xml:space="preserve"> </w:t>
      </w:r>
      <w:r w:rsidR="00090561">
        <w:rPr>
          <w:sz w:val="28"/>
          <w:szCs w:val="28"/>
        </w:rPr>
        <w:t xml:space="preserve">a bed of </w:t>
      </w:r>
      <w:r w:rsidR="009E462F">
        <w:rPr>
          <w:sz w:val="28"/>
          <w:szCs w:val="28"/>
        </w:rPr>
        <w:t xml:space="preserve">plants and short </w:t>
      </w:r>
      <w:r w:rsidR="00951E76">
        <w:rPr>
          <w:sz w:val="28"/>
          <w:szCs w:val="28"/>
        </w:rPr>
        <w:t>scrubs</w:t>
      </w:r>
      <w:r w:rsidR="00090561">
        <w:rPr>
          <w:sz w:val="28"/>
          <w:szCs w:val="28"/>
        </w:rPr>
        <w:t xml:space="preserve"> situated</w:t>
      </w:r>
      <w:r w:rsidR="00F0756C" w:rsidRPr="00F0756C">
        <w:rPr>
          <w:sz w:val="28"/>
          <w:szCs w:val="28"/>
        </w:rPr>
        <w:t xml:space="preserve"> </w:t>
      </w:r>
      <w:r w:rsidR="003A1A2C">
        <w:rPr>
          <w:sz w:val="28"/>
          <w:szCs w:val="28"/>
        </w:rPr>
        <w:t xml:space="preserve">at the bottom </w:t>
      </w:r>
      <w:r w:rsidR="00F0756C" w:rsidRPr="00F0756C">
        <w:rPr>
          <w:sz w:val="28"/>
          <w:szCs w:val="28"/>
        </w:rPr>
        <w:t xml:space="preserve">(“the Steps”).  </w:t>
      </w:r>
    </w:p>
    <w:p w:rsidR="00F0756C" w:rsidRPr="00F0756C" w:rsidRDefault="00F0756C" w:rsidP="009901FA">
      <w:pPr>
        <w:pStyle w:val="ListParagraph"/>
        <w:widowControl w:val="0"/>
        <w:spacing w:line="360" w:lineRule="auto"/>
        <w:rPr>
          <w:sz w:val="28"/>
          <w:szCs w:val="28"/>
          <w:lang w:val="en-GB"/>
        </w:rPr>
      </w:pPr>
    </w:p>
    <w:p w:rsidR="00F0756C" w:rsidRDefault="00F0756C"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lang w:val="en-GB"/>
        </w:rPr>
        <w:t xml:space="preserve">At the top of the Steps where </w:t>
      </w:r>
      <w:r w:rsidR="00951E76">
        <w:rPr>
          <w:sz w:val="28"/>
          <w:szCs w:val="28"/>
          <w:lang w:val="en-GB"/>
        </w:rPr>
        <w:t xml:space="preserve">the top </w:t>
      </w:r>
      <w:r w:rsidR="009A717A">
        <w:rPr>
          <w:sz w:val="28"/>
          <w:szCs w:val="28"/>
          <w:lang w:val="en-GB"/>
        </w:rPr>
        <w:t xml:space="preserve">step </w:t>
      </w:r>
      <w:r w:rsidR="003D0B08">
        <w:rPr>
          <w:sz w:val="28"/>
          <w:szCs w:val="28"/>
          <w:lang w:val="en-GB"/>
        </w:rPr>
        <w:t xml:space="preserve">met the </w:t>
      </w:r>
      <w:r w:rsidR="00F83288">
        <w:rPr>
          <w:sz w:val="28"/>
          <w:szCs w:val="28"/>
          <w:lang w:val="en-GB"/>
        </w:rPr>
        <w:t>edge</w:t>
      </w:r>
      <w:r w:rsidR="00AB4FDC">
        <w:rPr>
          <w:sz w:val="28"/>
          <w:szCs w:val="28"/>
          <w:lang w:val="en-GB"/>
        </w:rPr>
        <w:t xml:space="preserve"> of the Path</w:t>
      </w:r>
      <w:r>
        <w:rPr>
          <w:sz w:val="28"/>
          <w:szCs w:val="28"/>
          <w:lang w:val="en-GB"/>
        </w:rPr>
        <w:t xml:space="preserve">, there was a clear difference of </w:t>
      </w:r>
      <w:r w:rsidR="00BF7FDC">
        <w:rPr>
          <w:sz w:val="28"/>
          <w:szCs w:val="28"/>
          <w:lang w:val="en-GB"/>
        </w:rPr>
        <w:t>elevation</w:t>
      </w:r>
      <w:r>
        <w:rPr>
          <w:sz w:val="28"/>
          <w:szCs w:val="28"/>
          <w:lang w:val="en-GB"/>
        </w:rPr>
        <w:t xml:space="preserve"> which was not demarcated by any warning signs or railings.  </w:t>
      </w:r>
    </w:p>
    <w:p w:rsidR="00F0756C" w:rsidRPr="00F0756C" w:rsidRDefault="00F0756C" w:rsidP="009901FA">
      <w:pPr>
        <w:pStyle w:val="ListParagraph"/>
        <w:widowControl w:val="0"/>
        <w:spacing w:line="360" w:lineRule="auto"/>
        <w:rPr>
          <w:sz w:val="28"/>
          <w:szCs w:val="28"/>
          <w:lang w:val="en-GB"/>
        </w:rPr>
      </w:pPr>
    </w:p>
    <w:p w:rsidR="00F0756C" w:rsidRDefault="00F0756C"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lang w:val="en-GB"/>
        </w:rPr>
        <w:t xml:space="preserve">According to the defendant, the pavement and </w:t>
      </w:r>
      <w:r w:rsidR="00D76C57">
        <w:rPr>
          <w:sz w:val="28"/>
          <w:szCs w:val="28"/>
          <w:lang w:val="en-GB"/>
        </w:rPr>
        <w:t xml:space="preserve">the </w:t>
      </w:r>
      <w:r w:rsidR="00295ADC">
        <w:rPr>
          <w:sz w:val="28"/>
          <w:szCs w:val="28"/>
          <w:lang w:val="en-GB"/>
        </w:rPr>
        <w:t xml:space="preserve">paving </w:t>
      </w:r>
      <w:r w:rsidR="00951E76">
        <w:rPr>
          <w:sz w:val="28"/>
          <w:szCs w:val="28"/>
          <w:lang w:val="en-GB"/>
        </w:rPr>
        <w:t>blocks</w:t>
      </w:r>
      <w:r w:rsidR="00D76C57">
        <w:rPr>
          <w:sz w:val="28"/>
          <w:szCs w:val="28"/>
          <w:lang w:val="en-GB"/>
        </w:rPr>
        <w:t xml:space="preserve"> </w:t>
      </w:r>
      <w:r w:rsidR="00295ADC">
        <w:rPr>
          <w:sz w:val="28"/>
          <w:szCs w:val="28"/>
          <w:lang w:val="en-GB"/>
        </w:rPr>
        <w:t>(</w:t>
      </w:r>
      <w:proofErr w:type="spellStart"/>
      <w:r w:rsidR="00295ADC">
        <w:rPr>
          <w:sz w:val="28"/>
          <w:szCs w:val="28"/>
          <w:lang w:val="en-GB"/>
        </w:rPr>
        <w:t>approx</w:t>
      </w:r>
      <w:proofErr w:type="spellEnd"/>
      <w:r w:rsidR="00295ADC">
        <w:rPr>
          <w:sz w:val="28"/>
          <w:szCs w:val="28"/>
          <w:lang w:val="en-GB"/>
        </w:rPr>
        <w:t xml:space="preserve"> 100 mm x 200 mm in size</w:t>
      </w:r>
      <w:r w:rsidR="00AB4FDC">
        <w:rPr>
          <w:sz w:val="28"/>
          <w:szCs w:val="28"/>
          <w:lang w:val="en-GB"/>
        </w:rPr>
        <w:t xml:space="preserve"> each</w:t>
      </w:r>
      <w:r w:rsidR="00295ADC">
        <w:rPr>
          <w:sz w:val="28"/>
          <w:szCs w:val="28"/>
          <w:lang w:val="en-GB"/>
        </w:rPr>
        <w:t xml:space="preserve">) </w:t>
      </w:r>
      <w:r w:rsidR="00AB4FDC">
        <w:rPr>
          <w:sz w:val="28"/>
          <w:szCs w:val="28"/>
          <w:lang w:val="en-GB"/>
        </w:rPr>
        <w:t>on the Path</w:t>
      </w:r>
      <w:r w:rsidR="007E2108">
        <w:rPr>
          <w:sz w:val="28"/>
          <w:szCs w:val="28"/>
          <w:lang w:val="en-GB"/>
        </w:rPr>
        <w:t xml:space="preserve"> </w:t>
      </w:r>
      <w:r>
        <w:rPr>
          <w:sz w:val="28"/>
          <w:szCs w:val="28"/>
          <w:lang w:val="en-GB"/>
        </w:rPr>
        <w:t>were built and laid since the opening of the Promenade in 2002.  No alternation i</w:t>
      </w:r>
      <w:r w:rsidR="00CE709C">
        <w:rPr>
          <w:sz w:val="28"/>
          <w:szCs w:val="28"/>
          <w:lang w:val="en-GB"/>
        </w:rPr>
        <w:t xml:space="preserve">n </w:t>
      </w:r>
      <w:r w:rsidR="007E2108">
        <w:rPr>
          <w:sz w:val="28"/>
          <w:szCs w:val="28"/>
          <w:lang w:val="en-GB"/>
        </w:rPr>
        <w:t>the profile of the</w:t>
      </w:r>
      <w:r w:rsidR="00CE709C">
        <w:rPr>
          <w:sz w:val="28"/>
          <w:szCs w:val="28"/>
          <w:lang w:val="en-GB"/>
        </w:rPr>
        <w:t xml:space="preserve"> </w:t>
      </w:r>
      <w:r>
        <w:rPr>
          <w:sz w:val="28"/>
          <w:szCs w:val="28"/>
          <w:lang w:val="en-GB"/>
        </w:rPr>
        <w:t>pavement ha</w:t>
      </w:r>
      <w:r w:rsidR="007E2108">
        <w:rPr>
          <w:sz w:val="28"/>
          <w:szCs w:val="28"/>
          <w:lang w:val="en-GB"/>
        </w:rPr>
        <w:t>d</w:t>
      </w:r>
      <w:r>
        <w:rPr>
          <w:sz w:val="28"/>
          <w:szCs w:val="28"/>
          <w:lang w:val="en-GB"/>
        </w:rPr>
        <w:t xml:space="preserve"> been made </w:t>
      </w:r>
      <w:r w:rsidR="007E2108">
        <w:rPr>
          <w:sz w:val="28"/>
          <w:szCs w:val="28"/>
          <w:lang w:val="en-GB"/>
        </w:rPr>
        <w:t xml:space="preserve">since the opening and up to </w:t>
      </w:r>
      <w:r>
        <w:rPr>
          <w:sz w:val="28"/>
          <w:szCs w:val="28"/>
          <w:lang w:val="en-GB"/>
        </w:rPr>
        <w:t>the time when the Accident occurred.  However, the Steps abutting the pavement were newly repaved as part of the maintenance works</w:t>
      </w:r>
      <w:r w:rsidR="007E2108">
        <w:rPr>
          <w:sz w:val="28"/>
          <w:szCs w:val="28"/>
          <w:lang w:val="en-GB"/>
        </w:rPr>
        <w:t xml:space="preserve"> just prior to the Accident</w:t>
      </w:r>
      <w:r>
        <w:rPr>
          <w:sz w:val="28"/>
          <w:szCs w:val="28"/>
          <w:lang w:val="en-GB"/>
        </w:rPr>
        <w:t xml:space="preserve">. </w:t>
      </w:r>
    </w:p>
    <w:p w:rsidR="00F0756C" w:rsidRPr="00F0756C" w:rsidRDefault="00F0756C" w:rsidP="009901FA">
      <w:pPr>
        <w:pStyle w:val="ListParagraph"/>
        <w:widowControl w:val="0"/>
        <w:spacing w:line="360" w:lineRule="auto"/>
        <w:rPr>
          <w:sz w:val="28"/>
          <w:szCs w:val="28"/>
          <w:lang w:val="en-GB"/>
        </w:rPr>
      </w:pPr>
    </w:p>
    <w:p w:rsidR="00737997" w:rsidRPr="00737997" w:rsidRDefault="00F0756C" w:rsidP="009901FA">
      <w:pPr>
        <w:pStyle w:val="ListParagraph"/>
        <w:widowControl w:val="0"/>
        <w:numPr>
          <w:ilvl w:val="0"/>
          <w:numId w:val="1"/>
        </w:numPr>
        <w:tabs>
          <w:tab w:val="left" w:pos="1440"/>
        </w:tabs>
        <w:snapToGrid w:val="0"/>
        <w:spacing w:line="360" w:lineRule="auto"/>
        <w:ind w:left="0" w:firstLine="0"/>
        <w:jc w:val="both"/>
      </w:pPr>
      <w:r>
        <w:rPr>
          <w:sz w:val="28"/>
          <w:szCs w:val="28"/>
          <w:lang w:val="en-GB"/>
        </w:rPr>
        <w:lastRenderedPageBreak/>
        <w:t>According to the plaintiff</w:t>
      </w:r>
      <w:r w:rsidR="00737997">
        <w:rPr>
          <w:sz w:val="28"/>
          <w:szCs w:val="28"/>
          <w:lang w:val="en-GB"/>
        </w:rPr>
        <w:t xml:space="preserve">, </w:t>
      </w:r>
      <w:r w:rsidR="00FD0811">
        <w:rPr>
          <w:sz w:val="28"/>
          <w:szCs w:val="28"/>
          <w:lang w:val="en-GB"/>
        </w:rPr>
        <w:t>he</w:t>
      </w:r>
      <w:r w:rsidR="003A6B65">
        <w:rPr>
          <w:sz w:val="28"/>
          <w:szCs w:val="28"/>
          <w:lang w:val="en-GB"/>
        </w:rPr>
        <w:t xml:space="preserve"> had </w:t>
      </w:r>
      <w:r w:rsidR="00737997">
        <w:rPr>
          <w:sz w:val="28"/>
          <w:szCs w:val="28"/>
          <w:lang w:val="en-GB"/>
        </w:rPr>
        <w:t xml:space="preserve">tripped over the uneven surface </w:t>
      </w:r>
      <w:r w:rsidR="00CD5F7F">
        <w:rPr>
          <w:sz w:val="28"/>
          <w:szCs w:val="28"/>
          <w:lang w:val="en-GB"/>
        </w:rPr>
        <w:t xml:space="preserve">along a </w:t>
      </w:r>
      <w:r w:rsidR="003A6B65">
        <w:rPr>
          <w:sz w:val="28"/>
          <w:szCs w:val="28"/>
          <w:lang w:val="en-GB"/>
        </w:rPr>
        <w:t>gap</w:t>
      </w:r>
      <w:r w:rsidR="00CD5F7F">
        <w:rPr>
          <w:sz w:val="28"/>
          <w:szCs w:val="28"/>
          <w:lang w:val="en-GB"/>
        </w:rPr>
        <w:t xml:space="preserve"> </w:t>
      </w:r>
      <w:r w:rsidR="00737997">
        <w:rPr>
          <w:sz w:val="28"/>
          <w:szCs w:val="28"/>
          <w:lang w:val="en-GB"/>
        </w:rPr>
        <w:t xml:space="preserve">created by the paving blocks </w:t>
      </w:r>
      <w:r w:rsidR="00CD5F7F">
        <w:rPr>
          <w:sz w:val="28"/>
          <w:szCs w:val="28"/>
          <w:lang w:val="en-GB"/>
        </w:rPr>
        <w:t xml:space="preserve">laid </w:t>
      </w:r>
      <w:r w:rsidR="00737997">
        <w:rPr>
          <w:sz w:val="28"/>
          <w:szCs w:val="28"/>
          <w:lang w:val="en-GB"/>
        </w:rPr>
        <w:t xml:space="preserve">near to the edge where the </w:t>
      </w:r>
      <w:r w:rsidR="006068A5">
        <w:rPr>
          <w:sz w:val="28"/>
          <w:szCs w:val="28"/>
          <w:lang w:val="en-GB"/>
        </w:rPr>
        <w:t xml:space="preserve">Path </w:t>
      </w:r>
      <w:r w:rsidR="00737997">
        <w:rPr>
          <w:sz w:val="28"/>
          <w:szCs w:val="28"/>
          <w:lang w:val="en-GB"/>
        </w:rPr>
        <w:t>met the Steps.  In the series of the photograph</w:t>
      </w:r>
      <w:r w:rsidR="00A30F2C">
        <w:rPr>
          <w:sz w:val="28"/>
          <w:szCs w:val="28"/>
          <w:lang w:val="en-GB"/>
        </w:rPr>
        <w:t>s taken by the plaintiff and a d</w:t>
      </w:r>
      <w:r w:rsidR="00737997">
        <w:rPr>
          <w:sz w:val="28"/>
          <w:szCs w:val="28"/>
          <w:lang w:val="en-GB"/>
        </w:rPr>
        <w:t xml:space="preserve">istrict </w:t>
      </w:r>
      <w:r w:rsidR="00A30F2C">
        <w:rPr>
          <w:sz w:val="28"/>
          <w:szCs w:val="28"/>
          <w:lang w:val="en-GB"/>
        </w:rPr>
        <w:t>b</w:t>
      </w:r>
      <w:r w:rsidR="00737997">
        <w:rPr>
          <w:sz w:val="28"/>
          <w:szCs w:val="28"/>
          <w:lang w:val="en-GB"/>
        </w:rPr>
        <w:t xml:space="preserve">oard </w:t>
      </w:r>
      <w:r w:rsidR="00A30F2C">
        <w:rPr>
          <w:sz w:val="28"/>
          <w:szCs w:val="28"/>
          <w:lang w:val="en-GB"/>
        </w:rPr>
        <w:t>m</w:t>
      </w:r>
      <w:r w:rsidR="00737997">
        <w:rPr>
          <w:sz w:val="28"/>
          <w:szCs w:val="28"/>
          <w:lang w:val="en-GB"/>
        </w:rPr>
        <w:t>ember who was assisting the plaintiff at the end of September 2011 (</w:t>
      </w:r>
      <w:proofErr w:type="spellStart"/>
      <w:r w:rsidR="00737997">
        <w:rPr>
          <w:sz w:val="28"/>
          <w:szCs w:val="28"/>
          <w:lang w:val="en-GB"/>
        </w:rPr>
        <w:t>ie</w:t>
      </w:r>
      <w:proofErr w:type="spellEnd"/>
      <w:r w:rsidR="00737997">
        <w:rPr>
          <w:sz w:val="28"/>
          <w:szCs w:val="28"/>
          <w:lang w:val="en-GB"/>
        </w:rPr>
        <w:t xml:space="preserve"> </w:t>
      </w:r>
      <w:r w:rsidR="00951E76">
        <w:rPr>
          <w:sz w:val="28"/>
          <w:szCs w:val="28"/>
          <w:lang w:val="en-GB"/>
        </w:rPr>
        <w:t xml:space="preserve">approximately </w:t>
      </w:r>
      <w:r w:rsidR="00737997">
        <w:rPr>
          <w:sz w:val="28"/>
          <w:szCs w:val="28"/>
          <w:lang w:val="en-GB"/>
        </w:rPr>
        <w:t xml:space="preserve">2 weeks after </w:t>
      </w:r>
      <w:r w:rsidR="00663B6C">
        <w:rPr>
          <w:sz w:val="28"/>
          <w:szCs w:val="28"/>
          <w:lang w:val="en-GB"/>
        </w:rPr>
        <w:t>the Accident), uneven surface created by</w:t>
      </w:r>
      <w:r w:rsidR="00737997">
        <w:rPr>
          <w:sz w:val="28"/>
          <w:szCs w:val="28"/>
          <w:lang w:val="en-GB"/>
        </w:rPr>
        <w:t xml:space="preserve"> the paving blocks near to where the plaintiff fell could be clear</w:t>
      </w:r>
      <w:r w:rsidR="00C72AE6">
        <w:rPr>
          <w:sz w:val="28"/>
          <w:szCs w:val="28"/>
          <w:lang w:val="en-GB"/>
        </w:rPr>
        <w:t>ly</w:t>
      </w:r>
      <w:r w:rsidR="00737997">
        <w:rPr>
          <w:sz w:val="28"/>
          <w:szCs w:val="28"/>
          <w:lang w:val="en-GB"/>
        </w:rPr>
        <w:t xml:space="preserve"> seen. </w:t>
      </w:r>
    </w:p>
    <w:p w:rsidR="00737997" w:rsidRPr="00737997" w:rsidRDefault="00737997" w:rsidP="009901FA">
      <w:pPr>
        <w:widowControl w:val="0"/>
        <w:spacing w:line="360" w:lineRule="auto"/>
        <w:rPr>
          <w:sz w:val="28"/>
          <w:szCs w:val="28"/>
        </w:rPr>
      </w:pPr>
    </w:p>
    <w:p w:rsidR="00737997" w:rsidRPr="00737997" w:rsidRDefault="00737997" w:rsidP="009901FA">
      <w:pPr>
        <w:widowControl w:val="0"/>
        <w:tabs>
          <w:tab w:val="left" w:pos="1440"/>
        </w:tabs>
        <w:snapToGrid w:val="0"/>
        <w:spacing w:line="360" w:lineRule="auto"/>
        <w:jc w:val="both"/>
        <w:rPr>
          <w:i/>
          <w:sz w:val="28"/>
          <w:szCs w:val="28"/>
        </w:rPr>
      </w:pPr>
      <w:r w:rsidRPr="00737997">
        <w:rPr>
          <w:i/>
          <w:sz w:val="28"/>
          <w:szCs w:val="28"/>
        </w:rPr>
        <w:t>D</w:t>
      </w:r>
      <w:r w:rsidR="00CE709C">
        <w:rPr>
          <w:i/>
          <w:sz w:val="28"/>
          <w:szCs w:val="28"/>
        </w:rPr>
        <w:t>ISCUSSION</w:t>
      </w:r>
    </w:p>
    <w:p w:rsidR="0091729A" w:rsidRDefault="0091729A" w:rsidP="009901FA">
      <w:pPr>
        <w:widowControl w:val="0"/>
        <w:tabs>
          <w:tab w:val="left" w:pos="1440"/>
        </w:tabs>
        <w:snapToGrid w:val="0"/>
        <w:spacing w:line="360" w:lineRule="auto"/>
        <w:jc w:val="both"/>
        <w:rPr>
          <w:i/>
          <w:sz w:val="28"/>
          <w:szCs w:val="28"/>
        </w:rPr>
      </w:pPr>
    </w:p>
    <w:p w:rsidR="00F11C20" w:rsidRDefault="00F11C20" w:rsidP="009901FA">
      <w:pPr>
        <w:widowControl w:val="0"/>
        <w:tabs>
          <w:tab w:val="left" w:pos="1440"/>
        </w:tabs>
        <w:snapToGrid w:val="0"/>
        <w:spacing w:line="360" w:lineRule="auto"/>
        <w:jc w:val="both"/>
        <w:rPr>
          <w:i/>
          <w:sz w:val="28"/>
          <w:szCs w:val="28"/>
        </w:rPr>
      </w:pPr>
      <w:r>
        <w:rPr>
          <w:i/>
          <w:sz w:val="28"/>
          <w:szCs w:val="28"/>
        </w:rPr>
        <w:t>LIABILITY</w:t>
      </w:r>
    </w:p>
    <w:p w:rsidR="00737997" w:rsidRPr="00F11C20" w:rsidRDefault="00737997" w:rsidP="009901FA">
      <w:pPr>
        <w:widowControl w:val="0"/>
        <w:spacing w:line="360" w:lineRule="auto"/>
        <w:rPr>
          <w:sz w:val="28"/>
          <w:szCs w:val="28"/>
          <w:lang w:val="en-GB"/>
        </w:rPr>
      </w:pPr>
    </w:p>
    <w:p w:rsidR="00663B6C" w:rsidRDefault="00663B6C" w:rsidP="009901FA">
      <w:pPr>
        <w:widowControl w:val="0"/>
        <w:tabs>
          <w:tab w:val="left" w:pos="1440"/>
          <w:tab w:val="left" w:pos="2160"/>
        </w:tabs>
        <w:snapToGrid w:val="0"/>
        <w:spacing w:line="360" w:lineRule="auto"/>
        <w:jc w:val="both"/>
        <w:rPr>
          <w:i/>
          <w:sz w:val="28"/>
          <w:szCs w:val="28"/>
        </w:rPr>
      </w:pPr>
      <w:r>
        <w:rPr>
          <w:i/>
          <w:sz w:val="28"/>
          <w:szCs w:val="28"/>
        </w:rPr>
        <w:t>How the Accident happened?</w:t>
      </w:r>
    </w:p>
    <w:p w:rsidR="00663B6C" w:rsidRDefault="00663B6C" w:rsidP="009901FA">
      <w:pPr>
        <w:widowControl w:val="0"/>
        <w:tabs>
          <w:tab w:val="left" w:pos="1440"/>
          <w:tab w:val="left" w:pos="2160"/>
        </w:tabs>
        <w:snapToGrid w:val="0"/>
        <w:spacing w:line="360" w:lineRule="auto"/>
        <w:jc w:val="both"/>
        <w:rPr>
          <w:i/>
          <w:sz w:val="28"/>
          <w:szCs w:val="28"/>
        </w:rPr>
      </w:pPr>
    </w:p>
    <w:p w:rsidR="00AE4541" w:rsidRDefault="00663B6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plaintiff is the only witness who gave evidence regarding the Accident.  It was not witnessed by anybody else.  </w:t>
      </w:r>
      <w:r w:rsidR="00AE4541">
        <w:rPr>
          <w:sz w:val="28"/>
          <w:szCs w:val="28"/>
        </w:rPr>
        <w:t>The 2 witnesses who gave evidence on behalf of the defendant did not witness how the Accident occurred.</w:t>
      </w:r>
    </w:p>
    <w:p w:rsidR="00AE4541" w:rsidRDefault="00AE4541" w:rsidP="009901FA">
      <w:pPr>
        <w:pStyle w:val="ListParagraph"/>
        <w:widowControl w:val="0"/>
        <w:tabs>
          <w:tab w:val="left" w:pos="1440"/>
        </w:tabs>
        <w:snapToGrid w:val="0"/>
        <w:spacing w:line="360" w:lineRule="auto"/>
        <w:ind w:left="0"/>
        <w:jc w:val="both"/>
        <w:rPr>
          <w:sz w:val="28"/>
          <w:szCs w:val="28"/>
        </w:rPr>
      </w:pPr>
    </w:p>
    <w:p w:rsidR="00B07132" w:rsidRDefault="00381A0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 find the plaintiff to be a</w:t>
      </w:r>
      <w:r w:rsidR="00BD0014">
        <w:rPr>
          <w:sz w:val="28"/>
          <w:szCs w:val="28"/>
        </w:rPr>
        <w:t>n</w:t>
      </w:r>
      <w:r>
        <w:rPr>
          <w:sz w:val="28"/>
          <w:szCs w:val="28"/>
        </w:rPr>
        <w:t xml:space="preserve"> honest, truthful </w:t>
      </w:r>
      <w:r w:rsidR="00BD0014">
        <w:rPr>
          <w:sz w:val="28"/>
          <w:szCs w:val="28"/>
        </w:rPr>
        <w:t>and straight-</w:t>
      </w:r>
      <w:r>
        <w:rPr>
          <w:sz w:val="28"/>
          <w:szCs w:val="28"/>
        </w:rPr>
        <w:t xml:space="preserve">forward witness.  </w:t>
      </w:r>
      <w:r w:rsidR="00AE4541">
        <w:rPr>
          <w:sz w:val="28"/>
          <w:szCs w:val="28"/>
        </w:rPr>
        <w:t>Despite at the age of 7</w:t>
      </w:r>
      <w:r w:rsidR="00AB4FDC">
        <w:rPr>
          <w:sz w:val="28"/>
          <w:szCs w:val="28"/>
        </w:rPr>
        <w:t>6, he is of robust health and possesses a very</w:t>
      </w:r>
      <w:r w:rsidR="00AE4541">
        <w:rPr>
          <w:sz w:val="28"/>
          <w:szCs w:val="28"/>
        </w:rPr>
        <w:t xml:space="preserve"> sharp mind.  </w:t>
      </w:r>
      <w:r>
        <w:rPr>
          <w:sz w:val="28"/>
          <w:szCs w:val="28"/>
        </w:rPr>
        <w:t>I accept his</w:t>
      </w:r>
      <w:r w:rsidR="00AB4FDC">
        <w:rPr>
          <w:sz w:val="28"/>
          <w:szCs w:val="28"/>
        </w:rPr>
        <w:t xml:space="preserve"> evidence when he says</w:t>
      </w:r>
      <w:r w:rsidR="001577E2">
        <w:rPr>
          <w:sz w:val="28"/>
          <w:szCs w:val="28"/>
        </w:rPr>
        <w:t xml:space="preserve"> that while</w:t>
      </w:r>
      <w:r>
        <w:rPr>
          <w:sz w:val="28"/>
          <w:szCs w:val="28"/>
        </w:rPr>
        <w:t xml:space="preserve"> he was walking on the </w:t>
      </w:r>
      <w:r w:rsidR="00062E70">
        <w:rPr>
          <w:sz w:val="28"/>
          <w:szCs w:val="28"/>
        </w:rPr>
        <w:t>Path</w:t>
      </w:r>
      <w:r>
        <w:rPr>
          <w:sz w:val="28"/>
          <w:szCs w:val="28"/>
        </w:rPr>
        <w:t xml:space="preserve"> at the ge</w:t>
      </w:r>
      <w:r w:rsidR="008C7C12">
        <w:rPr>
          <w:sz w:val="28"/>
          <w:szCs w:val="28"/>
        </w:rPr>
        <w:t xml:space="preserve">ntle </w:t>
      </w:r>
      <w:r w:rsidR="00AB4FDC">
        <w:rPr>
          <w:sz w:val="28"/>
          <w:szCs w:val="28"/>
        </w:rPr>
        <w:t xml:space="preserve">downhill </w:t>
      </w:r>
      <w:r w:rsidR="008C7C12">
        <w:rPr>
          <w:sz w:val="28"/>
          <w:szCs w:val="28"/>
        </w:rPr>
        <w:t>slope, he tripped over an</w:t>
      </w:r>
      <w:r>
        <w:rPr>
          <w:sz w:val="28"/>
          <w:szCs w:val="28"/>
        </w:rPr>
        <w:t xml:space="preserve"> uneven surface created by </w:t>
      </w:r>
      <w:r w:rsidR="00CD5F7F">
        <w:rPr>
          <w:sz w:val="28"/>
          <w:szCs w:val="28"/>
        </w:rPr>
        <w:t xml:space="preserve">the different levels of </w:t>
      </w:r>
      <w:r>
        <w:rPr>
          <w:sz w:val="28"/>
          <w:szCs w:val="28"/>
        </w:rPr>
        <w:t>paving blocks</w:t>
      </w:r>
      <w:r w:rsidR="00062E70">
        <w:rPr>
          <w:sz w:val="28"/>
          <w:szCs w:val="28"/>
        </w:rPr>
        <w:t xml:space="preserve"> </w:t>
      </w:r>
      <w:r w:rsidR="007F6115">
        <w:rPr>
          <w:sz w:val="28"/>
          <w:szCs w:val="28"/>
        </w:rPr>
        <w:t xml:space="preserve">laid </w:t>
      </w:r>
      <w:r w:rsidR="00062E70">
        <w:rPr>
          <w:sz w:val="28"/>
          <w:szCs w:val="28"/>
        </w:rPr>
        <w:t>on the Path</w:t>
      </w:r>
      <w:r w:rsidR="00F83288">
        <w:rPr>
          <w:sz w:val="28"/>
          <w:szCs w:val="28"/>
        </w:rPr>
        <w:t>.  This</w:t>
      </w:r>
      <w:r w:rsidR="004B4F1A">
        <w:rPr>
          <w:sz w:val="28"/>
          <w:szCs w:val="28"/>
        </w:rPr>
        <w:t xml:space="preserve"> </w:t>
      </w:r>
      <w:r w:rsidR="00A30F2C">
        <w:rPr>
          <w:sz w:val="28"/>
          <w:szCs w:val="28"/>
        </w:rPr>
        <w:t>caused</w:t>
      </w:r>
      <w:r>
        <w:rPr>
          <w:sz w:val="28"/>
          <w:szCs w:val="28"/>
        </w:rPr>
        <w:t xml:space="preserve"> him to lose his balance</w:t>
      </w:r>
      <w:r w:rsidR="00467273">
        <w:rPr>
          <w:sz w:val="28"/>
          <w:szCs w:val="28"/>
        </w:rPr>
        <w:t xml:space="preserve">.  While trying to regain his balance, he </w:t>
      </w:r>
      <w:r w:rsidR="003A6B65">
        <w:rPr>
          <w:sz w:val="28"/>
          <w:szCs w:val="28"/>
        </w:rPr>
        <w:t>s</w:t>
      </w:r>
      <w:r w:rsidR="003724EE">
        <w:rPr>
          <w:sz w:val="28"/>
          <w:szCs w:val="28"/>
        </w:rPr>
        <w:t xml:space="preserve">tumbled down the Steps and </w:t>
      </w:r>
      <w:r w:rsidR="00560760">
        <w:rPr>
          <w:sz w:val="28"/>
          <w:szCs w:val="28"/>
        </w:rPr>
        <w:t>dashed</w:t>
      </w:r>
      <w:r w:rsidR="00B07132">
        <w:rPr>
          <w:sz w:val="28"/>
          <w:szCs w:val="28"/>
        </w:rPr>
        <w:t xml:space="preserve"> towards the </w:t>
      </w:r>
      <w:r w:rsidR="00A26D5A">
        <w:rPr>
          <w:sz w:val="28"/>
          <w:szCs w:val="28"/>
        </w:rPr>
        <w:t>direction</w:t>
      </w:r>
      <w:r w:rsidR="00951E76">
        <w:rPr>
          <w:sz w:val="28"/>
          <w:szCs w:val="28"/>
        </w:rPr>
        <w:t xml:space="preserve"> of the </w:t>
      </w:r>
      <w:r w:rsidR="00B07132">
        <w:rPr>
          <w:sz w:val="28"/>
          <w:szCs w:val="28"/>
        </w:rPr>
        <w:t>scrubs</w:t>
      </w:r>
      <w:r w:rsidR="003724EE">
        <w:rPr>
          <w:sz w:val="28"/>
          <w:szCs w:val="28"/>
        </w:rPr>
        <w:t xml:space="preserve">.  </w:t>
      </w:r>
      <w:r w:rsidR="00560760">
        <w:rPr>
          <w:sz w:val="28"/>
          <w:szCs w:val="28"/>
        </w:rPr>
        <w:t>He landed on all fours and h</w:t>
      </w:r>
      <w:r w:rsidR="003724EE">
        <w:rPr>
          <w:sz w:val="28"/>
          <w:szCs w:val="28"/>
        </w:rPr>
        <w:t xml:space="preserve">is </w:t>
      </w:r>
      <w:r>
        <w:rPr>
          <w:sz w:val="28"/>
          <w:szCs w:val="28"/>
        </w:rPr>
        <w:t xml:space="preserve">forehead </w:t>
      </w:r>
      <w:r w:rsidR="003724EE">
        <w:rPr>
          <w:sz w:val="28"/>
          <w:szCs w:val="28"/>
        </w:rPr>
        <w:t xml:space="preserve">was split </w:t>
      </w:r>
      <w:r>
        <w:rPr>
          <w:sz w:val="28"/>
          <w:szCs w:val="28"/>
        </w:rPr>
        <w:t>open</w:t>
      </w:r>
      <w:r w:rsidR="003724EE">
        <w:rPr>
          <w:sz w:val="28"/>
          <w:szCs w:val="28"/>
        </w:rPr>
        <w:t>ed</w:t>
      </w:r>
      <w:r w:rsidR="00CE709C">
        <w:rPr>
          <w:sz w:val="28"/>
          <w:szCs w:val="28"/>
        </w:rPr>
        <w:t xml:space="preserve"> </w:t>
      </w:r>
      <w:r w:rsidR="003724EE">
        <w:rPr>
          <w:sz w:val="28"/>
          <w:szCs w:val="28"/>
        </w:rPr>
        <w:t>by</w:t>
      </w:r>
      <w:r w:rsidR="00065CB2">
        <w:rPr>
          <w:sz w:val="28"/>
          <w:szCs w:val="28"/>
        </w:rPr>
        <w:t xml:space="preserve"> </w:t>
      </w:r>
      <w:r>
        <w:rPr>
          <w:sz w:val="28"/>
          <w:szCs w:val="28"/>
        </w:rPr>
        <w:t xml:space="preserve">the </w:t>
      </w:r>
      <w:r w:rsidR="003724EE">
        <w:rPr>
          <w:sz w:val="28"/>
          <w:szCs w:val="28"/>
        </w:rPr>
        <w:t xml:space="preserve">sharp </w:t>
      </w:r>
      <w:r>
        <w:rPr>
          <w:sz w:val="28"/>
          <w:szCs w:val="28"/>
        </w:rPr>
        <w:t xml:space="preserve">edge of </w:t>
      </w:r>
      <w:r w:rsidR="003724EE">
        <w:rPr>
          <w:sz w:val="28"/>
          <w:szCs w:val="28"/>
        </w:rPr>
        <w:t xml:space="preserve">the </w:t>
      </w:r>
      <w:proofErr w:type="spellStart"/>
      <w:r w:rsidR="003724EE">
        <w:rPr>
          <w:sz w:val="28"/>
          <w:szCs w:val="28"/>
        </w:rPr>
        <w:t>kerb</w:t>
      </w:r>
      <w:proofErr w:type="spellEnd"/>
      <w:r w:rsidR="003724EE">
        <w:rPr>
          <w:sz w:val="28"/>
          <w:szCs w:val="28"/>
        </w:rPr>
        <w:t xml:space="preserve"> at the bottom of the Steps</w:t>
      </w:r>
      <w:r>
        <w:rPr>
          <w:sz w:val="28"/>
          <w:szCs w:val="28"/>
        </w:rPr>
        <w:t xml:space="preserve">.  </w:t>
      </w:r>
    </w:p>
    <w:p w:rsidR="00AE4541" w:rsidRPr="00AE4541" w:rsidRDefault="00AE4541" w:rsidP="009901FA">
      <w:pPr>
        <w:pStyle w:val="ListParagraph"/>
        <w:widowControl w:val="0"/>
        <w:spacing w:line="360" w:lineRule="auto"/>
        <w:rPr>
          <w:sz w:val="28"/>
          <w:szCs w:val="28"/>
        </w:rPr>
      </w:pPr>
    </w:p>
    <w:p w:rsidR="000E7AD0" w:rsidRDefault="000E21BA" w:rsidP="004936E9">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defendant submits that the court should not accept the pleaded case of the plaintiff which was different from </w:t>
      </w:r>
      <w:r w:rsidR="009721EC">
        <w:rPr>
          <w:sz w:val="28"/>
          <w:szCs w:val="28"/>
        </w:rPr>
        <w:t>the</w:t>
      </w:r>
      <w:r>
        <w:rPr>
          <w:sz w:val="28"/>
          <w:szCs w:val="28"/>
        </w:rPr>
        <w:t xml:space="preserve"> previous accounts</w:t>
      </w:r>
      <w:r w:rsidR="009721EC">
        <w:rPr>
          <w:sz w:val="28"/>
          <w:szCs w:val="28"/>
        </w:rPr>
        <w:t xml:space="preserve"> given by him</w:t>
      </w:r>
      <w:r>
        <w:rPr>
          <w:sz w:val="28"/>
          <w:szCs w:val="28"/>
        </w:rPr>
        <w:t xml:space="preserve">.  This included </w:t>
      </w:r>
      <w:r w:rsidR="009B5B6C">
        <w:rPr>
          <w:sz w:val="28"/>
          <w:szCs w:val="28"/>
        </w:rPr>
        <w:t xml:space="preserve">allegedly “the </w:t>
      </w:r>
      <w:r>
        <w:rPr>
          <w:sz w:val="28"/>
          <w:szCs w:val="28"/>
        </w:rPr>
        <w:t>earlie</w:t>
      </w:r>
      <w:r w:rsidR="009B5B6C">
        <w:rPr>
          <w:sz w:val="28"/>
          <w:szCs w:val="28"/>
        </w:rPr>
        <w:t>st</w:t>
      </w:r>
      <w:r>
        <w:rPr>
          <w:sz w:val="28"/>
          <w:szCs w:val="28"/>
        </w:rPr>
        <w:t xml:space="preserve"> version</w:t>
      </w:r>
      <w:r w:rsidR="009B5B6C">
        <w:rPr>
          <w:sz w:val="28"/>
          <w:szCs w:val="28"/>
        </w:rPr>
        <w:t>”</w:t>
      </w:r>
      <w:r>
        <w:rPr>
          <w:sz w:val="28"/>
          <w:szCs w:val="28"/>
        </w:rPr>
        <w:t xml:space="preserve"> given by the plaintiff </w:t>
      </w:r>
      <w:r w:rsidR="009B5B6C">
        <w:rPr>
          <w:sz w:val="28"/>
          <w:szCs w:val="28"/>
        </w:rPr>
        <w:t>in</w:t>
      </w:r>
      <w:r w:rsidR="000E7AD0">
        <w:rPr>
          <w:sz w:val="28"/>
          <w:szCs w:val="28"/>
        </w:rPr>
        <w:t xml:space="preserve"> </w:t>
      </w:r>
      <w:r w:rsidR="009B5B6C">
        <w:rPr>
          <w:sz w:val="28"/>
          <w:szCs w:val="28"/>
        </w:rPr>
        <w:t>his</w:t>
      </w:r>
      <w:r w:rsidR="000E7AD0">
        <w:rPr>
          <w:sz w:val="28"/>
          <w:szCs w:val="28"/>
        </w:rPr>
        <w:t xml:space="preserve"> letter to LCSD dated 26 November 2011.  In the letter, the plaintiff stated the </w:t>
      </w:r>
      <w:proofErr w:type="gramStart"/>
      <w:r w:rsidR="000E7AD0">
        <w:rPr>
          <w:sz w:val="28"/>
          <w:szCs w:val="28"/>
        </w:rPr>
        <w:t>following:-</w:t>
      </w:r>
      <w:proofErr w:type="gramEnd"/>
      <w:r w:rsidR="000E7AD0">
        <w:rPr>
          <w:sz w:val="28"/>
          <w:szCs w:val="28"/>
        </w:rPr>
        <w:t xml:space="preserve"> </w:t>
      </w:r>
    </w:p>
    <w:p w:rsidR="00A90A9B" w:rsidRPr="00A90A9B" w:rsidRDefault="00A90A9B" w:rsidP="004936E9">
      <w:pPr>
        <w:pStyle w:val="ListParagraph"/>
        <w:widowControl w:val="0"/>
        <w:spacing w:line="360" w:lineRule="auto"/>
        <w:rPr>
          <w:sz w:val="28"/>
          <w:szCs w:val="28"/>
        </w:rPr>
      </w:pPr>
    </w:p>
    <w:p w:rsidR="00A90A9B" w:rsidRPr="00A90A9B" w:rsidRDefault="00A90A9B" w:rsidP="004936E9">
      <w:pPr>
        <w:widowControl w:val="0"/>
        <w:tabs>
          <w:tab w:val="left" w:pos="1440"/>
        </w:tabs>
        <w:snapToGrid w:val="0"/>
        <w:spacing w:line="360" w:lineRule="auto"/>
        <w:ind w:left="1296" w:right="749"/>
        <w:jc w:val="both"/>
        <w:rPr>
          <w:rFonts w:eastAsia="PMingLiU"/>
          <w:lang w:eastAsia="zh-TW"/>
        </w:rPr>
      </w:pPr>
      <w:r w:rsidRPr="00A90A9B">
        <w:rPr>
          <w:lang w:eastAsia="zh-TW"/>
        </w:rPr>
        <w:t>“</w:t>
      </w:r>
      <w:r w:rsidRPr="00A90A9B">
        <w:rPr>
          <w:rFonts w:eastAsia="PMingLiU" w:hint="eastAsia"/>
          <w:lang w:eastAsia="zh-HK"/>
        </w:rPr>
        <w:t>由於該新完成的步行徑，在設</w:t>
      </w:r>
      <w:r w:rsidRPr="00A90A9B">
        <w:rPr>
          <w:rFonts w:eastAsia="PMingLiU" w:hint="eastAsia"/>
          <w:lang w:eastAsia="zh-TW"/>
        </w:rPr>
        <w:t>計</w:t>
      </w:r>
      <w:r w:rsidRPr="00A90A9B">
        <w:rPr>
          <w:rFonts w:eastAsia="PMingLiU" w:hint="eastAsia"/>
          <w:lang w:eastAsia="zh-HK"/>
        </w:rPr>
        <w:t>上出現失誤，於徑上的小斜</w:t>
      </w:r>
      <w:r w:rsidRPr="00A90A9B">
        <w:rPr>
          <w:rFonts w:eastAsia="PMingLiU" w:hint="eastAsia"/>
          <w:lang w:eastAsia="zh-TW"/>
        </w:rPr>
        <w:t>坡</w:t>
      </w:r>
      <w:r w:rsidRPr="00A90A9B">
        <w:rPr>
          <w:rFonts w:eastAsia="PMingLiU" w:hint="eastAsia"/>
          <w:lang w:eastAsia="zh-HK"/>
        </w:rPr>
        <w:t>，建</w:t>
      </w:r>
      <w:r w:rsidRPr="00A90A9B">
        <w:rPr>
          <w:rFonts w:eastAsia="PMingLiU" w:hint="eastAsia"/>
          <w:lang w:eastAsia="zh-TW"/>
        </w:rPr>
        <w:t>設</w:t>
      </w:r>
      <w:r w:rsidRPr="00A90A9B">
        <w:rPr>
          <w:rFonts w:eastAsia="PMingLiU" w:hint="eastAsia"/>
          <w:lang w:eastAsia="zh-HK"/>
        </w:rPr>
        <w:t>不規</w:t>
      </w:r>
      <w:r w:rsidRPr="00A90A9B">
        <w:rPr>
          <w:rFonts w:eastAsia="PMingLiU" w:hint="eastAsia"/>
          <w:lang w:eastAsia="zh-TW"/>
        </w:rPr>
        <w:t>則</w:t>
      </w:r>
      <w:r w:rsidRPr="00A90A9B">
        <w:rPr>
          <w:rFonts w:eastAsia="PMingLiU" w:hint="eastAsia"/>
          <w:lang w:eastAsia="zh-HK"/>
        </w:rPr>
        <w:t>的梯級，因此導</w:t>
      </w:r>
      <w:r w:rsidRPr="00A90A9B">
        <w:rPr>
          <w:rFonts w:eastAsia="PMingLiU" w:hint="eastAsia"/>
          <w:lang w:eastAsia="zh-TW"/>
        </w:rPr>
        <w:t>致</w:t>
      </w:r>
      <w:r w:rsidRPr="00A90A9B">
        <w:rPr>
          <w:rFonts w:eastAsia="PMingLiU" w:hint="eastAsia"/>
          <w:lang w:eastAsia="zh-HK"/>
        </w:rPr>
        <w:t>本人不幸受傷送院。</w:t>
      </w:r>
      <w:r w:rsidRPr="00A90A9B">
        <w:rPr>
          <w:rFonts w:eastAsia="PMingLiU" w:hint="eastAsia"/>
          <w:lang w:eastAsia="zh-TW"/>
        </w:rPr>
        <w:t>＂</w:t>
      </w:r>
    </w:p>
    <w:p w:rsidR="009B5B6C" w:rsidRDefault="009B5B6C" w:rsidP="009901FA">
      <w:pPr>
        <w:pStyle w:val="ListParagraph"/>
        <w:widowControl w:val="0"/>
        <w:tabs>
          <w:tab w:val="left" w:pos="1440"/>
        </w:tabs>
        <w:snapToGrid w:val="0"/>
        <w:spacing w:line="360" w:lineRule="auto"/>
        <w:ind w:left="0"/>
        <w:jc w:val="both"/>
        <w:rPr>
          <w:sz w:val="28"/>
          <w:szCs w:val="28"/>
          <w:lang w:eastAsia="zh-TW"/>
        </w:rPr>
      </w:pPr>
    </w:p>
    <w:p w:rsidR="006A505A" w:rsidRDefault="009B5B6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With respect, that was not the “earliest version” given by the plaintiff about the Accident.  In a letter </w:t>
      </w:r>
      <w:r w:rsidR="000D01DE">
        <w:rPr>
          <w:sz w:val="28"/>
          <w:szCs w:val="28"/>
        </w:rPr>
        <w:t xml:space="preserve">dated 30 September 2011 </w:t>
      </w:r>
      <w:r w:rsidR="009825E6">
        <w:rPr>
          <w:sz w:val="28"/>
          <w:szCs w:val="28"/>
        </w:rPr>
        <w:t>written by a</w:t>
      </w:r>
      <w:r>
        <w:rPr>
          <w:sz w:val="28"/>
          <w:szCs w:val="28"/>
        </w:rPr>
        <w:t xml:space="preserve"> district board member on his behalf</w:t>
      </w:r>
      <w:r w:rsidR="000D01DE">
        <w:rPr>
          <w:sz w:val="28"/>
          <w:szCs w:val="28"/>
        </w:rPr>
        <w:t>,</w:t>
      </w:r>
      <w:r>
        <w:rPr>
          <w:sz w:val="28"/>
          <w:szCs w:val="28"/>
        </w:rPr>
        <w:t xml:space="preserve"> </w:t>
      </w:r>
      <w:r w:rsidR="00056A4F">
        <w:rPr>
          <w:sz w:val="28"/>
          <w:szCs w:val="28"/>
        </w:rPr>
        <w:t>the plaintiff, through the district board member, complained to the LCSD that “due to the uneven road surface, (it has) caused him to fall and his head hit against the new paving stone on the ground”</w:t>
      </w:r>
      <w:r w:rsidR="00563692">
        <w:rPr>
          <w:sz w:val="28"/>
          <w:szCs w:val="28"/>
        </w:rPr>
        <w:t xml:space="preserve"> </w:t>
      </w:r>
      <w:r w:rsidR="00A90A9B" w:rsidRPr="00A90A9B">
        <w:rPr>
          <w:sz w:val="28"/>
          <w:szCs w:val="28"/>
        </w:rPr>
        <w:t>(</w:t>
      </w:r>
      <w:r w:rsidR="00A90A9B">
        <w:rPr>
          <w:rFonts w:ascii="PMingLiU" w:eastAsia="PMingLiU" w:hAnsi="PMingLiU" w:hint="eastAsia"/>
          <w:sz w:val="28"/>
          <w:szCs w:val="28"/>
          <w:lang w:eastAsia="zh-HK"/>
        </w:rPr>
        <w:t>「因地面不</w:t>
      </w:r>
      <w:r w:rsidR="00B124E8">
        <w:rPr>
          <w:rFonts w:ascii="PMingLiU" w:eastAsia="PMingLiU" w:hAnsi="PMingLiU" w:hint="eastAsia"/>
          <w:sz w:val="28"/>
          <w:szCs w:val="28"/>
          <w:lang w:eastAsia="zh-HK"/>
        </w:rPr>
        <w:t>平</w:t>
      </w:r>
      <w:r w:rsidR="00A90A9B">
        <w:rPr>
          <w:rFonts w:ascii="PMingLiU" w:eastAsia="PMingLiU" w:hAnsi="PMingLiU" w:hint="eastAsia"/>
          <w:sz w:val="28"/>
          <w:szCs w:val="28"/>
          <w:lang w:eastAsia="zh-HK"/>
        </w:rPr>
        <w:t>，導致跌</w:t>
      </w:r>
      <w:r w:rsidR="00A90A9B">
        <w:rPr>
          <w:rFonts w:ascii="PMingLiU" w:eastAsia="PMingLiU" w:hAnsi="PMingLiU" w:hint="eastAsia"/>
          <w:sz w:val="28"/>
          <w:szCs w:val="28"/>
          <w:lang w:eastAsia="zh-TW"/>
        </w:rPr>
        <w:t>倒</w:t>
      </w:r>
      <w:r w:rsidR="00A90A9B">
        <w:rPr>
          <w:rFonts w:ascii="PMingLiU" w:eastAsia="PMingLiU" w:hAnsi="PMingLiU" w:hint="eastAsia"/>
          <w:sz w:val="28"/>
          <w:szCs w:val="28"/>
          <w:lang w:eastAsia="zh-HK"/>
        </w:rPr>
        <w:t>，頭撞向地下新石礐」</w:t>
      </w:r>
      <w:r w:rsidR="00563692" w:rsidRPr="00A90A9B">
        <w:rPr>
          <w:sz w:val="28"/>
          <w:szCs w:val="28"/>
        </w:rPr>
        <w:t>)</w:t>
      </w:r>
      <w:r w:rsidR="00056A4F">
        <w:rPr>
          <w:rStyle w:val="FootnoteReference"/>
          <w:sz w:val="28"/>
          <w:szCs w:val="28"/>
        </w:rPr>
        <w:footnoteReference w:id="1"/>
      </w:r>
      <w:r w:rsidR="00056A4F">
        <w:rPr>
          <w:sz w:val="28"/>
          <w:szCs w:val="28"/>
        </w:rPr>
        <w:t xml:space="preserve">  </w:t>
      </w:r>
      <w:r w:rsidR="006700D0">
        <w:rPr>
          <w:rFonts w:ascii="PMingLiU" w:eastAsia="PMingLiU" w:hAnsi="PMingLiU" w:hint="eastAsia"/>
          <w:sz w:val="28"/>
          <w:szCs w:val="28"/>
          <w:lang w:eastAsia="zh-TW"/>
        </w:rPr>
        <w:t>.</w:t>
      </w:r>
      <w:r w:rsidR="006700D0">
        <w:rPr>
          <w:sz w:val="28"/>
          <w:szCs w:val="28"/>
        </w:rPr>
        <w:t xml:space="preserve"> </w:t>
      </w:r>
      <w:r w:rsidR="00563692">
        <w:rPr>
          <w:sz w:val="28"/>
          <w:szCs w:val="28"/>
        </w:rPr>
        <w:t xml:space="preserve">The letter concluded by saying that there were many uneven surface in the newly repaved area and would ask LCSD to improve the surroundings in order to avoid similar accidents in future.  In my view, this </w:t>
      </w:r>
      <w:r w:rsidR="006A505A">
        <w:rPr>
          <w:sz w:val="28"/>
          <w:szCs w:val="28"/>
        </w:rPr>
        <w:t>“</w:t>
      </w:r>
      <w:r w:rsidR="00563692">
        <w:rPr>
          <w:sz w:val="28"/>
          <w:szCs w:val="28"/>
        </w:rPr>
        <w:t>earliest version</w:t>
      </w:r>
      <w:r w:rsidR="006A505A">
        <w:rPr>
          <w:sz w:val="28"/>
          <w:szCs w:val="28"/>
        </w:rPr>
        <w:t xml:space="preserve">” </w:t>
      </w:r>
      <w:r w:rsidR="00BD7400">
        <w:rPr>
          <w:sz w:val="28"/>
          <w:szCs w:val="28"/>
        </w:rPr>
        <w:t xml:space="preserve">of the plaintiff </w:t>
      </w:r>
      <w:r w:rsidR="006A505A">
        <w:rPr>
          <w:sz w:val="28"/>
          <w:szCs w:val="28"/>
        </w:rPr>
        <w:t xml:space="preserve">is entirely consistent with his pleaded case and the version given </w:t>
      </w:r>
      <w:r w:rsidR="005E642E">
        <w:rPr>
          <w:sz w:val="28"/>
          <w:szCs w:val="28"/>
        </w:rPr>
        <w:t xml:space="preserve">by him </w:t>
      </w:r>
      <w:r w:rsidR="006A505A">
        <w:rPr>
          <w:sz w:val="28"/>
          <w:szCs w:val="28"/>
        </w:rPr>
        <w:t>in court.</w:t>
      </w:r>
    </w:p>
    <w:p w:rsidR="00F4212E" w:rsidRDefault="00F4212E" w:rsidP="009901FA">
      <w:pPr>
        <w:pStyle w:val="ListParagraph"/>
        <w:widowControl w:val="0"/>
        <w:tabs>
          <w:tab w:val="left" w:pos="1440"/>
        </w:tabs>
        <w:snapToGrid w:val="0"/>
        <w:spacing w:line="360" w:lineRule="auto"/>
        <w:ind w:left="0"/>
        <w:jc w:val="both"/>
        <w:rPr>
          <w:sz w:val="28"/>
          <w:szCs w:val="28"/>
        </w:rPr>
      </w:pPr>
    </w:p>
    <w:p w:rsidR="00F4212E" w:rsidRDefault="00F4212E"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Similarly, the defendant submits that since the doctor at the </w:t>
      </w:r>
      <w:r w:rsidR="003A6B65">
        <w:rPr>
          <w:sz w:val="28"/>
          <w:szCs w:val="28"/>
        </w:rPr>
        <w:t>Accident &amp; Emergency Department (“</w:t>
      </w:r>
      <w:r>
        <w:rPr>
          <w:sz w:val="28"/>
          <w:szCs w:val="28"/>
        </w:rPr>
        <w:t>A&amp;E</w:t>
      </w:r>
      <w:r w:rsidR="003A6B65">
        <w:rPr>
          <w:sz w:val="28"/>
          <w:szCs w:val="28"/>
        </w:rPr>
        <w:t>”)</w:t>
      </w:r>
      <w:r>
        <w:rPr>
          <w:sz w:val="28"/>
          <w:szCs w:val="28"/>
        </w:rPr>
        <w:t xml:space="preserve"> at the Pamela </w:t>
      </w:r>
      <w:proofErr w:type="spellStart"/>
      <w:r>
        <w:rPr>
          <w:sz w:val="28"/>
          <w:szCs w:val="28"/>
        </w:rPr>
        <w:t>Youde</w:t>
      </w:r>
      <w:proofErr w:type="spellEnd"/>
      <w:r>
        <w:rPr>
          <w:sz w:val="28"/>
          <w:szCs w:val="28"/>
        </w:rPr>
        <w:t xml:space="preserve"> </w:t>
      </w:r>
      <w:proofErr w:type="spellStart"/>
      <w:r>
        <w:rPr>
          <w:sz w:val="28"/>
          <w:szCs w:val="28"/>
        </w:rPr>
        <w:t>Nethersole</w:t>
      </w:r>
      <w:proofErr w:type="spellEnd"/>
      <w:r>
        <w:rPr>
          <w:sz w:val="28"/>
          <w:szCs w:val="28"/>
        </w:rPr>
        <w:t xml:space="preserve"> Eastern Hospital</w:t>
      </w:r>
      <w:r w:rsidR="003A6B65">
        <w:rPr>
          <w:sz w:val="28"/>
          <w:szCs w:val="28"/>
        </w:rPr>
        <w:t xml:space="preserve"> (“Eastern Hospital”)</w:t>
      </w:r>
      <w:r>
        <w:rPr>
          <w:sz w:val="28"/>
          <w:szCs w:val="28"/>
        </w:rPr>
        <w:t xml:space="preserve"> recorded that the plaintiff had </w:t>
      </w:r>
      <w:r w:rsidRPr="003A6B65">
        <w:rPr>
          <w:i/>
          <w:sz w:val="28"/>
          <w:szCs w:val="28"/>
        </w:rPr>
        <w:t>“missed step – fell forward”</w:t>
      </w:r>
      <w:r>
        <w:rPr>
          <w:sz w:val="28"/>
          <w:szCs w:val="28"/>
        </w:rPr>
        <w:t xml:space="preserve">, it must have come from the plaintiff </w:t>
      </w:r>
      <w:r>
        <w:rPr>
          <w:sz w:val="28"/>
          <w:szCs w:val="28"/>
        </w:rPr>
        <w:lastRenderedPageBreak/>
        <w:t xml:space="preserve">himself and most likely </w:t>
      </w:r>
      <w:r w:rsidR="0028263C">
        <w:rPr>
          <w:sz w:val="28"/>
          <w:szCs w:val="28"/>
        </w:rPr>
        <w:t>was how the Accident happened</w:t>
      </w:r>
      <w:r>
        <w:rPr>
          <w:sz w:val="28"/>
          <w:szCs w:val="28"/>
        </w:rPr>
        <w:t xml:space="preserve">.  The defendant also relies on a written note </w:t>
      </w:r>
      <w:r w:rsidR="0028263C">
        <w:rPr>
          <w:sz w:val="28"/>
          <w:szCs w:val="28"/>
        </w:rPr>
        <w:t>made</w:t>
      </w:r>
      <w:r>
        <w:rPr>
          <w:sz w:val="28"/>
          <w:szCs w:val="28"/>
        </w:rPr>
        <w:t xml:space="preserve"> by an artisan </w:t>
      </w:r>
      <w:r w:rsidR="0028263C">
        <w:rPr>
          <w:sz w:val="28"/>
          <w:szCs w:val="28"/>
        </w:rPr>
        <w:t xml:space="preserve">from LCSD </w:t>
      </w:r>
      <w:r>
        <w:rPr>
          <w:sz w:val="28"/>
          <w:szCs w:val="28"/>
        </w:rPr>
        <w:t>dated 25 September 2011 purportedly recorded a different account given by the plaintiff</w:t>
      </w:r>
      <w:r w:rsidR="0028263C">
        <w:rPr>
          <w:sz w:val="28"/>
          <w:szCs w:val="28"/>
        </w:rPr>
        <w:t xml:space="preserve"> suggesting that he had </w:t>
      </w:r>
      <w:r w:rsidR="009721EC" w:rsidRPr="003A6B65">
        <w:rPr>
          <w:i/>
          <w:sz w:val="28"/>
          <w:szCs w:val="28"/>
        </w:rPr>
        <w:t>“</w:t>
      </w:r>
      <w:r w:rsidR="0028263C" w:rsidRPr="003A6B65">
        <w:rPr>
          <w:i/>
          <w:sz w:val="28"/>
          <w:szCs w:val="28"/>
        </w:rPr>
        <w:t>stepped into the void</w:t>
      </w:r>
      <w:r w:rsidR="009721EC" w:rsidRPr="003A6B65">
        <w:rPr>
          <w:i/>
          <w:sz w:val="28"/>
          <w:szCs w:val="28"/>
        </w:rPr>
        <w:t>”</w:t>
      </w:r>
      <w:r w:rsidR="0028263C">
        <w:rPr>
          <w:sz w:val="28"/>
          <w:szCs w:val="28"/>
        </w:rPr>
        <w:t xml:space="preserve"> between the </w:t>
      </w:r>
      <w:r w:rsidR="00062E70">
        <w:rPr>
          <w:sz w:val="28"/>
          <w:szCs w:val="28"/>
        </w:rPr>
        <w:t>P</w:t>
      </w:r>
      <w:r w:rsidR="0028263C">
        <w:rPr>
          <w:sz w:val="28"/>
          <w:szCs w:val="28"/>
        </w:rPr>
        <w:t xml:space="preserve">ath and the </w:t>
      </w:r>
      <w:r w:rsidR="00062E70">
        <w:rPr>
          <w:sz w:val="28"/>
          <w:szCs w:val="28"/>
        </w:rPr>
        <w:t>Steps</w:t>
      </w:r>
      <w:r>
        <w:rPr>
          <w:sz w:val="28"/>
          <w:szCs w:val="28"/>
        </w:rPr>
        <w:t xml:space="preserve">.  However, </w:t>
      </w:r>
      <w:r w:rsidR="009721EC">
        <w:rPr>
          <w:sz w:val="28"/>
          <w:szCs w:val="28"/>
        </w:rPr>
        <w:t xml:space="preserve">I note that </w:t>
      </w:r>
      <w:r>
        <w:rPr>
          <w:sz w:val="28"/>
          <w:szCs w:val="28"/>
        </w:rPr>
        <w:t>the artisan was never called to give evidence at trial and his evidence was never put to the test.</w:t>
      </w:r>
      <w:r w:rsidR="009721EC">
        <w:rPr>
          <w:sz w:val="28"/>
          <w:szCs w:val="28"/>
        </w:rPr>
        <w:t xml:space="preserve">  Hence, anything </w:t>
      </w:r>
      <w:r w:rsidR="00062E70">
        <w:rPr>
          <w:sz w:val="28"/>
          <w:szCs w:val="28"/>
        </w:rPr>
        <w:t>allegedly stated</w:t>
      </w:r>
      <w:r w:rsidR="009721EC">
        <w:rPr>
          <w:sz w:val="28"/>
          <w:szCs w:val="28"/>
        </w:rPr>
        <w:t xml:space="preserve"> by him must be treated with caution</w:t>
      </w:r>
      <w:r w:rsidR="00062E70">
        <w:rPr>
          <w:sz w:val="28"/>
          <w:szCs w:val="28"/>
        </w:rPr>
        <w:t xml:space="preserve"> and should be attached very little weight</w:t>
      </w:r>
      <w:r w:rsidR="009721EC">
        <w:rPr>
          <w:sz w:val="28"/>
          <w:szCs w:val="28"/>
        </w:rPr>
        <w:t>.</w:t>
      </w:r>
      <w:r>
        <w:rPr>
          <w:sz w:val="28"/>
          <w:szCs w:val="28"/>
        </w:rPr>
        <w:t xml:space="preserve">     </w:t>
      </w:r>
    </w:p>
    <w:p w:rsidR="00563692" w:rsidRDefault="00563692" w:rsidP="009901FA">
      <w:pPr>
        <w:pStyle w:val="ListParagraph"/>
        <w:widowControl w:val="0"/>
        <w:tabs>
          <w:tab w:val="left" w:pos="1440"/>
        </w:tabs>
        <w:snapToGrid w:val="0"/>
        <w:spacing w:line="360" w:lineRule="auto"/>
        <w:ind w:left="0"/>
        <w:jc w:val="both"/>
        <w:rPr>
          <w:sz w:val="28"/>
          <w:szCs w:val="28"/>
        </w:rPr>
      </w:pPr>
      <w:r>
        <w:rPr>
          <w:sz w:val="28"/>
          <w:szCs w:val="28"/>
        </w:rPr>
        <w:t xml:space="preserve">  </w:t>
      </w:r>
    </w:p>
    <w:p w:rsidR="0028263C" w:rsidRDefault="00F4212E"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A</w:t>
      </w:r>
      <w:r w:rsidR="005E642E">
        <w:rPr>
          <w:sz w:val="28"/>
          <w:szCs w:val="28"/>
        </w:rPr>
        <w:t xml:space="preserve">s </w:t>
      </w:r>
      <w:r w:rsidR="0028263C">
        <w:rPr>
          <w:sz w:val="28"/>
          <w:szCs w:val="28"/>
        </w:rPr>
        <w:t>to</w:t>
      </w:r>
      <w:r w:rsidR="005E642E">
        <w:rPr>
          <w:sz w:val="28"/>
          <w:szCs w:val="28"/>
        </w:rPr>
        <w:t xml:space="preserve"> </w:t>
      </w:r>
      <w:r>
        <w:rPr>
          <w:sz w:val="28"/>
          <w:szCs w:val="28"/>
        </w:rPr>
        <w:t>the different</w:t>
      </w:r>
      <w:r w:rsidR="009721EC">
        <w:rPr>
          <w:sz w:val="28"/>
          <w:szCs w:val="28"/>
        </w:rPr>
        <w:t xml:space="preserve"> versions given by the plaintiff </w:t>
      </w:r>
      <w:r w:rsidR="005E642E">
        <w:rPr>
          <w:sz w:val="28"/>
          <w:szCs w:val="28"/>
        </w:rPr>
        <w:t xml:space="preserve">to the LCSD and to the doctor at the hospital, I do not think one should treat them as </w:t>
      </w:r>
      <w:r w:rsidR="00140FE4">
        <w:rPr>
          <w:sz w:val="28"/>
          <w:szCs w:val="28"/>
        </w:rPr>
        <w:t xml:space="preserve">having </w:t>
      </w:r>
      <w:r w:rsidR="00062E70">
        <w:rPr>
          <w:sz w:val="28"/>
          <w:szCs w:val="28"/>
        </w:rPr>
        <w:t>equal</w:t>
      </w:r>
      <w:r w:rsidR="00140FE4">
        <w:rPr>
          <w:sz w:val="28"/>
          <w:szCs w:val="28"/>
        </w:rPr>
        <w:t xml:space="preserve"> status</w:t>
      </w:r>
      <w:r w:rsidR="005E642E">
        <w:rPr>
          <w:sz w:val="28"/>
          <w:szCs w:val="28"/>
        </w:rPr>
        <w:t xml:space="preserve"> as the pleadings </w:t>
      </w:r>
      <w:r w:rsidR="000255CA">
        <w:rPr>
          <w:sz w:val="28"/>
          <w:szCs w:val="28"/>
        </w:rPr>
        <w:t>and/</w:t>
      </w:r>
      <w:r w:rsidR="005E642E">
        <w:rPr>
          <w:sz w:val="28"/>
          <w:szCs w:val="28"/>
        </w:rPr>
        <w:t xml:space="preserve">or </w:t>
      </w:r>
      <w:r w:rsidR="00140FE4">
        <w:rPr>
          <w:sz w:val="28"/>
          <w:szCs w:val="28"/>
        </w:rPr>
        <w:t>the</w:t>
      </w:r>
      <w:r w:rsidR="005E642E">
        <w:rPr>
          <w:sz w:val="28"/>
          <w:szCs w:val="28"/>
        </w:rPr>
        <w:t xml:space="preserve"> witness statement</w:t>
      </w:r>
      <w:r w:rsidR="00140FE4">
        <w:rPr>
          <w:sz w:val="28"/>
          <w:szCs w:val="28"/>
        </w:rPr>
        <w:t>s</w:t>
      </w:r>
      <w:r w:rsidR="005E642E">
        <w:rPr>
          <w:sz w:val="28"/>
          <w:szCs w:val="28"/>
        </w:rPr>
        <w:t xml:space="preserve"> </w:t>
      </w:r>
      <w:r w:rsidR="00140FE4">
        <w:rPr>
          <w:sz w:val="28"/>
          <w:szCs w:val="28"/>
        </w:rPr>
        <w:t>(which are accompanied by statements of truth)</w:t>
      </w:r>
      <w:r w:rsidR="005779EA">
        <w:rPr>
          <w:sz w:val="28"/>
          <w:szCs w:val="28"/>
        </w:rPr>
        <w:t>.  There are many things that plaintiff might have said to LCSD</w:t>
      </w:r>
      <w:r>
        <w:rPr>
          <w:sz w:val="28"/>
          <w:szCs w:val="28"/>
        </w:rPr>
        <w:t xml:space="preserve"> or to the doctor at the hospital</w:t>
      </w:r>
      <w:r w:rsidR="005779EA">
        <w:rPr>
          <w:sz w:val="28"/>
          <w:szCs w:val="28"/>
        </w:rPr>
        <w:t xml:space="preserve">.  </w:t>
      </w:r>
      <w:r w:rsidR="000255CA">
        <w:rPr>
          <w:sz w:val="28"/>
          <w:szCs w:val="28"/>
        </w:rPr>
        <w:t xml:space="preserve">They </w:t>
      </w:r>
      <w:r>
        <w:rPr>
          <w:sz w:val="28"/>
          <w:szCs w:val="28"/>
        </w:rPr>
        <w:t xml:space="preserve">however </w:t>
      </w:r>
      <w:r w:rsidR="000255CA">
        <w:rPr>
          <w:sz w:val="28"/>
          <w:szCs w:val="28"/>
        </w:rPr>
        <w:t xml:space="preserve">only gave a partial or abbreviated account of what happened in the Accident.  </w:t>
      </w:r>
      <w:r w:rsidR="009721EC">
        <w:rPr>
          <w:sz w:val="28"/>
          <w:szCs w:val="28"/>
        </w:rPr>
        <w:t xml:space="preserve">They were not meant to be a comprehensive account.  In this regard, </w:t>
      </w:r>
      <w:r w:rsidR="005779EA">
        <w:rPr>
          <w:sz w:val="28"/>
          <w:szCs w:val="28"/>
        </w:rPr>
        <w:t xml:space="preserve">I prefer the evidence </w:t>
      </w:r>
      <w:r w:rsidR="000255CA">
        <w:rPr>
          <w:sz w:val="28"/>
          <w:szCs w:val="28"/>
        </w:rPr>
        <w:t>given</w:t>
      </w:r>
      <w:r>
        <w:rPr>
          <w:sz w:val="28"/>
          <w:szCs w:val="28"/>
        </w:rPr>
        <w:t xml:space="preserve"> by the plaintiff </w:t>
      </w:r>
      <w:r w:rsidR="000D01DE">
        <w:rPr>
          <w:sz w:val="28"/>
          <w:szCs w:val="28"/>
        </w:rPr>
        <w:t xml:space="preserve">in court </w:t>
      </w:r>
      <w:r w:rsidR="0028263C">
        <w:rPr>
          <w:sz w:val="28"/>
          <w:szCs w:val="28"/>
        </w:rPr>
        <w:t xml:space="preserve">which was </w:t>
      </w:r>
      <w:r>
        <w:rPr>
          <w:sz w:val="28"/>
          <w:szCs w:val="28"/>
        </w:rPr>
        <w:t xml:space="preserve">based on </w:t>
      </w:r>
      <w:r w:rsidR="0028263C">
        <w:rPr>
          <w:sz w:val="28"/>
          <w:szCs w:val="28"/>
        </w:rPr>
        <w:t xml:space="preserve">the account </w:t>
      </w:r>
      <w:r w:rsidR="000D01DE">
        <w:rPr>
          <w:sz w:val="28"/>
          <w:szCs w:val="28"/>
        </w:rPr>
        <w:t xml:space="preserve">in </w:t>
      </w:r>
      <w:r>
        <w:rPr>
          <w:sz w:val="28"/>
          <w:szCs w:val="28"/>
        </w:rPr>
        <w:t xml:space="preserve">his witness statement </w:t>
      </w:r>
      <w:r w:rsidR="000D01DE">
        <w:rPr>
          <w:sz w:val="28"/>
          <w:szCs w:val="28"/>
        </w:rPr>
        <w:t>for</w:t>
      </w:r>
      <w:r w:rsidR="0028263C">
        <w:rPr>
          <w:sz w:val="28"/>
          <w:szCs w:val="28"/>
        </w:rPr>
        <w:t xml:space="preserve"> </w:t>
      </w:r>
      <w:r>
        <w:rPr>
          <w:sz w:val="28"/>
          <w:szCs w:val="28"/>
        </w:rPr>
        <w:t>which the defendant was able to test</w:t>
      </w:r>
      <w:r w:rsidR="0028263C">
        <w:rPr>
          <w:sz w:val="28"/>
          <w:szCs w:val="28"/>
        </w:rPr>
        <w:t xml:space="preserve"> extensively by way of cross examination.</w:t>
      </w:r>
    </w:p>
    <w:p w:rsidR="0028263C" w:rsidRPr="0028263C" w:rsidRDefault="0028263C" w:rsidP="009901FA">
      <w:pPr>
        <w:pStyle w:val="ListParagraph"/>
        <w:widowControl w:val="0"/>
        <w:spacing w:line="360" w:lineRule="auto"/>
        <w:rPr>
          <w:sz w:val="28"/>
          <w:szCs w:val="28"/>
        </w:rPr>
      </w:pPr>
    </w:p>
    <w:p w:rsidR="00374517" w:rsidRDefault="0028263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Further, I do not regard the account</w:t>
      </w:r>
      <w:r w:rsidR="00560760">
        <w:rPr>
          <w:sz w:val="28"/>
          <w:szCs w:val="28"/>
        </w:rPr>
        <w:t>s</w:t>
      </w:r>
      <w:r>
        <w:rPr>
          <w:sz w:val="28"/>
          <w:szCs w:val="28"/>
        </w:rPr>
        <w:t xml:space="preserve"> of “missed step” </w:t>
      </w:r>
      <w:r w:rsidR="00560760">
        <w:rPr>
          <w:sz w:val="28"/>
          <w:szCs w:val="28"/>
        </w:rPr>
        <w:t>and/</w:t>
      </w:r>
      <w:r>
        <w:rPr>
          <w:sz w:val="28"/>
          <w:szCs w:val="28"/>
        </w:rPr>
        <w:t xml:space="preserve">or “stepping in the void” </w:t>
      </w:r>
      <w:r w:rsidR="009825E6">
        <w:rPr>
          <w:sz w:val="28"/>
          <w:szCs w:val="28"/>
        </w:rPr>
        <w:t xml:space="preserve">mentioned by the plaintiff to the doctor at the A&amp;E </w:t>
      </w:r>
      <w:r w:rsidR="00CD5F7F">
        <w:rPr>
          <w:sz w:val="28"/>
          <w:szCs w:val="28"/>
        </w:rPr>
        <w:t xml:space="preserve">and LCSD </w:t>
      </w:r>
      <w:r w:rsidR="009825E6">
        <w:rPr>
          <w:sz w:val="28"/>
          <w:szCs w:val="28"/>
        </w:rPr>
        <w:t>are</w:t>
      </w:r>
      <w:r>
        <w:rPr>
          <w:sz w:val="28"/>
          <w:szCs w:val="28"/>
        </w:rPr>
        <w:t xml:space="preserve"> necessary </w:t>
      </w:r>
      <w:r w:rsidR="00560760">
        <w:rPr>
          <w:sz w:val="28"/>
          <w:szCs w:val="28"/>
        </w:rPr>
        <w:t xml:space="preserve">inconsistent with </w:t>
      </w:r>
      <w:r w:rsidR="009721EC">
        <w:rPr>
          <w:sz w:val="28"/>
          <w:szCs w:val="28"/>
        </w:rPr>
        <w:t xml:space="preserve">the account given by the plaintiff in court.  </w:t>
      </w:r>
      <w:r w:rsidR="00CD5F7F">
        <w:rPr>
          <w:sz w:val="28"/>
          <w:szCs w:val="28"/>
        </w:rPr>
        <w:t>From the plaintiff’s evidence, it is clear that a</w:t>
      </w:r>
      <w:r w:rsidR="009721EC">
        <w:rPr>
          <w:sz w:val="28"/>
          <w:szCs w:val="28"/>
        </w:rPr>
        <w:t xml:space="preserve">fter he </w:t>
      </w:r>
      <w:r w:rsidR="00CD5F7F">
        <w:rPr>
          <w:sz w:val="28"/>
          <w:szCs w:val="28"/>
        </w:rPr>
        <w:t xml:space="preserve">had </w:t>
      </w:r>
      <w:r w:rsidR="009721EC">
        <w:rPr>
          <w:sz w:val="28"/>
          <w:szCs w:val="28"/>
        </w:rPr>
        <w:t xml:space="preserve">tripped over the uneven surface of the paving blocks, he </w:t>
      </w:r>
      <w:r w:rsidR="00AB4FDC">
        <w:rPr>
          <w:sz w:val="28"/>
          <w:szCs w:val="28"/>
        </w:rPr>
        <w:t>lost his balance and</w:t>
      </w:r>
      <w:r w:rsidR="009721EC">
        <w:rPr>
          <w:sz w:val="28"/>
          <w:szCs w:val="28"/>
        </w:rPr>
        <w:t xml:space="preserve"> </w:t>
      </w:r>
      <w:r w:rsidR="00AB4FDC">
        <w:rPr>
          <w:sz w:val="28"/>
          <w:szCs w:val="28"/>
        </w:rPr>
        <w:t>“</w:t>
      </w:r>
      <w:r w:rsidR="009721EC">
        <w:rPr>
          <w:sz w:val="28"/>
          <w:szCs w:val="28"/>
        </w:rPr>
        <w:t>missed his step</w:t>
      </w:r>
      <w:r w:rsidR="00AB4FDC">
        <w:rPr>
          <w:sz w:val="28"/>
          <w:szCs w:val="28"/>
        </w:rPr>
        <w:t xml:space="preserve">” </w:t>
      </w:r>
      <w:r w:rsidR="009721EC">
        <w:rPr>
          <w:sz w:val="28"/>
          <w:szCs w:val="28"/>
        </w:rPr>
        <w:t xml:space="preserve">in </w:t>
      </w:r>
      <w:r w:rsidR="000D01DE">
        <w:rPr>
          <w:sz w:val="28"/>
          <w:szCs w:val="28"/>
        </w:rPr>
        <w:t xml:space="preserve">between the Path </w:t>
      </w:r>
      <w:r w:rsidR="009721EC">
        <w:rPr>
          <w:sz w:val="28"/>
          <w:szCs w:val="28"/>
        </w:rPr>
        <w:t xml:space="preserve">and the Steps before stumbling down </w:t>
      </w:r>
      <w:r w:rsidR="00AB4FDC">
        <w:rPr>
          <w:sz w:val="28"/>
          <w:szCs w:val="28"/>
        </w:rPr>
        <w:t>to the bottom</w:t>
      </w:r>
      <w:r w:rsidR="009721EC">
        <w:rPr>
          <w:sz w:val="28"/>
          <w:szCs w:val="28"/>
        </w:rPr>
        <w:t>.</w:t>
      </w:r>
      <w:r w:rsidR="00AB4FDC">
        <w:rPr>
          <w:sz w:val="28"/>
          <w:szCs w:val="28"/>
        </w:rPr>
        <w:t xml:space="preserve">  </w:t>
      </w:r>
      <w:r w:rsidR="00CD5F7F">
        <w:rPr>
          <w:sz w:val="28"/>
          <w:szCs w:val="28"/>
        </w:rPr>
        <w:t>To me</w:t>
      </w:r>
      <w:r w:rsidR="00560760">
        <w:rPr>
          <w:sz w:val="28"/>
          <w:szCs w:val="28"/>
        </w:rPr>
        <w:t>, this is</w:t>
      </w:r>
      <w:r w:rsidR="00AB4FDC">
        <w:rPr>
          <w:sz w:val="28"/>
          <w:szCs w:val="28"/>
        </w:rPr>
        <w:t xml:space="preserve"> entirely consistent with the </w:t>
      </w:r>
      <w:r w:rsidR="00062E70">
        <w:rPr>
          <w:sz w:val="28"/>
          <w:szCs w:val="28"/>
        </w:rPr>
        <w:t>descriptions</w:t>
      </w:r>
      <w:r w:rsidR="00AB4FDC">
        <w:rPr>
          <w:sz w:val="28"/>
          <w:szCs w:val="28"/>
        </w:rPr>
        <w:t xml:space="preserve"> </w:t>
      </w:r>
      <w:r w:rsidR="00062E70">
        <w:rPr>
          <w:sz w:val="28"/>
          <w:szCs w:val="28"/>
        </w:rPr>
        <w:t>he has given in court</w:t>
      </w:r>
      <w:r w:rsidR="00AB4FDC">
        <w:rPr>
          <w:sz w:val="28"/>
          <w:szCs w:val="28"/>
        </w:rPr>
        <w:t xml:space="preserve">.  </w:t>
      </w:r>
    </w:p>
    <w:p w:rsidR="000D01DE" w:rsidRPr="000D01DE" w:rsidRDefault="000D01DE" w:rsidP="009901FA">
      <w:pPr>
        <w:pStyle w:val="ListParagraph"/>
        <w:widowControl w:val="0"/>
        <w:spacing w:line="360" w:lineRule="auto"/>
        <w:rPr>
          <w:sz w:val="28"/>
          <w:szCs w:val="28"/>
        </w:rPr>
      </w:pPr>
    </w:p>
    <w:p w:rsidR="000D01DE" w:rsidRDefault="000D01DE"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the circumstances, I find the Accident </w:t>
      </w:r>
      <w:r w:rsidR="00560760">
        <w:rPr>
          <w:sz w:val="28"/>
          <w:szCs w:val="28"/>
        </w:rPr>
        <w:t xml:space="preserve">has </w:t>
      </w:r>
      <w:r>
        <w:rPr>
          <w:sz w:val="28"/>
          <w:szCs w:val="28"/>
        </w:rPr>
        <w:t>occurred in the way as described by the plaintiff in court.</w:t>
      </w:r>
    </w:p>
    <w:p w:rsidR="00374517" w:rsidRPr="00374517" w:rsidRDefault="00374517" w:rsidP="009901FA">
      <w:pPr>
        <w:pStyle w:val="ListParagraph"/>
        <w:widowControl w:val="0"/>
        <w:rPr>
          <w:sz w:val="28"/>
          <w:szCs w:val="28"/>
        </w:rPr>
      </w:pPr>
    </w:p>
    <w:p w:rsidR="00374517" w:rsidRPr="00374517" w:rsidRDefault="00374517" w:rsidP="009901FA">
      <w:pPr>
        <w:pStyle w:val="ListParagraph"/>
        <w:widowControl w:val="0"/>
        <w:tabs>
          <w:tab w:val="left" w:pos="1440"/>
        </w:tabs>
        <w:snapToGrid w:val="0"/>
        <w:spacing w:line="360" w:lineRule="auto"/>
        <w:ind w:left="0"/>
        <w:jc w:val="both"/>
        <w:rPr>
          <w:i/>
          <w:sz w:val="28"/>
          <w:szCs w:val="28"/>
        </w:rPr>
      </w:pPr>
      <w:r>
        <w:rPr>
          <w:i/>
          <w:sz w:val="28"/>
          <w:szCs w:val="28"/>
        </w:rPr>
        <w:t xml:space="preserve">Issues to be determined </w:t>
      </w:r>
      <w:r w:rsidR="009721EC" w:rsidRPr="00374517">
        <w:rPr>
          <w:i/>
          <w:sz w:val="28"/>
          <w:szCs w:val="28"/>
        </w:rPr>
        <w:t xml:space="preserve"> </w:t>
      </w:r>
    </w:p>
    <w:p w:rsidR="00374517" w:rsidRPr="00374517" w:rsidRDefault="00374517" w:rsidP="009901FA">
      <w:pPr>
        <w:pStyle w:val="ListParagraph"/>
        <w:widowControl w:val="0"/>
        <w:spacing w:line="360" w:lineRule="auto"/>
        <w:rPr>
          <w:sz w:val="28"/>
          <w:szCs w:val="28"/>
        </w:rPr>
      </w:pPr>
    </w:p>
    <w:p w:rsidR="00374517" w:rsidRDefault="00374517" w:rsidP="009901FA">
      <w:pPr>
        <w:pStyle w:val="ListParagraph"/>
        <w:widowControl w:val="0"/>
        <w:numPr>
          <w:ilvl w:val="0"/>
          <w:numId w:val="1"/>
        </w:numPr>
        <w:tabs>
          <w:tab w:val="left" w:pos="1440"/>
        </w:tabs>
        <w:snapToGrid w:val="0"/>
        <w:spacing w:line="360" w:lineRule="auto"/>
        <w:ind w:left="0" w:firstLine="0"/>
        <w:jc w:val="both"/>
        <w:rPr>
          <w:sz w:val="28"/>
          <w:szCs w:val="28"/>
        </w:rPr>
      </w:pPr>
      <w:r w:rsidRPr="00737997">
        <w:rPr>
          <w:sz w:val="28"/>
          <w:szCs w:val="28"/>
        </w:rPr>
        <w:t>On t</w:t>
      </w:r>
      <w:r>
        <w:rPr>
          <w:sz w:val="28"/>
          <w:szCs w:val="28"/>
        </w:rPr>
        <w:t xml:space="preserve">he issue of liability, the court has to </w:t>
      </w:r>
      <w:r w:rsidRPr="00737997">
        <w:rPr>
          <w:sz w:val="28"/>
          <w:szCs w:val="28"/>
        </w:rPr>
        <w:t>decide</w:t>
      </w:r>
      <w:r>
        <w:rPr>
          <w:sz w:val="28"/>
          <w:szCs w:val="28"/>
        </w:rPr>
        <w:t xml:space="preserve"> </w:t>
      </w:r>
      <w:r w:rsidRPr="00737997">
        <w:rPr>
          <w:sz w:val="28"/>
          <w:szCs w:val="28"/>
        </w:rPr>
        <w:t xml:space="preserve">whether the Accident was caused by the negligence/all the breach of the common duty of care </w:t>
      </w:r>
      <w:r>
        <w:rPr>
          <w:sz w:val="28"/>
          <w:szCs w:val="28"/>
        </w:rPr>
        <w:t xml:space="preserve">under the Occupiers’ Liability Ordinance, Cap 314.  In particular, whether the defendant </w:t>
      </w:r>
      <w:proofErr w:type="gramStart"/>
      <w:r>
        <w:rPr>
          <w:sz w:val="28"/>
          <w:szCs w:val="28"/>
        </w:rPr>
        <w:t>has:-</w:t>
      </w:r>
      <w:proofErr w:type="gramEnd"/>
    </w:p>
    <w:p w:rsidR="00374517" w:rsidRDefault="00374517" w:rsidP="009901FA">
      <w:pPr>
        <w:pStyle w:val="ListParagraph"/>
        <w:widowControl w:val="0"/>
        <w:tabs>
          <w:tab w:val="left" w:pos="1440"/>
        </w:tabs>
        <w:snapToGrid w:val="0"/>
        <w:spacing w:line="360" w:lineRule="auto"/>
        <w:ind w:left="0"/>
        <w:jc w:val="both"/>
        <w:rPr>
          <w:sz w:val="28"/>
          <w:szCs w:val="28"/>
        </w:rPr>
      </w:pPr>
    </w:p>
    <w:p w:rsidR="00374517" w:rsidRDefault="00374517" w:rsidP="004936E9">
      <w:pPr>
        <w:pStyle w:val="ListParagraph"/>
        <w:widowControl w:val="0"/>
        <w:numPr>
          <w:ilvl w:val="0"/>
          <w:numId w:val="44"/>
        </w:numPr>
        <w:tabs>
          <w:tab w:val="left" w:pos="1440"/>
          <w:tab w:val="left" w:pos="2160"/>
        </w:tabs>
        <w:snapToGrid w:val="0"/>
        <w:spacing w:line="360" w:lineRule="auto"/>
        <w:ind w:hanging="720"/>
        <w:jc w:val="both"/>
        <w:rPr>
          <w:sz w:val="28"/>
          <w:szCs w:val="28"/>
        </w:rPr>
      </w:pPr>
      <w:r>
        <w:rPr>
          <w:sz w:val="28"/>
          <w:szCs w:val="28"/>
        </w:rPr>
        <w:t>failed to ensure that the road surface was paved smoothly and evenly without the risk of being tripped over;</w:t>
      </w:r>
    </w:p>
    <w:p w:rsidR="00374517" w:rsidRDefault="00374517" w:rsidP="004936E9">
      <w:pPr>
        <w:pStyle w:val="ListParagraph"/>
        <w:widowControl w:val="0"/>
        <w:tabs>
          <w:tab w:val="left" w:pos="1440"/>
          <w:tab w:val="left" w:pos="2160"/>
        </w:tabs>
        <w:snapToGrid w:val="0"/>
        <w:spacing w:line="360" w:lineRule="auto"/>
        <w:ind w:left="2160" w:hanging="720"/>
        <w:jc w:val="both"/>
        <w:rPr>
          <w:sz w:val="28"/>
          <w:szCs w:val="28"/>
        </w:rPr>
      </w:pPr>
    </w:p>
    <w:p w:rsidR="00374517" w:rsidRDefault="00374517" w:rsidP="004936E9">
      <w:pPr>
        <w:pStyle w:val="ListParagraph"/>
        <w:widowControl w:val="0"/>
        <w:numPr>
          <w:ilvl w:val="0"/>
          <w:numId w:val="44"/>
        </w:numPr>
        <w:tabs>
          <w:tab w:val="left" w:pos="1440"/>
          <w:tab w:val="left" w:pos="2160"/>
        </w:tabs>
        <w:snapToGrid w:val="0"/>
        <w:spacing w:line="360" w:lineRule="auto"/>
        <w:ind w:hanging="720"/>
        <w:jc w:val="both"/>
        <w:rPr>
          <w:sz w:val="28"/>
          <w:szCs w:val="28"/>
        </w:rPr>
      </w:pPr>
      <w:r>
        <w:rPr>
          <w:sz w:val="28"/>
          <w:szCs w:val="28"/>
        </w:rPr>
        <w:t>failed to give sufficient warning of the presence of the Steps; and</w:t>
      </w:r>
    </w:p>
    <w:p w:rsidR="00374517" w:rsidRPr="00CE709C" w:rsidRDefault="00374517" w:rsidP="004936E9">
      <w:pPr>
        <w:widowControl w:val="0"/>
        <w:tabs>
          <w:tab w:val="left" w:pos="1440"/>
          <w:tab w:val="left" w:pos="2160"/>
        </w:tabs>
        <w:snapToGrid w:val="0"/>
        <w:spacing w:line="360" w:lineRule="auto"/>
        <w:ind w:left="2160" w:hanging="720"/>
        <w:jc w:val="both"/>
        <w:rPr>
          <w:sz w:val="28"/>
          <w:szCs w:val="28"/>
        </w:rPr>
      </w:pPr>
    </w:p>
    <w:p w:rsidR="00374517" w:rsidRDefault="00374517" w:rsidP="004936E9">
      <w:pPr>
        <w:pStyle w:val="ListParagraph"/>
        <w:widowControl w:val="0"/>
        <w:numPr>
          <w:ilvl w:val="0"/>
          <w:numId w:val="44"/>
        </w:numPr>
        <w:tabs>
          <w:tab w:val="left" w:pos="1440"/>
          <w:tab w:val="left" w:pos="2160"/>
        </w:tabs>
        <w:snapToGrid w:val="0"/>
        <w:spacing w:line="360" w:lineRule="auto"/>
        <w:ind w:hanging="720"/>
        <w:jc w:val="both"/>
        <w:rPr>
          <w:sz w:val="28"/>
          <w:szCs w:val="28"/>
        </w:rPr>
      </w:pPr>
      <w:r>
        <w:rPr>
          <w:sz w:val="28"/>
          <w:szCs w:val="28"/>
        </w:rPr>
        <w:t>failed to erect any railings/fencing near the uneven surface.</w:t>
      </w:r>
    </w:p>
    <w:p w:rsidR="009721EC" w:rsidRDefault="00F4212E" w:rsidP="009901FA">
      <w:pPr>
        <w:pStyle w:val="ListParagraph"/>
        <w:widowControl w:val="0"/>
        <w:tabs>
          <w:tab w:val="left" w:pos="1440"/>
        </w:tabs>
        <w:snapToGrid w:val="0"/>
        <w:spacing w:line="360" w:lineRule="auto"/>
        <w:ind w:left="0"/>
        <w:jc w:val="both"/>
        <w:rPr>
          <w:sz w:val="28"/>
          <w:szCs w:val="28"/>
        </w:rPr>
      </w:pPr>
      <w:r>
        <w:rPr>
          <w:sz w:val="28"/>
          <w:szCs w:val="28"/>
        </w:rPr>
        <w:t xml:space="preserve"> </w:t>
      </w:r>
    </w:p>
    <w:p w:rsidR="00663B6C" w:rsidRPr="00663B6C" w:rsidRDefault="00663B6C" w:rsidP="009901FA">
      <w:pPr>
        <w:widowControl w:val="0"/>
        <w:tabs>
          <w:tab w:val="left" w:pos="1440"/>
          <w:tab w:val="left" w:pos="2160"/>
        </w:tabs>
        <w:snapToGrid w:val="0"/>
        <w:spacing w:line="360" w:lineRule="auto"/>
        <w:jc w:val="both"/>
        <w:rPr>
          <w:i/>
          <w:sz w:val="28"/>
          <w:szCs w:val="28"/>
        </w:rPr>
      </w:pPr>
      <w:r w:rsidRPr="00663B6C">
        <w:rPr>
          <w:i/>
          <w:sz w:val="28"/>
          <w:szCs w:val="28"/>
        </w:rPr>
        <w:t>(</w:t>
      </w:r>
      <w:proofErr w:type="spellStart"/>
      <w:r w:rsidRPr="00663B6C">
        <w:rPr>
          <w:i/>
          <w:sz w:val="28"/>
          <w:szCs w:val="28"/>
        </w:rPr>
        <w:t>i</w:t>
      </w:r>
      <w:proofErr w:type="spellEnd"/>
      <w:r w:rsidRPr="00663B6C">
        <w:rPr>
          <w:i/>
          <w:sz w:val="28"/>
          <w:szCs w:val="28"/>
        </w:rPr>
        <w:t xml:space="preserve">) </w:t>
      </w:r>
      <w:r w:rsidR="006700D0">
        <w:rPr>
          <w:i/>
          <w:sz w:val="28"/>
          <w:szCs w:val="28"/>
        </w:rPr>
        <w:t xml:space="preserve">     </w:t>
      </w:r>
      <w:r w:rsidRPr="00663B6C">
        <w:rPr>
          <w:i/>
          <w:sz w:val="28"/>
          <w:szCs w:val="28"/>
        </w:rPr>
        <w:t>Whether there was any uneven surface or whether the paving blocks had been smoothly paved</w:t>
      </w:r>
    </w:p>
    <w:p w:rsidR="00B07132" w:rsidRDefault="00B07132" w:rsidP="009901FA">
      <w:pPr>
        <w:pStyle w:val="ListParagraph"/>
        <w:widowControl w:val="0"/>
        <w:tabs>
          <w:tab w:val="left" w:pos="1440"/>
        </w:tabs>
        <w:snapToGrid w:val="0"/>
        <w:spacing w:line="360" w:lineRule="auto"/>
        <w:ind w:left="0"/>
        <w:jc w:val="both"/>
        <w:rPr>
          <w:sz w:val="28"/>
          <w:szCs w:val="28"/>
        </w:rPr>
      </w:pPr>
    </w:p>
    <w:p w:rsidR="008E5181" w:rsidRPr="00A26D5A" w:rsidRDefault="00663B6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this </w:t>
      </w:r>
      <w:r w:rsidR="00374517">
        <w:rPr>
          <w:sz w:val="28"/>
          <w:szCs w:val="28"/>
        </w:rPr>
        <w:t>res</w:t>
      </w:r>
      <w:r>
        <w:rPr>
          <w:sz w:val="28"/>
          <w:szCs w:val="28"/>
        </w:rPr>
        <w:t xml:space="preserve">pect of the case, I prefer the evidence of the plaintiff’s than the defendant’s.  </w:t>
      </w:r>
      <w:r w:rsidR="00B07132">
        <w:rPr>
          <w:sz w:val="28"/>
          <w:szCs w:val="28"/>
        </w:rPr>
        <w:t xml:space="preserve">In his </w:t>
      </w:r>
      <w:r w:rsidR="00381A0C">
        <w:rPr>
          <w:sz w:val="28"/>
          <w:szCs w:val="28"/>
        </w:rPr>
        <w:t>evidence, the plaintif</w:t>
      </w:r>
      <w:r w:rsidR="00AE4AF0">
        <w:rPr>
          <w:sz w:val="28"/>
          <w:szCs w:val="28"/>
        </w:rPr>
        <w:t xml:space="preserve">f was able to point out that he </w:t>
      </w:r>
      <w:r w:rsidR="00DB562C">
        <w:rPr>
          <w:sz w:val="28"/>
          <w:szCs w:val="28"/>
        </w:rPr>
        <w:t xml:space="preserve">had </w:t>
      </w:r>
      <w:r w:rsidR="00381A0C">
        <w:rPr>
          <w:sz w:val="28"/>
          <w:szCs w:val="28"/>
        </w:rPr>
        <w:t xml:space="preserve">tripped over at the uneven surface at </w:t>
      </w:r>
      <w:r w:rsidR="00B07132">
        <w:rPr>
          <w:sz w:val="28"/>
          <w:szCs w:val="28"/>
        </w:rPr>
        <w:t>“</w:t>
      </w:r>
      <w:r w:rsidR="00381A0C">
        <w:rPr>
          <w:sz w:val="28"/>
          <w:szCs w:val="28"/>
        </w:rPr>
        <w:t>more or less</w:t>
      </w:r>
      <w:r w:rsidR="00B07132">
        <w:rPr>
          <w:sz w:val="28"/>
          <w:szCs w:val="28"/>
        </w:rPr>
        <w:t>” the</w:t>
      </w:r>
      <w:r w:rsidR="00381A0C">
        <w:rPr>
          <w:sz w:val="28"/>
          <w:szCs w:val="28"/>
        </w:rPr>
        <w:t xml:space="preserve"> same location </w:t>
      </w:r>
      <w:r w:rsidR="00065CB2">
        <w:rPr>
          <w:sz w:val="28"/>
          <w:szCs w:val="28"/>
        </w:rPr>
        <w:t xml:space="preserve">as </w:t>
      </w:r>
      <w:r w:rsidR="00381A0C">
        <w:rPr>
          <w:sz w:val="28"/>
          <w:szCs w:val="28"/>
        </w:rPr>
        <w:t xml:space="preserve">he was standing in one </w:t>
      </w:r>
      <w:r w:rsidR="00065CB2">
        <w:rPr>
          <w:sz w:val="28"/>
          <w:szCs w:val="28"/>
        </w:rPr>
        <w:t xml:space="preserve">of the </w:t>
      </w:r>
      <w:r w:rsidR="00381A0C">
        <w:rPr>
          <w:sz w:val="28"/>
          <w:szCs w:val="28"/>
        </w:rPr>
        <w:t>photograph</w:t>
      </w:r>
      <w:r w:rsidR="00065CB2">
        <w:rPr>
          <w:sz w:val="28"/>
          <w:szCs w:val="28"/>
        </w:rPr>
        <w:t>s</w:t>
      </w:r>
      <w:r w:rsidR="00381A0C">
        <w:rPr>
          <w:sz w:val="28"/>
          <w:szCs w:val="28"/>
        </w:rPr>
        <w:t xml:space="preserve"> shown in </w:t>
      </w:r>
      <w:r w:rsidR="00A26D5A">
        <w:rPr>
          <w:sz w:val="28"/>
          <w:szCs w:val="28"/>
        </w:rPr>
        <w:lastRenderedPageBreak/>
        <w:t>the bundle</w:t>
      </w:r>
      <w:r w:rsidR="00A26D5A">
        <w:rPr>
          <w:rStyle w:val="FootnoteReference"/>
          <w:sz w:val="28"/>
          <w:szCs w:val="28"/>
        </w:rPr>
        <w:footnoteReference w:id="2"/>
      </w:r>
      <w:r w:rsidR="00A26D5A">
        <w:rPr>
          <w:sz w:val="28"/>
          <w:szCs w:val="28"/>
        </w:rPr>
        <w:t xml:space="preserve">. </w:t>
      </w:r>
      <w:r w:rsidR="008D7E66">
        <w:rPr>
          <w:sz w:val="28"/>
          <w:szCs w:val="28"/>
        </w:rPr>
        <w:t xml:space="preserve"> </w:t>
      </w:r>
      <w:r w:rsidR="004922C1">
        <w:rPr>
          <w:sz w:val="28"/>
          <w:szCs w:val="28"/>
        </w:rPr>
        <w:t xml:space="preserve">I accept his </w:t>
      </w:r>
      <w:r w:rsidR="008D7E66">
        <w:rPr>
          <w:sz w:val="28"/>
          <w:szCs w:val="28"/>
        </w:rPr>
        <w:t xml:space="preserve">evidence that he fell somewhere along the </w:t>
      </w:r>
      <w:r w:rsidR="00AE4AF0">
        <w:rPr>
          <w:sz w:val="28"/>
          <w:szCs w:val="28"/>
        </w:rPr>
        <w:t xml:space="preserve">same </w:t>
      </w:r>
      <w:r w:rsidR="008D7E66">
        <w:rPr>
          <w:sz w:val="28"/>
          <w:szCs w:val="28"/>
        </w:rPr>
        <w:t xml:space="preserve">line where his left leg was standing </w:t>
      </w:r>
      <w:r w:rsidR="00A26D5A">
        <w:rPr>
          <w:sz w:val="28"/>
          <w:szCs w:val="28"/>
        </w:rPr>
        <w:t xml:space="preserve">in </w:t>
      </w:r>
      <w:r w:rsidR="008D7E66">
        <w:rPr>
          <w:sz w:val="28"/>
          <w:szCs w:val="28"/>
        </w:rPr>
        <w:t>th</w:t>
      </w:r>
      <w:r w:rsidR="00A26D5A">
        <w:rPr>
          <w:sz w:val="28"/>
          <w:szCs w:val="28"/>
        </w:rPr>
        <w:t>at</w:t>
      </w:r>
      <w:r w:rsidR="008D7E66">
        <w:rPr>
          <w:sz w:val="28"/>
          <w:szCs w:val="28"/>
        </w:rPr>
        <w:t xml:space="preserve"> photo</w:t>
      </w:r>
      <w:r w:rsidR="00A26D5A">
        <w:rPr>
          <w:sz w:val="28"/>
          <w:szCs w:val="28"/>
        </w:rPr>
        <w:t xml:space="preserve">. </w:t>
      </w:r>
      <w:r w:rsidR="00524E66">
        <w:rPr>
          <w:sz w:val="28"/>
          <w:szCs w:val="28"/>
        </w:rPr>
        <w:t xml:space="preserve"> </w:t>
      </w:r>
      <w:r w:rsidR="00A26D5A">
        <w:rPr>
          <w:sz w:val="28"/>
          <w:szCs w:val="28"/>
        </w:rPr>
        <w:t>It was about</w:t>
      </w:r>
      <w:r w:rsidR="00524E66">
        <w:rPr>
          <w:sz w:val="28"/>
          <w:szCs w:val="28"/>
        </w:rPr>
        <w:t xml:space="preserve"> 2</w:t>
      </w:r>
      <w:r w:rsidR="008D7E66">
        <w:rPr>
          <w:sz w:val="28"/>
          <w:szCs w:val="28"/>
        </w:rPr>
        <w:t xml:space="preserve"> to </w:t>
      </w:r>
      <w:r w:rsidR="00524E66">
        <w:rPr>
          <w:sz w:val="28"/>
          <w:szCs w:val="28"/>
        </w:rPr>
        <w:t>3</w:t>
      </w:r>
      <w:r w:rsidR="008D7E66">
        <w:rPr>
          <w:sz w:val="28"/>
          <w:szCs w:val="28"/>
        </w:rPr>
        <w:t xml:space="preserve"> </w:t>
      </w:r>
      <w:r w:rsidR="00A26D5A">
        <w:rPr>
          <w:sz w:val="28"/>
          <w:szCs w:val="28"/>
        </w:rPr>
        <w:t>paving blocks</w:t>
      </w:r>
      <w:r w:rsidR="009825E6">
        <w:rPr>
          <w:sz w:val="28"/>
          <w:szCs w:val="28"/>
        </w:rPr>
        <w:t xml:space="preserve"> </w:t>
      </w:r>
      <w:r w:rsidR="00524E66">
        <w:rPr>
          <w:sz w:val="28"/>
          <w:szCs w:val="28"/>
        </w:rPr>
        <w:t>further down</w:t>
      </w:r>
      <w:r w:rsidR="00F84E04">
        <w:rPr>
          <w:sz w:val="28"/>
          <w:szCs w:val="28"/>
        </w:rPr>
        <w:t xml:space="preserve"> </w:t>
      </w:r>
      <w:r w:rsidR="00524E66">
        <w:rPr>
          <w:sz w:val="28"/>
          <w:szCs w:val="28"/>
        </w:rPr>
        <w:t xml:space="preserve">from </w:t>
      </w:r>
      <w:r w:rsidR="008D7E66">
        <w:rPr>
          <w:sz w:val="28"/>
          <w:szCs w:val="28"/>
        </w:rPr>
        <w:t>the light pillar</w:t>
      </w:r>
      <w:r w:rsidR="00A26D5A">
        <w:rPr>
          <w:sz w:val="28"/>
          <w:szCs w:val="28"/>
        </w:rPr>
        <w:t xml:space="preserve"> shown in the middle of that photo</w:t>
      </w:r>
      <w:r w:rsidR="008D7E66">
        <w:rPr>
          <w:sz w:val="28"/>
          <w:szCs w:val="28"/>
        </w:rPr>
        <w:t>.</w:t>
      </w:r>
      <w:r w:rsidR="00A30F2C">
        <w:rPr>
          <w:sz w:val="28"/>
          <w:szCs w:val="28"/>
        </w:rPr>
        <w:t xml:space="preserve">  Although the plaintiff was not able to pin point the exact location where he </w:t>
      </w:r>
      <w:r w:rsidR="003D5224">
        <w:rPr>
          <w:sz w:val="28"/>
          <w:szCs w:val="28"/>
        </w:rPr>
        <w:t>had tripped</w:t>
      </w:r>
      <w:r w:rsidR="00A30F2C">
        <w:rPr>
          <w:sz w:val="28"/>
          <w:szCs w:val="28"/>
        </w:rPr>
        <w:t xml:space="preserve"> over the uneven surface, this in my view is understandable given the fact that</w:t>
      </w:r>
      <w:r w:rsidR="009825E6">
        <w:rPr>
          <w:sz w:val="28"/>
          <w:szCs w:val="28"/>
        </w:rPr>
        <w:t xml:space="preserve"> the Accident happened very suddenly; </w:t>
      </w:r>
      <w:r w:rsidR="00A30F2C">
        <w:rPr>
          <w:sz w:val="28"/>
          <w:szCs w:val="28"/>
        </w:rPr>
        <w:t>he had lost consciousness immediately after the Accident</w:t>
      </w:r>
      <w:r w:rsidR="009825E6">
        <w:rPr>
          <w:sz w:val="28"/>
          <w:szCs w:val="28"/>
        </w:rPr>
        <w:t xml:space="preserve">; and he </w:t>
      </w:r>
      <w:r w:rsidR="00A30F2C">
        <w:rPr>
          <w:sz w:val="28"/>
          <w:szCs w:val="28"/>
        </w:rPr>
        <w:t xml:space="preserve">did not have the chance to return to the </w:t>
      </w:r>
      <w:r w:rsidR="00DB562C">
        <w:rPr>
          <w:sz w:val="28"/>
          <w:szCs w:val="28"/>
        </w:rPr>
        <w:t xml:space="preserve">site until days later.  </w:t>
      </w:r>
    </w:p>
    <w:p w:rsidR="00381A0C" w:rsidRDefault="00381A0C" w:rsidP="009901FA">
      <w:pPr>
        <w:pStyle w:val="ListParagraph"/>
        <w:widowControl w:val="0"/>
        <w:tabs>
          <w:tab w:val="left" w:pos="1440"/>
        </w:tabs>
        <w:snapToGrid w:val="0"/>
        <w:spacing w:line="360" w:lineRule="auto"/>
        <w:ind w:left="0"/>
        <w:jc w:val="both"/>
        <w:rPr>
          <w:sz w:val="28"/>
          <w:szCs w:val="28"/>
        </w:rPr>
      </w:pPr>
    </w:p>
    <w:p w:rsidR="00B07132" w:rsidRDefault="005F5E7A"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What cannot be denied </w:t>
      </w:r>
      <w:r w:rsidR="009825E6">
        <w:rPr>
          <w:sz w:val="28"/>
          <w:szCs w:val="28"/>
        </w:rPr>
        <w:t xml:space="preserve">however </w:t>
      </w:r>
      <w:r>
        <w:rPr>
          <w:sz w:val="28"/>
          <w:szCs w:val="28"/>
        </w:rPr>
        <w:t xml:space="preserve">is </w:t>
      </w:r>
      <w:r w:rsidR="00A26D5A">
        <w:rPr>
          <w:sz w:val="28"/>
          <w:szCs w:val="28"/>
        </w:rPr>
        <w:t xml:space="preserve">that </w:t>
      </w:r>
      <w:r w:rsidR="00381A0C">
        <w:rPr>
          <w:sz w:val="28"/>
          <w:szCs w:val="28"/>
        </w:rPr>
        <w:t xml:space="preserve">there was </w:t>
      </w:r>
      <w:r>
        <w:rPr>
          <w:sz w:val="28"/>
          <w:szCs w:val="28"/>
        </w:rPr>
        <w:t xml:space="preserve">clearly an </w:t>
      </w:r>
      <w:r w:rsidR="00381A0C">
        <w:rPr>
          <w:sz w:val="28"/>
          <w:szCs w:val="28"/>
        </w:rPr>
        <w:t xml:space="preserve">uneven surface </w:t>
      </w:r>
      <w:r w:rsidR="00A30F2C">
        <w:rPr>
          <w:sz w:val="28"/>
          <w:szCs w:val="28"/>
        </w:rPr>
        <w:t>created by the paving</w:t>
      </w:r>
      <w:r w:rsidR="00A26D5A">
        <w:rPr>
          <w:sz w:val="28"/>
          <w:szCs w:val="28"/>
        </w:rPr>
        <w:t xml:space="preserve"> blocks </w:t>
      </w:r>
      <w:r>
        <w:rPr>
          <w:sz w:val="28"/>
          <w:szCs w:val="28"/>
        </w:rPr>
        <w:t xml:space="preserve">laid </w:t>
      </w:r>
      <w:r w:rsidR="00A26D5A">
        <w:rPr>
          <w:sz w:val="28"/>
          <w:szCs w:val="28"/>
        </w:rPr>
        <w:t>along that same</w:t>
      </w:r>
      <w:r w:rsidR="00381A0C">
        <w:rPr>
          <w:sz w:val="28"/>
          <w:szCs w:val="28"/>
        </w:rPr>
        <w:t xml:space="preserve"> line near the edge of the </w:t>
      </w:r>
      <w:r w:rsidR="003D5224">
        <w:rPr>
          <w:sz w:val="28"/>
          <w:szCs w:val="28"/>
        </w:rPr>
        <w:t>Path</w:t>
      </w:r>
      <w:r w:rsidR="00381A0C">
        <w:rPr>
          <w:sz w:val="28"/>
          <w:szCs w:val="28"/>
        </w:rPr>
        <w:t xml:space="preserve"> close to the Steps</w:t>
      </w:r>
      <w:r w:rsidR="00A26D5A">
        <w:rPr>
          <w:sz w:val="28"/>
          <w:szCs w:val="28"/>
        </w:rPr>
        <w:t xml:space="preserve">.  This </w:t>
      </w:r>
      <w:r w:rsidR="00381A0C">
        <w:rPr>
          <w:sz w:val="28"/>
          <w:szCs w:val="28"/>
        </w:rPr>
        <w:t xml:space="preserve">could be seen in </w:t>
      </w:r>
      <w:r w:rsidR="00B07132">
        <w:rPr>
          <w:sz w:val="28"/>
          <w:szCs w:val="28"/>
        </w:rPr>
        <w:t xml:space="preserve">some of </w:t>
      </w:r>
      <w:r w:rsidR="00381A0C">
        <w:rPr>
          <w:sz w:val="28"/>
          <w:szCs w:val="28"/>
        </w:rPr>
        <w:t>the photograph</w:t>
      </w:r>
      <w:r w:rsidR="00B07132">
        <w:rPr>
          <w:sz w:val="28"/>
          <w:szCs w:val="28"/>
        </w:rPr>
        <w:t>s</w:t>
      </w:r>
      <w:r>
        <w:rPr>
          <w:sz w:val="28"/>
          <w:szCs w:val="28"/>
        </w:rPr>
        <w:t xml:space="preserve"> taken by the plaintiff </w:t>
      </w:r>
      <w:r w:rsidR="00381A0C">
        <w:rPr>
          <w:sz w:val="28"/>
          <w:szCs w:val="28"/>
        </w:rPr>
        <w:t xml:space="preserve">and/or the </w:t>
      </w:r>
      <w:r w:rsidR="00A30F2C">
        <w:rPr>
          <w:sz w:val="28"/>
          <w:szCs w:val="28"/>
        </w:rPr>
        <w:t>d</w:t>
      </w:r>
      <w:r w:rsidR="00381A0C">
        <w:rPr>
          <w:sz w:val="28"/>
          <w:szCs w:val="28"/>
        </w:rPr>
        <w:t xml:space="preserve">istrict </w:t>
      </w:r>
      <w:r w:rsidR="00A30F2C">
        <w:rPr>
          <w:sz w:val="28"/>
          <w:szCs w:val="28"/>
        </w:rPr>
        <w:t>b</w:t>
      </w:r>
      <w:r w:rsidR="00381A0C">
        <w:rPr>
          <w:sz w:val="28"/>
          <w:szCs w:val="28"/>
        </w:rPr>
        <w:t xml:space="preserve">oard </w:t>
      </w:r>
      <w:r w:rsidR="00A30F2C">
        <w:rPr>
          <w:sz w:val="28"/>
          <w:szCs w:val="28"/>
        </w:rPr>
        <w:t>m</w:t>
      </w:r>
      <w:r w:rsidR="00381A0C">
        <w:rPr>
          <w:sz w:val="28"/>
          <w:szCs w:val="28"/>
        </w:rPr>
        <w:t xml:space="preserve">ember who </w:t>
      </w:r>
      <w:r w:rsidR="00B07132">
        <w:rPr>
          <w:sz w:val="28"/>
          <w:szCs w:val="28"/>
        </w:rPr>
        <w:t xml:space="preserve">was then </w:t>
      </w:r>
      <w:r w:rsidR="00381A0C">
        <w:rPr>
          <w:sz w:val="28"/>
          <w:szCs w:val="28"/>
        </w:rPr>
        <w:t>assisting t</w:t>
      </w:r>
      <w:r w:rsidR="00B07132">
        <w:rPr>
          <w:sz w:val="28"/>
          <w:szCs w:val="28"/>
        </w:rPr>
        <w:t>he plaintiff in the case at the end of</w:t>
      </w:r>
      <w:r w:rsidR="00381A0C">
        <w:rPr>
          <w:sz w:val="28"/>
          <w:szCs w:val="28"/>
        </w:rPr>
        <w:t xml:space="preserve"> Sep</w:t>
      </w:r>
      <w:r w:rsidR="00B07132">
        <w:rPr>
          <w:sz w:val="28"/>
          <w:szCs w:val="28"/>
        </w:rPr>
        <w:t xml:space="preserve">tember 2011, </w:t>
      </w:r>
      <w:proofErr w:type="spellStart"/>
      <w:r w:rsidR="00A26D5A">
        <w:rPr>
          <w:sz w:val="28"/>
          <w:szCs w:val="28"/>
        </w:rPr>
        <w:t>ie</w:t>
      </w:r>
      <w:proofErr w:type="spellEnd"/>
      <w:r w:rsidR="00A26D5A">
        <w:rPr>
          <w:sz w:val="28"/>
          <w:szCs w:val="28"/>
        </w:rPr>
        <w:t xml:space="preserve"> </w:t>
      </w:r>
      <w:r w:rsidR="00B07132">
        <w:rPr>
          <w:sz w:val="28"/>
          <w:szCs w:val="28"/>
        </w:rPr>
        <w:t>within 2 weeks of the Accident.</w:t>
      </w:r>
      <w:r w:rsidR="008C7C12">
        <w:rPr>
          <w:sz w:val="28"/>
          <w:szCs w:val="28"/>
        </w:rPr>
        <w:t xml:space="preserve">  </w:t>
      </w:r>
    </w:p>
    <w:p w:rsidR="00DB562C" w:rsidRPr="00DB562C" w:rsidRDefault="00DB562C" w:rsidP="009901FA">
      <w:pPr>
        <w:pStyle w:val="ListParagraph"/>
        <w:widowControl w:val="0"/>
        <w:spacing w:line="360" w:lineRule="auto"/>
        <w:rPr>
          <w:sz w:val="28"/>
          <w:szCs w:val="28"/>
        </w:rPr>
      </w:pPr>
    </w:p>
    <w:p w:rsidR="00FA042F" w:rsidRPr="006700D0" w:rsidRDefault="00F84E04"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 find as a fact that the</w:t>
      </w:r>
      <w:r w:rsidR="00DB562C">
        <w:rPr>
          <w:sz w:val="28"/>
          <w:szCs w:val="28"/>
        </w:rPr>
        <w:t xml:space="preserve"> uneven</w:t>
      </w:r>
      <w:r w:rsidR="005F5E7A">
        <w:rPr>
          <w:sz w:val="28"/>
          <w:szCs w:val="28"/>
        </w:rPr>
        <w:t xml:space="preserve"> surface </w:t>
      </w:r>
      <w:r w:rsidR="00381A0C" w:rsidRPr="005F5E7A">
        <w:rPr>
          <w:sz w:val="28"/>
          <w:szCs w:val="28"/>
        </w:rPr>
        <w:t>was created by the different level</w:t>
      </w:r>
      <w:r w:rsidR="00DB562C" w:rsidRPr="005F5E7A">
        <w:rPr>
          <w:sz w:val="28"/>
          <w:szCs w:val="28"/>
        </w:rPr>
        <w:t>s</w:t>
      </w:r>
      <w:r w:rsidR="00381A0C" w:rsidRPr="005F5E7A">
        <w:rPr>
          <w:sz w:val="28"/>
          <w:szCs w:val="28"/>
        </w:rPr>
        <w:t xml:space="preserve"> of the paving blocks </w:t>
      </w:r>
      <w:r w:rsidR="00B07132" w:rsidRPr="005F5E7A">
        <w:rPr>
          <w:sz w:val="28"/>
          <w:szCs w:val="28"/>
        </w:rPr>
        <w:t xml:space="preserve">laid </w:t>
      </w:r>
      <w:r w:rsidR="006A3248">
        <w:rPr>
          <w:sz w:val="28"/>
          <w:szCs w:val="28"/>
        </w:rPr>
        <w:t xml:space="preserve">on the Path </w:t>
      </w:r>
      <w:r w:rsidR="00381A0C" w:rsidRPr="005F5E7A">
        <w:rPr>
          <w:sz w:val="28"/>
          <w:szCs w:val="28"/>
        </w:rPr>
        <w:t xml:space="preserve">near the top of the Steps.  This </w:t>
      </w:r>
      <w:r w:rsidR="00FA042F" w:rsidRPr="005F5E7A">
        <w:rPr>
          <w:sz w:val="28"/>
          <w:szCs w:val="28"/>
        </w:rPr>
        <w:t xml:space="preserve">would create an obvious danger </w:t>
      </w:r>
      <w:r w:rsidR="006A3248">
        <w:rPr>
          <w:sz w:val="28"/>
          <w:szCs w:val="28"/>
        </w:rPr>
        <w:t xml:space="preserve">to </w:t>
      </w:r>
      <w:r w:rsidR="00FA042F" w:rsidRPr="005F5E7A">
        <w:rPr>
          <w:sz w:val="28"/>
          <w:szCs w:val="28"/>
        </w:rPr>
        <w:t>the user</w:t>
      </w:r>
      <w:r w:rsidR="00065CB2" w:rsidRPr="005F5E7A">
        <w:rPr>
          <w:sz w:val="28"/>
          <w:szCs w:val="28"/>
        </w:rPr>
        <w:t>s</w:t>
      </w:r>
      <w:r w:rsidR="00FA042F" w:rsidRPr="005F5E7A">
        <w:rPr>
          <w:sz w:val="28"/>
          <w:szCs w:val="28"/>
        </w:rPr>
        <w:t xml:space="preserve"> of the Promenad</w:t>
      </w:r>
      <w:r w:rsidR="008D7E66" w:rsidRPr="005F5E7A">
        <w:rPr>
          <w:sz w:val="28"/>
          <w:szCs w:val="28"/>
        </w:rPr>
        <w:t>e</w:t>
      </w:r>
      <w:r w:rsidR="006A3248">
        <w:rPr>
          <w:sz w:val="28"/>
          <w:szCs w:val="28"/>
        </w:rPr>
        <w:t>.</w:t>
      </w:r>
      <w:r w:rsidR="005F5E7A">
        <w:rPr>
          <w:sz w:val="28"/>
          <w:szCs w:val="28"/>
        </w:rPr>
        <w:t xml:space="preserve">  </w:t>
      </w:r>
      <w:bookmarkStart w:id="0" w:name="_GoBack"/>
      <w:bookmarkEnd w:id="0"/>
      <w:r w:rsidR="005F5E7A">
        <w:rPr>
          <w:sz w:val="28"/>
          <w:szCs w:val="28"/>
        </w:rPr>
        <w:t xml:space="preserve">I also find that such an uneven surface constitutes to a </w:t>
      </w:r>
      <w:r w:rsidR="003D5224">
        <w:rPr>
          <w:sz w:val="28"/>
          <w:szCs w:val="28"/>
        </w:rPr>
        <w:t xml:space="preserve">real </w:t>
      </w:r>
      <w:r w:rsidR="005F5E7A">
        <w:rPr>
          <w:sz w:val="28"/>
          <w:szCs w:val="28"/>
        </w:rPr>
        <w:t xml:space="preserve">foreseeable risk </w:t>
      </w:r>
      <w:r w:rsidR="003D5224">
        <w:rPr>
          <w:sz w:val="28"/>
          <w:szCs w:val="28"/>
        </w:rPr>
        <w:t xml:space="preserve">which would likely to cause </w:t>
      </w:r>
      <w:r w:rsidR="005F5E7A">
        <w:rPr>
          <w:sz w:val="28"/>
          <w:szCs w:val="28"/>
        </w:rPr>
        <w:t xml:space="preserve">serious injury </w:t>
      </w:r>
      <w:r w:rsidR="003D5224">
        <w:rPr>
          <w:sz w:val="28"/>
          <w:szCs w:val="28"/>
        </w:rPr>
        <w:t>and/</w:t>
      </w:r>
      <w:r w:rsidR="005F5E7A">
        <w:rPr>
          <w:sz w:val="28"/>
          <w:szCs w:val="28"/>
        </w:rPr>
        <w:t>or accident to the users of the Promenade of which the defendant is responsible for.</w:t>
      </w:r>
    </w:p>
    <w:p w:rsidR="00FA042F" w:rsidRPr="00FA042F" w:rsidRDefault="00FA042F" w:rsidP="009901FA">
      <w:pPr>
        <w:pStyle w:val="ListParagraph"/>
        <w:widowControl w:val="0"/>
        <w:spacing w:line="360" w:lineRule="auto"/>
        <w:rPr>
          <w:sz w:val="28"/>
          <w:szCs w:val="28"/>
        </w:rPr>
      </w:pPr>
    </w:p>
    <w:p w:rsidR="00284F76" w:rsidRDefault="00FA042F"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 reject the defendant’s evidence that there was no uneven surface on the </w:t>
      </w:r>
      <w:r w:rsidR="003D5224">
        <w:rPr>
          <w:sz w:val="28"/>
          <w:szCs w:val="28"/>
        </w:rPr>
        <w:t>Path</w:t>
      </w:r>
      <w:r w:rsidR="00F83288">
        <w:rPr>
          <w:sz w:val="28"/>
          <w:szCs w:val="28"/>
        </w:rPr>
        <w:t xml:space="preserve"> back on the day</w:t>
      </w:r>
      <w:r>
        <w:rPr>
          <w:sz w:val="28"/>
          <w:szCs w:val="28"/>
        </w:rPr>
        <w:t xml:space="preserve"> of the Accident.  It clearly contradict</w:t>
      </w:r>
      <w:r w:rsidR="00284F76">
        <w:rPr>
          <w:sz w:val="28"/>
          <w:szCs w:val="28"/>
        </w:rPr>
        <w:t>s</w:t>
      </w:r>
      <w:r>
        <w:rPr>
          <w:sz w:val="28"/>
          <w:szCs w:val="28"/>
        </w:rPr>
        <w:t xml:space="preserve"> to the photograph</w:t>
      </w:r>
      <w:r w:rsidR="00284F76">
        <w:rPr>
          <w:sz w:val="28"/>
          <w:szCs w:val="28"/>
        </w:rPr>
        <w:t xml:space="preserve">s </w:t>
      </w:r>
      <w:r w:rsidR="00B07132">
        <w:rPr>
          <w:sz w:val="28"/>
          <w:szCs w:val="28"/>
        </w:rPr>
        <w:t xml:space="preserve">produced </w:t>
      </w:r>
      <w:r>
        <w:rPr>
          <w:sz w:val="28"/>
          <w:szCs w:val="28"/>
        </w:rPr>
        <w:t>by the plaintiff</w:t>
      </w:r>
      <w:r w:rsidR="00B07132">
        <w:rPr>
          <w:sz w:val="28"/>
          <w:szCs w:val="28"/>
        </w:rPr>
        <w:t xml:space="preserve"> which were taken within 2 weeks after the Accident</w:t>
      </w:r>
      <w:r>
        <w:rPr>
          <w:sz w:val="28"/>
          <w:szCs w:val="28"/>
        </w:rPr>
        <w:t>.</w:t>
      </w:r>
      <w:r w:rsidR="00284F76">
        <w:rPr>
          <w:sz w:val="28"/>
          <w:szCs w:val="28"/>
        </w:rPr>
        <w:t xml:space="preserve">  </w:t>
      </w:r>
    </w:p>
    <w:p w:rsidR="00284F76" w:rsidRDefault="00284F76" w:rsidP="009901FA">
      <w:pPr>
        <w:pStyle w:val="ListParagraph"/>
        <w:widowControl w:val="0"/>
        <w:tabs>
          <w:tab w:val="left" w:pos="1440"/>
        </w:tabs>
        <w:snapToGrid w:val="0"/>
        <w:spacing w:line="360" w:lineRule="auto"/>
        <w:ind w:left="0"/>
        <w:jc w:val="both"/>
        <w:rPr>
          <w:sz w:val="28"/>
          <w:szCs w:val="28"/>
        </w:rPr>
      </w:pPr>
    </w:p>
    <w:p w:rsidR="00F62B05" w:rsidRDefault="00284F76"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DW1</w:t>
      </w:r>
      <w:r w:rsidR="0065584A">
        <w:rPr>
          <w:sz w:val="28"/>
          <w:szCs w:val="28"/>
        </w:rPr>
        <w:t>,</w:t>
      </w:r>
      <w:r>
        <w:rPr>
          <w:sz w:val="28"/>
          <w:szCs w:val="28"/>
        </w:rPr>
        <w:t xml:space="preserve"> </w:t>
      </w:r>
      <w:proofErr w:type="spellStart"/>
      <w:r>
        <w:rPr>
          <w:sz w:val="28"/>
          <w:szCs w:val="28"/>
        </w:rPr>
        <w:t>Mr</w:t>
      </w:r>
      <w:proofErr w:type="spellEnd"/>
      <w:r>
        <w:rPr>
          <w:sz w:val="28"/>
          <w:szCs w:val="28"/>
        </w:rPr>
        <w:t xml:space="preserve"> Ngai Kwok Kwan</w:t>
      </w:r>
      <w:r w:rsidR="0065584A">
        <w:rPr>
          <w:sz w:val="28"/>
          <w:szCs w:val="28"/>
        </w:rPr>
        <w:t>,</w:t>
      </w:r>
      <w:r>
        <w:rPr>
          <w:sz w:val="28"/>
          <w:szCs w:val="28"/>
        </w:rPr>
        <w:t xml:space="preserve"> who</w:t>
      </w:r>
      <w:r w:rsidR="0065584A">
        <w:rPr>
          <w:sz w:val="28"/>
          <w:szCs w:val="28"/>
        </w:rPr>
        <w:t xml:space="preserve"> is</w:t>
      </w:r>
      <w:r>
        <w:rPr>
          <w:sz w:val="28"/>
          <w:szCs w:val="28"/>
        </w:rPr>
        <w:t xml:space="preserve"> </w:t>
      </w:r>
      <w:r w:rsidR="0065584A">
        <w:rPr>
          <w:sz w:val="28"/>
          <w:szCs w:val="28"/>
        </w:rPr>
        <w:t xml:space="preserve">the Assistant District Leisure Manager of LCSD was not the manager of the Promenade at the time of the Accident.  In fact, he has only become the manager of the Promenade in May 2015.  Hence, he has no direct knowledge of the layout </w:t>
      </w:r>
      <w:r w:rsidR="003D5224">
        <w:rPr>
          <w:sz w:val="28"/>
          <w:szCs w:val="28"/>
        </w:rPr>
        <w:t>of the Path</w:t>
      </w:r>
      <w:r w:rsidR="0065584A">
        <w:rPr>
          <w:sz w:val="28"/>
          <w:szCs w:val="28"/>
        </w:rPr>
        <w:t xml:space="preserve"> and the Steps at the time of the Accident.  </w:t>
      </w:r>
      <w:r w:rsidR="00F62B05">
        <w:rPr>
          <w:sz w:val="28"/>
          <w:szCs w:val="28"/>
        </w:rPr>
        <w:t xml:space="preserve">All </w:t>
      </w:r>
      <w:r w:rsidR="005D390E">
        <w:rPr>
          <w:sz w:val="28"/>
          <w:szCs w:val="28"/>
        </w:rPr>
        <w:t xml:space="preserve">he can say is that, according to the defendant’s records, at the time of the Accident LCSD had deployed ground staff to inspect the Promenade on a daily basis.  Any defects, including irregularities of the floor surface, would be recorded in the inspection records and reported for maintenance and repairs.  </w:t>
      </w:r>
      <w:r w:rsidR="00FF073B">
        <w:rPr>
          <w:sz w:val="28"/>
          <w:szCs w:val="28"/>
        </w:rPr>
        <w:t>It is said that a</w:t>
      </w:r>
      <w:r w:rsidR="005D390E">
        <w:rPr>
          <w:sz w:val="28"/>
          <w:szCs w:val="28"/>
        </w:rPr>
        <w:t>ny areas affected by the works would be cordoned off also.</w:t>
      </w:r>
      <w:r w:rsidR="00FF073B">
        <w:rPr>
          <w:sz w:val="28"/>
          <w:szCs w:val="28"/>
        </w:rPr>
        <w:t xml:space="preserve">  No record showing any irregularity of the subject pavement was found.</w:t>
      </w:r>
    </w:p>
    <w:p w:rsidR="005D390E" w:rsidRPr="005D390E" w:rsidRDefault="005D390E" w:rsidP="009901FA">
      <w:pPr>
        <w:pStyle w:val="ListParagraph"/>
        <w:widowControl w:val="0"/>
        <w:spacing w:line="360" w:lineRule="auto"/>
        <w:rPr>
          <w:sz w:val="28"/>
          <w:szCs w:val="28"/>
        </w:rPr>
      </w:pPr>
    </w:p>
    <w:p w:rsidR="005D390E" w:rsidRDefault="00FF073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However, </w:t>
      </w:r>
      <w:proofErr w:type="spellStart"/>
      <w:r>
        <w:rPr>
          <w:sz w:val="28"/>
          <w:szCs w:val="28"/>
        </w:rPr>
        <w:t>Mr</w:t>
      </w:r>
      <w:proofErr w:type="spellEnd"/>
      <w:r>
        <w:rPr>
          <w:sz w:val="28"/>
          <w:szCs w:val="28"/>
        </w:rPr>
        <w:t xml:space="preserve"> Ngai could not explain why there was an obvious </w:t>
      </w:r>
      <w:r w:rsidR="00153ED2">
        <w:rPr>
          <w:sz w:val="28"/>
          <w:szCs w:val="28"/>
        </w:rPr>
        <w:t xml:space="preserve">uneven surface </w:t>
      </w:r>
      <w:r>
        <w:rPr>
          <w:sz w:val="28"/>
          <w:szCs w:val="28"/>
        </w:rPr>
        <w:t xml:space="preserve">– which was estimated by him at about 10 mm </w:t>
      </w:r>
      <w:r w:rsidR="00646FBE">
        <w:rPr>
          <w:sz w:val="28"/>
          <w:szCs w:val="28"/>
        </w:rPr>
        <w:t xml:space="preserve">in height </w:t>
      </w:r>
      <w:r w:rsidR="0047048D">
        <w:rPr>
          <w:sz w:val="28"/>
          <w:szCs w:val="28"/>
        </w:rPr>
        <w:t>but appears</w:t>
      </w:r>
      <w:r>
        <w:rPr>
          <w:sz w:val="28"/>
          <w:szCs w:val="28"/>
        </w:rPr>
        <w:t xml:space="preserve"> to be slightly </w:t>
      </w:r>
      <w:r w:rsidR="009A717A">
        <w:rPr>
          <w:sz w:val="28"/>
          <w:szCs w:val="28"/>
        </w:rPr>
        <w:t xml:space="preserve">taller </w:t>
      </w:r>
      <w:r w:rsidR="00417B77">
        <w:rPr>
          <w:sz w:val="28"/>
          <w:szCs w:val="28"/>
        </w:rPr>
        <w:t>to me -- between the levels of the</w:t>
      </w:r>
      <w:r>
        <w:rPr>
          <w:sz w:val="28"/>
          <w:szCs w:val="28"/>
        </w:rPr>
        <w:t xml:space="preserve"> paving blocks </w:t>
      </w:r>
      <w:r w:rsidR="00F84E04">
        <w:rPr>
          <w:sz w:val="28"/>
          <w:szCs w:val="28"/>
        </w:rPr>
        <w:t xml:space="preserve">laid </w:t>
      </w:r>
      <w:r>
        <w:rPr>
          <w:sz w:val="28"/>
          <w:szCs w:val="28"/>
        </w:rPr>
        <w:t xml:space="preserve">along </w:t>
      </w:r>
      <w:r w:rsidR="00646FBE">
        <w:rPr>
          <w:sz w:val="28"/>
          <w:szCs w:val="28"/>
        </w:rPr>
        <w:t>the edge of the Path</w:t>
      </w:r>
      <w:r>
        <w:rPr>
          <w:sz w:val="28"/>
          <w:szCs w:val="28"/>
        </w:rPr>
        <w:t xml:space="preserve"> </w:t>
      </w:r>
      <w:r w:rsidR="00153ED2">
        <w:rPr>
          <w:sz w:val="28"/>
          <w:szCs w:val="28"/>
        </w:rPr>
        <w:t xml:space="preserve">near to where the plaintiff had tripped over </w:t>
      </w:r>
      <w:r w:rsidR="00646FBE">
        <w:rPr>
          <w:sz w:val="28"/>
          <w:szCs w:val="28"/>
        </w:rPr>
        <w:t xml:space="preserve">as </w:t>
      </w:r>
      <w:r w:rsidR="00153ED2">
        <w:rPr>
          <w:sz w:val="28"/>
          <w:szCs w:val="28"/>
        </w:rPr>
        <w:t>shown on the photographs</w:t>
      </w:r>
      <w:r>
        <w:rPr>
          <w:sz w:val="28"/>
          <w:szCs w:val="28"/>
        </w:rPr>
        <w:t xml:space="preserve"> </w:t>
      </w:r>
      <w:r w:rsidR="00153ED2">
        <w:rPr>
          <w:sz w:val="28"/>
          <w:szCs w:val="28"/>
        </w:rPr>
        <w:t xml:space="preserve">taken by the district board member </w:t>
      </w:r>
      <w:r>
        <w:rPr>
          <w:sz w:val="28"/>
          <w:szCs w:val="28"/>
        </w:rPr>
        <w:t xml:space="preserve">soon after the Accident.    </w:t>
      </w:r>
    </w:p>
    <w:p w:rsidR="00417B77" w:rsidRPr="00417B77" w:rsidRDefault="00417B77" w:rsidP="009901FA">
      <w:pPr>
        <w:pStyle w:val="ListParagraph"/>
        <w:widowControl w:val="0"/>
        <w:spacing w:line="360" w:lineRule="auto"/>
        <w:rPr>
          <w:sz w:val="28"/>
          <w:szCs w:val="28"/>
        </w:rPr>
      </w:pPr>
    </w:p>
    <w:p w:rsidR="00417B77" w:rsidRDefault="00417B77"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above evidence of </w:t>
      </w:r>
      <w:proofErr w:type="spellStart"/>
      <w:r>
        <w:rPr>
          <w:sz w:val="28"/>
          <w:szCs w:val="28"/>
        </w:rPr>
        <w:t>Mr</w:t>
      </w:r>
      <w:proofErr w:type="spellEnd"/>
      <w:r>
        <w:rPr>
          <w:sz w:val="28"/>
          <w:szCs w:val="28"/>
        </w:rPr>
        <w:t xml:space="preserve"> Ngai is </w:t>
      </w:r>
      <w:r w:rsidR="00591845">
        <w:rPr>
          <w:sz w:val="28"/>
          <w:szCs w:val="28"/>
        </w:rPr>
        <w:t xml:space="preserve">also </w:t>
      </w:r>
      <w:r>
        <w:rPr>
          <w:sz w:val="28"/>
          <w:szCs w:val="28"/>
        </w:rPr>
        <w:t xml:space="preserve">contrary to the evidence of the plaintiff who said that there were renovation works done in that area and the same had been cordoned off until a day or two before the Accident.         </w:t>
      </w:r>
    </w:p>
    <w:p w:rsidR="005D390E" w:rsidRPr="005D390E" w:rsidRDefault="005D390E" w:rsidP="009901FA">
      <w:pPr>
        <w:pStyle w:val="ListParagraph"/>
        <w:widowControl w:val="0"/>
        <w:spacing w:line="360" w:lineRule="auto"/>
        <w:rPr>
          <w:sz w:val="28"/>
          <w:szCs w:val="28"/>
        </w:rPr>
      </w:pPr>
    </w:p>
    <w:p w:rsidR="00153ED2" w:rsidRDefault="00FF073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my judgment, the only explanation </w:t>
      </w:r>
      <w:r w:rsidR="00153ED2">
        <w:rPr>
          <w:sz w:val="28"/>
          <w:szCs w:val="28"/>
        </w:rPr>
        <w:t xml:space="preserve">why such uneven surface existed </w:t>
      </w:r>
      <w:r>
        <w:rPr>
          <w:sz w:val="28"/>
          <w:szCs w:val="28"/>
        </w:rPr>
        <w:t xml:space="preserve">is that the defendant had failed to </w:t>
      </w:r>
      <w:r w:rsidR="0047048D">
        <w:rPr>
          <w:sz w:val="28"/>
          <w:szCs w:val="28"/>
        </w:rPr>
        <w:t xml:space="preserve">ensure that the paving blocks were smoothly and evenly paved </w:t>
      </w:r>
      <w:r w:rsidR="009D0BE6">
        <w:rPr>
          <w:sz w:val="28"/>
          <w:szCs w:val="28"/>
        </w:rPr>
        <w:t xml:space="preserve">in the first place </w:t>
      </w:r>
      <w:r w:rsidR="0047048D">
        <w:rPr>
          <w:sz w:val="28"/>
          <w:szCs w:val="28"/>
        </w:rPr>
        <w:t xml:space="preserve">and </w:t>
      </w:r>
      <w:r w:rsidR="009D0BE6">
        <w:rPr>
          <w:sz w:val="28"/>
          <w:szCs w:val="28"/>
        </w:rPr>
        <w:t xml:space="preserve">then </w:t>
      </w:r>
      <w:r w:rsidR="0047048D">
        <w:rPr>
          <w:sz w:val="28"/>
          <w:szCs w:val="28"/>
        </w:rPr>
        <w:t xml:space="preserve">allowed </w:t>
      </w:r>
      <w:r w:rsidR="0047048D">
        <w:rPr>
          <w:sz w:val="28"/>
          <w:szCs w:val="28"/>
        </w:rPr>
        <w:lastRenderedPageBreak/>
        <w:t xml:space="preserve">such obvious uneven surface to </w:t>
      </w:r>
      <w:r w:rsidR="009D0BE6">
        <w:rPr>
          <w:sz w:val="28"/>
          <w:szCs w:val="28"/>
        </w:rPr>
        <w:t xml:space="preserve">continue </w:t>
      </w:r>
      <w:r w:rsidR="00153ED2">
        <w:rPr>
          <w:sz w:val="28"/>
          <w:szCs w:val="28"/>
        </w:rPr>
        <w:t xml:space="preserve">to </w:t>
      </w:r>
      <w:r w:rsidR="0047048D">
        <w:rPr>
          <w:sz w:val="28"/>
          <w:szCs w:val="28"/>
        </w:rPr>
        <w:t>exist</w:t>
      </w:r>
      <w:r w:rsidR="009D0BE6">
        <w:rPr>
          <w:sz w:val="28"/>
          <w:szCs w:val="28"/>
        </w:rPr>
        <w:t xml:space="preserve">.  </w:t>
      </w:r>
      <w:r w:rsidR="00153ED2">
        <w:rPr>
          <w:sz w:val="28"/>
          <w:szCs w:val="28"/>
        </w:rPr>
        <w:t>I have no doubt that it</w:t>
      </w:r>
      <w:r w:rsidR="009D0BE6">
        <w:rPr>
          <w:sz w:val="28"/>
          <w:szCs w:val="28"/>
        </w:rPr>
        <w:t xml:space="preserve"> was this uneven surface w</w:t>
      </w:r>
      <w:r w:rsidR="0047048D">
        <w:rPr>
          <w:sz w:val="28"/>
          <w:szCs w:val="28"/>
        </w:rPr>
        <w:t>hich ha</w:t>
      </w:r>
      <w:r w:rsidR="00F84E04">
        <w:rPr>
          <w:sz w:val="28"/>
          <w:szCs w:val="28"/>
        </w:rPr>
        <w:t>d</w:t>
      </w:r>
      <w:r w:rsidR="0047048D">
        <w:rPr>
          <w:sz w:val="28"/>
          <w:szCs w:val="28"/>
        </w:rPr>
        <w:t xml:space="preserve"> caused the plaintiff to trip over.  I find such </w:t>
      </w:r>
      <w:r w:rsidR="009D0BE6">
        <w:rPr>
          <w:sz w:val="28"/>
          <w:szCs w:val="28"/>
        </w:rPr>
        <w:t xml:space="preserve">obvious </w:t>
      </w:r>
      <w:r w:rsidR="0047048D">
        <w:rPr>
          <w:sz w:val="28"/>
          <w:szCs w:val="28"/>
        </w:rPr>
        <w:t xml:space="preserve">defects were due to the defendant’s failure </w:t>
      </w:r>
      <w:r w:rsidR="00646FBE">
        <w:rPr>
          <w:sz w:val="28"/>
          <w:szCs w:val="28"/>
        </w:rPr>
        <w:t>in</w:t>
      </w:r>
      <w:r w:rsidR="0047048D">
        <w:rPr>
          <w:sz w:val="28"/>
          <w:szCs w:val="28"/>
        </w:rPr>
        <w:t xml:space="preserve"> carry</w:t>
      </w:r>
      <w:r w:rsidR="00646FBE">
        <w:rPr>
          <w:sz w:val="28"/>
          <w:szCs w:val="28"/>
        </w:rPr>
        <w:t>ing</w:t>
      </w:r>
      <w:r w:rsidR="0047048D">
        <w:rPr>
          <w:sz w:val="28"/>
          <w:szCs w:val="28"/>
        </w:rPr>
        <w:t xml:space="preserve"> out regular and sufficient inspection</w:t>
      </w:r>
      <w:r w:rsidR="009D0BE6">
        <w:rPr>
          <w:sz w:val="28"/>
          <w:szCs w:val="28"/>
        </w:rPr>
        <w:t>s</w:t>
      </w:r>
      <w:r w:rsidR="0047048D">
        <w:rPr>
          <w:sz w:val="28"/>
          <w:szCs w:val="28"/>
        </w:rPr>
        <w:t>.  Otherwise, I do not see how such obvious defects could not ha</w:t>
      </w:r>
      <w:r w:rsidR="009D0BE6">
        <w:rPr>
          <w:sz w:val="28"/>
          <w:szCs w:val="28"/>
        </w:rPr>
        <w:t>ve</w:t>
      </w:r>
      <w:r w:rsidR="0047048D">
        <w:rPr>
          <w:sz w:val="28"/>
          <w:szCs w:val="28"/>
        </w:rPr>
        <w:t xml:space="preserve"> been detected by the</w:t>
      </w:r>
      <w:r w:rsidR="009D0BE6">
        <w:rPr>
          <w:sz w:val="28"/>
          <w:szCs w:val="28"/>
        </w:rPr>
        <w:t xml:space="preserve"> defendant.</w:t>
      </w:r>
      <w:r w:rsidR="0047048D">
        <w:rPr>
          <w:sz w:val="28"/>
          <w:szCs w:val="28"/>
        </w:rPr>
        <w:t xml:space="preserve">   </w:t>
      </w:r>
    </w:p>
    <w:p w:rsidR="00153ED2" w:rsidRPr="00153ED2" w:rsidRDefault="00153ED2" w:rsidP="009901FA">
      <w:pPr>
        <w:pStyle w:val="ListParagraph"/>
        <w:widowControl w:val="0"/>
        <w:spacing w:line="360" w:lineRule="auto"/>
        <w:rPr>
          <w:sz w:val="28"/>
          <w:szCs w:val="28"/>
        </w:rPr>
      </w:pPr>
    </w:p>
    <w:p w:rsidR="005D390E" w:rsidRDefault="00153ED2"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On this </w:t>
      </w:r>
      <w:r w:rsidR="00F5364B">
        <w:rPr>
          <w:sz w:val="28"/>
          <w:szCs w:val="28"/>
        </w:rPr>
        <w:t xml:space="preserve">failure </w:t>
      </w:r>
      <w:r>
        <w:rPr>
          <w:sz w:val="28"/>
          <w:szCs w:val="28"/>
        </w:rPr>
        <w:t>alone, I find the defendant liable for the Accident.</w:t>
      </w:r>
      <w:r w:rsidR="0047048D">
        <w:rPr>
          <w:sz w:val="28"/>
          <w:szCs w:val="28"/>
        </w:rPr>
        <w:t xml:space="preserve"> </w:t>
      </w:r>
    </w:p>
    <w:p w:rsidR="00153ED2" w:rsidRDefault="00153ED2" w:rsidP="009901FA">
      <w:pPr>
        <w:widowControl w:val="0"/>
        <w:spacing w:line="360" w:lineRule="auto"/>
        <w:rPr>
          <w:sz w:val="28"/>
          <w:szCs w:val="28"/>
        </w:rPr>
      </w:pPr>
    </w:p>
    <w:p w:rsidR="00153ED2" w:rsidRPr="00153ED2" w:rsidRDefault="004F2FB1" w:rsidP="009901FA">
      <w:pPr>
        <w:widowControl w:val="0"/>
        <w:spacing w:line="360" w:lineRule="auto"/>
        <w:rPr>
          <w:i/>
          <w:sz w:val="28"/>
          <w:szCs w:val="28"/>
        </w:rPr>
      </w:pPr>
      <w:r>
        <w:rPr>
          <w:i/>
          <w:sz w:val="28"/>
          <w:szCs w:val="28"/>
        </w:rPr>
        <w:t>(ii)</w:t>
      </w:r>
      <w:r>
        <w:rPr>
          <w:i/>
          <w:sz w:val="28"/>
          <w:szCs w:val="28"/>
        </w:rPr>
        <w:tab/>
      </w:r>
      <w:r w:rsidR="00153ED2" w:rsidRPr="00153ED2">
        <w:rPr>
          <w:i/>
          <w:sz w:val="28"/>
          <w:szCs w:val="28"/>
        </w:rPr>
        <w:t>Failure to give sufficient warning of the presence of the Steps</w:t>
      </w:r>
    </w:p>
    <w:p w:rsidR="00153ED2" w:rsidRPr="00153ED2" w:rsidRDefault="00153ED2" w:rsidP="009901FA">
      <w:pPr>
        <w:pStyle w:val="ListParagraph"/>
        <w:widowControl w:val="0"/>
        <w:spacing w:line="360" w:lineRule="auto"/>
        <w:rPr>
          <w:sz w:val="28"/>
          <w:szCs w:val="28"/>
        </w:rPr>
      </w:pPr>
    </w:p>
    <w:p w:rsidR="00F5364B" w:rsidRDefault="00F5364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At the time of the Accident, there was no warning </w:t>
      </w:r>
      <w:r w:rsidR="0018716F">
        <w:rPr>
          <w:sz w:val="28"/>
          <w:szCs w:val="28"/>
        </w:rPr>
        <w:t>signs or bands</w:t>
      </w:r>
      <w:r w:rsidR="004F2FB1">
        <w:rPr>
          <w:sz w:val="28"/>
          <w:szCs w:val="28"/>
        </w:rPr>
        <w:t xml:space="preserve"> </w:t>
      </w:r>
      <w:r w:rsidR="004D0A58">
        <w:rPr>
          <w:sz w:val="28"/>
          <w:szCs w:val="28"/>
        </w:rPr>
        <w:t xml:space="preserve">placed </w:t>
      </w:r>
      <w:r w:rsidR="0018716F">
        <w:rPr>
          <w:sz w:val="28"/>
          <w:szCs w:val="28"/>
        </w:rPr>
        <w:t>on the</w:t>
      </w:r>
      <w:r>
        <w:rPr>
          <w:sz w:val="28"/>
          <w:szCs w:val="28"/>
        </w:rPr>
        <w:t xml:space="preserve"> Steps.</w:t>
      </w:r>
      <w:r w:rsidR="004F2FB1">
        <w:rPr>
          <w:sz w:val="28"/>
          <w:szCs w:val="28"/>
        </w:rPr>
        <w:t xml:space="preserve">  This </w:t>
      </w:r>
      <w:r w:rsidR="0018716F">
        <w:rPr>
          <w:sz w:val="28"/>
          <w:szCs w:val="28"/>
        </w:rPr>
        <w:t>is</w:t>
      </w:r>
      <w:r w:rsidR="004F2FB1">
        <w:rPr>
          <w:sz w:val="28"/>
          <w:szCs w:val="28"/>
        </w:rPr>
        <w:t xml:space="preserve"> confirmed by the plaintiff in his evidence.</w:t>
      </w:r>
    </w:p>
    <w:p w:rsidR="00F5364B" w:rsidRDefault="00F5364B" w:rsidP="009901FA">
      <w:pPr>
        <w:pStyle w:val="ListParagraph"/>
        <w:widowControl w:val="0"/>
        <w:tabs>
          <w:tab w:val="left" w:pos="1440"/>
        </w:tabs>
        <w:snapToGrid w:val="0"/>
        <w:spacing w:line="360" w:lineRule="auto"/>
        <w:ind w:left="0"/>
        <w:jc w:val="both"/>
        <w:rPr>
          <w:sz w:val="28"/>
          <w:szCs w:val="28"/>
        </w:rPr>
      </w:pPr>
    </w:p>
    <w:p w:rsidR="005C4651" w:rsidRDefault="00F5364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Immediately after the Accident, according to DW2, </w:t>
      </w:r>
      <w:proofErr w:type="spellStart"/>
      <w:r>
        <w:rPr>
          <w:sz w:val="28"/>
          <w:szCs w:val="28"/>
        </w:rPr>
        <w:t>Mr</w:t>
      </w:r>
      <w:proofErr w:type="spellEnd"/>
      <w:r>
        <w:rPr>
          <w:sz w:val="28"/>
          <w:szCs w:val="28"/>
        </w:rPr>
        <w:t xml:space="preserve"> Paul Lau from ASD, on the request of LCSD, some bright yellow warning bands were added to the nosing of the Steps and</w:t>
      </w:r>
      <w:r w:rsidR="00646FBE">
        <w:rPr>
          <w:sz w:val="28"/>
          <w:szCs w:val="28"/>
        </w:rPr>
        <w:t xml:space="preserve"> </w:t>
      </w:r>
      <w:r w:rsidR="00F84E04">
        <w:rPr>
          <w:sz w:val="28"/>
          <w:szCs w:val="28"/>
        </w:rPr>
        <w:t xml:space="preserve">at </w:t>
      </w:r>
      <w:r w:rsidR="00646FBE">
        <w:rPr>
          <w:sz w:val="28"/>
          <w:szCs w:val="28"/>
        </w:rPr>
        <w:t>the edge of the adjourning Path</w:t>
      </w:r>
      <w:r>
        <w:rPr>
          <w:sz w:val="28"/>
          <w:szCs w:val="28"/>
        </w:rPr>
        <w:t xml:space="preserve">. </w:t>
      </w:r>
      <w:r w:rsidR="00F84E04">
        <w:rPr>
          <w:sz w:val="28"/>
          <w:szCs w:val="28"/>
        </w:rPr>
        <w:t xml:space="preserve"> </w:t>
      </w:r>
      <w:r w:rsidR="003A6B65" w:rsidRPr="005C4651">
        <w:rPr>
          <w:sz w:val="28"/>
          <w:szCs w:val="28"/>
        </w:rPr>
        <w:t xml:space="preserve">In his evidence, </w:t>
      </w:r>
      <w:proofErr w:type="spellStart"/>
      <w:r w:rsidR="003A6B65" w:rsidRPr="005C4651">
        <w:rPr>
          <w:sz w:val="28"/>
          <w:szCs w:val="28"/>
        </w:rPr>
        <w:t>Mr</w:t>
      </w:r>
      <w:proofErr w:type="spellEnd"/>
      <w:r w:rsidR="003A6B65" w:rsidRPr="005C4651">
        <w:rPr>
          <w:sz w:val="28"/>
          <w:szCs w:val="28"/>
        </w:rPr>
        <w:t xml:space="preserve"> Ngai from the LCSD could not explain why the yellow bands were added immediately after the Accident.</w:t>
      </w:r>
      <w:r w:rsidR="003A6B65">
        <w:rPr>
          <w:sz w:val="28"/>
          <w:szCs w:val="28"/>
        </w:rPr>
        <w:t xml:space="preserve"> </w:t>
      </w:r>
      <w:r w:rsidR="005C4651">
        <w:rPr>
          <w:sz w:val="28"/>
          <w:szCs w:val="28"/>
        </w:rPr>
        <w:t xml:space="preserve">I reject </w:t>
      </w:r>
      <w:proofErr w:type="spellStart"/>
      <w:r w:rsidR="005C4651">
        <w:rPr>
          <w:sz w:val="28"/>
          <w:szCs w:val="28"/>
        </w:rPr>
        <w:t>Mr</w:t>
      </w:r>
      <w:proofErr w:type="spellEnd"/>
      <w:r w:rsidR="005C4651">
        <w:rPr>
          <w:sz w:val="28"/>
          <w:szCs w:val="28"/>
        </w:rPr>
        <w:t xml:space="preserve"> Lau’s evidence that yellow bands were added to the nosing of the Steps simply as “improvement works” after the Accident.  I also reject his evidence that just because there was no reported accident happened at the location where the plaintiff has fallen since its opening in 2002, it would mean that </w:t>
      </w:r>
      <w:r w:rsidR="003A6B65">
        <w:rPr>
          <w:sz w:val="28"/>
          <w:szCs w:val="28"/>
        </w:rPr>
        <w:t>the place</w:t>
      </w:r>
      <w:r w:rsidR="005C4651">
        <w:rPr>
          <w:sz w:val="28"/>
          <w:szCs w:val="28"/>
        </w:rPr>
        <w:t xml:space="preserve"> was safe at all.  Equally, I reject the defendant’s submission that just because the design had complied with the building regulations prescribed at the time, it </w:t>
      </w:r>
      <w:r w:rsidR="00F84E04">
        <w:rPr>
          <w:sz w:val="28"/>
          <w:szCs w:val="28"/>
        </w:rPr>
        <w:t>would</w:t>
      </w:r>
      <w:r w:rsidR="003A6B65">
        <w:rPr>
          <w:sz w:val="28"/>
          <w:szCs w:val="28"/>
        </w:rPr>
        <w:t xml:space="preserve"> mean that it was safe</w:t>
      </w:r>
      <w:r w:rsidR="005C4651">
        <w:rPr>
          <w:sz w:val="28"/>
          <w:szCs w:val="28"/>
        </w:rPr>
        <w:t>.</w:t>
      </w:r>
    </w:p>
    <w:p w:rsidR="005C4651" w:rsidRPr="005C4651" w:rsidRDefault="005C4651" w:rsidP="009901FA">
      <w:pPr>
        <w:pStyle w:val="ListParagraph"/>
        <w:widowControl w:val="0"/>
        <w:tabs>
          <w:tab w:val="left" w:pos="1440"/>
        </w:tabs>
        <w:snapToGrid w:val="0"/>
        <w:spacing w:line="360" w:lineRule="auto"/>
        <w:ind w:left="0"/>
        <w:jc w:val="both"/>
        <w:rPr>
          <w:sz w:val="28"/>
          <w:szCs w:val="28"/>
        </w:rPr>
      </w:pPr>
    </w:p>
    <w:p w:rsidR="00940675" w:rsidRDefault="004F2FB1"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lastRenderedPageBreak/>
        <w:t xml:space="preserve">In my judgment, it is plain and obvious that the yellow bands </w:t>
      </w:r>
      <w:r w:rsidR="001A7A81">
        <w:rPr>
          <w:sz w:val="28"/>
          <w:szCs w:val="28"/>
        </w:rPr>
        <w:t xml:space="preserve">were added to provide </w:t>
      </w:r>
      <w:r>
        <w:rPr>
          <w:sz w:val="28"/>
          <w:szCs w:val="28"/>
        </w:rPr>
        <w:t xml:space="preserve">warning to any users of the Promenade </w:t>
      </w:r>
      <w:r w:rsidR="00646FBE">
        <w:rPr>
          <w:sz w:val="28"/>
          <w:szCs w:val="28"/>
        </w:rPr>
        <w:t xml:space="preserve">to indicate </w:t>
      </w:r>
      <w:r>
        <w:rPr>
          <w:sz w:val="28"/>
          <w:szCs w:val="28"/>
        </w:rPr>
        <w:t xml:space="preserve">that there was a difference in height at the level where the top of the Steps met the edge of the </w:t>
      </w:r>
      <w:r w:rsidR="00646FBE">
        <w:rPr>
          <w:sz w:val="28"/>
          <w:szCs w:val="28"/>
        </w:rPr>
        <w:t>Path</w:t>
      </w:r>
      <w:r>
        <w:rPr>
          <w:sz w:val="28"/>
          <w:szCs w:val="28"/>
        </w:rPr>
        <w:t>.  Without the yellow warning bands, it was not obvious to the pedestrians that there was such a difference</w:t>
      </w:r>
      <w:r w:rsidR="003A6B65">
        <w:rPr>
          <w:sz w:val="28"/>
          <w:szCs w:val="28"/>
        </w:rPr>
        <w:t xml:space="preserve"> in elevation</w:t>
      </w:r>
      <w:r w:rsidR="00646FBE">
        <w:rPr>
          <w:sz w:val="28"/>
          <w:szCs w:val="28"/>
        </w:rPr>
        <w:t>.</w:t>
      </w:r>
      <w:r>
        <w:rPr>
          <w:sz w:val="28"/>
          <w:szCs w:val="28"/>
        </w:rPr>
        <w:t xml:space="preserve">  </w:t>
      </w:r>
      <w:r w:rsidR="00940675">
        <w:rPr>
          <w:sz w:val="28"/>
          <w:szCs w:val="28"/>
        </w:rPr>
        <w:t xml:space="preserve">I do not agree with the defendant’s submission </w:t>
      </w:r>
      <w:r w:rsidR="00F84E04">
        <w:rPr>
          <w:sz w:val="28"/>
          <w:szCs w:val="28"/>
        </w:rPr>
        <w:t xml:space="preserve">that </w:t>
      </w:r>
      <w:r w:rsidR="00940675">
        <w:rPr>
          <w:sz w:val="28"/>
          <w:szCs w:val="28"/>
        </w:rPr>
        <w:t xml:space="preserve">the slight difference </w:t>
      </w:r>
      <w:r w:rsidR="00F84E04">
        <w:rPr>
          <w:sz w:val="28"/>
          <w:szCs w:val="28"/>
        </w:rPr>
        <w:t xml:space="preserve">in the </w:t>
      </w:r>
      <w:proofErr w:type="spellStart"/>
      <w:r w:rsidR="00F84E04">
        <w:rPr>
          <w:sz w:val="28"/>
          <w:szCs w:val="28"/>
        </w:rPr>
        <w:t>colours</w:t>
      </w:r>
      <w:proofErr w:type="spellEnd"/>
      <w:r w:rsidR="00F84E04">
        <w:rPr>
          <w:sz w:val="28"/>
          <w:szCs w:val="28"/>
        </w:rPr>
        <w:t xml:space="preserve"> of the Steps;</w:t>
      </w:r>
      <w:r w:rsidR="00940675">
        <w:rPr>
          <w:sz w:val="28"/>
          <w:szCs w:val="28"/>
        </w:rPr>
        <w:t xml:space="preserve"> the nosing of the Steps and the pave</w:t>
      </w:r>
      <w:r w:rsidR="00F84E04">
        <w:rPr>
          <w:sz w:val="28"/>
          <w:szCs w:val="28"/>
        </w:rPr>
        <w:t>ment stones h</w:t>
      </w:r>
      <w:r w:rsidR="003A6B65">
        <w:rPr>
          <w:sz w:val="28"/>
          <w:szCs w:val="28"/>
        </w:rPr>
        <w:t>ad</w:t>
      </w:r>
      <w:r w:rsidR="00F84E04">
        <w:rPr>
          <w:sz w:val="28"/>
          <w:szCs w:val="28"/>
        </w:rPr>
        <w:t xml:space="preserve"> provided sufficient warning to </w:t>
      </w:r>
      <w:r w:rsidR="00940675">
        <w:rPr>
          <w:sz w:val="28"/>
          <w:szCs w:val="28"/>
        </w:rPr>
        <w:t xml:space="preserve">the users </w:t>
      </w:r>
      <w:r w:rsidR="00F84E04">
        <w:rPr>
          <w:sz w:val="28"/>
          <w:szCs w:val="28"/>
        </w:rPr>
        <w:t xml:space="preserve">of the Promenade </w:t>
      </w:r>
      <w:r w:rsidR="00940675">
        <w:rPr>
          <w:sz w:val="28"/>
          <w:szCs w:val="28"/>
        </w:rPr>
        <w:t xml:space="preserve">at all.  In fact, </w:t>
      </w:r>
      <w:r w:rsidR="003A6B65">
        <w:rPr>
          <w:sz w:val="28"/>
          <w:szCs w:val="28"/>
        </w:rPr>
        <w:t xml:space="preserve">such difference in </w:t>
      </w:r>
      <w:proofErr w:type="spellStart"/>
      <w:r w:rsidR="003A6B65">
        <w:rPr>
          <w:sz w:val="28"/>
          <w:szCs w:val="28"/>
        </w:rPr>
        <w:t>colour</w:t>
      </w:r>
      <w:proofErr w:type="spellEnd"/>
      <w:r w:rsidR="003A6B65">
        <w:rPr>
          <w:sz w:val="28"/>
          <w:szCs w:val="28"/>
        </w:rPr>
        <w:t xml:space="preserve"> was</w:t>
      </w:r>
      <w:r w:rsidR="00940675">
        <w:rPr>
          <w:sz w:val="28"/>
          <w:szCs w:val="28"/>
        </w:rPr>
        <w:t xml:space="preserve"> not obvious </w:t>
      </w:r>
      <w:r w:rsidR="009249EB">
        <w:rPr>
          <w:sz w:val="28"/>
          <w:szCs w:val="28"/>
        </w:rPr>
        <w:t xml:space="preserve">to me </w:t>
      </w:r>
      <w:r w:rsidR="00940675">
        <w:rPr>
          <w:sz w:val="28"/>
          <w:szCs w:val="28"/>
        </w:rPr>
        <w:t xml:space="preserve">in </w:t>
      </w:r>
      <w:r w:rsidR="009249EB">
        <w:rPr>
          <w:sz w:val="28"/>
          <w:szCs w:val="28"/>
        </w:rPr>
        <w:t xml:space="preserve">all </w:t>
      </w:r>
      <w:r w:rsidR="00940675">
        <w:rPr>
          <w:sz w:val="28"/>
          <w:szCs w:val="28"/>
        </w:rPr>
        <w:t xml:space="preserve">the photographs taken after the Accident.  </w:t>
      </w:r>
      <w:r w:rsidR="00EC44DF">
        <w:rPr>
          <w:sz w:val="28"/>
          <w:szCs w:val="28"/>
        </w:rPr>
        <w:t>In my view, a</w:t>
      </w:r>
      <w:r>
        <w:rPr>
          <w:sz w:val="28"/>
          <w:szCs w:val="28"/>
        </w:rPr>
        <w:t xml:space="preserve">ny </w:t>
      </w:r>
      <w:r w:rsidR="00850544">
        <w:rPr>
          <w:sz w:val="28"/>
          <w:szCs w:val="28"/>
        </w:rPr>
        <w:t xml:space="preserve">user of the Promenade who was not </w:t>
      </w:r>
      <w:r w:rsidR="00EC44DF">
        <w:rPr>
          <w:sz w:val="28"/>
          <w:szCs w:val="28"/>
        </w:rPr>
        <w:t xml:space="preserve">paying special attention </w:t>
      </w:r>
      <w:r w:rsidR="00940675">
        <w:rPr>
          <w:sz w:val="28"/>
          <w:szCs w:val="28"/>
        </w:rPr>
        <w:t xml:space="preserve">while walking down the </w:t>
      </w:r>
      <w:r w:rsidR="00646FBE">
        <w:rPr>
          <w:sz w:val="28"/>
          <w:szCs w:val="28"/>
        </w:rPr>
        <w:t>Path</w:t>
      </w:r>
      <w:r w:rsidR="00940675">
        <w:rPr>
          <w:sz w:val="28"/>
          <w:szCs w:val="28"/>
        </w:rPr>
        <w:t xml:space="preserve"> near the edge </w:t>
      </w:r>
      <w:r w:rsidR="00EC44DF">
        <w:rPr>
          <w:sz w:val="28"/>
          <w:szCs w:val="28"/>
        </w:rPr>
        <w:t>would have easily miss</w:t>
      </w:r>
      <w:r w:rsidR="00E97F37">
        <w:rPr>
          <w:sz w:val="28"/>
          <w:szCs w:val="28"/>
        </w:rPr>
        <w:t>ed</w:t>
      </w:r>
      <w:r w:rsidR="00EC44DF">
        <w:rPr>
          <w:sz w:val="28"/>
          <w:szCs w:val="28"/>
        </w:rPr>
        <w:t xml:space="preserve"> the Steps and tripped over </w:t>
      </w:r>
      <w:r w:rsidR="00940675">
        <w:rPr>
          <w:sz w:val="28"/>
          <w:szCs w:val="28"/>
        </w:rPr>
        <w:t>due to the difference in height.</w:t>
      </w:r>
    </w:p>
    <w:p w:rsidR="00940675" w:rsidRPr="00940675" w:rsidRDefault="00940675" w:rsidP="009901FA">
      <w:pPr>
        <w:pStyle w:val="ListParagraph"/>
        <w:widowControl w:val="0"/>
        <w:spacing w:line="360" w:lineRule="auto"/>
        <w:rPr>
          <w:sz w:val="28"/>
          <w:szCs w:val="28"/>
        </w:rPr>
      </w:pPr>
    </w:p>
    <w:p w:rsidR="003918ED" w:rsidRDefault="005C4651"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Further, i</w:t>
      </w:r>
      <w:r w:rsidR="004F423F">
        <w:rPr>
          <w:sz w:val="28"/>
          <w:szCs w:val="28"/>
        </w:rPr>
        <w:t>n my judgment, it is clear that the defendant ha</w:t>
      </w:r>
      <w:r>
        <w:rPr>
          <w:sz w:val="28"/>
          <w:szCs w:val="28"/>
        </w:rPr>
        <w:t>d</w:t>
      </w:r>
      <w:r w:rsidR="004F423F">
        <w:rPr>
          <w:sz w:val="28"/>
          <w:szCs w:val="28"/>
        </w:rPr>
        <w:t xml:space="preserve"> acknowledge</w:t>
      </w:r>
      <w:r w:rsidR="00E97F37">
        <w:rPr>
          <w:sz w:val="28"/>
          <w:szCs w:val="28"/>
        </w:rPr>
        <w:t xml:space="preserve">d that there was a </w:t>
      </w:r>
      <w:r w:rsidR="004F423F">
        <w:rPr>
          <w:sz w:val="28"/>
          <w:szCs w:val="28"/>
        </w:rPr>
        <w:t xml:space="preserve">need to place the warning bands on the Steps and the edge of the </w:t>
      </w:r>
      <w:r w:rsidR="00E97F37">
        <w:rPr>
          <w:sz w:val="28"/>
          <w:szCs w:val="28"/>
        </w:rPr>
        <w:t>Path</w:t>
      </w:r>
      <w:r w:rsidR="004F423F">
        <w:rPr>
          <w:sz w:val="28"/>
          <w:szCs w:val="28"/>
        </w:rPr>
        <w:t xml:space="preserve"> </w:t>
      </w:r>
      <w:r w:rsidR="00E97F37">
        <w:rPr>
          <w:sz w:val="28"/>
          <w:szCs w:val="28"/>
        </w:rPr>
        <w:t xml:space="preserve">in order </w:t>
      </w:r>
      <w:r w:rsidR="004F423F">
        <w:rPr>
          <w:sz w:val="28"/>
          <w:szCs w:val="28"/>
        </w:rPr>
        <w:t xml:space="preserve">to warn users of the Promenade </w:t>
      </w:r>
      <w:r w:rsidR="001A7A81">
        <w:rPr>
          <w:sz w:val="28"/>
          <w:szCs w:val="28"/>
        </w:rPr>
        <w:t xml:space="preserve">immediately </w:t>
      </w:r>
      <w:r w:rsidR="004F423F">
        <w:rPr>
          <w:sz w:val="28"/>
          <w:szCs w:val="28"/>
        </w:rPr>
        <w:t xml:space="preserve">after the Accident.  However, in my view, this was a </w:t>
      </w:r>
      <w:r w:rsidR="00E97F37">
        <w:rPr>
          <w:sz w:val="28"/>
          <w:szCs w:val="28"/>
        </w:rPr>
        <w:t xml:space="preserve">reasonably </w:t>
      </w:r>
      <w:r w:rsidR="004F423F">
        <w:rPr>
          <w:sz w:val="28"/>
          <w:szCs w:val="28"/>
        </w:rPr>
        <w:t>foreseeable risk which the defendant should have guarded against by placing the warning bands to the nosing of the</w:t>
      </w:r>
      <w:r w:rsidR="00E97F37">
        <w:rPr>
          <w:sz w:val="28"/>
          <w:szCs w:val="28"/>
        </w:rPr>
        <w:t xml:space="preserve"> Steps and the edge of the Path</w:t>
      </w:r>
      <w:r w:rsidR="004F423F">
        <w:rPr>
          <w:sz w:val="28"/>
          <w:szCs w:val="28"/>
        </w:rPr>
        <w:t xml:space="preserve"> </w:t>
      </w:r>
      <w:r w:rsidR="004F423F" w:rsidRPr="004F423F">
        <w:rPr>
          <w:i/>
          <w:sz w:val="28"/>
          <w:szCs w:val="28"/>
        </w:rPr>
        <w:t>prior to</w:t>
      </w:r>
      <w:r w:rsidR="004F423F">
        <w:rPr>
          <w:sz w:val="28"/>
          <w:szCs w:val="28"/>
        </w:rPr>
        <w:t xml:space="preserve"> the Accident.  </w:t>
      </w:r>
    </w:p>
    <w:p w:rsidR="003918ED" w:rsidRPr="003918ED" w:rsidRDefault="003918ED" w:rsidP="009901FA">
      <w:pPr>
        <w:pStyle w:val="ListParagraph"/>
        <w:widowControl w:val="0"/>
        <w:spacing w:line="360" w:lineRule="auto"/>
        <w:rPr>
          <w:sz w:val="28"/>
          <w:szCs w:val="28"/>
        </w:rPr>
      </w:pPr>
    </w:p>
    <w:p w:rsidR="00FB5957" w:rsidRDefault="003918ED"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Had there been warning bands ad</w:t>
      </w:r>
      <w:r w:rsidR="00FB5957">
        <w:rPr>
          <w:sz w:val="28"/>
          <w:szCs w:val="28"/>
        </w:rPr>
        <w:t xml:space="preserve">ded to the </w:t>
      </w:r>
      <w:r w:rsidR="00F86A35">
        <w:rPr>
          <w:sz w:val="28"/>
          <w:szCs w:val="28"/>
        </w:rPr>
        <w:t xml:space="preserve">nosing of the </w:t>
      </w:r>
      <w:r w:rsidR="00FB5957">
        <w:rPr>
          <w:sz w:val="28"/>
          <w:szCs w:val="28"/>
        </w:rPr>
        <w:t>Steps</w:t>
      </w:r>
      <w:r w:rsidR="00F86A35">
        <w:rPr>
          <w:sz w:val="28"/>
          <w:szCs w:val="28"/>
        </w:rPr>
        <w:t xml:space="preserve"> and at the edge of the Path</w:t>
      </w:r>
      <w:r w:rsidR="00FB5957">
        <w:rPr>
          <w:sz w:val="28"/>
          <w:szCs w:val="28"/>
        </w:rPr>
        <w:t>, I am sure</w:t>
      </w:r>
      <w:r>
        <w:rPr>
          <w:sz w:val="28"/>
          <w:szCs w:val="28"/>
        </w:rPr>
        <w:t xml:space="preserve"> that the users of the Promenade</w:t>
      </w:r>
      <w:r w:rsidR="00FB5957">
        <w:rPr>
          <w:sz w:val="28"/>
          <w:szCs w:val="28"/>
        </w:rPr>
        <w:t>, including the plaintiff,</w:t>
      </w:r>
      <w:r>
        <w:rPr>
          <w:sz w:val="28"/>
          <w:szCs w:val="28"/>
        </w:rPr>
        <w:t xml:space="preserve"> would</w:t>
      </w:r>
      <w:r w:rsidR="00FB5957">
        <w:rPr>
          <w:sz w:val="28"/>
          <w:szCs w:val="28"/>
        </w:rPr>
        <w:t xml:space="preserve"> have staye</w:t>
      </w:r>
      <w:r w:rsidR="00E97F37">
        <w:rPr>
          <w:sz w:val="28"/>
          <w:szCs w:val="28"/>
        </w:rPr>
        <w:t xml:space="preserve">d clear of the </w:t>
      </w:r>
      <w:r w:rsidR="00F86A35">
        <w:rPr>
          <w:sz w:val="28"/>
          <w:szCs w:val="28"/>
        </w:rPr>
        <w:t xml:space="preserve">area or would </w:t>
      </w:r>
      <w:r w:rsidR="009A717A">
        <w:rPr>
          <w:sz w:val="28"/>
          <w:szCs w:val="28"/>
        </w:rPr>
        <w:t xml:space="preserve">have </w:t>
      </w:r>
      <w:r w:rsidR="00F86A35">
        <w:rPr>
          <w:sz w:val="28"/>
          <w:szCs w:val="28"/>
        </w:rPr>
        <w:t>take</w:t>
      </w:r>
      <w:r w:rsidR="009A717A">
        <w:rPr>
          <w:sz w:val="28"/>
          <w:szCs w:val="28"/>
        </w:rPr>
        <w:t>n</w:t>
      </w:r>
      <w:r w:rsidR="00F86A35">
        <w:rPr>
          <w:sz w:val="28"/>
          <w:szCs w:val="28"/>
        </w:rPr>
        <w:t xml:space="preserve"> extra care</w:t>
      </w:r>
      <w:r w:rsidR="00FB5957">
        <w:rPr>
          <w:sz w:val="28"/>
          <w:szCs w:val="28"/>
        </w:rPr>
        <w:t>.</w:t>
      </w:r>
    </w:p>
    <w:p w:rsidR="00FB5957" w:rsidRPr="00FB5957" w:rsidRDefault="00FB5957" w:rsidP="009901FA">
      <w:pPr>
        <w:pStyle w:val="ListParagraph"/>
        <w:widowControl w:val="0"/>
        <w:spacing w:line="360" w:lineRule="auto"/>
        <w:rPr>
          <w:sz w:val="28"/>
          <w:szCs w:val="28"/>
        </w:rPr>
      </w:pPr>
    </w:p>
    <w:p w:rsidR="00E97F37" w:rsidRDefault="00FB5957"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 </w:t>
      </w:r>
      <w:r w:rsidR="009A5EF7">
        <w:rPr>
          <w:sz w:val="28"/>
          <w:szCs w:val="28"/>
        </w:rPr>
        <w:t xml:space="preserve">therefore </w:t>
      </w:r>
      <w:r>
        <w:rPr>
          <w:sz w:val="28"/>
          <w:szCs w:val="28"/>
        </w:rPr>
        <w:t xml:space="preserve">have </w:t>
      </w:r>
      <w:r w:rsidR="00F14A32">
        <w:rPr>
          <w:sz w:val="28"/>
          <w:szCs w:val="28"/>
        </w:rPr>
        <w:t>scant</w:t>
      </w:r>
      <w:r>
        <w:rPr>
          <w:sz w:val="28"/>
          <w:szCs w:val="28"/>
        </w:rPr>
        <w:t xml:space="preserve"> doubt that part of the cause of the </w:t>
      </w:r>
      <w:r>
        <w:rPr>
          <w:sz w:val="28"/>
          <w:szCs w:val="28"/>
        </w:rPr>
        <w:lastRenderedPageBreak/>
        <w:t xml:space="preserve">Accident was due to the lack of such warning of the presence of the Steps </w:t>
      </w:r>
      <w:r w:rsidR="00D97527">
        <w:rPr>
          <w:sz w:val="28"/>
          <w:szCs w:val="28"/>
        </w:rPr>
        <w:t>and the different elevation</w:t>
      </w:r>
      <w:r w:rsidR="00F86A35">
        <w:rPr>
          <w:sz w:val="28"/>
          <w:szCs w:val="28"/>
        </w:rPr>
        <w:t xml:space="preserve"> </w:t>
      </w:r>
      <w:r>
        <w:rPr>
          <w:sz w:val="28"/>
          <w:szCs w:val="28"/>
        </w:rPr>
        <w:t xml:space="preserve">to which the defendant should be </w:t>
      </w:r>
      <w:r w:rsidR="004C26A6">
        <w:rPr>
          <w:sz w:val="28"/>
          <w:szCs w:val="28"/>
        </w:rPr>
        <w:t xml:space="preserve">made </w:t>
      </w:r>
      <w:r>
        <w:rPr>
          <w:sz w:val="28"/>
          <w:szCs w:val="28"/>
        </w:rPr>
        <w:t>liable also.</w:t>
      </w:r>
    </w:p>
    <w:p w:rsidR="00E97F37" w:rsidRPr="00E97F37" w:rsidRDefault="00E97F37" w:rsidP="009901FA">
      <w:pPr>
        <w:pStyle w:val="ListParagraph"/>
        <w:widowControl w:val="0"/>
        <w:spacing w:line="360" w:lineRule="auto"/>
        <w:rPr>
          <w:sz w:val="28"/>
          <w:szCs w:val="28"/>
        </w:rPr>
      </w:pPr>
    </w:p>
    <w:p w:rsidR="009A5EF7" w:rsidRDefault="00E97F37" w:rsidP="009901FA">
      <w:pPr>
        <w:widowControl w:val="0"/>
        <w:tabs>
          <w:tab w:val="left" w:pos="1440"/>
        </w:tabs>
        <w:snapToGrid w:val="0"/>
        <w:spacing w:line="360" w:lineRule="auto"/>
        <w:jc w:val="both"/>
        <w:rPr>
          <w:sz w:val="28"/>
          <w:szCs w:val="28"/>
        </w:rPr>
      </w:pPr>
      <w:r>
        <w:rPr>
          <w:sz w:val="28"/>
          <w:szCs w:val="28"/>
        </w:rPr>
        <w:t>(iii)</w:t>
      </w:r>
      <w:r w:rsidR="00A148CD" w:rsidRPr="00E97F37">
        <w:rPr>
          <w:sz w:val="28"/>
          <w:szCs w:val="28"/>
        </w:rPr>
        <w:t xml:space="preserve">  </w:t>
      </w:r>
      <w:r w:rsidR="003918ED" w:rsidRPr="00E97F37">
        <w:rPr>
          <w:sz w:val="28"/>
          <w:szCs w:val="28"/>
        </w:rPr>
        <w:t xml:space="preserve">  </w:t>
      </w:r>
      <w:r w:rsidR="00940675" w:rsidRPr="00E97F37">
        <w:rPr>
          <w:sz w:val="28"/>
          <w:szCs w:val="28"/>
        </w:rPr>
        <w:t xml:space="preserve">    </w:t>
      </w:r>
      <w:r w:rsidR="000E2229">
        <w:rPr>
          <w:i/>
          <w:sz w:val="28"/>
          <w:szCs w:val="28"/>
        </w:rPr>
        <w:t>Failure to erect any</w:t>
      </w:r>
      <w:r w:rsidR="009A5EF7" w:rsidRPr="009A5EF7">
        <w:rPr>
          <w:i/>
          <w:sz w:val="28"/>
          <w:szCs w:val="28"/>
        </w:rPr>
        <w:t xml:space="preserve"> railings or fencing around the uneven surface</w:t>
      </w:r>
      <w:r w:rsidR="009A5EF7">
        <w:rPr>
          <w:sz w:val="28"/>
          <w:szCs w:val="28"/>
        </w:rPr>
        <w:t xml:space="preserve"> </w:t>
      </w:r>
      <w:r w:rsidR="00EC44DF" w:rsidRPr="00E97F37">
        <w:rPr>
          <w:sz w:val="28"/>
          <w:szCs w:val="28"/>
        </w:rPr>
        <w:t xml:space="preserve"> </w:t>
      </w:r>
    </w:p>
    <w:p w:rsidR="004F2FB1" w:rsidRPr="004F2FB1" w:rsidRDefault="00EC44DF" w:rsidP="009901FA">
      <w:pPr>
        <w:widowControl w:val="0"/>
        <w:tabs>
          <w:tab w:val="left" w:pos="1440"/>
        </w:tabs>
        <w:snapToGrid w:val="0"/>
        <w:spacing w:line="360" w:lineRule="auto"/>
        <w:jc w:val="both"/>
        <w:rPr>
          <w:sz w:val="28"/>
          <w:szCs w:val="28"/>
        </w:rPr>
      </w:pPr>
      <w:r w:rsidRPr="00E97F37">
        <w:rPr>
          <w:sz w:val="28"/>
          <w:szCs w:val="28"/>
        </w:rPr>
        <w:t xml:space="preserve"> </w:t>
      </w:r>
      <w:r w:rsidR="00850544" w:rsidRPr="00E97F37">
        <w:rPr>
          <w:sz w:val="28"/>
          <w:szCs w:val="28"/>
        </w:rPr>
        <w:t xml:space="preserve"> </w:t>
      </w:r>
      <w:r w:rsidR="004F2FB1" w:rsidRPr="00E97F37">
        <w:rPr>
          <w:sz w:val="28"/>
          <w:szCs w:val="28"/>
        </w:rPr>
        <w:t xml:space="preserve">  </w:t>
      </w:r>
    </w:p>
    <w:p w:rsidR="00DF4E73" w:rsidRDefault="009249E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defendant says that the railing installed at the edge of the Path adjourning to the Steps </w:t>
      </w:r>
      <w:r w:rsidR="008A5D38" w:rsidRPr="00CB2E46">
        <w:rPr>
          <w:i/>
          <w:sz w:val="28"/>
          <w:szCs w:val="28"/>
        </w:rPr>
        <w:t>after</w:t>
      </w:r>
      <w:r w:rsidR="008A5D38">
        <w:rPr>
          <w:sz w:val="28"/>
          <w:szCs w:val="28"/>
        </w:rPr>
        <w:t xml:space="preserve"> the Accident </w:t>
      </w:r>
      <w:r>
        <w:rPr>
          <w:sz w:val="28"/>
          <w:szCs w:val="28"/>
        </w:rPr>
        <w:t xml:space="preserve">was one of the Barrier Free Access </w:t>
      </w:r>
      <w:r w:rsidR="00262855">
        <w:rPr>
          <w:sz w:val="28"/>
          <w:szCs w:val="28"/>
        </w:rPr>
        <w:t>(“BFA”) i</w:t>
      </w:r>
      <w:r>
        <w:rPr>
          <w:sz w:val="28"/>
          <w:szCs w:val="28"/>
        </w:rPr>
        <w:t xml:space="preserve">mprovement </w:t>
      </w:r>
      <w:r w:rsidR="00262855">
        <w:rPr>
          <w:sz w:val="28"/>
          <w:szCs w:val="28"/>
        </w:rPr>
        <w:t>w</w:t>
      </w:r>
      <w:r>
        <w:rPr>
          <w:sz w:val="28"/>
          <w:szCs w:val="28"/>
        </w:rPr>
        <w:t xml:space="preserve">orks within government premises in the </w:t>
      </w:r>
      <w:r w:rsidR="008A5D38">
        <w:rPr>
          <w:sz w:val="28"/>
          <w:szCs w:val="28"/>
        </w:rPr>
        <w:t xml:space="preserve">Eastern District.  This was </w:t>
      </w:r>
      <w:r w:rsidR="00F14A32">
        <w:rPr>
          <w:sz w:val="28"/>
          <w:szCs w:val="28"/>
        </w:rPr>
        <w:t xml:space="preserve">allegedly </w:t>
      </w:r>
      <w:r w:rsidR="003A6B65">
        <w:rPr>
          <w:sz w:val="28"/>
          <w:szCs w:val="28"/>
        </w:rPr>
        <w:t xml:space="preserve">done </w:t>
      </w:r>
      <w:r w:rsidR="008A5D38">
        <w:rPr>
          <w:sz w:val="28"/>
          <w:szCs w:val="28"/>
        </w:rPr>
        <w:t xml:space="preserve">in </w:t>
      </w:r>
      <w:r w:rsidR="00F14A32">
        <w:rPr>
          <w:sz w:val="28"/>
          <w:szCs w:val="28"/>
        </w:rPr>
        <w:t xml:space="preserve">direct </w:t>
      </w:r>
      <w:r w:rsidR="008A5D38">
        <w:rPr>
          <w:sz w:val="28"/>
          <w:szCs w:val="28"/>
        </w:rPr>
        <w:t>response to the Equal Opportunities Commission’s formal investigation report on accessibility in publicly accessible premises released in June 2010.</w:t>
      </w:r>
      <w:r w:rsidR="00262855">
        <w:rPr>
          <w:sz w:val="28"/>
          <w:szCs w:val="28"/>
        </w:rPr>
        <w:t xml:space="preserve">  The defendant says that the BFA improvement works for the Promenade was endorsed in November 2010 and the subject railing was included as part of the BFA improvement works.  It was designed in May 2011 and installed in June 2012.</w:t>
      </w:r>
      <w:r w:rsidR="00DF4E73">
        <w:rPr>
          <w:sz w:val="28"/>
          <w:szCs w:val="28"/>
        </w:rPr>
        <w:t xml:space="preserve">  </w:t>
      </w:r>
      <w:r w:rsidR="00262855" w:rsidRPr="00DF4E73">
        <w:rPr>
          <w:sz w:val="28"/>
          <w:szCs w:val="28"/>
        </w:rPr>
        <w:t xml:space="preserve">In other words, </w:t>
      </w:r>
      <w:r w:rsidR="0028584C">
        <w:rPr>
          <w:sz w:val="28"/>
          <w:szCs w:val="28"/>
        </w:rPr>
        <w:t xml:space="preserve">the defendant claims that </w:t>
      </w:r>
      <w:r w:rsidR="00CB2E46">
        <w:rPr>
          <w:sz w:val="28"/>
          <w:szCs w:val="28"/>
        </w:rPr>
        <w:t>it was</w:t>
      </w:r>
      <w:r w:rsidR="00262855" w:rsidRPr="00DF4E73">
        <w:rPr>
          <w:sz w:val="28"/>
          <w:szCs w:val="28"/>
        </w:rPr>
        <w:t xml:space="preserve"> purely coincidental that the railing was installed a few months after the Accident</w:t>
      </w:r>
      <w:r w:rsidR="00DF4E73">
        <w:rPr>
          <w:sz w:val="28"/>
          <w:szCs w:val="28"/>
        </w:rPr>
        <w:t xml:space="preserve"> and </w:t>
      </w:r>
      <w:r w:rsidR="00CB2E46">
        <w:rPr>
          <w:sz w:val="28"/>
          <w:szCs w:val="28"/>
        </w:rPr>
        <w:t xml:space="preserve">it </w:t>
      </w:r>
      <w:r w:rsidR="00DF4E73">
        <w:rPr>
          <w:sz w:val="28"/>
          <w:szCs w:val="28"/>
        </w:rPr>
        <w:t>had nothing to do with the Accident.</w:t>
      </w:r>
    </w:p>
    <w:p w:rsidR="00DF4E73" w:rsidRDefault="00DF4E73" w:rsidP="009901FA">
      <w:pPr>
        <w:pStyle w:val="ListParagraph"/>
        <w:widowControl w:val="0"/>
        <w:tabs>
          <w:tab w:val="left" w:pos="1440"/>
        </w:tabs>
        <w:snapToGrid w:val="0"/>
        <w:spacing w:line="360" w:lineRule="auto"/>
        <w:ind w:left="0"/>
        <w:jc w:val="both"/>
        <w:rPr>
          <w:sz w:val="28"/>
          <w:szCs w:val="28"/>
        </w:rPr>
      </w:pPr>
    </w:p>
    <w:p w:rsidR="00417B77" w:rsidRDefault="00DF4E73"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spite of both </w:t>
      </w:r>
      <w:proofErr w:type="spellStart"/>
      <w:r>
        <w:rPr>
          <w:sz w:val="28"/>
          <w:szCs w:val="28"/>
        </w:rPr>
        <w:t>Mr</w:t>
      </w:r>
      <w:proofErr w:type="spellEnd"/>
      <w:r>
        <w:rPr>
          <w:sz w:val="28"/>
          <w:szCs w:val="28"/>
        </w:rPr>
        <w:t xml:space="preserve"> Ngai </w:t>
      </w:r>
      <w:r w:rsidR="00BD7E8A">
        <w:rPr>
          <w:sz w:val="28"/>
          <w:szCs w:val="28"/>
        </w:rPr>
        <w:t xml:space="preserve">and </w:t>
      </w:r>
      <w:proofErr w:type="spellStart"/>
      <w:r w:rsidR="00BD7E8A">
        <w:rPr>
          <w:sz w:val="28"/>
          <w:szCs w:val="28"/>
        </w:rPr>
        <w:t>Mr</w:t>
      </w:r>
      <w:proofErr w:type="spellEnd"/>
      <w:r w:rsidR="00BD7E8A">
        <w:rPr>
          <w:sz w:val="28"/>
          <w:szCs w:val="28"/>
        </w:rPr>
        <w:t xml:space="preserve"> Lau have</w:t>
      </w:r>
      <w:r w:rsidR="003A6B65">
        <w:rPr>
          <w:sz w:val="28"/>
          <w:szCs w:val="28"/>
        </w:rPr>
        <w:t xml:space="preserve"> testified to the above</w:t>
      </w:r>
      <w:r>
        <w:rPr>
          <w:sz w:val="28"/>
          <w:szCs w:val="28"/>
        </w:rPr>
        <w:t xml:space="preserve">, not a single document has been produced by the defendant to verify the fact that the installation of the railing was </w:t>
      </w:r>
      <w:r w:rsidR="00D36EC3">
        <w:rPr>
          <w:sz w:val="28"/>
          <w:szCs w:val="28"/>
        </w:rPr>
        <w:t xml:space="preserve">as </w:t>
      </w:r>
      <w:r>
        <w:rPr>
          <w:sz w:val="28"/>
          <w:szCs w:val="28"/>
        </w:rPr>
        <w:t xml:space="preserve">a direct response of the BFA improvement works.  </w:t>
      </w:r>
      <w:r w:rsidR="00BD7E8A">
        <w:rPr>
          <w:sz w:val="28"/>
          <w:szCs w:val="28"/>
        </w:rPr>
        <w:t>In my view, i</w:t>
      </w:r>
      <w:r>
        <w:rPr>
          <w:sz w:val="28"/>
          <w:szCs w:val="28"/>
        </w:rPr>
        <w:t xml:space="preserve">t is indeed too </w:t>
      </w:r>
      <w:r w:rsidR="00BD7E8A">
        <w:rPr>
          <w:sz w:val="28"/>
          <w:szCs w:val="28"/>
        </w:rPr>
        <w:t>much of</w:t>
      </w:r>
      <w:r>
        <w:rPr>
          <w:sz w:val="28"/>
          <w:szCs w:val="28"/>
        </w:rPr>
        <w:t xml:space="preserve"> a coincident that the railing would</w:t>
      </w:r>
      <w:r w:rsidR="00BD7E8A">
        <w:rPr>
          <w:sz w:val="28"/>
          <w:szCs w:val="28"/>
        </w:rPr>
        <w:t xml:space="preserve"> be installed by the edge of the Path next to the Steps a few months after the Accident.  This is in particular </w:t>
      </w:r>
      <w:r w:rsidR="00D36EC3">
        <w:rPr>
          <w:sz w:val="28"/>
          <w:szCs w:val="28"/>
        </w:rPr>
        <w:t xml:space="preserve">if </w:t>
      </w:r>
      <w:r w:rsidR="00417B77">
        <w:rPr>
          <w:sz w:val="28"/>
          <w:szCs w:val="28"/>
        </w:rPr>
        <w:t xml:space="preserve">one </w:t>
      </w:r>
      <w:r w:rsidR="00D36EC3">
        <w:rPr>
          <w:sz w:val="28"/>
          <w:szCs w:val="28"/>
        </w:rPr>
        <w:t>we</w:t>
      </w:r>
      <w:r w:rsidR="00417B77">
        <w:rPr>
          <w:sz w:val="28"/>
          <w:szCs w:val="28"/>
        </w:rPr>
        <w:t>re to</w:t>
      </w:r>
      <w:r w:rsidR="00D36EC3">
        <w:rPr>
          <w:sz w:val="28"/>
          <w:szCs w:val="28"/>
        </w:rPr>
        <w:t xml:space="preserve"> take into account of the fact that there w</w:t>
      </w:r>
      <w:r w:rsidR="004C3B89">
        <w:rPr>
          <w:sz w:val="28"/>
          <w:szCs w:val="28"/>
        </w:rPr>
        <w:t>ere</w:t>
      </w:r>
      <w:r w:rsidR="00D36EC3">
        <w:rPr>
          <w:sz w:val="28"/>
          <w:szCs w:val="28"/>
        </w:rPr>
        <w:t xml:space="preserve"> already railing</w:t>
      </w:r>
      <w:r w:rsidR="004C3B89">
        <w:rPr>
          <w:sz w:val="28"/>
          <w:szCs w:val="28"/>
        </w:rPr>
        <w:t>s</w:t>
      </w:r>
      <w:r w:rsidR="00D36EC3">
        <w:rPr>
          <w:sz w:val="28"/>
          <w:szCs w:val="28"/>
        </w:rPr>
        <w:t xml:space="preserve"> installed on the other side of the Path </w:t>
      </w:r>
      <w:r w:rsidR="00417B77">
        <w:rPr>
          <w:sz w:val="28"/>
          <w:szCs w:val="28"/>
        </w:rPr>
        <w:t xml:space="preserve">next to the wall.  Any disabled or elderly person who required </w:t>
      </w:r>
      <w:r w:rsidR="0028584C">
        <w:rPr>
          <w:sz w:val="28"/>
          <w:szCs w:val="28"/>
        </w:rPr>
        <w:t>“</w:t>
      </w:r>
      <w:r w:rsidR="00417B77">
        <w:rPr>
          <w:sz w:val="28"/>
          <w:szCs w:val="28"/>
        </w:rPr>
        <w:t xml:space="preserve">barrier free access” to the Promenade </w:t>
      </w:r>
      <w:r w:rsidR="004C3B89">
        <w:rPr>
          <w:sz w:val="28"/>
          <w:szCs w:val="28"/>
        </w:rPr>
        <w:t xml:space="preserve">could </w:t>
      </w:r>
      <w:r w:rsidR="004C3B89">
        <w:rPr>
          <w:sz w:val="28"/>
          <w:szCs w:val="28"/>
        </w:rPr>
        <w:lastRenderedPageBreak/>
        <w:t>make use of those existing railing</w:t>
      </w:r>
      <w:r w:rsidR="0028584C">
        <w:rPr>
          <w:sz w:val="28"/>
          <w:szCs w:val="28"/>
        </w:rPr>
        <w:t>s</w:t>
      </w:r>
      <w:r w:rsidR="004C3B89">
        <w:rPr>
          <w:sz w:val="28"/>
          <w:szCs w:val="28"/>
        </w:rPr>
        <w:t>.</w:t>
      </w:r>
      <w:r w:rsidR="00417B77">
        <w:rPr>
          <w:sz w:val="28"/>
          <w:szCs w:val="28"/>
        </w:rPr>
        <w:t xml:space="preserve"> </w:t>
      </w:r>
    </w:p>
    <w:p w:rsidR="004C3B89" w:rsidRDefault="004C3B89" w:rsidP="009901FA">
      <w:pPr>
        <w:pStyle w:val="ListParagraph"/>
        <w:widowControl w:val="0"/>
        <w:tabs>
          <w:tab w:val="left" w:pos="1440"/>
        </w:tabs>
        <w:snapToGrid w:val="0"/>
        <w:spacing w:line="360" w:lineRule="auto"/>
        <w:ind w:left="0"/>
        <w:jc w:val="both"/>
        <w:rPr>
          <w:sz w:val="28"/>
          <w:szCs w:val="28"/>
        </w:rPr>
      </w:pPr>
    </w:p>
    <w:p w:rsidR="00BA73FD" w:rsidRDefault="004C3B89"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Putting aside the question of whether the new railing installed in June 2012 was as a direct </w:t>
      </w:r>
      <w:r w:rsidR="003A6B65">
        <w:rPr>
          <w:sz w:val="28"/>
          <w:szCs w:val="28"/>
        </w:rPr>
        <w:t>response</w:t>
      </w:r>
      <w:r>
        <w:rPr>
          <w:sz w:val="28"/>
          <w:szCs w:val="28"/>
        </w:rPr>
        <w:t xml:space="preserve"> of the BFA improvement work </w:t>
      </w:r>
      <w:proofErr w:type="spellStart"/>
      <w:r>
        <w:rPr>
          <w:sz w:val="28"/>
          <w:szCs w:val="28"/>
        </w:rPr>
        <w:t>programme</w:t>
      </w:r>
      <w:proofErr w:type="spellEnd"/>
      <w:r>
        <w:rPr>
          <w:sz w:val="28"/>
          <w:szCs w:val="28"/>
        </w:rPr>
        <w:t xml:space="preserve"> or not, it is my view that at the spot at or around where the Accid</w:t>
      </w:r>
      <w:r w:rsidR="0073122E">
        <w:rPr>
          <w:sz w:val="28"/>
          <w:szCs w:val="28"/>
        </w:rPr>
        <w:t xml:space="preserve">ent occurred, it cries out </w:t>
      </w:r>
      <w:r>
        <w:rPr>
          <w:sz w:val="28"/>
          <w:szCs w:val="28"/>
        </w:rPr>
        <w:t>for some railings to be installed</w:t>
      </w:r>
      <w:r w:rsidR="0028584C">
        <w:rPr>
          <w:sz w:val="28"/>
          <w:szCs w:val="28"/>
        </w:rPr>
        <w:t xml:space="preserve"> for 2 reasons. First, </w:t>
      </w:r>
      <w:r>
        <w:rPr>
          <w:sz w:val="28"/>
          <w:szCs w:val="28"/>
        </w:rPr>
        <w:t xml:space="preserve">as a </w:t>
      </w:r>
      <w:r w:rsidR="00415D8E">
        <w:rPr>
          <w:sz w:val="28"/>
          <w:szCs w:val="28"/>
        </w:rPr>
        <w:t xml:space="preserve">warning to pedestrians of the Path that there were uneven </w:t>
      </w:r>
      <w:r w:rsidR="003A6B65">
        <w:rPr>
          <w:sz w:val="28"/>
          <w:szCs w:val="28"/>
        </w:rPr>
        <w:t>surface and different elevation</w:t>
      </w:r>
      <w:r w:rsidR="00415D8E">
        <w:rPr>
          <w:sz w:val="28"/>
          <w:szCs w:val="28"/>
        </w:rPr>
        <w:t xml:space="preserve"> </w:t>
      </w:r>
      <w:r w:rsidR="00BA73FD">
        <w:rPr>
          <w:sz w:val="28"/>
          <w:szCs w:val="28"/>
        </w:rPr>
        <w:t>next to the Steps</w:t>
      </w:r>
      <w:r w:rsidR="0028584C">
        <w:rPr>
          <w:sz w:val="28"/>
          <w:szCs w:val="28"/>
        </w:rPr>
        <w:t xml:space="preserve">.  Second, </w:t>
      </w:r>
      <w:r w:rsidR="00415D8E">
        <w:rPr>
          <w:sz w:val="28"/>
          <w:szCs w:val="28"/>
        </w:rPr>
        <w:t xml:space="preserve">as a </w:t>
      </w:r>
      <w:r>
        <w:rPr>
          <w:sz w:val="28"/>
          <w:szCs w:val="28"/>
        </w:rPr>
        <w:t xml:space="preserve">natural barrier </w:t>
      </w:r>
      <w:r w:rsidR="00BA73FD">
        <w:rPr>
          <w:sz w:val="28"/>
          <w:szCs w:val="28"/>
        </w:rPr>
        <w:t>to sto</w:t>
      </w:r>
      <w:r w:rsidR="00415D8E">
        <w:rPr>
          <w:sz w:val="28"/>
          <w:szCs w:val="28"/>
        </w:rPr>
        <w:t>p pedestrians from falling off from the side of the Path.</w:t>
      </w:r>
    </w:p>
    <w:p w:rsidR="00BA73FD" w:rsidRPr="00BA73FD" w:rsidRDefault="00BA73FD" w:rsidP="009901FA">
      <w:pPr>
        <w:pStyle w:val="ListParagraph"/>
        <w:widowControl w:val="0"/>
        <w:spacing w:line="360" w:lineRule="auto"/>
        <w:rPr>
          <w:sz w:val="28"/>
          <w:szCs w:val="28"/>
        </w:rPr>
      </w:pPr>
    </w:p>
    <w:p w:rsidR="00BA73FD" w:rsidRDefault="00BA73FD"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In my judgment</w:t>
      </w:r>
      <w:r w:rsidR="000D5DF3">
        <w:rPr>
          <w:sz w:val="28"/>
          <w:szCs w:val="28"/>
        </w:rPr>
        <w:t>, the failure</w:t>
      </w:r>
      <w:r>
        <w:rPr>
          <w:sz w:val="28"/>
          <w:szCs w:val="28"/>
        </w:rPr>
        <w:t xml:space="preserve"> to install or fence off the edge of the Path adjourning the Steps by railings constitute</w:t>
      </w:r>
      <w:r w:rsidR="002F31FC">
        <w:rPr>
          <w:sz w:val="28"/>
          <w:szCs w:val="28"/>
        </w:rPr>
        <w:t>d</w:t>
      </w:r>
      <w:r>
        <w:rPr>
          <w:sz w:val="28"/>
          <w:szCs w:val="28"/>
        </w:rPr>
        <w:t xml:space="preserve"> to a breach of the duties owed by the defendant to the users of the Promenade, including the plaintiff.</w:t>
      </w:r>
    </w:p>
    <w:p w:rsidR="00BE4D20" w:rsidRPr="00BE4D20" w:rsidRDefault="00BE4D20" w:rsidP="009901FA">
      <w:pPr>
        <w:pStyle w:val="ListParagraph"/>
        <w:widowControl w:val="0"/>
        <w:rPr>
          <w:sz w:val="28"/>
          <w:szCs w:val="28"/>
        </w:rPr>
      </w:pPr>
    </w:p>
    <w:p w:rsidR="00BA73FD" w:rsidRDefault="007A1DC5" w:rsidP="009901FA">
      <w:pPr>
        <w:widowControl w:val="0"/>
        <w:spacing w:line="360" w:lineRule="auto"/>
        <w:rPr>
          <w:i/>
          <w:sz w:val="28"/>
          <w:szCs w:val="28"/>
        </w:rPr>
      </w:pPr>
      <w:r w:rsidRPr="007A1DC5">
        <w:rPr>
          <w:i/>
          <w:sz w:val="28"/>
          <w:szCs w:val="28"/>
        </w:rPr>
        <w:t>Contributory negligence</w:t>
      </w:r>
    </w:p>
    <w:p w:rsidR="0073122E" w:rsidRPr="007A1DC5" w:rsidRDefault="0073122E" w:rsidP="009901FA">
      <w:pPr>
        <w:widowControl w:val="0"/>
        <w:spacing w:line="360" w:lineRule="auto"/>
        <w:rPr>
          <w:i/>
          <w:sz w:val="28"/>
          <w:szCs w:val="28"/>
        </w:rPr>
      </w:pPr>
    </w:p>
    <w:p w:rsidR="002F31FC" w:rsidRDefault="002F31F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defendant </w:t>
      </w:r>
      <w:r w:rsidR="000D5DF3">
        <w:rPr>
          <w:sz w:val="28"/>
          <w:szCs w:val="28"/>
        </w:rPr>
        <w:t>alleges</w:t>
      </w:r>
      <w:r>
        <w:rPr>
          <w:sz w:val="28"/>
          <w:szCs w:val="28"/>
        </w:rPr>
        <w:t xml:space="preserve"> that the plaintiff should be partially liable in contributory negligence.  In particular, it points out 3 different facts to substantiate such allegation.</w:t>
      </w:r>
    </w:p>
    <w:p w:rsidR="002F31FC" w:rsidRDefault="002F31FC" w:rsidP="009901FA">
      <w:pPr>
        <w:pStyle w:val="ListParagraph"/>
        <w:widowControl w:val="0"/>
        <w:tabs>
          <w:tab w:val="left" w:pos="1440"/>
        </w:tabs>
        <w:snapToGrid w:val="0"/>
        <w:spacing w:line="360" w:lineRule="auto"/>
        <w:ind w:left="0"/>
        <w:jc w:val="both"/>
        <w:rPr>
          <w:sz w:val="28"/>
          <w:szCs w:val="28"/>
        </w:rPr>
      </w:pPr>
    </w:p>
    <w:p w:rsidR="002F31FC" w:rsidRDefault="002F31F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 do not agree with the defendant’s propositions.</w:t>
      </w:r>
    </w:p>
    <w:p w:rsidR="002F31FC" w:rsidRPr="002F31FC" w:rsidRDefault="002F31FC" w:rsidP="009901FA">
      <w:pPr>
        <w:pStyle w:val="ListParagraph"/>
        <w:widowControl w:val="0"/>
        <w:spacing w:line="360" w:lineRule="auto"/>
        <w:rPr>
          <w:sz w:val="28"/>
          <w:szCs w:val="28"/>
        </w:rPr>
      </w:pPr>
    </w:p>
    <w:p w:rsidR="00512D9E" w:rsidRDefault="002F31F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First, the defendant says that the tiles of the Path, the flat area of the Steps and the border of the Steps </w:t>
      </w:r>
      <w:r w:rsidR="000D5DF3">
        <w:rPr>
          <w:sz w:val="28"/>
          <w:szCs w:val="28"/>
        </w:rPr>
        <w:t>were</w:t>
      </w:r>
      <w:r>
        <w:rPr>
          <w:sz w:val="28"/>
          <w:szCs w:val="28"/>
        </w:rPr>
        <w:t xml:space="preserve"> made with different </w:t>
      </w:r>
      <w:proofErr w:type="spellStart"/>
      <w:r>
        <w:rPr>
          <w:sz w:val="28"/>
          <w:szCs w:val="28"/>
        </w:rPr>
        <w:t>colours</w:t>
      </w:r>
      <w:proofErr w:type="spellEnd"/>
      <w:r>
        <w:rPr>
          <w:sz w:val="28"/>
          <w:szCs w:val="28"/>
        </w:rPr>
        <w:t xml:space="preserve"> / types of tiles and therefore </w:t>
      </w:r>
      <w:r w:rsidR="000D5DF3">
        <w:rPr>
          <w:sz w:val="28"/>
          <w:szCs w:val="28"/>
        </w:rPr>
        <w:t xml:space="preserve">provided </w:t>
      </w:r>
      <w:r>
        <w:rPr>
          <w:sz w:val="28"/>
          <w:szCs w:val="28"/>
        </w:rPr>
        <w:t>“clearly demarcated”</w:t>
      </w:r>
      <w:r w:rsidR="000D5DF3">
        <w:rPr>
          <w:sz w:val="28"/>
          <w:szCs w:val="28"/>
        </w:rPr>
        <w:t xml:space="preserve"> areas</w:t>
      </w:r>
      <w:r>
        <w:rPr>
          <w:sz w:val="28"/>
          <w:szCs w:val="28"/>
        </w:rPr>
        <w:t xml:space="preserve">.  With respect, </w:t>
      </w:r>
      <w:r w:rsidR="003A6B65">
        <w:rPr>
          <w:sz w:val="28"/>
          <w:szCs w:val="28"/>
        </w:rPr>
        <w:t xml:space="preserve">I find </w:t>
      </w:r>
      <w:r w:rsidR="00190D09">
        <w:rPr>
          <w:sz w:val="28"/>
          <w:szCs w:val="28"/>
        </w:rPr>
        <w:t xml:space="preserve">they were of very </w:t>
      </w:r>
      <w:r>
        <w:rPr>
          <w:sz w:val="28"/>
          <w:szCs w:val="28"/>
        </w:rPr>
        <w:t xml:space="preserve">similar </w:t>
      </w:r>
      <w:proofErr w:type="spellStart"/>
      <w:r>
        <w:rPr>
          <w:sz w:val="28"/>
          <w:szCs w:val="28"/>
        </w:rPr>
        <w:t>colours</w:t>
      </w:r>
      <w:proofErr w:type="spellEnd"/>
      <w:r>
        <w:rPr>
          <w:sz w:val="28"/>
          <w:szCs w:val="28"/>
        </w:rPr>
        <w:t xml:space="preserve"> and </w:t>
      </w:r>
      <w:r w:rsidR="00190D09">
        <w:rPr>
          <w:sz w:val="28"/>
          <w:szCs w:val="28"/>
        </w:rPr>
        <w:t xml:space="preserve">the difference </w:t>
      </w:r>
      <w:r w:rsidR="00FB57E4">
        <w:rPr>
          <w:sz w:val="28"/>
          <w:szCs w:val="28"/>
        </w:rPr>
        <w:t xml:space="preserve">between them </w:t>
      </w:r>
      <w:r>
        <w:rPr>
          <w:sz w:val="28"/>
          <w:szCs w:val="28"/>
        </w:rPr>
        <w:t xml:space="preserve">were not clear at all from the photographs produced by the plaintiff </w:t>
      </w:r>
      <w:r w:rsidR="000D5DF3">
        <w:rPr>
          <w:sz w:val="28"/>
          <w:szCs w:val="28"/>
        </w:rPr>
        <w:lastRenderedPageBreak/>
        <w:t xml:space="preserve">which were </w:t>
      </w:r>
      <w:r>
        <w:rPr>
          <w:sz w:val="28"/>
          <w:szCs w:val="28"/>
        </w:rPr>
        <w:t xml:space="preserve">taken soon after the Accident.  The defendant has failed to produce any photographs showing that the </w:t>
      </w:r>
      <w:proofErr w:type="spellStart"/>
      <w:r>
        <w:rPr>
          <w:sz w:val="28"/>
          <w:szCs w:val="28"/>
        </w:rPr>
        <w:t>colours</w:t>
      </w:r>
      <w:proofErr w:type="spellEnd"/>
      <w:r>
        <w:rPr>
          <w:sz w:val="28"/>
          <w:szCs w:val="28"/>
        </w:rPr>
        <w:t xml:space="preserve"> / types of tiles have </w:t>
      </w:r>
      <w:r w:rsidR="00512D9E">
        <w:rPr>
          <w:sz w:val="28"/>
          <w:szCs w:val="28"/>
        </w:rPr>
        <w:t xml:space="preserve">provided </w:t>
      </w:r>
      <w:r w:rsidR="00FB57E4">
        <w:rPr>
          <w:sz w:val="28"/>
          <w:szCs w:val="28"/>
        </w:rPr>
        <w:t>such</w:t>
      </w:r>
      <w:r w:rsidR="00512D9E">
        <w:rPr>
          <w:sz w:val="28"/>
          <w:szCs w:val="28"/>
        </w:rPr>
        <w:t xml:space="preserve"> clear demarcation.  In any event, such matter has never been pleaded as part of the defendant’s case of contributory negligence against the plaintiff and is not open for the defendant to argue at the end of the case.</w:t>
      </w:r>
    </w:p>
    <w:p w:rsidR="00512D9E" w:rsidRPr="00512D9E" w:rsidRDefault="00512D9E" w:rsidP="009901FA">
      <w:pPr>
        <w:pStyle w:val="ListParagraph"/>
        <w:widowControl w:val="0"/>
        <w:spacing w:line="360" w:lineRule="auto"/>
        <w:rPr>
          <w:sz w:val="28"/>
          <w:szCs w:val="28"/>
        </w:rPr>
      </w:pPr>
    </w:p>
    <w:p w:rsidR="00512D9E" w:rsidRDefault="00512D9E"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Second, the fact that the plaintiff was a frequent user of the Promenade who often went there for fishing or exercises does not make him liable for failing to notice the uneven surface created by the paving blocks.  The responsibility of making the place for the users of Promenade </w:t>
      </w:r>
      <w:r w:rsidR="0073122E">
        <w:rPr>
          <w:sz w:val="28"/>
          <w:szCs w:val="28"/>
        </w:rPr>
        <w:t xml:space="preserve">in my view </w:t>
      </w:r>
      <w:r>
        <w:rPr>
          <w:sz w:val="28"/>
          <w:szCs w:val="28"/>
        </w:rPr>
        <w:t>rests squarely with the defendant.</w:t>
      </w:r>
    </w:p>
    <w:p w:rsidR="00512D9E" w:rsidRPr="00512D9E" w:rsidRDefault="00512D9E" w:rsidP="009901FA">
      <w:pPr>
        <w:pStyle w:val="ListParagraph"/>
        <w:widowControl w:val="0"/>
        <w:spacing w:line="360" w:lineRule="auto"/>
        <w:rPr>
          <w:sz w:val="28"/>
          <w:szCs w:val="28"/>
        </w:rPr>
      </w:pPr>
    </w:p>
    <w:p w:rsidR="00263262" w:rsidRDefault="00512D9E"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Third, there is no evidence to suggest that the plaintiff had failed to keep a proper lookout while he was walking on the Path.  The fact that he was looking at the water front barrier </w:t>
      </w:r>
      <w:r w:rsidR="005A3BDF">
        <w:rPr>
          <w:sz w:val="28"/>
          <w:szCs w:val="28"/>
        </w:rPr>
        <w:t xml:space="preserve">trying </w:t>
      </w:r>
      <w:r>
        <w:rPr>
          <w:sz w:val="28"/>
          <w:szCs w:val="28"/>
        </w:rPr>
        <w:t xml:space="preserve">to look for a </w:t>
      </w:r>
      <w:r w:rsidR="00263262">
        <w:rPr>
          <w:sz w:val="28"/>
          <w:szCs w:val="28"/>
        </w:rPr>
        <w:t xml:space="preserve">suitable </w:t>
      </w:r>
      <w:r>
        <w:rPr>
          <w:sz w:val="28"/>
          <w:szCs w:val="28"/>
        </w:rPr>
        <w:t>spot for fishing does not mean that he had failed to keep a proper lookout and failed to take care of his o</w:t>
      </w:r>
      <w:r w:rsidR="00263262">
        <w:rPr>
          <w:sz w:val="28"/>
          <w:szCs w:val="28"/>
        </w:rPr>
        <w:t>w</w:t>
      </w:r>
      <w:r>
        <w:rPr>
          <w:sz w:val="28"/>
          <w:szCs w:val="28"/>
        </w:rPr>
        <w:t>n safety.</w:t>
      </w:r>
      <w:r w:rsidR="00263262">
        <w:rPr>
          <w:sz w:val="28"/>
          <w:szCs w:val="28"/>
        </w:rPr>
        <w:t xml:space="preserve">  Like the duty imposed on the defendant, his duty to keep a proper lookout is a reasonable and not an absolute one.  I accept his evidence that while he was looking at the water front barrier, he was watching while walking </w:t>
      </w:r>
      <w:r w:rsidR="00263262" w:rsidRPr="006700D0">
        <w:rPr>
          <w:sz w:val="28"/>
          <w:szCs w:val="28"/>
        </w:rPr>
        <w:t>(</w:t>
      </w:r>
      <w:r w:rsidR="006700D0">
        <w:rPr>
          <w:rFonts w:ascii="PMingLiU" w:eastAsia="PMingLiU" w:hAnsi="PMingLiU" w:hint="eastAsia"/>
          <w:sz w:val="28"/>
          <w:szCs w:val="28"/>
          <w:lang w:eastAsia="zh-HK"/>
        </w:rPr>
        <w:t>「有行下望下，望下行下」</w:t>
      </w:r>
      <w:r w:rsidR="00263262" w:rsidRPr="006700D0">
        <w:rPr>
          <w:sz w:val="28"/>
          <w:szCs w:val="28"/>
        </w:rPr>
        <w:t>)</w:t>
      </w:r>
      <w:r w:rsidR="00263262">
        <w:rPr>
          <w:sz w:val="28"/>
          <w:szCs w:val="28"/>
        </w:rPr>
        <w:t>.</w:t>
      </w:r>
      <w:r w:rsidR="005A3BDF">
        <w:rPr>
          <w:sz w:val="28"/>
          <w:szCs w:val="28"/>
        </w:rPr>
        <w:t xml:space="preserve">  It was most unfortunate that while he was doing so he </w:t>
      </w:r>
      <w:r w:rsidR="00141C9F">
        <w:rPr>
          <w:sz w:val="28"/>
          <w:szCs w:val="28"/>
        </w:rPr>
        <w:t xml:space="preserve">tripped over </w:t>
      </w:r>
      <w:r w:rsidR="005A3BDF">
        <w:rPr>
          <w:sz w:val="28"/>
          <w:szCs w:val="28"/>
        </w:rPr>
        <w:t xml:space="preserve">the uneven surface </w:t>
      </w:r>
      <w:r w:rsidR="00F11C20">
        <w:rPr>
          <w:sz w:val="28"/>
          <w:szCs w:val="28"/>
        </w:rPr>
        <w:t>created</w:t>
      </w:r>
      <w:r w:rsidR="00141C9F">
        <w:rPr>
          <w:sz w:val="28"/>
          <w:szCs w:val="28"/>
        </w:rPr>
        <w:t xml:space="preserve"> by the poorly laid paving blocks</w:t>
      </w:r>
      <w:r w:rsidR="00F11C20">
        <w:rPr>
          <w:sz w:val="28"/>
          <w:szCs w:val="28"/>
        </w:rPr>
        <w:t xml:space="preserve">. </w:t>
      </w:r>
      <w:r w:rsidR="00263262">
        <w:rPr>
          <w:sz w:val="28"/>
          <w:szCs w:val="28"/>
        </w:rPr>
        <w:t xml:space="preserve">   </w:t>
      </w:r>
    </w:p>
    <w:p w:rsidR="00263262" w:rsidRPr="00263262" w:rsidRDefault="00263262" w:rsidP="009901FA">
      <w:pPr>
        <w:pStyle w:val="ListParagraph"/>
        <w:widowControl w:val="0"/>
        <w:spacing w:line="360" w:lineRule="auto"/>
        <w:rPr>
          <w:sz w:val="28"/>
          <w:szCs w:val="28"/>
        </w:rPr>
      </w:pPr>
    </w:p>
    <w:p w:rsidR="00F11C20" w:rsidRDefault="00263262"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the circumstances, I do not find </w:t>
      </w:r>
      <w:r w:rsidR="00F11C20">
        <w:rPr>
          <w:sz w:val="28"/>
          <w:szCs w:val="28"/>
        </w:rPr>
        <w:t>any contributory negligence on the part of the plaintiff.</w:t>
      </w:r>
    </w:p>
    <w:p w:rsidR="00F11C20" w:rsidRDefault="00F11C20" w:rsidP="009901FA">
      <w:pPr>
        <w:widowControl w:val="0"/>
        <w:spacing w:line="360" w:lineRule="auto"/>
        <w:rPr>
          <w:sz w:val="28"/>
          <w:szCs w:val="28"/>
        </w:rPr>
      </w:pPr>
    </w:p>
    <w:p w:rsidR="009A717A" w:rsidRDefault="009A717A" w:rsidP="009901FA">
      <w:pPr>
        <w:widowControl w:val="0"/>
        <w:spacing w:line="360" w:lineRule="auto"/>
        <w:rPr>
          <w:sz w:val="28"/>
          <w:szCs w:val="28"/>
        </w:rPr>
      </w:pPr>
    </w:p>
    <w:p w:rsidR="009A717A" w:rsidRPr="006700D0" w:rsidRDefault="009A717A" w:rsidP="009901FA">
      <w:pPr>
        <w:widowControl w:val="0"/>
        <w:spacing w:line="360" w:lineRule="auto"/>
        <w:rPr>
          <w:sz w:val="28"/>
          <w:szCs w:val="28"/>
        </w:rPr>
      </w:pPr>
    </w:p>
    <w:p w:rsidR="00F11C20" w:rsidRPr="003A6B65" w:rsidRDefault="00F11C20" w:rsidP="009901FA">
      <w:pPr>
        <w:widowControl w:val="0"/>
        <w:spacing w:line="360" w:lineRule="auto"/>
        <w:rPr>
          <w:i/>
          <w:sz w:val="28"/>
          <w:szCs w:val="28"/>
        </w:rPr>
      </w:pPr>
      <w:r w:rsidRPr="003A6B65">
        <w:rPr>
          <w:i/>
          <w:sz w:val="28"/>
          <w:szCs w:val="28"/>
        </w:rPr>
        <w:lastRenderedPageBreak/>
        <w:t>QUANTUM</w:t>
      </w:r>
    </w:p>
    <w:p w:rsidR="002F23FA" w:rsidRDefault="002F23FA" w:rsidP="009901FA">
      <w:pPr>
        <w:widowControl w:val="0"/>
        <w:spacing w:line="360" w:lineRule="auto"/>
        <w:rPr>
          <w:sz w:val="28"/>
          <w:szCs w:val="28"/>
        </w:rPr>
      </w:pPr>
    </w:p>
    <w:p w:rsidR="002F23FA" w:rsidRPr="002F23FA" w:rsidRDefault="002F23FA" w:rsidP="009901FA">
      <w:pPr>
        <w:widowControl w:val="0"/>
        <w:spacing w:line="360" w:lineRule="auto"/>
        <w:rPr>
          <w:i/>
          <w:sz w:val="28"/>
          <w:szCs w:val="28"/>
        </w:rPr>
      </w:pPr>
      <w:r w:rsidRPr="002F23FA">
        <w:rPr>
          <w:i/>
          <w:sz w:val="28"/>
          <w:szCs w:val="28"/>
        </w:rPr>
        <w:t>The Injuries</w:t>
      </w:r>
    </w:p>
    <w:p w:rsidR="00F11C20" w:rsidRPr="00F11C20" w:rsidRDefault="00F11C20" w:rsidP="009901FA">
      <w:pPr>
        <w:pStyle w:val="ListParagraph"/>
        <w:widowControl w:val="0"/>
        <w:spacing w:line="360" w:lineRule="auto"/>
        <w:rPr>
          <w:sz w:val="28"/>
          <w:szCs w:val="28"/>
        </w:rPr>
      </w:pPr>
    </w:p>
    <w:p w:rsidR="00BF6369" w:rsidRPr="0085682D" w:rsidRDefault="001B5E94" w:rsidP="009901FA">
      <w:pPr>
        <w:pStyle w:val="ListParagraph"/>
        <w:widowControl w:val="0"/>
        <w:numPr>
          <w:ilvl w:val="0"/>
          <w:numId w:val="1"/>
        </w:numPr>
        <w:tabs>
          <w:tab w:val="left" w:pos="1440"/>
        </w:tabs>
        <w:snapToGrid w:val="0"/>
        <w:spacing w:line="360" w:lineRule="auto"/>
        <w:ind w:left="0" w:firstLine="0"/>
        <w:jc w:val="both"/>
        <w:rPr>
          <w:sz w:val="28"/>
          <w:szCs w:val="28"/>
          <w:lang w:val="en-GB"/>
        </w:rPr>
      </w:pPr>
      <w:r>
        <w:rPr>
          <w:sz w:val="28"/>
          <w:szCs w:val="28"/>
        </w:rPr>
        <w:t>After the A</w:t>
      </w:r>
      <w:r w:rsidR="0085682D">
        <w:rPr>
          <w:sz w:val="28"/>
          <w:szCs w:val="28"/>
        </w:rPr>
        <w:t xml:space="preserve">ccident, the plaintiff was taken to the </w:t>
      </w:r>
      <w:r w:rsidR="003A6B65">
        <w:rPr>
          <w:sz w:val="28"/>
          <w:szCs w:val="28"/>
        </w:rPr>
        <w:t>A&amp;E</w:t>
      </w:r>
      <w:r w:rsidR="0085682D">
        <w:rPr>
          <w:sz w:val="28"/>
          <w:szCs w:val="28"/>
        </w:rPr>
        <w:t xml:space="preserve"> of the Pamela </w:t>
      </w:r>
      <w:proofErr w:type="spellStart"/>
      <w:r w:rsidR="0085682D">
        <w:rPr>
          <w:sz w:val="28"/>
          <w:szCs w:val="28"/>
        </w:rPr>
        <w:t>Youde</w:t>
      </w:r>
      <w:proofErr w:type="spellEnd"/>
      <w:r w:rsidR="0085682D">
        <w:rPr>
          <w:sz w:val="28"/>
          <w:szCs w:val="28"/>
        </w:rPr>
        <w:t xml:space="preserve"> </w:t>
      </w:r>
      <w:proofErr w:type="spellStart"/>
      <w:r w:rsidR="0085682D">
        <w:rPr>
          <w:sz w:val="28"/>
          <w:szCs w:val="28"/>
        </w:rPr>
        <w:t>Nethersole</w:t>
      </w:r>
      <w:proofErr w:type="spellEnd"/>
      <w:r w:rsidR="0085682D">
        <w:rPr>
          <w:sz w:val="28"/>
          <w:szCs w:val="28"/>
        </w:rPr>
        <w:t xml:space="preserve"> Eastern Hospital for treatment.  The</w:t>
      </w:r>
      <w:r w:rsidR="00BF6369" w:rsidRPr="0085682D">
        <w:rPr>
          <w:sz w:val="28"/>
          <w:szCs w:val="28"/>
        </w:rPr>
        <w:t xml:space="preserve"> plaintiff sustained a 10 cm laceration over his forehead and also injuries to his left shoulder.  The w</w:t>
      </w:r>
      <w:r w:rsidR="009D79A9" w:rsidRPr="0085682D">
        <w:rPr>
          <w:sz w:val="28"/>
          <w:szCs w:val="28"/>
        </w:rPr>
        <w:t>ou</w:t>
      </w:r>
      <w:r w:rsidR="00BF6369" w:rsidRPr="0085682D">
        <w:rPr>
          <w:sz w:val="28"/>
          <w:szCs w:val="28"/>
        </w:rPr>
        <w:t>nd over his head was close</w:t>
      </w:r>
      <w:r w:rsidR="009D79A9" w:rsidRPr="0085682D">
        <w:rPr>
          <w:sz w:val="28"/>
          <w:szCs w:val="28"/>
        </w:rPr>
        <w:t>d</w:t>
      </w:r>
      <w:r w:rsidR="0085682D">
        <w:rPr>
          <w:sz w:val="28"/>
          <w:szCs w:val="28"/>
        </w:rPr>
        <w:t xml:space="preserve"> by</w:t>
      </w:r>
      <w:r w:rsidR="00BF6369" w:rsidRPr="0085682D">
        <w:rPr>
          <w:sz w:val="28"/>
          <w:szCs w:val="28"/>
        </w:rPr>
        <w:t xml:space="preserve"> suturing</w:t>
      </w:r>
      <w:r w:rsidR="00C51E6A">
        <w:rPr>
          <w:sz w:val="28"/>
          <w:szCs w:val="28"/>
        </w:rPr>
        <w:t xml:space="preserve"> with 9 stitches</w:t>
      </w:r>
      <w:r w:rsidR="00BF6369" w:rsidRPr="0085682D">
        <w:rPr>
          <w:sz w:val="28"/>
          <w:szCs w:val="28"/>
        </w:rPr>
        <w:t xml:space="preserve">.  </w:t>
      </w:r>
      <w:r w:rsidR="009D79A9" w:rsidRPr="0085682D">
        <w:rPr>
          <w:sz w:val="28"/>
          <w:szCs w:val="28"/>
        </w:rPr>
        <w:t>He</w:t>
      </w:r>
      <w:r w:rsidR="00BF6369" w:rsidRPr="0085682D">
        <w:rPr>
          <w:sz w:val="28"/>
          <w:szCs w:val="28"/>
        </w:rPr>
        <w:t xml:space="preserve"> was </w:t>
      </w:r>
      <w:r w:rsidR="009D79A9" w:rsidRPr="0085682D">
        <w:rPr>
          <w:sz w:val="28"/>
          <w:szCs w:val="28"/>
        </w:rPr>
        <w:t>ad</w:t>
      </w:r>
      <w:r w:rsidR="00BF6369" w:rsidRPr="0085682D">
        <w:rPr>
          <w:sz w:val="28"/>
          <w:szCs w:val="28"/>
        </w:rPr>
        <w:t xml:space="preserve">mitted to the emergency medical ward for further observation.  He was discharged </w:t>
      </w:r>
      <w:r>
        <w:rPr>
          <w:sz w:val="28"/>
          <w:szCs w:val="28"/>
        </w:rPr>
        <w:t xml:space="preserve">on </w:t>
      </w:r>
      <w:r w:rsidR="00BF6369" w:rsidRPr="0085682D">
        <w:rPr>
          <w:sz w:val="28"/>
          <w:szCs w:val="28"/>
        </w:rPr>
        <w:t>the next day.</w:t>
      </w:r>
    </w:p>
    <w:p w:rsidR="00BF6369" w:rsidRDefault="00BF6369" w:rsidP="009901FA">
      <w:pPr>
        <w:pStyle w:val="ListParagraph"/>
        <w:widowControl w:val="0"/>
        <w:tabs>
          <w:tab w:val="left" w:pos="1440"/>
        </w:tabs>
        <w:snapToGrid w:val="0"/>
        <w:spacing w:line="360" w:lineRule="auto"/>
        <w:ind w:left="0"/>
        <w:jc w:val="both"/>
        <w:rPr>
          <w:sz w:val="28"/>
          <w:szCs w:val="28"/>
        </w:rPr>
      </w:pPr>
    </w:p>
    <w:p w:rsidR="00BF6369" w:rsidRDefault="00BF6369"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plaintiff attended the </w:t>
      </w:r>
      <w:r w:rsidR="003A6B65">
        <w:rPr>
          <w:sz w:val="28"/>
          <w:szCs w:val="28"/>
        </w:rPr>
        <w:t>D</w:t>
      </w:r>
      <w:r>
        <w:rPr>
          <w:sz w:val="28"/>
          <w:szCs w:val="28"/>
        </w:rPr>
        <w:t xml:space="preserve">epartment of </w:t>
      </w:r>
      <w:r w:rsidR="003A6B65">
        <w:rPr>
          <w:sz w:val="28"/>
          <w:szCs w:val="28"/>
        </w:rPr>
        <w:t>F</w:t>
      </w:r>
      <w:r>
        <w:rPr>
          <w:sz w:val="28"/>
          <w:szCs w:val="28"/>
        </w:rPr>
        <w:t xml:space="preserve">amily </w:t>
      </w:r>
      <w:r w:rsidR="003A6B65">
        <w:rPr>
          <w:sz w:val="28"/>
          <w:szCs w:val="28"/>
        </w:rPr>
        <w:t>M</w:t>
      </w:r>
      <w:r>
        <w:rPr>
          <w:sz w:val="28"/>
          <w:szCs w:val="28"/>
        </w:rPr>
        <w:t xml:space="preserve">edicine and </w:t>
      </w:r>
      <w:r w:rsidR="003A6B65">
        <w:rPr>
          <w:sz w:val="28"/>
          <w:szCs w:val="28"/>
        </w:rPr>
        <w:t>P</w:t>
      </w:r>
      <w:r>
        <w:rPr>
          <w:sz w:val="28"/>
          <w:szCs w:val="28"/>
        </w:rPr>
        <w:t xml:space="preserve">rimary </w:t>
      </w:r>
      <w:r w:rsidR="003A6B65">
        <w:rPr>
          <w:sz w:val="28"/>
          <w:szCs w:val="28"/>
        </w:rPr>
        <w:t>H</w:t>
      </w:r>
      <w:r>
        <w:rPr>
          <w:sz w:val="28"/>
          <w:szCs w:val="28"/>
        </w:rPr>
        <w:t xml:space="preserve">ealth </w:t>
      </w:r>
      <w:r w:rsidR="003A6B65">
        <w:rPr>
          <w:sz w:val="28"/>
          <w:szCs w:val="28"/>
        </w:rPr>
        <w:t>C</w:t>
      </w:r>
      <w:r>
        <w:rPr>
          <w:sz w:val="28"/>
          <w:szCs w:val="28"/>
        </w:rPr>
        <w:t>are of Chai Wan Health Centre on 19 October 2011.  On that occasion, CT scan of the brain was done</w:t>
      </w:r>
      <w:r w:rsidR="002F31FC">
        <w:rPr>
          <w:sz w:val="28"/>
          <w:szCs w:val="28"/>
        </w:rPr>
        <w:t xml:space="preserve"> </w:t>
      </w:r>
      <w:r>
        <w:rPr>
          <w:sz w:val="28"/>
          <w:szCs w:val="28"/>
        </w:rPr>
        <w:t>which revealed mild scalp soft tissue swelling at the right frontal aspect.  During</w:t>
      </w:r>
      <w:r w:rsidR="0085682D">
        <w:rPr>
          <w:sz w:val="28"/>
          <w:szCs w:val="28"/>
        </w:rPr>
        <w:t xml:space="preserve"> his follow-up session</w:t>
      </w:r>
      <w:r>
        <w:rPr>
          <w:sz w:val="28"/>
          <w:szCs w:val="28"/>
        </w:rPr>
        <w:t xml:space="preserve"> at the</w:t>
      </w:r>
      <w:r w:rsidR="00D97527">
        <w:rPr>
          <w:sz w:val="28"/>
          <w:szCs w:val="28"/>
        </w:rPr>
        <w:t xml:space="preserve"> clinic, the plaintiff complained</w:t>
      </w:r>
      <w:r>
        <w:rPr>
          <w:sz w:val="28"/>
          <w:szCs w:val="28"/>
        </w:rPr>
        <w:t xml:space="preserve"> of numbness sensation over his right leg.</w:t>
      </w:r>
      <w:r w:rsidR="0085682D">
        <w:rPr>
          <w:sz w:val="28"/>
          <w:szCs w:val="28"/>
        </w:rPr>
        <w:t xml:space="preserve">  He was found to have hypertension during the follow up which was not related to the Accident.</w:t>
      </w:r>
    </w:p>
    <w:p w:rsidR="00BF6369" w:rsidRDefault="00BF6369" w:rsidP="009901FA">
      <w:pPr>
        <w:pStyle w:val="ListParagraph"/>
        <w:widowControl w:val="0"/>
        <w:tabs>
          <w:tab w:val="left" w:pos="1440"/>
        </w:tabs>
        <w:snapToGrid w:val="0"/>
        <w:spacing w:line="360" w:lineRule="auto"/>
        <w:ind w:left="0"/>
        <w:jc w:val="both"/>
        <w:rPr>
          <w:sz w:val="28"/>
          <w:szCs w:val="28"/>
        </w:rPr>
      </w:pPr>
    </w:p>
    <w:p w:rsidR="00BF6369" w:rsidRDefault="00BF6369"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plaintiff was 70 years old at the time of the accident.  He </w:t>
      </w:r>
      <w:r w:rsidR="009D79A9">
        <w:rPr>
          <w:sz w:val="28"/>
          <w:szCs w:val="28"/>
        </w:rPr>
        <w:t xml:space="preserve">had </w:t>
      </w:r>
      <w:r w:rsidR="003A6B65">
        <w:rPr>
          <w:sz w:val="28"/>
          <w:szCs w:val="28"/>
        </w:rPr>
        <w:t>previously worked</w:t>
      </w:r>
      <w:r>
        <w:rPr>
          <w:sz w:val="28"/>
          <w:szCs w:val="28"/>
        </w:rPr>
        <w:t xml:space="preserve"> as a cook and a hawker</w:t>
      </w:r>
      <w:r w:rsidR="009D79A9">
        <w:rPr>
          <w:sz w:val="28"/>
          <w:szCs w:val="28"/>
        </w:rPr>
        <w:t xml:space="preserve"> before he retired</w:t>
      </w:r>
      <w:r w:rsidR="001B5E94">
        <w:rPr>
          <w:sz w:val="28"/>
          <w:szCs w:val="28"/>
        </w:rPr>
        <w:t xml:space="preserve"> at 65</w:t>
      </w:r>
      <w:r>
        <w:rPr>
          <w:sz w:val="28"/>
          <w:szCs w:val="28"/>
        </w:rPr>
        <w:t xml:space="preserve">.  Before the </w:t>
      </w:r>
      <w:r w:rsidR="009D79A9">
        <w:rPr>
          <w:sz w:val="28"/>
          <w:szCs w:val="28"/>
        </w:rPr>
        <w:t>A</w:t>
      </w:r>
      <w:r>
        <w:rPr>
          <w:sz w:val="28"/>
          <w:szCs w:val="28"/>
        </w:rPr>
        <w:t xml:space="preserve">ccident, </w:t>
      </w:r>
      <w:r w:rsidR="009D79A9">
        <w:rPr>
          <w:sz w:val="28"/>
          <w:szCs w:val="28"/>
        </w:rPr>
        <w:t xml:space="preserve">he </w:t>
      </w:r>
      <w:r>
        <w:rPr>
          <w:sz w:val="28"/>
          <w:szCs w:val="28"/>
        </w:rPr>
        <w:t xml:space="preserve">was said to have enjoyed good health and </w:t>
      </w:r>
      <w:r w:rsidR="0085682D">
        <w:rPr>
          <w:sz w:val="28"/>
          <w:szCs w:val="28"/>
        </w:rPr>
        <w:t>had</w:t>
      </w:r>
      <w:r w:rsidR="009D79A9">
        <w:rPr>
          <w:sz w:val="28"/>
          <w:szCs w:val="28"/>
        </w:rPr>
        <w:t xml:space="preserve"> </w:t>
      </w:r>
      <w:r>
        <w:rPr>
          <w:sz w:val="28"/>
          <w:szCs w:val="28"/>
        </w:rPr>
        <w:t>le</w:t>
      </w:r>
      <w:r w:rsidR="009D79A9">
        <w:rPr>
          <w:sz w:val="28"/>
          <w:szCs w:val="28"/>
        </w:rPr>
        <w:t>d</w:t>
      </w:r>
      <w:r>
        <w:rPr>
          <w:sz w:val="28"/>
          <w:szCs w:val="28"/>
        </w:rPr>
        <w:t xml:space="preserve"> an independent life.  </w:t>
      </w:r>
      <w:r w:rsidR="009D79A9">
        <w:rPr>
          <w:sz w:val="28"/>
          <w:szCs w:val="28"/>
        </w:rPr>
        <w:t>During his retirement, s</w:t>
      </w:r>
      <w:r>
        <w:rPr>
          <w:sz w:val="28"/>
          <w:szCs w:val="28"/>
        </w:rPr>
        <w:t>ometimes he worked as a casual worker</w:t>
      </w:r>
      <w:r w:rsidR="009D79A9">
        <w:rPr>
          <w:sz w:val="28"/>
          <w:szCs w:val="28"/>
        </w:rPr>
        <w:t xml:space="preserve"> in doing odd jobs</w:t>
      </w:r>
      <w:r w:rsidR="003A6B65">
        <w:rPr>
          <w:sz w:val="28"/>
          <w:szCs w:val="28"/>
        </w:rPr>
        <w:t>.</w:t>
      </w:r>
      <w:r>
        <w:rPr>
          <w:sz w:val="28"/>
          <w:szCs w:val="28"/>
        </w:rPr>
        <w:t xml:space="preserve"> He used </w:t>
      </w:r>
      <w:r w:rsidR="009D79A9">
        <w:rPr>
          <w:sz w:val="28"/>
          <w:szCs w:val="28"/>
        </w:rPr>
        <w:t xml:space="preserve">to </w:t>
      </w:r>
      <w:r>
        <w:rPr>
          <w:sz w:val="28"/>
          <w:szCs w:val="28"/>
        </w:rPr>
        <w:t>enjoy hiking</w:t>
      </w:r>
      <w:r w:rsidR="009D79A9">
        <w:rPr>
          <w:sz w:val="28"/>
          <w:szCs w:val="28"/>
        </w:rPr>
        <w:t xml:space="preserve"> </w:t>
      </w:r>
      <w:r>
        <w:rPr>
          <w:sz w:val="28"/>
          <w:szCs w:val="28"/>
        </w:rPr>
        <w:t>and fishing.</w:t>
      </w:r>
    </w:p>
    <w:p w:rsidR="00CD0FF4" w:rsidRPr="00CD0FF4" w:rsidRDefault="00CD0FF4" w:rsidP="009901FA">
      <w:pPr>
        <w:pStyle w:val="ListParagraph"/>
        <w:widowControl w:val="0"/>
        <w:spacing w:line="360" w:lineRule="auto"/>
        <w:rPr>
          <w:sz w:val="28"/>
          <w:szCs w:val="28"/>
        </w:rPr>
      </w:pPr>
    </w:p>
    <w:p w:rsidR="00CD0FF4" w:rsidRDefault="00CD0FF4"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Besides the pain in his right leg, the plaintiff also complains of tinnitus after the accident.  He also complains of neck pain, back pain and pins and needles sensations over his body.</w:t>
      </w:r>
      <w:r w:rsidR="002F31FC" w:rsidRPr="00CD0FF4">
        <w:rPr>
          <w:sz w:val="28"/>
          <w:szCs w:val="28"/>
        </w:rPr>
        <w:t xml:space="preserve"> </w:t>
      </w:r>
      <w:r>
        <w:rPr>
          <w:sz w:val="28"/>
          <w:szCs w:val="28"/>
        </w:rPr>
        <w:t xml:space="preserve"> There was </w:t>
      </w:r>
      <w:r w:rsidR="003A6B65">
        <w:rPr>
          <w:sz w:val="28"/>
          <w:szCs w:val="28"/>
        </w:rPr>
        <w:t xml:space="preserve">however </w:t>
      </w:r>
      <w:r>
        <w:rPr>
          <w:sz w:val="28"/>
          <w:szCs w:val="28"/>
        </w:rPr>
        <w:t xml:space="preserve">no </w:t>
      </w:r>
      <w:r>
        <w:rPr>
          <w:sz w:val="28"/>
          <w:szCs w:val="28"/>
        </w:rPr>
        <w:lastRenderedPageBreak/>
        <w:t>c</w:t>
      </w:r>
      <w:r w:rsidR="003A6B65">
        <w:rPr>
          <w:sz w:val="28"/>
          <w:szCs w:val="28"/>
        </w:rPr>
        <w:t>omplaint of headache after the A</w:t>
      </w:r>
      <w:r>
        <w:rPr>
          <w:sz w:val="28"/>
          <w:szCs w:val="28"/>
        </w:rPr>
        <w:t>ccident.</w:t>
      </w:r>
    </w:p>
    <w:p w:rsidR="00CD0FF4" w:rsidRPr="00CD0FF4" w:rsidRDefault="00CD0FF4" w:rsidP="009901FA">
      <w:pPr>
        <w:pStyle w:val="ListParagraph"/>
        <w:widowControl w:val="0"/>
        <w:spacing w:line="360" w:lineRule="auto"/>
        <w:rPr>
          <w:sz w:val="28"/>
          <w:szCs w:val="28"/>
        </w:rPr>
      </w:pPr>
    </w:p>
    <w:p w:rsidR="001A0C24" w:rsidRDefault="001A0C24" w:rsidP="009901FA">
      <w:pPr>
        <w:pStyle w:val="ListParagraph"/>
        <w:widowControl w:val="0"/>
        <w:numPr>
          <w:ilvl w:val="0"/>
          <w:numId w:val="1"/>
        </w:numPr>
        <w:tabs>
          <w:tab w:val="left" w:pos="1440"/>
        </w:tabs>
        <w:snapToGrid w:val="0"/>
        <w:spacing w:line="360" w:lineRule="auto"/>
        <w:ind w:left="0" w:firstLine="0"/>
        <w:jc w:val="both"/>
        <w:rPr>
          <w:sz w:val="28"/>
          <w:szCs w:val="28"/>
        </w:rPr>
      </w:pPr>
      <w:r w:rsidRPr="00CD0FF4">
        <w:rPr>
          <w:sz w:val="28"/>
          <w:szCs w:val="28"/>
        </w:rPr>
        <w:t xml:space="preserve">In the joint medical report of </w:t>
      </w:r>
      <w:proofErr w:type="spellStart"/>
      <w:r w:rsidRPr="00CD0FF4">
        <w:rPr>
          <w:sz w:val="28"/>
          <w:szCs w:val="28"/>
        </w:rPr>
        <w:t>Dr</w:t>
      </w:r>
      <w:proofErr w:type="spellEnd"/>
      <w:r w:rsidRPr="00CD0FF4">
        <w:rPr>
          <w:sz w:val="28"/>
          <w:szCs w:val="28"/>
        </w:rPr>
        <w:t xml:space="preserve"> Fu </w:t>
      </w:r>
      <w:proofErr w:type="spellStart"/>
      <w:r w:rsidRPr="00CD0FF4">
        <w:rPr>
          <w:sz w:val="28"/>
          <w:szCs w:val="28"/>
        </w:rPr>
        <w:t>Wai</w:t>
      </w:r>
      <w:proofErr w:type="spellEnd"/>
      <w:r w:rsidRPr="00CD0FF4">
        <w:rPr>
          <w:sz w:val="28"/>
          <w:szCs w:val="28"/>
        </w:rPr>
        <w:t xml:space="preserve"> </w:t>
      </w:r>
      <w:proofErr w:type="spellStart"/>
      <w:r w:rsidRPr="00CD0FF4">
        <w:rPr>
          <w:sz w:val="28"/>
          <w:szCs w:val="28"/>
        </w:rPr>
        <w:t>Kee</w:t>
      </w:r>
      <w:proofErr w:type="spellEnd"/>
      <w:r w:rsidRPr="00CD0FF4">
        <w:rPr>
          <w:sz w:val="28"/>
          <w:szCs w:val="28"/>
        </w:rPr>
        <w:t xml:space="preserve"> and </w:t>
      </w:r>
      <w:proofErr w:type="spellStart"/>
      <w:r w:rsidRPr="00CD0FF4">
        <w:rPr>
          <w:sz w:val="28"/>
          <w:szCs w:val="28"/>
        </w:rPr>
        <w:t>Dr</w:t>
      </w:r>
      <w:proofErr w:type="spellEnd"/>
      <w:r w:rsidRPr="00CD0FF4">
        <w:rPr>
          <w:sz w:val="28"/>
          <w:szCs w:val="28"/>
        </w:rPr>
        <w:t xml:space="preserve"> Poon Kai Ming, both experts agree with the diagnosis of head concussion</w:t>
      </w:r>
      <w:r w:rsidR="009D79A9" w:rsidRPr="00CD0FF4">
        <w:rPr>
          <w:sz w:val="28"/>
          <w:szCs w:val="28"/>
        </w:rPr>
        <w:t xml:space="preserve"> following the A</w:t>
      </w:r>
      <w:r w:rsidRPr="00CD0FF4">
        <w:rPr>
          <w:sz w:val="28"/>
          <w:szCs w:val="28"/>
        </w:rPr>
        <w:t xml:space="preserve">ccident.  </w:t>
      </w:r>
      <w:proofErr w:type="spellStart"/>
      <w:r w:rsidRPr="00CD0FF4">
        <w:rPr>
          <w:sz w:val="28"/>
          <w:szCs w:val="28"/>
        </w:rPr>
        <w:t>Dr</w:t>
      </w:r>
      <w:proofErr w:type="spellEnd"/>
      <w:r w:rsidRPr="00CD0FF4">
        <w:rPr>
          <w:sz w:val="28"/>
          <w:szCs w:val="28"/>
        </w:rPr>
        <w:t xml:space="preserve"> Fu </w:t>
      </w:r>
      <w:r w:rsidR="003A6B65">
        <w:rPr>
          <w:sz w:val="28"/>
          <w:szCs w:val="28"/>
        </w:rPr>
        <w:t xml:space="preserve">for the plaintiff </w:t>
      </w:r>
      <w:r w:rsidRPr="00CD0FF4">
        <w:rPr>
          <w:sz w:val="28"/>
          <w:szCs w:val="28"/>
        </w:rPr>
        <w:t>opine</w:t>
      </w:r>
      <w:r w:rsidR="00514255">
        <w:rPr>
          <w:sz w:val="28"/>
          <w:szCs w:val="28"/>
        </w:rPr>
        <w:t>s</w:t>
      </w:r>
      <w:r w:rsidRPr="00CD0FF4">
        <w:rPr>
          <w:sz w:val="28"/>
          <w:szCs w:val="28"/>
        </w:rPr>
        <w:t xml:space="preserve"> that it is common for patients to have residual symptoms such as headache and tinnitus</w:t>
      </w:r>
      <w:r w:rsidR="00F16716">
        <w:rPr>
          <w:sz w:val="28"/>
          <w:szCs w:val="28"/>
        </w:rPr>
        <w:t xml:space="preserve"> after a head concussion</w:t>
      </w:r>
      <w:r w:rsidRPr="00CD0FF4">
        <w:rPr>
          <w:sz w:val="28"/>
          <w:szCs w:val="28"/>
        </w:rPr>
        <w:t>.</w:t>
      </w:r>
      <w:r w:rsidR="00BA73FD" w:rsidRPr="00CD0FF4">
        <w:rPr>
          <w:sz w:val="28"/>
          <w:szCs w:val="28"/>
        </w:rPr>
        <w:t xml:space="preserve"> </w:t>
      </w:r>
      <w:r w:rsidRPr="00CD0FF4">
        <w:rPr>
          <w:sz w:val="28"/>
          <w:szCs w:val="28"/>
        </w:rPr>
        <w:t xml:space="preserve"> </w:t>
      </w:r>
      <w:r w:rsidR="00B319D5" w:rsidRPr="00CD0FF4">
        <w:rPr>
          <w:sz w:val="28"/>
          <w:szCs w:val="28"/>
        </w:rPr>
        <w:t>He opines that the complaint of tinnitus</w:t>
      </w:r>
      <w:r w:rsidRPr="00CD0FF4">
        <w:rPr>
          <w:sz w:val="28"/>
          <w:szCs w:val="28"/>
        </w:rPr>
        <w:t xml:space="preserve"> </w:t>
      </w:r>
      <w:r w:rsidR="00CD0FF4">
        <w:rPr>
          <w:sz w:val="28"/>
          <w:szCs w:val="28"/>
        </w:rPr>
        <w:t>w</w:t>
      </w:r>
      <w:r w:rsidR="00B319D5" w:rsidRPr="00CD0FF4">
        <w:rPr>
          <w:sz w:val="28"/>
          <w:szCs w:val="28"/>
        </w:rPr>
        <w:t xml:space="preserve">as </w:t>
      </w:r>
      <w:r w:rsidR="00CD0FF4">
        <w:rPr>
          <w:sz w:val="28"/>
          <w:szCs w:val="28"/>
        </w:rPr>
        <w:t xml:space="preserve">as </w:t>
      </w:r>
      <w:r w:rsidR="00B319D5" w:rsidRPr="00CD0FF4">
        <w:rPr>
          <w:sz w:val="28"/>
          <w:szCs w:val="28"/>
        </w:rPr>
        <w:t xml:space="preserve">a result of the head injury.  </w:t>
      </w:r>
      <w:proofErr w:type="spellStart"/>
      <w:r w:rsidRPr="00CD0FF4">
        <w:rPr>
          <w:sz w:val="28"/>
          <w:szCs w:val="28"/>
        </w:rPr>
        <w:t>Dr</w:t>
      </w:r>
      <w:proofErr w:type="spellEnd"/>
      <w:r w:rsidRPr="00CD0FF4">
        <w:rPr>
          <w:sz w:val="28"/>
          <w:szCs w:val="28"/>
        </w:rPr>
        <w:t xml:space="preserve"> Poon </w:t>
      </w:r>
      <w:r w:rsidR="003A6B65">
        <w:rPr>
          <w:sz w:val="28"/>
          <w:szCs w:val="28"/>
        </w:rPr>
        <w:t xml:space="preserve">for the defendant </w:t>
      </w:r>
      <w:r w:rsidRPr="00CD0FF4">
        <w:rPr>
          <w:sz w:val="28"/>
          <w:szCs w:val="28"/>
        </w:rPr>
        <w:t>on the ot</w:t>
      </w:r>
      <w:r w:rsidR="00ED6E2F">
        <w:rPr>
          <w:sz w:val="28"/>
          <w:szCs w:val="28"/>
        </w:rPr>
        <w:t>her hand has strong reservations</w:t>
      </w:r>
      <w:r w:rsidR="00BA73FD" w:rsidRPr="00CD0FF4">
        <w:rPr>
          <w:sz w:val="28"/>
          <w:szCs w:val="28"/>
        </w:rPr>
        <w:t xml:space="preserve"> </w:t>
      </w:r>
      <w:r w:rsidRPr="00CD0FF4">
        <w:rPr>
          <w:sz w:val="28"/>
          <w:szCs w:val="28"/>
        </w:rPr>
        <w:t>in prescribing the tinnitus</w:t>
      </w:r>
      <w:r w:rsidR="00BA73FD" w:rsidRPr="00CD0FF4">
        <w:rPr>
          <w:sz w:val="28"/>
          <w:szCs w:val="28"/>
        </w:rPr>
        <w:t xml:space="preserve"> </w:t>
      </w:r>
      <w:r w:rsidRPr="00CD0FF4">
        <w:rPr>
          <w:sz w:val="28"/>
          <w:szCs w:val="28"/>
        </w:rPr>
        <w:t xml:space="preserve">complaint as a direct consequence of the </w:t>
      </w:r>
      <w:r w:rsidR="00514255">
        <w:rPr>
          <w:sz w:val="28"/>
          <w:szCs w:val="28"/>
        </w:rPr>
        <w:t>A</w:t>
      </w:r>
      <w:r w:rsidRPr="00CD0FF4">
        <w:rPr>
          <w:sz w:val="28"/>
          <w:szCs w:val="28"/>
        </w:rPr>
        <w:t>ccident</w:t>
      </w:r>
      <w:r w:rsidR="00514255">
        <w:rPr>
          <w:sz w:val="28"/>
          <w:szCs w:val="28"/>
        </w:rPr>
        <w:t xml:space="preserve"> due to the </w:t>
      </w:r>
      <w:r w:rsidR="003A6B65">
        <w:rPr>
          <w:sz w:val="28"/>
          <w:szCs w:val="28"/>
        </w:rPr>
        <w:t>delay</w:t>
      </w:r>
      <w:r w:rsidR="00514255">
        <w:rPr>
          <w:sz w:val="28"/>
          <w:szCs w:val="28"/>
        </w:rPr>
        <w:t xml:space="preserve"> of the complaint</w:t>
      </w:r>
      <w:r w:rsidRPr="00CD0FF4">
        <w:rPr>
          <w:sz w:val="28"/>
          <w:szCs w:val="28"/>
        </w:rPr>
        <w:t>.  He considers that tinnitus is a rather common</w:t>
      </w:r>
      <w:r w:rsidR="004C3B89" w:rsidRPr="00CD0FF4">
        <w:rPr>
          <w:sz w:val="28"/>
          <w:szCs w:val="28"/>
        </w:rPr>
        <w:t xml:space="preserve"> </w:t>
      </w:r>
      <w:r w:rsidRPr="00CD0FF4">
        <w:rPr>
          <w:sz w:val="28"/>
          <w:szCs w:val="28"/>
        </w:rPr>
        <w:t>minor health ailment of people at his age.</w:t>
      </w:r>
      <w:r w:rsidR="004C3B89" w:rsidRPr="00CD0FF4">
        <w:rPr>
          <w:sz w:val="28"/>
          <w:szCs w:val="28"/>
        </w:rPr>
        <w:t xml:space="preserve">  </w:t>
      </w:r>
      <w:r w:rsidRPr="00CD0FF4">
        <w:rPr>
          <w:sz w:val="28"/>
          <w:szCs w:val="28"/>
        </w:rPr>
        <w:t>Both experts however agree that the plaintiff ha</w:t>
      </w:r>
      <w:r w:rsidR="00F16716">
        <w:rPr>
          <w:sz w:val="28"/>
          <w:szCs w:val="28"/>
        </w:rPr>
        <w:t>s</w:t>
      </w:r>
      <w:r w:rsidRPr="00CD0FF4">
        <w:rPr>
          <w:sz w:val="28"/>
          <w:szCs w:val="28"/>
        </w:rPr>
        <w:t xml:space="preserve"> sustained minor soft tissue injury</w:t>
      </w:r>
      <w:r w:rsidR="004C3B89" w:rsidRPr="00CD0FF4">
        <w:rPr>
          <w:sz w:val="28"/>
          <w:szCs w:val="28"/>
        </w:rPr>
        <w:t xml:space="preserve"> </w:t>
      </w:r>
      <w:r w:rsidRPr="00CD0FF4">
        <w:rPr>
          <w:sz w:val="28"/>
          <w:szCs w:val="28"/>
        </w:rPr>
        <w:t xml:space="preserve">of the left shoulder as a result of the accident.  </w:t>
      </w:r>
      <w:r w:rsidR="00ED6E2F">
        <w:rPr>
          <w:sz w:val="28"/>
          <w:szCs w:val="28"/>
        </w:rPr>
        <w:t>It is agreed that t</w:t>
      </w:r>
      <w:r w:rsidRPr="00CD0FF4">
        <w:rPr>
          <w:sz w:val="28"/>
          <w:szCs w:val="28"/>
        </w:rPr>
        <w:t xml:space="preserve">he </w:t>
      </w:r>
      <w:r w:rsidR="00F16716">
        <w:rPr>
          <w:sz w:val="28"/>
          <w:szCs w:val="28"/>
        </w:rPr>
        <w:t xml:space="preserve">plaintiff has recovered fully from the </w:t>
      </w:r>
      <w:r w:rsidRPr="00CD0FF4">
        <w:rPr>
          <w:sz w:val="28"/>
          <w:szCs w:val="28"/>
        </w:rPr>
        <w:t>left shoulder injury.</w:t>
      </w:r>
    </w:p>
    <w:p w:rsidR="00CD0FF4" w:rsidRPr="00CD0FF4" w:rsidRDefault="00CD0FF4" w:rsidP="009901FA">
      <w:pPr>
        <w:pStyle w:val="ListParagraph"/>
        <w:widowControl w:val="0"/>
        <w:spacing w:line="360" w:lineRule="auto"/>
        <w:rPr>
          <w:sz w:val="28"/>
          <w:szCs w:val="28"/>
        </w:rPr>
      </w:pPr>
    </w:p>
    <w:p w:rsidR="00CD0FF4" w:rsidRDefault="00CD0FF4"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Given the fact that the plaintiff had not suffered from any tinnitus prior to the accident despite of his age, I am of</w:t>
      </w:r>
      <w:r w:rsidR="00F16716">
        <w:rPr>
          <w:sz w:val="28"/>
          <w:szCs w:val="28"/>
        </w:rPr>
        <w:t xml:space="preserve"> the view</w:t>
      </w:r>
      <w:r>
        <w:rPr>
          <w:sz w:val="28"/>
          <w:szCs w:val="28"/>
        </w:rPr>
        <w:t xml:space="preserve"> that, on balance, it is more likely than not that the tinnitus </w:t>
      </w:r>
      <w:r w:rsidR="00A32AB4">
        <w:rPr>
          <w:sz w:val="28"/>
          <w:szCs w:val="28"/>
        </w:rPr>
        <w:t xml:space="preserve">was related </w:t>
      </w:r>
      <w:r>
        <w:rPr>
          <w:sz w:val="28"/>
          <w:szCs w:val="28"/>
        </w:rPr>
        <w:t xml:space="preserve">to the </w:t>
      </w:r>
      <w:r w:rsidR="00ED6E2F">
        <w:rPr>
          <w:sz w:val="28"/>
          <w:szCs w:val="28"/>
        </w:rPr>
        <w:t>A</w:t>
      </w:r>
      <w:r>
        <w:rPr>
          <w:sz w:val="28"/>
          <w:szCs w:val="28"/>
        </w:rPr>
        <w:t xml:space="preserve">ccident.  I am </w:t>
      </w:r>
      <w:r w:rsidR="00F16716">
        <w:rPr>
          <w:sz w:val="28"/>
          <w:szCs w:val="28"/>
        </w:rPr>
        <w:t xml:space="preserve">further </w:t>
      </w:r>
      <w:r>
        <w:rPr>
          <w:sz w:val="28"/>
          <w:szCs w:val="28"/>
        </w:rPr>
        <w:t xml:space="preserve">of the view that the soft tissue injury of the left shoulder which the plaintiff has now recovered fully was also as a direct result of the </w:t>
      </w:r>
      <w:r w:rsidR="00ED6E2F">
        <w:rPr>
          <w:sz w:val="28"/>
          <w:szCs w:val="28"/>
        </w:rPr>
        <w:t>A</w:t>
      </w:r>
      <w:r>
        <w:rPr>
          <w:sz w:val="28"/>
          <w:szCs w:val="28"/>
        </w:rPr>
        <w:t>ccident.</w:t>
      </w:r>
    </w:p>
    <w:p w:rsidR="00CD0FF4" w:rsidRPr="00CD0FF4" w:rsidRDefault="00CD0FF4" w:rsidP="009901FA">
      <w:pPr>
        <w:pStyle w:val="ListParagraph"/>
        <w:widowControl w:val="0"/>
        <w:tabs>
          <w:tab w:val="left" w:pos="1440"/>
        </w:tabs>
        <w:snapToGrid w:val="0"/>
        <w:spacing w:line="360" w:lineRule="auto"/>
        <w:ind w:left="0"/>
        <w:jc w:val="both"/>
        <w:rPr>
          <w:sz w:val="28"/>
          <w:szCs w:val="28"/>
        </w:rPr>
      </w:pPr>
    </w:p>
    <w:p w:rsidR="008B5E78" w:rsidRDefault="00CD0FF4"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 </w:t>
      </w:r>
      <w:r w:rsidR="009D79A9">
        <w:rPr>
          <w:sz w:val="28"/>
          <w:szCs w:val="28"/>
        </w:rPr>
        <w:t xml:space="preserve">The plaintiff also complaints of neck pain, back pain and lower limbs weakness after the accident.  However, </w:t>
      </w:r>
      <w:r w:rsidR="00F16716">
        <w:rPr>
          <w:sz w:val="28"/>
          <w:szCs w:val="28"/>
        </w:rPr>
        <w:t xml:space="preserve">there was no independent </w:t>
      </w:r>
      <w:r w:rsidR="00A32AB4">
        <w:rPr>
          <w:sz w:val="28"/>
          <w:szCs w:val="28"/>
        </w:rPr>
        <w:t xml:space="preserve">contemporaneous </w:t>
      </w:r>
      <w:r w:rsidR="00F16716">
        <w:rPr>
          <w:sz w:val="28"/>
          <w:szCs w:val="28"/>
        </w:rPr>
        <w:t>medical records to verify such c</w:t>
      </w:r>
      <w:r w:rsidR="009D79A9">
        <w:rPr>
          <w:sz w:val="28"/>
          <w:szCs w:val="28"/>
        </w:rPr>
        <w:t>omplaints</w:t>
      </w:r>
      <w:r w:rsidR="00ED6E2F">
        <w:rPr>
          <w:sz w:val="28"/>
          <w:szCs w:val="28"/>
        </w:rPr>
        <w:t xml:space="preserve"> except the right leg pain at the follow up treatment at the Chai Wan clinic.</w:t>
      </w:r>
      <w:r w:rsidR="00F16716">
        <w:rPr>
          <w:sz w:val="28"/>
          <w:szCs w:val="28"/>
        </w:rPr>
        <w:t xml:space="preserve"> </w:t>
      </w:r>
      <w:r w:rsidR="009D79A9">
        <w:rPr>
          <w:sz w:val="28"/>
          <w:szCs w:val="28"/>
        </w:rPr>
        <w:t xml:space="preserve"> </w:t>
      </w:r>
      <w:r w:rsidR="00F16716">
        <w:rPr>
          <w:sz w:val="28"/>
          <w:szCs w:val="28"/>
        </w:rPr>
        <w:t>W</w:t>
      </w:r>
      <w:r w:rsidR="001A0C24">
        <w:rPr>
          <w:sz w:val="28"/>
          <w:szCs w:val="28"/>
        </w:rPr>
        <w:t xml:space="preserve">hile </w:t>
      </w:r>
      <w:proofErr w:type="spellStart"/>
      <w:r w:rsidR="001A0C24">
        <w:rPr>
          <w:sz w:val="28"/>
          <w:szCs w:val="28"/>
        </w:rPr>
        <w:t>Dr</w:t>
      </w:r>
      <w:proofErr w:type="spellEnd"/>
      <w:r w:rsidR="001A0C24">
        <w:rPr>
          <w:sz w:val="28"/>
          <w:szCs w:val="28"/>
        </w:rPr>
        <w:t xml:space="preserve"> Fu opines that the mechanism of injury</w:t>
      </w:r>
      <w:r w:rsidR="00BD7E8A">
        <w:rPr>
          <w:sz w:val="28"/>
          <w:szCs w:val="28"/>
        </w:rPr>
        <w:t xml:space="preserve"> </w:t>
      </w:r>
      <w:r w:rsidR="001A0C24">
        <w:rPr>
          <w:sz w:val="28"/>
          <w:szCs w:val="28"/>
        </w:rPr>
        <w:t xml:space="preserve">described by the plaintiff may have indicate some minor soft tissue injury to his leg, back and limbs </w:t>
      </w:r>
      <w:r w:rsidR="001A0C24">
        <w:rPr>
          <w:sz w:val="28"/>
          <w:szCs w:val="28"/>
        </w:rPr>
        <w:lastRenderedPageBreak/>
        <w:t xml:space="preserve">during the </w:t>
      </w:r>
      <w:r w:rsidR="00F16716">
        <w:rPr>
          <w:sz w:val="28"/>
          <w:szCs w:val="28"/>
        </w:rPr>
        <w:t>A</w:t>
      </w:r>
      <w:r w:rsidR="001A0C24">
        <w:rPr>
          <w:sz w:val="28"/>
          <w:szCs w:val="28"/>
        </w:rPr>
        <w:t>ccident,</w:t>
      </w:r>
      <w:r w:rsidR="00DF4E73">
        <w:rPr>
          <w:sz w:val="28"/>
          <w:szCs w:val="28"/>
        </w:rPr>
        <w:t xml:space="preserve"> </w:t>
      </w:r>
      <w:r w:rsidR="009D79A9">
        <w:rPr>
          <w:sz w:val="28"/>
          <w:szCs w:val="28"/>
        </w:rPr>
        <w:t xml:space="preserve">however, </w:t>
      </w:r>
      <w:r w:rsidR="00F16716">
        <w:rPr>
          <w:sz w:val="28"/>
          <w:szCs w:val="28"/>
        </w:rPr>
        <w:t xml:space="preserve">since </w:t>
      </w:r>
      <w:r w:rsidR="001A0C24">
        <w:rPr>
          <w:sz w:val="28"/>
          <w:szCs w:val="28"/>
        </w:rPr>
        <w:t xml:space="preserve">there </w:t>
      </w:r>
      <w:r w:rsidR="00F16716">
        <w:rPr>
          <w:sz w:val="28"/>
          <w:szCs w:val="28"/>
        </w:rPr>
        <w:t>is</w:t>
      </w:r>
      <w:r w:rsidR="001A0C24">
        <w:rPr>
          <w:sz w:val="28"/>
          <w:szCs w:val="28"/>
        </w:rPr>
        <w:t xml:space="preserve"> no document available to support the same, such opinion </w:t>
      </w:r>
      <w:r w:rsidR="009D79A9">
        <w:rPr>
          <w:sz w:val="28"/>
          <w:szCs w:val="28"/>
        </w:rPr>
        <w:t>can</w:t>
      </w:r>
      <w:r w:rsidR="001A0C24">
        <w:rPr>
          <w:sz w:val="28"/>
          <w:szCs w:val="28"/>
        </w:rPr>
        <w:t xml:space="preserve">not </w:t>
      </w:r>
      <w:r w:rsidR="009D79A9">
        <w:rPr>
          <w:sz w:val="28"/>
          <w:szCs w:val="28"/>
        </w:rPr>
        <w:t xml:space="preserve">be </w:t>
      </w:r>
      <w:r w:rsidR="001A0C24">
        <w:rPr>
          <w:sz w:val="28"/>
          <w:szCs w:val="28"/>
        </w:rPr>
        <w:t>substantiated.</w:t>
      </w:r>
      <w:r w:rsidR="00DF4E73">
        <w:rPr>
          <w:sz w:val="28"/>
          <w:szCs w:val="28"/>
        </w:rPr>
        <w:t xml:space="preserve">  </w:t>
      </w:r>
      <w:r w:rsidR="008B5E78">
        <w:rPr>
          <w:sz w:val="28"/>
          <w:szCs w:val="28"/>
        </w:rPr>
        <w:t xml:space="preserve">Similarly, I do not consider that his complaints of bad temper, poor sleep, and lack of concentration could be attributed to the </w:t>
      </w:r>
      <w:r w:rsidR="00ED6E2F">
        <w:rPr>
          <w:sz w:val="28"/>
          <w:szCs w:val="28"/>
        </w:rPr>
        <w:t>A</w:t>
      </w:r>
      <w:r w:rsidR="008B5E78">
        <w:rPr>
          <w:sz w:val="28"/>
          <w:szCs w:val="28"/>
        </w:rPr>
        <w:t>ccident.</w:t>
      </w:r>
    </w:p>
    <w:p w:rsidR="008B5E78" w:rsidRPr="008B5E78" w:rsidRDefault="008B5E78" w:rsidP="009901FA">
      <w:pPr>
        <w:pStyle w:val="ListParagraph"/>
        <w:widowControl w:val="0"/>
        <w:tabs>
          <w:tab w:val="left" w:pos="1440"/>
        </w:tabs>
        <w:snapToGrid w:val="0"/>
        <w:spacing w:line="360" w:lineRule="auto"/>
        <w:ind w:left="0"/>
        <w:jc w:val="both"/>
        <w:rPr>
          <w:i/>
          <w:sz w:val="28"/>
          <w:szCs w:val="28"/>
        </w:rPr>
      </w:pPr>
    </w:p>
    <w:p w:rsidR="00B319D5" w:rsidRDefault="008B5E78" w:rsidP="009901FA">
      <w:pPr>
        <w:pStyle w:val="ListParagraph"/>
        <w:widowControl w:val="0"/>
        <w:tabs>
          <w:tab w:val="left" w:pos="1440"/>
        </w:tabs>
        <w:snapToGrid w:val="0"/>
        <w:spacing w:line="360" w:lineRule="auto"/>
        <w:ind w:left="0"/>
        <w:jc w:val="both"/>
        <w:rPr>
          <w:sz w:val="28"/>
          <w:szCs w:val="28"/>
        </w:rPr>
      </w:pPr>
      <w:r w:rsidRPr="008B5E78">
        <w:rPr>
          <w:i/>
          <w:sz w:val="28"/>
          <w:szCs w:val="28"/>
        </w:rPr>
        <w:t>Pain suffering and loss of amenities</w:t>
      </w:r>
      <w:r w:rsidR="008A5D38" w:rsidRPr="00DF4E73">
        <w:rPr>
          <w:sz w:val="28"/>
          <w:szCs w:val="28"/>
        </w:rPr>
        <w:t xml:space="preserve">   </w:t>
      </w:r>
      <w:r w:rsidR="004F2FB1" w:rsidRPr="00DF4E73">
        <w:rPr>
          <w:sz w:val="28"/>
          <w:szCs w:val="28"/>
        </w:rPr>
        <w:t xml:space="preserve">     </w:t>
      </w:r>
    </w:p>
    <w:p w:rsidR="00B319D5" w:rsidRDefault="00B319D5" w:rsidP="009901FA">
      <w:pPr>
        <w:pStyle w:val="ListParagraph"/>
        <w:widowControl w:val="0"/>
        <w:tabs>
          <w:tab w:val="left" w:pos="1440"/>
        </w:tabs>
        <w:snapToGrid w:val="0"/>
        <w:spacing w:line="360" w:lineRule="auto"/>
        <w:ind w:left="0"/>
        <w:jc w:val="both"/>
        <w:rPr>
          <w:sz w:val="28"/>
          <w:szCs w:val="28"/>
        </w:rPr>
      </w:pPr>
    </w:p>
    <w:p w:rsidR="00B319D5" w:rsidRDefault="008B5E78"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plaintiff’s counsel submits that this case is comparable to the case of </w:t>
      </w:r>
      <w:r w:rsidRPr="008B5E78">
        <w:rPr>
          <w:i/>
          <w:sz w:val="28"/>
          <w:szCs w:val="28"/>
        </w:rPr>
        <w:t xml:space="preserve">Lau Choi Chung v </w:t>
      </w:r>
      <w:proofErr w:type="spellStart"/>
      <w:r w:rsidRPr="008B5E78">
        <w:rPr>
          <w:i/>
          <w:sz w:val="28"/>
          <w:szCs w:val="28"/>
        </w:rPr>
        <w:t>Xie</w:t>
      </w:r>
      <w:proofErr w:type="spellEnd"/>
      <w:r w:rsidRPr="008B5E78">
        <w:rPr>
          <w:i/>
          <w:sz w:val="28"/>
          <w:szCs w:val="28"/>
        </w:rPr>
        <w:t xml:space="preserve"> </w:t>
      </w:r>
      <w:proofErr w:type="spellStart"/>
      <w:r w:rsidRPr="008B5E78">
        <w:rPr>
          <w:i/>
          <w:sz w:val="28"/>
          <w:szCs w:val="28"/>
        </w:rPr>
        <w:t>Renlan</w:t>
      </w:r>
      <w:proofErr w:type="spellEnd"/>
      <w:r w:rsidRPr="008B5E78">
        <w:rPr>
          <w:i/>
          <w:sz w:val="28"/>
          <w:szCs w:val="28"/>
        </w:rPr>
        <w:t xml:space="preserve"> &amp; </w:t>
      </w:r>
      <w:r w:rsidR="00ED6E2F">
        <w:rPr>
          <w:i/>
          <w:sz w:val="28"/>
          <w:szCs w:val="28"/>
        </w:rPr>
        <w:t>A</w:t>
      </w:r>
      <w:r w:rsidRPr="008B5E78">
        <w:rPr>
          <w:i/>
          <w:sz w:val="28"/>
          <w:szCs w:val="28"/>
        </w:rPr>
        <w:t>nother</w:t>
      </w:r>
      <w:r w:rsidR="006700D0">
        <w:rPr>
          <w:sz w:val="28"/>
          <w:szCs w:val="28"/>
        </w:rPr>
        <w:t xml:space="preserve"> DCPI 468 of 2004</w:t>
      </w:r>
      <w:r w:rsidR="000B5F3B">
        <w:rPr>
          <w:sz w:val="28"/>
          <w:szCs w:val="28"/>
        </w:rPr>
        <w:t>,</w:t>
      </w:r>
      <w:r w:rsidR="006700D0">
        <w:rPr>
          <w:sz w:val="28"/>
          <w:szCs w:val="28"/>
        </w:rPr>
        <w:t xml:space="preserve"> </w:t>
      </w:r>
      <w:proofErr w:type="spellStart"/>
      <w:r w:rsidR="006700D0">
        <w:rPr>
          <w:sz w:val="28"/>
          <w:szCs w:val="28"/>
        </w:rPr>
        <w:t>unrep</w:t>
      </w:r>
      <w:proofErr w:type="spellEnd"/>
      <w:r w:rsidR="006700D0">
        <w:rPr>
          <w:sz w:val="28"/>
          <w:szCs w:val="28"/>
        </w:rPr>
        <w:t xml:space="preserve">., </w:t>
      </w:r>
      <w:r>
        <w:rPr>
          <w:sz w:val="28"/>
          <w:szCs w:val="28"/>
        </w:rPr>
        <w:t xml:space="preserve">(Deputy Judge </w:t>
      </w:r>
      <w:proofErr w:type="spellStart"/>
      <w:r>
        <w:rPr>
          <w:sz w:val="28"/>
          <w:szCs w:val="28"/>
        </w:rPr>
        <w:t>Wahab</w:t>
      </w:r>
      <w:proofErr w:type="spellEnd"/>
      <w:r>
        <w:rPr>
          <w:sz w:val="28"/>
          <w:szCs w:val="28"/>
        </w:rPr>
        <w:t>; 29</w:t>
      </w:r>
      <w:r w:rsidR="00ED6E2F">
        <w:rPr>
          <w:sz w:val="28"/>
          <w:szCs w:val="28"/>
        </w:rPr>
        <w:t>.1.</w:t>
      </w:r>
      <w:r>
        <w:rPr>
          <w:sz w:val="28"/>
          <w:szCs w:val="28"/>
        </w:rPr>
        <w:t>2007) where the plaintiff suffered from multiple frontal laceration</w:t>
      </w:r>
      <w:r w:rsidR="00ED6E2F">
        <w:rPr>
          <w:sz w:val="28"/>
          <w:szCs w:val="28"/>
        </w:rPr>
        <w:t>s</w:t>
      </w:r>
      <w:r>
        <w:rPr>
          <w:sz w:val="28"/>
          <w:szCs w:val="28"/>
        </w:rPr>
        <w:t xml:space="preserve"> and was left with scars on the forehead.  An award of $120,000 was made for PSLA back in 2007 which the plaintiff submits would be </w:t>
      </w:r>
      <w:r w:rsidR="009A717A">
        <w:rPr>
          <w:sz w:val="28"/>
          <w:szCs w:val="28"/>
        </w:rPr>
        <w:t>equivalent</w:t>
      </w:r>
      <w:r>
        <w:rPr>
          <w:sz w:val="28"/>
          <w:szCs w:val="28"/>
        </w:rPr>
        <w:t xml:space="preserve"> to about $160,000 today.</w:t>
      </w:r>
    </w:p>
    <w:p w:rsidR="008B5E78" w:rsidRDefault="008B5E78" w:rsidP="009901FA">
      <w:pPr>
        <w:pStyle w:val="ListParagraph"/>
        <w:widowControl w:val="0"/>
        <w:tabs>
          <w:tab w:val="left" w:pos="1440"/>
        </w:tabs>
        <w:snapToGrid w:val="0"/>
        <w:spacing w:line="360" w:lineRule="auto"/>
        <w:ind w:left="0"/>
        <w:jc w:val="both"/>
        <w:rPr>
          <w:sz w:val="28"/>
          <w:szCs w:val="28"/>
        </w:rPr>
      </w:pPr>
    </w:p>
    <w:p w:rsidR="00C51E6A" w:rsidRDefault="008B5E78" w:rsidP="009901FA">
      <w:pPr>
        <w:pStyle w:val="ListParagraph"/>
        <w:widowControl w:val="0"/>
        <w:numPr>
          <w:ilvl w:val="0"/>
          <w:numId w:val="1"/>
        </w:numPr>
        <w:tabs>
          <w:tab w:val="left" w:pos="1440"/>
        </w:tabs>
        <w:snapToGrid w:val="0"/>
        <w:spacing w:line="360" w:lineRule="auto"/>
        <w:ind w:left="0" w:firstLine="0"/>
        <w:jc w:val="both"/>
        <w:rPr>
          <w:sz w:val="28"/>
          <w:szCs w:val="28"/>
        </w:rPr>
      </w:pPr>
      <w:r w:rsidRPr="00C51E6A">
        <w:rPr>
          <w:sz w:val="28"/>
          <w:szCs w:val="28"/>
        </w:rPr>
        <w:t xml:space="preserve">The plaintiff further relies on the case of </w:t>
      </w:r>
      <w:r w:rsidRPr="00C51E6A">
        <w:rPr>
          <w:i/>
          <w:sz w:val="28"/>
          <w:szCs w:val="28"/>
        </w:rPr>
        <w:t xml:space="preserve">Wu Kin Leung v Incorporated Owners of Fu Tor Loy Sun </w:t>
      </w:r>
      <w:proofErr w:type="spellStart"/>
      <w:r w:rsidRPr="00C51E6A">
        <w:rPr>
          <w:i/>
          <w:sz w:val="28"/>
          <w:szCs w:val="28"/>
        </w:rPr>
        <w:t>Chuen</w:t>
      </w:r>
      <w:proofErr w:type="spellEnd"/>
      <w:r w:rsidRPr="00C51E6A">
        <w:rPr>
          <w:i/>
          <w:sz w:val="28"/>
          <w:szCs w:val="28"/>
        </w:rPr>
        <w:t xml:space="preserve"> Stage I</w:t>
      </w:r>
      <w:r w:rsidRPr="00C51E6A">
        <w:rPr>
          <w:sz w:val="28"/>
          <w:szCs w:val="28"/>
        </w:rPr>
        <w:t xml:space="preserve"> HCPI 684/2002</w:t>
      </w:r>
      <w:r w:rsidR="000B5F3B">
        <w:rPr>
          <w:sz w:val="28"/>
          <w:szCs w:val="28"/>
        </w:rPr>
        <w:t>,</w:t>
      </w:r>
      <w:r w:rsidRPr="00C51E6A">
        <w:rPr>
          <w:sz w:val="28"/>
          <w:szCs w:val="28"/>
        </w:rPr>
        <w:t xml:space="preserve"> </w:t>
      </w:r>
      <w:proofErr w:type="spellStart"/>
      <w:r w:rsidRPr="00C51E6A">
        <w:rPr>
          <w:sz w:val="28"/>
          <w:szCs w:val="28"/>
        </w:rPr>
        <w:t>unrep</w:t>
      </w:r>
      <w:proofErr w:type="spellEnd"/>
      <w:r w:rsidRPr="00C51E6A">
        <w:rPr>
          <w:sz w:val="28"/>
          <w:szCs w:val="28"/>
        </w:rPr>
        <w:t>., (</w:t>
      </w:r>
      <w:proofErr w:type="spellStart"/>
      <w:r w:rsidR="00C51E6A" w:rsidRPr="00C51E6A">
        <w:rPr>
          <w:sz w:val="28"/>
          <w:szCs w:val="28"/>
        </w:rPr>
        <w:t>Sakhrani</w:t>
      </w:r>
      <w:proofErr w:type="spellEnd"/>
      <w:r w:rsidR="00C51E6A" w:rsidRPr="00C51E6A">
        <w:rPr>
          <w:sz w:val="28"/>
          <w:szCs w:val="28"/>
        </w:rPr>
        <w:t xml:space="preserve"> J; 4.4.2005) where a sum of $200,000 was awarded for PSLA for plaintiff </w:t>
      </w:r>
      <w:r w:rsidR="009A717A">
        <w:rPr>
          <w:sz w:val="28"/>
          <w:szCs w:val="28"/>
        </w:rPr>
        <w:t xml:space="preserve">who </w:t>
      </w:r>
      <w:r w:rsidR="00C51E6A" w:rsidRPr="00C51E6A">
        <w:rPr>
          <w:sz w:val="28"/>
          <w:szCs w:val="28"/>
        </w:rPr>
        <w:t>was hit on his forehead by an object.  The plaintiff suffered from no loss of consciousness but a faint scar of about 2 cm over the left forehead was res</w:t>
      </w:r>
      <w:r w:rsidR="00ED6E2F">
        <w:rPr>
          <w:sz w:val="28"/>
          <w:szCs w:val="28"/>
        </w:rPr>
        <w:t xml:space="preserve">ulted.  The </w:t>
      </w:r>
      <w:r w:rsidR="009A717A">
        <w:rPr>
          <w:sz w:val="28"/>
          <w:szCs w:val="28"/>
        </w:rPr>
        <w:t xml:space="preserve">plaintiff </w:t>
      </w:r>
      <w:r w:rsidR="00ED6E2F">
        <w:rPr>
          <w:sz w:val="28"/>
          <w:szCs w:val="28"/>
        </w:rPr>
        <w:t xml:space="preserve">only required 3 </w:t>
      </w:r>
      <w:r w:rsidR="00C51E6A" w:rsidRPr="00C51E6A">
        <w:rPr>
          <w:sz w:val="28"/>
          <w:szCs w:val="28"/>
        </w:rPr>
        <w:t xml:space="preserve">stitches and </w:t>
      </w:r>
      <w:r w:rsidR="00ED6E2F">
        <w:rPr>
          <w:sz w:val="28"/>
          <w:szCs w:val="28"/>
        </w:rPr>
        <w:t xml:space="preserve">he </w:t>
      </w:r>
      <w:r w:rsidR="00C51E6A" w:rsidRPr="00C51E6A">
        <w:rPr>
          <w:sz w:val="28"/>
          <w:szCs w:val="28"/>
        </w:rPr>
        <w:t xml:space="preserve">was not </w:t>
      </w:r>
      <w:r w:rsidR="00ED6E2F">
        <w:rPr>
          <w:sz w:val="28"/>
          <w:szCs w:val="28"/>
        </w:rPr>
        <w:t>adm</w:t>
      </w:r>
      <w:r w:rsidR="00C51E6A" w:rsidRPr="00C51E6A">
        <w:rPr>
          <w:sz w:val="28"/>
          <w:szCs w:val="28"/>
        </w:rPr>
        <w:t xml:space="preserve">itted into hospital.  He was only given sick leave of </w:t>
      </w:r>
      <w:r w:rsidR="00ED6E2F">
        <w:rPr>
          <w:sz w:val="28"/>
          <w:szCs w:val="28"/>
        </w:rPr>
        <w:t>3</w:t>
      </w:r>
      <w:r w:rsidR="00C51E6A" w:rsidRPr="00C51E6A">
        <w:rPr>
          <w:sz w:val="28"/>
          <w:szCs w:val="28"/>
        </w:rPr>
        <w:t xml:space="preserve"> days.  However, the plaintiff suffe</w:t>
      </w:r>
      <w:r w:rsidR="00C51E6A">
        <w:rPr>
          <w:sz w:val="28"/>
          <w:szCs w:val="28"/>
        </w:rPr>
        <w:t xml:space="preserve">red from post-concussion syndrome with very mild epilepsy. </w:t>
      </w:r>
    </w:p>
    <w:p w:rsidR="00C51E6A" w:rsidRDefault="00C51E6A" w:rsidP="009901FA">
      <w:pPr>
        <w:pStyle w:val="ListParagraph"/>
        <w:widowControl w:val="0"/>
        <w:tabs>
          <w:tab w:val="left" w:pos="1440"/>
        </w:tabs>
        <w:snapToGrid w:val="0"/>
        <w:spacing w:line="360" w:lineRule="auto"/>
        <w:ind w:left="0"/>
        <w:jc w:val="both"/>
        <w:rPr>
          <w:sz w:val="28"/>
          <w:szCs w:val="28"/>
        </w:rPr>
      </w:pPr>
    </w:p>
    <w:p w:rsidR="007F4629" w:rsidRDefault="00C51E6A"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Lastly, the plaintiff relies on the case of </w:t>
      </w:r>
      <w:r w:rsidRPr="00C51E6A">
        <w:rPr>
          <w:i/>
          <w:sz w:val="28"/>
          <w:szCs w:val="28"/>
        </w:rPr>
        <w:t xml:space="preserve">Yu </w:t>
      </w:r>
      <w:proofErr w:type="spellStart"/>
      <w:r w:rsidRPr="00C51E6A">
        <w:rPr>
          <w:i/>
          <w:sz w:val="28"/>
          <w:szCs w:val="28"/>
        </w:rPr>
        <w:t>Ka</w:t>
      </w:r>
      <w:proofErr w:type="spellEnd"/>
      <w:r w:rsidRPr="00C51E6A">
        <w:rPr>
          <w:i/>
          <w:sz w:val="28"/>
          <w:szCs w:val="28"/>
        </w:rPr>
        <w:t xml:space="preserve"> Ki v Chan Wing Sum </w:t>
      </w:r>
      <w:r>
        <w:rPr>
          <w:sz w:val="28"/>
          <w:szCs w:val="28"/>
        </w:rPr>
        <w:t xml:space="preserve">DCPI 1819/2010, </w:t>
      </w:r>
      <w:proofErr w:type="spellStart"/>
      <w:r>
        <w:rPr>
          <w:sz w:val="28"/>
          <w:szCs w:val="28"/>
        </w:rPr>
        <w:t>unrep</w:t>
      </w:r>
      <w:proofErr w:type="spellEnd"/>
      <w:r>
        <w:rPr>
          <w:sz w:val="28"/>
          <w:szCs w:val="28"/>
        </w:rPr>
        <w:t>., (Master I Wong; 4</w:t>
      </w:r>
      <w:r w:rsidR="003A6B65">
        <w:rPr>
          <w:sz w:val="28"/>
          <w:szCs w:val="28"/>
        </w:rPr>
        <w:t>.11.</w:t>
      </w:r>
      <w:r>
        <w:rPr>
          <w:sz w:val="28"/>
          <w:szCs w:val="28"/>
        </w:rPr>
        <w:t>2011)</w:t>
      </w:r>
      <w:r w:rsidR="00420D24">
        <w:rPr>
          <w:sz w:val="28"/>
          <w:szCs w:val="28"/>
        </w:rPr>
        <w:t xml:space="preserve"> </w:t>
      </w:r>
      <w:r w:rsidR="007F4629">
        <w:rPr>
          <w:sz w:val="28"/>
          <w:szCs w:val="28"/>
        </w:rPr>
        <w:t>where the plaintiff sustain</w:t>
      </w:r>
      <w:r w:rsidR="00ED6E2F">
        <w:rPr>
          <w:sz w:val="28"/>
          <w:szCs w:val="28"/>
        </w:rPr>
        <w:t>ed a 4.5 cm laceration over his forehead and dry blood s</w:t>
      </w:r>
      <w:r w:rsidR="007F4629">
        <w:rPr>
          <w:sz w:val="28"/>
          <w:szCs w:val="28"/>
        </w:rPr>
        <w:t xml:space="preserve">taining opening of the nostrils.  She had received </w:t>
      </w:r>
      <w:r w:rsidR="00ED6E2F">
        <w:rPr>
          <w:sz w:val="28"/>
          <w:szCs w:val="28"/>
        </w:rPr>
        <w:t>7</w:t>
      </w:r>
      <w:r w:rsidR="007F4629">
        <w:rPr>
          <w:sz w:val="28"/>
          <w:szCs w:val="28"/>
        </w:rPr>
        <w:t xml:space="preserve"> stitches </w:t>
      </w:r>
      <w:r w:rsidR="003A6B65">
        <w:rPr>
          <w:sz w:val="28"/>
          <w:szCs w:val="28"/>
        </w:rPr>
        <w:t xml:space="preserve">but </w:t>
      </w:r>
      <w:r w:rsidR="007F4629">
        <w:rPr>
          <w:sz w:val="28"/>
          <w:szCs w:val="28"/>
        </w:rPr>
        <w:t xml:space="preserve">the scar </w:t>
      </w:r>
      <w:r w:rsidR="007F4629">
        <w:rPr>
          <w:sz w:val="28"/>
          <w:szCs w:val="28"/>
        </w:rPr>
        <w:lastRenderedPageBreak/>
        <w:t>was barely visible by the time of trial.  The main complaint</w:t>
      </w:r>
      <w:r>
        <w:rPr>
          <w:sz w:val="28"/>
          <w:szCs w:val="28"/>
        </w:rPr>
        <w:t xml:space="preserve"> </w:t>
      </w:r>
      <w:r w:rsidR="007F4629">
        <w:rPr>
          <w:sz w:val="28"/>
          <w:szCs w:val="28"/>
        </w:rPr>
        <w:t>he had was an itchy scar.  An award of $75,000 was made for PSLA.</w:t>
      </w:r>
    </w:p>
    <w:p w:rsidR="007F4629" w:rsidRDefault="007F4629" w:rsidP="009901FA">
      <w:pPr>
        <w:pStyle w:val="ListParagraph"/>
        <w:widowControl w:val="0"/>
        <w:tabs>
          <w:tab w:val="left" w:pos="1440"/>
        </w:tabs>
        <w:snapToGrid w:val="0"/>
        <w:spacing w:line="360" w:lineRule="auto"/>
        <w:ind w:left="0"/>
        <w:jc w:val="both"/>
        <w:rPr>
          <w:sz w:val="28"/>
          <w:szCs w:val="28"/>
        </w:rPr>
      </w:pPr>
    </w:p>
    <w:p w:rsidR="007F4629" w:rsidRDefault="007F4629"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defendant on the other hand relies on the following cases as </w:t>
      </w:r>
      <w:proofErr w:type="spellStart"/>
      <w:r>
        <w:rPr>
          <w:sz w:val="28"/>
          <w:szCs w:val="28"/>
        </w:rPr>
        <w:t>comparable</w:t>
      </w:r>
      <w:r w:rsidR="00ED6E2F">
        <w:rPr>
          <w:sz w:val="28"/>
          <w:szCs w:val="28"/>
        </w:rPr>
        <w:t>s</w:t>
      </w:r>
      <w:proofErr w:type="spellEnd"/>
      <w:r w:rsidR="00ED6E2F">
        <w:rPr>
          <w:sz w:val="28"/>
          <w:szCs w:val="28"/>
        </w:rPr>
        <w:t xml:space="preserve"> </w:t>
      </w:r>
      <w:r>
        <w:rPr>
          <w:sz w:val="28"/>
          <w:szCs w:val="28"/>
        </w:rPr>
        <w:t>for PSLA</w:t>
      </w:r>
      <w:r w:rsidR="00ED6E2F">
        <w:rPr>
          <w:sz w:val="28"/>
          <w:szCs w:val="28"/>
        </w:rPr>
        <w:t xml:space="preserve"> </w:t>
      </w:r>
      <w:proofErr w:type="gramStart"/>
      <w:r w:rsidR="00ED6E2F">
        <w:rPr>
          <w:sz w:val="28"/>
          <w:szCs w:val="28"/>
        </w:rPr>
        <w:t>award</w:t>
      </w:r>
      <w:r>
        <w:rPr>
          <w:sz w:val="28"/>
          <w:szCs w:val="28"/>
        </w:rPr>
        <w:t>:-</w:t>
      </w:r>
      <w:proofErr w:type="gramEnd"/>
    </w:p>
    <w:p w:rsidR="006700D0" w:rsidRDefault="006700D0" w:rsidP="009901FA">
      <w:pPr>
        <w:pStyle w:val="ListParagraph"/>
        <w:widowControl w:val="0"/>
        <w:tabs>
          <w:tab w:val="left" w:pos="1440"/>
        </w:tabs>
        <w:snapToGrid w:val="0"/>
        <w:spacing w:line="360" w:lineRule="auto"/>
        <w:ind w:left="0"/>
        <w:jc w:val="both"/>
        <w:rPr>
          <w:sz w:val="28"/>
          <w:szCs w:val="28"/>
        </w:rPr>
      </w:pPr>
    </w:p>
    <w:p w:rsidR="007F4629" w:rsidRDefault="007F4629" w:rsidP="009901FA">
      <w:pPr>
        <w:pStyle w:val="ListParagraph"/>
        <w:widowControl w:val="0"/>
        <w:numPr>
          <w:ilvl w:val="0"/>
          <w:numId w:val="46"/>
        </w:numPr>
        <w:tabs>
          <w:tab w:val="left" w:pos="1440"/>
        </w:tabs>
        <w:snapToGrid w:val="0"/>
        <w:spacing w:line="360" w:lineRule="auto"/>
        <w:jc w:val="both"/>
        <w:rPr>
          <w:sz w:val="28"/>
          <w:szCs w:val="28"/>
        </w:rPr>
      </w:pPr>
      <w:r w:rsidRPr="007F4629">
        <w:rPr>
          <w:i/>
          <w:sz w:val="28"/>
          <w:szCs w:val="28"/>
        </w:rPr>
        <w:t>Chiang Ki Chun Ian v Li Yin Sze</w:t>
      </w:r>
      <w:r>
        <w:rPr>
          <w:sz w:val="28"/>
          <w:szCs w:val="28"/>
        </w:rPr>
        <w:t xml:space="preserve"> DCPI 2067/2009, </w:t>
      </w:r>
      <w:proofErr w:type="spellStart"/>
      <w:r>
        <w:rPr>
          <w:sz w:val="28"/>
          <w:szCs w:val="28"/>
        </w:rPr>
        <w:t>unrep</w:t>
      </w:r>
      <w:proofErr w:type="spellEnd"/>
      <w:r>
        <w:rPr>
          <w:sz w:val="28"/>
          <w:szCs w:val="28"/>
        </w:rPr>
        <w:t>., (Deputy Judge C Lee; 8</w:t>
      </w:r>
      <w:r w:rsidR="00074E36">
        <w:rPr>
          <w:sz w:val="28"/>
          <w:szCs w:val="28"/>
        </w:rPr>
        <w:t>.10.</w:t>
      </w:r>
      <w:r>
        <w:rPr>
          <w:sz w:val="28"/>
          <w:szCs w:val="28"/>
        </w:rPr>
        <w:t>2010)</w:t>
      </w:r>
      <w:r w:rsidR="00074E36">
        <w:rPr>
          <w:sz w:val="28"/>
          <w:szCs w:val="28"/>
        </w:rPr>
        <w:t xml:space="preserve"> where a sum of $80,000 was awarded to a 9-year-old plaintiff who was bitten by a dog on his left face who has to </w:t>
      </w:r>
      <w:r w:rsidR="00074E36" w:rsidRPr="00074E36">
        <w:rPr>
          <w:sz w:val="28"/>
          <w:szCs w:val="28"/>
        </w:rPr>
        <w:t>receive scar removal laser treatment</w:t>
      </w:r>
      <w:r>
        <w:rPr>
          <w:sz w:val="28"/>
          <w:szCs w:val="28"/>
        </w:rPr>
        <w:t>;</w:t>
      </w:r>
    </w:p>
    <w:p w:rsidR="006700D0" w:rsidRDefault="006700D0" w:rsidP="009901FA">
      <w:pPr>
        <w:pStyle w:val="ListParagraph"/>
        <w:widowControl w:val="0"/>
        <w:tabs>
          <w:tab w:val="left" w:pos="1440"/>
        </w:tabs>
        <w:snapToGrid w:val="0"/>
        <w:spacing w:line="360" w:lineRule="auto"/>
        <w:ind w:left="2160" w:hanging="720"/>
        <w:jc w:val="both"/>
        <w:rPr>
          <w:sz w:val="28"/>
          <w:szCs w:val="28"/>
        </w:rPr>
      </w:pPr>
    </w:p>
    <w:p w:rsidR="00074E36" w:rsidRDefault="00074E36" w:rsidP="009901FA">
      <w:pPr>
        <w:pStyle w:val="ListParagraph"/>
        <w:widowControl w:val="0"/>
        <w:numPr>
          <w:ilvl w:val="0"/>
          <w:numId w:val="46"/>
        </w:numPr>
        <w:tabs>
          <w:tab w:val="left" w:pos="1440"/>
        </w:tabs>
        <w:snapToGrid w:val="0"/>
        <w:spacing w:line="360" w:lineRule="auto"/>
        <w:jc w:val="both"/>
        <w:rPr>
          <w:sz w:val="28"/>
          <w:szCs w:val="28"/>
        </w:rPr>
      </w:pPr>
      <w:proofErr w:type="spellStart"/>
      <w:r w:rsidRPr="00074E36">
        <w:rPr>
          <w:i/>
          <w:sz w:val="28"/>
          <w:szCs w:val="28"/>
        </w:rPr>
        <w:t>Mak</w:t>
      </w:r>
      <w:proofErr w:type="spellEnd"/>
      <w:r w:rsidRPr="00074E36">
        <w:rPr>
          <w:i/>
          <w:sz w:val="28"/>
          <w:szCs w:val="28"/>
        </w:rPr>
        <w:t xml:space="preserve"> Sze Ying Felix v </w:t>
      </w:r>
      <w:r w:rsidR="00414EE0">
        <w:rPr>
          <w:i/>
          <w:sz w:val="28"/>
          <w:szCs w:val="28"/>
        </w:rPr>
        <w:t xml:space="preserve">Chui </w:t>
      </w:r>
      <w:proofErr w:type="spellStart"/>
      <w:r w:rsidRPr="00074E36">
        <w:rPr>
          <w:i/>
          <w:sz w:val="28"/>
          <w:szCs w:val="28"/>
        </w:rPr>
        <w:t>Chak</w:t>
      </w:r>
      <w:proofErr w:type="spellEnd"/>
      <w:r w:rsidRPr="00074E36">
        <w:rPr>
          <w:i/>
          <w:sz w:val="28"/>
          <w:szCs w:val="28"/>
        </w:rPr>
        <w:t xml:space="preserve"> Yung </w:t>
      </w:r>
      <w:r>
        <w:rPr>
          <w:sz w:val="28"/>
          <w:szCs w:val="28"/>
        </w:rPr>
        <w:t>DCPI 2151/2009 (HH HC Wong; 8.2.2012)</w:t>
      </w:r>
      <w:r w:rsidR="00ED6E2F">
        <w:rPr>
          <w:sz w:val="28"/>
          <w:szCs w:val="28"/>
        </w:rPr>
        <w:t xml:space="preserve"> where 31-year-</w:t>
      </w:r>
      <w:r w:rsidR="00F042A2">
        <w:rPr>
          <w:sz w:val="28"/>
          <w:szCs w:val="28"/>
        </w:rPr>
        <w:t>old male who was bitten by a dog on his left hand and wrist was awarded a sum of $80,000</w:t>
      </w:r>
      <w:r>
        <w:rPr>
          <w:sz w:val="28"/>
          <w:szCs w:val="28"/>
        </w:rPr>
        <w:t>;</w:t>
      </w:r>
    </w:p>
    <w:p w:rsidR="006700D0" w:rsidRPr="006700D0" w:rsidRDefault="006700D0" w:rsidP="009901FA">
      <w:pPr>
        <w:widowControl w:val="0"/>
        <w:tabs>
          <w:tab w:val="left" w:pos="1440"/>
        </w:tabs>
        <w:snapToGrid w:val="0"/>
        <w:spacing w:line="360" w:lineRule="auto"/>
        <w:ind w:left="2160" w:hanging="720"/>
        <w:jc w:val="both"/>
        <w:rPr>
          <w:sz w:val="28"/>
          <w:szCs w:val="28"/>
        </w:rPr>
      </w:pPr>
    </w:p>
    <w:p w:rsidR="00C51E6A" w:rsidRDefault="007F4629" w:rsidP="009901FA">
      <w:pPr>
        <w:pStyle w:val="ListParagraph"/>
        <w:widowControl w:val="0"/>
        <w:numPr>
          <w:ilvl w:val="0"/>
          <w:numId w:val="46"/>
        </w:numPr>
        <w:tabs>
          <w:tab w:val="left" w:pos="1440"/>
        </w:tabs>
        <w:snapToGrid w:val="0"/>
        <w:spacing w:line="360" w:lineRule="auto"/>
        <w:jc w:val="both"/>
        <w:rPr>
          <w:sz w:val="28"/>
          <w:szCs w:val="28"/>
        </w:rPr>
      </w:pPr>
      <w:r>
        <w:rPr>
          <w:sz w:val="28"/>
          <w:szCs w:val="28"/>
        </w:rPr>
        <w:t xml:space="preserve"> </w:t>
      </w:r>
      <w:r w:rsidR="00074E36" w:rsidRPr="00074E36">
        <w:rPr>
          <w:i/>
          <w:sz w:val="28"/>
          <w:szCs w:val="28"/>
        </w:rPr>
        <w:t xml:space="preserve">Chang Tsuen </w:t>
      </w:r>
      <w:proofErr w:type="spellStart"/>
      <w:r w:rsidR="00074E36" w:rsidRPr="00074E36">
        <w:rPr>
          <w:i/>
          <w:sz w:val="28"/>
          <w:szCs w:val="28"/>
        </w:rPr>
        <w:t>Tein</w:t>
      </w:r>
      <w:proofErr w:type="spellEnd"/>
      <w:r w:rsidR="00074E36" w:rsidRPr="00074E36">
        <w:rPr>
          <w:i/>
          <w:sz w:val="28"/>
          <w:szCs w:val="28"/>
        </w:rPr>
        <w:t xml:space="preserve"> v </w:t>
      </w:r>
      <w:proofErr w:type="spellStart"/>
      <w:r w:rsidR="00074E36" w:rsidRPr="00074E36">
        <w:rPr>
          <w:i/>
          <w:sz w:val="28"/>
          <w:szCs w:val="28"/>
        </w:rPr>
        <w:t>Wai</w:t>
      </w:r>
      <w:proofErr w:type="spellEnd"/>
      <w:r w:rsidR="00074E36" w:rsidRPr="00074E36">
        <w:rPr>
          <w:i/>
          <w:sz w:val="28"/>
          <w:szCs w:val="28"/>
        </w:rPr>
        <w:t xml:space="preserve"> Lee Scaffolding Co </w:t>
      </w:r>
      <w:proofErr w:type="gramStart"/>
      <w:r w:rsidR="00074E36" w:rsidRPr="00074E36">
        <w:rPr>
          <w:i/>
          <w:sz w:val="28"/>
          <w:szCs w:val="28"/>
        </w:rPr>
        <w:t xml:space="preserve">Ltd  </w:t>
      </w:r>
      <w:r w:rsidR="00074E36">
        <w:rPr>
          <w:sz w:val="28"/>
          <w:szCs w:val="28"/>
        </w:rPr>
        <w:t>DCPI</w:t>
      </w:r>
      <w:proofErr w:type="gramEnd"/>
      <w:r w:rsidR="00074E36">
        <w:rPr>
          <w:sz w:val="28"/>
          <w:szCs w:val="28"/>
        </w:rPr>
        <w:t xml:space="preserve"> 8181/2008 (HH </w:t>
      </w:r>
      <w:proofErr w:type="spellStart"/>
      <w:r w:rsidR="00074E36">
        <w:rPr>
          <w:sz w:val="28"/>
          <w:szCs w:val="28"/>
        </w:rPr>
        <w:t>Mimmie</w:t>
      </w:r>
      <w:proofErr w:type="spellEnd"/>
      <w:r w:rsidR="00074E36">
        <w:rPr>
          <w:sz w:val="28"/>
          <w:szCs w:val="28"/>
        </w:rPr>
        <w:t xml:space="preserve"> Chan; 26.5.2010)</w:t>
      </w:r>
      <w:r w:rsidR="00F042A2">
        <w:rPr>
          <w:sz w:val="28"/>
          <w:szCs w:val="28"/>
        </w:rPr>
        <w:t xml:space="preserve"> where the plaintiff was hit by a bamboo pole and suffered a 2 cm laceration of the scalp.  He also had suspected post-concussion syndrome.  </w:t>
      </w:r>
      <w:r w:rsidR="00CC0D8C">
        <w:rPr>
          <w:sz w:val="28"/>
          <w:szCs w:val="28"/>
        </w:rPr>
        <w:t>An award of $150,000 was made as damages for PSLA.</w:t>
      </w:r>
    </w:p>
    <w:p w:rsidR="00C51E6A" w:rsidRPr="00F042A2" w:rsidRDefault="00C51E6A" w:rsidP="009901FA">
      <w:pPr>
        <w:widowControl w:val="0"/>
        <w:tabs>
          <w:tab w:val="left" w:pos="1440"/>
        </w:tabs>
        <w:snapToGrid w:val="0"/>
        <w:spacing w:line="360" w:lineRule="auto"/>
        <w:jc w:val="both"/>
        <w:rPr>
          <w:sz w:val="28"/>
          <w:szCs w:val="28"/>
        </w:rPr>
      </w:pPr>
    </w:p>
    <w:p w:rsidR="00721035" w:rsidRDefault="00CC0D8C"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my opinion, the plaintiff’s injuries are more serious than those suffered by the victims in the first </w:t>
      </w:r>
      <w:r w:rsidR="000B5F3B">
        <w:rPr>
          <w:sz w:val="28"/>
          <w:szCs w:val="28"/>
        </w:rPr>
        <w:t xml:space="preserve">2 </w:t>
      </w:r>
      <w:r>
        <w:rPr>
          <w:sz w:val="28"/>
          <w:szCs w:val="28"/>
        </w:rPr>
        <w:t xml:space="preserve">cases cited by the defendant and the case of </w:t>
      </w:r>
      <w:r w:rsidRPr="00CC0D8C">
        <w:rPr>
          <w:i/>
          <w:sz w:val="28"/>
          <w:szCs w:val="28"/>
        </w:rPr>
        <w:t xml:space="preserve">Yu </w:t>
      </w:r>
      <w:proofErr w:type="spellStart"/>
      <w:r w:rsidRPr="00CC0D8C">
        <w:rPr>
          <w:i/>
          <w:sz w:val="28"/>
          <w:szCs w:val="28"/>
        </w:rPr>
        <w:t>Ka</w:t>
      </w:r>
      <w:proofErr w:type="spellEnd"/>
      <w:r w:rsidRPr="00CC0D8C">
        <w:rPr>
          <w:i/>
          <w:sz w:val="28"/>
          <w:szCs w:val="28"/>
        </w:rPr>
        <w:t xml:space="preserve"> </w:t>
      </w:r>
      <w:r>
        <w:rPr>
          <w:i/>
          <w:sz w:val="28"/>
          <w:szCs w:val="28"/>
        </w:rPr>
        <w:t>K</w:t>
      </w:r>
      <w:r w:rsidRPr="00CC0D8C">
        <w:rPr>
          <w:i/>
          <w:sz w:val="28"/>
          <w:szCs w:val="28"/>
        </w:rPr>
        <w:t xml:space="preserve">i </w:t>
      </w:r>
      <w:r>
        <w:rPr>
          <w:sz w:val="28"/>
          <w:szCs w:val="28"/>
        </w:rPr>
        <w:t>cited by the plaintiff.  They are more akin to the injuries suffered by the plaintiff</w:t>
      </w:r>
      <w:r w:rsidR="003A6B65">
        <w:rPr>
          <w:sz w:val="28"/>
          <w:szCs w:val="28"/>
        </w:rPr>
        <w:t>s</w:t>
      </w:r>
      <w:r>
        <w:rPr>
          <w:sz w:val="28"/>
          <w:szCs w:val="28"/>
        </w:rPr>
        <w:t xml:space="preserve"> in </w:t>
      </w:r>
      <w:r w:rsidRPr="00CC0D8C">
        <w:rPr>
          <w:i/>
          <w:sz w:val="28"/>
          <w:szCs w:val="28"/>
        </w:rPr>
        <w:t xml:space="preserve">Chang </w:t>
      </w:r>
      <w:proofErr w:type="spellStart"/>
      <w:r w:rsidRPr="00CC0D8C">
        <w:rPr>
          <w:i/>
          <w:sz w:val="28"/>
          <w:szCs w:val="28"/>
        </w:rPr>
        <w:t>Tsun</w:t>
      </w:r>
      <w:proofErr w:type="spellEnd"/>
      <w:r w:rsidRPr="00CC0D8C">
        <w:rPr>
          <w:i/>
          <w:sz w:val="28"/>
          <w:szCs w:val="28"/>
        </w:rPr>
        <w:t xml:space="preserve"> </w:t>
      </w:r>
      <w:proofErr w:type="spellStart"/>
      <w:r w:rsidRPr="00CC0D8C">
        <w:rPr>
          <w:i/>
          <w:sz w:val="28"/>
          <w:szCs w:val="28"/>
        </w:rPr>
        <w:t>Tein</w:t>
      </w:r>
      <w:proofErr w:type="spellEnd"/>
      <w:r w:rsidRPr="00CC0D8C">
        <w:rPr>
          <w:i/>
          <w:sz w:val="28"/>
          <w:szCs w:val="28"/>
        </w:rPr>
        <w:t xml:space="preserve"> </w:t>
      </w:r>
      <w:r>
        <w:rPr>
          <w:sz w:val="28"/>
          <w:szCs w:val="28"/>
        </w:rPr>
        <w:t xml:space="preserve">cited by the defendant </w:t>
      </w:r>
      <w:r>
        <w:rPr>
          <w:sz w:val="28"/>
          <w:szCs w:val="28"/>
        </w:rPr>
        <w:lastRenderedPageBreak/>
        <w:t xml:space="preserve">and </w:t>
      </w:r>
      <w:r w:rsidR="00721035" w:rsidRPr="00721035">
        <w:rPr>
          <w:i/>
          <w:sz w:val="28"/>
          <w:szCs w:val="28"/>
        </w:rPr>
        <w:t>Wu Kin Leung</w:t>
      </w:r>
      <w:r w:rsidR="00721035">
        <w:rPr>
          <w:sz w:val="28"/>
          <w:szCs w:val="28"/>
        </w:rPr>
        <w:t xml:space="preserve"> and </w:t>
      </w:r>
      <w:r w:rsidR="00721035" w:rsidRPr="00721035">
        <w:rPr>
          <w:i/>
          <w:sz w:val="28"/>
          <w:szCs w:val="28"/>
        </w:rPr>
        <w:t xml:space="preserve">Lau Choi Chung </w:t>
      </w:r>
      <w:r w:rsidR="00721035">
        <w:rPr>
          <w:sz w:val="28"/>
          <w:szCs w:val="28"/>
        </w:rPr>
        <w:t xml:space="preserve">relied on by the plaintiff.  </w:t>
      </w:r>
    </w:p>
    <w:p w:rsidR="00721035" w:rsidRDefault="00721035" w:rsidP="009901FA">
      <w:pPr>
        <w:pStyle w:val="ListParagraph"/>
        <w:widowControl w:val="0"/>
        <w:tabs>
          <w:tab w:val="left" w:pos="1440"/>
        </w:tabs>
        <w:snapToGrid w:val="0"/>
        <w:spacing w:line="360" w:lineRule="auto"/>
        <w:ind w:left="0"/>
        <w:jc w:val="both"/>
        <w:rPr>
          <w:sz w:val="28"/>
          <w:szCs w:val="28"/>
        </w:rPr>
      </w:pPr>
    </w:p>
    <w:p w:rsidR="00721035" w:rsidRDefault="000B5F3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In my judgment</w:t>
      </w:r>
      <w:r w:rsidR="00721035">
        <w:rPr>
          <w:sz w:val="28"/>
          <w:szCs w:val="28"/>
        </w:rPr>
        <w:t xml:space="preserve">, a reasonable award for PSLA </w:t>
      </w:r>
      <w:r w:rsidR="003A6B65">
        <w:rPr>
          <w:sz w:val="28"/>
          <w:szCs w:val="28"/>
        </w:rPr>
        <w:t xml:space="preserve">in this case </w:t>
      </w:r>
      <w:r w:rsidR="00721035">
        <w:rPr>
          <w:sz w:val="28"/>
          <w:szCs w:val="28"/>
        </w:rPr>
        <w:t xml:space="preserve">would be </w:t>
      </w:r>
      <w:r w:rsidR="00F328C1">
        <w:rPr>
          <w:sz w:val="28"/>
          <w:szCs w:val="28"/>
        </w:rPr>
        <w:t xml:space="preserve">in the </w:t>
      </w:r>
      <w:r w:rsidR="00721035">
        <w:rPr>
          <w:sz w:val="28"/>
          <w:szCs w:val="28"/>
        </w:rPr>
        <w:t>sum of $150,000.</w:t>
      </w:r>
    </w:p>
    <w:p w:rsidR="00721035" w:rsidRDefault="00721035" w:rsidP="009901FA">
      <w:pPr>
        <w:pStyle w:val="ListParagraph"/>
        <w:widowControl w:val="0"/>
        <w:tabs>
          <w:tab w:val="left" w:pos="1440"/>
        </w:tabs>
        <w:snapToGrid w:val="0"/>
        <w:spacing w:line="360" w:lineRule="auto"/>
        <w:ind w:left="0"/>
        <w:jc w:val="both"/>
        <w:rPr>
          <w:sz w:val="28"/>
          <w:szCs w:val="28"/>
        </w:rPr>
      </w:pPr>
    </w:p>
    <w:p w:rsidR="006700D0" w:rsidRDefault="00721035" w:rsidP="009901FA">
      <w:pPr>
        <w:pStyle w:val="ListParagraph"/>
        <w:widowControl w:val="0"/>
        <w:tabs>
          <w:tab w:val="left" w:pos="1440"/>
        </w:tabs>
        <w:snapToGrid w:val="0"/>
        <w:spacing w:line="360" w:lineRule="auto"/>
        <w:ind w:left="0"/>
        <w:jc w:val="both"/>
        <w:rPr>
          <w:i/>
          <w:sz w:val="28"/>
          <w:szCs w:val="28"/>
        </w:rPr>
      </w:pPr>
      <w:r w:rsidRPr="00721035">
        <w:rPr>
          <w:i/>
          <w:sz w:val="28"/>
          <w:szCs w:val="28"/>
        </w:rPr>
        <w:t xml:space="preserve">Loss of </w:t>
      </w:r>
      <w:r w:rsidR="000B5F3B">
        <w:rPr>
          <w:i/>
          <w:sz w:val="28"/>
          <w:szCs w:val="28"/>
        </w:rPr>
        <w:t xml:space="preserve">pre-trial </w:t>
      </w:r>
      <w:r w:rsidRPr="00721035">
        <w:rPr>
          <w:i/>
          <w:sz w:val="28"/>
          <w:szCs w:val="28"/>
        </w:rPr>
        <w:t xml:space="preserve">earnings </w:t>
      </w:r>
    </w:p>
    <w:p w:rsidR="006700D0" w:rsidRPr="00721035" w:rsidRDefault="006700D0" w:rsidP="009901FA">
      <w:pPr>
        <w:pStyle w:val="ListParagraph"/>
        <w:widowControl w:val="0"/>
        <w:tabs>
          <w:tab w:val="left" w:pos="1440"/>
        </w:tabs>
        <w:snapToGrid w:val="0"/>
        <w:spacing w:line="360" w:lineRule="auto"/>
        <w:ind w:left="0"/>
        <w:jc w:val="both"/>
        <w:rPr>
          <w:i/>
          <w:sz w:val="28"/>
          <w:szCs w:val="28"/>
        </w:rPr>
      </w:pPr>
    </w:p>
    <w:p w:rsidR="00F328C1" w:rsidRDefault="00F328C1"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The plaintiff appears to me to be a very healthy and robust retiree.   He claims that he was able to do part-time work after he retired at 65 and whenever he could prior to the Accident.  This would include jobs like working as a substituted waiter or c</w:t>
      </w:r>
      <w:r w:rsidR="000B5F3B">
        <w:rPr>
          <w:sz w:val="28"/>
          <w:szCs w:val="28"/>
        </w:rPr>
        <w:t>ook</w:t>
      </w:r>
      <w:r w:rsidR="00946FFC">
        <w:rPr>
          <w:sz w:val="28"/>
          <w:szCs w:val="28"/>
        </w:rPr>
        <w:t>, distributing leaflets and a</w:t>
      </w:r>
      <w:r w:rsidR="00194D6F">
        <w:rPr>
          <w:sz w:val="28"/>
          <w:szCs w:val="28"/>
        </w:rPr>
        <w:t>s a</w:t>
      </w:r>
      <w:r w:rsidR="000B5F3B">
        <w:rPr>
          <w:sz w:val="28"/>
          <w:szCs w:val="28"/>
        </w:rPr>
        <w:t xml:space="preserve"> shop assistant.  He did so </w:t>
      </w:r>
      <w:r>
        <w:rPr>
          <w:sz w:val="28"/>
          <w:szCs w:val="28"/>
        </w:rPr>
        <w:t>whenever people he knew was taking days off</w:t>
      </w:r>
      <w:r w:rsidR="000B5F3B">
        <w:rPr>
          <w:sz w:val="28"/>
          <w:szCs w:val="28"/>
        </w:rPr>
        <w:t xml:space="preserve"> and whenever such work became available</w:t>
      </w:r>
      <w:r>
        <w:rPr>
          <w:sz w:val="28"/>
          <w:szCs w:val="28"/>
        </w:rPr>
        <w:t>.  He claims that he was able to earn an average of $2</w:t>
      </w:r>
      <w:r w:rsidR="00194D6F">
        <w:rPr>
          <w:sz w:val="28"/>
          <w:szCs w:val="28"/>
        </w:rPr>
        <w:t>,</w:t>
      </w:r>
      <w:r>
        <w:rPr>
          <w:sz w:val="28"/>
          <w:szCs w:val="28"/>
        </w:rPr>
        <w:t>000</w:t>
      </w:r>
      <w:r w:rsidR="00194D6F">
        <w:rPr>
          <w:sz w:val="28"/>
          <w:szCs w:val="28"/>
        </w:rPr>
        <w:t xml:space="preserve"> to </w:t>
      </w:r>
      <w:r>
        <w:rPr>
          <w:sz w:val="28"/>
          <w:szCs w:val="28"/>
        </w:rPr>
        <w:t>$3</w:t>
      </w:r>
      <w:r w:rsidR="00194D6F">
        <w:rPr>
          <w:sz w:val="28"/>
          <w:szCs w:val="28"/>
        </w:rPr>
        <w:t>,</w:t>
      </w:r>
      <w:r>
        <w:rPr>
          <w:sz w:val="28"/>
          <w:szCs w:val="28"/>
        </w:rPr>
        <w:t>000 per month out of such par</w:t>
      </w:r>
      <w:r w:rsidR="00841BDE">
        <w:rPr>
          <w:sz w:val="28"/>
          <w:szCs w:val="28"/>
        </w:rPr>
        <w:t>t-time jobs at the time of the A</w:t>
      </w:r>
      <w:r>
        <w:rPr>
          <w:sz w:val="28"/>
          <w:szCs w:val="28"/>
        </w:rPr>
        <w:t xml:space="preserve">ccident.  </w:t>
      </w:r>
    </w:p>
    <w:p w:rsidR="00F328C1" w:rsidRPr="00F328C1" w:rsidRDefault="00F328C1" w:rsidP="009901FA">
      <w:pPr>
        <w:pStyle w:val="ListParagraph"/>
        <w:widowControl w:val="0"/>
        <w:tabs>
          <w:tab w:val="left" w:pos="1440"/>
        </w:tabs>
        <w:snapToGrid w:val="0"/>
        <w:spacing w:line="360" w:lineRule="auto"/>
        <w:ind w:left="0"/>
        <w:jc w:val="both"/>
        <w:rPr>
          <w:sz w:val="28"/>
          <w:szCs w:val="28"/>
        </w:rPr>
      </w:pPr>
    </w:p>
    <w:p w:rsidR="00946FFC" w:rsidRDefault="00F328C1"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For obvious reasons, the plaintiff’s income from such part-time earnings are not supported by any documentary evidence</w:t>
      </w:r>
      <w:r w:rsidR="00194D6F">
        <w:rPr>
          <w:sz w:val="28"/>
          <w:szCs w:val="28"/>
        </w:rPr>
        <w:t xml:space="preserve"> and </w:t>
      </w:r>
      <w:r w:rsidR="000B5F3B">
        <w:rPr>
          <w:sz w:val="28"/>
          <w:szCs w:val="28"/>
        </w:rPr>
        <w:t xml:space="preserve">no </w:t>
      </w:r>
      <w:r w:rsidR="00194D6F">
        <w:rPr>
          <w:sz w:val="28"/>
          <w:szCs w:val="28"/>
        </w:rPr>
        <w:t>MPF</w:t>
      </w:r>
      <w:r w:rsidR="000B5F3B">
        <w:rPr>
          <w:sz w:val="28"/>
          <w:szCs w:val="28"/>
        </w:rPr>
        <w:t xml:space="preserve"> were paid</w:t>
      </w:r>
      <w:r>
        <w:rPr>
          <w:sz w:val="28"/>
          <w:szCs w:val="28"/>
        </w:rPr>
        <w:t>.  However, having heard the plaintiff’s evidence and having</w:t>
      </w:r>
      <w:r w:rsidR="000B5F3B">
        <w:rPr>
          <w:sz w:val="28"/>
          <w:szCs w:val="28"/>
        </w:rPr>
        <w:t xml:space="preserve"> carefully </w:t>
      </w:r>
      <w:r>
        <w:rPr>
          <w:sz w:val="28"/>
          <w:szCs w:val="28"/>
        </w:rPr>
        <w:t xml:space="preserve">observed his </w:t>
      </w:r>
      <w:proofErr w:type="spellStart"/>
      <w:r>
        <w:rPr>
          <w:sz w:val="28"/>
          <w:szCs w:val="28"/>
        </w:rPr>
        <w:t>demeanour</w:t>
      </w:r>
      <w:proofErr w:type="spellEnd"/>
      <w:r>
        <w:rPr>
          <w:sz w:val="28"/>
          <w:szCs w:val="28"/>
        </w:rPr>
        <w:t xml:space="preserve"> as a witness </w:t>
      </w:r>
      <w:r w:rsidR="00047294">
        <w:rPr>
          <w:sz w:val="28"/>
          <w:szCs w:val="28"/>
        </w:rPr>
        <w:t>in court</w:t>
      </w:r>
      <w:r>
        <w:rPr>
          <w:sz w:val="28"/>
          <w:szCs w:val="28"/>
        </w:rPr>
        <w:t xml:space="preserve">, I believe that he </w:t>
      </w:r>
      <w:r w:rsidR="00047294">
        <w:rPr>
          <w:sz w:val="28"/>
          <w:szCs w:val="28"/>
        </w:rPr>
        <w:t>is</w:t>
      </w:r>
      <w:r w:rsidR="00841BDE">
        <w:rPr>
          <w:sz w:val="28"/>
          <w:szCs w:val="28"/>
        </w:rPr>
        <w:t xml:space="preserve"> the type of person</w:t>
      </w:r>
      <w:r>
        <w:rPr>
          <w:sz w:val="28"/>
          <w:szCs w:val="28"/>
        </w:rPr>
        <w:t xml:space="preserve"> who would not rest at home </w:t>
      </w:r>
      <w:r w:rsidR="00047294">
        <w:rPr>
          <w:sz w:val="28"/>
          <w:szCs w:val="28"/>
        </w:rPr>
        <w:t xml:space="preserve">and would work whenever he could </w:t>
      </w:r>
      <w:r w:rsidR="00946FFC">
        <w:rPr>
          <w:sz w:val="28"/>
          <w:szCs w:val="28"/>
        </w:rPr>
        <w:t>in his retirement</w:t>
      </w:r>
      <w:r w:rsidR="00047294">
        <w:rPr>
          <w:sz w:val="28"/>
          <w:szCs w:val="28"/>
        </w:rPr>
        <w:t>.  Given his previous pre-retirement occupations</w:t>
      </w:r>
      <w:r w:rsidR="00946FFC">
        <w:rPr>
          <w:sz w:val="28"/>
          <w:szCs w:val="28"/>
        </w:rPr>
        <w:t xml:space="preserve"> and his robust health</w:t>
      </w:r>
      <w:r w:rsidR="00047294">
        <w:rPr>
          <w:sz w:val="28"/>
          <w:szCs w:val="28"/>
        </w:rPr>
        <w:t>,</w:t>
      </w:r>
      <w:r w:rsidR="00946FFC">
        <w:rPr>
          <w:sz w:val="28"/>
          <w:szCs w:val="28"/>
        </w:rPr>
        <w:t xml:space="preserve"> I believe the plaintiff was able to and </w:t>
      </w:r>
      <w:r w:rsidR="000B5F3B">
        <w:rPr>
          <w:sz w:val="28"/>
          <w:szCs w:val="28"/>
        </w:rPr>
        <w:t xml:space="preserve">on </w:t>
      </w:r>
      <w:r w:rsidR="00946FFC">
        <w:rPr>
          <w:sz w:val="28"/>
          <w:szCs w:val="28"/>
        </w:rPr>
        <w:t xml:space="preserve">average </w:t>
      </w:r>
      <w:r w:rsidR="000B5F3B">
        <w:rPr>
          <w:sz w:val="28"/>
          <w:szCs w:val="28"/>
        </w:rPr>
        <w:t xml:space="preserve">able to earn </w:t>
      </w:r>
      <w:r w:rsidR="00946FFC">
        <w:rPr>
          <w:sz w:val="28"/>
          <w:szCs w:val="28"/>
        </w:rPr>
        <w:t xml:space="preserve">$2,500 per month from </w:t>
      </w:r>
      <w:r w:rsidR="000B5F3B">
        <w:rPr>
          <w:sz w:val="28"/>
          <w:szCs w:val="28"/>
        </w:rPr>
        <w:t>his</w:t>
      </w:r>
      <w:r w:rsidR="00946FFC">
        <w:rPr>
          <w:sz w:val="28"/>
          <w:szCs w:val="28"/>
        </w:rPr>
        <w:t xml:space="preserve"> part-time employment.</w:t>
      </w:r>
      <w:r w:rsidR="00047294">
        <w:rPr>
          <w:sz w:val="28"/>
          <w:szCs w:val="28"/>
        </w:rPr>
        <w:t xml:space="preserve">  </w:t>
      </w:r>
      <w:r w:rsidR="00946FFC">
        <w:rPr>
          <w:sz w:val="28"/>
          <w:szCs w:val="28"/>
        </w:rPr>
        <w:t>Had it not been for the accident, I believe that he could have continued with such part-time employment</w:t>
      </w:r>
      <w:r w:rsidR="00194D6F">
        <w:rPr>
          <w:sz w:val="28"/>
          <w:szCs w:val="28"/>
        </w:rPr>
        <w:t xml:space="preserve"> until</w:t>
      </w:r>
      <w:r w:rsidR="000B5F3B">
        <w:rPr>
          <w:sz w:val="28"/>
          <w:szCs w:val="28"/>
        </w:rPr>
        <w:t xml:space="preserve"> at least the time of trial, </w:t>
      </w:r>
      <w:proofErr w:type="spellStart"/>
      <w:r w:rsidR="000B5F3B">
        <w:rPr>
          <w:sz w:val="28"/>
          <w:szCs w:val="28"/>
        </w:rPr>
        <w:t>ie</w:t>
      </w:r>
      <w:proofErr w:type="spellEnd"/>
      <w:r w:rsidR="000B5F3B">
        <w:rPr>
          <w:sz w:val="28"/>
          <w:szCs w:val="28"/>
        </w:rPr>
        <w:t xml:space="preserve"> from September 2011 to July 2017</w:t>
      </w:r>
      <w:r w:rsidR="00946FFC">
        <w:rPr>
          <w:sz w:val="28"/>
          <w:szCs w:val="28"/>
        </w:rPr>
        <w:t>.  I therefore would allow a sum of $</w:t>
      </w:r>
      <w:r w:rsidR="00194D6F">
        <w:rPr>
          <w:sz w:val="28"/>
          <w:szCs w:val="28"/>
        </w:rPr>
        <w:t>1</w:t>
      </w:r>
      <w:r w:rsidR="000B5F3B">
        <w:rPr>
          <w:sz w:val="28"/>
          <w:szCs w:val="28"/>
        </w:rPr>
        <w:t>7</w:t>
      </w:r>
      <w:r w:rsidR="00194D6F">
        <w:rPr>
          <w:sz w:val="28"/>
          <w:szCs w:val="28"/>
        </w:rPr>
        <w:t>5,000</w:t>
      </w:r>
      <w:r w:rsidR="00946FFC">
        <w:rPr>
          <w:sz w:val="28"/>
          <w:szCs w:val="28"/>
        </w:rPr>
        <w:t xml:space="preserve"> ($2,500 x </w:t>
      </w:r>
      <w:r w:rsidR="000B5F3B">
        <w:rPr>
          <w:sz w:val="28"/>
          <w:szCs w:val="28"/>
        </w:rPr>
        <w:t>7</w:t>
      </w:r>
      <w:r w:rsidR="00194D6F">
        <w:rPr>
          <w:sz w:val="28"/>
          <w:szCs w:val="28"/>
        </w:rPr>
        <w:t>0</w:t>
      </w:r>
      <w:r w:rsidR="00946FFC">
        <w:rPr>
          <w:sz w:val="28"/>
          <w:szCs w:val="28"/>
        </w:rPr>
        <w:t xml:space="preserve"> months) </w:t>
      </w:r>
      <w:r w:rsidR="00194D6F">
        <w:rPr>
          <w:sz w:val="28"/>
          <w:szCs w:val="28"/>
        </w:rPr>
        <w:t>as loss of earnings in this case</w:t>
      </w:r>
      <w:r w:rsidR="00946FFC">
        <w:rPr>
          <w:sz w:val="28"/>
          <w:szCs w:val="28"/>
        </w:rPr>
        <w:t>.</w:t>
      </w:r>
    </w:p>
    <w:p w:rsidR="00194D6F" w:rsidRDefault="00194D6F" w:rsidP="009901FA">
      <w:pPr>
        <w:widowControl w:val="0"/>
        <w:spacing w:line="360" w:lineRule="auto"/>
        <w:rPr>
          <w:i/>
          <w:sz w:val="28"/>
          <w:szCs w:val="28"/>
        </w:rPr>
      </w:pPr>
    </w:p>
    <w:p w:rsidR="00194D6F" w:rsidRPr="00194D6F" w:rsidRDefault="000B5F3B" w:rsidP="009901FA">
      <w:pPr>
        <w:widowControl w:val="0"/>
        <w:spacing w:line="360" w:lineRule="auto"/>
        <w:rPr>
          <w:sz w:val="28"/>
          <w:szCs w:val="28"/>
        </w:rPr>
      </w:pPr>
      <w:r>
        <w:rPr>
          <w:i/>
          <w:sz w:val="28"/>
          <w:szCs w:val="28"/>
        </w:rPr>
        <w:t>L</w:t>
      </w:r>
      <w:r w:rsidR="00194D6F" w:rsidRPr="00721035">
        <w:rPr>
          <w:i/>
          <w:sz w:val="28"/>
          <w:szCs w:val="28"/>
        </w:rPr>
        <w:t xml:space="preserve">oss of </w:t>
      </w:r>
      <w:r>
        <w:rPr>
          <w:i/>
          <w:sz w:val="28"/>
          <w:szCs w:val="28"/>
        </w:rPr>
        <w:t xml:space="preserve">future earnings / loss of </w:t>
      </w:r>
      <w:r w:rsidR="00194D6F" w:rsidRPr="00721035">
        <w:rPr>
          <w:i/>
          <w:sz w:val="28"/>
          <w:szCs w:val="28"/>
        </w:rPr>
        <w:t xml:space="preserve">earning capacity    </w:t>
      </w:r>
    </w:p>
    <w:p w:rsidR="00194D6F" w:rsidRPr="00194D6F" w:rsidRDefault="00194D6F" w:rsidP="009901FA">
      <w:pPr>
        <w:pStyle w:val="ListParagraph"/>
        <w:widowControl w:val="0"/>
        <w:spacing w:line="360" w:lineRule="auto"/>
        <w:rPr>
          <w:sz w:val="28"/>
          <w:szCs w:val="28"/>
        </w:rPr>
      </w:pPr>
    </w:p>
    <w:p w:rsidR="00194D6F" w:rsidRDefault="00194D6F"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Given the plaintiff’s </w:t>
      </w:r>
      <w:r w:rsidR="003A6B65">
        <w:rPr>
          <w:sz w:val="28"/>
          <w:szCs w:val="28"/>
        </w:rPr>
        <w:t>advanced</w:t>
      </w:r>
      <w:r w:rsidR="00841BDE">
        <w:rPr>
          <w:sz w:val="28"/>
          <w:szCs w:val="28"/>
        </w:rPr>
        <w:t xml:space="preserve"> </w:t>
      </w:r>
      <w:r>
        <w:rPr>
          <w:sz w:val="28"/>
          <w:szCs w:val="28"/>
        </w:rPr>
        <w:t xml:space="preserve">age and the fact that he is unlikely able to continue </w:t>
      </w:r>
      <w:r w:rsidR="000B5F3B">
        <w:rPr>
          <w:sz w:val="28"/>
          <w:szCs w:val="28"/>
        </w:rPr>
        <w:t xml:space="preserve">with </w:t>
      </w:r>
      <w:r>
        <w:rPr>
          <w:sz w:val="28"/>
          <w:szCs w:val="28"/>
        </w:rPr>
        <w:t xml:space="preserve">such part-time jobs even without the Accident, I do not consider a separate award for loss of </w:t>
      </w:r>
      <w:r w:rsidR="000B5F3B">
        <w:rPr>
          <w:sz w:val="28"/>
          <w:szCs w:val="28"/>
        </w:rPr>
        <w:t xml:space="preserve">future earnings or loss of </w:t>
      </w:r>
      <w:r>
        <w:rPr>
          <w:sz w:val="28"/>
          <w:szCs w:val="28"/>
        </w:rPr>
        <w:t>earning capacity will be warranted in this case.</w:t>
      </w:r>
    </w:p>
    <w:p w:rsidR="00946FFC" w:rsidRPr="00946FFC" w:rsidRDefault="00946FFC" w:rsidP="009901FA">
      <w:pPr>
        <w:pStyle w:val="ListParagraph"/>
        <w:widowControl w:val="0"/>
        <w:spacing w:line="360" w:lineRule="auto"/>
        <w:rPr>
          <w:sz w:val="28"/>
          <w:szCs w:val="28"/>
        </w:rPr>
      </w:pPr>
    </w:p>
    <w:p w:rsidR="00F328C1" w:rsidRPr="00F328C1" w:rsidRDefault="00F328C1" w:rsidP="009901FA">
      <w:pPr>
        <w:widowControl w:val="0"/>
        <w:tabs>
          <w:tab w:val="left" w:pos="1440"/>
        </w:tabs>
        <w:snapToGrid w:val="0"/>
        <w:spacing w:line="360" w:lineRule="auto"/>
        <w:jc w:val="both"/>
        <w:rPr>
          <w:i/>
          <w:sz w:val="28"/>
          <w:szCs w:val="28"/>
        </w:rPr>
      </w:pPr>
      <w:r>
        <w:rPr>
          <w:i/>
          <w:sz w:val="28"/>
          <w:szCs w:val="28"/>
        </w:rPr>
        <w:t>Im</w:t>
      </w:r>
      <w:r w:rsidRPr="00F328C1">
        <w:rPr>
          <w:i/>
          <w:sz w:val="28"/>
          <w:szCs w:val="28"/>
        </w:rPr>
        <w:t>pairment of ability to provide gratuitous services</w:t>
      </w:r>
    </w:p>
    <w:p w:rsidR="00E84ED6" w:rsidRDefault="00E84ED6" w:rsidP="009901FA">
      <w:pPr>
        <w:pStyle w:val="ListParagraph"/>
        <w:widowControl w:val="0"/>
        <w:tabs>
          <w:tab w:val="left" w:pos="1440"/>
        </w:tabs>
        <w:snapToGrid w:val="0"/>
        <w:spacing w:line="360" w:lineRule="auto"/>
        <w:ind w:left="0"/>
        <w:jc w:val="both"/>
        <w:rPr>
          <w:sz w:val="28"/>
          <w:szCs w:val="28"/>
        </w:rPr>
      </w:pPr>
    </w:p>
    <w:p w:rsidR="00E84ED6" w:rsidRDefault="00194D6F"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 do not think his helping out of daily chores like housework</w:t>
      </w:r>
      <w:r w:rsidR="00E84ED6">
        <w:rPr>
          <w:sz w:val="28"/>
          <w:szCs w:val="28"/>
        </w:rPr>
        <w:t xml:space="preserve"> and cleaning </w:t>
      </w:r>
      <w:r>
        <w:rPr>
          <w:sz w:val="28"/>
          <w:szCs w:val="28"/>
        </w:rPr>
        <w:t xml:space="preserve">at home </w:t>
      </w:r>
      <w:r w:rsidR="00E84ED6">
        <w:rPr>
          <w:sz w:val="28"/>
          <w:szCs w:val="28"/>
        </w:rPr>
        <w:t xml:space="preserve">prior to the Accident </w:t>
      </w:r>
      <w:r>
        <w:rPr>
          <w:sz w:val="28"/>
          <w:szCs w:val="28"/>
        </w:rPr>
        <w:t>would justify a separate award for gratuitous services</w:t>
      </w:r>
      <w:r w:rsidR="00E84ED6">
        <w:rPr>
          <w:sz w:val="28"/>
          <w:szCs w:val="28"/>
        </w:rPr>
        <w:t xml:space="preserve"> in this case.  There is no evidence that the plaintiff or his family have to employ someone to do the housework after the Accident.  I do not think his services could be quantified in monetary terms.</w:t>
      </w:r>
    </w:p>
    <w:p w:rsidR="00E84ED6" w:rsidRDefault="00E84ED6" w:rsidP="009901FA">
      <w:pPr>
        <w:pStyle w:val="ListParagraph"/>
        <w:widowControl w:val="0"/>
        <w:tabs>
          <w:tab w:val="left" w:pos="1440"/>
        </w:tabs>
        <w:snapToGrid w:val="0"/>
        <w:spacing w:line="360" w:lineRule="auto"/>
        <w:ind w:left="0"/>
        <w:jc w:val="both"/>
        <w:rPr>
          <w:sz w:val="28"/>
          <w:szCs w:val="28"/>
        </w:rPr>
      </w:pPr>
    </w:p>
    <w:p w:rsidR="00F042A2" w:rsidRDefault="00E84ED6" w:rsidP="009901FA">
      <w:pPr>
        <w:pStyle w:val="ListParagraph"/>
        <w:widowControl w:val="0"/>
        <w:tabs>
          <w:tab w:val="left" w:pos="1440"/>
        </w:tabs>
        <w:snapToGrid w:val="0"/>
        <w:spacing w:line="360" w:lineRule="auto"/>
        <w:ind w:left="0"/>
        <w:jc w:val="both"/>
        <w:rPr>
          <w:i/>
          <w:sz w:val="28"/>
          <w:szCs w:val="28"/>
        </w:rPr>
      </w:pPr>
      <w:r w:rsidRPr="00E84ED6">
        <w:rPr>
          <w:i/>
          <w:sz w:val="28"/>
          <w:szCs w:val="28"/>
        </w:rPr>
        <w:t>Special damages</w:t>
      </w:r>
      <w:r w:rsidR="00194D6F" w:rsidRPr="00E84ED6">
        <w:rPr>
          <w:i/>
          <w:sz w:val="28"/>
          <w:szCs w:val="28"/>
        </w:rPr>
        <w:t xml:space="preserve">  </w:t>
      </w:r>
    </w:p>
    <w:p w:rsidR="006700D0" w:rsidRPr="00E84ED6" w:rsidRDefault="006700D0" w:rsidP="009901FA">
      <w:pPr>
        <w:pStyle w:val="ListParagraph"/>
        <w:widowControl w:val="0"/>
        <w:tabs>
          <w:tab w:val="left" w:pos="1440"/>
        </w:tabs>
        <w:snapToGrid w:val="0"/>
        <w:spacing w:line="360" w:lineRule="auto"/>
        <w:ind w:left="0"/>
        <w:jc w:val="both"/>
        <w:rPr>
          <w:i/>
          <w:sz w:val="28"/>
          <w:szCs w:val="28"/>
        </w:rPr>
      </w:pPr>
    </w:p>
    <w:p w:rsidR="00E84ED6" w:rsidRDefault="00E84ED6"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plaintiff claims a total sum of $49,345 as special damages in this case.  This included medical expenses for the $46,045 and travelling expenses at $3,300.  </w:t>
      </w:r>
    </w:p>
    <w:p w:rsidR="00E84ED6" w:rsidRPr="00E84ED6" w:rsidRDefault="00E84ED6" w:rsidP="009901FA">
      <w:pPr>
        <w:widowControl w:val="0"/>
        <w:tabs>
          <w:tab w:val="left" w:pos="1440"/>
        </w:tabs>
        <w:snapToGrid w:val="0"/>
        <w:spacing w:line="360" w:lineRule="auto"/>
        <w:ind w:left="360"/>
        <w:jc w:val="both"/>
        <w:rPr>
          <w:sz w:val="28"/>
          <w:szCs w:val="28"/>
        </w:rPr>
      </w:pPr>
      <w:r>
        <w:rPr>
          <w:sz w:val="28"/>
          <w:szCs w:val="28"/>
        </w:rPr>
        <w:t xml:space="preserve"> </w:t>
      </w:r>
    </w:p>
    <w:p w:rsidR="00091A7B" w:rsidRDefault="00E84ED6"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The medical expenses mainly consisted a sum of $45,000 as medical treatments received from the Chinese medical practitioner based in the Mainland.  However, not a single receipt has been produced by the plaintiff to verify such claim.  The plaintiff’s </w:t>
      </w:r>
      <w:r w:rsidR="003F63E9">
        <w:rPr>
          <w:sz w:val="28"/>
          <w:szCs w:val="28"/>
        </w:rPr>
        <w:t>case</w:t>
      </w:r>
      <w:r>
        <w:rPr>
          <w:sz w:val="28"/>
          <w:szCs w:val="28"/>
        </w:rPr>
        <w:t xml:space="preserve"> that such protracted treatment was necessary and reasonable was neither supported by any documents </w:t>
      </w:r>
      <w:r w:rsidR="00091A7B">
        <w:rPr>
          <w:sz w:val="28"/>
          <w:szCs w:val="28"/>
        </w:rPr>
        <w:t>n</w:t>
      </w:r>
      <w:r>
        <w:rPr>
          <w:sz w:val="28"/>
          <w:szCs w:val="28"/>
        </w:rPr>
        <w:t xml:space="preserve">or </w:t>
      </w:r>
      <w:r w:rsidR="00091A7B">
        <w:rPr>
          <w:sz w:val="28"/>
          <w:szCs w:val="28"/>
        </w:rPr>
        <w:t xml:space="preserve">any </w:t>
      </w:r>
      <w:r>
        <w:rPr>
          <w:sz w:val="28"/>
          <w:szCs w:val="28"/>
        </w:rPr>
        <w:t>medical opinion.</w:t>
      </w:r>
      <w:r w:rsidR="00091A7B">
        <w:rPr>
          <w:sz w:val="28"/>
          <w:szCs w:val="28"/>
        </w:rPr>
        <w:t xml:space="preserve">  </w:t>
      </w:r>
      <w:r w:rsidR="003F63E9">
        <w:rPr>
          <w:sz w:val="28"/>
          <w:szCs w:val="28"/>
        </w:rPr>
        <w:t>In other words, t</w:t>
      </w:r>
      <w:r w:rsidR="00091A7B">
        <w:rPr>
          <w:sz w:val="28"/>
          <w:szCs w:val="28"/>
        </w:rPr>
        <w:t xml:space="preserve">hey are simply bare </w:t>
      </w:r>
      <w:r w:rsidR="00091A7B">
        <w:rPr>
          <w:sz w:val="28"/>
          <w:szCs w:val="28"/>
        </w:rPr>
        <w:lastRenderedPageBreak/>
        <w:t xml:space="preserve">assertions made by the plaintiff.  I do not consider that the plaintiff has made out such claim.   In the absence of any documentary evidence, I would allow a modest sum of $5,000 as treatments by </w:t>
      </w:r>
      <w:r w:rsidR="003F63E9">
        <w:rPr>
          <w:sz w:val="28"/>
          <w:szCs w:val="28"/>
        </w:rPr>
        <w:t xml:space="preserve">the </w:t>
      </w:r>
      <w:r w:rsidR="00091A7B">
        <w:rPr>
          <w:sz w:val="28"/>
          <w:szCs w:val="28"/>
        </w:rPr>
        <w:t xml:space="preserve">Chinese medical practitioner in this case.  </w:t>
      </w:r>
    </w:p>
    <w:p w:rsidR="00091A7B" w:rsidRPr="00091A7B" w:rsidRDefault="00091A7B" w:rsidP="009901FA">
      <w:pPr>
        <w:pStyle w:val="ListParagraph"/>
        <w:widowControl w:val="0"/>
        <w:spacing w:line="360" w:lineRule="auto"/>
        <w:rPr>
          <w:sz w:val="28"/>
          <w:szCs w:val="28"/>
        </w:rPr>
      </w:pPr>
    </w:p>
    <w:p w:rsidR="00091A7B" w:rsidRDefault="00091A7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For the treatments received by the plaintiff at the government hospital and clinics, those expenses were supported by the medical reports and/or receipts.  I would allow a sum of $1,045.</w:t>
      </w:r>
    </w:p>
    <w:p w:rsidR="00091A7B" w:rsidRPr="00091A7B" w:rsidRDefault="00091A7B" w:rsidP="009901FA">
      <w:pPr>
        <w:pStyle w:val="ListParagraph"/>
        <w:widowControl w:val="0"/>
        <w:spacing w:line="360" w:lineRule="auto"/>
        <w:rPr>
          <w:sz w:val="28"/>
          <w:szCs w:val="28"/>
        </w:rPr>
      </w:pPr>
    </w:p>
    <w:p w:rsidR="00091A7B" w:rsidRDefault="00091A7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For travelling expenses, I would allow a sum of $1,000 in the absence of any receipts and/or explanation why travelling to the Mainland to consult the Chinese medical practitioner was necessary.</w:t>
      </w:r>
    </w:p>
    <w:p w:rsidR="00091A7B" w:rsidRPr="00091A7B" w:rsidRDefault="009A717A" w:rsidP="009901FA">
      <w:pPr>
        <w:pStyle w:val="ListParagraph"/>
        <w:widowControl w:val="0"/>
        <w:spacing w:line="360" w:lineRule="auto"/>
        <w:rPr>
          <w:sz w:val="28"/>
          <w:szCs w:val="28"/>
        </w:rPr>
      </w:pPr>
      <w:r>
        <w:rPr>
          <w:sz w:val="28"/>
          <w:szCs w:val="28"/>
        </w:rPr>
        <w:t xml:space="preserve"> </w:t>
      </w:r>
    </w:p>
    <w:p w:rsidR="00E84ED6" w:rsidRDefault="00091A7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Therefore, the total special damages allowed would be at $7,045.</w:t>
      </w:r>
    </w:p>
    <w:p w:rsidR="00E84ED6" w:rsidRDefault="00E84ED6" w:rsidP="009901FA">
      <w:pPr>
        <w:pStyle w:val="ListParagraph"/>
        <w:widowControl w:val="0"/>
        <w:tabs>
          <w:tab w:val="left" w:pos="1440"/>
        </w:tabs>
        <w:snapToGrid w:val="0"/>
        <w:spacing w:line="360" w:lineRule="auto"/>
        <w:ind w:left="0"/>
        <w:jc w:val="both"/>
        <w:rPr>
          <w:sz w:val="28"/>
          <w:szCs w:val="28"/>
        </w:rPr>
      </w:pPr>
    </w:p>
    <w:p w:rsidR="00091A7B" w:rsidRPr="00091A7B" w:rsidRDefault="00091A7B" w:rsidP="009901FA">
      <w:pPr>
        <w:pStyle w:val="ListParagraph"/>
        <w:widowControl w:val="0"/>
        <w:tabs>
          <w:tab w:val="left" w:pos="1440"/>
        </w:tabs>
        <w:snapToGrid w:val="0"/>
        <w:spacing w:line="360" w:lineRule="auto"/>
        <w:ind w:left="0"/>
        <w:jc w:val="both"/>
        <w:rPr>
          <w:i/>
          <w:sz w:val="28"/>
          <w:szCs w:val="28"/>
        </w:rPr>
      </w:pPr>
      <w:r w:rsidRPr="00091A7B">
        <w:rPr>
          <w:i/>
          <w:sz w:val="28"/>
          <w:szCs w:val="28"/>
        </w:rPr>
        <w:t>Summary of calculations</w:t>
      </w:r>
    </w:p>
    <w:p w:rsidR="00091A7B" w:rsidRDefault="00091A7B" w:rsidP="009901FA">
      <w:pPr>
        <w:pStyle w:val="ListParagraph"/>
        <w:widowControl w:val="0"/>
        <w:tabs>
          <w:tab w:val="left" w:pos="1440"/>
        </w:tabs>
        <w:snapToGrid w:val="0"/>
        <w:spacing w:line="360" w:lineRule="auto"/>
        <w:ind w:left="0"/>
        <w:jc w:val="both"/>
        <w:rPr>
          <w:sz w:val="28"/>
          <w:szCs w:val="28"/>
        </w:rPr>
      </w:pPr>
    </w:p>
    <w:p w:rsidR="00E84ED6" w:rsidRDefault="00091A7B"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In summary, I am of the view that the plaintiff will be entitled to the following amount as damages resulting from the </w:t>
      </w:r>
      <w:proofErr w:type="gramStart"/>
      <w:r>
        <w:rPr>
          <w:sz w:val="28"/>
          <w:szCs w:val="28"/>
        </w:rPr>
        <w:t>accident:-</w:t>
      </w:r>
      <w:proofErr w:type="gramEnd"/>
    </w:p>
    <w:p w:rsidR="00FA5023" w:rsidRDefault="00FA5023" w:rsidP="009901FA">
      <w:pPr>
        <w:pStyle w:val="ListParagraph"/>
        <w:widowControl w:val="0"/>
        <w:tabs>
          <w:tab w:val="left" w:pos="1440"/>
        </w:tabs>
        <w:snapToGrid w:val="0"/>
        <w:spacing w:line="360" w:lineRule="auto"/>
        <w:ind w:left="0"/>
        <w:jc w:val="both"/>
        <w:rPr>
          <w:sz w:val="28"/>
          <w:szCs w:val="28"/>
        </w:rPr>
      </w:pPr>
    </w:p>
    <w:p w:rsidR="00091A7B" w:rsidRDefault="00091A7B" w:rsidP="009901FA">
      <w:pPr>
        <w:pStyle w:val="ListParagraph"/>
        <w:widowControl w:val="0"/>
        <w:numPr>
          <w:ilvl w:val="0"/>
          <w:numId w:val="47"/>
        </w:numPr>
        <w:tabs>
          <w:tab w:val="left" w:pos="1440"/>
        </w:tabs>
        <w:snapToGrid w:val="0"/>
        <w:spacing w:line="360" w:lineRule="auto"/>
        <w:jc w:val="both"/>
        <w:rPr>
          <w:sz w:val="28"/>
          <w:szCs w:val="28"/>
        </w:rPr>
      </w:pPr>
      <w:r>
        <w:rPr>
          <w:sz w:val="28"/>
          <w:szCs w:val="28"/>
        </w:rPr>
        <w:t xml:space="preserve">   PSLA</w:t>
      </w:r>
      <w:r>
        <w:rPr>
          <w:sz w:val="28"/>
          <w:szCs w:val="28"/>
        </w:rPr>
        <w:tab/>
      </w:r>
      <w:r>
        <w:rPr>
          <w:sz w:val="28"/>
          <w:szCs w:val="28"/>
        </w:rPr>
        <w:tab/>
      </w:r>
      <w:r>
        <w:rPr>
          <w:sz w:val="28"/>
          <w:szCs w:val="28"/>
        </w:rPr>
        <w:tab/>
      </w:r>
      <w:r>
        <w:rPr>
          <w:sz w:val="28"/>
          <w:szCs w:val="28"/>
        </w:rPr>
        <w:tab/>
        <w:t>$150,000</w:t>
      </w:r>
    </w:p>
    <w:p w:rsidR="00091A7B" w:rsidRDefault="00091A7B" w:rsidP="009901FA">
      <w:pPr>
        <w:pStyle w:val="ListParagraph"/>
        <w:widowControl w:val="0"/>
        <w:numPr>
          <w:ilvl w:val="0"/>
          <w:numId w:val="47"/>
        </w:numPr>
        <w:tabs>
          <w:tab w:val="left" w:pos="1440"/>
        </w:tabs>
        <w:snapToGrid w:val="0"/>
        <w:spacing w:line="360" w:lineRule="auto"/>
        <w:jc w:val="both"/>
        <w:rPr>
          <w:sz w:val="28"/>
          <w:szCs w:val="28"/>
        </w:rPr>
      </w:pPr>
      <w:r>
        <w:rPr>
          <w:sz w:val="28"/>
          <w:szCs w:val="28"/>
        </w:rPr>
        <w:t xml:space="preserve">   Loss of earnings</w:t>
      </w:r>
      <w:r>
        <w:rPr>
          <w:sz w:val="28"/>
          <w:szCs w:val="28"/>
        </w:rPr>
        <w:tab/>
      </w:r>
      <w:r>
        <w:rPr>
          <w:sz w:val="28"/>
          <w:szCs w:val="28"/>
        </w:rPr>
        <w:tab/>
        <w:t>$</w:t>
      </w:r>
      <w:r w:rsidR="008B3F66">
        <w:rPr>
          <w:sz w:val="28"/>
          <w:szCs w:val="28"/>
        </w:rPr>
        <w:t>1</w:t>
      </w:r>
      <w:r w:rsidR="003F63E9">
        <w:rPr>
          <w:sz w:val="28"/>
          <w:szCs w:val="28"/>
        </w:rPr>
        <w:t>7</w:t>
      </w:r>
      <w:r w:rsidR="008B3F66">
        <w:rPr>
          <w:sz w:val="28"/>
          <w:szCs w:val="28"/>
        </w:rPr>
        <w:t>5,000</w:t>
      </w:r>
    </w:p>
    <w:p w:rsidR="003F63E9" w:rsidRDefault="008B3F66" w:rsidP="009901FA">
      <w:pPr>
        <w:pStyle w:val="ListParagraph"/>
        <w:widowControl w:val="0"/>
        <w:numPr>
          <w:ilvl w:val="0"/>
          <w:numId w:val="47"/>
        </w:numPr>
        <w:tabs>
          <w:tab w:val="left" w:pos="1440"/>
        </w:tabs>
        <w:snapToGrid w:val="0"/>
        <w:spacing w:line="360" w:lineRule="auto"/>
        <w:jc w:val="both"/>
        <w:rPr>
          <w:sz w:val="28"/>
          <w:szCs w:val="28"/>
        </w:rPr>
      </w:pPr>
      <w:r>
        <w:rPr>
          <w:sz w:val="28"/>
          <w:szCs w:val="28"/>
        </w:rPr>
        <w:t xml:space="preserve">   Loss of </w:t>
      </w:r>
      <w:r w:rsidR="003F63E9">
        <w:rPr>
          <w:sz w:val="28"/>
          <w:szCs w:val="28"/>
        </w:rPr>
        <w:t>future earnings /</w:t>
      </w:r>
    </w:p>
    <w:p w:rsidR="008B3F66" w:rsidRDefault="003F63E9" w:rsidP="009901FA">
      <w:pPr>
        <w:pStyle w:val="ListParagraph"/>
        <w:widowControl w:val="0"/>
        <w:tabs>
          <w:tab w:val="left" w:pos="1440"/>
        </w:tabs>
        <w:snapToGrid w:val="0"/>
        <w:spacing w:line="360" w:lineRule="auto"/>
        <w:ind w:left="1800"/>
        <w:jc w:val="both"/>
        <w:rPr>
          <w:sz w:val="28"/>
          <w:szCs w:val="28"/>
        </w:rPr>
      </w:pPr>
      <w:r>
        <w:rPr>
          <w:sz w:val="28"/>
          <w:szCs w:val="28"/>
        </w:rPr>
        <w:t xml:space="preserve">   loss of </w:t>
      </w:r>
      <w:r w:rsidR="008B3F66">
        <w:rPr>
          <w:sz w:val="28"/>
          <w:szCs w:val="28"/>
        </w:rPr>
        <w:t>earning capacity</w:t>
      </w:r>
      <w:r w:rsidR="008B3F66">
        <w:rPr>
          <w:sz w:val="28"/>
          <w:szCs w:val="28"/>
        </w:rPr>
        <w:tab/>
        <w:t xml:space="preserve">   </w:t>
      </w:r>
      <w:r w:rsidR="009A717A">
        <w:rPr>
          <w:sz w:val="28"/>
          <w:szCs w:val="28"/>
        </w:rPr>
        <w:t xml:space="preserve"> </w:t>
      </w:r>
      <w:r w:rsidR="008B3F66">
        <w:rPr>
          <w:sz w:val="28"/>
          <w:szCs w:val="28"/>
        </w:rPr>
        <w:t>Nil</w:t>
      </w:r>
    </w:p>
    <w:p w:rsidR="008B3F66" w:rsidRDefault="008B3F66" w:rsidP="009901FA">
      <w:pPr>
        <w:pStyle w:val="ListParagraph"/>
        <w:widowControl w:val="0"/>
        <w:numPr>
          <w:ilvl w:val="0"/>
          <w:numId w:val="47"/>
        </w:numPr>
        <w:tabs>
          <w:tab w:val="left" w:pos="1440"/>
        </w:tabs>
        <w:snapToGrid w:val="0"/>
        <w:spacing w:line="360" w:lineRule="auto"/>
        <w:jc w:val="both"/>
        <w:rPr>
          <w:sz w:val="28"/>
          <w:szCs w:val="28"/>
        </w:rPr>
      </w:pPr>
      <w:r>
        <w:rPr>
          <w:sz w:val="28"/>
          <w:szCs w:val="28"/>
        </w:rPr>
        <w:t xml:space="preserve">   Loss of gratuitous services    </w:t>
      </w:r>
      <w:r w:rsidR="009A717A">
        <w:rPr>
          <w:sz w:val="16"/>
          <w:szCs w:val="16"/>
        </w:rPr>
        <w:t xml:space="preserve"> </w:t>
      </w:r>
      <w:r>
        <w:rPr>
          <w:sz w:val="28"/>
          <w:szCs w:val="28"/>
        </w:rPr>
        <w:t>Nil</w:t>
      </w:r>
    </w:p>
    <w:p w:rsidR="008B3F66" w:rsidRDefault="008B3F66" w:rsidP="009901FA">
      <w:pPr>
        <w:pStyle w:val="ListParagraph"/>
        <w:widowControl w:val="0"/>
        <w:numPr>
          <w:ilvl w:val="0"/>
          <w:numId w:val="47"/>
        </w:numPr>
        <w:tabs>
          <w:tab w:val="left" w:pos="1440"/>
        </w:tabs>
        <w:snapToGrid w:val="0"/>
        <w:spacing w:line="360" w:lineRule="auto"/>
        <w:jc w:val="both"/>
        <w:rPr>
          <w:sz w:val="28"/>
          <w:szCs w:val="28"/>
        </w:rPr>
      </w:pPr>
      <w:r>
        <w:rPr>
          <w:sz w:val="28"/>
          <w:szCs w:val="28"/>
        </w:rPr>
        <w:t xml:space="preserve">   Special damages</w:t>
      </w:r>
      <w:r>
        <w:rPr>
          <w:sz w:val="28"/>
          <w:szCs w:val="28"/>
        </w:rPr>
        <w:tab/>
      </w:r>
      <w:r>
        <w:rPr>
          <w:sz w:val="28"/>
          <w:szCs w:val="28"/>
        </w:rPr>
        <w:tab/>
      </w:r>
      <w:r w:rsidRPr="00F632FA">
        <w:rPr>
          <w:sz w:val="28"/>
          <w:szCs w:val="28"/>
          <w:u w:val="single"/>
        </w:rPr>
        <w:t xml:space="preserve">  </w:t>
      </w:r>
      <w:r w:rsidR="009A717A">
        <w:rPr>
          <w:sz w:val="28"/>
          <w:szCs w:val="28"/>
          <w:u w:val="single"/>
        </w:rPr>
        <w:t xml:space="preserve">  </w:t>
      </w:r>
      <w:r w:rsidRPr="00F632FA">
        <w:rPr>
          <w:sz w:val="28"/>
          <w:szCs w:val="28"/>
          <w:u w:val="single"/>
        </w:rPr>
        <w:t>$</w:t>
      </w:r>
      <w:r w:rsidR="00FE0D99" w:rsidRPr="00F632FA">
        <w:rPr>
          <w:sz w:val="28"/>
          <w:szCs w:val="28"/>
          <w:u w:val="single"/>
        </w:rPr>
        <w:t>7,045</w:t>
      </w:r>
      <w:r w:rsidRPr="00F632FA">
        <w:rPr>
          <w:sz w:val="28"/>
          <w:szCs w:val="28"/>
          <w:u w:val="single"/>
        </w:rPr>
        <w:tab/>
      </w:r>
      <w:r>
        <w:rPr>
          <w:sz w:val="28"/>
          <w:szCs w:val="28"/>
        </w:rPr>
        <w:t xml:space="preserve">  </w:t>
      </w:r>
    </w:p>
    <w:p w:rsidR="00091A7B" w:rsidRDefault="00FA5023" w:rsidP="009901FA">
      <w:pPr>
        <w:widowControl w:val="0"/>
        <w:tabs>
          <w:tab w:val="left" w:pos="1440"/>
        </w:tabs>
        <w:snapToGri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$3</w:t>
      </w:r>
      <w:r w:rsidR="003F63E9">
        <w:rPr>
          <w:sz w:val="28"/>
          <w:szCs w:val="28"/>
        </w:rPr>
        <w:t>32</w:t>
      </w:r>
      <w:r>
        <w:rPr>
          <w:sz w:val="28"/>
          <w:szCs w:val="28"/>
        </w:rPr>
        <w:t>,045</w:t>
      </w:r>
    </w:p>
    <w:p w:rsidR="006700D0" w:rsidRPr="00FE0D99" w:rsidRDefault="006700D0" w:rsidP="009901FA">
      <w:pPr>
        <w:widowControl w:val="0"/>
        <w:tabs>
          <w:tab w:val="left" w:pos="1440"/>
        </w:tabs>
        <w:snapToGrid w:val="0"/>
        <w:spacing w:line="360" w:lineRule="auto"/>
        <w:jc w:val="both"/>
        <w:rPr>
          <w:i/>
          <w:sz w:val="28"/>
          <w:szCs w:val="28"/>
        </w:rPr>
      </w:pPr>
    </w:p>
    <w:p w:rsidR="009A717A" w:rsidRDefault="009A717A"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I therefore enter judgment against the defendant in the sum of HK$332,045.</w:t>
      </w:r>
    </w:p>
    <w:p w:rsidR="009A717A" w:rsidRDefault="009A717A" w:rsidP="009A717A">
      <w:pPr>
        <w:pStyle w:val="ListParagraph"/>
        <w:widowControl w:val="0"/>
        <w:tabs>
          <w:tab w:val="left" w:pos="1440"/>
        </w:tabs>
        <w:snapToGrid w:val="0"/>
        <w:spacing w:line="360" w:lineRule="auto"/>
        <w:ind w:left="0"/>
        <w:jc w:val="both"/>
        <w:rPr>
          <w:sz w:val="28"/>
          <w:szCs w:val="28"/>
        </w:rPr>
      </w:pPr>
    </w:p>
    <w:p w:rsidR="009A717A" w:rsidRDefault="009A717A" w:rsidP="009A717A">
      <w:pPr>
        <w:widowControl w:val="0"/>
        <w:tabs>
          <w:tab w:val="left" w:pos="1440"/>
        </w:tabs>
        <w:snapToGrid w:val="0"/>
        <w:spacing w:line="360" w:lineRule="auto"/>
        <w:jc w:val="both"/>
        <w:rPr>
          <w:i/>
          <w:sz w:val="28"/>
          <w:szCs w:val="28"/>
        </w:rPr>
      </w:pPr>
      <w:r w:rsidRPr="00FE0D99">
        <w:rPr>
          <w:i/>
          <w:sz w:val="28"/>
          <w:szCs w:val="28"/>
        </w:rPr>
        <w:t xml:space="preserve">Interest </w:t>
      </w:r>
    </w:p>
    <w:p w:rsidR="009A717A" w:rsidRDefault="009A717A" w:rsidP="009A717A">
      <w:pPr>
        <w:pStyle w:val="ListParagraph"/>
        <w:widowControl w:val="0"/>
        <w:tabs>
          <w:tab w:val="left" w:pos="1440"/>
        </w:tabs>
        <w:snapToGrid w:val="0"/>
        <w:spacing w:line="360" w:lineRule="auto"/>
        <w:ind w:left="0"/>
        <w:jc w:val="both"/>
        <w:rPr>
          <w:sz w:val="28"/>
          <w:szCs w:val="28"/>
        </w:rPr>
      </w:pPr>
    </w:p>
    <w:p w:rsidR="00E84ED6" w:rsidRDefault="00F632FA" w:rsidP="009901FA">
      <w:pPr>
        <w:pStyle w:val="ListParagraph"/>
        <w:widowControl w:val="0"/>
        <w:numPr>
          <w:ilvl w:val="0"/>
          <w:numId w:val="1"/>
        </w:numPr>
        <w:tabs>
          <w:tab w:val="left" w:pos="1440"/>
        </w:tabs>
        <w:snapToGrid w:val="0"/>
        <w:spacing w:line="360" w:lineRule="auto"/>
        <w:ind w:left="0" w:firstLine="0"/>
        <w:jc w:val="both"/>
        <w:rPr>
          <w:sz w:val="28"/>
          <w:szCs w:val="28"/>
        </w:rPr>
      </w:pPr>
      <w:r w:rsidRPr="00F632FA">
        <w:rPr>
          <w:sz w:val="28"/>
          <w:szCs w:val="28"/>
        </w:rPr>
        <w:t xml:space="preserve">There will be interest </w:t>
      </w:r>
      <w:r>
        <w:rPr>
          <w:sz w:val="28"/>
          <w:szCs w:val="28"/>
        </w:rPr>
        <w:t>for the above sums at 2% per annum for general damages from the date of</w:t>
      </w:r>
      <w:r w:rsidR="003F63E9">
        <w:rPr>
          <w:sz w:val="28"/>
          <w:szCs w:val="28"/>
        </w:rPr>
        <w:t xml:space="preserve"> service of the writ</w:t>
      </w:r>
      <w:r>
        <w:rPr>
          <w:sz w:val="28"/>
          <w:szCs w:val="28"/>
        </w:rPr>
        <w:t xml:space="preserve"> to d</w:t>
      </w:r>
      <w:r w:rsidR="003F63E9">
        <w:rPr>
          <w:sz w:val="28"/>
          <w:szCs w:val="28"/>
        </w:rPr>
        <w:t>ate of</w:t>
      </w:r>
      <w:r>
        <w:rPr>
          <w:sz w:val="28"/>
          <w:szCs w:val="28"/>
        </w:rPr>
        <w:t xml:space="preserve"> trial and 4% per annum f</w:t>
      </w:r>
      <w:r w:rsidR="003F63E9">
        <w:rPr>
          <w:sz w:val="28"/>
          <w:szCs w:val="28"/>
        </w:rPr>
        <w:t>o</w:t>
      </w:r>
      <w:r>
        <w:rPr>
          <w:sz w:val="28"/>
          <w:szCs w:val="28"/>
        </w:rPr>
        <w:t xml:space="preserve">r special damages from the date of accident to date </w:t>
      </w:r>
      <w:r w:rsidR="003F63E9">
        <w:rPr>
          <w:sz w:val="28"/>
          <w:szCs w:val="28"/>
        </w:rPr>
        <w:t xml:space="preserve">of </w:t>
      </w:r>
      <w:r>
        <w:rPr>
          <w:sz w:val="28"/>
          <w:szCs w:val="28"/>
        </w:rPr>
        <w:t>trial.</w:t>
      </w:r>
    </w:p>
    <w:p w:rsidR="00F632FA" w:rsidRDefault="00F632FA" w:rsidP="009901FA">
      <w:pPr>
        <w:pStyle w:val="ListParagraph"/>
        <w:widowControl w:val="0"/>
        <w:tabs>
          <w:tab w:val="left" w:pos="1440"/>
        </w:tabs>
        <w:snapToGrid w:val="0"/>
        <w:spacing w:line="360" w:lineRule="auto"/>
        <w:ind w:left="0"/>
        <w:jc w:val="both"/>
        <w:rPr>
          <w:sz w:val="28"/>
          <w:szCs w:val="28"/>
        </w:rPr>
      </w:pPr>
    </w:p>
    <w:p w:rsidR="00F632FA" w:rsidRDefault="00F632FA" w:rsidP="009901FA">
      <w:pPr>
        <w:pStyle w:val="ListParagraph"/>
        <w:widowControl w:val="0"/>
        <w:tabs>
          <w:tab w:val="left" w:pos="1440"/>
        </w:tabs>
        <w:snapToGrid w:val="0"/>
        <w:spacing w:line="360" w:lineRule="auto"/>
        <w:ind w:left="0"/>
        <w:jc w:val="both"/>
        <w:rPr>
          <w:i/>
          <w:sz w:val="28"/>
          <w:szCs w:val="28"/>
        </w:rPr>
      </w:pPr>
      <w:r w:rsidRPr="00F632FA">
        <w:rPr>
          <w:i/>
          <w:sz w:val="28"/>
          <w:szCs w:val="28"/>
        </w:rPr>
        <w:t>Costs</w:t>
      </w:r>
    </w:p>
    <w:p w:rsidR="00112345" w:rsidRPr="00F632FA" w:rsidRDefault="00112345" w:rsidP="009901FA">
      <w:pPr>
        <w:pStyle w:val="ListParagraph"/>
        <w:widowControl w:val="0"/>
        <w:tabs>
          <w:tab w:val="left" w:pos="1440"/>
        </w:tabs>
        <w:snapToGrid w:val="0"/>
        <w:spacing w:line="360" w:lineRule="auto"/>
        <w:ind w:left="0"/>
        <w:jc w:val="both"/>
        <w:rPr>
          <w:i/>
          <w:sz w:val="28"/>
          <w:szCs w:val="28"/>
        </w:rPr>
      </w:pPr>
    </w:p>
    <w:p w:rsidR="00F632FA" w:rsidRPr="00F632FA" w:rsidRDefault="003F63E9" w:rsidP="009901FA">
      <w:pPr>
        <w:pStyle w:val="ListParagraph"/>
        <w:widowControl w:val="0"/>
        <w:numPr>
          <w:ilvl w:val="0"/>
          <w:numId w:val="1"/>
        </w:numPr>
        <w:tabs>
          <w:tab w:val="left" w:pos="1440"/>
        </w:tabs>
        <w:snapToGrid w:val="0"/>
        <w:spacing w:line="360" w:lineRule="auto"/>
        <w:ind w:left="0" w:firstLine="0"/>
        <w:jc w:val="both"/>
        <w:rPr>
          <w:sz w:val="28"/>
          <w:szCs w:val="28"/>
        </w:rPr>
      </w:pPr>
      <w:r>
        <w:rPr>
          <w:sz w:val="28"/>
          <w:szCs w:val="28"/>
        </w:rPr>
        <w:t xml:space="preserve">Costs will follow the event.  </w:t>
      </w:r>
      <w:r w:rsidR="003A6B65">
        <w:rPr>
          <w:sz w:val="28"/>
          <w:szCs w:val="28"/>
        </w:rPr>
        <w:t xml:space="preserve">I </w:t>
      </w:r>
      <w:r w:rsidR="00112345">
        <w:rPr>
          <w:sz w:val="28"/>
          <w:szCs w:val="28"/>
        </w:rPr>
        <w:t>make an order nisi that the defendant pays the plaintiff’s costs of the action, such costs to taxed if not agreed,</w:t>
      </w:r>
      <w:r w:rsidR="00112345" w:rsidRPr="00112345">
        <w:rPr>
          <w:sz w:val="28"/>
          <w:szCs w:val="28"/>
        </w:rPr>
        <w:t xml:space="preserve"> </w:t>
      </w:r>
      <w:r w:rsidR="00112345">
        <w:rPr>
          <w:sz w:val="28"/>
          <w:szCs w:val="28"/>
        </w:rPr>
        <w:t>with certificate for counsel.  The plaintiff’</w:t>
      </w:r>
      <w:r w:rsidR="00A7563B">
        <w:rPr>
          <w:sz w:val="28"/>
          <w:szCs w:val="28"/>
        </w:rPr>
        <w:t>s own costs</w:t>
      </w:r>
      <w:r w:rsidR="00112345">
        <w:rPr>
          <w:sz w:val="28"/>
          <w:szCs w:val="28"/>
        </w:rPr>
        <w:t xml:space="preserve"> to be taxed in accordance with the legal aid regulations.  In the absence of any application by the parties </w:t>
      </w:r>
      <w:r w:rsidR="00A7563B">
        <w:rPr>
          <w:sz w:val="28"/>
          <w:szCs w:val="28"/>
        </w:rPr>
        <w:t xml:space="preserve">within 14 days from the date of this judgment, </w:t>
      </w:r>
      <w:r w:rsidR="00112345">
        <w:rPr>
          <w:sz w:val="28"/>
          <w:szCs w:val="28"/>
        </w:rPr>
        <w:t xml:space="preserve">the order will </w:t>
      </w:r>
      <w:r w:rsidR="003A6B65">
        <w:rPr>
          <w:sz w:val="28"/>
          <w:szCs w:val="28"/>
        </w:rPr>
        <w:t>become</w:t>
      </w:r>
      <w:r w:rsidR="00112345">
        <w:rPr>
          <w:sz w:val="28"/>
          <w:szCs w:val="28"/>
        </w:rPr>
        <w:t xml:space="preserve"> absolute</w:t>
      </w:r>
      <w:r w:rsidR="00A7563B">
        <w:rPr>
          <w:sz w:val="28"/>
          <w:szCs w:val="28"/>
        </w:rPr>
        <w:t>.</w:t>
      </w:r>
      <w:r w:rsidR="00112345">
        <w:rPr>
          <w:sz w:val="28"/>
          <w:szCs w:val="28"/>
        </w:rPr>
        <w:t xml:space="preserve"> </w:t>
      </w:r>
    </w:p>
    <w:p w:rsidR="00F042A2" w:rsidRPr="00F042A2" w:rsidRDefault="00F042A2" w:rsidP="00F042A2">
      <w:pPr>
        <w:widowControl w:val="0"/>
        <w:tabs>
          <w:tab w:val="left" w:pos="1440"/>
        </w:tabs>
        <w:snapToGrid w:val="0"/>
        <w:spacing w:line="360" w:lineRule="auto"/>
        <w:jc w:val="both"/>
        <w:rPr>
          <w:sz w:val="28"/>
          <w:szCs w:val="28"/>
        </w:rPr>
      </w:pPr>
    </w:p>
    <w:p w:rsidR="00C51E6A" w:rsidRDefault="00C51E6A" w:rsidP="00C96D66">
      <w:pPr>
        <w:pStyle w:val="Heading1"/>
        <w:keepNext w:val="0"/>
        <w:tabs>
          <w:tab w:val="center" w:pos="6480"/>
        </w:tabs>
        <w:ind w:left="0" w:firstLine="0"/>
        <w:jc w:val="both"/>
        <w:rPr>
          <w:szCs w:val="28"/>
          <w:lang w:eastAsia="zh-CN"/>
        </w:rPr>
      </w:pPr>
    </w:p>
    <w:p w:rsidR="00C51E6A" w:rsidRDefault="00C51E6A" w:rsidP="00C96D66">
      <w:pPr>
        <w:pStyle w:val="Heading1"/>
        <w:keepNext w:val="0"/>
        <w:tabs>
          <w:tab w:val="center" w:pos="6480"/>
        </w:tabs>
        <w:ind w:left="0" w:firstLine="0"/>
        <w:jc w:val="both"/>
        <w:rPr>
          <w:szCs w:val="28"/>
          <w:lang w:eastAsia="zh-CN"/>
        </w:rPr>
      </w:pPr>
    </w:p>
    <w:p w:rsidR="00C96D66" w:rsidRPr="00EC4318" w:rsidRDefault="00C51E6A" w:rsidP="00C96D66">
      <w:pPr>
        <w:pStyle w:val="Heading1"/>
        <w:keepNext w:val="0"/>
        <w:tabs>
          <w:tab w:val="center" w:pos="6480"/>
        </w:tabs>
        <w:ind w:left="0" w:firstLine="0"/>
        <w:jc w:val="both"/>
        <w:rPr>
          <w:szCs w:val="28"/>
          <w:lang w:eastAsia="zh-CN"/>
        </w:rPr>
      </w:pPr>
      <w:r>
        <w:rPr>
          <w:szCs w:val="28"/>
          <w:lang w:eastAsia="zh-CN"/>
        </w:rPr>
        <w:tab/>
      </w:r>
      <w:r>
        <w:rPr>
          <w:szCs w:val="28"/>
          <w:lang w:eastAsia="zh-CN"/>
        </w:rPr>
        <w:tab/>
      </w:r>
      <w:r>
        <w:rPr>
          <w:szCs w:val="28"/>
          <w:lang w:eastAsia="zh-CN"/>
        </w:rPr>
        <w:tab/>
      </w:r>
      <w:proofErr w:type="gramStart"/>
      <w:r w:rsidR="00C96D66" w:rsidRPr="00EC4318">
        <w:rPr>
          <w:szCs w:val="28"/>
          <w:lang w:eastAsia="zh-CN"/>
        </w:rPr>
        <w:t xml:space="preserve">( </w:t>
      </w:r>
      <w:r w:rsidR="00C96D66">
        <w:rPr>
          <w:rFonts w:hint="eastAsia"/>
          <w:szCs w:val="28"/>
          <w:lang w:eastAsia="zh-CN"/>
        </w:rPr>
        <w:t>Andrew</w:t>
      </w:r>
      <w:proofErr w:type="gramEnd"/>
      <w:r w:rsidR="00C96D66">
        <w:rPr>
          <w:rFonts w:hint="eastAsia"/>
          <w:szCs w:val="28"/>
          <w:lang w:eastAsia="zh-CN"/>
        </w:rPr>
        <w:t xml:space="preserve"> SY Li </w:t>
      </w:r>
      <w:r w:rsidR="00C96D66" w:rsidRPr="00EC4318">
        <w:rPr>
          <w:szCs w:val="28"/>
          <w:lang w:eastAsia="zh-CN"/>
        </w:rPr>
        <w:t>)</w:t>
      </w: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District Judge</w:t>
      </w:r>
    </w:p>
    <w:p w:rsidR="00C96D66" w:rsidRDefault="00C96D66" w:rsidP="00C96D66">
      <w:pPr>
        <w:tabs>
          <w:tab w:val="left" w:pos="1418"/>
          <w:tab w:val="center" w:pos="6480"/>
        </w:tabs>
        <w:jc w:val="both"/>
        <w:rPr>
          <w:bCs/>
          <w:sz w:val="28"/>
          <w:szCs w:val="28"/>
          <w:lang w:val="en-GB"/>
        </w:rPr>
      </w:pPr>
    </w:p>
    <w:p w:rsidR="00C96D66" w:rsidRDefault="00C96D66" w:rsidP="00C96D66">
      <w:pPr>
        <w:tabs>
          <w:tab w:val="left" w:pos="1418"/>
          <w:tab w:val="center" w:pos="6480"/>
        </w:tabs>
        <w:jc w:val="both"/>
        <w:rPr>
          <w:bCs/>
          <w:sz w:val="28"/>
          <w:szCs w:val="28"/>
          <w:lang w:val="en-GB"/>
        </w:rPr>
      </w:pPr>
    </w:p>
    <w:p w:rsidR="00A162B6" w:rsidRPr="00175C19" w:rsidRDefault="00A162B6" w:rsidP="00A162B6">
      <w:pPr>
        <w:tabs>
          <w:tab w:val="center" w:pos="6480"/>
        </w:tabs>
        <w:jc w:val="both"/>
        <w:rPr>
          <w:bCs/>
          <w:szCs w:val="20"/>
          <w:lang w:val="en-GB"/>
        </w:rPr>
      </w:pPr>
    </w:p>
    <w:p w:rsidR="00A162B6" w:rsidRPr="00A162B6" w:rsidRDefault="00A162B6" w:rsidP="00A162B6">
      <w:pPr>
        <w:jc w:val="both"/>
        <w:rPr>
          <w:noProof/>
          <w:sz w:val="28"/>
          <w:szCs w:val="28"/>
        </w:rPr>
      </w:pPr>
      <w:r>
        <w:rPr>
          <w:noProof/>
          <w:sz w:val="28"/>
          <w:szCs w:val="28"/>
        </w:rPr>
        <w:t xml:space="preserve">Mr Simon </w:t>
      </w:r>
      <w:r w:rsidR="003A6B65">
        <w:rPr>
          <w:noProof/>
          <w:sz w:val="28"/>
          <w:szCs w:val="28"/>
        </w:rPr>
        <w:t xml:space="preserve">HW </w:t>
      </w:r>
      <w:r>
        <w:rPr>
          <w:noProof/>
          <w:sz w:val="28"/>
          <w:szCs w:val="28"/>
        </w:rPr>
        <w:t>L</w:t>
      </w:r>
      <w:r w:rsidR="003F63E9">
        <w:rPr>
          <w:noProof/>
          <w:sz w:val="28"/>
          <w:szCs w:val="28"/>
        </w:rPr>
        <w:t>am</w:t>
      </w:r>
      <w:r w:rsidRPr="00A162B6">
        <w:rPr>
          <w:noProof/>
          <w:sz w:val="28"/>
          <w:szCs w:val="28"/>
        </w:rPr>
        <w:t xml:space="preserve">, instructed by </w:t>
      </w:r>
      <w:r>
        <w:rPr>
          <w:noProof/>
          <w:sz w:val="28"/>
          <w:szCs w:val="28"/>
        </w:rPr>
        <w:t>Victor Yeung</w:t>
      </w:r>
      <w:r w:rsidRPr="00A162B6">
        <w:rPr>
          <w:noProof/>
          <w:sz w:val="28"/>
          <w:szCs w:val="28"/>
        </w:rPr>
        <w:t xml:space="preserve"> &amp; </w:t>
      </w:r>
      <w:r w:rsidRPr="007B433F">
        <w:rPr>
          <w:noProof/>
          <w:sz w:val="28"/>
          <w:szCs w:val="28"/>
        </w:rPr>
        <w:t>Co.,</w:t>
      </w:r>
      <w:r w:rsidR="007B433F" w:rsidRPr="007B433F">
        <w:rPr>
          <w:noProof/>
          <w:sz w:val="28"/>
          <w:szCs w:val="28"/>
        </w:rPr>
        <w:t xml:space="preserve"> </w:t>
      </w:r>
      <w:r w:rsidR="007B433F" w:rsidRPr="007B433F">
        <w:rPr>
          <w:rFonts w:hint="eastAsia"/>
          <w:noProof/>
          <w:sz w:val="28"/>
          <w:szCs w:val="28"/>
        </w:rPr>
        <w:t>assigned by the Director of Legal Aid</w:t>
      </w:r>
      <w:r w:rsidR="007B433F" w:rsidRPr="007B433F">
        <w:rPr>
          <w:noProof/>
          <w:sz w:val="28"/>
          <w:szCs w:val="28"/>
        </w:rPr>
        <w:t>,</w:t>
      </w:r>
      <w:r w:rsidR="007B433F" w:rsidRPr="00FF04AF">
        <w:rPr>
          <w:szCs w:val="28"/>
        </w:rPr>
        <w:t xml:space="preserve"> </w:t>
      </w:r>
      <w:r w:rsidRPr="00A162B6">
        <w:rPr>
          <w:noProof/>
          <w:sz w:val="28"/>
          <w:szCs w:val="28"/>
        </w:rPr>
        <w:t>for the plaintiff</w:t>
      </w:r>
    </w:p>
    <w:p w:rsidR="00A162B6" w:rsidRPr="00A162B6" w:rsidRDefault="00A162B6" w:rsidP="00A162B6">
      <w:pPr>
        <w:jc w:val="both"/>
        <w:rPr>
          <w:noProof/>
          <w:sz w:val="28"/>
          <w:szCs w:val="28"/>
        </w:rPr>
      </w:pPr>
    </w:p>
    <w:p w:rsidR="00C434D1" w:rsidRPr="009A717A" w:rsidRDefault="00A162B6" w:rsidP="009A717A">
      <w:pPr>
        <w:jc w:val="both"/>
        <w:rPr>
          <w:bCs/>
          <w:sz w:val="28"/>
          <w:szCs w:val="28"/>
        </w:rPr>
      </w:pPr>
      <w:r>
        <w:rPr>
          <w:noProof/>
          <w:sz w:val="28"/>
          <w:szCs w:val="28"/>
        </w:rPr>
        <w:t>Miss Katherine C</w:t>
      </w:r>
      <w:r w:rsidR="003F63E9">
        <w:rPr>
          <w:noProof/>
          <w:sz w:val="28"/>
          <w:szCs w:val="28"/>
        </w:rPr>
        <w:t>han</w:t>
      </w:r>
      <w:r>
        <w:rPr>
          <w:noProof/>
          <w:sz w:val="28"/>
          <w:szCs w:val="28"/>
        </w:rPr>
        <w:t>, Government Counsel of Department of Justice,</w:t>
      </w:r>
      <w:r w:rsidRPr="00A162B6">
        <w:rPr>
          <w:noProof/>
          <w:sz w:val="28"/>
          <w:szCs w:val="28"/>
        </w:rPr>
        <w:t xml:space="preserve"> for the defendant</w:t>
      </w:r>
    </w:p>
    <w:sectPr w:rsidR="00C434D1" w:rsidRPr="009A717A" w:rsidSect="00985BA2">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CF" w:rsidRDefault="00A721CF">
      <w:r>
        <w:separator/>
      </w:r>
    </w:p>
  </w:endnote>
  <w:endnote w:type="continuationSeparator" w:id="0">
    <w:p w:rsidR="00A721CF" w:rsidRDefault="00A7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00000000"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78" w:rsidRDefault="008B5E78">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CF" w:rsidRDefault="00A721CF">
      <w:r>
        <w:separator/>
      </w:r>
    </w:p>
  </w:footnote>
  <w:footnote w:type="continuationSeparator" w:id="0">
    <w:p w:rsidR="00A721CF" w:rsidRDefault="00A721CF">
      <w:r>
        <w:continuationSeparator/>
      </w:r>
    </w:p>
  </w:footnote>
  <w:footnote w:id="1">
    <w:p w:rsidR="008B5E78" w:rsidRDefault="008B5E78">
      <w:pPr>
        <w:pStyle w:val="FootnoteText"/>
      </w:pPr>
      <w:r>
        <w:rPr>
          <w:rStyle w:val="FootnoteReference"/>
        </w:rPr>
        <w:footnoteRef/>
      </w:r>
      <w:r>
        <w:t xml:space="preserve"> </w:t>
      </w:r>
      <w:r>
        <w:rPr>
          <w:rFonts w:hint="eastAsia"/>
        </w:rPr>
        <w:t>[TB2/40]</w:t>
      </w:r>
    </w:p>
  </w:footnote>
  <w:footnote w:id="2">
    <w:p w:rsidR="008B5E78" w:rsidRDefault="008B5E78" w:rsidP="00A26D5A">
      <w:pPr>
        <w:pStyle w:val="FootnoteText"/>
      </w:pPr>
      <w:r>
        <w:rPr>
          <w:rStyle w:val="FootnoteReference"/>
        </w:rPr>
        <w:footnoteRef/>
      </w:r>
      <w:r>
        <w:t xml:space="preserve"> </w:t>
      </w:r>
      <w:r>
        <w:rPr>
          <w:rFonts w:hint="eastAsia"/>
        </w:rPr>
        <w:t xml:space="preserve">See Photo (1) of </w:t>
      </w:r>
      <w:r>
        <w:t>[TB2/21]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78" w:rsidRDefault="008B5E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5E78" w:rsidRDefault="008B5E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78" w:rsidRPr="005B0B6B" w:rsidRDefault="008B5E78">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6A3248">
      <w:rPr>
        <w:rStyle w:val="PageNumber"/>
        <w:rFonts w:ascii="Times New Roman" w:hAnsi="Times New Roman"/>
        <w:b w:val="0"/>
        <w:bCs/>
        <w:noProof/>
        <w:sz w:val="28"/>
        <w:szCs w:val="28"/>
      </w:rPr>
      <w:t>22</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8B5E78" w:rsidRDefault="008B5E78">
    <w:pPr>
      <w:pStyle w:val="Header"/>
      <w:rPr>
        <w:lang w:eastAsia="zh-CN"/>
      </w:rPr>
    </w:pPr>
    <w:r w:rsidRPr="008C6050">
      <w:rPr>
        <w:noProof/>
        <w:sz w:val="20"/>
        <w:lang w:val="en-US" w:eastAsia="zh-CN"/>
      </w:rPr>
      <mc:AlternateContent>
        <mc:Choice Requires="wps">
          <w:drawing>
            <wp:anchor distT="0" distB="0" distL="114300" distR="114300" simplePos="0" relativeHeight="251659264" behindDoc="0" locked="0" layoutInCell="1" allowOverlap="1">
              <wp:simplePos x="0" y="0"/>
              <wp:positionH relativeFrom="column">
                <wp:posOffset>-800735</wp:posOffset>
              </wp:positionH>
              <wp:positionV relativeFrom="paragraph">
                <wp:posOffset>-8255</wp:posOffset>
              </wp:positionV>
              <wp:extent cx="365760" cy="10149840"/>
              <wp:effectExtent l="0" t="127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E78" w:rsidRPr="006B3349" w:rsidRDefault="008B5E78">
                          <w:pPr>
                            <w:spacing w:line="720" w:lineRule="exact"/>
                            <w:rPr>
                              <w:b/>
                              <w:color w:val="000000"/>
                              <w:sz w:val="21"/>
                            </w:rPr>
                          </w:pPr>
                          <w:r w:rsidRPr="006B3349">
                            <w:rPr>
                              <w:b/>
                              <w:color w:val="000000"/>
                              <w:sz w:val="21"/>
                            </w:rPr>
                            <w:t>A</w:t>
                          </w:r>
                        </w:p>
                        <w:p w:rsidR="008B5E78" w:rsidRPr="006B3349" w:rsidRDefault="008B5E78">
                          <w:pPr>
                            <w:spacing w:line="720" w:lineRule="exact"/>
                            <w:rPr>
                              <w:b/>
                              <w:color w:val="000000"/>
                              <w:sz w:val="21"/>
                            </w:rPr>
                          </w:pPr>
                          <w:r w:rsidRPr="006B3349">
                            <w:rPr>
                              <w:b/>
                              <w:color w:val="000000"/>
                              <w:sz w:val="21"/>
                            </w:rPr>
                            <w:t>B</w:t>
                          </w:r>
                        </w:p>
                        <w:p w:rsidR="008B5E78" w:rsidRPr="006B3349" w:rsidRDefault="008B5E78">
                          <w:pPr>
                            <w:spacing w:line="720" w:lineRule="exact"/>
                            <w:rPr>
                              <w:b/>
                              <w:color w:val="000000"/>
                              <w:sz w:val="21"/>
                            </w:rPr>
                          </w:pPr>
                          <w:r w:rsidRPr="006B3349">
                            <w:rPr>
                              <w:b/>
                              <w:color w:val="000000"/>
                              <w:sz w:val="21"/>
                            </w:rPr>
                            <w:t>C</w:t>
                          </w:r>
                        </w:p>
                        <w:p w:rsidR="008B5E78" w:rsidRPr="006B3349" w:rsidRDefault="008B5E78">
                          <w:pPr>
                            <w:spacing w:line="720" w:lineRule="exact"/>
                            <w:rPr>
                              <w:b/>
                              <w:color w:val="000000"/>
                              <w:sz w:val="21"/>
                            </w:rPr>
                          </w:pPr>
                          <w:r w:rsidRPr="006B3349">
                            <w:rPr>
                              <w:b/>
                              <w:color w:val="000000"/>
                              <w:sz w:val="21"/>
                            </w:rPr>
                            <w:t>D</w:t>
                          </w:r>
                        </w:p>
                        <w:p w:rsidR="008B5E78" w:rsidRPr="006B3349" w:rsidRDefault="008B5E78">
                          <w:pPr>
                            <w:spacing w:line="720" w:lineRule="exact"/>
                            <w:rPr>
                              <w:b/>
                              <w:color w:val="000000"/>
                              <w:sz w:val="21"/>
                            </w:rPr>
                          </w:pPr>
                          <w:r w:rsidRPr="006B3349">
                            <w:rPr>
                              <w:b/>
                              <w:color w:val="000000"/>
                              <w:sz w:val="21"/>
                            </w:rPr>
                            <w:t>E</w:t>
                          </w:r>
                        </w:p>
                        <w:p w:rsidR="008B5E78" w:rsidRPr="006B3349" w:rsidRDefault="008B5E78">
                          <w:pPr>
                            <w:spacing w:line="720" w:lineRule="exact"/>
                            <w:rPr>
                              <w:b/>
                              <w:color w:val="000000"/>
                              <w:sz w:val="21"/>
                            </w:rPr>
                          </w:pPr>
                          <w:r w:rsidRPr="006B3349">
                            <w:rPr>
                              <w:b/>
                              <w:color w:val="000000"/>
                              <w:sz w:val="21"/>
                            </w:rPr>
                            <w:t>F</w:t>
                          </w:r>
                        </w:p>
                        <w:p w:rsidR="008B5E78" w:rsidRPr="006B3349" w:rsidRDefault="008B5E78">
                          <w:pPr>
                            <w:spacing w:line="720" w:lineRule="exact"/>
                            <w:rPr>
                              <w:b/>
                              <w:color w:val="000000"/>
                              <w:sz w:val="21"/>
                            </w:rPr>
                          </w:pPr>
                          <w:r w:rsidRPr="006B3349">
                            <w:rPr>
                              <w:b/>
                              <w:color w:val="000000"/>
                              <w:sz w:val="21"/>
                            </w:rPr>
                            <w:t>G</w:t>
                          </w:r>
                        </w:p>
                        <w:p w:rsidR="008B5E78" w:rsidRPr="006B3349" w:rsidRDefault="008B5E78">
                          <w:pPr>
                            <w:spacing w:line="720" w:lineRule="exact"/>
                            <w:rPr>
                              <w:b/>
                              <w:color w:val="000000"/>
                              <w:sz w:val="21"/>
                            </w:rPr>
                          </w:pPr>
                          <w:r w:rsidRPr="006B3349">
                            <w:rPr>
                              <w:b/>
                              <w:color w:val="000000"/>
                              <w:sz w:val="21"/>
                            </w:rPr>
                            <w:t>H</w:t>
                          </w:r>
                        </w:p>
                        <w:p w:rsidR="008B5E78" w:rsidRPr="006B3349" w:rsidRDefault="008B5E78">
                          <w:pPr>
                            <w:spacing w:line="720" w:lineRule="exact"/>
                            <w:rPr>
                              <w:b/>
                              <w:color w:val="000000"/>
                              <w:sz w:val="21"/>
                            </w:rPr>
                          </w:pPr>
                          <w:r w:rsidRPr="006B3349">
                            <w:rPr>
                              <w:b/>
                              <w:color w:val="000000"/>
                              <w:sz w:val="21"/>
                            </w:rPr>
                            <w:t>I</w:t>
                          </w:r>
                        </w:p>
                        <w:p w:rsidR="008B5E78" w:rsidRPr="006B3349" w:rsidRDefault="008B5E78">
                          <w:pPr>
                            <w:spacing w:line="720" w:lineRule="exact"/>
                            <w:rPr>
                              <w:b/>
                              <w:color w:val="000000"/>
                              <w:sz w:val="21"/>
                            </w:rPr>
                          </w:pPr>
                          <w:r w:rsidRPr="006B3349">
                            <w:rPr>
                              <w:b/>
                              <w:color w:val="000000"/>
                              <w:sz w:val="21"/>
                            </w:rPr>
                            <w:t>J</w:t>
                          </w:r>
                        </w:p>
                        <w:p w:rsidR="008B5E78" w:rsidRPr="006B3349" w:rsidRDefault="008B5E78">
                          <w:pPr>
                            <w:spacing w:line="720" w:lineRule="exact"/>
                            <w:rPr>
                              <w:b/>
                              <w:color w:val="000000"/>
                              <w:sz w:val="21"/>
                            </w:rPr>
                          </w:pPr>
                          <w:r w:rsidRPr="006B3349">
                            <w:rPr>
                              <w:b/>
                              <w:color w:val="000000"/>
                              <w:sz w:val="21"/>
                            </w:rPr>
                            <w:t>K</w:t>
                          </w:r>
                        </w:p>
                        <w:p w:rsidR="008B5E78" w:rsidRPr="006B3349" w:rsidRDefault="008B5E78">
                          <w:pPr>
                            <w:spacing w:line="720" w:lineRule="exact"/>
                            <w:rPr>
                              <w:b/>
                              <w:color w:val="000000"/>
                              <w:sz w:val="21"/>
                            </w:rPr>
                          </w:pPr>
                          <w:r w:rsidRPr="006B3349">
                            <w:rPr>
                              <w:b/>
                              <w:color w:val="000000"/>
                              <w:sz w:val="21"/>
                            </w:rPr>
                            <w:t>L</w:t>
                          </w:r>
                        </w:p>
                        <w:p w:rsidR="008B5E78" w:rsidRPr="006B3349" w:rsidRDefault="008B5E78">
                          <w:pPr>
                            <w:spacing w:line="720" w:lineRule="exact"/>
                            <w:rPr>
                              <w:b/>
                              <w:color w:val="000000"/>
                              <w:sz w:val="21"/>
                            </w:rPr>
                          </w:pPr>
                          <w:r w:rsidRPr="006B3349">
                            <w:rPr>
                              <w:b/>
                              <w:color w:val="000000"/>
                              <w:sz w:val="21"/>
                            </w:rPr>
                            <w:t>M</w:t>
                          </w:r>
                        </w:p>
                        <w:p w:rsidR="008B5E78" w:rsidRPr="006B3349" w:rsidRDefault="008B5E78">
                          <w:pPr>
                            <w:spacing w:line="720" w:lineRule="exact"/>
                            <w:rPr>
                              <w:b/>
                              <w:color w:val="000000"/>
                              <w:sz w:val="21"/>
                            </w:rPr>
                          </w:pPr>
                          <w:r w:rsidRPr="006B3349">
                            <w:rPr>
                              <w:b/>
                              <w:color w:val="000000"/>
                              <w:sz w:val="21"/>
                            </w:rPr>
                            <w:t>N</w:t>
                          </w:r>
                        </w:p>
                        <w:p w:rsidR="008B5E78" w:rsidRPr="006B3349" w:rsidRDefault="008B5E78">
                          <w:pPr>
                            <w:spacing w:line="720" w:lineRule="exact"/>
                            <w:rPr>
                              <w:b/>
                              <w:color w:val="000000"/>
                              <w:sz w:val="21"/>
                            </w:rPr>
                          </w:pPr>
                          <w:r w:rsidRPr="006B3349">
                            <w:rPr>
                              <w:b/>
                              <w:color w:val="000000"/>
                              <w:sz w:val="21"/>
                            </w:rPr>
                            <w:t>O</w:t>
                          </w:r>
                        </w:p>
                        <w:p w:rsidR="008B5E78" w:rsidRPr="006B3349" w:rsidRDefault="008B5E78">
                          <w:pPr>
                            <w:spacing w:line="720" w:lineRule="exact"/>
                            <w:rPr>
                              <w:b/>
                              <w:color w:val="000000"/>
                              <w:sz w:val="21"/>
                            </w:rPr>
                          </w:pPr>
                          <w:r w:rsidRPr="006B3349">
                            <w:rPr>
                              <w:b/>
                              <w:color w:val="000000"/>
                              <w:sz w:val="21"/>
                            </w:rPr>
                            <w:t>P</w:t>
                          </w:r>
                        </w:p>
                        <w:p w:rsidR="008B5E78" w:rsidRPr="006B3349" w:rsidRDefault="008B5E78">
                          <w:pPr>
                            <w:spacing w:line="720" w:lineRule="exact"/>
                            <w:rPr>
                              <w:b/>
                              <w:color w:val="000000"/>
                              <w:sz w:val="21"/>
                            </w:rPr>
                          </w:pPr>
                          <w:r w:rsidRPr="006B3349">
                            <w:rPr>
                              <w:b/>
                              <w:color w:val="000000"/>
                              <w:sz w:val="21"/>
                            </w:rPr>
                            <w:t>Q</w:t>
                          </w:r>
                        </w:p>
                        <w:p w:rsidR="008B5E78" w:rsidRPr="006B3349" w:rsidRDefault="008B5E78">
                          <w:pPr>
                            <w:spacing w:line="720" w:lineRule="exact"/>
                            <w:rPr>
                              <w:b/>
                              <w:color w:val="000000"/>
                              <w:sz w:val="21"/>
                            </w:rPr>
                          </w:pPr>
                          <w:r w:rsidRPr="006B3349">
                            <w:rPr>
                              <w:b/>
                              <w:color w:val="000000"/>
                              <w:sz w:val="21"/>
                            </w:rPr>
                            <w:t>R</w:t>
                          </w:r>
                        </w:p>
                        <w:p w:rsidR="008B5E78" w:rsidRPr="006B3349" w:rsidRDefault="008B5E78">
                          <w:pPr>
                            <w:spacing w:line="720" w:lineRule="exact"/>
                            <w:rPr>
                              <w:b/>
                              <w:color w:val="000000"/>
                              <w:sz w:val="21"/>
                            </w:rPr>
                          </w:pPr>
                          <w:r w:rsidRPr="006B3349">
                            <w:rPr>
                              <w:b/>
                              <w:color w:val="000000"/>
                              <w:sz w:val="21"/>
                            </w:rPr>
                            <w:t>S</w:t>
                          </w:r>
                        </w:p>
                        <w:p w:rsidR="008B5E78" w:rsidRPr="006B3349" w:rsidRDefault="008B5E78">
                          <w:pPr>
                            <w:spacing w:line="720" w:lineRule="exact"/>
                            <w:rPr>
                              <w:b/>
                              <w:color w:val="000000"/>
                              <w:sz w:val="21"/>
                            </w:rPr>
                          </w:pPr>
                          <w:r w:rsidRPr="006B3349">
                            <w:rPr>
                              <w:b/>
                              <w:color w:val="000000"/>
                              <w:sz w:val="21"/>
                            </w:rPr>
                            <w:t>T</w:t>
                          </w:r>
                        </w:p>
                        <w:p w:rsidR="008B5E78" w:rsidRPr="006B3349" w:rsidRDefault="008B5E78">
                          <w:pPr>
                            <w:spacing w:line="720" w:lineRule="exact"/>
                            <w:rPr>
                              <w:b/>
                              <w:color w:val="000000"/>
                              <w:sz w:val="21"/>
                            </w:rPr>
                          </w:pPr>
                          <w:r w:rsidRPr="006B3349">
                            <w:rPr>
                              <w:b/>
                              <w:color w:val="000000"/>
                              <w:sz w:val="21"/>
                            </w:rPr>
                            <w:t>U</w:t>
                          </w:r>
                        </w:p>
                        <w:p w:rsidR="008B5E78" w:rsidRPr="006B3349" w:rsidRDefault="008B5E78">
                          <w:pPr>
                            <w:spacing w:line="720" w:lineRule="exact"/>
                            <w:rPr>
                              <w:b/>
                              <w:color w:val="000000"/>
                              <w:sz w:val="21"/>
                            </w:rPr>
                          </w:pPr>
                          <w:r w:rsidRPr="006B3349">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3.05pt;margin-top:-.65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" stroked="f">
              <v:textbox>
                <w:txbxContent>
                  <w:p w:rsidR="00381A0C" w:rsidRPr="006B3349" w:rsidRDefault="00381A0C">
                    <w:pPr>
                      <w:spacing w:line="720" w:lineRule="exact"/>
                      <w:rPr>
                        <w:b/>
                        <w:color w:val="000000"/>
                        <w:sz w:val="21"/>
                      </w:rPr>
                    </w:pPr>
                    <w:r w:rsidRPr="006B3349">
                      <w:rPr>
                        <w:b/>
                        <w:color w:val="000000"/>
                        <w:sz w:val="21"/>
                      </w:rPr>
                      <w:t>A</w:t>
                    </w:r>
                  </w:p>
                  <w:p w:rsidR="00381A0C" w:rsidRPr="006B3349" w:rsidRDefault="00381A0C">
                    <w:pPr>
                      <w:spacing w:line="720" w:lineRule="exact"/>
                      <w:rPr>
                        <w:b/>
                        <w:color w:val="000000"/>
                        <w:sz w:val="21"/>
                      </w:rPr>
                    </w:pPr>
                    <w:r w:rsidRPr="006B3349">
                      <w:rPr>
                        <w:b/>
                        <w:color w:val="000000"/>
                        <w:sz w:val="21"/>
                      </w:rPr>
                      <w:t>B</w:t>
                    </w:r>
                  </w:p>
                  <w:p w:rsidR="00381A0C" w:rsidRPr="006B3349" w:rsidRDefault="00381A0C">
                    <w:pPr>
                      <w:spacing w:line="720" w:lineRule="exact"/>
                      <w:rPr>
                        <w:b/>
                        <w:color w:val="000000"/>
                        <w:sz w:val="21"/>
                      </w:rPr>
                    </w:pPr>
                    <w:r w:rsidRPr="006B3349">
                      <w:rPr>
                        <w:b/>
                        <w:color w:val="000000"/>
                        <w:sz w:val="21"/>
                      </w:rPr>
                      <w:t>C</w:t>
                    </w:r>
                  </w:p>
                  <w:p w:rsidR="00381A0C" w:rsidRPr="006B3349" w:rsidRDefault="00381A0C">
                    <w:pPr>
                      <w:spacing w:line="720" w:lineRule="exact"/>
                      <w:rPr>
                        <w:b/>
                        <w:color w:val="000000"/>
                        <w:sz w:val="21"/>
                      </w:rPr>
                    </w:pPr>
                    <w:r w:rsidRPr="006B3349">
                      <w:rPr>
                        <w:b/>
                        <w:color w:val="000000"/>
                        <w:sz w:val="21"/>
                      </w:rPr>
                      <w:t>D</w:t>
                    </w:r>
                  </w:p>
                  <w:p w:rsidR="00381A0C" w:rsidRPr="006B3349" w:rsidRDefault="00381A0C">
                    <w:pPr>
                      <w:spacing w:line="720" w:lineRule="exact"/>
                      <w:rPr>
                        <w:b/>
                        <w:color w:val="000000"/>
                        <w:sz w:val="21"/>
                      </w:rPr>
                    </w:pPr>
                    <w:r w:rsidRPr="006B3349">
                      <w:rPr>
                        <w:b/>
                        <w:color w:val="000000"/>
                        <w:sz w:val="21"/>
                      </w:rPr>
                      <w:t>E</w:t>
                    </w:r>
                  </w:p>
                  <w:p w:rsidR="00381A0C" w:rsidRPr="006B3349" w:rsidRDefault="00381A0C">
                    <w:pPr>
                      <w:spacing w:line="720" w:lineRule="exact"/>
                      <w:rPr>
                        <w:b/>
                        <w:color w:val="000000"/>
                        <w:sz w:val="21"/>
                      </w:rPr>
                    </w:pPr>
                    <w:r w:rsidRPr="006B3349">
                      <w:rPr>
                        <w:b/>
                        <w:color w:val="000000"/>
                        <w:sz w:val="21"/>
                      </w:rPr>
                      <w:t>F</w:t>
                    </w:r>
                  </w:p>
                  <w:p w:rsidR="00381A0C" w:rsidRPr="006B3349" w:rsidRDefault="00381A0C">
                    <w:pPr>
                      <w:spacing w:line="720" w:lineRule="exact"/>
                      <w:rPr>
                        <w:b/>
                        <w:color w:val="000000"/>
                        <w:sz w:val="21"/>
                      </w:rPr>
                    </w:pPr>
                    <w:r w:rsidRPr="006B3349">
                      <w:rPr>
                        <w:b/>
                        <w:color w:val="000000"/>
                        <w:sz w:val="21"/>
                      </w:rPr>
                      <w:t>G</w:t>
                    </w:r>
                  </w:p>
                  <w:p w:rsidR="00381A0C" w:rsidRPr="006B3349" w:rsidRDefault="00381A0C">
                    <w:pPr>
                      <w:spacing w:line="720" w:lineRule="exact"/>
                      <w:rPr>
                        <w:b/>
                        <w:color w:val="000000"/>
                        <w:sz w:val="21"/>
                      </w:rPr>
                    </w:pPr>
                    <w:r w:rsidRPr="006B3349">
                      <w:rPr>
                        <w:b/>
                        <w:color w:val="000000"/>
                        <w:sz w:val="21"/>
                      </w:rPr>
                      <w:t>H</w:t>
                    </w:r>
                  </w:p>
                  <w:p w:rsidR="00381A0C" w:rsidRPr="006B3349" w:rsidRDefault="00381A0C">
                    <w:pPr>
                      <w:spacing w:line="720" w:lineRule="exact"/>
                      <w:rPr>
                        <w:b/>
                        <w:color w:val="000000"/>
                        <w:sz w:val="21"/>
                      </w:rPr>
                    </w:pPr>
                    <w:r w:rsidRPr="006B3349">
                      <w:rPr>
                        <w:b/>
                        <w:color w:val="000000"/>
                        <w:sz w:val="21"/>
                      </w:rPr>
                      <w:t>I</w:t>
                    </w:r>
                  </w:p>
                  <w:p w:rsidR="00381A0C" w:rsidRPr="006B3349" w:rsidRDefault="00381A0C">
                    <w:pPr>
                      <w:spacing w:line="720" w:lineRule="exact"/>
                      <w:rPr>
                        <w:b/>
                        <w:color w:val="000000"/>
                        <w:sz w:val="21"/>
                      </w:rPr>
                    </w:pPr>
                    <w:r w:rsidRPr="006B3349">
                      <w:rPr>
                        <w:b/>
                        <w:color w:val="000000"/>
                        <w:sz w:val="21"/>
                      </w:rPr>
                      <w:t>J</w:t>
                    </w:r>
                  </w:p>
                  <w:p w:rsidR="00381A0C" w:rsidRPr="006B3349" w:rsidRDefault="00381A0C">
                    <w:pPr>
                      <w:spacing w:line="720" w:lineRule="exact"/>
                      <w:rPr>
                        <w:b/>
                        <w:color w:val="000000"/>
                        <w:sz w:val="21"/>
                      </w:rPr>
                    </w:pPr>
                    <w:r w:rsidRPr="006B3349">
                      <w:rPr>
                        <w:b/>
                        <w:color w:val="000000"/>
                        <w:sz w:val="21"/>
                      </w:rPr>
                      <w:t>K</w:t>
                    </w:r>
                  </w:p>
                  <w:p w:rsidR="00381A0C" w:rsidRPr="006B3349" w:rsidRDefault="00381A0C">
                    <w:pPr>
                      <w:spacing w:line="720" w:lineRule="exact"/>
                      <w:rPr>
                        <w:b/>
                        <w:color w:val="000000"/>
                        <w:sz w:val="21"/>
                      </w:rPr>
                    </w:pPr>
                    <w:r w:rsidRPr="006B3349">
                      <w:rPr>
                        <w:b/>
                        <w:color w:val="000000"/>
                        <w:sz w:val="21"/>
                      </w:rPr>
                      <w:t>L</w:t>
                    </w:r>
                  </w:p>
                  <w:p w:rsidR="00381A0C" w:rsidRPr="006B3349" w:rsidRDefault="00381A0C">
                    <w:pPr>
                      <w:spacing w:line="720" w:lineRule="exact"/>
                      <w:rPr>
                        <w:b/>
                        <w:color w:val="000000"/>
                        <w:sz w:val="21"/>
                      </w:rPr>
                    </w:pPr>
                    <w:r w:rsidRPr="006B3349">
                      <w:rPr>
                        <w:b/>
                        <w:color w:val="000000"/>
                        <w:sz w:val="21"/>
                      </w:rPr>
                      <w:t>M</w:t>
                    </w:r>
                  </w:p>
                  <w:p w:rsidR="00381A0C" w:rsidRPr="006B3349" w:rsidRDefault="00381A0C">
                    <w:pPr>
                      <w:spacing w:line="720" w:lineRule="exact"/>
                      <w:rPr>
                        <w:b/>
                        <w:color w:val="000000"/>
                        <w:sz w:val="21"/>
                      </w:rPr>
                    </w:pPr>
                    <w:r w:rsidRPr="006B3349">
                      <w:rPr>
                        <w:b/>
                        <w:color w:val="000000"/>
                        <w:sz w:val="21"/>
                      </w:rPr>
                      <w:t>N</w:t>
                    </w:r>
                  </w:p>
                  <w:p w:rsidR="00381A0C" w:rsidRPr="006B3349" w:rsidRDefault="00381A0C">
                    <w:pPr>
                      <w:spacing w:line="720" w:lineRule="exact"/>
                      <w:rPr>
                        <w:b/>
                        <w:color w:val="000000"/>
                        <w:sz w:val="21"/>
                      </w:rPr>
                    </w:pPr>
                    <w:r w:rsidRPr="006B3349">
                      <w:rPr>
                        <w:b/>
                        <w:color w:val="000000"/>
                        <w:sz w:val="21"/>
                      </w:rPr>
                      <w:t>O</w:t>
                    </w:r>
                  </w:p>
                  <w:p w:rsidR="00381A0C" w:rsidRPr="006B3349" w:rsidRDefault="00381A0C">
                    <w:pPr>
                      <w:spacing w:line="720" w:lineRule="exact"/>
                      <w:rPr>
                        <w:b/>
                        <w:color w:val="000000"/>
                        <w:sz w:val="21"/>
                      </w:rPr>
                    </w:pPr>
                    <w:r w:rsidRPr="006B3349">
                      <w:rPr>
                        <w:b/>
                        <w:color w:val="000000"/>
                        <w:sz w:val="21"/>
                      </w:rPr>
                      <w:t>P</w:t>
                    </w:r>
                  </w:p>
                  <w:p w:rsidR="00381A0C" w:rsidRPr="006B3349" w:rsidRDefault="00381A0C">
                    <w:pPr>
                      <w:spacing w:line="720" w:lineRule="exact"/>
                      <w:rPr>
                        <w:b/>
                        <w:color w:val="000000"/>
                        <w:sz w:val="21"/>
                      </w:rPr>
                    </w:pPr>
                    <w:r w:rsidRPr="006B3349">
                      <w:rPr>
                        <w:b/>
                        <w:color w:val="000000"/>
                        <w:sz w:val="21"/>
                      </w:rPr>
                      <w:t>Q</w:t>
                    </w:r>
                  </w:p>
                  <w:p w:rsidR="00381A0C" w:rsidRPr="006B3349" w:rsidRDefault="00381A0C">
                    <w:pPr>
                      <w:spacing w:line="720" w:lineRule="exact"/>
                      <w:rPr>
                        <w:b/>
                        <w:color w:val="000000"/>
                        <w:sz w:val="21"/>
                      </w:rPr>
                    </w:pPr>
                    <w:r w:rsidRPr="006B3349">
                      <w:rPr>
                        <w:b/>
                        <w:color w:val="000000"/>
                        <w:sz w:val="21"/>
                      </w:rPr>
                      <w:t>R</w:t>
                    </w:r>
                  </w:p>
                  <w:p w:rsidR="00381A0C" w:rsidRPr="006B3349" w:rsidRDefault="00381A0C">
                    <w:pPr>
                      <w:spacing w:line="720" w:lineRule="exact"/>
                      <w:rPr>
                        <w:b/>
                        <w:color w:val="000000"/>
                        <w:sz w:val="21"/>
                      </w:rPr>
                    </w:pPr>
                    <w:r w:rsidRPr="006B3349">
                      <w:rPr>
                        <w:b/>
                        <w:color w:val="000000"/>
                        <w:sz w:val="21"/>
                      </w:rPr>
                      <w:t>S</w:t>
                    </w:r>
                  </w:p>
                  <w:p w:rsidR="00381A0C" w:rsidRPr="006B3349" w:rsidRDefault="00381A0C">
                    <w:pPr>
                      <w:spacing w:line="720" w:lineRule="exact"/>
                      <w:rPr>
                        <w:b/>
                        <w:color w:val="000000"/>
                        <w:sz w:val="21"/>
                      </w:rPr>
                    </w:pPr>
                    <w:r w:rsidRPr="006B3349">
                      <w:rPr>
                        <w:b/>
                        <w:color w:val="000000"/>
                        <w:sz w:val="21"/>
                      </w:rPr>
                      <w:t>T</w:t>
                    </w:r>
                  </w:p>
                  <w:p w:rsidR="00381A0C" w:rsidRPr="006B3349" w:rsidRDefault="00381A0C">
                    <w:pPr>
                      <w:spacing w:line="720" w:lineRule="exact"/>
                      <w:rPr>
                        <w:b/>
                        <w:color w:val="000000"/>
                        <w:sz w:val="21"/>
                      </w:rPr>
                    </w:pPr>
                    <w:r w:rsidRPr="006B3349">
                      <w:rPr>
                        <w:b/>
                        <w:color w:val="000000"/>
                        <w:sz w:val="21"/>
                      </w:rPr>
                      <w:t>U</w:t>
                    </w:r>
                  </w:p>
                  <w:p w:rsidR="00381A0C" w:rsidRPr="006B3349" w:rsidRDefault="00381A0C">
                    <w:pPr>
                      <w:spacing w:line="720" w:lineRule="exact"/>
                      <w:rPr>
                        <w:b/>
                        <w:color w:val="000000"/>
                        <w:sz w:val="21"/>
                      </w:rPr>
                    </w:pPr>
                    <w:r w:rsidRPr="006B3349">
                      <w:rPr>
                        <w:b/>
                        <w:color w:val="000000"/>
                        <w:sz w:val="21"/>
                      </w:rPr>
                      <w:t>V</w:t>
                    </w:r>
                  </w:p>
                </w:txbxContent>
              </v:textbox>
            </v:shape>
          </w:pict>
        </mc:Fallback>
      </mc:AlternateContent>
    </w:r>
    <w:r w:rsidRPr="008C6050">
      <w:rPr>
        <w:noProof/>
        <w:lang w:val="en-US" w:eastAsia="zh-CN"/>
      </w:rPr>
      <mc:AlternateContent>
        <mc:Choice Requires="wps">
          <w:drawing>
            <wp:anchor distT="0" distB="0" distL="114300" distR="114300" simplePos="0" relativeHeight="251656192" behindDoc="0" locked="0" layoutInCell="1" allowOverlap="1">
              <wp:simplePos x="0" y="0"/>
              <wp:positionH relativeFrom="column">
                <wp:posOffset>5828665</wp:posOffset>
              </wp:positionH>
              <wp:positionV relativeFrom="paragraph">
                <wp:posOffset>-8255</wp:posOffset>
              </wp:positionV>
              <wp:extent cx="365760" cy="10149840"/>
              <wp:effectExtent l="0" t="1270" r="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E78" w:rsidRPr="006B3349" w:rsidRDefault="008B5E78">
                          <w:pPr>
                            <w:spacing w:line="720" w:lineRule="exact"/>
                            <w:rPr>
                              <w:b/>
                              <w:color w:val="000000"/>
                              <w:sz w:val="21"/>
                            </w:rPr>
                          </w:pPr>
                          <w:r w:rsidRPr="006B3349">
                            <w:rPr>
                              <w:b/>
                              <w:color w:val="000000"/>
                              <w:sz w:val="21"/>
                            </w:rPr>
                            <w:t>A</w:t>
                          </w:r>
                        </w:p>
                        <w:p w:rsidR="008B5E78" w:rsidRPr="006B3349" w:rsidRDefault="008B5E78">
                          <w:pPr>
                            <w:spacing w:line="720" w:lineRule="exact"/>
                            <w:rPr>
                              <w:b/>
                              <w:color w:val="000000"/>
                              <w:sz w:val="21"/>
                            </w:rPr>
                          </w:pPr>
                          <w:r w:rsidRPr="006B3349">
                            <w:rPr>
                              <w:b/>
                              <w:color w:val="000000"/>
                              <w:sz w:val="21"/>
                            </w:rPr>
                            <w:t>B</w:t>
                          </w:r>
                        </w:p>
                        <w:p w:rsidR="008B5E78" w:rsidRPr="006B3349" w:rsidRDefault="008B5E78">
                          <w:pPr>
                            <w:spacing w:line="720" w:lineRule="exact"/>
                            <w:rPr>
                              <w:b/>
                              <w:color w:val="000000"/>
                              <w:sz w:val="21"/>
                            </w:rPr>
                          </w:pPr>
                          <w:r w:rsidRPr="006B3349">
                            <w:rPr>
                              <w:b/>
                              <w:color w:val="000000"/>
                              <w:sz w:val="21"/>
                            </w:rPr>
                            <w:t>C</w:t>
                          </w:r>
                        </w:p>
                        <w:p w:rsidR="008B5E78" w:rsidRPr="006B3349" w:rsidRDefault="008B5E78">
                          <w:pPr>
                            <w:spacing w:line="720" w:lineRule="exact"/>
                            <w:rPr>
                              <w:b/>
                              <w:color w:val="000000"/>
                              <w:sz w:val="21"/>
                            </w:rPr>
                          </w:pPr>
                          <w:r w:rsidRPr="006B3349">
                            <w:rPr>
                              <w:b/>
                              <w:color w:val="000000"/>
                              <w:sz w:val="21"/>
                            </w:rPr>
                            <w:t>D</w:t>
                          </w:r>
                        </w:p>
                        <w:p w:rsidR="008B5E78" w:rsidRPr="006B3349" w:rsidRDefault="008B5E78">
                          <w:pPr>
                            <w:spacing w:line="720" w:lineRule="exact"/>
                            <w:rPr>
                              <w:b/>
                              <w:color w:val="000000"/>
                              <w:sz w:val="21"/>
                            </w:rPr>
                          </w:pPr>
                          <w:r w:rsidRPr="006B3349">
                            <w:rPr>
                              <w:b/>
                              <w:color w:val="000000"/>
                              <w:sz w:val="21"/>
                            </w:rPr>
                            <w:t>E</w:t>
                          </w:r>
                        </w:p>
                        <w:p w:rsidR="008B5E78" w:rsidRPr="006B3349" w:rsidRDefault="008B5E78">
                          <w:pPr>
                            <w:spacing w:line="720" w:lineRule="exact"/>
                            <w:rPr>
                              <w:b/>
                              <w:color w:val="000000"/>
                              <w:sz w:val="21"/>
                            </w:rPr>
                          </w:pPr>
                          <w:r w:rsidRPr="006B3349">
                            <w:rPr>
                              <w:b/>
                              <w:color w:val="000000"/>
                              <w:sz w:val="21"/>
                            </w:rPr>
                            <w:t>F</w:t>
                          </w:r>
                        </w:p>
                        <w:p w:rsidR="008B5E78" w:rsidRPr="006B3349" w:rsidRDefault="008B5E78">
                          <w:pPr>
                            <w:spacing w:line="720" w:lineRule="exact"/>
                            <w:rPr>
                              <w:b/>
                              <w:color w:val="000000"/>
                              <w:sz w:val="21"/>
                            </w:rPr>
                          </w:pPr>
                          <w:r w:rsidRPr="006B3349">
                            <w:rPr>
                              <w:b/>
                              <w:color w:val="000000"/>
                              <w:sz w:val="21"/>
                            </w:rPr>
                            <w:t>G</w:t>
                          </w:r>
                        </w:p>
                        <w:p w:rsidR="008B5E78" w:rsidRPr="006B3349" w:rsidRDefault="008B5E78">
                          <w:pPr>
                            <w:spacing w:line="720" w:lineRule="exact"/>
                            <w:rPr>
                              <w:b/>
                              <w:color w:val="000000"/>
                              <w:sz w:val="21"/>
                            </w:rPr>
                          </w:pPr>
                          <w:r w:rsidRPr="006B3349">
                            <w:rPr>
                              <w:b/>
                              <w:color w:val="000000"/>
                              <w:sz w:val="21"/>
                            </w:rPr>
                            <w:t>H</w:t>
                          </w:r>
                        </w:p>
                        <w:p w:rsidR="008B5E78" w:rsidRPr="006B3349" w:rsidRDefault="008B5E78">
                          <w:pPr>
                            <w:spacing w:line="720" w:lineRule="exact"/>
                            <w:rPr>
                              <w:b/>
                              <w:color w:val="000000"/>
                              <w:sz w:val="21"/>
                            </w:rPr>
                          </w:pPr>
                          <w:r w:rsidRPr="006B3349">
                            <w:rPr>
                              <w:b/>
                              <w:color w:val="000000"/>
                              <w:sz w:val="21"/>
                            </w:rPr>
                            <w:t>I</w:t>
                          </w:r>
                        </w:p>
                        <w:p w:rsidR="008B5E78" w:rsidRPr="006B3349" w:rsidRDefault="008B5E78">
                          <w:pPr>
                            <w:spacing w:line="720" w:lineRule="exact"/>
                            <w:rPr>
                              <w:b/>
                              <w:color w:val="000000"/>
                              <w:sz w:val="21"/>
                            </w:rPr>
                          </w:pPr>
                          <w:r w:rsidRPr="006B3349">
                            <w:rPr>
                              <w:b/>
                              <w:color w:val="000000"/>
                              <w:sz w:val="21"/>
                            </w:rPr>
                            <w:t>J</w:t>
                          </w:r>
                        </w:p>
                        <w:p w:rsidR="008B5E78" w:rsidRPr="006B3349" w:rsidRDefault="008B5E78">
                          <w:pPr>
                            <w:spacing w:line="720" w:lineRule="exact"/>
                            <w:rPr>
                              <w:b/>
                              <w:color w:val="000000"/>
                              <w:sz w:val="21"/>
                            </w:rPr>
                          </w:pPr>
                          <w:r w:rsidRPr="006B3349">
                            <w:rPr>
                              <w:b/>
                              <w:color w:val="000000"/>
                              <w:sz w:val="21"/>
                            </w:rPr>
                            <w:t>K</w:t>
                          </w:r>
                        </w:p>
                        <w:p w:rsidR="008B5E78" w:rsidRPr="006B3349" w:rsidRDefault="008B5E78">
                          <w:pPr>
                            <w:spacing w:line="720" w:lineRule="exact"/>
                            <w:rPr>
                              <w:b/>
                              <w:color w:val="000000"/>
                              <w:sz w:val="21"/>
                            </w:rPr>
                          </w:pPr>
                          <w:r w:rsidRPr="006B3349">
                            <w:rPr>
                              <w:b/>
                              <w:color w:val="000000"/>
                              <w:sz w:val="21"/>
                            </w:rPr>
                            <w:t>L</w:t>
                          </w:r>
                        </w:p>
                        <w:p w:rsidR="008B5E78" w:rsidRPr="006B3349" w:rsidRDefault="008B5E78">
                          <w:pPr>
                            <w:spacing w:line="720" w:lineRule="exact"/>
                            <w:rPr>
                              <w:b/>
                              <w:color w:val="000000"/>
                              <w:sz w:val="21"/>
                            </w:rPr>
                          </w:pPr>
                          <w:r w:rsidRPr="006B3349">
                            <w:rPr>
                              <w:b/>
                              <w:color w:val="000000"/>
                              <w:sz w:val="21"/>
                            </w:rPr>
                            <w:t>M</w:t>
                          </w:r>
                        </w:p>
                        <w:p w:rsidR="008B5E78" w:rsidRPr="006B3349" w:rsidRDefault="008B5E78">
                          <w:pPr>
                            <w:spacing w:line="720" w:lineRule="exact"/>
                            <w:rPr>
                              <w:b/>
                              <w:color w:val="000000"/>
                              <w:sz w:val="21"/>
                            </w:rPr>
                          </w:pPr>
                          <w:r w:rsidRPr="006B3349">
                            <w:rPr>
                              <w:b/>
                              <w:color w:val="000000"/>
                              <w:sz w:val="21"/>
                            </w:rPr>
                            <w:t>N</w:t>
                          </w:r>
                        </w:p>
                        <w:p w:rsidR="008B5E78" w:rsidRPr="006B3349" w:rsidRDefault="008B5E78">
                          <w:pPr>
                            <w:spacing w:line="720" w:lineRule="exact"/>
                            <w:rPr>
                              <w:b/>
                              <w:color w:val="000000"/>
                              <w:sz w:val="21"/>
                            </w:rPr>
                          </w:pPr>
                          <w:r w:rsidRPr="006B3349">
                            <w:rPr>
                              <w:b/>
                              <w:color w:val="000000"/>
                              <w:sz w:val="21"/>
                            </w:rPr>
                            <w:t>O</w:t>
                          </w:r>
                        </w:p>
                        <w:p w:rsidR="008B5E78" w:rsidRPr="006B3349" w:rsidRDefault="008B5E78">
                          <w:pPr>
                            <w:spacing w:line="720" w:lineRule="exact"/>
                            <w:rPr>
                              <w:b/>
                              <w:color w:val="000000"/>
                              <w:sz w:val="21"/>
                            </w:rPr>
                          </w:pPr>
                          <w:r w:rsidRPr="006B3349">
                            <w:rPr>
                              <w:b/>
                              <w:color w:val="000000"/>
                              <w:sz w:val="21"/>
                            </w:rPr>
                            <w:t>P</w:t>
                          </w:r>
                        </w:p>
                        <w:p w:rsidR="008B5E78" w:rsidRPr="006B3349" w:rsidRDefault="008B5E78">
                          <w:pPr>
                            <w:spacing w:line="720" w:lineRule="exact"/>
                            <w:rPr>
                              <w:b/>
                              <w:color w:val="000000"/>
                              <w:sz w:val="21"/>
                            </w:rPr>
                          </w:pPr>
                          <w:r w:rsidRPr="006B3349">
                            <w:rPr>
                              <w:b/>
                              <w:color w:val="000000"/>
                              <w:sz w:val="21"/>
                            </w:rPr>
                            <w:t>Q</w:t>
                          </w:r>
                        </w:p>
                        <w:p w:rsidR="008B5E78" w:rsidRPr="006B3349" w:rsidRDefault="008B5E78">
                          <w:pPr>
                            <w:spacing w:line="720" w:lineRule="exact"/>
                            <w:rPr>
                              <w:b/>
                              <w:color w:val="000000"/>
                              <w:sz w:val="21"/>
                            </w:rPr>
                          </w:pPr>
                          <w:r w:rsidRPr="006B3349">
                            <w:rPr>
                              <w:b/>
                              <w:color w:val="000000"/>
                              <w:sz w:val="21"/>
                            </w:rPr>
                            <w:t>R</w:t>
                          </w:r>
                        </w:p>
                        <w:p w:rsidR="008B5E78" w:rsidRPr="006B3349" w:rsidRDefault="008B5E78">
                          <w:pPr>
                            <w:spacing w:line="720" w:lineRule="exact"/>
                            <w:rPr>
                              <w:b/>
                              <w:color w:val="000000"/>
                              <w:sz w:val="21"/>
                            </w:rPr>
                          </w:pPr>
                          <w:r w:rsidRPr="006B3349">
                            <w:rPr>
                              <w:b/>
                              <w:color w:val="000000"/>
                              <w:sz w:val="21"/>
                            </w:rPr>
                            <w:t>S</w:t>
                          </w:r>
                        </w:p>
                        <w:p w:rsidR="008B5E78" w:rsidRPr="006B3349" w:rsidRDefault="008B5E78">
                          <w:pPr>
                            <w:spacing w:line="720" w:lineRule="exact"/>
                            <w:rPr>
                              <w:b/>
                              <w:color w:val="000000"/>
                              <w:sz w:val="21"/>
                            </w:rPr>
                          </w:pPr>
                          <w:r w:rsidRPr="006B3349">
                            <w:rPr>
                              <w:b/>
                              <w:color w:val="000000"/>
                              <w:sz w:val="21"/>
                            </w:rPr>
                            <w:t>T</w:t>
                          </w:r>
                        </w:p>
                        <w:p w:rsidR="008B5E78" w:rsidRPr="006B3349" w:rsidRDefault="008B5E78">
                          <w:pPr>
                            <w:spacing w:line="720" w:lineRule="exact"/>
                            <w:rPr>
                              <w:b/>
                              <w:color w:val="000000"/>
                              <w:sz w:val="21"/>
                            </w:rPr>
                          </w:pPr>
                          <w:r w:rsidRPr="006B3349">
                            <w:rPr>
                              <w:b/>
                              <w:color w:val="000000"/>
                              <w:sz w:val="21"/>
                            </w:rPr>
                            <w:t>U</w:t>
                          </w:r>
                        </w:p>
                        <w:p w:rsidR="008B5E78" w:rsidRPr="006B3349" w:rsidRDefault="008B5E78">
                          <w:pPr>
                            <w:spacing w:line="720" w:lineRule="exact"/>
                            <w:rPr>
                              <w:b/>
                              <w:color w:val="000000"/>
                              <w:sz w:val="21"/>
                            </w:rPr>
                          </w:pPr>
                          <w:r w:rsidRPr="006B3349">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58.95pt;margin-top:-.65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" stroked="f">
              <v:textbox>
                <w:txbxContent>
                  <w:p w:rsidR="00381A0C" w:rsidRPr="006B3349" w:rsidRDefault="00381A0C">
                    <w:pPr>
                      <w:spacing w:line="720" w:lineRule="exact"/>
                      <w:rPr>
                        <w:b/>
                        <w:color w:val="000000"/>
                        <w:sz w:val="21"/>
                      </w:rPr>
                    </w:pPr>
                    <w:r w:rsidRPr="006B3349">
                      <w:rPr>
                        <w:b/>
                        <w:color w:val="000000"/>
                        <w:sz w:val="21"/>
                      </w:rPr>
                      <w:t>A</w:t>
                    </w:r>
                  </w:p>
                  <w:p w:rsidR="00381A0C" w:rsidRPr="006B3349" w:rsidRDefault="00381A0C">
                    <w:pPr>
                      <w:spacing w:line="720" w:lineRule="exact"/>
                      <w:rPr>
                        <w:b/>
                        <w:color w:val="000000"/>
                        <w:sz w:val="21"/>
                      </w:rPr>
                    </w:pPr>
                    <w:r w:rsidRPr="006B3349">
                      <w:rPr>
                        <w:b/>
                        <w:color w:val="000000"/>
                        <w:sz w:val="21"/>
                      </w:rPr>
                      <w:t>B</w:t>
                    </w:r>
                  </w:p>
                  <w:p w:rsidR="00381A0C" w:rsidRPr="006B3349" w:rsidRDefault="00381A0C">
                    <w:pPr>
                      <w:spacing w:line="720" w:lineRule="exact"/>
                      <w:rPr>
                        <w:b/>
                        <w:color w:val="000000"/>
                        <w:sz w:val="21"/>
                      </w:rPr>
                    </w:pPr>
                    <w:r w:rsidRPr="006B3349">
                      <w:rPr>
                        <w:b/>
                        <w:color w:val="000000"/>
                        <w:sz w:val="21"/>
                      </w:rPr>
                      <w:t>C</w:t>
                    </w:r>
                  </w:p>
                  <w:p w:rsidR="00381A0C" w:rsidRPr="006B3349" w:rsidRDefault="00381A0C">
                    <w:pPr>
                      <w:spacing w:line="720" w:lineRule="exact"/>
                      <w:rPr>
                        <w:b/>
                        <w:color w:val="000000"/>
                        <w:sz w:val="21"/>
                      </w:rPr>
                    </w:pPr>
                    <w:r w:rsidRPr="006B3349">
                      <w:rPr>
                        <w:b/>
                        <w:color w:val="000000"/>
                        <w:sz w:val="21"/>
                      </w:rPr>
                      <w:t>D</w:t>
                    </w:r>
                  </w:p>
                  <w:p w:rsidR="00381A0C" w:rsidRPr="006B3349" w:rsidRDefault="00381A0C">
                    <w:pPr>
                      <w:spacing w:line="720" w:lineRule="exact"/>
                      <w:rPr>
                        <w:b/>
                        <w:color w:val="000000"/>
                        <w:sz w:val="21"/>
                      </w:rPr>
                    </w:pPr>
                    <w:r w:rsidRPr="006B3349">
                      <w:rPr>
                        <w:b/>
                        <w:color w:val="000000"/>
                        <w:sz w:val="21"/>
                      </w:rPr>
                      <w:t>E</w:t>
                    </w:r>
                  </w:p>
                  <w:p w:rsidR="00381A0C" w:rsidRPr="006B3349" w:rsidRDefault="00381A0C">
                    <w:pPr>
                      <w:spacing w:line="720" w:lineRule="exact"/>
                      <w:rPr>
                        <w:b/>
                        <w:color w:val="000000"/>
                        <w:sz w:val="21"/>
                      </w:rPr>
                    </w:pPr>
                    <w:r w:rsidRPr="006B3349">
                      <w:rPr>
                        <w:b/>
                        <w:color w:val="000000"/>
                        <w:sz w:val="21"/>
                      </w:rPr>
                      <w:t>F</w:t>
                    </w:r>
                  </w:p>
                  <w:p w:rsidR="00381A0C" w:rsidRPr="006B3349" w:rsidRDefault="00381A0C">
                    <w:pPr>
                      <w:spacing w:line="720" w:lineRule="exact"/>
                      <w:rPr>
                        <w:b/>
                        <w:color w:val="000000"/>
                        <w:sz w:val="21"/>
                      </w:rPr>
                    </w:pPr>
                    <w:r w:rsidRPr="006B3349">
                      <w:rPr>
                        <w:b/>
                        <w:color w:val="000000"/>
                        <w:sz w:val="21"/>
                      </w:rPr>
                      <w:t>G</w:t>
                    </w:r>
                  </w:p>
                  <w:p w:rsidR="00381A0C" w:rsidRPr="006B3349" w:rsidRDefault="00381A0C">
                    <w:pPr>
                      <w:spacing w:line="720" w:lineRule="exact"/>
                      <w:rPr>
                        <w:b/>
                        <w:color w:val="000000"/>
                        <w:sz w:val="21"/>
                      </w:rPr>
                    </w:pPr>
                    <w:r w:rsidRPr="006B3349">
                      <w:rPr>
                        <w:b/>
                        <w:color w:val="000000"/>
                        <w:sz w:val="21"/>
                      </w:rPr>
                      <w:t>H</w:t>
                    </w:r>
                  </w:p>
                  <w:p w:rsidR="00381A0C" w:rsidRPr="006B3349" w:rsidRDefault="00381A0C">
                    <w:pPr>
                      <w:spacing w:line="720" w:lineRule="exact"/>
                      <w:rPr>
                        <w:b/>
                        <w:color w:val="000000"/>
                        <w:sz w:val="21"/>
                      </w:rPr>
                    </w:pPr>
                    <w:r w:rsidRPr="006B3349">
                      <w:rPr>
                        <w:b/>
                        <w:color w:val="000000"/>
                        <w:sz w:val="21"/>
                      </w:rPr>
                      <w:t>I</w:t>
                    </w:r>
                  </w:p>
                  <w:p w:rsidR="00381A0C" w:rsidRPr="006B3349" w:rsidRDefault="00381A0C">
                    <w:pPr>
                      <w:spacing w:line="720" w:lineRule="exact"/>
                      <w:rPr>
                        <w:b/>
                        <w:color w:val="000000"/>
                        <w:sz w:val="21"/>
                      </w:rPr>
                    </w:pPr>
                    <w:r w:rsidRPr="006B3349">
                      <w:rPr>
                        <w:b/>
                        <w:color w:val="000000"/>
                        <w:sz w:val="21"/>
                      </w:rPr>
                      <w:t>J</w:t>
                    </w:r>
                  </w:p>
                  <w:p w:rsidR="00381A0C" w:rsidRPr="006B3349" w:rsidRDefault="00381A0C">
                    <w:pPr>
                      <w:spacing w:line="720" w:lineRule="exact"/>
                      <w:rPr>
                        <w:b/>
                        <w:color w:val="000000"/>
                        <w:sz w:val="21"/>
                      </w:rPr>
                    </w:pPr>
                    <w:r w:rsidRPr="006B3349">
                      <w:rPr>
                        <w:b/>
                        <w:color w:val="000000"/>
                        <w:sz w:val="21"/>
                      </w:rPr>
                      <w:t>K</w:t>
                    </w:r>
                  </w:p>
                  <w:p w:rsidR="00381A0C" w:rsidRPr="006B3349" w:rsidRDefault="00381A0C">
                    <w:pPr>
                      <w:spacing w:line="720" w:lineRule="exact"/>
                      <w:rPr>
                        <w:b/>
                        <w:color w:val="000000"/>
                        <w:sz w:val="21"/>
                      </w:rPr>
                    </w:pPr>
                    <w:r w:rsidRPr="006B3349">
                      <w:rPr>
                        <w:b/>
                        <w:color w:val="000000"/>
                        <w:sz w:val="21"/>
                      </w:rPr>
                      <w:t>L</w:t>
                    </w:r>
                  </w:p>
                  <w:p w:rsidR="00381A0C" w:rsidRPr="006B3349" w:rsidRDefault="00381A0C">
                    <w:pPr>
                      <w:spacing w:line="720" w:lineRule="exact"/>
                      <w:rPr>
                        <w:b/>
                        <w:color w:val="000000"/>
                        <w:sz w:val="21"/>
                      </w:rPr>
                    </w:pPr>
                    <w:r w:rsidRPr="006B3349">
                      <w:rPr>
                        <w:b/>
                        <w:color w:val="000000"/>
                        <w:sz w:val="21"/>
                      </w:rPr>
                      <w:t>M</w:t>
                    </w:r>
                  </w:p>
                  <w:p w:rsidR="00381A0C" w:rsidRPr="006B3349" w:rsidRDefault="00381A0C">
                    <w:pPr>
                      <w:spacing w:line="720" w:lineRule="exact"/>
                      <w:rPr>
                        <w:b/>
                        <w:color w:val="000000"/>
                        <w:sz w:val="21"/>
                      </w:rPr>
                    </w:pPr>
                    <w:r w:rsidRPr="006B3349">
                      <w:rPr>
                        <w:b/>
                        <w:color w:val="000000"/>
                        <w:sz w:val="21"/>
                      </w:rPr>
                      <w:t>N</w:t>
                    </w:r>
                  </w:p>
                  <w:p w:rsidR="00381A0C" w:rsidRPr="006B3349" w:rsidRDefault="00381A0C">
                    <w:pPr>
                      <w:spacing w:line="720" w:lineRule="exact"/>
                      <w:rPr>
                        <w:b/>
                        <w:color w:val="000000"/>
                        <w:sz w:val="21"/>
                      </w:rPr>
                    </w:pPr>
                    <w:r w:rsidRPr="006B3349">
                      <w:rPr>
                        <w:b/>
                        <w:color w:val="000000"/>
                        <w:sz w:val="21"/>
                      </w:rPr>
                      <w:t>O</w:t>
                    </w:r>
                  </w:p>
                  <w:p w:rsidR="00381A0C" w:rsidRPr="006B3349" w:rsidRDefault="00381A0C">
                    <w:pPr>
                      <w:spacing w:line="720" w:lineRule="exact"/>
                      <w:rPr>
                        <w:b/>
                        <w:color w:val="000000"/>
                        <w:sz w:val="21"/>
                      </w:rPr>
                    </w:pPr>
                    <w:r w:rsidRPr="006B3349">
                      <w:rPr>
                        <w:b/>
                        <w:color w:val="000000"/>
                        <w:sz w:val="21"/>
                      </w:rPr>
                      <w:t>P</w:t>
                    </w:r>
                  </w:p>
                  <w:p w:rsidR="00381A0C" w:rsidRPr="006B3349" w:rsidRDefault="00381A0C">
                    <w:pPr>
                      <w:spacing w:line="720" w:lineRule="exact"/>
                      <w:rPr>
                        <w:b/>
                        <w:color w:val="000000"/>
                        <w:sz w:val="21"/>
                      </w:rPr>
                    </w:pPr>
                    <w:r w:rsidRPr="006B3349">
                      <w:rPr>
                        <w:b/>
                        <w:color w:val="000000"/>
                        <w:sz w:val="21"/>
                      </w:rPr>
                      <w:t>Q</w:t>
                    </w:r>
                  </w:p>
                  <w:p w:rsidR="00381A0C" w:rsidRPr="006B3349" w:rsidRDefault="00381A0C">
                    <w:pPr>
                      <w:spacing w:line="720" w:lineRule="exact"/>
                      <w:rPr>
                        <w:b/>
                        <w:color w:val="000000"/>
                        <w:sz w:val="21"/>
                      </w:rPr>
                    </w:pPr>
                    <w:r w:rsidRPr="006B3349">
                      <w:rPr>
                        <w:b/>
                        <w:color w:val="000000"/>
                        <w:sz w:val="21"/>
                      </w:rPr>
                      <w:t>R</w:t>
                    </w:r>
                  </w:p>
                  <w:p w:rsidR="00381A0C" w:rsidRPr="006B3349" w:rsidRDefault="00381A0C">
                    <w:pPr>
                      <w:spacing w:line="720" w:lineRule="exact"/>
                      <w:rPr>
                        <w:b/>
                        <w:color w:val="000000"/>
                        <w:sz w:val="21"/>
                      </w:rPr>
                    </w:pPr>
                    <w:r w:rsidRPr="006B3349">
                      <w:rPr>
                        <w:b/>
                        <w:color w:val="000000"/>
                        <w:sz w:val="21"/>
                      </w:rPr>
                      <w:t>S</w:t>
                    </w:r>
                  </w:p>
                  <w:p w:rsidR="00381A0C" w:rsidRPr="006B3349" w:rsidRDefault="00381A0C">
                    <w:pPr>
                      <w:spacing w:line="720" w:lineRule="exact"/>
                      <w:rPr>
                        <w:b/>
                        <w:color w:val="000000"/>
                        <w:sz w:val="21"/>
                      </w:rPr>
                    </w:pPr>
                    <w:r w:rsidRPr="006B3349">
                      <w:rPr>
                        <w:b/>
                        <w:color w:val="000000"/>
                        <w:sz w:val="21"/>
                      </w:rPr>
                      <w:t>T</w:t>
                    </w:r>
                  </w:p>
                  <w:p w:rsidR="00381A0C" w:rsidRPr="006B3349" w:rsidRDefault="00381A0C">
                    <w:pPr>
                      <w:spacing w:line="720" w:lineRule="exact"/>
                      <w:rPr>
                        <w:b/>
                        <w:color w:val="000000"/>
                        <w:sz w:val="21"/>
                      </w:rPr>
                    </w:pPr>
                    <w:r w:rsidRPr="006B3349">
                      <w:rPr>
                        <w:b/>
                        <w:color w:val="000000"/>
                        <w:sz w:val="21"/>
                      </w:rPr>
                      <w:t>U</w:t>
                    </w:r>
                  </w:p>
                  <w:p w:rsidR="00381A0C" w:rsidRPr="006B3349" w:rsidRDefault="00381A0C">
                    <w:pPr>
                      <w:spacing w:line="720" w:lineRule="exact"/>
                      <w:rPr>
                        <w:b/>
                        <w:color w:val="000000"/>
                        <w:sz w:val="21"/>
                      </w:rPr>
                    </w:pPr>
                    <w:r w:rsidRPr="006B3349">
                      <w:rPr>
                        <w:b/>
                        <w:color w:val="000000"/>
                        <w:sz w:val="21"/>
                      </w:rPr>
                      <w:t>V</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78" w:rsidRDefault="008B5E78">
    <w:pPr>
      <w:pStyle w:val="Header"/>
    </w:pPr>
    <w:r w:rsidRPr="008C6050">
      <w:rPr>
        <w:noProof/>
        <w:sz w:val="20"/>
        <w:lang w:val="en-US" w:eastAsia="zh-CN"/>
      </w:rPr>
      <mc:AlternateContent>
        <mc:Choice Requires="wps">
          <w:drawing>
            <wp:anchor distT="0" distB="0" distL="114300" distR="114300" simplePos="0" relativeHeight="251658240" behindDoc="0" locked="0" layoutInCell="1" allowOverlap="1">
              <wp:simplePos x="0" y="0"/>
              <wp:positionH relativeFrom="column">
                <wp:posOffset>-686435</wp:posOffset>
              </wp:positionH>
              <wp:positionV relativeFrom="paragraph">
                <wp:posOffset>-8255</wp:posOffset>
              </wp:positionV>
              <wp:extent cx="365760" cy="10149840"/>
              <wp:effectExtent l="0" t="1270"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E78" w:rsidRPr="002E2D3A" w:rsidRDefault="008B5E78">
                          <w:pPr>
                            <w:spacing w:line="720" w:lineRule="exact"/>
                            <w:rPr>
                              <w:b/>
                              <w:color w:val="000000"/>
                              <w:sz w:val="21"/>
                            </w:rPr>
                          </w:pPr>
                          <w:r w:rsidRPr="002E2D3A">
                            <w:rPr>
                              <w:b/>
                              <w:color w:val="000000"/>
                              <w:sz w:val="21"/>
                            </w:rPr>
                            <w:t>A</w:t>
                          </w:r>
                        </w:p>
                        <w:p w:rsidR="008B5E78" w:rsidRPr="002E2D3A" w:rsidRDefault="008B5E78">
                          <w:pPr>
                            <w:spacing w:line="720" w:lineRule="exact"/>
                            <w:rPr>
                              <w:b/>
                              <w:color w:val="000000"/>
                              <w:sz w:val="21"/>
                            </w:rPr>
                          </w:pPr>
                          <w:r w:rsidRPr="002E2D3A">
                            <w:rPr>
                              <w:b/>
                              <w:color w:val="000000"/>
                              <w:sz w:val="21"/>
                            </w:rPr>
                            <w:t>B</w:t>
                          </w:r>
                        </w:p>
                        <w:p w:rsidR="008B5E78" w:rsidRPr="002E2D3A" w:rsidRDefault="008B5E78">
                          <w:pPr>
                            <w:spacing w:line="720" w:lineRule="exact"/>
                            <w:rPr>
                              <w:b/>
                              <w:color w:val="000000"/>
                              <w:sz w:val="21"/>
                            </w:rPr>
                          </w:pPr>
                          <w:r w:rsidRPr="002E2D3A">
                            <w:rPr>
                              <w:b/>
                              <w:color w:val="000000"/>
                              <w:sz w:val="21"/>
                            </w:rPr>
                            <w:t>C</w:t>
                          </w:r>
                        </w:p>
                        <w:p w:rsidR="008B5E78" w:rsidRPr="002E2D3A" w:rsidRDefault="008B5E78">
                          <w:pPr>
                            <w:spacing w:line="720" w:lineRule="exact"/>
                            <w:rPr>
                              <w:b/>
                              <w:color w:val="000000"/>
                              <w:sz w:val="21"/>
                            </w:rPr>
                          </w:pPr>
                          <w:r w:rsidRPr="002E2D3A">
                            <w:rPr>
                              <w:b/>
                              <w:color w:val="000000"/>
                              <w:sz w:val="21"/>
                            </w:rPr>
                            <w:t>D</w:t>
                          </w:r>
                        </w:p>
                        <w:p w:rsidR="008B5E78" w:rsidRPr="002E2D3A" w:rsidRDefault="008B5E78">
                          <w:pPr>
                            <w:spacing w:line="720" w:lineRule="exact"/>
                            <w:rPr>
                              <w:b/>
                              <w:color w:val="000000"/>
                              <w:sz w:val="21"/>
                            </w:rPr>
                          </w:pPr>
                          <w:r w:rsidRPr="002E2D3A">
                            <w:rPr>
                              <w:b/>
                              <w:color w:val="000000"/>
                              <w:sz w:val="21"/>
                            </w:rPr>
                            <w:t>E</w:t>
                          </w:r>
                        </w:p>
                        <w:p w:rsidR="008B5E78" w:rsidRPr="002E2D3A" w:rsidRDefault="008B5E78">
                          <w:pPr>
                            <w:spacing w:line="720" w:lineRule="exact"/>
                            <w:rPr>
                              <w:b/>
                              <w:color w:val="000000"/>
                              <w:sz w:val="21"/>
                            </w:rPr>
                          </w:pPr>
                          <w:r w:rsidRPr="002E2D3A">
                            <w:rPr>
                              <w:b/>
                              <w:color w:val="000000"/>
                              <w:sz w:val="21"/>
                            </w:rPr>
                            <w:t>F</w:t>
                          </w:r>
                        </w:p>
                        <w:p w:rsidR="008B5E78" w:rsidRPr="002E2D3A" w:rsidRDefault="008B5E78">
                          <w:pPr>
                            <w:spacing w:line="720" w:lineRule="exact"/>
                            <w:rPr>
                              <w:b/>
                              <w:color w:val="000000"/>
                              <w:sz w:val="21"/>
                            </w:rPr>
                          </w:pPr>
                          <w:r w:rsidRPr="002E2D3A">
                            <w:rPr>
                              <w:b/>
                              <w:color w:val="000000"/>
                              <w:sz w:val="21"/>
                            </w:rPr>
                            <w:t>G</w:t>
                          </w:r>
                        </w:p>
                        <w:p w:rsidR="008B5E78" w:rsidRPr="002E2D3A" w:rsidRDefault="008B5E78">
                          <w:pPr>
                            <w:spacing w:line="720" w:lineRule="exact"/>
                            <w:rPr>
                              <w:b/>
                              <w:color w:val="000000"/>
                              <w:sz w:val="21"/>
                            </w:rPr>
                          </w:pPr>
                          <w:r w:rsidRPr="002E2D3A">
                            <w:rPr>
                              <w:b/>
                              <w:color w:val="000000"/>
                              <w:sz w:val="21"/>
                            </w:rPr>
                            <w:t>H</w:t>
                          </w:r>
                        </w:p>
                        <w:p w:rsidR="008B5E78" w:rsidRPr="002E2D3A" w:rsidRDefault="008B5E78">
                          <w:pPr>
                            <w:spacing w:line="720" w:lineRule="exact"/>
                            <w:rPr>
                              <w:b/>
                              <w:color w:val="000000"/>
                              <w:sz w:val="21"/>
                            </w:rPr>
                          </w:pPr>
                          <w:r w:rsidRPr="002E2D3A">
                            <w:rPr>
                              <w:b/>
                              <w:color w:val="000000"/>
                              <w:sz w:val="21"/>
                            </w:rPr>
                            <w:t>I</w:t>
                          </w:r>
                        </w:p>
                        <w:p w:rsidR="008B5E78" w:rsidRPr="002E2D3A" w:rsidRDefault="008B5E78">
                          <w:pPr>
                            <w:spacing w:line="720" w:lineRule="exact"/>
                            <w:rPr>
                              <w:b/>
                              <w:color w:val="000000"/>
                              <w:sz w:val="21"/>
                            </w:rPr>
                          </w:pPr>
                          <w:r w:rsidRPr="002E2D3A">
                            <w:rPr>
                              <w:b/>
                              <w:color w:val="000000"/>
                              <w:sz w:val="21"/>
                            </w:rPr>
                            <w:t>J</w:t>
                          </w:r>
                        </w:p>
                        <w:p w:rsidR="008B5E78" w:rsidRPr="002E2D3A" w:rsidRDefault="008B5E78">
                          <w:pPr>
                            <w:spacing w:line="720" w:lineRule="exact"/>
                            <w:rPr>
                              <w:b/>
                              <w:color w:val="000000"/>
                              <w:sz w:val="21"/>
                            </w:rPr>
                          </w:pPr>
                          <w:r w:rsidRPr="002E2D3A">
                            <w:rPr>
                              <w:b/>
                              <w:color w:val="000000"/>
                              <w:sz w:val="21"/>
                            </w:rPr>
                            <w:t>K</w:t>
                          </w:r>
                        </w:p>
                        <w:p w:rsidR="008B5E78" w:rsidRPr="002E2D3A" w:rsidRDefault="008B5E78">
                          <w:pPr>
                            <w:spacing w:line="720" w:lineRule="exact"/>
                            <w:rPr>
                              <w:b/>
                              <w:color w:val="000000"/>
                              <w:sz w:val="21"/>
                            </w:rPr>
                          </w:pPr>
                          <w:r w:rsidRPr="002E2D3A">
                            <w:rPr>
                              <w:b/>
                              <w:color w:val="000000"/>
                              <w:sz w:val="21"/>
                            </w:rPr>
                            <w:t>L</w:t>
                          </w:r>
                        </w:p>
                        <w:p w:rsidR="008B5E78" w:rsidRPr="002E2D3A" w:rsidRDefault="008B5E78">
                          <w:pPr>
                            <w:spacing w:line="720" w:lineRule="exact"/>
                            <w:rPr>
                              <w:b/>
                              <w:color w:val="000000"/>
                              <w:sz w:val="21"/>
                            </w:rPr>
                          </w:pPr>
                          <w:r w:rsidRPr="002E2D3A">
                            <w:rPr>
                              <w:b/>
                              <w:color w:val="000000"/>
                              <w:sz w:val="21"/>
                            </w:rPr>
                            <w:t>M</w:t>
                          </w:r>
                        </w:p>
                        <w:p w:rsidR="008B5E78" w:rsidRPr="002E2D3A" w:rsidRDefault="008B5E78">
                          <w:pPr>
                            <w:spacing w:line="720" w:lineRule="exact"/>
                            <w:rPr>
                              <w:b/>
                              <w:color w:val="000000"/>
                              <w:sz w:val="21"/>
                            </w:rPr>
                          </w:pPr>
                          <w:r w:rsidRPr="002E2D3A">
                            <w:rPr>
                              <w:b/>
                              <w:color w:val="000000"/>
                              <w:sz w:val="21"/>
                            </w:rPr>
                            <w:t>N</w:t>
                          </w:r>
                        </w:p>
                        <w:p w:rsidR="008B5E78" w:rsidRPr="002E2D3A" w:rsidRDefault="008B5E78">
                          <w:pPr>
                            <w:spacing w:line="720" w:lineRule="exact"/>
                            <w:rPr>
                              <w:b/>
                              <w:color w:val="000000"/>
                              <w:sz w:val="21"/>
                            </w:rPr>
                          </w:pPr>
                          <w:r w:rsidRPr="002E2D3A">
                            <w:rPr>
                              <w:b/>
                              <w:color w:val="000000"/>
                              <w:sz w:val="21"/>
                            </w:rPr>
                            <w:t>O</w:t>
                          </w:r>
                        </w:p>
                        <w:p w:rsidR="008B5E78" w:rsidRPr="002E2D3A" w:rsidRDefault="008B5E78">
                          <w:pPr>
                            <w:spacing w:line="720" w:lineRule="exact"/>
                            <w:rPr>
                              <w:b/>
                              <w:color w:val="000000"/>
                              <w:sz w:val="21"/>
                            </w:rPr>
                          </w:pPr>
                          <w:r w:rsidRPr="002E2D3A">
                            <w:rPr>
                              <w:b/>
                              <w:color w:val="000000"/>
                              <w:sz w:val="21"/>
                            </w:rPr>
                            <w:t>P</w:t>
                          </w:r>
                        </w:p>
                        <w:p w:rsidR="008B5E78" w:rsidRPr="002E2D3A" w:rsidRDefault="008B5E78">
                          <w:pPr>
                            <w:spacing w:line="720" w:lineRule="exact"/>
                            <w:rPr>
                              <w:b/>
                              <w:color w:val="000000"/>
                              <w:sz w:val="21"/>
                            </w:rPr>
                          </w:pPr>
                          <w:r w:rsidRPr="002E2D3A">
                            <w:rPr>
                              <w:b/>
                              <w:color w:val="000000"/>
                              <w:sz w:val="21"/>
                            </w:rPr>
                            <w:t>Q</w:t>
                          </w:r>
                        </w:p>
                        <w:p w:rsidR="008B5E78" w:rsidRPr="002E2D3A" w:rsidRDefault="008B5E78">
                          <w:pPr>
                            <w:spacing w:line="720" w:lineRule="exact"/>
                            <w:rPr>
                              <w:b/>
                              <w:color w:val="000000"/>
                              <w:sz w:val="21"/>
                            </w:rPr>
                          </w:pPr>
                          <w:r w:rsidRPr="002E2D3A">
                            <w:rPr>
                              <w:b/>
                              <w:color w:val="000000"/>
                              <w:sz w:val="21"/>
                            </w:rPr>
                            <w:t>R</w:t>
                          </w:r>
                        </w:p>
                        <w:p w:rsidR="008B5E78" w:rsidRPr="002E2D3A" w:rsidRDefault="008B5E78">
                          <w:pPr>
                            <w:spacing w:line="720" w:lineRule="exact"/>
                            <w:rPr>
                              <w:b/>
                              <w:color w:val="000000"/>
                              <w:sz w:val="21"/>
                            </w:rPr>
                          </w:pPr>
                          <w:r w:rsidRPr="002E2D3A">
                            <w:rPr>
                              <w:b/>
                              <w:color w:val="000000"/>
                              <w:sz w:val="21"/>
                            </w:rPr>
                            <w:t>S</w:t>
                          </w:r>
                        </w:p>
                        <w:p w:rsidR="008B5E78" w:rsidRPr="002E2D3A" w:rsidRDefault="008B5E78">
                          <w:pPr>
                            <w:spacing w:line="720" w:lineRule="exact"/>
                            <w:rPr>
                              <w:b/>
                              <w:color w:val="000000"/>
                              <w:sz w:val="21"/>
                            </w:rPr>
                          </w:pPr>
                          <w:r w:rsidRPr="002E2D3A">
                            <w:rPr>
                              <w:b/>
                              <w:color w:val="000000"/>
                              <w:sz w:val="21"/>
                            </w:rPr>
                            <w:t>T</w:t>
                          </w:r>
                        </w:p>
                        <w:p w:rsidR="008B5E78" w:rsidRPr="002E2D3A" w:rsidRDefault="008B5E78">
                          <w:pPr>
                            <w:spacing w:line="720" w:lineRule="exact"/>
                            <w:rPr>
                              <w:b/>
                              <w:color w:val="000000"/>
                              <w:sz w:val="21"/>
                            </w:rPr>
                          </w:pPr>
                          <w:r w:rsidRPr="002E2D3A">
                            <w:rPr>
                              <w:b/>
                              <w:color w:val="000000"/>
                              <w:sz w:val="21"/>
                            </w:rPr>
                            <w:t>U</w:t>
                          </w:r>
                        </w:p>
                        <w:p w:rsidR="008B5E78" w:rsidRPr="002E2D3A" w:rsidRDefault="008B5E78">
                          <w:pPr>
                            <w:spacing w:line="720" w:lineRule="exact"/>
                            <w:rPr>
                              <w:b/>
                              <w:color w:val="000000"/>
                              <w:sz w:val="21"/>
                            </w:rPr>
                          </w:pPr>
                          <w:r w:rsidRPr="002E2D3A">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4.05pt;margin-top:-.65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WL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" stroked="f">
              <v:textbox>
                <w:txbxContent>
                  <w:p w:rsidR="00381A0C" w:rsidRPr="002E2D3A" w:rsidRDefault="00381A0C">
                    <w:pPr>
                      <w:spacing w:line="720" w:lineRule="exact"/>
                      <w:rPr>
                        <w:b/>
                        <w:color w:val="000000"/>
                        <w:sz w:val="21"/>
                      </w:rPr>
                    </w:pPr>
                    <w:r w:rsidRPr="002E2D3A">
                      <w:rPr>
                        <w:b/>
                        <w:color w:val="000000"/>
                        <w:sz w:val="21"/>
                      </w:rPr>
                      <w:t>A</w:t>
                    </w:r>
                  </w:p>
                  <w:p w:rsidR="00381A0C" w:rsidRPr="002E2D3A" w:rsidRDefault="00381A0C">
                    <w:pPr>
                      <w:spacing w:line="720" w:lineRule="exact"/>
                      <w:rPr>
                        <w:b/>
                        <w:color w:val="000000"/>
                        <w:sz w:val="21"/>
                      </w:rPr>
                    </w:pPr>
                    <w:r w:rsidRPr="002E2D3A">
                      <w:rPr>
                        <w:b/>
                        <w:color w:val="000000"/>
                        <w:sz w:val="21"/>
                      </w:rPr>
                      <w:t>B</w:t>
                    </w:r>
                  </w:p>
                  <w:p w:rsidR="00381A0C" w:rsidRPr="002E2D3A" w:rsidRDefault="00381A0C">
                    <w:pPr>
                      <w:spacing w:line="720" w:lineRule="exact"/>
                      <w:rPr>
                        <w:b/>
                        <w:color w:val="000000"/>
                        <w:sz w:val="21"/>
                      </w:rPr>
                    </w:pPr>
                    <w:r w:rsidRPr="002E2D3A">
                      <w:rPr>
                        <w:b/>
                        <w:color w:val="000000"/>
                        <w:sz w:val="21"/>
                      </w:rPr>
                      <w:t>C</w:t>
                    </w:r>
                  </w:p>
                  <w:p w:rsidR="00381A0C" w:rsidRPr="002E2D3A" w:rsidRDefault="00381A0C">
                    <w:pPr>
                      <w:spacing w:line="720" w:lineRule="exact"/>
                      <w:rPr>
                        <w:b/>
                        <w:color w:val="000000"/>
                        <w:sz w:val="21"/>
                      </w:rPr>
                    </w:pPr>
                    <w:r w:rsidRPr="002E2D3A">
                      <w:rPr>
                        <w:b/>
                        <w:color w:val="000000"/>
                        <w:sz w:val="21"/>
                      </w:rPr>
                      <w:t>D</w:t>
                    </w:r>
                  </w:p>
                  <w:p w:rsidR="00381A0C" w:rsidRPr="002E2D3A" w:rsidRDefault="00381A0C">
                    <w:pPr>
                      <w:spacing w:line="720" w:lineRule="exact"/>
                      <w:rPr>
                        <w:b/>
                        <w:color w:val="000000"/>
                        <w:sz w:val="21"/>
                      </w:rPr>
                    </w:pPr>
                    <w:r w:rsidRPr="002E2D3A">
                      <w:rPr>
                        <w:b/>
                        <w:color w:val="000000"/>
                        <w:sz w:val="21"/>
                      </w:rPr>
                      <w:t>E</w:t>
                    </w:r>
                  </w:p>
                  <w:p w:rsidR="00381A0C" w:rsidRPr="002E2D3A" w:rsidRDefault="00381A0C">
                    <w:pPr>
                      <w:spacing w:line="720" w:lineRule="exact"/>
                      <w:rPr>
                        <w:b/>
                        <w:color w:val="000000"/>
                        <w:sz w:val="21"/>
                      </w:rPr>
                    </w:pPr>
                    <w:r w:rsidRPr="002E2D3A">
                      <w:rPr>
                        <w:b/>
                        <w:color w:val="000000"/>
                        <w:sz w:val="21"/>
                      </w:rPr>
                      <w:t>F</w:t>
                    </w:r>
                  </w:p>
                  <w:p w:rsidR="00381A0C" w:rsidRPr="002E2D3A" w:rsidRDefault="00381A0C">
                    <w:pPr>
                      <w:spacing w:line="720" w:lineRule="exact"/>
                      <w:rPr>
                        <w:b/>
                        <w:color w:val="000000"/>
                        <w:sz w:val="21"/>
                      </w:rPr>
                    </w:pPr>
                    <w:r w:rsidRPr="002E2D3A">
                      <w:rPr>
                        <w:b/>
                        <w:color w:val="000000"/>
                        <w:sz w:val="21"/>
                      </w:rPr>
                      <w:t>G</w:t>
                    </w:r>
                  </w:p>
                  <w:p w:rsidR="00381A0C" w:rsidRPr="002E2D3A" w:rsidRDefault="00381A0C">
                    <w:pPr>
                      <w:spacing w:line="720" w:lineRule="exact"/>
                      <w:rPr>
                        <w:b/>
                        <w:color w:val="000000"/>
                        <w:sz w:val="21"/>
                      </w:rPr>
                    </w:pPr>
                    <w:r w:rsidRPr="002E2D3A">
                      <w:rPr>
                        <w:b/>
                        <w:color w:val="000000"/>
                        <w:sz w:val="21"/>
                      </w:rPr>
                      <w:t>H</w:t>
                    </w:r>
                  </w:p>
                  <w:p w:rsidR="00381A0C" w:rsidRPr="002E2D3A" w:rsidRDefault="00381A0C">
                    <w:pPr>
                      <w:spacing w:line="720" w:lineRule="exact"/>
                      <w:rPr>
                        <w:b/>
                        <w:color w:val="000000"/>
                        <w:sz w:val="21"/>
                      </w:rPr>
                    </w:pPr>
                    <w:r w:rsidRPr="002E2D3A">
                      <w:rPr>
                        <w:b/>
                        <w:color w:val="000000"/>
                        <w:sz w:val="21"/>
                      </w:rPr>
                      <w:t>I</w:t>
                    </w:r>
                  </w:p>
                  <w:p w:rsidR="00381A0C" w:rsidRPr="002E2D3A" w:rsidRDefault="00381A0C">
                    <w:pPr>
                      <w:spacing w:line="720" w:lineRule="exact"/>
                      <w:rPr>
                        <w:b/>
                        <w:color w:val="000000"/>
                        <w:sz w:val="21"/>
                      </w:rPr>
                    </w:pPr>
                    <w:r w:rsidRPr="002E2D3A">
                      <w:rPr>
                        <w:b/>
                        <w:color w:val="000000"/>
                        <w:sz w:val="21"/>
                      </w:rPr>
                      <w:t>J</w:t>
                    </w:r>
                  </w:p>
                  <w:p w:rsidR="00381A0C" w:rsidRPr="002E2D3A" w:rsidRDefault="00381A0C">
                    <w:pPr>
                      <w:spacing w:line="720" w:lineRule="exact"/>
                      <w:rPr>
                        <w:b/>
                        <w:color w:val="000000"/>
                        <w:sz w:val="21"/>
                      </w:rPr>
                    </w:pPr>
                    <w:r w:rsidRPr="002E2D3A">
                      <w:rPr>
                        <w:b/>
                        <w:color w:val="000000"/>
                        <w:sz w:val="21"/>
                      </w:rPr>
                      <w:t>K</w:t>
                    </w:r>
                  </w:p>
                  <w:p w:rsidR="00381A0C" w:rsidRPr="002E2D3A" w:rsidRDefault="00381A0C">
                    <w:pPr>
                      <w:spacing w:line="720" w:lineRule="exact"/>
                      <w:rPr>
                        <w:b/>
                        <w:color w:val="000000"/>
                        <w:sz w:val="21"/>
                      </w:rPr>
                    </w:pPr>
                    <w:r w:rsidRPr="002E2D3A">
                      <w:rPr>
                        <w:b/>
                        <w:color w:val="000000"/>
                        <w:sz w:val="21"/>
                      </w:rPr>
                      <w:t>L</w:t>
                    </w:r>
                  </w:p>
                  <w:p w:rsidR="00381A0C" w:rsidRPr="002E2D3A" w:rsidRDefault="00381A0C">
                    <w:pPr>
                      <w:spacing w:line="720" w:lineRule="exact"/>
                      <w:rPr>
                        <w:b/>
                        <w:color w:val="000000"/>
                        <w:sz w:val="21"/>
                      </w:rPr>
                    </w:pPr>
                    <w:r w:rsidRPr="002E2D3A">
                      <w:rPr>
                        <w:b/>
                        <w:color w:val="000000"/>
                        <w:sz w:val="21"/>
                      </w:rPr>
                      <w:t>M</w:t>
                    </w:r>
                  </w:p>
                  <w:p w:rsidR="00381A0C" w:rsidRPr="002E2D3A" w:rsidRDefault="00381A0C">
                    <w:pPr>
                      <w:spacing w:line="720" w:lineRule="exact"/>
                      <w:rPr>
                        <w:b/>
                        <w:color w:val="000000"/>
                        <w:sz w:val="21"/>
                      </w:rPr>
                    </w:pPr>
                    <w:r w:rsidRPr="002E2D3A">
                      <w:rPr>
                        <w:b/>
                        <w:color w:val="000000"/>
                        <w:sz w:val="21"/>
                      </w:rPr>
                      <w:t>N</w:t>
                    </w:r>
                  </w:p>
                  <w:p w:rsidR="00381A0C" w:rsidRPr="002E2D3A" w:rsidRDefault="00381A0C">
                    <w:pPr>
                      <w:spacing w:line="720" w:lineRule="exact"/>
                      <w:rPr>
                        <w:b/>
                        <w:color w:val="000000"/>
                        <w:sz w:val="21"/>
                      </w:rPr>
                    </w:pPr>
                    <w:r w:rsidRPr="002E2D3A">
                      <w:rPr>
                        <w:b/>
                        <w:color w:val="000000"/>
                        <w:sz w:val="21"/>
                      </w:rPr>
                      <w:t>O</w:t>
                    </w:r>
                  </w:p>
                  <w:p w:rsidR="00381A0C" w:rsidRPr="002E2D3A" w:rsidRDefault="00381A0C">
                    <w:pPr>
                      <w:spacing w:line="720" w:lineRule="exact"/>
                      <w:rPr>
                        <w:b/>
                        <w:color w:val="000000"/>
                        <w:sz w:val="21"/>
                      </w:rPr>
                    </w:pPr>
                    <w:r w:rsidRPr="002E2D3A">
                      <w:rPr>
                        <w:b/>
                        <w:color w:val="000000"/>
                        <w:sz w:val="21"/>
                      </w:rPr>
                      <w:t>P</w:t>
                    </w:r>
                  </w:p>
                  <w:p w:rsidR="00381A0C" w:rsidRPr="002E2D3A" w:rsidRDefault="00381A0C">
                    <w:pPr>
                      <w:spacing w:line="720" w:lineRule="exact"/>
                      <w:rPr>
                        <w:b/>
                        <w:color w:val="000000"/>
                        <w:sz w:val="21"/>
                      </w:rPr>
                    </w:pPr>
                    <w:r w:rsidRPr="002E2D3A">
                      <w:rPr>
                        <w:b/>
                        <w:color w:val="000000"/>
                        <w:sz w:val="21"/>
                      </w:rPr>
                      <w:t>Q</w:t>
                    </w:r>
                  </w:p>
                  <w:p w:rsidR="00381A0C" w:rsidRPr="002E2D3A" w:rsidRDefault="00381A0C">
                    <w:pPr>
                      <w:spacing w:line="720" w:lineRule="exact"/>
                      <w:rPr>
                        <w:b/>
                        <w:color w:val="000000"/>
                        <w:sz w:val="21"/>
                      </w:rPr>
                    </w:pPr>
                    <w:r w:rsidRPr="002E2D3A">
                      <w:rPr>
                        <w:b/>
                        <w:color w:val="000000"/>
                        <w:sz w:val="21"/>
                      </w:rPr>
                      <w:t>R</w:t>
                    </w:r>
                  </w:p>
                  <w:p w:rsidR="00381A0C" w:rsidRPr="002E2D3A" w:rsidRDefault="00381A0C">
                    <w:pPr>
                      <w:spacing w:line="720" w:lineRule="exact"/>
                      <w:rPr>
                        <w:b/>
                        <w:color w:val="000000"/>
                        <w:sz w:val="21"/>
                      </w:rPr>
                    </w:pPr>
                    <w:r w:rsidRPr="002E2D3A">
                      <w:rPr>
                        <w:b/>
                        <w:color w:val="000000"/>
                        <w:sz w:val="21"/>
                      </w:rPr>
                      <w:t>S</w:t>
                    </w:r>
                  </w:p>
                  <w:p w:rsidR="00381A0C" w:rsidRPr="002E2D3A" w:rsidRDefault="00381A0C">
                    <w:pPr>
                      <w:spacing w:line="720" w:lineRule="exact"/>
                      <w:rPr>
                        <w:b/>
                        <w:color w:val="000000"/>
                        <w:sz w:val="21"/>
                      </w:rPr>
                    </w:pPr>
                    <w:r w:rsidRPr="002E2D3A">
                      <w:rPr>
                        <w:b/>
                        <w:color w:val="000000"/>
                        <w:sz w:val="21"/>
                      </w:rPr>
                      <w:t>T</w:t>
                    </w:r>
                  </w:p>
                  <w:p w:rsidR="00381A0C" w:rsidRPr="002E2D3A" w:rsidRDefault="00381A0C">
                    <w:pPr>
                      <w:spacing w:line="720" w:lineRule="exact"/>
                      <w:rPr>
                        <w:b/>
                        <w:color w:val="000000"/>
                        <w:sz w:val="21"/>
                      </w:rPr>
                    </w:pPr>
                    <w:r w:rsidRPr="002E2D3A">
                      <w:rPr>
                        <w:b/>
                        <w:color w:val="000000"/>
                        <w:sz w:val="21"/>
                      </w:rPr>
                      <w:t>U</w:t>
                    </w:r>
                  </w:p>
                  <w:p w:rsidR="00381A0C" w:rsidRPr="002E2D3A" w:rsidRDefault="00381A0C">
                    <w:pPr>
                      <w:spacing w:line="720" w:lineRule="exact"/>
                      <w:rPr>
                        <w:b/>
                        <w:color w:val="000000"/>
                        <w:sz w:val="21"/>
                      </w:rPr>
                    </w:pPr>
                    <w:r w:rsidRPr="002E2D3A">
                      <w:rPr>
                        <w:b/>
                        <w:color w:val="000000"/>
                        <w:sz w:val="21"/>
                      </w:rPr>
                      <w:t>V</w:t>
                    </w:r>
                  </w:p>
                </w:txbxContent>
              </v:textbox>
            </v:shape>
          </w:pict>
        </mc:Fallback>
      </mc:AlternateContent>
    </w:r>
    <w:r w:rsidRPr="008C6050">
      <w:rPr>
        <w:noProof/>
        <w:sz w:val="20"/>
        <w:lang w:val="en-US" w:eastAsia="zh-CN"/>
      </w:rPr>
      <mc:AlternateContent>
        <mc:Choice Requires="wps">
          <w:drawing>
            <wp:anchor distT="0" distB="0" distL="114300" distR="114300" simplePos="0" relativeHeight="251657216" behindDoc="0" locked="0" layoutInCell="1" allowOverlap="1">
              <wp:simplePos x="0" y="0"/>
              <wp:positionH relativeFrom="column">
                <wp:posOffset>5828665</wp:posOffset>
              </wp:positionH>
              <wp:positionV relativeFrom="paragraph">
                <wp:posOffset>-8255</wp:posOffset>
              </wp:positionV>
              <wp:extent cx="365760" cy="10149840"/>
              <wp:effectExtent l="0" t="127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E78" w:rsidRPr="002E2D3A" w:rsidRDefault="008B5E78">
                          <w:pPr>
                            <w:spacing w:line="720" w:lineRule="exact"/>
                            <w:rPr>
                              <w:b/>
                              <w:color w:val="000000"/>
                              <w:sz w:val="21"/>
                            </w:rPr>
                          </w:pPr>
                          <w:r w:rsidRPr="002E2D3A">
                            <w:rPr>
                              <w:b/>
                              <w:color w:val="000000"/>
                              <w:sz w:val="21"/>
                            </w:rPr>
                            <w:t>A</w:t>
                          </w:r>
                        </w:p>
                        <w:p w:rsidR="008B5E78" w:rsidRPr="002E2D3A" w:rsidRDefault="008B5E78">
                          <w:pPr>
                            <w:spacing w:line="720" w:lineRule="exact"/>
                            <w:rPr>
                              <w:b/>
                              <w:color w:val="000000"/>
                              <w:sz w:val="21"/>
                            </w:rPr>
                          </w:pPr>
                          <w:r w:rsidRPr="002E2D3A">
                            <w:rPr>
                              <w:b/>
                              <w:color w:val="000000"/>
                              <w:sz w:val="21"/>
                            </w:rPr>
                            <w:t>B</w:t>
                          </w:r>
                        </w:p>
                        <w:p w:rsidR="008B5E78" w:rsidRPr="002E2D3A" w:rsidRDefault="008B5E78">
                          <w:pPr>
                            <w:spacing w:line="720" w:lineRule="exact"/>
                            <w:rPr>
                              <w:b/>
                              <w:color w:val="000000"/>
                              <w:sz w:val="21"/>
                            </w:rPr>
                          </w:pPr>
                          <w:r w:rsidRPr="002E2D3A">
                            <w:rPr>
                              <w:b/>
                              <w:color w:val="000000"/>
                              <w:sz w:val="21"/>
                            </w:rPr>
                            <w:t>C</w:t>
                          </w:r>
                        </w:p>
                        <w:p w:rsidR="008B5E78" w:rsidRPr="002E2D3A" w:rsidRDefault="008B5E78">
                          <w:pPr>
                            <w:spacing w:line="720" w:lineRule="exact"/>
                            <w:rPr>
                              <w:b/>
                              <w:color w:val="000000"/>
                              <w:sz w:val="21"/>
                            </w:rPr>
                          </w:pPr>
                          <w:r w:rsidRPr="002E2D3A">
                            <w:rPr>
                              <w:b/>
                              <w:color w:val="000000"/>
                              <w:sz w:val="21"/>
                            </w:rPr>
                            <w:t>D</w:t>
                          </w:r>
                        </w:p>
                        <w:p w:rsidR="008B5E78" w:rsidRPr="002E2D3A" w:rsidRDefault="008B5E78">
                          <w:pPr>
                            <w:spacing w:line="720" w:lineRule="exact"/>
                            <w:rPr>
                              <w:b/>
                              <w:color w:val="000000"/>
                              <w:sz w:val="21"/>
                            </w:rPr>
                          </w:pPr>
                          <w:r w:rsidRPr="002E2D3A">
                            <w:rPr>
                              <w:b/>
                              <w:color w:val="000000"/>
                              <w:sz w:val="21"/>
                            </w:rPr>
                            <w:t>E</w:t>
                          </w:r>
                        </w:p>
                        <w:p w:rsidR="008B5E78" w:rsidRPr="002E2D3A" w:rsidRDefault="008B5E78">
                          <w:pPr>
                            <w:spacing w:line="720" w:lineRule="exact"/>
                            <w:rPr>
                              <w:b/>
                              <w:color w:val="000000"/>
                              <w:sz w:val="21"/>
                            </w:rPr>
                          </w:pPr>
                          <w:r w:rsidRPr="002E2D3A">
                            <w:rPr>
                              <w:b/>
                              <w:color w:val="000000"/>
                              <w:sz w:val="21"/>
                            </w:rPr>
                            <w:t>F</w:t>
                          </w:r>
                        </w:p>
                        <w:p w:rsidR="008B5E78" w:rsidRPr="002E2D3A" w:rsidRDefault="008B5E78">
                          <w:pPr>
                            <w:spacing w:line="720" w:lineRule="exact"/>
                            <w:rPr>
                              <w:b/>
                              <w:color w:val="000000"/>
                              <w:sz w:val="21"/>
                            </w:rPr>
                          </w:pPr>
                          <w:r w:rsidRPr="002E2D3A">
                            <w:rPr>
                              <w:b/>
                              <w:color w:val="000000"/>
                              <w:sz w:val="21"/>
                            </w:rPr>
                            <w:t>G</w:t>
                          </w:r>
                        </w:p>
                        <w:p w:rsidR="008B5E78" w:rsidRPr="002E2D3A" w:rsidRDefault="008B5E78">
                          <w:pPr>
                            <w:spacing w:line="720" w:lineRule="exact"/>
                            <w:rPr>
                              <w:b/>
                              <w:color w:val="000000"/>
                              <w:sz w:val="21"/>
                            </w:rPr>
                          </w:pPr>
                          <w:r w:rsidRPr="002E2D3A">
                            <w:rPr>
                              <w:b/>
                              <w:color w:val="000000"/>
                              <w:sz w:val="21"/>
                            </w:rPr>
                            <w:t>H</w:t>
                          </w:r>
                        </w:p>
                        <w:p w:rsidR="008B5E78" w:rsidRPr="002E2D3A" w:rsidRDefault="008B5E78">
                          <w:pPr>
                            <w:spacing w:line="720" w:lineRule="exact"/>
                            <w:rPr>
                              <w:b/>
                              <w:color w:val="000000"/>
                              <w:sz w:val="21"/>
                            </w:rPr>
                          </w:pPr>
                          <w:r w:rsidRPr="002E2D3A">
                            <w:rPr>
                              <w:b/>
                              <w:color w:val="000000"/>
                              <w:sz w:val="21"/>
                            </w:rPr>
                            <w:t>I</w:t>
                          </w:r>
                        </w:p>
                        <w:p w:rsidR="008B5E78" w:rsidRPr="002E2D3A" w:rsidRDefault="008B5E78">
                          <w:pPr>
                            <w:spacing w:line="720" w:lineRule="exact"/>
                            <w:rPr>
                              <w:b/>
                              <w:color w:val="000000"/>
                              <w:sz w:val="21"/>
                            </w:rPr>
                          </w:pPr>
                          <w:r w:rsidRPr="002E2D3A">
                            <w:rPr>
                              <w:b/>
                              <w:color w:val="000000"/>
                              <w:sz w:val="21"/>
                            </w:rPr>
                            <w:t>J</w:t>
                          </w:r>
                        </w:p>
                        <w:p w:rsidR="008B5E78" w:rsidRPr="002E2D3A" w:rsidRDefault="008B5E78">
                          <w:pPr>
                            <w:spacing w:line="720" w:lineRule="exact"/>
                            <w:rPr>
                              <w:b/>
                              <w:color w:val="000000"/>
                              <w:sz w:val="21"/>
                            </w:rPr>
                          </w:pPr>
                          <w:r w:rsidRPr="002E2D3A">
                            <w:rPr>
                              <w:b/>
                              <w:color w:val="000000"/>
                              <w:sz w:val="21"/>
                            </w:rPr>
                            <w:t>K</w:t>
                          </w:r>
                        </w:p>
                        <w:p w:rsidR="008B5E78" w:rsidRPr="002E2D3A" w:rsidRDefault="008B5E78">
                          <w:pPr>
                            <w:spacing w:line="720" w:lineRule="exact"/>
                            <w:rPr>
                              <w:b/>
                              <w:color w:val="000000"/>
                              <w:sz w:val="21"/>
                            </w:rPr>
                          </w:pPr>
                          <w:r w:rsidRPr="002E2D3A">
                            <w:rPr>
                              <w:b/>
                              <w:color w:val="000000"/>
                              <w:sz w:val="21"/>
                            </w:rPr>
                            <w:t>L</w:t>
                          </w:r>
                        </w:p>
                        <w:p w:rsidR="008B5E78" w:rsidRPr="002E2D3A" w:rsidRDefault="008B5E78">
                          <w:pPr>
                            <w:spacing w:line="720" w:lineRule="exact"/>
                            <w:rPr>
                              <w:b/>
                              <w:color w:val="000000"/>
                              <w:sz w:val="21"/>
                            </w:rPr>
                          </w:pPr>
                          <w:r w:rsidRPr="002E2D3A">
                            <w:rPr>
                              <w:b/>
                              <w:color w:val="000000"/>
                              <w:sz w:val="21"/>
                            </w:rPr>
                            <w:t>M</w:t>
                          </w:r>
                        </w:p>
                        <w:p w:rsidR="008B5E78" w:rsidRPr="002E2D3A" w:rsidRDefault="008B5E78">
                          <w:pPr>
                            <w:spacing w:line="720" w:lineRule="exact"/>
                            <w:rPr>
                              <w:b/>
                              <w:color w:val="000000"/>
                              <w:sz w:val="21"/>
                            </w:rPr>
                          </w:pPr>
                          <w:r w:rsidRPr="002E2D3A">
                            <w:rPr>
                              <w:b/>
                              <w:color w:val="000000"/>
                              <w:sz w:val="21"/>
                            </w:rPr>
                            <w:t>N</w:t>
                          </w:r>
                        </w:p>
                        <w:p w:rsidR="008B5E78" w:rsidRPr="002E2D3A" w:rsidRDefault="008B5E78">
                          <w:pPr>
                            <w:spacing w:line="720" w:lineRule="exact"/>
                            <w:rPr>
                              <w:b/>
                              <w:color w:val="000000"/>
                              <w:sz w:val="21"/>
                            </w:rPr>
                          </w:pPr>
                          <w:r w:rsidRPr="002E2D3A">
                            <w:rPr>
                              <w:b/>
                              <w:color w:val="000000"/>
                              <w:sz w:val="21"/>
                            </w:rPr>
                            <w:t>O</w:t>
                          </w:r>
                        </w:p>
                        <w:p w:rsidR="008B5E78" w:rsidRPr="002E2D3A" w:rsidRDefault="008B5E78">
                          <w:pPr>
                            <w:spacing w:line="720" w:lineRule="exact"/>
                            <w:rPr>
                              <w:b/>
                              <w:color w:val="000000"/>
                              <w:sz w:val="21"/>
                            </w:rPr>
                          </w:pPr>
                          <w:r w:rsidRPr="002E2D3A">
                            <w:rPr>
                              <w:b/>
                              <w:color w:val="000000"/>
                              <w:sz w:val="21"/>
                            </w:rPr>
                            <w:t>P</w:t>
                          </w:r>
                        </w:p>
                        <w:p w:rsidR="008B5E78" w:rsidRPr="002E2D3A" w:rsidRDefault="008B5E78">
                          <w:pPr>
                            <w:spacing w:line="720" w:lineRule="exact"/>
                            <w:rPr>
                              <w:b/>
                              <w:color w:val="000000"/>
                              <w:sz w:val="21"/>
                            </w:rPr>
                          </w:pPr>
                          <w:r w:rsidRPr="002E2D3A">
                            <w:rPr>
                              <w:b/>
                              <w:color w:val="000000"/>
                              <w:sz w:val="21"/>
                            </w:rPr>
                            <w:t>Q</w:t>
                          </w:r>
                        </w:p>
                        <w:p w:rsidR="008B5E78" w:rsidRPr="002E2D3A" w:rsidRDefault="008B5E78">
                          <w:pPr>
                            <w:spacing w:line="720" w:lineRule="exact"/>
                            <w:rPr>
                              <w:b/>
                              <w:color w:val="000000"/>
                              <w:sz w:val="21"/>
                            </w:rPr>
                          </w:pPr>
                          <w:r w:rsidRPr="002E2D3A">
                            <w:rPr>
                              <w:b/>
                              <w:color w:val="000000"/>
                              <w:sz w:val="21"/>
                            </w:rPr>
                            <w:t>R</w:t>
                          </w:r>
                        </w:p>
                        <w:p w:rsidR="008B5E78" w:rsidRPr="002E2D3A" w:rsidRDefault="008B5E78">
                          <w:pPr>
                            <w:spacing w:line="720" w:lineRule="exact"/>
                            <w:rPr>
                              <w:b/>
                              <w:color w:val="000000"/>
                              <w:sz w:val="21"/>
                            </w:rPr>
                          </w:pPr>
                          <w:r w:rsidRPr="002E2D3A">
                            <w:rPr>
                              <w:b/>
                              <w:color w:val="000000"/>
                              <w:sz w:val="21"/>
                            </w:rPr>
                            <w:t>S</w:t>
                          </w:r>
                        </w:p>
                        <w:p w:rsidR="008B5E78" w:rsidRPr="002E2D3A" w:rsidRDefault="008B5E78">
                          <w:pPr>
                            <w:spacing w:line="720" w:lineRule="exact"/>
                            <w:rPr>
                              <w:b/>
                              <w:color w:val="000000"/>
                              <w:sz w:val="21"/>
                            </w:rPr>
                          </w:pPr>
                          <w:r w:rsidRPr="002E2D3A">
                            <w:rPr>
                              <w:b/>
                              <w:color w:val="000000"/>
                              <w:sz w:val="21"/>
                            </w:rPr>
                            <w:t>T</w:t>
                          </w:r>
                        </w:p>
                        <w:p w:rsidR="008B5E78" w:rsidRPr="002E2D3A" w:rsidRDefault="008B5E78">
                          <w:pPr>
                            <w:spacing w:line="720" w:lineRule="exact"/>
                            <w:rPr>
                              <w:b/>
                              <w:color w:val="000000"/>
                              <w:sz w:val="21"/>
                            </w:rPr>
                          </w:pPr>
                          <w:r w:rsidRPr="002E2D3A">
                            <w:rPr>
                              <w:b/>
                              <w:color w:val="000000"/>
                              <w:sz w:val="21"/>
                            </w:rPr>
                            <w:t>U</w:t>
                          </w:r>
                        </w:p>
                        <w:p w:rsidR="008B5E78" w:rsidRPr="002E2D3A" w:rsidRDefault="008B5E78">
                          <w:pPr>
                            <w:spacing w:line="720" w:lineRule="exact"/>
                            <w:rPr>
                              <w:b/>
                              <w:color w:val="000000"/>
                              <w:sz w:val="21"/>
                            </w:rPr>
                          </w:pPr>
                          <w:r w:rsidRPr="002E2D3A">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58.95pt;margin-top:-.65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" stroked="f">
              <v:textbox>
                <w:txbxContent>
                  <w:p w:rsidR="00381A0C" w:rsidRPr="002E2D3A" w:rsidRDefault="00381A0C">
                    <w:pPr>
                      <w:spacing w:line="720" w:lineRule="exact"/>
                      <w:rPr>
                        <w:b/>
                        <w:color w:val="000000"/>
                        <w:sz w:val="21"/>
                      </w:rPr>
                    </w:pPr>
                    <w:r w:rsidRPr="002E2D3A">
                      <w:rPr>
                        <w:b/>
                        <w:color w:val="000000"/>
                        <w:sz w:val="21"/>
                      </w:rPr>
                      <w:t>A</w:t>
                    </w:r>
                  </w:p>
                  <w:p w:rsidR="00381A0C" w:rsidRPr="002E2D3A" w:rsidRDefault="00381A0C">
                    <w:pPr>
                      <w:spacing w:line="720" w:lineRule="exact"/>
                      <w:rPr>
                        <w:b/>
                        <w:color w:val="000000"/>
                        <w:sz w:val="21"/>
                      </w:rPr>
                    </w:pPr>
                    <w:r w:rsidRPr="002E2D3A">
                      <w:rPr>
                        <w:b/>
                        <w:color w:val="000000"/>
                        <w:sz w:val="21"/>
                      </w:rPr>
                      <w:t>B</w:t>
                    </w:r>
                  </w:p>
                  <w:p w:rsidR="00381A0C" w:rsidRPr="002E2D3A" w:rsidRDefault="00381A0C">
                    <w:pPr>
                      <w:spacing w:line="720" w:lineRule="exact"/>
                      <w:rPr>
                        <w:b/>
                        <w:color w:val="000000"/>
                        <w:sz w:val="21"/>
                      </w:rPr>
                    </w:pPr>
                    <w:r w:rsidRPr="002E2D3A">
                      <w:rPr>
                        <w:b/>
                        <w:color w:val="000000"/>
                        <w:sz w:val="21"/>
                      </w:rPr>
                      <w:t>C</w:t>
                    </w:r>
                  </w:p>
                  <w:p w:rsidR="00381A0C" w:rsidRPr="002E2D3A" w:rsidRDefault="00381A0C">
                    <w:pPr>
                      <w:spacing w:line="720" w:lineRule="exact"/>
                      <w:rPr>
                        <w:b/>
                        <w:color w:val="000000"/>
                        <w:sz w:val="21"/>
                      </w:rPr>
                    </w:pPr>
                    <w:r w:rsidRPr="002E2D3A">
                      <w:rPr>
                        <w:b/>
                        <w:color w:val="000000"/>
                        <w:sz w:val="21"/>
                      </w:rPr>
                      <w:t>D</w:t>
                    </w:r>
                  </w:p>
                  <w:p w:rsidR="00381A0C" w:rsidRPr="002E2D3A" w:rsidRDefault="00381A0C">
                    <w:pPr>
                      <w:spacing w:line="720" w:lineRule="exact"/>
                      <w:rPr>
                        <w:b/>
                        <w:color w:val="000000"/>
                        <w:sz w:val="21"/>
                      </w:rPr>
                    </w:pPr>
                    <w:r w:rsidRPr="002E2D3A">
                      <w:rPr>
                        <w:b/>
                        <w:color w:val="000000"/>
                        <w:sz w:val="21"/>
                      </w:rPr>
                      <w:t>E</w:t>
                    </w:r>
                  </w:p>
                  <w:p w:rsidR="00381A0C" w:rsidRPr="002E2D3A" w:rsidRDefault="00381A0C">
                    <w:pPr>
                      <w:spacing w:line="720" w:lineRule="exact"/>
                      <w:rPr>
                        <w:b/>
                        <w:color w:val="000000"/>
                        <w:sz w:val="21"/>
                      </w:rPr>
                    </w:pPr>
                    <w:r w:rsidRPr="002E2D3A">
                      <w:rPr>
                        <w:b/>
                        <w:color w:val="000000"/>
                        <w:sz w:val="21"/>
                      </w:rPr>
                      <w:t>F</w:t>
                    </w:r>
                  </w:p>
                  <w:p w:rsidR="00381A0C" w:rsidRPr="002E2D3A" w:rsidRDefault="00381A0C">
                    <w:pPr>
                      <w:spacing w:line="720" w:lineRule="exact"/>
                      <w:rPr>
                        <w:b/>
                        <w:color w:val="000000"/>
                        <w:sz w:val="21"/>
                      </w:rPr>
                    </w:pPr>
                    <w:r w:rsidRPr="002E2D3A">
                      <w:rPr>
                        <w:b/>
                        <w:color w:val="000000"/>
                        <w:sz w:val="21"/>
                      </w:rPr>
                      <w:t>G</w:t>
                    </w:r>
                  </w:p>
                  <w:p w:rsidR="00381A0C" w:rsidRPr="002E2D3A" w:rsidRDefault="00381A0C">
                    <w:pPr>
                      <w:spacing w:line="720" w:lineRule="exact"/>
                      <w:rPr>
                        <w:b/>
                        <w:color w:val="000000"/>
                        <w:sz w:val="21"/>
                      </w:rPr>
                    </w:pPr>
                    <w:r w:rsidRPr="002E2D3A">
                      <w:rPr>
                        <w:b/>
                        <w:color w:val="000000"/>
                        <w:sz w:val="21"/>
                      </w:rPr>
                      <w:t>H</w:t>
                    </w:r>
                  </w:p>
                  <w:p w:rsidR="00381A0C" w:rsidRPr="002E2D3A" w:rsidRDefault="00381A0C">
                    <w:pPr>
                      <w:spacing w:line="720" w:lineRule="exact"/>
                      <w:rPr>
                        <w:b/>
                        <w:color w:val="000000"/>
                        <w:sz w:val="21"/>
                      </w:rPr>
                    </w:pPr>
                    <w:r w:rsidRPr="002E2D3A">
                      <w:rPr>
                        <w:b/>
                        <w:color w:val="000000"/>
                        <w:sz w:val="21"/>
                      </w:rPr>
                      <w:t>I</w:t>
                    </w:r>
                  </w:p>
                  <w:p w:rsidR="00381A0C" w:rsidRPr="002E2D3A" w:rsidRDefault="00381A0C">
                    <w:pPr>
                      <w:spacing w:line="720" w:lineRule="exact"/>
                      <w:rPr>
                        <w:b/>
                        <w:color w:val="000000"/>
                        <w:sz w:val="21"/>
                      </w:rPr>
                    </w:pPr>
                    <w:r w:rsidRPr="002E2D3A">
                      <w:rPr>
                        <w:b/>
                        <w:color w:val="000000"/>
                        <w:sz w:val="21"/>
                      </w:rPr>
                      <w:t>J</w:t>
                    </w:r>
                  </w:p>
                  <w:p w:rsidR="00381A0C" w:rsidRPr="002E2D3A" w:rsidRDefault="00381A0C">
                    <w:pPr>
                      <w:spacing w:line="720" w:lineRule="exact"/>
                      <w:rPr>
                        <w:b/>
                        <w:color w:val="000000"/>
                        <w:sz w:val="21"/>
                      </w:rPr>
                    </w:pPr>
                    <w:r w:rsidRPr="002E2D3A">
                      <w:rPr>
                        <w:b/>
                        <w:color w:val="000000"/>
                        <w:sz w:val="21"/>
                      </w:rPr>
                      <w:t>K</w:t>
                    </w:r>
                  </w:p>
                  <w:p w:rsidR="00381A0C" w:rsidRPr="002E2D3A" w:rsidRDefault="00381A0C">
                    <w:pPr>
                      <w:spacing w:line="720" w:lineRule="exact"/>
                      <w:rPr>
                        <w:b/>
                        <w:color w:val="000000"/>
                        <w:sz w:val="21"/>
                      </w:rPr>
                    </w:pPr>
                    <w:r w:rsidRPr="002E2D3A">
                      <w:rPr>
                        <w:b/>
                        <w:color w:val="000000"/>
                        <w:sz w:val="21"/>
                      </w:rPr>
                      <w:t>L</w:t>
                    </w:r>
                  </w:p>
                  <w:p w:rsidR="00381A0C" w:rsidRPr="002E2D3A" w:rsidRDefault="00381A0C">
                    <w:pPr>
                      <w:spacing w:line="720" w:lineRule="exact"/>
                      <w:rPr>
                        <w:b/>
                        <w:color w:val="000000"/>
                        <w:sz w:val="21"/>
                      </w:rPr>
                    </w:pPr>
                    <w:r w:rsidRPr="002E2D3A">
                      <w:rPr>
                        <w:b/>
                        <w:color w:val="000000"/>
                        <w:sz w:val="21"/>
                      </w:rPr>
                      <w:t>M</w:t>
                    </w:r>
                  </w:p>
                  <w:p w:rsidR="00381A0C" w:rsidRPr="002E2D3A" w:rsidRDefault="00381A0C">
                    <w:pPr>
                      <w:spacing w:line="720" w:lineRule="exact"/>
                      <w:rPr>
                        <w:b/>
                        <w:color w:val="000000"/>
                        <w:sz w:val="21"/>
                      </w:rPr>
                    </w:pPr>
                    <w:r w:rsidRPr="002E2D3A">
                      <w:rPr>
                        <w:b/>
                        <w:color w:val="000000"/>
                        <w:sz w:val="21"/>
                      </w:rPr>
                      <w:t>N</w:t>
                    </w:r>
                  </w:p>
                  <w:p w:rsidR="00381A0C" w:rsidRPr="002E2D3A" w:rsidRDefault="00381A0C">
                    <w:pPr>
                      <w:spacing w:line="720" w:lineRule="exact"/>
                      <w:rPr>
                        <w:b/>
                        <w:color w:val="000000"/>
                        <w:sz w:val="21"/>
                      </w:rPr>
                    </w:pPr>
                    <w:r w:rsidRPr="002E2D3A">
                      <w:rPr>
                        <w:b/>
                        <w:color w:val="000000"/>
                        <w:sz w:val="21"/>
                      </w:rPr>
                      <w:t>O</w:t>
                    </w:r>
                  </w:p>
                  <w:p w:rsidR="00381A0C" w:rsidRPr="002E2D3A" w:rsidRDefault="00381A0C">
                    <w:pPr>
                      <w:spacing w:line="720" w:lineRule="exact"/>
                      <w:rPr>
                        <w:b/>
                        <w:color w:val="000000"/>
                        <w:sz w:val="21"/>
                      </w:rPr>
                    </w:pPr>
                    <w:r w:rsidRPr="002E2D3A">
                      <w:rPr>
                        <w:b/>
                        <w:color w:val="000000"/>
                        <w:sz w:val="21"/>
                      </w:rPr>
                      <w:t>P</w:t>
                    </w:r>
                  </w:p>
                  <w:p w:rsidR="00381A0C" w:rsidRPr="002E2D3A" w:rsidRDefault="00381A0C">
                    <w:pPr>
                      <w:spacing w:line="720" w:lineRule="exact"/>
                      <w:rPr>
                        <w:b/>
                        <w:color w:val="000000"/>
                        <w:sz w:val="21"/>
                      </w:rPr>
                    </w:pPr>
                    <w:r w:rsidRPr="002E2D3A">
                      <w:rPr>
                        <w:b/>
                        <w:color w:val="000000"/>
                        <w:sz w:val="21"/>
                      </w:rPr>
                      <w:t>Q</w:t>
                    </w:r>
                  </w:p>
                  <w:p w:rsidR="00381A0C" w:rsidRPr="002E2D3A" w:rsidRDefault="00381A0C">
                    <w:pPr>
                      <w:spacing w:line="720" w:lineRule="exact"/>
                      <w:rPr>
                        <w:b/>
                        <w:color w:val="000000"/>
                        <w:sz w:val="21"/>
                      </w:rPr>
                    </w:pPr>
                    <w:r w:rsidRPr="002E2D3A">
                      <w:rPr>
                        <w:b/>
                        <w:color w:val="000000"/>
                        <w:sz w:val="21"/>
                      </w:rPr>
                      <w:t>R</w:t>
                    </w:r>
                  </w:p>
                  <w:p w:rsidR="00381A0C" w:rsidRPr="002E2D3A" w:rsidRDefault="00381A0C">
                    <w:pPr>
                      <w:spacing w:line="720" w:lineRule="exact"/>
                      <w:rPr>
                        <w:b/>
                        <w:color w:val="000000"/>
                        <w:sz w:val="21"/>
                      </w:rPr>
                    </w:pPr>
                    <w:r w:rsidRPr="002E2D3A">
                      <w:rPr>
                        <w:b/>
                        <w:color w:val="000000"/>
                        <w:sz w:val="21"/>
                      </w:rPr>
                      <w:t>S</w:t>
                    </w:r>
                  </w:p>
                  <w:p w:rsidR="00381A0C" w:rsidRPr="002E2D3A" w:rsidRDefault="00381A0C">
                    <w:pPr>
                      <w:spacing w:line="720" w:lineRule="exact"/>
                      <w:rPr>
                        <w:b/>
                        <w:color w:val="000000"/>
                        <w:sz w:val="21"/>
                      </w:rPr>
                    </w:pPr>
                    <w:r w:rsidRPr="002E2D3A">
                      <w:rPr>
                        <w:b/>
                        <w:color w:val="000000"/>
                        <w:sz w:val="21"/>
                      </w:rPr>
                      <w:t>T</w:t>
                    </w:r>
                  </w:p>
                  <w:p w:rsidR="00381A0C" w:rsidRPr="002E2D3A" w:rsidRDefault="00381A0C">
                    <w:pPr>
                      <w:spacing w:line="720" w:lineRule="exact"/>
                      <w:rPr>
                        <w:b/>
                        <w:color w:val="000000"/>
                        <w:sz w:val="21"/>
                      </w:rPr>
                    </w:pPr>
                    <w:r w:rsidRPr="002E2D3A">
                      <w:rPr>
                        <w:b/>
                        <w:color w:val="000000"/>
                        <w:sz w:val="21"/>
                      </w:rPr>
                      <w:t>U</w:t>
                    </w:r>
                  </w:p>
                  <w:p w:rsidR="00381A0C" w:rsidRPr="002E2D3A" w:rsidRDefault="00381A0C">
                    <w:pPr>
                      <w:spacing w:line="720" w:lineRule="exact"/>
                      <w:rPr>
                        <w:b/>
                        <w:color w:val="000000"/>
                        <w:sz w:val="21"/>
                      </w:rPr>
                    </w:pPr>
                    <w:r w:rsidRPr="002E2D3A">
                      <w:rPr>
                        <w:b/>
                        <w:color w:val="000000"/>
                        <w:sz w:val="21"/>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354B"/>
    <w:multiLevelType w:val="hybridMultilevel"/>
    <w:tmpl w:val="7A663F30"/>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400BA"/>
    <w:multiLevelType w:val="hybridMultilevel"/>
    <w:tmpl w:val="E59AF25A"/>
    <w:lvl w:ilvl="0" w:tplc="5E848216">
      <w:start w:val="7"/>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781314"/>
    <w:multiLevelType w:val="hybridMultilevel"/>
    <w:tmpl w:val="A2063802"/>
    <w:lvl w:ilvl="0" w:tplc="B74A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E3386C"/>
    <w:multiLevelType w:val="hybridMultilevel"/>
    <w:tmpl w:val="09DA5AC6"/>
    <w:lvl w:ilvl="0" w:tplc="4DA083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CD13DD5"/>
    <w:multiLevelType w:val="hybridMultilevel"/>
    <w:tmpl w:val="70E47F5E"/>
    <w:lvl w:ilvl="0" w:tplc="D536FA00">
      <w:start w:val="1"/>
      <w:numFmt w:val="lowerRoman"/>
      <w:lvlText w:val="%1)"/>
      <w:lvlJc w:val="left"/>
      <w:pPr>
        <w:ind w:left="900" w:hanging="72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12" w15:restartNumberingAfterBreak="0">
    <w:nsid w:val="21E86BA2"/>
    <w:multiLevelType w:val="hybridMultilevel"/>
    <w:tmpl w:val="473E932A"/>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E5334"/>
    <w:multiLevelType w:val="hybridMultilevel"/>
    <w:tmpl w:val="60365FEA"/>
    <w:lvl w:ilvl="0" w:tplc="DF208054">
      <w:start w:val="1"/>
      <w:numFmt w:val="decimal"/>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A5B7498"/>
    <w:multiLevelType w:val="hybridMultilevel"/>
    <w:tmpl w:val="53B6C94A"/>
    <w:lvl w:ilvl="0" w:tplc="53A65A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60F0094"/>
    <w:multiLevelType w:val="hybridMultilevel"/>
    <w:tmpl w:val="FA54F5DA"/>
    <w:lvl w:ilvl="0" w:tplc="B64E6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8C57E35"/>
    <w:multiLevelType w:val="hybridMultilevel"/>
    <w:tmpl w:val="ABD21968"/>
    <w:lvl w:ilvl="0" w:tplc="236EAEC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4909104F"/>
    <w:multiLevelType w:val="hybridMultilevel"/>
    <w:tmpl w:val="2C1818FC"/>
    <w:lvl w:ilvl="0" w:tplc="BD305ECC">
      <w:start w:val="1"/>
      <w:numFmt w:val="decimal"/>
      <w:lvlText w:val="(%1)"/>
      <w:lvlJc w:val="left"/>
      <w:pPr>
        <w:ind w:left="2160" w:hanging="360"/>
      </w:pPr>
      <w:rPr>
        <w:rFonts w:ascii="Times New Roman" w:eastAsia="宋体"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4EC5287B"/>
    <w:multiLevelType w:val="hybridMultilevel"/>
    <w:tmpl w:val="E8AEE9C6"/>
    <w:lvl w:ilvl="0" w:tplc="C4B4B2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F6C395A"/>
    <w:multiLevelType w:val="hybridMultilevel"/>
    <w:tmpl w:val="5D58970A"/>
    <w:lvl w:ilvl="0" w:tplc="7DE66F2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64E371E"/>
    <w:multiLevelType w:val="hybridMultilevel"/>
    <w:tmpl w:val="8946CE12"/>
    <w:lvl w:ilvl="0" w:tplc="DF208054">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5A29138B"/>
    <w:multiLevelType w:val="hybridMultilevel"/>
    <w:tmpl w:val="5C243006"/>
    <w:lvl w:ilvl="0" w:tplc="E25461C0">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9C4A2C"/>
    <w:multiLevelType w:val="hybridMultilevel"/>
    <w:tmpl w:val="F2D8EABC"/>
    <w:lvl w:ilvl="0" w:tplc="23B67EE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62B1082"/>
    <w:multiLevelType w:val="hybridMultilevel"/>
    <w:tmpl w:val="13945660"/>
    <w:lvl w:ilvl="0" w:tplc="1424273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9"/>
  </w:num>
  <w:num w:numId="3">
    <w:abstractNumId w:val="42"/>
  </w:num>
  <w:num w:numId="4">
    <w:abstractNumId w:val="40"/>
  </w:num>
  <w:num w:numId="5">
    <w:abstractNumId w:val="45"/>
  </w:num>
  <w:num w:numId="6">
    <w:abstractNumId w:val="3"/>
  </w:num>
  <w:num w:numId="7">
    <w:abstractNumId w:val="18"/>
  </w:num>
  <w:num w:numId="8">
    <w:abstractNumId w:val="32"/>
  </w:num>
  <w:num w:numId="9">
    <w:abstractNumId w:val="19"/>
  </w:num>
  <w:num w:numId="10">
    <w:abstractNumId w:val="17"/>
  </w:num>
  <w:num w:numId="11">
    <w:abstractNumId w:val="36"/>
  </w:num>
  <w:num w:numId="12">
    <w:abstractNumId w:val="8"/>
  </w:num>
  <w:num w:numId="13">
    <w:abstractNumId w:val="44"/>
  </w:num>
  <w:num w:numId="14">
    <w:abstractNumId w:val="9"/>
  </w:num>
  <w:num w:numId="15">
    <w:abstractNumId w:val="7"/>
  </w:num>
  <w:num w:numId="16">
    <w:abstractNumId w:val="10"/>
  </w:num>
  <w:num w:numId="17">
    <w:abstractNumId w:val="25"/>
  </w:num>
  <w:num w:numId="18">
    <w:abstractNumId w:val="38"/>
  </w:num>
  <w:num w:numId="19">
    <w:abstractNumId w:val="41"/>
  </w:num>
  <w:num w:numId="20">
    <w:abstractNumId w:val="26"/>
  </w:num>
  <w:num w:numId="21">
    <w:abstractNumId w:val="14"/>
  </w:num>
  <w:num w:numId="22">
    <w:abstractNumId w:val="27"/>
  </w:num>
  <w:num w:numId="23">
    <w:abstractNumId w:val="20"/>
  </w:num>
  <w:num w:numId="24">
    <w:abstractNumId w:val="33"/>
  </w:num>
  <w:num w:numId="25">
    <w:abstractNumId w:val="31"/>
  </w:num>
  <w:num w:numId="26">
    <w:abstractNumId w:val="16"/>
  </w:num>
  <w:num w:numId="27">
    <w:abstractNumId w:val="5"/>
  </w:num>
  <w:num w:numId="28">
    <w:abstractNumId w:val="23"/>
  </w:num>
  <w:num w:numId="29">
    <w:abstractNumId w:val="24"/>
  </w:num>
  <w:num w:numId="30">
    <w:abstractNumId w:val="15"/>
  </w:num>
  <w:num w:numId="31">
    <w:abstractNumId w:val="22"/>
  </w:num>
  <w:num w:numId="32">
    <w:abstractNumId w:val="1"/>
  </w:num>
  <w:num w:numId="33">
    <w:abstractNumId w:val="28"/>
  </w:num>
  <w:num w:numId="34">
    <w:abstractNumId w:val="6"/>
  </w:num>
  <w:num w:numId="35">
    <w:abstractNumId w:val="39"/>
  </w:num>
  <w:num w:numId="36">
    <w:abstractNumId w:val="2"/>
  </w:num>
  <w:num w:numId="37">
    <w:abstractNumId w:val="13"/>
  </w:num>
  <w:num w:numId="38">
    <w:abstractNumId w:val="37"/>
  </w:num>
  <w:num w:numId="39">
    <w:abstractNumId w:val="12"/>
  </w:num>
  <w:num w:numId="40">
    <w:abstractNumId w:val="4"/>
  </w:num>
  <w:num w:numId="41">
    <w:abstractNumId w:val="11"/>
  </w:num>
  <w:num w:numId="42">
    <w:abstractNumId w:val="30"/>
  </w:num>
  <w:num w:numId="43">
    <w:abstractNumId w:val="35"/>
  </w:num>
  <w:num w:numId="44">
    <w:abstractNumId w:val="46"/>
  </w:num>
  <w:num w:numId="45">
    <w:abstractNumId w:val="43"/>
  </w:num>
  <w:num w:numId="46">
    <w:abstractNumId w:val="34"/>
  </w:num>
  <w:num w:numId="47">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1E4A8E2-A325-47C0-9BBE-CBD1297CEEDB}"/>
    <w:docVar w:name="dgnword-eventsink" w:val="599717047024"/>
  </w:docVars>
  <w:rsids>
    <w:rsidRoot w:val="00D225F0"/>
    <w:rsid w:val="00000B29"/>
    <w:rsid w:val="00023657"/>
    <w:rsid w:val="000255CA"/>
    <w:rsid w:val="00025CD5"/>
    <w:rsid w:val="00043EFD"/>
    <w:rsid w:val="00047294"/>
    <w:rsid w:val="00055C4E"/>
    <w:rsid w:val="00056A4F"/>
    <w:rsid w:val="000617F3"/>
    <w:rsid w:val="00062E70"/>
    <w:rsid w:val="00065CB2"/>
    <w:rsid w:val="00067D4F"/>
    <w:rsid w:val="00074E36"/>
    <w:rsid w:val="000764FA"/>
    <w:rsid w:val="000775CF"/>
    <w:rsid w:val="00077C69"/>
    <w:rsid w:val="0008106A"/>
    <w:rsid w:val="00090561"/>
    <w:rsid w:val="00091A7B"/>
    <w:rsid w:val="00092035"/>
    <w:rsid w:val="000A67EE"/>
    <w:rsid w:val="000B201D"/>
    <w:rsid w:val="000B47C5"/>
    <w:rsid w:val="000B5F3B"/>
    <w:rsid w:val="000C5086"/>
    <w:rsid w:val="000C73A1"/>
    <w:rsid w:val="000D01DE"/>
    <w:rsid w:val="000D066E"/>
    <w:rsid w:val="000D2473"/>
    <w:rsid w:val="000D32DC"/>
    <w:rsid w:val="000D5DF3"/>
    <w:rsid w:val="000E21BA"/>
    <w:rsid w:val="000E2229"/>
    <w:rsid w:val="000E7AD0"/>
    <w:rsid w:val="000F4858"/>
    <w:rsid w:val="000F7A31"/>
    <w:rsid w:val="00112345"/>
    <w:rsid w:val="00120842"/>
    <w:rsid w:val="00127E17"/>
    <w:rsid w:val="0013730C"/>
    <w:rsid w:val="00140FE4"/>
    <w:rsid w:val="00141C9F"/>
    <w:rsid w:val="00144FE8"/>
    <w:rsid w:val="00146FE5"/>
    <w:rsid w:val="00153ED2"/>
    <w:rsid w:val="001559FE"/>
    <w:rsid w:val="001577E2"/>
    <w:rsid w:val="00163AA8"/>
    <w:rsid w:val="001836DB"/>
    <w:rsid w:val="00183C9C"/>
    <w:rsid w:val="00184BC8"/>
    <w:rsid w:val="0018716F"/>
    <w:rsid w:val="00190D09"/>
    <w:rsid w:val="00194D6F"/>
    <w:rsid w:val="001961C6"/>
    <w:rsid w:val="001A0C24"/>
    <w:rsid w:val="001A74BC"/>
    <w:rsid w:val="001A7A81"/>
    <w:rsid w:val="001B1631"/>
    <w:rsid w:val="001B5E94"/>
    <w:rsid w:val="001C5A82"/>
    <w:rsid w:val="001D1EBD"/>
    <w:rsid w:val="001E12D3"/>
    <w:rsid w:val="001E7E76"/>
    <w:rsid w:val="001F0EAF"/>
    <w:rsid w:val="001F5A0D"/>
    <w:rsid w:val="00205D36"/>
    <w:rsid w:val="00217E29"/>
    <w:rsid w:val="00222B4D"/>
    <w:rsid w:val="00227D94"/>
    <w:rsid w:val="002513AF"/>
    <w:rsid w:val="00252823"/>
    <w:rsid w:val="00262855"/>
    <w:rsid w:val="00263262"/>
    <w:rsid w:val="00275785"/>
    <w:rsid w:val="0028263C"/>
    <w:rsid w:val="00284F76"/>
    <w:rsid w:val="0028584C"/>
    <w:rsid w:val="0028655E"/>
    <w:rsid w:val="00293A8E"/>
    <w:rsid w:val="00295ADC"/>
    <w:rsid w:val="002A74C4"/>
    <w:rsid w:val="002B56DA"/>
    <w:rsid w:val="002B5D55"/>
    <w:rsid w:val="002B6CE2"/>
    <w:rsid w:val="002D3FC2"/>
    <w:rsid w:val="002D5CC7"/>
    <w:rsid w:val="002E45D6"/>
    <w:rsid w:val="002F23FA"/>
    <w:rsid w:val="002F31FC"/>
    <w:rsid w:val="00323B02"/>
    <w:rsid w:val="00325070"/>
    <w:rsid w:val="003323C7"/>
    <w:rsid w:val="003336AB"/>
    <w:rsid w:val="00334013"/>
    <w:rsid w:val="00340922"/>
    <w:rsid w:val="003538C3"/>
    <w:rsid w:val="003565B6"/>
    <w:rsid w:val="00356EB0"/>
    <w:rsid w:val="00366367"/>
    <w:rsid w:val="003724EE"/>
    <w:rsid w:val="00372FB2"/>
    <w:rsid w:val="00374517"/>
    <w:rsid w:val="00381A0C"/>
    <w:rsid w:val="003918ED"/>
    <w:rsid w:val="003A1A2C"/>
    <w:rsid w:val="003A6B65"/>
    <w:rsid w:val="003B486A"/>
    <w:rsid w:val="003C1EE9"/>
    <w:rsid w:val="003D0B08"/>
    <w:rsid w:val="003D5224"/>
    <w:rsid w:val="003E056E"/>
    <w:rsid w:val="003F33A7"/>
    <w:rsid w:val="003F3B29"/>
    <w:rsid w:val="003F5579"/>
    <w:rsid w:val="003F63E9"/>
    <w:rsid w:val="003F6798"/>
    <w:rsid w:val="00414EE0"/>
    <w:rsid w:val="0041544A"/>
    <w:rsid w:val="00415D8E"/>
    <w:rsid w:val="004172F9"/>
    <w:rsid w:val="00417B77"/>
    <w:rsid w:val="00420D24"/>
    <w:rsid w:val="00430507"/>
    <w:rsid w:val="00430EF3"/>
    <w:rsid w:val="00440B53"/>
    <w:rsid w:val="004470FF"/>
    <w:rsid w:val="00452D16"/>
    <w:rsid w:val="00460B49"/>
    <w:rsid w:val="004667BA"/>
    <w:rsid w:val="00467273"/>
    <w:rsid w:val="0047048D"/>
    <w:rsid w:val="00476C00"/>
    <w:rsid w:val="00477C11"/>
    <w:rsid w:val="004918AE"/>
    <w:rsid w:val="004922C1"/>
    <w:rsid w:val="004936E9"/>
    <w:rsid w:val="00493826"/>
    <w:rsid w:val="004B10DC"/>
    <w:rsid w:val="004B4F1A"/>
    <w:rsid w:val="004C26A6"/>
    <w:rsid w:val="004C3B89"/>
    <w:rsid w:val="004D0A58"/>
    <w:rsid w:val="004D6AB6"/>
    <w:rsid w:val="004E24E2"/>
    <w:rsid w:val="004E6FA7"/>
    <w:rsid w:val="004E70ED"/>
    <w:rsid w:val="004F2FB1"/>
    <w:rsid w:val="004F423F"/>
    <w:rsid w:val="004F6989"/>
    <w:rsid w:val="00503E3F"/>
    <w:rsid w:val="005043AD"/>
    <w:rsid w:val="005052A7"/>
    <w:rsid w:val="00507C3A"/>
    <w:rsid w:val="00512D9E"/>
    <w:rsid w:val="00514255"/>
    <w:rsid w:val="00515B41"/>
    <w:rsid w:val="00524E66"/>
    <w:rsid w:val="005446B6"/>
    <w:rsid w:val="00557DCA"/>
    <w:rsid w:val="00560760"/>
    <w:rsid w:val="00563276"/>
    <w:rsid w:val="00563692"/>
    <w:rsid w:val="00564641"/>
    <w:rsid w:val="00571E99"/>
    <w:rsid w:val="005779EA"/>
    <w:rsid w:val="00591845"/>
    <w:rsid w:val="00592288"/>
    <w:rsid w:val="005A150D"/>
    <w:rsid w:val="005A3BDF"/>
    <w:rsid w:val="005A6C9A"/>
    <w:rsid w:val="005C0396"/>
    <w:rsid w:val="005C4651"/>
    <w:rsid w:val="005C6795"/>
    <w:rsid w:val="005D390E"/>
    <w:rsid w:val="005E642E"/>
    <w:rsid w:val="005F5E7A"/>
    <w:rsid w:val="006068A5"/>
    <w:rsid w:val="00626F65"/>
    <w:rsid w:val="006405F4"/>
    <w:rsid w:val="00642A30"/>
    <w:rsid w:val="00646FBE"/>
    <w:rsid w:val="00647C0A"/>
    <w:rsid w:val="00653F47"/>
    <w:rsid w:val="0065584A"/>
    <w:rsid w:val="00663B6C"/>
    <w:rsid w:val="006700D0"/>
    <w:rsid w:val="00671EAC"/>
    <w:rsid w:val="00677365"/>
    <w:rsid w:val="006774AE"/>
    <w:rsid w:val="00685B8B"/>
    <w:rsid w:val="006927A4"/>
    <w:rsid w:val="00697D42"/>
    <w:rsid w:val="006A12EE"/>
    <w:rsid w:val="006A177D"/>
    <w:rsid w:val="006A3248"/>
    <w:rsid w:val="006A4A9A"/>
    <w:rsid w:val="006A505A"/>
    <w:rsid w:val="006D1D22"/>
    <w:rsid w:val="006D73E6"/>
    <w:rsid w:val="006F164E"/>
    <w:rsid w:val="006F3E2A"/>
    <w:rsid w:val="007032BC"/>
    <w:rsid w:val="00721035"/>
    <w:rsid w:val="0073122E"/>
    <w:rsid w:val="00737997"/>
    <w:rsid w:val="00744916"/>
    <w:rsid w:val="007574F1"/>
    <w:rsid w:val="00764B1A"/>
    <w:rsid w:val="0077735F"/>
    <w:rsid w:val="0078671D"/>
    <w:rsid w:val="0079384C"/>
    <w:rsid w:val="007A1DC5"/>
    <w:rsid w:val="007B433F"/>
    <w:rsid w:val="007C55A5"/>
    <w:rsid w:val="007D0DAA"/>
    <w:rsid w:val="007D50BA"/>
    <w:rsid w:val="007D5E34"/>
    <w:rsid w:val="007E2108"/>
    <w:rsid w:val="007F329F"/>
    <w:rsid w:val="007F4629"/>
    <w:rsid w:val="007F59AD"/>
    <w:rsid w:val="007F6115"/>
    <w:rsid w:val="007F66CB"/>
    <w:rsid w:val="008058E3"/>
    <w:rsid w:val="00811A3F"/>
    <w:rsid w:val="008154C4"/>
    <w:rsid w:val="00815CFD"/>
    <w:rsid w:val="00820989"/>
    <w:rsid w:val="00841BDE"/>
    <w:rsid w:val="00850544"/>
    <w:rsid w:val="0085682D"/>
    <w:rsid w:val="00880D8F"/>
    <w:rsid w:val="00887102"/>
    <w:rsid w:val="00887686"/>
    <w:rsid w:val="008961E5"/>
    <w:rsid w:val="008A5D38"/>
    <w:rsid w:val="008B3B7B"/>
    <w:rsid w:val="008B3F66"/>
    <w:rsid w:val="008B46A5"/>
    <w:rsid w:val="008B5E78"/>
    <w:rsid w:val="008C7577"/>
    <w:rsid w:val="008C7C12"/>
    <w:rsid w:val="008D7E66"/>
    <w:rsid w:val="008E5181"/>
    <w:rsid w:val="0090708C"/>
    <w:rsid w:val="009122BE"/>
    <w:rsid w:val="009162EC"/>
    <w:rsid w:val="0091729A"/>
    <w:rsid w:val="009210C9"/>
    <w:rsid w:val="009249EB"/>
    <w:rsid w:val="00925BF4"/>
    <w:rsid w:val="00934158"/>
    <w:rsid w:val="0093746F"/>
    <w:rsid w:val="009401E9"/>
    <w:rsid w:val="00940675"/>
    <w:rsid w:val="00946FFC"/>
    <w:rsid w:val="00951E76"/>
    <w:rsid w:val="00961300"/>
    <w:rsid w:val="009721EC"/>
    <w:rsid w:val="009722ED"/>
    <w:rsid w:val="00976525"/>
    <w:rsid w:val="00977970"/>
    <w:rsid w:val="009825E6"/>
    <w:rsid w:val="00982D88"/>
    <w:rsid w:val="00985BA2"/>
    <w:rsid w:val="009901FA"/>
    <w:rsid w:val="00997EFC"/>
    <w:rsid w:val="009A3301"/>
    <w:rsid w:val="009A5EF7"/>
    <w:rsid w:val="009A717A"/>
    <w:rsid w:val="009B5B6C"/>
    <w:rsid w:val="009C16C4"/>
    <w:rsid w:val="009D0BE6"/>
    <w:rsid w:val="009D79A9"/>
    <w:rsid w:val="009E4337"/>
    <w:rsid w:val="009E462F"/>
    <w:rsid w:val="00A0289E"/>
    <w:rsid w:val="00A11EA3"/>
    <w:rsid w:val="00A148CD"/>
    <w:rsid w:val="00A162B6"/>
    <w:rsid w:val="00A26D5A"/>
    <w:rsid w:val="00A30F2C"/>
    <w:rsid w:val="00A31F54"/>
    <w:rsid w:val="00A32AB4"/>
    <w:rsid w:val="00A35B78"/>
    <w:rsid w:val="00A35C40"/>
    <w:rsid w:val="00A70663"/>
    <w:rsid w:val="00A70B6C"/>
    <w:rsid w:val="00A70C4F"/>
    <w:rsid w:val="00A71756"/>
    <w:rsid w:val="00A721CF"/>
    <w:rsid w:val="00A7563B"/>
    <w:rsid w:val="00A90A9B"/>
    <w:rsid w:val="00A9662C"/>
    <w:rsid w:val="00AA7CBE"/>
    <w:rsid w:val="00AB4FDC"/>
    <w:rsid w:val="00AB6AC2"/>
    <w:rsid w:val="00AC6293"/>
    <w:rsid w:val="00AD1515"/>
    <w:rsid w:val="00AD1B77"/>
    <w:rsid w:val="00AE0A5F"/>
    <w:rsid w:val="00AE4541"/>
    <w:rsid w:val="00AE4AF0"/>
    <w:rsid w:val="00B006EA"/>
    <w:rsid w:val="00B07132"/>
    <w:rsid w:val="00B124E8"/>
    <w:rsid w:val="00B31992"/>
    <w:rsid w:val="00B319D5"/>
    <w:rsid w:val="00B346B2"/>
    <w:rsid w:val="00B44420"/>
    <w:rsid w:val="00B448BA"/>
    <w:rsid w:val="00B731F7"/>
    <w:rsid w:val="00B8577E"/>
    <w:rsid w:val="00B93262"/>
    <w:rsid w:val="00BA73FD"/>
    <w:rsid w:val="00BB23C2"/>
    <w:rsid w:val="00BD0014"/>
    <w:rsid w:val="00BD7400"/>
    <w:rsid w:val="00BD7E8A"/>
    <w:rsid w:val="00BE4D20"/>
    <w:rsid w:val="00BE757D"/>
    <w:rsid w:val="00BF6369"/>
    <w:rsid w:val="00BF7FDC"/>
    <w:rsid w:val="00C01787"/>
    <w:rsid w:val="00C26945"/>
    <w:rsid w:val="00C27201"/>
    <w:rsid w:val="00C3750B"/>
    <w:rsid w:val="00C40144"/>
    <w:rsid w:val="00C434D1"/>
    <w:rsid w:val="00C44B06"/>
    <w:rsid w:val="00C51E6A"/>
    <w:rsid w:val="00C542CB"/>
    <w:rsid w:val="00C61A1E"/>
    <w:rsid w:val="00C72AE6"/>
    <w:rsid w:val="00C73865"/>
    <w:rsid w:val="00C77F79"/>
    <w:rsid w:val="00C808E8"/>
    <w:rsid w:val="00C96D66"/>
    <w:rsid w:val="00CA1F28"/>
    <w:rsid w:val="00CA3300"/>
    <w:rsid w:val="00CB2E46"/>
    <w:rsid w:val="00CC0D8C"/>
    <w:rsid w:val="00CD0FF4"/>
    <w:rsid w:val="00CD5F7F"/>
    <w:rsid w:val="00CE3886"/>
    <w:rsid w:val="00CE709C"/>
    <w:rsid w:val="00CF22E0"/>
    <w:rsid w:val="00D060EB"/>
    <w:rsid w:val="00D06153"/>
    <w:rsid w:val="00D121A9"/>
    <w:rsid w:val="00D1379C"/>
    <w:rsid w:val="00D225F0"/>
    <w:rsid w:val="00D24F9B"/>
    <w:rsid w:val="00D328DE"/>
    <w:rsid w:val="00D3343F"/>
    <w:rsid w:val="00D36EC3"/>
    <w:rsid w:val="00D37E33"/>
    <w:rsid w:val="00D46179"/>
    <w:rsid w:val="00D51045"/>
    <w:rsid w:val="00D518F3"/>
    <w:rsid w:val="00D56FC1"/>
    <w:rsid w:val="00D76C57"/>
    <w:rsid w:val="00D90CB9"/>
    <w:rsid w:val="00D97527"/>
    <w:rsid w:val="00DB562C"/>
    <w:rsid w:val="00DE3637"/>
    <w:rsid w:val="00DF4E73"/>
    <w:rsid w:val="00E24F11"/>
    <w:rsid w:val="00E30BB3"/>
    <w:rsid w:val="00E4358F"/>
    <w:rsid w:val="00E4582C"/>
    <w:rsid w:val="00E4592A"/>
    <w:rsid w:val="00E64AF2"/>
    <w:rsid w:val="00E84ED6"/>
    <w:rsid w:val="00E97F37"/>
    <w:rsid w:val="00EC44DF"/>
    <w:rsid w:val="00EC67C1"/>
    <w:rsid w:val="00ED2FBF"/>
    <w:rsid w:val="00ED69EE"/>
    <w:rsid w:val="00ED6E2F"/>
    <w:rsid w:val="00EE0421"/>
    <w:rsid w:val="00EE3B59"/>
    <w:rsid w:val="00EE78C4"/>
    <w:rsid w:val="00F042A2"/>
    <w:rsid w:val="00F0756C"/>
    <w:rsid w:val="00F10371"/>
    <w:rsid w:val="00F11C20"/>
    <w:rsid w:val="00F11DE7"/>
    <w:rsid w:val="00F14A32"/>
    <w:rsid w:val="00F16716"/>
    <w:rsid w:val="00F2721A"/>
    <w:rsid w:val="00F328C1"/>
    <w:rsid w:val="00F336D1"/>
    <w:rsid w:val="00F4212E"/>
    <w:rsid w:val="00F45DF8"/>
    <w:rsid w:val="00F47F21"/>
    <w:rsid w:val="00F5364B"/>
    <w:rsid w:val="00F53FFB"/>
    <w:rsid w:val="00F62B05"/>
    <w:rsid w:val="00F632FA"/>
    <w:rsid w:val="00F67B1E"/>
    <w:rsid w:val="00F83288"/>
    <w:rsid w:val="00F84E04"/>
    <w:rsid w:val="00F86A35"/>
    <w:rsid w:val="00F90EAE"/>
    <w:rsid w:val="00F93561"/>
    <w:rsid w:val="00FA042F"/>
    <w:rsid w:val="00FA1D51"/>
    <w:rsid w:val="00FA4ADA"/>
    <w:rsid w:val="00FA5023"/>
    <w:rsid w:val="00FB57E4"/>
    <w:rsid w:val="00FB5957"/>
    <w:rsid w:val="00FB7FC2"/>
    <w:rsid w:val="00FD0811"/>
    <w:rsid w:val="00FE0D99"/>
    <w:rsid w:val="00FF073B"/>
    <w:rsid w:val="00FF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C43BC"/>
  <w15:chartTrackingRefBased/>
  <w15:docId w15:val="{9D0E9881-F2E9-41D1-912A-879C7EF7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50"/>
    <w:rPr>
      <w:sz w:val="24"/>
      <w:szCs w:val="24"/>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customStyle="1" w:styleId="ColorfulList-Accent11">
    <w:name w:val="Colorful List - Accent 1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 w:type="paragraph" w:styleId="ListParagraph">
    <w:name w:val="List Paragraph"/>
    <w:basedOn w:val="Normal"/>
    <w:uiPriority w:val="34"/>
    <w:qFormat/>
    <w:rsid w:val="00FA4ADA"/>
    <w:pPr>
      <w:ind w:left="720"/>
    </w:pPr>
  </w:style>
  <w:style w:type="paragraph" w:styleId="FootnoteText">
    <w:name w:val="footnote text"/>
    <w:basedOn w:val="Normal"/>
    <w:link w:val="FootnoteTextChar"/>
    <w:uiPriority w:val="99"/>
    <w:semiHidden/>
    <w:unhideWhenUsed/>
    <w:rsid w:val="001D1EBD"/>
    <w:rPr>
      <w:sz w:val="20"/>
      <w:szCs w:val="20"/>
    </w:rPr>
  </w:style>
  <w:style w:type="character" w:customStyle="1" w:styleId="FootnoteTextChar">
    <w:name w:val="Footnote Text Char"/>
    <w:basedOn w:val="DefaultParagraphFont"/>
    <w:link w:val="FootnoteText"/>
    <w:uiPriority w:val="99"/>
    <w:semiHidden/>
    <w:rsid w:val="001D1EBD"/>
  </w:style>
  <w:style w:type="character" w:styleId="FootnoteReference">
    <w:name w:val="footnote reference"/>
    <w:basedOn w:val="DefaultParagraphFont"/>
    <w:uiPriority w:val="99"/>
    <w:semiHidden/>
    <w:unhideWhenUsed/>
    <w:rsid w:val="001D1E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0D603-0869-4B3A-B0C0-515C8A4B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Windows User</cp:lastModifiedBy>
  <cp:revision>2</cp:revision>
  <cp:lastPrinted>2017-08-03T01:11:00Z</cp:lastPrinted>
  <dcterms:created xsi:type="dcterms:W3CDTF">2017-08-03T01:13:00Z</dcterms:created>
  <dcterms:modified xsi:type="dcterms:W3CDTF">2017-08-03T01:13:00Z</dcterms:modified>
</cp:coreProperties>
</file>