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5496" w:rsidRPr="009931E2" w:rsidRDefault="008201EE" w:rsidP="001C65C6">
      <w:pPr>
        <w:pStyle w:val="Heading4"/>
        <w:spacing w:line="360" w:lineRule="auto"/>
        <w:rPr>
          <w:rFonts w:eastAsia="PMingLiU"/>
          <w:szCs w:val="28"/>
          <w:lang w:val="en-US" w:eastAsia="zh-TW"/>
        </w:rPr>
      </w:pPr>
      <w:r w:rsidRPr="009931E2">
        <w:rPr>
          <w:szCs w:val="28"/>
          <w:lang w:eastAsia="zh-CN"/>
        </w:rPr>
        <w:t xml:space="preserve">DCPI </w:t>
      </w:r>
      <w:r w:rsidR="00610846">
        <w:rPr>
          <w:rFonts w:hint="eastAsia"/>
          <w:szCs w:val="28"/>
          <w:lang w:eastAsia="zh-CN"/>
        </w:rPr>
        <w:t>2259</w:t>
      </w:r>
      <w:r w:rsidRPr="009931E2">
        <w:rPr>
          <w:szCs w:val="28"/>
          <w:lang w:eastAsia="zh-CN"/>
        </w:rPr>
        <w:t>/</w:t>
      </w:r>
      <w:r w:rsidR="00610846">
        <w:rPr>
          <w:rFonts w:hint="eastAsia"/>
          <w:szCs w:val="28"/>
          <w:lang w:eastAsia="zh-CN"/>
        </w:rPr>
        <w:t>2011</w:t>
      </w:r>
    </w:p>
    <w:p w:rsidR="00695496" w:rsidRPr="009931E2" w:rsidRDefault="00695496" w:rsidP="001C65C6">
      <w:pPr>
        <w:spacing w:line="360" w:lineRule="auto"/>
        <w:rPr>
          <w:sz w:val="28"/>
          <w:szCs w:val="28"/>
          <w:lang w:val="en-GB"/>
        </w:rPr>
      </w:pPr>
    </w:p>
    <w:p w:rsidR="00C54486" w:rsidRPr="009931E2" w:rsidRDefault="00C54486" w:rsidP="001C65C6">
      <w:pPr>
        <w:spacing w:line="360" w:lineRule="auto"/>
        <w:jc w:val="center"/>
        <w:rPr>
          <w:bCs/>
          <w:sz w:val="28"/>
          <w:szCs w:val="28"/>
          <w:lang w:val="en-GB"/>
        </w:rPr>
        <w:sectPr w:rsidR="00C54486" w:rsidRPr="009931E2" w:rsidSect="007F549D">
          <w:headerReference w:type="even" r:id="rId8"/>
          <w:headerReference w:type="default" r:id="rId9"/>
          <w:headerReference w:type="first" r:id="rId10"/>
          <w:pgSz w:w="11907" w:h="16840" w:code="9"/>
          <w:pgMar w:top="1418" w:right="1701" w:bottom="1418" w:left="1701" w:header="737" w:footer="737" w:gutter="0"/>
          <w:cols w:space="720"/>
          <w:titlePg/>
        </w:sectPr>
      </w:pPr>
    </w:p>
    <w:p w:rsidR="00695496" w:rsidRDefault="00695496" w:rsidP="001C65C6">
      <w:pPr>
        <w:spacing w:line="360" w:lineRule="auto"/>
        <w:jc w:val="center"/>
        <w:rPr>
          <w:bCs/>
          <w:sz w:val="28"/>
          <w:lang w:val="en-GB"/>
        </w:rPr>
      </w:pPr>
    </w:p>
    <w:p w:rsidR="00695496" w:rsidRDefault="00695496" w:rsidP="001C65C6">
      <w:pPr>
        <w:pStyle w:val="Heading3"/>
        <w:spacing w:line="360" w:lineRule="auto"/>
        <w:rPr>
          <w:szCs w:val="24"/>
          <w:lang w:eastAsia="zh-CN"/>
        </w:rPr>
      </w:pPr>
      <w:r>
        <w:rPr>
          <w:szCs w:val="24"/>
          <w:lang w:eastAsia="zh-CN"/>
        </w:rPr>
        <w:t>IN THE DISTRICT COURT OF THE</w:t>
      </w:r>
    </w:p>
    <w:p w:rsidR="00695496" w:rsidRDefault="00695496" w:rsidP="001C65C6">
      <w:pPr>
        <w:pStyle w:val="Heading3"/>
        <w:spacing w:line="360" w:lineRule="auto"/>
      </w:pPr>
      <w:r>
        <w:t>HONG KONG SPECIAL ADMINISTRATIVE REGION</w:t>
      </w:r>
    </w:p>
    <w:p w:rsidR="00695496" w:rsidRDefault="00695496" w:rsidP="001C65C6">
      <w:pPr>
        <w:pStyle w:val="Heading2"/>
        <w:spacing w:line="360" w:lineRule="auto"/>
        <w:rPr>
          <w:szCs w:val="24"/>
          <w:lang w:eastAsia="zh-CN"/>
        </w:rPr>
      </w:pPr>
      <w:r>
        <w:rPr>
          <w:rFonts w:hint="eastAsia"/>
          <w:szCs w:val="24"/>
          <w:lang w:eastAsia="zh-CN"/>
        </w:rPr>
        <w:t>PERSONAL</w:t>
      </w:r>
      <w:r w:rsidR="008201EE">
        <w:rPr>
          <w:rFonts w:hint="eastAsia"/>
          <w:szCs w:val="24"/>
          <w:lang w:eastAsia="zh-CN"/>
        </w:rPr>
        <w:t xml:space="preserve"> INJURIES ACTION NO </w:t>
      </w:r>
      <w:r w:rsidR="00610846">
        <w:rPr>
          <w:rFonts w:hint="eastAsia"/>
          <w:szCs w:val="24"/>
          <w:lang w:eastAsia="zh-CN"/>
        </w:rPr>
        <w:t>2259</w:t>
      </w:r>
      <w:r w:rsidR="008201EE">
        <w:rPr>
          <w:rFonts w:hint="eastAsia"/>
          <w:szCs w:val="24"/>
          <w:lang w:eastAsia="zh-CN"/>
        </w:rPr>
        <w:t xml:space="preserve"> OF 201</w:t>
      </w:r>
      <w:r w:rsidR="00610846">
        <w:rPr>
          <w:rFonts w:hint="eastAsia"/>
          <w:szCs w:val="24"/>
          <w:lang w:eastAsia="zh-CN"/>
        </w:rPr>
        <w:t>1</w:t>
      </w:r>
    </w:p>
    <w:p w:rsidR="00C54486" w:rsidRPr="00C54486" w:rsidRDefault="00C54486" w:rsidP="001C65C6">
      <w:pPr>
        <w:spacing w:line="360" w:lineRule="auto"/>
        <w:rPr>
          <w:sz w:val="28"/>
          <w:szCs w:val="28"/>
          <w:lang w:val="en-GB"/>
        </w:rPr>
      </w:pPr>
    </w:p>
    <w:p w:rsidR="00695496" w:rsidRPr="008433AF" w:rsidRDefault="008433AF" w:rsidP="001C65C6">
      <w:pPr>
        <w:spacing w:line="360" w:lineRule="auto"/>
        <w:jc w:val="center"/>
        <w:rPr>
          <w:bCs/>
          <w:sz w:val="28"/>
          <w:lang w:val="en-GB"/>
        </w:rPr>
      </w:pPr>
      <w:r>
        <w:rPr>
          <w:rFonts w:hint="eastAsia"/>
          <w:bCs/>
          <w:sz w:val="28"/>
          <w:lang w:val="en-GB"/>
        </w:rPr>
        <w:t>--------------------------</w:t>
      </w:r>
    </w:p>
    <w:p w:rsidR="00695496" w:rsidRDefault="00695496" w:rsidP="001C65C6">
      <w:pPr>
        <w:spacing w:line="360" w:lineRule="auto"/>
        <w:rPr>
          <w:bCs/>
          <w:sz w:val="28"/>
          <w:lang w:val="en-GB"/>
        </w:rPr>
      </w:pPr>
      <w:r>
        <w:rPr>
          <w:bCs/>
          <w:sz w:val="28"/>
          <w:lang w:val="en-GB"/>
        </w:rPr>
        <w:t>BETWEEN</w:t>
      </w:r>
    </w:p>
    <w:p w:rsidR="00695496" w:rsidRDefault="00E044B5" w:rsidP="001C65C6">
      <w:pPr>
        <w:tabs>
          <w:tab w:val="center" w:pos="4320"/>
          <w:tab w:val="right" w:pos="8460"/>
        </w:tabs>
        <w:spacing w:line="360" w:lineRule="auto"/>
        <w:jc w:val="center"/>
        <w:rPr>
          <w:bCs/>
          <w:sz w:val="28"/>
          <w:lang w:val="en-GB"/>
        </w:rPr>
      </w:pPr>
      <w:r>
        <w:rPr>
          <w:bCs/>
          <w:sz w:val="28"/>
          <w:lang w:val="en-GB"/>
        </w:rPr>
        <w:tab/>
      </w:r>
      <w:r w:rsidR="00610846">
        <w:rPr>
          <w:rFonts w:hint="eastAsia"/>
          <w:bCs/>
          <w:sz w:val="28"/>
          <w:lang w:val="en-GB"/>
        </w:rPr>
        <w:t>CHEUNG WING YEE</w:t>
      </w:r>
      <w:r>
        <w:rPr>
          <w:rFonts w:hint="eastAsia"/>
          <w:bCs/>
          <w:sz w:val="28"/>
          <w:lang w:val="en-GB"/>
        </w:rPr>
        <w:tab/>
      </w:r>
      <w:r w:rsidR="00695496">
        <w:rPr>
          <w:rFonts w:hint="eastAsia"/>
          <w:bCs/>
          <w:sz w:val="28"/>
          <w:lang w:val="en-GB"/>
        </w:rPr>
        <w:t>Plaintiff</w:t>
      </w:r>
    </w:p>
    <w:p w:rsidR="00695496" w:rsidRDefault="003E46D0" w:rsidP="001C65C6">
      <w:pPr>
        <w:tabs>
          <w:tab w:val="center" w:pos="4320"/>
          <w:tab w:val="right" w:pos="8505"/>
        </w:tabs>
        <w:spacing w:line="360" w:lineRule="auto"/>
        <w:rPr>
          <w:bCs/>
          <w:sz w:val="28"/>
          <w:lang w:val="en-GB"/>
        </w:rPr>
      </w:pPr>
      <w:r>
        <w:rPr>
          <w:bCs/>
          <w:sz w:val="28"/>
          <w:lang w:val="en-GB"/>
        </w:rPr>
        <w:tab/>
      </w:r>
      <w:r>
        <w:rPr>
          <w:rFonts w:hint="eastAsia"/>
          <w:bCs/>
          <w:sz w:val="28"/>
          <w:lang w:val="en-GB"/>
        </w:rPr>
        <w:t>a</w:t>
      </w:r>
      <w:r w:rsidR="00695496">
        <w:rPr>
          <w:bCs/>
          <w:sz w:val="28"/>
          <w:lang w:val="en-GB"/>
        </w:rPr>
        <w:t>nd</w:t>
      </w:r>
    </w:p>
    <w:p w:rsidR="00695496" w:rsidRPr="000F57C1" w:rsidRDefault="00E044B5" w:rsidP="001C65C6">
      <w:pPr>
        <w:tabs>
          <w:tab w:val="center" w:pos="4320"/>
          <w:tab w:val="right" w:pos="8460"/>
        </w:tabs>
        <w:spacing w:line="360" w:lineRule="auto"/>
        <w:rPr>
          <w:bCs/>
          <w:sz w:val="28"/>
          <w:lang w:val="en-GB"/>
        </w:rPr>
      </w:pPr>
      <w:r>
        <w:rPr>
          <w:rFonts w:hint="eastAsia"/>
          <w:bCs/>
          <w:sz w:val="28"/>
          <w:lang w:val="en-GB"/>
        </w:rPr>
        <w:tab/>
      </w:r>
      <w:r w:rsidR="00610846">
        <w:rPr>
          <w:rFonts w:hint="eastAsia"/>
          <w:bCs/>
          <w:sz w:val="28"/>
          <w:lang w:val="en-GB"/>
        </w:rPr>
        <w:t>ANGEL KISS LIMITED</w:t>
      </w:r>
      <w:r>
        <w:rPr>
          <w:rFonts w:hint="eastAsia"/>
          <w:bCs/>
          <w:sz w:val="28"/>
          <w:lang w:val="en-GB"/>
        </w:rPr>
        <w:tab/>
      </w:r>
      <w:r w:rsidR="00695496">
        <w:rPr>
          <w:rFonts w:hint="eastAsia"/>
          <w:bCs/>
          <w:sz w:val="28"/>
          <w:lang w:val="en-GB"/>
        </w:rPr>
        <w:t>Defendant</w:t>
      </w:r>
    </w:p>
    <w:p w:rsidR="00695496" w:rsidRPr="008433AF" w:rsidRDefault="008433AF" w:rsidP="001C65C6">
      <w:pPr>
        <w:spacing w:line="360" w:lineRule="auto"/>
        <w:jc w:val="center"/>
        <w:rPr>
          <w:bCs/>
          <w:sz w:val="28"/>
          <w:lang w:val="en-GB"/>
        </w:rPr>
      </w:pPr>
      <w:r>
        <w:rPr>
          <w:rFonts w:hint="eastAsia"/>
          <w:bCs/>
          <w:sz w:val="28"/>
          <w:lang w:val="en-GB"/>
        </w:rPr>
        <w:t>-------------------------</w:t>
      </w:r>
    </w:p>
    <w:p w:rsidR="00695496" w:rsidRPr="00C54486" w:rsidRDefault="00695496" w:rsidP="001C65C6">
      <w:pPr>
        <w:spacing w:line="360" w:lineRule="auto"/>
        <w:rPr>
          <w:sz w:val="28"/>
          <w:szCs w:val="28"/>
          <w:lang w:val="en-GB"/>
        </w:rPr>
      </w:pPr>
    </w:p>
    <w:p w:rsidR="003E2863" w:rsidRPr="00610846" w:rsidRDefault="003E2863" w:rsidP="001C65C6">
      <w:pPr>
        <w:spacing w:line="360" w:lineRule="auto"/>
        <w:rPr>
          <w:sz w:val="28"/>
          <w:szCs w:val="28"/>
        </w:rPr>
      </w:pPr>
      <w:r w:rsidRPr="00610846">
        <w:rPr>
          <w:sz w:val="28"/>
          <w:szCs w:val="28"/>
        </w:rPr>
        <w:t>Before:</w:t>
      </w:r>
      <w:r w:rsidR="008433AF" w:rsidRPr="00610846">
        <w:rPr>
          <w:rFonts w:hint="eastAsia"/>
          <w:sz w:val="28"/>
          <w:szCs w:val="28"/>
        </w:rPr>
        <w:t xml:space="preserve"> </w:t>
      </w:r>
      <w:r w:rsidR="00695496" w:rsidRPr="00610846">
        <w:rPr>
          <w:rFonts w:hint="eastAsia"/>
          <w:sz w:val="28"/>
          <w:szCs w:val="28"/>
        </w:rPr>
        <w:t xml:space="preserve">Deputy District </w:t>
      </w:r>
      <w:r w:rsidRPr="00610846">
        <w:rPr>
          <w:sz w:val="28"/>
          <w:szCs w:val="28"/>
        </w:rPr>
        <w:t xml:space="preserve">Judge </w:t>
      </w:r>
      <w:r w:rsidR="00610846">
        <w:rPr>
          <w:sz w:val="28"/>
          <w:szCs w:val="28"/>
        </w:rPr>
        <w:t xml:space="preserve">Ling Chun Wai </w:t>
      </w:r>
      <w:r w:rsidR="000F57C1" w:rsidRPr="00610846">
        <w:rPr>
          <w:rFonts w:hint="eastAsia"/>
          <w:sz w:val="28"/>
          <w:szCs w:val="28"/>
        </w:rPr>
        <w:t>in</w:t>
      </w:r>
      <w:r w:rsidR="0096142B" w:rsidRPr="00610846">
        <w:rPr>
          <w:rFonts w:hint="eastAsia"/>
          <w:sz w:val="28"/>
          <w:szCs w:val="28"/>
        </w:rPr>
        <w:t xml:space="preserve"> court</w:t>
      </w:r>
    </w:p>
    <w:p w:rsidR="003E2863" w:rsidRDefault="003E2863" w:rsidP="001C65C6">
      <w:pPr>
        <w:spacing w:line="360" w:lineRule="auto"/>
        <w:rPr>
          <w:bCs/>
          <w:sz w:val="28"/>
          <w:lang w:val="en-GB"/>
        </w:rPr>
      </w:pPr>
      <w:r>
        <w:rPr>
          <w:bCs/>
          <w:sz w:val="28"/>
          <w:lang w:val="en-GB"/>
        </w:rPr>
        <w:t>Date</w:t>
      </w:r>
      <w:r>
        <w:rPr>
          <w:rFonts w:hint="eastAsia"/>
          <w:bCs/>
          <w:sz w:val="28"/>
          <w:lang w:val="en-GB"/>
        </w:rPr>
        <w:t xml:space="preserve"> of Hearing</w:t>
      </w:r>
      <w:r w:rsidR="000F57C1">
        <w:rPr>
          <w:bCs/>
          <w:sz w:val="28"/>
          <w:lang w:val="en-GB"/>
        </w:rPr>
        <w:t>:</w:t>
      </w:r>
      <w:r w:rsidR="008433AF">
        <w:rPr>
          <w:rFonts w:hint="eastAsia"/>
          <w:bCs/>
          <w:sz w:val="28"/>
          <w:lang w:val="en-GB"/>
        </w:rPr>
        <w:t xml:space="preserve"> </w:t>
      </w:r>
      <w:r w:rsidR="00610846">
        <w:rPr>
          <w:bCs/>
          <w:sz w:val="28"/>
          <w:lang w:val="en-GB"/>
        </w:rPr>
        <w:t>23 December 2015</w:t>
      </w:r>
    </w:p>
    <w:p w:rsidR="003E2863" w:rsidRDefault="003E2863" w:rsidP="001C65C6">
      <w:pPr>
        <w:spacing w:line="360" w:lineRule="auto"/>
        <w:rPr>
          <w:bCs/>
          <w:sz w:val="28"/>
          <w:lang w:val="en-GB"/>
        </w:rPr>
      </w:pPr>
      <w:r>
        <w:rPr>
          <w:bCs/>
          <w:sz w:val="28"/>
          <w:lang w:val="en-GB"/>
        </w:rPr>
        <w:t>Date</w:t>
      </w:r>
      <w:r>
        <w:rPr>
          <w:rFonts w:hint="eastAsia"/>
          <w:bCs/>
          <w:sz w:val="28"/>
          <w:lang w:val="en-GB"/>
        </w:rPr>
        <w:t xml:space="preserve"> of</w:t>
      </w:r>
      <w:r>
        <w:rPr>
          <w:bCs/>
          <w:sz w:val="28"/>
          <w:lang w:val="en-GB"/>
        </w:rPr>
        <w:t xml:space="preserve"> </w:t>
      </w:r>
      <w:r w:rsidR="000F57C1">
        <w:rPr>
          <w:rFonts w:hint="eastAsia"/>
          <w:bCs/>
          <w:sz w:val="28"/>
          <w:lang w:val="en-GB"/>
        </w:rPr>
        <w:t>Judgment</w:t>
      </w:r>
      <w:r w:rsidR="000F57C1">
        <w:rPr>
          <w:bCs/>
          <w:sz w:val="28"/>
          <w:lang w:val="en-GB"/>
        </w:rPr>
        <w:t>:</w:t>
      </w:r>
      <w:r w:rsidR="008433AF">
        <w:rPr>
          <w:rFonts w:hint="eastAsia"/>
          <w:bCs/>
          <w:sz w:val="28"/>
          <w:lang w:val="en-GB"/>
        </w:rPr>
        <w:t xml:space="preserve"> </w:t>
      </w:r>
      <w:r w:rsidR="00FA3C2D">
        <w:rPr>
          <w:rFonts w:hint="eastAsia"/>
          <w:bCs/>
          <w:sz w:val="28"/>
          <w:lang w:val="en-GB"/>
        </w:rPr>
        <w:t xml:space="preserve">15 January </w:t>
      </w:r>
      <w:r w:rsidR="008201EE">
        <w:rPr>
          <w:rFonts w:hint="eastAsia"/>
          <w:bCs/>
          <w:sz w:val="28"/>
          <w:lang w:val="en-GB"/>
        </w:rPr>
        <w:t>201</w:t>
      </w:r>
      <w:r w:rsidR="00610846">
        <w:rPr>
          <w:bCs/>
          <w:sz w:val="28"/>
          <w:lang w:val="en-GB"/>
        </w:rPr>
        <w:t>6</w:t>
      </w:r>
    </w:p>
    <w:p w:rsidR="007769D7" w:rsidRDefault="007769D7" w:rsidP="001C65C6">
      <w:pPr>
        <w:spacing w:line="360" w:lineRule="auto"/>
        <w:rPr>
          <w:bCs/>
          <w:sz w:val="28"/>
          <w:lang w:val="en-GB"/>
        </w:rPr>
      </w:pPr>
    </w:p>
    <w:p w:rsidR="003E2863" w:rsidRPr="008433AF" w:rsidRDefault="008433AF" w:rsidP="001C65C6">
      <w:pPr>
        <w:spacing w:line="360" w:lineRule="auto"/>
        <w:jc w:val="center"/>
        <w:rPr>
          <w:bCs/>
          <w:sz w:val="28"/>
          <w:lang w:val="en-GB"/>
        </w:rPr>
      </w:pPr>
      <w:r>
        <w:rPr>
          <w:rFonts w:hint="eastAsia"/>
          <w:bCs/>
          <w:sz w:val="28"/>
          <w:lang w:val="en-GB"/>
        </w:rPr>
        <w:t>----------------------------</w:t>
      </w:r>
    </w:p>
    <w:p w:rsidR="003E2863" w:rsidRDefault="008433AF" w:rsidP="001C65C6">
      <w:pPr>
        <w:pStyle w:val="Heading2"/>
        <w:spacing w:line="360" w:lineRule="auto"/>
        <w:rPr>
          <w:lang w:eastAsia="zh-CN"/>
        </w:rPr>
      </w:pPr>
      <w:r>
        <w:rPr>
          <w:rFonts w:hint="eastAsia"/>
          <w:lang w:eastAsia="zh-CN"/>
        </w:rPr>
        <w:t>JUDGMENT</w:t>
      </w:r>
    </w:p>
    <w:p w:rsidR="008433AF" w:rsidRPr="008433AF" w:rsidRDefault="008433AF" w:rsidP="001C65C6">
      <w:pPr>
        <w:spacing w:line="360" w:lineRule="auto"/>
        <w:jc w:val="center"/>
        <w:rPr>
          <w:bCs/>
          <w:sz w:val="28"/>
          <w:lang w:val="en-GB"/>
        </w:rPr>
      </w:pPr>
      <w:r>
        <w:rPr>
          <w:rFonts w:hint="eastAsia"/>
          <w:bCs/>
          <w:sz w:val="28"/>
          <w:lang w:val="en-GB"/>
        </w:rPr>
        <w:t>----------------------------</w:t>
      </w:r>
    </w:p>
    <w:p w:rsidR="008433AF" w:rsidRPr="0053438B" w:rsidRDefault="008433AF" w:rsidP="001C65C6">
      <w:pPr>
        <w:spacing w:line="360" w:lineRule="auto"/>
        <w:jc w:val="both"/>
        <w:rPr>
          <w:bCs/>
          <w:sz w:val="28"/>
          <w:lang w:val="en-GB"/>
        </w:rPr>
      </w:pPr>
    </w:p>
    <w:p w:rsidR="000A3350" w:rsidRPr="00C84990" w:rsidRDefault="000A3350" w:rsidP="001C65C6">
      <w:pPr>
        <w:tabs>
          <w:tab w:val="left" w:pos="1440"/>
        </w:tabs>
        <w:spacing w:line="360" w:lineRule="auto"/>
        <w:jc w:val="both"/>
        <w:rPr>
          <w:bCs/>
          <w:i/>
          <w:sz w:val="28"/>
          <w:lang w:val="en-GB"/>
        </w:rPr>
      </w:pPr>
      <w:r w:rsidRPr="00C84990">
        <w:rPr>
          <w:rFonts w:hint="eastAsia"/>
          <w:bCs/>
          <w:i/>
          <w:sz w:val="28"/>
          <w:lang w:val="en-GB"/>
        </w:rPr>
        <w:t>Introduction</w:t>
      </w:r>
    </w:p>
    <w:p w:rsidR="000A3350" w:rsidRPr="00FB71BF" w:rsidRDefault="000A3350" w:rsidP="001C65C6">
      <w:pPr>
        <w:tabs>
          <w:tab w:val="left" w:pos="1440"/>
        </w:tabs>
        <w:spacing w:line="360" w:lineRule="auto"/>
        <w:jc w:val="both"/>
        <w:rPr>
          <w:rFonts w:eastAsia="PMingLiU"/>
          <w:bCs/>
          <w:sz w:val="28"/>
          <w:szCs w:val="28"/>
          <w:lang w:val="en-GB"/>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This is an action for personal injuries.</w:t>
      </w:r>
    </w:p>
    <w:p w:rsidR="001C65C6" w:rsidRPr="00FB71BF" w:rsidRDefault="001C65C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The </w:t>
      </w:r>
      <w:r w:rsidR="00FB71BF">
        <w:rPr>
          <w:rFonts w:eastAsia="PMingLiU"/>
          <w:sz w:val="28"/>
          <w:szCs w:val="28"/>
        </w:rPr>
        <w:t>p</w:t>
      </w:r>
      <w:r w:rsidRPr="00FB71BF">
        <w:rPr>
          <w:rFonts w:eastAsia="PMingLiU"/>
          <w:sz w:val="28"/>
          <w:szCs w:val="28"/>
        </w:rPr>
        <w:t xml:space="preserve">laintiff (“Ms Cheung”) is a young lady who was 23 at the time of the accident.  On 25 June 2010, she underwent laser and facial treatment at a beauty centre operated by the </w:t>
      </w:r>
      <w:r w:rsidR="00FB71BF">
        <w:rPr>
          <w:rFonts w:eastAsia="PMingLiU"/>
          <w:sz w:val="28"/>
          <w:szCs w:val="28"/>
        </w:rPr>
        <w:t>d</w:t>
      </w:r>
      <w:r w:rsidRPr="00FB71BF">
        <w:rPr>
          <w:rFonts w:eastAsia="PMingLiU"/>
          <w:sz w:val="28"/>
          <w:szCs w:val="28"/>
        </w:rPr>
        <w:t xml:space="preserve">efendant.  She claims to </w:t>
      </w:r>
      <w:r w:rsidRPr="00FB71BF">
        <w:rPr>
          <w:rFonts w:eastAsia="PMingLiU"/>
          <w:sz w:val="28"/>
          <w:szCs w:val="28"/>
        </w:rPr>
        <w:lastRenderedPageBreak/>
        <w:t xml:space="preserve">have suffered burns on both sides of her cheek as a result of negligence on the part of the </w:t>
      </w:r>
      <w:r w:rsidR="00FB71BF">
        <w:rPr>
          <w:rFonts w:eastAsia="PMingLiU"/>
          <w:sz w:val="28"/>
          <w:szCs w:val="28"/>
        </w:rPr>
        <w:t>d</w:t>
      </w:r>
      <w:r w:rsidRPr="00FB71BF">
        <w:rPr>
          <w:rFonts w:eastAsia="PMingLiU"/>
          <w:sz w:val="28"/>
          <w:szCs w:val="28"/>
        </w:rPr>
        <w:t>efendant and its staff.</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The trial took place before me on 23 December 2015.  Both parties were unrepresented.  The </w:t>
      </w:r>
      <w:r w:rsidR="00FB71BF">
        <w:rPr>
          <w:rFonts w:eastAsia="PMingLiU"/>
          <w:sz w:val="28"/>
          <w:szCs w:val="28"/>
        </w:rPr>
        <w:t>d</w:t>
      </w:r>
      <w:r w:rsidRPr="00FB71BF">
        <w:rPr>
          <w:rFonts w:eastAsia="PMingLiU"/>
          <w:sz w:val="28"/>
          <w:szCs w:val="28"/>
        </w:rPr>
        <w:t>efendant was absent at the trial.</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On the day before the trial I directed my clerk to remind the parties by telephone that the trial would start on the following day.  I am satisfied that the </w:t>
      </w:r>
      <w:r w:rsidR="00FB71BF">
        <w:rPr>
          <w:rFonts w:eastAsia="PMingLiU"/>
          <w:sz w:val="28"/>
          <w:szCs w:val="28"/>
        </w:rPr>
        <w:t>d</w:t>
      </w:r>
      <w:r w:rsidRPr="00FB71BF">
        <w:rPr>
          <w:rFonts w:eastAsia="PMingLiU"/>
          <w:sz w:val="28"/>
          <w:szCs w:val="28"/>
        </w:rPr>
        <w:t xml:space="preserve">efendant had been duly notified of the proceedings.  So the trial proceeded in the </w:t>
      </w:r>
      <w:r w:rsidR="00FB71BF">
        <w:rPr>
          <w:rFonts w:eastAsia="PMingLiU"/>
          <w:sz w:val="28"/>
          <w:szCs w:val="28"/>
        </w:rPr>
        <w:t>d</w:t>
      </w:r>
      <w:r w:rsidRPr="00FB71BF">
        <w:rPr>
          <w:rFonts w:eastAsia="PMingLiU"/>
          <w:sz w:val="28"/>
          <w:szCs w:val="28"/>
        </w:rPr>
        <w:t>efendant’s absence.</w:t>
      </w:r>
    </w:p>
    <w:p w:rsidR="00610846" w:rsidRPr="00FB71BF" w:rsidRDefault="00610846" w:rsidP="001C65C6">
      <w:pPr>
        <w:tabs>
          <w:tab w:val="left" w:pos="1440"/>
        </w:tabs>
        <w:spacing w:line="360" w:lineRule="auto"/>
        <w:rPr>
          <w:rFonts w:eastAsia="PMingLiU"/>
          <w:i/>
          <w:sz w:val="28"/>
          <w:szCs w:val="28"/>
        </w:rPr>
      </w:pPr>
    </w:p>
    <w:p w:rsidR="00610846" w:rsidRPr="00FB71BF" w:rsidRDefault="00FB71BF" w:rsidP="001C65C6">
      <w:pPr>
        <w:tabs>
          <w:tab w:val="left" w:pos="1440"/>
        </w:tabs>
        <w:spacing w:line="360" w:lineRule="auto"/>
        <w:rPr>
          <w:rFonts w:eastAsia="PMingLiU"/>
          <w:i/>
          <w:sz w:val="28"/>
          <w:szCs w:val="28"/>
        </w:rPr>
      </w:pPr>
      <w:r>
        <w:rPr>
          <w:rFonts w:eastAsia="PMingLiU"/>
          <w:i/>
          <w:sz w:val="28"/>
          <w:szCs w:val="28"/>
        </w:rPr>
        <w:t>T</w:t>
      </w:r>
      <w:r w:rsidRPr="00FB71BF">
        <w:rPr>
          <w:rFonts w:eastAsia="PMingLiU"/>
          <w:i/>
          <w:sz w:val="28"/>
          <w:szCs w:val="28"/>
        </w:rPr>
        <w:t>he plaintiff’s evidence</w:t>
      </w:r>
      <w:r w:rsidRPr="00FB71BF">
        <w:rPr>
          <w:rFonts w:eastAsia="PMingLiU"/>
          <w:i/>
          <w:sz w:val="28"/>
          <w:szCs w:val="28"/>
        </w:rPr>
        <w:br/>
      </w: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I shall summarise the evidence given by Ms Cheung as follows.  Between 18 March and 28 May 2010 Ms Cheung purchased a beauty package at the </w:t>
      </w:r>
      <w:r w:rsidR="00FB71BF">
        <w:rPr>
          <w:rFonts w:eastAsia="PMingLiU"/>
          <w:sz w:val="28"/>
          <w:szCs w:val="28"/>
        </w:rPr>
        <w:t>d</w:t>
      </w:r>
      <w:r w:rsidRPr="00FB71BF">
        <w:rPr>
          <w:rFonts w:eastAsia="PMingLiU"/>
          <w:sz w:val="28"/>
          <w:szCs w:val="28"/>
        </w:rPr>
        <w:t>efendant’s centre at Man Tai Street, Whampoa (the “Centre”) for a total sum of $21,848.  The package consisted of skin polishing for the back and exfoliation for the face using IPL beam treatment.</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On 28 May 2010, the staff of the Centre recommended to Ms</w:t>
      </w:r>
      <w:r w:rsidR="00FB71BF">
        <w:rPr>
          <w:rFonts w:eastAsia="PMingLiU"/>
          <w:sz w:val="28"/>
          <w:szCs w:val="28"/>
        </w:rPr>
        <w:t> </w:t>
      </w:r>
      <w:r w:rsidRPr="00FB71BF">
        <w:rPr>
          <w:rFonts w:eastAsia="PMingLiU"/>
          <w:sz w:val="28"/>
          <w:szCs w:val="28"/>
        </w:rPr>
        <w:t>Cheung a new course of treatment known as “nano E-light”.  She was assured that it was more effective than IPL beam treatment, and that it was completely safe.</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On 25 June 2010, Ms Cheung arrived at the Centre where she was attended by a beautician called Amy.  Amy recommended a number of operations on Ms Cheung’s face and back using the latest </w:t>
      </w:r>
      <w:r w:rsidRPr="00FB71BF">
        <w:rPr>
          <w:rFonts w:eastAsia="PMingLiU"/>
          <w:sz w:val="28"/>
          <w:szCs w:val="28"/>
        </w:rPr>
        <w:lastRenderedPageBreak/>
        <w:t>“nano E-light” machine.  She assured Ms Cheung that the procedure was safe.</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When Amy applied “nano E-light” to Ms Cheung’s face, she sensed numbness and sharp pain, so much so that she yelled and cried for Amy to stop.  However Amy assured her that it was a normal reaction and that the burning sensation would go away after a few minutes.</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Then Amy applied a face mask on Ms Cheung’s face.  She proceeded to apply the beam to other parts of Ms Cheung’s body, i</w:t>
      </w:r>
      <w:r w:rsidR="00FB71BF">
        <w:rPr>
          <w:rFonts w:eastAsia="PMingLiU"/>
          <w:sz w:val="28"/>
          <w:szCs w:val="28"/>
        </w:rPr>
        <w:t>ncluding her back and armpits.</w:t>
      </w:r>
    </w:p>
    <w:p w:rsidR="00FB71BF" w:rsidRDefault="00FB71BF" w:rsidP="001C65C6">
      <w:pPr>
        <w:pStyle w:val="ListParagraph"/>
        <w:spacing w:line="360" w:lineRule="auto"/>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When the treatment was completed, Ms Cheung still experienced a burning sensation and pain on her face.  She examined her face in a mirror.  She found a brown patch and some blisters had appeared on her right cheek.  She also saw skin peeling off her left cheek.</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Ms Cheung demanded an explanation for the irregularity. Various other members of the Centre’s staff reassured her that there were no burns, and that the skin become smooth and shiny in a few days.</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Ms Cheung went home but the pain persisted.  She sought medical attention at Caritas Medical Centre where the doctor diagnosed her with 2% facial burn injury.  Similar diagnoses were given by doctors who attended her at the Baptist Hospital and Precious Blood Hospital over the next few days.</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FB71BF" w:rsidP="001C65C6">
      <w:pPr>
        <w:tabs>
          <w:tab w:val="left" w:pos="1440"/>
        </w:tabs>
        <w:spacing w:line="360" w:lineRule="auto"/>
        <w:rPr>
          <w:rFonts w:eastAsia="PMingLiU"/>
          <w:i/>
          <w:sz w:val="28"/>
          <w:szCs w:val="28"/>
        </w:rPr>
      </w:pPr>
      <w:r>
        <w:rPr>
          <w:rFonts w:eastAsia="PMingLiU"/>
          <w:i/>
          <w:sz w:val="28"/>
          <w:szCs w:val="28"/>
        </w:rPr>
        <w:t>F</w:t>
      </w:r>
      <w:r w:rsidRPr="00FB71BF">
        <w:rPr>
          <w:rFonts w:eastAsia="PMingLiU"/>
          <w:i/>
          <w:sz w:val="28"/>
          <w:szCs w:val="28"/>
        </w:rPr>
        <w:t>indings of fact</w:t>
      </w:r>
      <w:r w:rsidRPr="00FB71BF">
        <w:rPr>
          <w:rFonts w:eastAsia="PMingLiU"/>
          <w:i/>
          <w:sz w:val="28"/>
          <w:szCs w:val="28"/>
        </w:rPr>
        <w:br/>
      </w: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I accept Ms Cheung’s evidence, in particular, her account of the events leading to the accident and its aftermath.  </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In the Statement of Claim, Ms Cheung claims that the accident was caused by the negligence of the </w:t>
      </w:r>
      <w:r w:rsidR="00FB71BF">
        <w:rPr>
          <w:rFonts w:eastAsia="PMingLiU"/>
          <w:sz w:val="28"/>
          <w:szCs w:val="28"/>
        </w:rPr>
        <w:t>d</w:t>
      </w:r>
      <w:r w:rsidRPr="00FB71BF">
        <w:rPr>
          <w:rFonts w:eastAsia="PMingLiU"/>
          <w:sz w:val="28"/>
          <w:szCs w:val="28"/>
        </w:rPr>
        <w:t>efendant.  She relies on the following particulars of negligence:</w:t>
      </w:r>
      <w:r w:rsidR="00FB71BF">
        <w:rPr>
          <w:rFonts w:eastAsia="PMingLiU"/>
          <w:sz w:val="28"/>
          <w:szCs w:val="28"/>
        </w:rPr>
        <w:t>-</w:t>
      </w:r>
    </w:p>
    <w:p w:rsidR="00FB71BF" w:rsidRDefault="00FB71BF" w:rsidP="001C65C6">
      <w:pPr>
        <w:pStyle w:val="ListParagraph"/>
        <w:spacing w:line="360" w:lineRule="auto"/>
        <w:rPr>
          <w:rFonts w:eastAsia="PMingLiU"/>
          <w:sz w:val="28"/>
          <w:szCs w:val="28"/>
        </w:rPr>
      </w:pPr>
    </w:p>
    <w:p w:rsidR="00610846" w:rsidRPr="00FB71BF" w:rsidRDefault="00610846" w:rsidP="001C65C6">
      <w:pPr>
        <w:pStyle w:val="ListParagraph"/>
        <w:numPr>
          <w:ilvl w:val="1"/>
          <w:numId w:val="24"/>
        </w:numPr>
        <w:tabs>
          <w:tab w:val="left" w:pos="2160"/>
        </w:tabs>
        <w:spacing w:line="360" w:lineRule="auto"/>
        <w:ind w:left="2160" w:hanging="720"/>
        <w:contextualSpacing/>
        <w:jc w:val="both"/>
        <w:rPr>
          <w:rFonts w:eastAsia="PMingLiU"/>
          <w:sz w:val="28"/>
          <w:szCs w:val="28"/>
        </w:rPr>
      </w:pPr>
      <w:r w:rsidRPr="00FB71BF">
        <w:rPr>
          <w:rFonts w:eastAsia="PMingLiU"/>
          <w:sz w:val="28"/>
          <w:szCs w:val="28"/>
        </w:rPr>
        <w:t>Failing to perform the treatment up to a reasonable standard;</w:t>
      </w:r>
      <w:r w:rsidRPr="00FB71BF">
        <w:rPr>
          <w:rFonts w:eastAsia="PMingLiU"/>
          <w:sz w:val="28"/>
          <w:szCs w:val="28"/>
        </w:rPr>
        <w:br/>
      </w:r>
    </w:p>
    <w:p w:rsidR="006B6DE8" w:rsidRDefault="00610846" w:rsidP="001C65C6">
      <w:pPr>
        <w:pStyle w:val="ListParagraph"/>
        <w:numPr>
          <w:ilvl w:val="1"/>
          <w:numId w:val="24"/>
        </w:numPr>
        <w:tabs>
          <w:tab w:val="left" w:pos="2160"/>
        </w:tabs>
        <w:spacing w:line="360" w:lineRule="auto"/>
        <w:ind w:left="2160" w:hanging="720"/>
        <w:contextualSpacing/>
        <w:jc w:val="both"/>
        <w:rPr>
          <w:rFonts w:eastAsia="PMingLiU"/>
          <w:sz w:val="28"/>
          <w:szCs w:val="28"/>
        </w:rPr>
      </w:pPr>
      <w:r w:rsidRPr="00FB71BF">
        <w:rPr>
          <w:rFonts w:eastAsia="PMingLiU"/>
          <w:sz w:val="28"/>
          <w:szCs w:val="28"/>
        </w:rPr>
        <w:t>Failing to explain all risks involved before performing the treatment;</w:t>
      </w:r>
    </w:p>
    <w:p w:rsidR="00610846" w:rsidRPr="00FB71BF" w:rsidRDefault="00610846" w:rsidP="001C65C6">
      <w:pPr>
        <w:pStyle w:val="ListParagraph"/>
        <w:tabs>
          <w:tab w:val="left" w:pos="2160"/>
        </w:tabs>
        <w:spacing w:line="360" w:lineRule="auto"/>
        <w:ind w:left="1440"/>
        <w:contextualSpacing/>
        <w:jc w:val="both"/>
        <w:rPr>
          <w:rFonts w:eastAsia="PMingLiU"/>
          <w:sz w:val="28"/>
          <w:szCs w:val="28"/>
        </w:rPr>
      </w:pPr>
    </w:p>
    <w:p w:rsidR="00610846" w:rsidRDefault="00610846" w:rsidP="001C65C6">
      <w:pPr>
        <w:pStyle w:val="ListParagraph"/>
        <w:numPr>
          <w:ilvl w:val="1"/>
          <w:numId w:val="24"/>
        </w:numPr>
        <w:tabs>
          <w:tab w:val="left" w:pos="2160"/>
        </w:tabs>
        <w:spacing w:line="360" w:lineRule="auto"/>
        <w:ind w:left="2160" w:hanging="720"/>
        <w:contextualSpacing/>
        <w:jc w:val="both"/>
        <w:rPr>
          <w:rFonts w:eastAsia="PMingLiU"/>
          <w:sz w:val="28"/>
          <w:szCs w:val="28"/>
        </w:rPr>
      </w:pPr>
      <w:r w:rsidRPr="00FB71BF">
        <w:rPr>
          <w:rFonts w:eastAsia="PMingLiU"/>
          <w:sz w:val="28"/>
          <w:szCs w:val="28"/>
        </w:rPr>
        <w:t>Giving false assurances that the treatment would not cause any scar or pain to her face;</w:t>
      </w:r>
    </w:p>
    <w:p w:rsidR="006B6DE8" w:rsidRDefault="006B6DE8" w:rsidP="001C65C6">
      <w:pPr>
        <w:pStyle w:val="ListParagraph"/>
        <w:spacing w:line="360" w:lineRule="auto"/>
        <w:rPr>
          <w:rFonts w:eastAsia="PMingLiU"/>
          <w:sz w:val="28"/>
          <w:szCs w:val="28"/>
        </w:rPr>
      </w:pPr>
    </w:p>
    <w:p w:rsidR="006B6DE8" w:rsidRDefault="00610846" w:rsidP="001C65C6">
      <w:pPr>
        <w:pStyle w:val="ListParagraph"/>
        <w:numPr>
          <w:ilvl w:val="1"/>
          <w:numId w:val="24"/>
        </w:numPr>
        <w:tabs>
          <w:tab w:val="left" w:pos="2160"/>
        </w:tabs>
        <w:spacing w:line="360" w:lineRule="auto"/>
        <w:ind w:left="2160" w:hanging="720"/>
        <w:contextualSpacing/>
        <w:jc w:val="both"/>
        <w:rPr>
          <w:rFonts w:eastAsia="PMingLiU"/>
          <w:sz w:val="28"/>
          <w:szCs w:val="28"/>
        </w:rPr>
      </w:pPr>
      <w:r w:rsidRPr="00FB71BF">
        <w:rPr>
          <w:rFonts w:eastAsia="PMingLiU"/>
          <w:sz w:val="28"/>
          <w:szCs w:val="28"/>
        </w:rPr>
        <w:t>Failing to take any or any adequate precautions for avoiding injury;</w:t>
      </w:r>
    </w:p>
    <w:p w:rsidR="006B6DE8" w:rsidRDefault="006B6DE8" w:rsidP="001C65C6">
      <w:pPr>
        <w:pStyle w:val="ListParagraph"/>
        <w:spacing w:line="360" w:lineRule="auto"/>
        <w:rPr>
          <w:rFonts w:eastAsia="PMingLiU"/>
          <w:sz w:val="28"/>
          <w:szCs w:val="28"/>
        </w:rPr>
      </w:pPr>
    </w:p>
    <w:p w:rsidR="00610846" w:rsidRPr="00FB71BF" w:rsidRDefault="00610846" w:rsidP="001C65C6">
      <w:pPr>
        <w:pStyle w:val="ListParagraph"/>
        <w:numPr>
          <w:ilvl w:val="1"/>
          <w:numId w:val="24"/>
        </w:numPr>
        <w:tabs>
          <w:tab w:val="left" w:pos="2160"/>
        </w:tabs>
        <w:spacing w:line="360" w:lineRule="auto"/>
        <w:ind w:left="2160" w:hanging="720"/>
        <w:contextualSpacing/>
        <w:jc w:val="both"/>
        <w:rPr>
          <w:rFonts w:eastAsia="PMingLiU"/>
          <w:sz w:val="28"/>
          <w:szCs w:val="28"/>
        </w:rPr>
      </w:pPr>
      <w:r w:rsidRPr="00FB71BF">
        <w:rPr>
          <w:rFonts w:eastAsia="PMingLiU"/>
          <w:sz w:val="28"/>
          <w:szCs w:val="28"/>
        </w:rPr>
        <w:t xml:space="preserve">Exposing her to a risk of damage or injury of which the </w:t>
      </w:r>
      <w:r w:rsidR="006B6DE8">
        <w:rPr>
          <w:rFonts w:eastAsia="PMingLiU"/>
          <w:sz w:val="28"/>
          <w:szCs w:val="28"/>
        </w:rPr>
        <w:t>d</w:t>
      </w:r>
      <w:r w:rsidRPr="00FB71BF">
        <w:rPr>
          <w:rFonts w:eastAsia="PMingLiU"/>
          <w:sz w:val="28"/>
          <w:szCs w:val="28"/>
        </w:rPr>
        <w:t>efendant knew or ought to have known.</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As a matter of law, the </w:t>
      </w:r>
      <w:r w:rsidR="006B6DE8">
        <w:rPr>
          <w:rFonts w:eastAsia="PMingLiU"/>
          <w:sz w:val="28"/>
          <w:szCs w:val="28"/>
        </w:rPr>
        <w:t>d</w:t>
      </w:r>
      <w:r w:rsidRPr="00FB71BF">
        <w:rPr>
          <w:rFonts w:eastAsia="PMingLiU"/>
          <w:sz w:val="28"/>
          <w:szCs w:val="28"/>
        </w:rPr>
        <w:t xml:space="preserve">efendant owed a duty of care in tort to Ms Cheung to perform the treatment up to a reasonable standard, to explain all risks involved before performing the treatment, to take any or any adequate precautions for avoiding injury and not to expose her to a risk of damage or injury of which the </w:t>
      </w:r>
      <w:r w:rsidR="006B6DE8">
        <w:rPr>
          <w:rFonts w:eastAsia="PMingLiU"/>
          <w:sz w:val="28"/>
          <w:szCs w:val="28"/>
        </w:rPr>
        <w:t>d</w:t>
      </w:r>
      <w:r w:rsidRPr="00FB71BF">
        <w:rPr>
          <w:rFonts w:eastAsia="PMingLiU"/>
          <w:sz w:val="28"/>
          <w:szCs w:val="28"/>
        </w:rPr>
        <w:t>efendant knew or ought to have known.</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B6DE8"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Furthermore, section 5 of the Supply of Services (Implied Terms) Ordinance, Cap 457, provides that:</w:t>
      </w:r>
      <w:r w:rsidR="006B6DE8">
        <w:rPr>
          <w:rFonts w:eastAsia="PMingLiU"/>
          <w:sz w:val="28"/>
          <w:szCs w:val="28"/>
        </w:rPr>
        <w:t>-</w:t>
      </w:r>
    </w:p>
    <w:p w:rsidR="006B6DE8" w:rsidRDefault="006B6DE8" w:rsidP="001C65C6">
      <w:pPr>
        <w:pStyle w:val="ListParagraph"/>
        <w:spacing w:line="360" w:lineRule="auto"/>
        <w:rPr>
          <w:rFonts w:eastAsia="PMingLiU"/>
          <w:sz w:val="28"/>
          <w:szCs w:val="28"/>
        </w:rPr>
      </w:pPr>
    </w:p>
    <w:p w:rsidR="00610846" w:rsidRPr="006B6DE8" w:rsidRDefault="00610846" w:rsidP="001C65C6">
      <w:pPr>
        <w:pStyle w:val="ListParagraph"/>
        <w:tabs>
          <w:tab w:val="left" w:pos="1440"/>
        </w:tabs>
        <w:ind w:left="1440" w:right="747"/>
        <w:contextualSpacing/>
        <w:jc w:val="both"/>
        <w:rPr>
          <w:rFonts w:eastAsia="PMingLiU"/>
        </w:rPr>
      </w:pPr>
      <w:r w:rsidRPr="006B6DE8">
        <w:rPr>
          <w:rFonts w:eastAsia="PMingLiU"/>
        </w:rPr>
        <w:t>“In a contract for the</w:t>
      </w:r>
      <w:r w:rsidR="006B6DE8">
        <w:rPr>
          <w:rFonts w:eastAsia="PMingLiU"/>
        </w:rPr>
        <w:t xml:space="preserve"> </w:t>
      </w:r>
      <w:r w:rsidRPr="006B6DE8">
        <w:rPr>
          <w:rFonts w:eastAsia="PMingLiU"/>
        </w:rPr>
        <w:t>supply</w:t>
      </w:r>
      <w:r w:rsidR="006B6DE8">
        <w:rPr>
          <w:rFonts w:eastAsia="PMingLiU"/>
        </w:rPr>
        <w:t xml:space="preserve"> </w:t>
      </w:r>
      <w:r w:rsidRPr="006B6DE8">
        <w:rPr>
          <w:rFonts w:eastAsia="PMingLiU"/>
        </w:rPr>
        <w:t>of a service where the supplier is acting in the course of a business, there is an implied term that the supplier will carry out the service with reasonable care and skill.”</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I find that the </w:t>
      </w:r>
      <w:r w:rsidR="006B6DE8">
        <w:rPr>
          <w:rFonts w:eastAsia="PMingLiU"/>
          <w:sz w:val="28"/>
          <w:szCs w:val="28"/>
        </w:rPr>
        <w:t>d</w:t>
      </w:r>
      <w:r w:rsidRPr="00FB71BF">
        <w:rPr>
          <w:rFonts w:eastAsia="PMingLiU"/>
          <w:sz w:val="28"/>
          <w:szCs w:val="28"/>
        </w:rPr>
        <w:t>efendant has breached its duty of care which it owed to Ms Cheung in tort, as well as the implied term under the Ordinance in contract.  Accordingly Ms Cheung has made out the claim as pleaded in the Statement of Claim.</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In the absence of any acceptable explanation, I find that the most probable cause for the accident is negligence on the part of the </w:t>
      </w:r>
      <w:r w:rsidR="006B6DE8">
        <w:rPr>
          <w:rFonts w:eastAsia="PMingLiU"/>
          <w:sz w:val="28"/>
          <w:szCs w:val="28"/>
        </w:rPr>
        <w:t>d</w:t>
      </w:r>
      <w:r w:rsidRPr="00FB71BF">
        <w:rPr>
          <w:rFonts w:eastAsia="PMingLiU"/>
          <w:sz w:val="28"/>
          <w:szCs w:val="28"/>
        </w:rPr>
        <w:t xml:space="preserve">efendant as particularised in the Statement of Claim and a breach of the implied term under s 5 of the Ordinance.  </w:t>
      </w:r>
    </w:p>
    <w:p w:rsidR="00610846" w:rsidRPr="006B6DE8" w:rsidRDefault="00610846" w:rsidP="001C65C6">
      <w:pPr>
        <w:tabs>
          <w:tab w:val="left" w:pos="1440"/>
        </w:tabs>
        <w:spacing w:line="360" w:lineRule="auto"/>
        <w:rPr>
          <w:rFonts w:eastAsia="PMingLiU"/>
          <w:i/>
          <w:sz w:val="28"/>
          <w:szCs w:val="28"/>
        </w:rPr>
      </w:pPr>
    </w:p>
    <w:p w:rsidR="00610846" w:rsidRPr="006B6DE8" w:rsidRDefault="006B6DE8" w:rsidP="001C65C6">
      <w:pPr>
        <w:tabs>
          <w:tab w:val="left" w:pos="1440"/>
        </w:tabs>
        <w:spacing w:line="360" w:lineRule="auto"/>
        <w:rPr>
          <w:rFonts w:eastAsia="PMingLiU"/>
          <w:i/>
          <w:sz w:val="28"/>
          <w:szCs w:val="28"/>
        </w:rPr>
      </w:pPr>
      <w:r>
        <w:rPr>
          <w:rFonts w:eastAsia="PMingLiU"/>
          <w:i/>
          <w:sz w:val="28"/>
          <w:szCs w:val="28"/>
        </w:rPr>
        <w:t>Q</w:t>
      </w:r>
      <w:r w:rsidRPr="006B6DE8">
        <w:rPr>
          <w:rFonts w:eastAsia="PMingLiU"/>
          <w:i/>
          <w:sz w:val="28"/>
          <w:szCs w:val="28"/>
        </w:rPr>
        <w:t>uantum of damages</w:t>
      </w:r>
      <w:r w:rsidRPr="006B6DE8">
        <w:rPr>
          <w:rFonts w:eastAsia="PMingLiU"/>
          <w:i/>
          <w:sz w:val="28"/>
          <w:szCs w:val="28"/>
        </w:rPr>
        <w:br/>
      </w: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I turn to the question of damages.  The first item is pain suffering and loss of amenities (PSLA).  </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According to the medical report of Dr Otto Yum To Au dated 30 May 2014, Ms Cheung is suffering from post-inflammatory hyperpigmentation of her skin of both mandibular areas.  In addition, she also suffers post-inflammatory hypopigmentation of the skin of the right mandibular area.</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I have seen the photos taken shortly after the accident between 25 June and 27 August 2010.  I have also reviewed the photos taken more recently by Dr Au on 28 May 2014.  </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Initially, the burns manifested themselves as unsightly brown scars and blisters over a large part of the cheek on each side of Ms</w:t>
      </w:r>
      <w:r w:rsidR="006B6DE8">
        <w:rPr>
          <w:rFonts w:eastAsia="PMingLiU"/>
          <w:sz w:val="28"/>
          <w:szCs w:val="28"/>
        </w:rPr>
        <w:t> </w:t>
      </w:r>
      <w:r w:rsidRPr="00FB71BF">
        <w:rPr>
          <w:rFonts w:eastAsia="PMingLiU"/>
          <w:sz w:val="28"/>
          <w:szCs w:val="28"/>
        </w:rPr>
        <w:t xml:space="preserve">Cheung’s face.  According to her evidence, the wounds healed and gradually stabilised over the next 12 months or so.  </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I have visually examined the site of the burns.  I confirm Dr</w:t>
      </w:r>
      <w:r w:rsidR="006B6DE8">
        <w:rPr>
          <w:rFonts w:eastAsia="PMingLiU"/>
          <w:sz w:val="28"/>
          <w:szCs w:val="28"/>
        </w:rPr>
        <w:t> </w:t>
      </w:r>
      <w:r w:rsidRPr="00FB71BF">
        <w:rPr>
          <w:rFonts w:eastAsia="PMingLiU"/>
          <w:sz w:val="28"/>
          <w:szCs w:val="28"/>
        </w:rPr>
        <w:t>Au’s assessment that the hyperpigmentation is now barely visible.  The hypopigmentation is very slight.  In his opinion, there is no practical treatment for the hypopigmentation.  However the hyperpigmentation may be treated with laser, but the chance of success is only 50%.</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B6DE8"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Whilst the accident has not produced any serious cosmetic effect on the young lady’s face, it has caused residual irritation and itchiness during changes of the weather, and whenever her face is exposed to sunlight. </w:t>
      </w:r>
    </w:p>
    <w:p w:rsidR="006B6DE8" w:rsidRDefault="006B6DE8" w:rsidP="001C65C6">
      <w:pPr>
        <w:pStyle w:val="ListParagraph"/>
        <w:spacing w:line="360" w:lineRule="auto"/>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As a result, Ms Cheung is unable to resume her former pastimes such as swimming or cycling.  The water in the pool causes irritation to her facial skin.  She is also unable to wear make-up.</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Before the accident Ms Cheung worked as a saleslady in a clothing chain shop.  Since September 2015, she has been an office worker doing administrative work.  </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The accident caused her much anxiety and embarrassment.  She also felt acutely self-conscious while the scars were still visible on her face.</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400F11"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Ms Cheung referred me to </w:t>
      </w:r>
      <w:r w:rsidRPr="00FB71BF">
        <w:rPr>
          <w:rFonts w:eastAsia="PMingLiU"/>
          <w:i/>
          <w:sz w:val="28"/>
          <w:szCs w:val="28"/>
        </w:rPr>
        <w:t>Leung Ka</w:t>
      </w:r>
      <w:r w:rsidR="006B6DE8">
        <w:rPr>
          <w:rFonts w:eastAsia="PMingLiU"/>
          <w:i/>
          <w:sz w:val="28"/>
          <w:szCs w:val="28"/>
        </w:rPr>
        <w:t xml:space="preserve"> Y</w:t>
      </w:r>
      <w:r w:rsidRPr="00FB71BF">
        <w:rPr>
          <w:rFonts w:eastAsia="PMingLiU"/>
          <w:i/>
          <w:sz w:val="28"/>
          <w:szCs w:val="28"/>
        </w:rPr>
        <w:t>ee v L&amp;Y Beauty Centre Ltd</w:t>
      </w:r>
      <w:r w:rsidRPr="00FB71BF">
        <w:rPr>
          <w:rFonts w:eastAsia="PMingLiU"/>
          <w:sz w:val="28"/>
          <w:szCs w:val="28"/>
        </w:rPr>
        <w:t>, DCPI</w:t>
      </w:r>
      <w:r w:rsidR="006B6DE8">
        <w:rPr>
          <w:rFonts w:eastAsia="PMingLiU"/>
          <w:sz w:val="28"/>
          <w:szCs w:val="28"/>
        </w:rPr>
        <w:t> </w:t>
      </w:r>
      <w:r w:rsidRPr="00FB71BF">
        <w:rPr>
          <w:rFonts w:eastAsia="PMingLiU"/>
          <w:sz w:val="28"/>
          <w:szCs w:val="28"/>
        </w:rPr>
        <w:t>196 of 2003, unreported, 22 October 2003.  In that case, the plaintiff, a 27 year old lady, suffered scalded injuries on her back as a result of receiving “intense pulse light” treatment at a beauty centre.  She was diagnosed to have post-inflammatory hyperpigmentation and hypopigmentation on large areas of her back.  She suffered pain for two months.  Some scars persisted but her doctor opined that they would improve over a few months.  The plaintiff was unable to wear swimwear and had to avoid exposure to the sun.  Taking into account the physical and psychological effects of the accident, HH Judge HC Wong awarded $75,000 for PSLA.</w:t>
      </w:r>
    </w:p>
    <w:p w:rsidR="00400F11" w:rsidRDefault="00400F11" w:rsidP="001C65C6">
      <w:pPr>
        <w:pStyle w:val="ListParagraph"/>
        <w:spacing w:line="360" w:lineRule="auto"/>
        <w:rPr>
          <w:rFonts w:eastAsia="PMingLiU"/>
          <w:sz w:val="28"/>
          <w:szCs w:val="28"/>
        </w:rPr>
      </w:pPr>
    </w:p>
    <w:p w:rsidR="00400F11"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In </w:t>
      </w:r>
      <w:r w:rsidRPr="00FB71BF">
        <w:rPr>
          <w:rFonts w:eastAsia="PMingLiU"/>
          <w:i/>
          <w:sz w:val="28"/>
          <w:szCs w:val="28"/>
        </w:rPr>
        <w:t>Shabbina Khokhar v Europe Beauty International Ltd</w:t>
      </w:r>
      <w:r w:rsidRPr="00FB71BF">
        <w:rPr>
          <w:rFonts w:eastAsia="PMingLiU"/>
          <w:sz w:val="28"/>
          <w:szCs w:val="28"/>
        </w:rPr>
        <w:t xml:space="preserve">, DCPI 579 of 2007, unreported, 4 January 2008, the </w:t>
      </w:r>
      <w:r w:rsidR="00400F11">
        <w:rPr>
          <w:rFonts w:eastAsia="PMingLiU"/>
          <w:sz w:val="28"/>
          <w:szCs w:val="28"/>
        </w:rPr>
        <w:t>p</w:t>
      </w:r>
      <w:r w:rsidRPr="00FB71BF">
        <w:rPr>
          <w:rFonts w:eastAsia="PMingLiU"/>
          <w:sz w:val="28"/>
          <w:szCs w:val="28"/>
        </w:rPr>
        <w:t>laintiff, aged 28, was another victim of negligent beauty treatment involving the use of “intense pulse light”.  She suffered multiple burn wounds to her arms, with 80% being first-degree burns, and 20% being second-degree burns.  By the time of trial, most of the scars improved to the point that they were only evident upon close inspection.  She suffered great embarrassment during and after her wedding which took place a month after the accident.</w:t>
      </w:r>
    </w:p>
    <w:p w:rsidR="00400F11" w:rsidRDefault="00400F11" w:rsidP="001C65C6">
      <w:pPr>
        <w:pStyle w:val="ListParagraph"/>
        <w:spacing w:line="360" w:lineRule="auto"/>
        <w:rPr>
          <w:rFonts w:eastAsia="PMingLiU"/>
          <w:sz w:val="28"/>
          <w:szCs w:val="28"/>
        </w:rPr>
      </w:pPr>
    </w:p>
    <w:p w:rsidR="00400F11"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In his </w:t>
      </w:r>
      <w:r w:rsidR="00400F11">
        <w:rPr>
          <w:rFonts w:eastAsia="PMingLiU"/>
          <w:sz w:val="28"/>
          <w:szCs w:val="28"/>
        </w:rPr>
        <w:t>j</w:t>
      </w:r>
      <w:r w:rsidRPr="00FB71BF">
        <w:rPr>
          <w:rFonts w:eastAsia="PMingLiU"/>
          <w:sz w:val="28"/>
          <w:szCs w:val="28"/>
        </w:rPr>
        <w:t xml:space="preserve">udgment, Deputy DJ J Ko (as he then was) observed that the injuries in that case were more serious than those in </w:t>
      </w:r>
      <w:r w:rsidRPr="00FB71BF">
        <w:rPr>
          <w:rFonts w:eastAsia="PMingLiU"/>
          <w:i/>
          <w:sz w:val="28"/>
          <w:szCs w:val="28"/>
        </w:rPr>
        <w:t>Leung Ka</w:t>
      </w:r>
      <w:r w:rsidR="00400F11">
        <w:rPr>
          <w:rFonts w:eastAsia="PMingLiU"/>
          <w:i/>
          <w:sz w:val="28"/>
          <w:szCs w:val="28"/>
        </w:rPr>
        <w:t xml:space="preserve"> Y</w:t>
      </w:r>
      <w:r w:rsidRPr="00FB71BF">
        <w:rPr>
          <w:rFonts w:eastAsia="PMingLiU"/>
          <w:i/>
          <w:sz w:val="28"/>
          <w:szCs w:val="28"/>
        </w:rPr>
        <w:t>ee</w:t>
      </w:r>
      <w:r w:rsidRPr="00FB71BF">
        <w:rPr>
          <w:rFonts w:eastAsia="PMingLiU"/>
          <w:sz w:val="28"/>
          <w:szCs w:val="28"/>
        </w:rPr>
        <w:t xml:space="preserve">.  He noted the great pain (though not long-lasting) suffered by the </w:t>
      </w:r>
      <w:r w:rsidR="00400F11">
        <w:rPr>
          <w:rFonts w:eastAsia="PMingLiU"/>
          <w:sz w:val="28"/>
          <w:szCs w:val="28"/>
        </w:rPr>
        <w:t>p</w:t>
      </w:r>
      <w:r w:rsidRPr="00FB71BF">
        <w:rPr>
          <w:rFonts w:eastAsia="PMingLiU"/>
          <w:sz w:val="28"/>
          <w:szCs w:val="28"/>
        </w:rPr>
        <w:t>laintiff and made an award of $120,000.</w:t>
      </w:r>
    </w:p>
    <w:p w:rsidR="00400F11" w:rsidRDefault="00400F11" w:rsidP="001C65C6">
      <w:pPr>
        <w:pStyle w:val="ListParagraph"/>
        <w:spacing w:line="360" w:lineRule="auto"/>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In the present case, the wounds are less extensive than those in </w:t>
      </w:r>
      <w:r w:rsidRPr="00FB71BF">
        <w:rPr>
          <w:rFonts w:eastAsia="PMingLiU"/>
          <w:i/>
          <w:sz w:val="28"/>
          <w:szCs w:val="28"/>
        </w:rPr>
        <w:t>Leung Ka</w:t>
      </w:r>
      <w:r w:rsidR="00400F11">
        <w:rPr>
          <w:rFonts w:eastAsia="PMingLiU"/>
          <w:i/>
          <w:sz w:val="28"/>
          <w:szCs w:val="28"/>
        </w:rPr>
        <w:t xml:space="preserve"> Y</w:t>
      </w:r>
      <w:r w:rsidRPr="00FB71BF">
        <w:rPr>
          <w:rFonts w:eastAsia="PMingLiU"/>
          <w:i/>
          <w:sz w:val="28"/>
          <w:szCs w:val="28"/>
        </w:rPr>
        <w:t>ee</w:t>
      </w:r>
      <w:r w:rsidRPr="00FB71BF">
        <w:rPr>
          <w:rFonts w:eastAsia="PMingLiU"/>
          <w:sz w:val="28"/>
          <w:szCs w:val="28"/>
        </w:rPr>
        <w:t xml:space="preserve"> and </w:t>
      </w:r>
      <w:r w:rsidRPr="00FB71BF">
        <w:rPr>
          <w:rFonts w:eastAsia="PMingLiU"/>
          <w:i/>
          <w:sz w:val="28"/>
          <w:szCs w:val="28"/>
        </w:rPr>
        <w:t>Shabbina Khokhar</w:t>
      </w:r>
      <w:r w:rsidRPr="00FB71BF">
        <w:rPr>
          <w:rFonts w:eastAsia="PMingLiU"/>
          <w:sz w:val="28"/>
          <w:szCs w:val="28"/>
        </w:rPr>
        <w:t>.  However they are located on the face of the victim, rather than other body parts which are easier to cover up with normal clothing.  The psychological impact, including the fear of permanent disfigurement, is accordingly greater, particularly on a younger lady.  The initial pain must have been intense although I am not sure how long it lasted.  Finally I also take into account the residual irritation and hypersensitivity and the resulting loss of amenities as described above.</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400F11"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For these reasons I would award $120,000 for PSLA.</w:t>
      </w:r>
    </w:p>
    <w:p w:rsidR="00400F11" w:rsidRDefault="00400F11" w:rsidP="001C65C6">
      <w:pPr>
        <w:pStyle w:val="ListParagraph"/>
        <w:spacing w:line="360" w:lineRule="auto"/>
        <w:rPr>
          <w:rFonts w:eastAsia="PMingLiU"/>
          <w:sz w:val="28"/>
          <w:szCs w:val="28"/>
        </w:rPr>
      </w:pPr>
    </w:p>
    <w:p w:rsidR="00400F11"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Ms Cheung produced the relevant sick leave certificates.  I accept the pre-trial loss of earnings, based on the pre-accident average monthly income of $10,190.01, is $5434.67.  This is arrived at by multiplying the income figure by 16/30 representing the days she took off work immediately after the accident.</w:t>
      </w:r>
    </w:p>
    <w:p w:rsidR="00400F11" w:rsidRDefault="00400F11" w:rsidP="001C65C6">
      <w:pPr>
        <w:pStyle w:val="ListParagraph"/>
        <w:spacing w:line="360" w:lineRule="auto"/>
        <w:rPr>
          <w:rFonts w:eastAsia="PMingLiU"/>
          <w:sz w:val="28"/>
          <w:szCs w:val="28"/>
        </w:rPr>
      </w:pPr>
    </w:p>
    <w:p w:rsidR="00400F11"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There is no claim for future loss of earnings.</w:t>
      </w:r>
    </w:p>
    <w:p w:rsidR="00400F11" w:rsidRDefault="00400F11" w:rsidP="001C65C6">
      <w:pPr>
        <w:pStyle w:val="ListParagraph"/>
        <w:spacing w:line="360" w:lineRule="auto"/>
        <w:rPr>
          <w:rFonts w:eastAsia="PMingLiU"/>
          <w:sz w:val="28"/>
          <w:szCs w:val="28"/>
        </w:rPr>
      </w:pPr>
    </w:p>
    <w:p w:rsidR="001C65C6" w:rsidRDefault="001C65C6" w:rsidP="001C65C6">
      <w:pPr>
        <w:pStyle w:val="ListParagraph"/>
        <w:spacing w:line="360" w:lineRule="auto"/>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In the Revised Statement of Damages Ms Cheung claimed $18,000 being the cost of the laser treatment suggested by Dr Au.  At the hearing however she informed me that she would not take up the suggestion, as its effectiveness was far from certain.  I therefore make no award under this head.</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Under Special Damages, I allow in full the sum of $4,071 claimed for medical expenses which included homeopathy treatment and health supplements.</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I further allow a sum of $660 for travelling expenses.  Whilst Ms Cheung was unable to produce any receipts, I am satisfied that this represents the estimated total of taxi fares which she paid for the trips made to the three hospitals, the homeopathy centre, and to the Centre, in the aftermath of the accident.  </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Next, Ms Cheung claimed a refund of the unused portion of the price paid for the Laser and Facial Treatment package, including the treatment which caused the injuries.  The sum claimed is $20,660.</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400F11"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I am not satisfied that the claim is properly or adequately pleaded in the Statement of Claim.  It only appears as an item of special damages in the Revised Statement of Damages.  There might be scope for pleading a breach of an implied condition of the contract of service entitling the </w:t>
      </w:r>
      <w:r w:rsidR="00400F11">
        <w:rPr>
          <w:rFonts w:eastAsia="PMingLiU"/>
          <w:sz w:val="28"/>
          <w:szCs w:val="28"/>
        </w:rPr>
        <w:t>p</w:t>
      </w:r>
      <w:r w:rsidRPr="00FB71BF">
        <w:rPr>
          <w:rFonts w:eastAsia="PMingLiU"/>
          <w:sz w:val="28"/>
          <w:szCs w:val="28"/>
        </w:rPr>
        <w:t xml:space="preserve">laintiff to terminate it by accepting the repudiation.  But it is not so pleaded.  </w:t>
      </w:r>
    </w:p>
    <w:p w:rsidR="00400F11" w:rsidRDefault="00400F11" w:rsidP="001C65C6">
      <w:pPr>
        <w:pStyle w:val="ListParagraph"/>
        <w:spacing w:line="360" w:lineRule="auto"/>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In any event, the price paid for the beauty package is not a loss which arose from the accident.  It was paid before the accident occurred.</w:t>
      </w:r>
    </w:p>
    <w:p w:rsidR="00610846" w:rsidRPr="00FB71BF" w:rsidRDefault="00610846" w:rsidP="001C65C6">
      <w:pPr>
        <w:pStyle w:val="ListParagraph"/>
        <w:tabs>
          <w:tab w:val="left" w:pos="1440"/>
        </w:tabs>
        <w:spacing w:line="360" w:lineRule="auto"/>
        <w:ind w:left="0"/>
        <w:jc w:val="both"/>
        <w:rPr>
          <w:rFonts w:eastAsia="PMingLiU"/>
          <w:sz w:val="28"/>
          <w:szCs w:val="28"/>
        </w:rPr>
      </w:pPr>
    </w:p>
    <w:p w:rsidR="00400F11"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For the avoidance of doubt, nothing in this judgment prevents Ms Cheung from making a claim for refund (which, as I have held, is not properly made in this action) and pursuing it elsewhere.</w:t>
      </w:r>
    </w:p>
    <w:p w:rsidR="00400F11" w:rsidRDefault="00400F11" w:rsidP="005321C0">
      <w:pPr>
        <w:pStyle w:val="ListParagraph"/>
        <w:spacing w:line="360" w:lineRule="auto"/>
        <w:ind w:left="0"/>
        <w:rPr>
          <w:rFonts w:eastAsia="PMingLiU"/>
          <w:sz w:val="28"/>
          <w:szCs w:val="28"/>
        </w:rPr>
      </w:pPr>
    </w:p>
    <w:p w:rsidR="00610846" w:rsidRPr="00FB71BF"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Finally, Ms Cheung claimed $271.73 in respect of the loss of MPF contribution over the period of the sick leave, presumably representing the employer’s share.  However the loss is offset by an identical contribution which the employee would otherwise have had to make.  I therefore disallow this item.</w:t>
      </w:r>
    </w:p>
    <w:p w:rsidR="00610846" w:rsidRPr="001C65C6" w:rsidRDefault="00610846" w:rsidP="001C65C6">
      <w:pPr>
        <w:tabs>
          <w:tab w:val="left" w:pos="1440"/>
        </w:tabs>
        <w:spacing w:line="360" w:lineRule="auto"/>
        <w:jc w:val="both"/>
        <w:rPr>
          <w:rFonts w:eastAsia="PMingLiU" w:hint="eastAsia"/>
          <w:i/>
          <w:sz w:val="28"/>
          <w:szCs w:val="28"/>
          <w:lang w:eastAsia="zh-TW"/>
        </w:rPr>
      </w:pPr>
    </w:p>
    <w:p w:rsidR="001C65C6" w:rsidRDefault="001C65C6" w:rsidP="001C65C6">
      <w:pPr>
        <w:tabs>
          <w:tab w:val="left" w:pos="1440"/>
        </w:tabs>
        <w:spacing w:line="360" w:lineRule="auto"/>
        <w:jc w:val="both"/>
        <w:rPr>
          <w:rFonts w:eastAsia="PMingLiU"/>
          <w:i/>
          <w:sz w:val="28"/>
          <w:szCs w:val="28"/>
        </w:rPr>
      </w:pPr>
      <w:r>
        <w:rPr>
          <w:rFonts w:eastAsia="PMingLiU"/>
          <w:i/>
          <w:sz w:val="28"/>
          <w:szCs w:val="28"/>
        </w:rPr>
        <w:t>C</w:t>
      </w:r>
      <w:r w:rsidRPr="001C65C6">
        <w:rPr>
          <w:rFonts w:eastAsia="PMingLiU"/>
          <w:i/>
          <w:sz w:val="28"/>
          <w:szCs w:val="28"/>
        </w:rPr>
        <w:t>onclusion</w:t>
      </w:r>
    </w:p>
    <w:p w:rsidR="00610846" w:rsidRPr="001C65C6" w:rsidRDefault="00610846" w:rsidP="001C65C6">
      <w:pPr>
        <w:tabs>
          <w:tab w:val="left" w:pos="1440"/>
        </w:tabs>
        <w:spacing w:line="360" w:lineRule="auto"/>
        <w:jc w:val="both"/>
        <w:rPr>
          <w:rFonts w:eastAsia="PMingLiU"/>
          <w:i/>
          <w:sz w:val="28"/>
          <w:szCs w:val="28"/>
        </w:rPr>
      </w:pPr>
    </w:p>
    <w:p w:rsidR="001C65C6"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In conclusion the award I shall make is $130,165.67, which is made up as follows:</w:t>
      </w:r>
      <w:r w:rsidR="001C65C6">
        <w:rPr>
          <w:rFonts w:eastAsia="PMingLiU"/>
          <w:sz w:val="28"/>
          <w:szCs w:val="28"/>
        </w:rPr>
        <w:t>-</w:t>
      </w:r>
    </w:p>
    <w:p w:rsidR="00610846" w:rsidRPr="00FB71BF" w:rsidRDefault="00610846" w:rsidP="001C65C6">
      <w:pPr>
        <w:pStyle w:val="ListParagraph"/>
        <w:tabs>
          <w:tab w:val="left" w:pos="1440"/>
        </w:tabs>
        <w:spacing w:line="360" w:lineRule="auto"/>
        <w:ind w:left="0"/>
        <w:contextualSpacing/>
        <w:jc w:val="both"/>
        <w:rPr>
          <w:rFonts w:eastAsia="PMingLiU"/>
          <w:sz w:val="28"/>
          <w:szCs w:val="28"/>
        </w:rPr>
      </w:pPr>
    </w:p>
    <w:p w:rsidR="00610846" w:rsidRPr="00FB71BF" w:rsidRDefault="00610846" w:rsidP="001C65C6">
      <w:pPr>
        <w:pStyle w:val="ListParagraph"/>
        <w:tabs>
          <w:tab w:val="left" w:pos="1440"/>
          <w:tab w:val="decimal" w:pos="6120"/>
        </w:tabs>
        <w:spacing w:line="360" w:lineRule="auto"/>
        <w:ind w:left="1440"/>
        <w:jc w:val="both"/>
        <w:rPr>
          <w:rFonts w:eastAsia="PMingLiU"/>
          <w:sz w:val="28"/>
          <w:szCs w:val="28"/>
        </w:rPr>
      </w:pPr>
      <w:r w:rsidRPr="00FB71BF">
        <w:rPr>
          <w:rFonts w:eastAsia="PMingLiU"/>
          <w:sz w:val="28"/>
          <w:szCs w:val="28"/>
        </w:rPr>
        <w:t>PSLA</w:t>
      </w:r>
      <w:r w:rsidRPr="00FB71BF">
        <w:rPr>
          <w:rFonts w:eastAsia="PMingLiU"/>
          <w:sz w:val="28"/>
          <w:szCs w:val="28"/>
        </w:rPr>
        <w:tab/>
        <w:t>$120,000</w:t>
      </w:r>
      <w:r w:rsidR="001C65C6">
        <w:rPr>
          <w:rFonts w:eastAsia="PMingLiU"/>
          <w:sz w:val="28"/>
          <w:szCs w:val="28"/>
        </w:rPr>
        <w:t>.00</w:t>
      </w:r>
    </w:p>
    <w:p w:rsidR="00610846" w:rsidRPr="00FB71BF" w:rsidRDefault="00610846" w:rsidP="001C65C6">
      <w:pPr>
        <w:pStyle w:val="ListParagraph"/>
        <w:tabs>
          <w:tab w:val="left" w:pos="1440"/>
          <w:tab w:val="decimal" w:pos="6120"/>
        </w:tabs>
        <w:spacing w:line="360" w:lineRule="auto"/>
        <w:ind w:left="1440"/>
        <w:jc w:val="both"/>
        <w:rPr>
          <w:rFonts w:eastAsia="PMingLiU"/>
          <w:sz w:val="28"/>
          <w:szCs w:val="28"/>
        </w:rPr>
      </w:pPr>
      <w:r w:rsidRPr="00FB71BF">
        <w:rPr>
          <w:rFonts w:eastAsia="PMingLiU"/>
          <w:sz w:val="28"/>
          <w:szCs w:val="28"/>
        </w:rPr>
        <w:t>Pre-trial loss of earnings</w:t>
      </w:r>
      <w:r w:rsidRPr="00FB71BF">
        <w:rPr>
          <w:rFonts w:eastAsia="PMingLiU"/>
          <w:sz w:val="28"/>
          <w:szCs w:val="28"/>
        </w:rPr>
        <w:tab/>
        <w:t>$5,434.67</w:t>
      </w:r>
      <w:r w:rsidRPr="00FB71BF">
        <w:rPr>
          <w:rFonts w:eastAsia="PMingLiU"/>
          <w:sz w:val="28"/>
          <w:szCs w:val="28"/>
        </w:rPr>
        <w:br/>
        <w:t>Medical expenses</w:t>
      </w:r>
      <w:r w:rsidRPr="00FB71BF">
        <w:rPr>
          <w:rFonts w:eastAsia="PMingLiU"/>
          <w:sz w:val="28"/>
          <w:szCs w:val="28"/>
        </w:rPr>
        <w:tab/>
        <w:t>$4,071</w:t>
      </w:r>
      <w:r w:rsidR="001C65C6">
        <w:rPr>
          <w:rFonts w:eastAsia="PMingLiU"/>
          <w:sz w:val="28"/>
          <w:szCs w:val="28"/>
        </w:rPr>
        <w:t>.00</w:t>
      </w:r>
      <w:r w:rsidRPr="00FB71BF">
        <w:rPr>
          <w:rFonts w:eastAsia="PMingLiU"/>
          <w:sz w:val="28"/>
          <w:szCs w:val="28"/>
        </w:rPr>
        <w:br/>
        <w:t>Travelling expenses</w:t>
      </w:r>
      <w:r w:rsidRPr="00FB71BF">
        <w:rPr>
          <w:rFonts w:eastAsia="PMingLiU"/>
          <w:sz w:val="28"/>
          <w:szCs w:val="28"/>
        </w:rPr>
        <w:tab/>
        <w:t>$660</w:t>
      </w:r>
      <w:r w:rsidR="001C65C6">
        <w:rPr>
          <w:rFonts w:eastAsia="PMingLiU"/>
          <w:sz w:val="28"/>
          <w:szCs w:val="28"/>
        </w:rPr>
        <w:t>.00</w:t>
      </w:r>
      <w:r w:rsidRPr="00FB71BF">
        <w:rPr>
          <w:rFonts w:eastAsia="PMingLiU"/>
          <w:sz w:val="28"/>
          <w:szCs w:val="28"/>
        </w:rPr>
        <w:br/>
      </w:r>
    </w:p>
    <w:p w:rsidR="001C65C6" w:rsidRDefault="00610846" w:rsidP="001C65C6">
      <w:pPr>
        <w:pStyle w:val="ListParagraph"/>
        <w:numPr>
          <w:ilvl w:val="0"/>
          <w:numId w:val="24"/>
        </w:numPr>
        <w:tabs>
          <w:tab w:val="left" w:pos="1440"/>
        </w:tabs>
        <w:spacing w:line="360" w:lineRule="auto"/>
        <w:ind w:left="0" w:firstLine="0"/>
        <w:contextualSpacing/>
        <w:jc w:val="both"/>
        <w:rPr>
          <w:rFonts w:eastAsia="PMingLiU"/>
          <w:sz w:val="28"/>
          <w:szCs w:val="28"/>
        </w:rPr>
      </w:pPr>
      <w:r w:rsidRPr="00FB71BF">
        <w:rPr>
          <w:rFonts w:eastAsia="PMingLiU"/>
          <w:sz w:val="28"/>
          <w:szCs w:val="28"/>
        </w:rPr>
        <w:t xml:space="preserve">There will be interest on the above award of $130,165.67 at the rate of 2% </w:t>
      </w:r>
      <w:bookmarkStart w:id="0" w:name="_GoBack"/>
      <w:bookmarkEnd w:id="0"/>
      <w:r w:rsidRPr="00FB71BF">
        <w:rPr>
          <w:rFonts w:eastAsia="PMingLiU"/>
          <w:sz w:val="28"/>
          <w:szCs w:val="28"/>
        </w:rPr>
        <w:t>from 25 June 2010 until judgment, and thereafter at judgment rate.</w:t>
      </w:r>
    </w:p>
    <w:p w:rsidR="00610846" w:rsidRPr="00FB71BF" w:rsidRDefault="00610846" w:rsidP="001C65C6">
      <w:pPr>
        <w:pStyle w:val="ListParagraph"/>
        <w:tabs>
          <w:tab w:val="left" w:pos="1440"/>
        </w:tabs>
        <w:spacing w:line="360" w:lineRule="auto"/>
        <w:ind w:left="0"/>
        <w:contextualSpacing/>
        <w:jc w:val="both"/>
        <w:rPr>
          <w:rFonts w:eastAsia="PMingLiU"/>
          <w:sz w:val="28"/>
          <w:szCs w:val="28"/>
        </w:rPr>
      </w:pPr>
    </w:p>
    <w:p w:rsidR="001C65C6" w:rsidRPr="001C65C6" w:rsidRDefault="00610846" w:rsidP="001C65C6">
      <w:pPr>
        <w:pStyle w:val="ListParagraph"/>
        <w:numPr>
          <w:ilvl w:val="0"/>
          <w:numId w:val="24"/>
        </w:numPr>
        <w:tabs>
          <w:tab w:val="left" w:pos="1440"/>
        </w:tabs>
        <w:spacing w:line="360" w:lineRule="auto"/>
        <w:ind w:left="0" w:firstLine="0"/>
        <w:contextualSpacing/>
        <w:jc w:val="both"/>
        <w:rPr>
          <w:sz w:val="28"/>
          <w:szCs w:val="28"/>
        </w:rPr>
      </w:pPr>
      <w:r w:rsidRPr="00FB71BF">
        <w:rPr>
          <w:rFonts w:eastAsia="PMingLiU"/>
          <w:sz w:val="28"/>
          <w:szCs w:val="28"/>
        </w:rPr>
        <w:t xml:space="preserve">Finally the </w:t>
      </w:r>
      <w:r w:rsidR="001C65C6">
        <w:rPr>
          <w:rFonts w:eastAsia="PMingLiU"/>
          <w:sz w:val="28"/>
          <w:szCs w:val="28"/>
        </w:rPr>
        <w:t>d</w:t>
      </w:r>
      <w:r w:rsidRPr="00FB71BF">
        <w:rPr>
          <w:rFonts w:eastAsia="PMingLiU"/>
          <w:sz w:val="28"/>
          <w:szCs w:val="28"/>
        </w:rPr>
        <w:t xml:space="preserve">efendant will pay the </w:t>
      </w:r>
      <w:r w:rsidR="001C65C6">
        <w:rPr>
          <w:rFonts w:eastAsia="PMingLiU"/>
          <w:sz w:val="28"/>
          <w:szCs w:val="28"/>
        </w:rPr>
        <w:t>p</w:t>
      </w:r>
      <w:r w:rsidRPr="00FB71BF">
        <w:rPr>
          <w:rFonts w:eastAsia="PMingLiU"/>
          <w:sz w:val="28"/>
          <w:szCs w:val="28"/>
        </w:rPr>
        <w:t>laintiff the costs of this action, to be taxed if not agreed.</w:t>
      </w:r>
    </w:p>
    <w:p w:rsidR="003F572E" w:rsidRDefault="003F572E" w:rsidP="001C65C6">
      <w:pPr>
        <w:tabs>
          <w:tab w:val="left" w:pos="1440"/>
        </w:tabs>
        <w:spacing w:line="360" w:lineRule="auto"/>
        <w:jc w:val="both"/>
        <w:rPr>
          <w:sz w:val="28"/>
          <w:szCs w:val="28"/>
        </w:rPr>
      </w:pPr>
    </w:p>
    <w:p w:rsidR="003E6BC7" w:rsidRDefault="003E6BC7" w:rsidP="001C65C6">
      <w:pPr>
        <w:tabs>
          <w:tab w:val="left" w:pos="1440"/>
        </w:tabs>
        <w:spacing w:line="360" w:lineRule="auto"/>
        <w:jc w:val="both"/>
        <w:rPr>
          <w:sz w:val="28"/>
          <w:szCs w:val="28"/>
        </w:rPr>
      </w:pPr>
    </w:p>
    <w:p w:rsidR="00532DC4" w:rsidRDefault="00532DC4" w:rsidP="001C65C6">
      <w:pPr>
        <w:tabs>
          <w:tab w:val="left" w:pos="1440"/>
        </w:tabs>
        <w:spacing w:line="360" w:lineRule="auto"/>
        <w:jc w:val="both"/>
        <w:rPr>
          <w:sz w:val="28"/>
          <w:szCs w:val="28"/>
        </w:rPr>
      </w:pPr>
    </w:p>
    <w:p w:rsidR="003F572E" w:rsidRDefault="003F572E" w:rsidP="001C65C6">
      <w:pPr>
        <w:tabs>
          <w:tab w:val="left" w:pos="1440"/>
        </w:tabs>
        <w:spacing w:line="360" w:lineRule="auto"/>
        <w:jc w:val="both"/>
        <w:rPr>
          <w:sz w:val="28"/>
          <w:szCs w:val="28"/>
        </w:rPr>
      </w:pPr>
    </w:p>
    <w:p w:rsidR="003F572E" w:rsidRDefault="006B7D6B" w:rsidP="001C65C6">
      <w:pPr>
        <w:tabs>
          <w:tab w:val="left" w:pos="1440"/>
          <w:tab w:val="center" w:pos="6480"/>
        </w:tabs>
        <w:jc w:val="both"/>
        <w:rPr>
          <w:sz w:val="28"/>
          <w:szCs w:val="28"/>
        </w:rPr>
      </w:pPr>
      <w:r>
        <w:rPr>
          <w:rFonts w:hint="eastAsia"/>
          <w:sz w:val="28"/>
          <w:szCs w:val="28"/>
        </w:rPr>
        <w:tab/>
      </w:r>
      <w:r>
        <w:rPr>
          <w:sz w:val="28"/>
          <w:szCs w:val="28"/>
        </w:rPr>
        <w:tab/>
      </w:r>
      <w:r>
        <w:rPr>
          <w:rFonts w:hint="eastAsia"/>
          <w:sz w:val="28"/>
          <w:szCs w:val="28"/>
        </w:rPr>
        <w:t xml:space="preserve">( </w:t>
      </w:r>
      <w:r w:rsidR="00610846">
        <w:rPr>
          <w:sz w:val="28"/>
          <w:szCs w:val="28"/>
        </w:rPr>
        <w:t>Ling Chun Wai</w:t>
      </w:r>
      <w:r>
        <w:rPr>
          <w:rFonts w:hint="eastAsia"/>
          <w:sz w:val="28"/>
          <w:szCs w:val="28"/>
        </w:rPr>
        <w:t xml:space="preserve"> )</w:t>
      </w:r>
    </w:p>
    <w:p w:rsidR="006B7D6B" w:rsidRDefault="006B7D6B" w:rsidP="001C65C6">
      <w:pPr>
        <w:tabs>
          <w:tab w:val="left" w:pos="1440"/>
          <w:tab w:val="center" w:pos="6480"/>
        </w:tabs>
        <w:jc w:val="both"/>
        <w:rPr>
          <w:sz w:val="28"/>
          <w:szCs w:val="28"/>
        </w:rPr>
      </w:pPr>
      <w:r>
        <w:rPr>
          <w:sz w:val="28"/>
          <w:szCs w:val="28"/>
        </w:rPr>
        <w:tab/>
      </w:r>
      <w:r>
        <w:rPr>
          <w:rFonts w:hint="eastAsia"/>
          <w:sz w:val="28"/>
          <w:szCs w:val="28"/>
        </w:rPr>
        <w:tab/>
        <w:t>Deputy District Judge</w:t>
      </w:r>
    </w:p>
    <w:p w:rsidR="006B7D6B" w:rsidRDefault="006B7D6B" w:rsidP="001C65C6">
      <w:pPr>
        <w:tabs>
          <w:tab w:val="left" w:pos="1440"/>
          <w:tab w:val="center" w:pos="6480"/>
        </w:tabs>
        <w:jc w:val="both"/>
        <w:rPr>
          <w:sz w:val="28"/>
          <w:szCs w:val="28"/>
        </w:rPr>
      </w:pPr>
    </w:p>
    <w:p w:rsidR="001C65C6" w:rsidRDefault="001C65C6" w:rsidP="001C65C6">
      <w:pPr>
        <w:tabs>
          <w:tab w:val="left" w:pos="1440"/>
          <w:tab w:val="center" w:pos="6480"/>
        </w:tabs>
        <w:jc w:val="both"/>
        <w:rPr>
          <w:sz w:val="28"/>
          <w:szCs w:val="28"/>
        </w:rPr>
      </w:pPr>
    </w:p>
    <w:p w:rsidR="006B7D6B" w:rsidRDefault="00610846" w:rsidP="001C65C6">
      <w:pPr>
        <w:tabs>
          <w:tab w:val="left" w:pos="1440"/>
          <w:tab w:val="center" w:pos="6480"/>
        </w:tabs>
        <w:jc w:val="both"/>
        <w:rPr>
          <w:sz w:val="28"/>
          <w:szCs w:val="28"/>
        </w:rPr>
      </w:pPr>
      <w:r>
        <w:rPr>
          <w:sz w:val="28"/>
          <w:szCs w:val="28"/>
        </w:rPr>
        <w:t>The plaintiff was not represented and was acting in person</w:t>
      </w:r>
    </w:p>
    <w:p w:rsidR="00610846" w:rsidRDefault="00610846" w:rsidP="001C65C6">
      <w:pPr>
        <w:tabs>
          <w:tab w:val="left" w:pos="1440"/>
          <w:tab w:val="center" w:pos="6480"/>
        </w:tabs>
        <w:jc w:val="both"/>
        <w:rPr>
          <w:sz w:val="28"/>
          <w:szCs w:val="28"/>
        </w:rPr>
      </w:pPr>
    </w:p>
    <w:p w:rsidR="00610846" w:rsidRDefault="00610846" w:rsidP="001C65C6">
      <w:pPr>
        <w:tabs>
          <w:tab w:val="left" w:pos="1440"/>
          <w:tab w:val="center" w:pos="6480"/>
        </w:tabs>
        <w:jc w:val="both"/>
        <w:rPr>
          <w:sz w:val="28"/>
          <w:szCs w:val="28"/>
        </w:rPr>
      </w:pPr>
      <w:r>
        <w:rPr>
          <w:sz w:val="28"/>
          <w:szCs w:val="28"/>
        </w:rPr>
        <w:t>The defendant was not represented and did not appear</w:t>
      </w:r>
    </w:p>
    <w:p w:rsidR="00610846" w:rsidRDefault="00610846" w:rsidP="001C65C6">
      <w:pPr>
        <w:tabs>
          <w:tab w:val="left" w:pos="1440"/>
          <w:tab w:val="center" w:pos="6480"/>
        </w:tabs>
        <w:spacing w:line="360" w:lineRule="auto"/>
        <w:jc w:val="both"/>
        <w:rPr>
          <w:sz w:val="28"/>
          <w:szCs w:val="28"/>
        </w:rPr>
      </w:pPr>
    </w:p>
    <w:sectPr w:rsidR="00610846" w:rsidSect="00610846">
      <w:type w:val="continuous"/>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3105" w:rsidRDefault="00C83105">
      <w:r>
        <w:separator/>
      </w:r>
    </w:p>
  </w:endnote>
  <w:endnote w:type="continuationSeparator" w:id="0">
    <w:p w:rsidR="00C83105" w:rsidRDefault="00C83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ingLiU">
    <w:altName w:val="細明體"/>
    <w:panose1 w:val="02020509000000000000"/>
    <w:charset w:val="88"/>
    <w:family w:val="modern"/>
    <w:pitch w:val="fixed"/>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3105" w:rsidRDefault="00C83105">
      <w:r>
        <w:separator/>
      </w:r>
    </w:p>
  </w:footnote>
  <w:footnote w:type="continuationSeparator" w:id="0">
    <w:p w:rsidR="00C83105" w:rsidRDefault="00C831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525A" w:rsidRDefault="00D33801">
    <w:pPr>
      <w:pStyle w:val="Header"/>
      <w:framePr w:wrap="around" w:vAnchor="text" w:hAnchor="margin" w:xAlign="center" w:y="1"/>
      <w:rPr>
        <w:rStyle w:val="PageNumber"/>
      </w:rPr>
    </w:pPr>
    <w:r>
      <w:rPr>
        <w:rStyle w:val="PageNumber"/>
      </w:rPr>
      <w:fldChar w:fldCharType="begin"/>
    </w:r>
    <w:r w:rsidR="0093525A">
      <w:rPr>
        <w:rStyle w:val="PageNumber"/>
      </w:rPr>
      <w:instrText xml:space="preserve">PAGE  </w:instrText>
    </w:r>
    <w:r>
      <w:rPr>
        <w:rStyle w:val="PageNumber"/>
      </w:rPr>
      <w:fldChar w:fldCharType="end"/>
    </w:r>
  </w:p>
  <w:p w:rsidR="0093525A" w:rsidRDefault="009352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525A" w:rsidRPr="00A81B2D" w:rsidRDefault="0093525A">
    <w:pPr>
      <w:pStyle w:val="Header"/>
      <w:framePr w:wrap="around" w:vAnchor="text" w:hAnchor="margin" w:xAlign="center" w:y="1"/>
      <w:rPr>
        <w:rStyle w:val="PageNumber"/>
        <w:rFonts w:ascii="Times New Roman" w:hAnsi="Times New Roman"/>
        <w:b w:val="0"/>
        <w:bCs/>
        <w:sz w:val="28"/>
        <w:szCs w:val="28"/>
        <w:lang w:eastAsia="zh-CN"/>
      </w:rPr>
    </w:pPr>
    <w:r w:rsidRPr="00A81B2D">
      <w:rPr>
        <w:rStyle w:val="PageNumber"/>
        <w:rFonts w:ascii="Times New Roman" w:hAnsi="Times New Roman" w:hint="eastAsia"/>
        <w:b w:val="0"/>
        <w:bCs/>
        <w:sz w:val="28"/>
        <w:szCs w:val="28"/>
        <w:lang w:eastAsia="zh-CN"/>
      </w:rPr>
      <w:t xml:space="preserve">- </w:t>
    </w:r>
    <w:r w:rsidR="00D33801" w:rsidRPr="00A81B2D">
      <w:rPr>
        <w:rStyle w:val="PageNumber"/>
        <w:rFonts w:ascii="Times New Roman" w:hAnsi="Times New Roman"/>
        <w:b w:val="0"/>
        <w:bCs/>
        <w:sz w:val="28"/>
        <w:szCs w:val="28"/>
      </w:rPr>
      <w:fldChar w:fldCharType="begin"/>
    </w:r>
    <w:r w:rsidRPr="00A81B2D">
      <w:rPr>
        <w:rStyle w:val="PageNumber"/>
        <w:rFonts w:ascii="Times New Roman" w:hAnsi="Times New Roman"/>
        <w:b w:val="0"/>
        <w:bCs/>
        <w:sz w:val="28"/>
        <w:szCs w:val="28"/>
      </w:rPr>
      <w:instrText xml:space="preserve">PAGE  </w:instrText>
    </w:r>
    <w:r w:rsidR="00D33801" w:rsidRPr="00A81B2D">
      <w:rPr>
        <w:rStyle w:val="PageNumber"/>
        <w:rFonts w:ascii="Times New Roman" w:hAnsi="Times New Roman"/>
        <w:b w:val="0"/>
        <w:bCs/>
        <w:sz w:val="28"/>
        <w:szCs w:val="28"/>
      </w:rPr>
      <w:fldChar w:fldCharType="separate"/>
    </w:r>
    <w:r w:rsidR="00FA3C2D">
      <w:rPr>
        <w:rStyle w:val="PageNumber"/>
        <w:rFonts w:ascii="Times New Roman" w:hAnsi="Times New Roman"/>
        <w:b w:val="0"/>
        <w:bCs/>
        <w:noProof/>
        <w:sz w:val="28"/>
        <w:szCs w:val="28"/>
      </w:rPr>
      <w:t>9</w:t>
    </w:r>
    <w:r w:rsidR="00D33801" w:rsidRPr="00A81B2D">
      <w:rPr>
        <w:rStyle w:val="PageNumber"/>
        <w:rFonts w:ascii="Times New Roman" w:hAnsi="Times New Roman"/>
        <w:b w:val="0"/>
        <w:bCs/>
        <w:sz w:val="28"/>
        <w:szCs w:val="28"/>
      </w:rPr>
      <w:fldChar w:fldCharType="end"/>
    </w:r>
    <w:r w:rsidRPr="00A81B2D">
      <w:rPr>
        <w:rStyle w:val="PageNumber"/>
        <w:rFonts w:ascii="Times New Roman" w:hAnsi="Times New Roman" w:hint="eastAsia"/>
        <w:b w:val="0"/>
        <w:bCs/>
        <w:sz w:val="28"/>
        <w:szCs w:val="28"/>
        <w:lang w:eastAsia="zh-CN"/>
      </w:rPr>
      <w:t xml:space="preserve"> -</w:t>
    </w:r>
  </w:p>
  <w:p w:rsidR="0093525A" w:rsidRDefault="00427241">
    <w:pPr>
      <w:pStyle w:val="Header"/>
      <w:rPr>
        <w:lang w:eastAsia="zh-CN"/>
      </w:rPr>
    </w:pPr>
    <w:r w:rsidRPr="00D33801">
      <w:rPr>
        <w:noProof/>
        <w:sz w:val="20"/>
        <w:lang w:val="en-US"/>
      </w:rPr>
    </w:r>
    <w:r w:rsidR="00427241" w:rsidRPr="00D33801">
      <w:rPr>
        <w:noProof/>
        <w:sz w:val="20"/>
        <w:lang w:val="en-US"/>
      </w:rPr>
      <w:pict>
        <v:shapetype id="_x0000_t202" coordsize="21600,21600" o:spt="202" path="m,l,21600r21600,l21600,xe">
          <v:stroke joinstyle="miter"/>
          <v:path gradientshapeok="t" o:connecttype="rect"/>
        </v:shapetype>
        <v:shape id="_x0000_s1028" type="#_x0000_t202" alt="" style="position:absolute;margin-left:-63.05pt;margin-top:-.65pt;width:28.8pt;height:799.2pt;z-index:251659264;mso-wrap-style:square;mso-wrap-edited:f;mso-width-percent:0;mso-height-percent:0;mso-width-percent:0;mso-height-percent:0;v-text-anchor:top" stroked="f">
          <v:textbox style="mso-next-textbox:#_x0000_s1028">
            <w:txbxContent>
              <w:p w:rsidR="0093525A" w:rsidRDefault="0093525A">
                <w:pPr>
                  <w:spacing w:line="720" w:lineRule="exact"/>
                  <w:rPr>
                    <w:color w:val="000000"/>
                    <w:sz w:val="21"/>
                  </w:rPr>
                </w:pPr>
                <w:r>
                  <w:rPr>
                    <w:color w:val="000000"/>
                    <w:sz w:val="21"/>
                  </w:rPr>
                  <w:t>A</w:t>
                </w:r>
              </w:p>
              <w:p w:rsidR="0093525A" w:rsidRDefault="0093525A">
                <w:pPr>
                  <w:spacing w:line="720" w:lineRule="exact"/>
                  <w:rPr>
                    <w:color w:val="000000"/>
                    <w:sz w:val="21"/>
                  </w:rPr>
                </w:pPr>
                <w:r>
                  <w:rPr>
                    <w:color w:val="000000"/>
                    <w:sz w:val="21"/>
                  </w:rPr>
                  <w:t>B</w:t>
                </w:r>
              </w:p>
              <w:p w:rsidR="0093525A" w:rsidRDefault="0093525A">
                <w:pPr>
                  <w:spacing w:line="720" w:lineRule="exact"/>
                  <w:rPr>
                    <w:color w:val="000000"/>
                    <w:sz w:val="21"/>
                  </w:rPr>
                </w:pPr>
                <w:r>
                  <w:rPr>
                    <w:color w:val="000000"/>
                    <w:sz w:val="21"/>
                  </w:rPr>
                  <w:t>C</w:t>
                </w:r>
              </w:p>
              <w:p w:rsidR="0093525A" w:rsidRDefault="0093525A">
                <w:pPr>
                  <w:spacing w:line="720" w:lineRule="exact"/>
                  <w:rPr>
                    <w:color w:val="000000"/>
                    <w:sz w:val="21"/>
                  </w:rPr>
                </w:pPr>
                <w:r>
                  <w:rPr>
                    <w:color w:val="000000"/>
                    <w:sz w:val="21"/>
                  </w:rPr>
                  <w:t>D</w:t>
                </w:r>
              </w:p>
              <w:p w:rsidR="0093525A" w:rsidRDefault="0093525A">
                <w:pPr>
                  <w:spacing w:line="720" w:lineRule="exact"/>
                  <w:rPr>
                    <w:color w:val="000000"/>
                    <w:sz w:val="21"/>
                  </w:rPr>
                </w:pPr>
                <w:r>
                  <w:rPr>
                    <w:color w:val="000000"/>
                    <w:sz w:val="21"/>
                  </w:rPr>
                  <w:t>E</w:t>
                </w:r>
              </w:p>
              <w:p w:rsidR="0093525A" w:rsidRDefault="0093525A">
                <w:pPr>
                  <w:spacing w:line="720" w:lineRule="exact"/>
                  <w:rPr>
                    <w:color w:val="000000"/>
                    <w:sz w:val="21"/>
                  </w:rPr>
                </w:pPr>
                <w:r>
                  <w:rPr>
                    <w:color w:val="000000"/>
                    <w:sz w:val="21"/>
                  </w:rPr>
                  <w:t>F</w:t>
                </w:r>
              </w:p>
              <w:p w:rsidR="0093525A" w:rsidRDefault="0093525A">
                <w:pPr>
                  <w:spacing w:line="720" w:lineRule="exact"/>
                  <w:rPr>
                    <w:color w:val="000000"/>
                    <w:sz w:val="21"/>
                  </w:rPr>
                </w:pPr>
                <w:r>
                  <w:rPr>
                    <w:color w:val="000000"/>
                    <w:sz w:val="21"/>
                  </w:rPr>
                  <w:t>G</w:t>
                </w:r>
              </w:p>
              <w:p w:rsidR="0093525A" w:rsidRDefault="0093525A">
                <w:pPr>
                  <w:spacing w:line="720" w:lineRule="exact"/>
                  <w:rPr>
                    <w:color w:val="000000"/>
                    <w:sz w:val="21"/>
                  </w:rPr>
                </w:pPr>
                <w:r>
                  <w:rPr>
                    <w:color w:val="000000"/>
                    <w:sz w:val="21"/>
                  </w:rPr>
                  <w:t>H</w:t>
                </w:r>
              </w:p>
              <w:p w:rsidR="0093525A" w:rsidRDefault="0093525A">
                <w:pPr>
                  <w:spacing w:line="720" w:lineRule="exact"/>
                  <w:rPr>
                    <w:color w:val="000000"/>
                    <w:sz w:val="21"/>
                  </w:rPr>
                </w:pPr>
                <w:r>
                  <w:rPr>
                    <w:color w:val="000000"/>
                    <w:sz w:val="21"/>
                  </w:rPr>
                  <w:t>I</w:t>
                </w:r>
              </w:p>
              <w:p w:rsidR="0093525A" w:rsidRDefault="0093525A">
                <w:pPr>
                  <w:spacing w:line="720" w:lineRule="exact"/>
                  <w:rPr>
                    <w:color w:val="000000"/>
                    <w:sz w:val="21"/>
                  </w:rPr>
                </w:pPr>
                <w:r>
                  <w:rPr>
                    <w:color w:val="000000"/>
                    <w:sz w:val="21"/>
                  </w:rPr>
                  <w:t>J</w:t>
                </w:r>
              </w:p>
              <w:p w:rsidR="0093525A" w:rsidRDefault="0093525A">
                <w:pPr>
                  <w:spacing w:line="720" w:lineRule="exact"/>
                  <w:rPr>
                    <w:color w:val="000000"/>
                    <w:sz w:val="21"/>
                  </w:rPr>
                </w:pPr>
                <w:r>
                  <w:rPr>
                    <w:color w:val="000000"/>
                    <w:sz w:val="21"/>
                  </w:rPr>
                  <w:t>K</w:t>
                </w:r>
              </w:p>
              <w:p w:rsidR="0093525A" w:rsidRDefault="0093525A">
                <w:pPr>
                  <w:spacing w:line="720" w:lineRule="exact"/>
                  <w:rPr>
                    <w:color w:val="000000"/>
                    <w:sz w:val="21"/>
                  </w:rPr>
                </w:pPr>
                <w:r>
                  <w:rPr>
                    <w:color w:val="000000"/>
                    <w:sz w:val="21"/>
                  </w:rPr>
                  <w:t>L</w:t>
                </w:r>
              </w:p>
              <w:p w:rsidR="0093525A" w:rsidRDefault="0093525A">
                <w:pPr>
                  <w:spacing w:line="720" w:lineRule="exact"/>
                  <w:rPr>
                    <w:color w:val="000000"/>
                    <w:sz w:val="21"/>
                  </w:rPr>
                </w:pPr>
                <w:r>
                  <w:rPr>
                    <w:color w:val="000000"/>
                    <w:sz w:val="21"/>
                  </w:rPr>
                  <w:t>M</w:t>
                </w:r>
              </w:p>
              <w:p w:rsidR="0093525A" w:rsidRDefault="0093525A">
                <w:pPr>
                  <w:spacing w:line="720" w:lineRule="exact"/>
                  <w:rPr>
                    <w:color w:val="000000"/>
                    <w:sz w:val="21"/>
                  </w:rPr>
                </w:pPr>
                <w:r>
                  <w:rPr>
                    <w:color w:val="000000"/>
                    <w:sz w:val="21"/>
                  </w:rPr>
                  <w:t>N</w:t>
                </w:r>
              </w:p>
              <w:p w:rsidR="0093525A" w:rsidRDefault="0093525A">
                <w:pPr>
                  <w:spacing w:line="720" w:lineRule="exact"/>
                  <w:rPr>
                    <w:color w:val="000000"/>
                    <w:sz w:val="21"/>
                  </w:rPr>
                </w:pPr>
                <w:r>
                  <w:rPr>
                    <w:color w:val="000000"/>
                    <w:sz w:val="21"/>
                  </w:rPr>
                  <w:t>O</w:t>
                </w:r>
              </w:p>
              <w:p w:rsidR="0093525A" w:rsidRDefault="0093525A">
                <w:pPr>
                  <w:spacing w:line="720" w:lineRule="exact"/>
                  <w:rPr>
                    <w:color w:val="000000"/>
                    <w:sz w:val="21"/>
                  </w:rPr>
                </w:pPr>
                <w:r>
                  <w:rPr>
                    <w:color w:val="000000"/>
                    <w:sz w:val="21"/>
                  </w:rPr>
                  <w:t>P</w:t>
                </w:r>
              </w:p>
              <w:p w:rsidR="0093525A" w:rsidRDefault="0093525A">
                <w:pPr>
                  <w:spacing w:line="720" w:lineRule="exact"/>
                  <w:rPr>
                    <w:color w:val="000000"/>
                    <w:sz w:val="21"/>
                  </w:rPr>
                </w:pPr>
                <w:r>
                  <w:rPr>
                    <w:color w:val="000000"/>
                    <w:sz w:val="21"/>
                  </w:rPr>
                  <w:t>Q</w:t>
                </w:r>
              </w:p>
              <w:p w:rsidR="0093525A" w:rsidRDefault="0093525A">
                <w:pPr>
                  <w:spacing w:line="720" w:lineRule="exact"/>
                  <w:rPr>
                    <w:color w:val="000000"/>
                    <w:sz w:val="21"/>
                  </w:rPr>
                </w:pPr>
                <w:r>
                  <w:rPr>
                    <w:color w:val="000000"/>
                    <w:sz w:val="21"/>
                  </w:rPr>
                  <w:t>R</w:t>
                </w:r>
              </w:p>
              <w:p w:rsidR="0093525A" w:rsidRDefault="0093525A">
                <w:pPr>
                  <w:spacing w:line="720" w:lineRule="exact"/>
                  <w:rPr>
                    <w:color w:val="000000"/>
                    <w:sz w:val="21"/>
                  </w:rPr>
                </w:pPr>
                <w:r>
                  <w:rPr>
                    <w:color w:val="000000"/>
                    <w:sz w:val="21"/>
                  </w:rPr>
                  <w:t>S</w:t>
                </w:r>
              </w:p>
              <w:p w:rsidR="0093525A" w:rsidRDefault="0093525A">
                <w:pPr>
                  <w:spacing w:line="720" w:lineRule="exact"/>
                  <w:rPr>
                    <w:color w:val="000000"/>
                    <w:sz w:val="21"/>
                  </w:rPr>
                </w:pPr>
                <w:r>
                  <w:rPr>
                    <w:color w:val="000000"/>
                    <w:sz w:val="21"/>
                  </w:rPr>
                  <w:t>T</w:t>
                </w:r>
              </w:p>
              <w:p w:rsidR="0093525A" w:rsidRDefault="0093525A">
                <w:pPr>
                  <w:spacing w:line="720" w:lineRule="exact"/>
                  <w:rPr>
                    <w:color w:val="000000"/>
                    <w:sz w:val="21"/>
                  </w:rPr>
                </w:pPr>
                <w:r>
                  <w:rPr>
                    <w:color w:val="000000"/>
                    <w:sz w:val="21"/>
                  </w:rPr>
                  <w:t>U</w:t>
                </w:r>
              </w:p>
              <w:p w:rsidR="0093525A" w:rsidRDefault="0093525A">
                <w:pPr>
                  <w:spacing w:line="720" w:lineRule="exact"/>
                  <w:rPr>
                    <w:color w:val="000000"/>
                    <w:sz w:val="21"/>
                  </w:rPr>
                </w:pPr>
                <w:r>
                  <w:rPr>
                    <w:color w:val="000000"/>
                    <w:sz w:val="21"/>
                  </w:rPr>
                  <w:t>V</w:t>
                </w:r>
              </w:p>
            </w:txbxContent>
          </v:textbox>
        </v:shape>
      </w:pict>
    </w:r>
    <w:r w:rsidRPr="00D33801">
      <w:rPr>
        <w:noProof/>
      </w:rPr>
    </w:r>
    <w:r w:rsidR="00427241" w:rsidRPr="00D33801">
      <w:rPr>
        <w:noProof/>
      </w:rPr>
      <w:pict>
        <v:shape id="_x0000_s1025" type="#_x0000_t202" alt="" style="position:absolute;margin-left:458.95pt;margin-top:-.65pt;width:28.8pt;height:799.2pt;z-index:251656192;mso-wrap-style:square;mso-wrap-edited:f;mso-width-percent:0;mso-height-percent:0;mso-width-percent:0;mso-height-percent:0;v-text-anchor:top" stroked="f">
          <v:textbox style="mso-next-textbox:#_x0000_s1025">
            <w:txbxContent>
              <w:p w:rsidR="0093525A" w:rsidRDefault="0093525A">
                <w:pPr>
                  <w:spacing w:line="720" w:lineRule="exact"/>
                  <w:rPr>
                    <w:color w:val="000000"/>
                    <w:sz w:val="21"/>
                  </w:rPr>
                </w:pPr>
                <w:r>
                  <w:rPr>
                    <w:color w:val="000000"/>
                    <w:sz w:val="21"/>
                  </w:rPr>
                  <w:t>A</w:t>
                </w:r>
              </w:p>
              <w:p w:rsidR="0093525A" w:rsidRDefault="0093525A">
                <w:pPr>
                  <w:spacing w:line="720" w:lineRule="exact"/>
                  <w:rPr>
                    <w:color w:val="000000"/>
                    <w:sz w:val="21"/>
                  </w:rPr>
                </w:pPr>
                <w:r>
                  <w:rPr>
                    <w:color w:val="000000"/>
                    <w:sz w:val="21"/>
                  </w:rPr>
                  <w:t>B</w:t>
                </w:r>
              </w:p>
              <w:p w:rsidR="0093525A" w:rsidRDefault="0093525A">
                <w:pPr>
                  <w:spacing w:line="720" w:lineRule="exact"/>
                  <w:rPr>
                    <w:color w:val="000000"/>
                    <w:sz w:val="21"/>
                  </w:rPr>
                </w:pPr>
                <w:r>
                  <w:rPr>
                    <w:color w:val="000000"/>
                    <w:sz w:val="21"/>
                  </w:rPr>
                  <w:t>C</w:t>
                </w:r>
              </w:p>
              <w:p w:rsidR="0093525A" w:rsidRDefault="0093525A">
                <w:pPr>
                  <w:spacing w:line="720" w:lineRule="exact"/>
                  <w:rPr>
                    <w:color w:val="000000"/>
                    <w:sz w:val="21"/>
                  </w:rPr>
                </w:pPr>
                <w:r>
                  <w:rPr>
                    <w:color w:val="000000"/>
                    <w:sz w:val="21"/>
                  </w:rPr>
                  <w:t>D</w:t>
                </w:r>
              </w:p>
              <w:p w:rsidR="0093525A" w:rsidRDefault="0093525A">
                <w:pPr>
                  <w:spacing w:line="720" w:lineRule="exact"/>
                  <w:rPr>
                    <w:color w:val="000000"/>
                    <w:sz w:val="21"/>
                  </w:rPr>
                </w:pPr>
                <w:r>
                  <w:rPr>
                    <w:color w:val="000000"/>
                    <w:sz w:val="21"/>
                  </w:rPr>
                  <w:t>E</w:t>
                </w:r>
              </w:p>
              <w:p w:rsidR="0093525A" w:rsidRDefault="0093525A">
                <w:pPr>
                  <w:spacing w:line="720" w:lineRule="exact"/>
                  <w:rPr>
                    <w:color w:val="000000"/>
                    <w:sz w:val="21"/>
                  </w:rPr>
                </w:pPr>
                <w:r>
                  <w:rPr>
                    <w:color w:val="000000"/>
                    <w:sz w:val="21"/>
                  </w:rPr>
                  <w:t>F</w:t>
                </w:r>
              </w:p>
              <w:p w:rsidR="0093525A" w:rsidRDefault="0093525A">
                <w:pPr>
                  <w:spacing w:line="720" w:lineRule="exact"/>
                  <w:rPr>
                    <w:color w:val="000000"/>
                    <w:sz w:val="21"/>
                  </w:rPr>
                </w:pPr>
                <w:r>
                  <w:rPr>
                    <w:color w:val="000000"/>
                    <w:sz w:val="21"/>
                  </w:rPr>
                  <w:t>G</w:t>
                </w:r>
              </w:p>
              <w:p w:rsidR="0093525A" w:rsidRDefault="0093525A">
                <w:pPr>
                  <w:spacing w:line="720" w:lineRule="exact"/>
                  <w:rPr>
                    <w:color w:val="000000"/>
                    <w:sz w:val="21"/>
                  </w:rPr>
                </w:pPr>
                <w:r>
                  <w:rPr>
                    <w:color w:val="000000"/>
                    <w:sz w:val="21"/>
                  </w:rPr>
                  <w:t>H</w:t>
                </w:r>
              </w:p>
              <w:p w:rsidR="0093525A" w:rsidRDefault="0093525A">
                <w:pPr>
                  <w:spacing w:line="720" w:lineRule="exact"/>
                  <w:rPr>
                    <w:color w:val="000000"/>
                    <w:sz w:val="21"/>
                  </w:rPr>
                </w:pPr>
                <w:r>
                  <w:rPr>
                    <w:color w:val="000000"/>
                    <w:sz w:val="21"/>
                  </w:rPr>
                  <w:t>I</w:t>
                </w:r>
              </w:p>
              <w:p w:rsidR="0093525A" w:rsidRDefault="0093525A">
                <w:pPr>
                  <w:spacing w:line="720" w:lineRule="exact"/>
                  <w:rPr>
                    <w:color w:val="000000"/>
                    <w:sz w:val="21"/>
                  </w:rPr>
                </w:pPr>
                <w:r>
                  <w:rPr>
                    <w:color w:val="000000"/>
                    <w:sz w:val="21"/>
                  </w:rPr>
                  <w:t>J</w:t>
                </w:r>
              </w:p>
              <w:p w:rsidR="0093525A" w:rsidRDefault="0093525A">
                <w:pPr>
                  <w:spacing w:line="720" w:lineRule="exact"/>
                  <w:rPr>
                    <w:color w:val="000000"/>
                    <w:sz w:val="21"/>
                  </w:rPr>
                </w:pPr>
                <w:r>
                  <w:rPr>
                    <w:color w:val="000000"/>
                    <w:sz w:val="21"/>
                  </w:rPr>
                  <w:t>K</w:t>
                </w:r>
              </w:p>
              <w:p w:rsidR="0093525A" w:rsidRDefault="0093525A">
                <w:pPr>
                  <w:spacing w:line="720" w:lineRule="exact"/>
                  <w:rPr>
                    <w:color w:val="000000"/>
                    <w:sz w:val="21"/>
                  </w:rPr>
                </w:pPr>
                <w:r>
                  <w:rPr>
                    <w:color w:val="000000"/>
                    <w:sz w:val="21"/>
                  </w:rPr>
                  <w:t>L</w:t>
                </w:r>
              </w:p>
              <w:p w:rsidR="0093525A" w:rsidRDefault="0093525A">
                <w:pPr>
                  <w:spacing w:line="720" w:lineRule="exact"/>
                  <w:rPr>
                    <w:color w:val="000000"/>
                    <w:sz w:val="21"/>
                  </w:rPr>
                </w:pPr>
                <w:r>
                  <w:rPr>
                    <w:color w:val="000000"/>
                    <w:sz w:val="21"/>
                  </w:rPr>
                  <w:t>M</w:t>
                </w:r>
              </w:p>
              <w:p w:rsidR="0093525A" w:rsidRDefault="0093525A">
                <w:pPr>
                  <w:spacing w:line="720" w:lineRule="exact"/>
                  <w:rPr>
                    <w:color w:val="000000"/>
                    <w:sz w:val="21"/>
                  </w:rPr>
                </w:pPr>
                <w:r>
                  <w:rPr>
                    <w:color w:val="000000"/>
                    <w:sz w:val="21"/>
                  </w:rPr>
                  <w:t>N</w:t>
                </w:r>
              </w:p>
              <w:p w:rsidR="0093525A" w:rsidRDefault="0093525A">
                <w:pPr>
                  <w:spacing w:line="720" w:lineRule="exact"/>
                  <w:rPr>
                    <w:color w:val="000000"/>
                    <w:sz w:val="21"/>
                  </w:rPr>
                </w:pPr>
                <w:r>
                  <w:rPr>
                    <w:color w:val="000000"/>
                    <w:sz w:val="21"/>
                  </w:rPr>
                  <w:t>O</w:t>
                </w:r>
              </w:p>
              <w:p w:rsidR="0093525A" w:rsidRDefault="0093525A">
                <w:pPr>
                  <w:spacing w:line="720" w:lineRule="exact"/>
                  <w:rPr>
                    <w:color w:val="000000"/>
                    <w:sz w:val="21"/>
                  </w:rPr>
                </w:pPr>
                <w:r>
                  <w:rPr>
                    <w:color w:val="000000"/>
                    <w:sz w:val="21"/>
                  </w:rPr>
                  <w:t>P</w:t>
                </w:r>
              </w:p>
              <w:p w:rsidR="0093525A" w:rsidRDefault="0093525A">
                <w:pPr>
                  <w:spacing w:line="720" w:lineRule="exact"/>
                  <w:rPr>
                    <w:color w:val="000000"/>
                    <w:sz w:val="21"/>
                  </w:rPr>
                </w:pPr>
                <w:r>
                  <w:rPr>
                    <w:color w:val="000000"/>
                    <w:sz w:val="21"/>
                  </w:rPr>
                  <w:t>Q</w:t>
                </w:r>
              </w:p>
              <w:p w:rsidR="0093525A" w:rsidRDefault="0093525A">
                <w:pPr>
                  <w:spacing w:line="720" w:lineRule="exact"/>
                  <w:rPr>
                    <w:color w:val="000000"/>
                    <w:sz w:val="21"/>
                  </w:rPr>
                </w:pPr>
                <w:r>
                  <w:rPr>
                    <w:color w:val="000000"/>
                    <w:sz w:val="21"/>
                  </w:rPr>
                  <w:t>R</w:t>
                </w:r>
              </w:p>
              <w:p w:rsidR="0093525A" w:rsidRDefault="0093525A">
                <w:pPr>
                  <w:spacing w:line="720" w:lineRule="exact"/>
                  <w:rPr>
                    <w:color w:val="000000"/>
                    <w:sz w:val="21"/>
                  </w:rPr>
                </w:pPr>
                <w:r>
                  <w:rPr>
                    <w:color w:val="000000"/>
                    <w:sz w:val="21"/>
                  </w:rPr>
                  <w:t>S</w:t>
                </w:r>
              </w:p>
              <w:p w:rsidR="0093525A" w:rsidRDefault="0093525A">
                <w:pPr>
                  <w:spacing w:line="720" w:lineRule="exact"/>
                  <w:rPr>
                    <w:color w:val="000000"/>
                    <w:sz w:val="21"/>
                  </w:rPr>
                </w:pPr>
                <w:r>
                  <w:rPr>
                    <w:color w:val="000000"/>
                    <w:sz w:val="21"/>
                  </w:rPr>
                  <w:t>T</w:t>
                </w:r>
              </w:p>
              <w:p w:rsidR="0093525A" w:rsidRDefault="0093525A">
                <w:pPr>
                  <w:spacing w:line="720" w:lineRule="exact"/>
                  <w:rPr>
                    <w:color w:val="000000"/>
                    <w:sz w:val="21"/>
                  </w:rPr>
                </w:pPr>
                <w:r>
                  <w:rPr>
                    <w:color w:val="000000"/>
                    <w:sz w:val="21"/>
                  </w:rPr>
                  <w:t>U</w:t>
                </w:r>
              </w:p>
              <w:p w:rsidR="0093525A" w:rsidRDefault="0093525A">
                <w:pPr>
                  <w:spacing w:line="720" w:lineRule="exact"/>
                  <w:rPr>
                    <w:color w:val="000000"/>
                    <w:sz w:val="21"/>
                  </w:rPr>
                </w:pPr>
                <w:r>
                  <w:rPr>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525A" w:rsidRDefault="00427241">
    <w:pPr>
      <w:pStyle w:val="Header"/>
    </w:pPr>
    <w:r w:rsidRPr="00D33801">
      <w:rPr>
        <w:noProof/>
        <w:sz w:val="20"/>
        <w:lang w:val="en-US"/>
      </w:rPr>
    </w:r>
    <w:r w:rsidR="00427241" w:rsidRPr="00D33801">
      <w:rPr>
        <w:noProof/>
        <w:sz w:val="20"/>
        <w:lang w:val="en-US"/>
      </w:rPr>
      <w:pict>
        <v:shapetype id="_x0000_t202" coordsize="21600,21600" o:spt="202" path="m,l,21600r21600,l21600,xe">
          <v:stroke joinstyle="miter"/>
          <v:path gradientshapeok="t" o:connecttype="rect"/>
        </v:shapetype>
        <v:shape id="_x0000_s1027" type="#_x0000_t202" alt="" style="position:absolute;margin-left:-54.05pt;margin-top:-.65pt;width:28.8pt;height:799.2pt;z-index:251658240;mso-wrap-style:square;mso-wrap-edited:f;mso-width-percent:0;mso-height-percent:0;mso-width-percent:0;mso-height-percent:0;v-text-anchor:top" stroked="f">
          <v:textbox style="mso-next-textbox:#_x0000_s1027">
            <w:txbxContent>
              <w:p w:rsidR="0093525A" w:rsidRDefault="0093525A">
                <w:pPr>
                  <w:spacing w:line="720" w:lineRule="exact"/>
                  <w:rPr>
                    <w:color w:val="000000"/>
                    <w:sz w:val="21"/>
                  </w:rPr>
                </w:pPr>
                <w:r>
                  <w:rPr>
                    <w:color w:val="000000"/>
                    <w:sz w:val="21"/>
                  </w:rPr>
                  <w:t>A</w:t>
                </w:r>
              </w:p>
              <w:p w:rsidR="0093525A" w:rsidRDefault="0093525A">
                <w:pPr>
                  <w:spacing w:line="720" w:lineRule="exact"/>
                  <w:rPr>
                    <w:color w:val="000000"/>
                    <w:sz w:val="21"/>
                  </w:rPr>
                </w:pPr>
                <w:r>
                  <w:rPr>
                    <w:color w:val="000000"/>
                    <w:sz w:val="21"/>
                  </w:rPr>
                  <w:t>B</w:t>
                </w:r>
              </w:p>
              <w:p w:rsidR="0093525A" w:rsidRDefault="0093525A">
                <w:pPr>
                  <w:spacing w:line="720" w:lineRule="exact"/>
                  <w:rPr>
                    <w:color w:val="000000"/>
                    <w:sz w:val="21"/>
                  </w:rPr>
                </w:pPr>
                <w:r>
                  <w:rPr>
                    <w:color w:val="000000"/>
                    <w:sz w:val="21"/>
                  </w:rPr>
                  <w:t>C</w:t>
                </w:r>
              </w:p>
              <w:p w:rsidR="0093525A" w:rsidRDefault="0093525A">
                <w:pPr>
                  <w:spacing w:line="720" w:lineRule="exact"/>
                  <w:rPr>
                    <w:color w:val="000000"/>
                    <w:sz w:val="21"/>
                  </w:rPr>
                </w:pPr>
                <w:r>
                  <w:rPr>
                    <w:color w:val="000000"/>
                    <w:sz w:val="21"/>
                  </w:rPr>
                  <w:t>D</w:t>
                </w:r>
              </w:p>
              <w:p w:rsidR="0093525A" w:rsidRDefault="0093525A">
                <w:pPr>
                  <w:spacing w:line="720" w:lineRule="exact"/>
                  <w:rPr>
                    <w:color w:val="000000"/>
                    <w:sz w:val="21"/>
                  </w:rPr>
                </w:pPr>
                <w:r>
                  <w:rPr>
                    <w:color w:val="000000"/>
                    <w:sz w:val="21"/>
                  </w:rPr>
                  <w:t>E</w:t>
                </w:r>
              </w:p>
              <w:p w:rsidR="0093525A" w:rsidRDefault="0093525A">
                <w:pPr>
                  <w:spacing w:line="720" w:lineRule="exact"/>
                  <w:rPr>
                    <w:color w:val="000000"/>
                    <w:sz w:val="21"/>
                  </w:rPr>
                </w:pPr>
                <w:r>
                  <w:rPr>
                    <w:color w:val="000000"/>
                    <w:sz w:val="21"/>
                  </w:rPr>
                  <w:t>F</w:t>
                </w:r>
              </w:p>
              <w:p w:rsidR="0093525A" w:rsidRDefault="0093525A">
                <w:pPr>
                  <w:spacing w:line="720" w:lineRule="exact"/>
                  <w:rPr>
                    <w:color w:val="000000"/>
                    <w:sz w:val="21"/>
                  </w:rPr>
                </w:pPr>
                <w:r>
                  <w:rPr>
                    <w:color w:val="000000"/>
                    <w:sz w:val="21"/>
                  </w:rPr>
                  <w:t>G</w:t>
                </w:r>
              </w:p>
              <w:p w:rsidR="0093525A" w:rsidRDefault="0093525A">
                <w:pPr>
                  <w:spacing w:line="720" w:lineRule="exact"/>
                  <w:rPr>
                    <w:color w:val="000000"/>
                    <w:sz w:val="21"/>
                  </w:rPr>
                </w:pPr>
                <w:r>
                  <w:rPr>
                    <w:color w:val="000000"/>
                    <w:sz w:val="21"/>
                  </w:rPr>
                  <w:t>H</w:t>
                </w:r>
              </w:p>
              <w:p w:rsidR="0093525A" w:rsidRDefault="0093525A">
                <w:pPr>
                  <w:spacing w:line="720" w:lineRule="exact"/>
                  <w:rPr>
                    <w:color w:val="000000"/>
                    <w:sz w:val="21"/>
                  </w:rPr>
                </w:pPr>
                <w:r>
                  <w:rPr>
                    <w:color w:val="000000"/>
                    <w:sz w:val="21"/>
                  </w:rPr>
                  <w:t>I</w:t>
                </w:r>
              </w:p>
              <w:p w:rsidR="0093525A" w:rsidRDefault="0093525A">
                <w:pPr>
                  <w:spacing w:line="720" w:lineRule="exact"/>
                  <w:rPr>
                    <w:color w:val="000000"/>
                    <w:sz w:val="21"/>
                  </w:rPr>
                </w:pPr>
                <w:r>
                  <w:rPr>
                    <w:color w:val="000000"/>
                    <w:sz w:val="21"/>
                  </w:rPr>
                  <w:t>J</w:t>
                </w:r>
              </w:p>
              <w:p w:rsidR="0093525A" w:rsidRDefault="0093525A">
                <w:pPr>
                  <w:spacing w:line="720" w:lineRule="exact"/>
                  <w:rPr>
                    <w:color w:val="000000"/>
                    <w:sz w:val="21"/>
                  </w:rPr>
                </w:pPr>
                <w:r>
                  <w:rPr>
                    <w:color w:val="000000"/>
                    <w:sz w:val="21"/>
                  </w:rPr>
                  <w:t>K</w:t>
                </w:r>
              </w:p>
              <w:p w:rsidR="0093525A" w:rsidRDefault="0093525A">
                <w:pPr>
                  <w:spacing w:line="720" w:lineRule="exact"/>
                  <w:rPr>
                    <w:color w:val="000000"/>
                    <w:sz w:val="21"/>
                  </w:rPr>
                </w:pPr>
                <w:r>
                  <w:rPr>
                    <w:color w:val="000000"/>
                    <w:sz w:val="21"/>
                  </w:rPr>
                  <w:t>L</w:t>
                </w:r>
              </w:p>
              <w:p w:rsidR="0093525A" w:rsidRDefault="0093525A">
                <w:pPr>
                  <w:spacing w:line="720" w:lineRule="exact"/>
                  <w:rPr>
                    <w:color w:val="000000"/>
                    <w:sz w:val="21"/>
                  </w:rPr>
                </w:pPr>
                <w:r>
                  <w:rPr>
                    <w:color w:val="000000"/>
                    <w:sz w:val="21"/>
                  </w:rPr>
                  <w:t>M</w:t>
                </w:r>
              </w:p>
              <w:p w:rsidR="0093525A" w:rsidRDefault="0093525A">
                <w:pPr>
                  <w:spacing w:line="720" w:lineRule="exact"/>
                  <w:rPr>
                    <w:color w:val="000000"/>
                    <w:sz w:val="21"/>
                  </w:rPr>
                </w:pPr>
                <w:r>
                  <w:rPr>
                    <w:color w:val="000000"/>
                    <w:sz w:val="21"/>
                  </w:rPr>
                  <w:t>N</w:t>
                </w:r>
              </w:p>
              <w:p w:rsidR="0093525A" w:rsidRDefault="0093525A">
                <w:pPr>
                  <w:spacing w:line="720" w:lineRule="exact"/>
                  <w:rPr>
                    <w:color w:val="000000"/>
                    <w:sz w:val="21"/>
                  </w:rPr>
                </w:pPr>
                <w:r>
                  <w:rPr>
                    <w:color w:val="000000"/>
                    <w:sz w:val="21"/>
                  </w:rPr>
                  <w:t>O</w:t>
                </w:r>
              </w:p>
              <w:p w:rsidR="0093525A" w:rsidRDefault="0093525A">
                <w:pPr>
                  <w:spacing w:line="720" w:lineRule="exact"/>
                  <w:rPr>
                    <w:color w:val="000000"/>
                    <w:sz w:val="21"/>
                  </w:rPr>
                </w:pPr>
                <w:r>
                  <w:rPr>
                    <w:color w:val="000000"/>
                    <w:sz w:val="21"/>
                  </w:rPr>
                  <w:t>P</w:t>
                </w:r>
              </w:p>
              <w:p w:rsidR="0093525A" w:rsidRDefault="0093525A">
                <w:pPr>
                  <w:spacing w:line="720" w:lineRule="exact"/>
                  <w:rPr>
                    <w:color w:val="000000"/>
                    <w:sz w:val="21"/>
                  </w:rPr>
                </w:pPr>
                <w:r>
                  <w:rPr>
                    <w:color w:val="000000"/>
                    <w:sz w:val="21"/>
                  </w:rPr>
                  <w:t>Q</w:t>
                </w:r>
              </w:p>
              <w:p w:rsidR="0093525A" w:rsidRDefault="0093525A">
                <w:pPr>
                  <w:spacing w:line="720" w:lineRule="exact"/>
                  <w:rPr>
                    <w:color w:val="000000"/>
                    <w:sz w:val="21"/>
                  </w:rPr>
                </w:pPr>
                <w:r>
                  <w:rPr>
                    <w:color w:val="000000"/>
                    <w:sz w:val="21"/>
                  </w:rPr>
                  <w:t>R</w:t>
                </w:r>
              </w:p>
              <w:p w:rsidR="0093525A" w:rsidRDefault="0093525A">
                <w:pPr>
                  <w:spacing w:line="720" w:lineRule="exact"/>
                  <w:rPr>
                    <w:color w:val="000000"/>
                    <w:sz w:val="21"/>
                  </w:rPr>
                </w:pPr>
                <w:r>
                  <w:rPr>
                    <w:color w:val="000000"/>
                    <w:sz w:val="21"/>
                  </w:rPr>
                  <w:t>S</w:t>
                </w:r>
              </w:p>
              <w:p w:rsidR="0093525A" w:rsidRDefault="0093525A">
                <w:pPr>
                  <w:spacing w:line="720" w:lineRule="exact"/>
                  <w:rPr>
                    <w:color w:val="000000"/>
                    <w:sz w:val="21"/>
                  </w:rPr>
                </w:pPr>
                <w:r>
                  <w:rPr>
                    <w:color w:val="000000"/>
                    <w:sz w:val="21"/>
                  </w:rPr>
                  <w:t>T</w:t>
                </w:r>
              </w:p>
              <w:p w:rsidR="0093525A" w:rsidRDefault="0093525A">
                <w:pPr>
                  <w:spacing w:line="720" w:lineRule="exact"/>
                  <w:rPr>
                    <w:color w:val="000000"/>
                    <w:sz w:val="21"/>
                  </w:rPr>
                </w:pPr>
                <w:r>
                  <w:rPr>
                    <w:color w:val="000000"/>
                    <w:sz w:val="21"/>
                  </w:rPr>
                  <w:t>U</w:t>
                </w:r>
              </w:p>
              <w:p w:rsidR="0093525A" w:rsidRDefault="0093525A">
                <w:pPr>
                  <w:spacing w:line="720" w:lineRule="exact"/>
                  <w:rPr>
                    <w:color w:val="000000"/>
                    <w:sz w:val="21"/>
                  </w:rPr>
                </w:pPr>
                <w:r>
                  <w:rPr>
                    <w:color w:val="000000"/>
                    <w:sz w:val="21"/>
                  </w:rPr>
                  <w:t>V</w:t>
                </w:r>
              </w:p>
            </w:txbxContent>
          </v:textbox>
        </v:shape>
      </w:pict>
    </w:r>
    <w:r w:rsidRPr="00D33801">
      <w:rPr>
        <w:noProof/>
        <w:sz w:val="20"/>
        <w:lang w:val="en-US"/>
      </w:rPr>
    </w:r>
    <w:r w:rsidR="00427241" w:rsidRPr="00D33801">
      <w:rPr>
        <w:noProof/>
        <w:sz w:val="20"/>
        <w:lang w:val="en-US"/>
      </w:rPr>
      <w:pict>
        <v:shape id="_x0000_s1026" type="#_x0000_t202" alt="" style="position:absolute;margin-left:458.95pt;margin-top:-.65pt;width:28.8pt;height:799.2pt;z-index:251657216;mso-wrap-style:square;mso-wrap-edited:f;mso-width-percent:0;mso-height-percent:0;mso-width-percent:0;mso-height-percent:0;v-text-anchor:top" stroked="f">
          <v:textbox style="mso-next-textbox:#_x0000_s1026">
            <w:txbxContent>
              <w:p w:rsidR="0093525A" w:rsidRDefault="0093525A">
                <w:pPr>
                  <w:spacing w:line="720" w:lineRule="exact"/>
                  <w:rPr>
                    <w:color w:val="000000"/>
                    <w:sz w:val="21"/>
                  </w:rPr>
                </w:pPr>
                <w:r>
                  <w:rPr>
                    <w:color w:val="000000"/>
                    <w:sz w:val="21"/>
                  </w:rPr>
                  <w:t>A</w:t>
                </w:r>
              </w:p>
              <w:p w:rsidR="0093525A" w:rsidRDefault="0093525A">
                <w:pPr>
                  <w:spacing w:line="720" w:lineRule="exact"/>
                  <w:rPr>
                    <w:color w:val="000000"/>
                    <w:sz w:val="21"/>
                  </w:rPr>
                </w:pPr>
                <w:r>
                  <w:rPr>
                    <w:color w:val="000000"/>
                    <w:sz w:val="21"/>
                  </w:rPr>
                  <w:t>B</w:t>
                </w:r>
              </w:p>
              <w:p w:rsidR="0093525A" w:rsidRDefault="0093525A">
                <w:pPr>
                  <w:spacing w:line="720" w:lineRule="exact"/>
                  <w:rPr>
                    <w:color w:val="000000"/>
                    <w:sz w:val="21"/>
                  </w:rPr>
                </w:pPr>
                <w:r>
                  <w:rPr>
                    <w:color w:val="000000"/>
                    <w:sz w:val="21"/>
                  </w:rPr>
                  <w:t>C</w:t>
                </w:r>
              </w:p>
              <w:p w:rsidR="0093525A" w:rsidRDefault="0093525A">
                <w:pPr>
                  <w:spacing w:line="720" w:lineRule="exact"/>
                  <w:rPr>
                    <w:color w:val="000000"/>
                    <w:sz w:val="21"/>
                  </w:rPr>
                </w:pPr>
                <w:r>
                  <w:rPr>
                    <w:color w:val="000000"/>
                    <w:sz w:val="21"/>
                  </w:rPr>
                  <w:t>D</w:t>
                </w:r>
              </w:p>
              <w:p w:rsidR="0093525A" w:rsidRDefault="0093525A">
                <w:pPr>
                  <w:spacing w:line="720" w:lineRule="exact"/>
                  <w:rPr>
                    <w:color w:val="000000"/>
                    <w:sz w:val="21"/>
                  </w:rPr>
                </w:pPr>
                <w:r>
                  <w:rPr>
                    <w:color w:val="000000"/>
                    <w:sz w:val="21"/>
                  </w:rPr>
                  <w:t>E</w:t>
                </w:r>
              </w:p>
              <w:p w:rsidR="0093525A" w:rsidRDefault="0093525A">
                <w:pPr>
                  <w:spacing w:line="720" w:lineRule="exact"/>
                  <w:rPr>
                    <w:color w:val="000000"/>
                    <w:sz w:val="21"/>
                  </w:rPr>
                </w:pPr>
                <w:r>
                  <w:rPr>
                    <w:color w:val="000000"/>
                    <w:sz w:val="21"/>
                  </w:rPr>
                  <w:t>F</w:t>
                </w:r>
              </w:p>
              <w:p w:rsidR="0093525A" w:rsidRDefault="0093525A">
                <w:pPr>
                  <w:spacing w:line="720" w:lineRule="exact"/>
                  <w:rPr>
                    <w:color w:val="000000"/>
                    <w:sz w:val="21"/>
                  </w:rPr>
                </w:pPr>
                <w:r>
                  <w:rPr>
                    <w:color w:val="000000"/>
                    <w:sz w:val="21"/>
                  </w:rPr>
                  <w:t>G</w:t>
                </w:r>
              </w:p>
              <w:p w:rsidR="0093525A" w:rsidRDefault="0093525A">
                <w:pPr>
                  <w:spacing w:line="720" w:lineRule="exact"/>
                  <w:rPr>
                    <w:color w:val="000000"/>
                    <w:sz w:val="21"/>
                  </w:rPr>
                </w:pPr>
                <w:r>
                  <w:rPr>
                    <w:color w:val="000000"/>
                    <w:sz w:val="21"/>
                  </w:rPr>
                  <w:t>H</w:t>
                </w:r>
              </w:p>
              <w:p w:rsidR="0093525A" w:rsidRDefault="0093525A">
                <w:pPr>
                  <w:spacing w:line="720" w:lineRule="exact"/>
                  <w:rPr>
                    <w:color w:val="000000"/>
                    <w:sz w:val="21"/>
                  </w:rPr>
                </w:pPr>
                <w:r>
                  <w:rPr>
                    <w:color w:val="000000"/>
                    <w:sz w:val="21"/>
                  </w:rPr>
                  <w:t>I</w:t>
                </w:r>
              </w:p>
              <w:p w:rsidR="0093525A" w:rsidRDefault="0093525A">
                <w:pPr>
                  <w:spacing w:line="720" w:lineRule="exact"/>
                  <w:rPr>
                    <w:color w:val="000000"/>
                    <w:sz w:val="21"/>
                  </w:rPr>
                </w:pPr>
                <w:r>
                  <w:rPr>
                    <w:color w:val="000000"/>
                    <w:sz w:val="21"/>
                  </w:rPr>
                  <w:t>J</w:t>
                </w:r>
              </w:p>
              <w:p w:rsidR="0093525A" w:rsidRDefault="0093525A">
                <w:pPr>
                  <w:spacing w:line="720" w:lineRule="exact"/>
                  <w:rPr>
                    <w:color w:val="000000"/>
                    <w:sz w:val="21"/>
                  </w:rPr>
                </w:pPr>
                <w:r>
                  <w:rPr>
                    <w:color w:val="000000"/>
                    <w:sz w:val="21"/>
                  </w:rPr>
                  <w:t>K</w:t>
                </w:r>
              </w:p>
              <w:p w:rsidR="0093525A" w:rsidRDefault="0093525A">
                <w:pPr>
                  <w:spacing w:line="720" w:lineRule="exact"/>
                  <w:rPr>
                    <w:color w:val="000000"/>
                    <w:sz w:val="21"/>
                  </w:rPr>
                </w:pPr>
                <w:r>
                  <w:rPr>
                    <w:color w:val="000000"/>
                    <w:sz w:val="21"/>
                  </w:rPr>
                  <w:t>L</w:t>
                </w:r>
              </w:p>
              <w:p w:rsidR="0093525A" w:rsidRDefault="0093525A">
                <w:pPr>
                  <w:spacing w:line="720" w:lineRule="exact"/>
                  <w:rPr>
                    <w:color w:val="000000"/>
                    <w:sz w:val="21"/>
                  </w:rPr>
                </w:pPr>
                <w:r>
                  <w:rPr>
                    <w:color w:val="000000"/>
                    <w:sz w:val="21"/>
                  </w:rPr>
                  <w:t>M</w:t>
                </w:r>
              </w:p>
              <w:p w:rsidR="0093525A" w:rsidRDefault="0093525A">
                <w:pPr>
                  <w:spacing w:line="720" w:lineRule="exact"/>
                  <w:rPr>
                    <w:color w:val="000000"/>
                    <w:sz w:val="21"/>
                  </w:rPr>
                </w:pPr>
                <w:r>
                  <w:rPr>
                    <w:color w:val="000000"/>
                    <w:sz w:val="21"/>
                  </w:rPr>
                  <w:t>N</w:t>
                </w:r>
              </w:p>
              <w:p w:rsidR="0093525A" w:rsidRDefault="0093525A">
                <w:pPr>
                  <w:spacing w:line="720" w:lineRule="exact"/>
                  <w:rPr>
                    <w:color w:val="000000"/>
                    <w:sz w:val="21"/>
                  </w:rPr>
                </w:pPr>
                <w:r>
                  <w:rPr>
                    <w:color w:val="000000"/>
                    <w:sz w:val="21"/>
                  </w:rPr>
                  <w:t>O</w:t>
                </w:r>
              </w:p>
              <w:p w:rsidR="0093525A" w:rsidRDefault="0093525A">
                <w:pPr>
                  <w:spacing w:line="720" w:lineRule="exact"/>
                  <w:rPr>
                    <w:color w:val="000000"/>
                    <w:sz w:val="21"/>
                  </w:rPr>
                </w:pPr>
                <w:r>
                  <w:rPr>
                    <w:color w:val="000000"/>
                    <w:sz w:val="21"/>
                  </w:rPr>
                  <w:t>P</w:t>
                </w:r>
              </w:p>
              <w:p w:rsidR="0093525A" w:rsidRDefault="0093525A">
                <w:pPr>
                  <w:spacing w:line="720" w:lineRule="exact"/>
                  <w:rPr>
                    <w:color w:val="000000"/>
                    <w:sz w:val="21"/>
                  </w:rPr>
                </w:pPr>
                <w:r>
                  <w:rPr>
                    <w:color w:val="000000"/>
                    <w:sz w:val="21"/>
                  </w:rPr>
                  <w:t>Q</w:t>
                </w:r>
              </w:p>
              <w:p w:rsidR="0093525A" w:rsidRDefault="0093525A">
                <w:pPr>
                  <w:spacing w:line="720" w:lineRule="exact"/>
                  <w:rPr>
                    <w:color w:val="000000"/>
                    <w:sz w:val="21"/>
                  </w:rPr>
                </w:pPr>
                <w:r>
                  <w:rPr>
                    <w:color w:val="000000"/>
                    <w:sz w:val="21"/>
                  </w:rPr>
                  <w:t>R</w:t>
                </w:r>
              </w:p>
              <w:p w:rsidR="0093525A" w:rsidRDefault="0093525A">
                <w:pPr>
                  <w:spacing w:line="720" w:lineRule="exact"/>
                  <w:rPr>
                    <w:color w:val="000000"/>
                    <w:sz w:val="21"/>
                  </w:rPr>
                </w:pPr>
                <w:r>
                  <w:rPr>
                    <w:color w:val="000000"/>
                    <w:sz w:val="21"/>
                  </w:rPr>
                  <w:t>S</w:t>
                </w:r>
              </w:p>
              <w:p w:rsidR="0093525A" w:rsidRDefault="0093525A">
                <w:pPr>
                  <w:spacing w:line="720" w:lineRule="exact"/>
                  <w:rPr>
                    <w:color w:val="000000"/>
                    <w:sz w:val="21"/>
                  </w:rPr>
                </w:pPr>
                <w:r>
                  <w:rPr>
                    <w:color w:val="000000"/>
                    <w:sz w:val="21"/>
                  </w:rPr>
                  <w:t>T</w:t>
                </w:r>
              </w:p>
              <w:p w:rsidR="0093525A" w:rsidRDefault="0093525A">
                <w:pPr>
                  <w:spacing w:line="720" w:lineRule="exact"/>
                  <w:rPr>
                    <w:color w:val="000000"/>
                    <w:sz w:val="21"/>
                  </w:rPr>
                </w:pPr>
                <w:r>
                  <w:rPr>
                    <w:color w:val="000000"/>
                    <w:sz w:val="21"/>
                  </w:rPr>
                  <w:t>U</w:t>
                </w:r>
              </w:p>
              <w:p w:rsidR="0093525A" w:rsidRDefault="0093525A">
                <w:pPr>
                  <w:spacing w:line="720" w:lineRule="exact"/>
                  <w:rPr>
                    <w:color w:val="000000"/>
                    <w:sz w:val="21"/>
                  </w:rPr>
                </w:pPr>
                <w:r>
                  <w:rPr>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137"/>
    <w:multiLevelType w:val="hybridMultilevel"/>
    <w:tmpl w:val="A7C2430A"/>
    <w:lvl w:ilvl="0" w:tplc="E974A3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7F6EE1"/>
    <w:multiLevelType w:val="hybridMultilevel"/>
    <w:tmpl w:val="062C3EAC"/>
    <w:lvl w:ilvl="0" w:tplc="74B24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E1E4BB9"/>
    <w:multiLevelType w:val="hybridMultilevel"/>
    <w:tmpl w:val="1754468C"/>
    <w:lvl w:ilvl="0" w:tplc="B49EC5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7B28D1"/>
    <w:multiLevelType w:val="hybridMultilevel"/>
    <w:tmpl w:val="67A46AC0"/>
    <w:lvl w:ilvl="0" w:tplc="D88E698A">
      <w:start w:val="1"/>
      <w:numFmt w:val="upperRoman"/>
      <w:lvlText w:val="%1."/>
      <w:lvlJc w:val="left"/>
      <w:pPr>
        <w:ind w:left="2138" w:hanging="72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4" w15:restartNumberingAfterBreak="0">
    <w:nsid w:val="0F167BEE"/>
    <w:multiLevelType w:val="hybridMultilevel"/>
    <w:tmpl w:val="01E64778"/>
    <w:lvl w:ilvl="0" w:tplc="57282ED4">
      <w:start w:val="1"/>
      <w:numFmt w:val="decimal"/>
      <w:lvlText w:val="(%1)"/>
      <w:lvlJc w:val="left"/>
      <w:pPr>
        <w:ind w:left="3315" w:hanging="360"/>
      </w:pPr>
      <w:rPr>
        <w:rFonts w:eastAsia="SimSun" w:hint="default"/>
      </w:rPr>
    </w:lvl>
    <w:lvl w:ilvl="1" w:tplc="04090019" w:tentative="1">
      <w:start w:val="1"/>
      <w:numFmt w:val="lowerLetter"/>
      <w:lvlText w:val="%2."/>
      <w:lvlJc w:val="left"/>
      <w:pPr>
        <w:ind w:left="4035" w:hanging="360"/>
      </w:pPr>
    </w:lvl>
    <w:lvl w:ilvl="2" w:tplc="0409001B" w:tentative="1">
      <w:start w:val="1"/>
      <w:numFmt w:val="lowerRoman"/>
      <w:lvlText w:val="%3."/>
      <w:lvlJc w:val="right"/>
      <w:pPr>
        <w:ind w:left="4755" w:hanging="180"/>
      </w:pPr>
    </w:lvl>
    <w:lvl w:ilvl="3" w:tplc="0409000F" w:tentative="1">
      <w:start w:val="1"/>
      <w:numFmt w:val="decimal"/>
      <w:lvlText w:val="%4."/>
      <w:lvlJc w:val="left"/>
      <w:pPr>
        <w:ind w:left="5475" w:hanging="360"/>
      </w:pPr>
    </w:lvl>
    <w:lvl w:ilvl="4" w:tplc="04090019" w:tentative="1">
      <w:start w:val="1"/>
      <w:numFmt w:val="lowerLetter"/>
      <w:lvlText w:val="%5."/>
      <w:lvlJc w:val="left"/>
      <w:pPr>
        <w:ind w:left="6195" w:hanging="360"/>
      </w:pPr>
    </w:lvl>
    <w:lvl w:ilvl="5" w:tplc="0409001B" w:tentative="1">
      <w:start w:val="1"/>
      <w:numFmt w:val="lowerRoman"/>
      <w:lvlText w:val="%6."/>
      <w:lvlJc w:val="right"/>
      <w:pPr>
        <w:ind w:left="6915" w:hanging="180"/>
      </w:pPr>
    </w:lvl>
    <w:lvl w:ilvl="6" w:tplc="0409000F" w:tentative="1">
      <w:start w:val="1"/>
      <w:numFmt w:val="decimal"/>
      <w:lvlText w:val="%7."/>
      <w:lvlJc w:val="left"/>
      <w:pPr>
        <w:ind w:left="7635" w:hanging="360"/>
      </w:pPr>
    </w:lvl>
    <w:lvl w:ilvl="7" w:tplc="04090019" w:tentative="1">
      <w:start w:val="1"/>
      <w:numFmt w:val="lowerLetter"/>
      <w:lvlText w:val="%8."/>
      <w:lvlJc w:val="left"/>
      <w:pPr>
        <w:ind w:left="8355" w:hanging="360"/>
      </w:pPr>
    </w:lvl>
    <w:lvl w:ilvl="8" w:tplc="0409001B" w:tentative="1">
      <w:start w:val="1"/>
      <w:numFmt w:val="lowerRoman"/>
      <w:lvlText w:val="%9."/>
      <w:lvlJc w:val="right"/>
      <w:pPr>
        <w:ind w:left="9075" w:hanging="180"/>
      </w:pPr>
    </w:lvl>
  </w:abstractNum>
  <w:abstractNum w:abstractNumId="5" w15:restartNumberingAfterBreak="0">
    <w:nsid w:val="22AE1EB4"/>
    <w:multiLevelType w:val="hybridMultilevel"/>
    <w:tmpl w:val="F7D68C54"/>
    <w:lvl w:ilvl="0" w:tplc="3CE20F3E">
      <w:start w:val="1"/>
      <w:numFmt w:val="decimal"/>
      <w:lvlText w:val="%1."/>
      <w:lvlJc w:val="left"/>
      <w:pPr>
        <w:ind w:left="1429" w:hanging="720"/>
      </w:pPr>
      <w:rPr>
        <w:rFonts w:hint="default"/>
      </w:rPr>
    </w:lvl>
    <w:lvl w:ilvl="1" w:tplc="68AADC50">
      <w:start w:val="1"/>
      <w:numFmt w:val="lowerLetter"/>
      <w:lvlText w:val="(%2)"/>
      <w:lvlJc w:val="left"/>
      <w:pPr>
        <w:ind w:left="1440" w:hanging="360"/>
      </w:pPr>
      <w:rPr>
        <w:rFonts w:ascii="Times New Roman" w:eastAsia="PMingLiU" w:hAnsi="Times New Roman" w:cs="Times New Roman"/>
      </w:rPr>
    </w:lvl>
    <w:lvl w:ilvl="2" w:tplc="AEA0CC80">
      <w:start w:val="1"/>
      <w:numFmt w:val="decimal"/>
      <w:lvlText w:val="(%3)"/>
      <w:lvlJc w:val="left"/>
      <w:pPr>
        <w:ind w:left="2160" w:hanging="180"/>
      </w:pPr>
      <w:rPr>
        <w:rFonts w:hint="default"/>
      </w:rPr>
    </w:lvl>
    <w:lvl w:ilvl="3" w:tplc="15B4FE06">
      <w:start w:val="1"/>
      <w:numFmt w:val="bullet"/>
      <w:lvlText w:val="-"/>
      <w:lvlJc w:val="left"/>
      <w:pPr>
        <w:ind w:left="2880" w:hanging="360"/>
      </w:pPr>
      <w:rPr>
        <w:rFonts w:ascii="Times New Roman" w:eastAsia="PMingLiU" w:hAnsi="Times New Roman" w:cs="Times New Roman"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CB0137"/>
    <w:multiLevelType w:val="hybridMultilevel"/>
    <w:tmpl w:val="58F62EC6"/>
    <w:lvl w:ilvl="0" w:tplc="7CF676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0E6AD0"/>
    <w:multiLevelType w:val="hybridMultilevel"/>
    <w:tmpl w:val="C3E255F2"/>
    <w:lvl w:ilvl="0" w:tplc="5096E13E">
      <w:start w:val="1"/>
      <w:numFmt w:val="decimal"/>
      <w:lvlText w:val="%1."/>
      <w:lvlJc w:val="left"/>
      <w:pPr>
        <w:ind w:left="1080" w:hanging="360"/>
      </w:pPr>
      <w:rPr>
        <w:rFonts w:cs="Times New Roman" w:hint="default"/>
        <w:i w:val="0"/>
      </w:rPr>
    </w:lvl>
    <w:lvl w:ilvl="1" w:tplc="A12A5F14">
      <w:start w:val="1"/>
      <w:numFmt w:val="lowerLetter"/>
      <w:lvlText w:val="%2)"/>
      <w:lvlJc w:val="left"/>
      <w:pPr>
        <w:ind w:left="1560" w:hanging="360"/>
      </w:pPr>
      <w:rPr>
        <w:rFonts w:hint="default"/>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8D416A0"/>
    <w:multiLevelType w:val="hybridMultilevel"/>
    <w:tmpl w:val="58ECC274"/>
    <w:lvl w:ilvl="0" w:tplc="A620A1AA">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C7B1420"/>
    <w:multiLevelType w:val="hybridMultilevel"/>
    <w:tmpl w:val="A926BC7A"/>
    <w:lvl w:ilvl="0" w:tplc="E0D02012">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0" w15:restartNumberingAfterBreak="0">
    <w:nsid w:val="2FAB62C9"/>
    <w:multiLevelType w:val="hybridMultilevel"/>
    <w:tmpl w:val="9EACACEE"/>
    <w:lvl w:ilvl="0" w:tplc="9D762B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310255F6"/>
    <w:multiLevelType w:val="hybridMultilevel"/>
    <w:tmpl w:val="2DF46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13" w15:restartNumberingAfterBreak="0">
    <w:nsid w:val="3E515EC9"/>
    <w:multiLevelType w:val="hybridMultilevel"/>
    <w:tmpl w:val="A7BA1172"/>
    <w:lvl w:ilvl="0" w:tplc="5E20788A">
      <w:start w:val="1"/>
      <w:numFmt w:val="lowerLetter"/>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489F3BDA"/>
    <w:multiLevelType w:val="hybridMultilevel"/>
    <w:tmpl w:val="320EBDCC"/>
    <w:lvl w:ilvl="0" w:tplc="C78263F6">
      <w:start w:val="1"/>
      <w:numFmt w:val="bullet"/>
      <w:lvlText w:val="-"/>
      <w:lvlJc w:val="left"/>
      <w:pPr>
        <w:ind w:left="2520" w:hanging="360"/>
      </w:pPr>
      <w:rPr>
        <w:rFonts w:ascii="Times New Roman" w:eastAsia="SimSu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4CE06468"/>
    <w:multiLevelType w:val="hybridMultilevel"/>
    <w:tmpl w:val="E20698C6"/>
    <w:lvl w:ilvl="0" w:tplc="72C8C6F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D591157"/>
    <w:multiLevelType w:val="hybridMultilevel"/>
    <w:tmpl w:val="17125CAA"/>
    <w:lvl w:ilvl="0" w:tplc="FAFAE724">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17" w15:restartNumberingAfterBreak="0">
    <w:nsid w:val="54DB0DED"/>
    <w:multiLevelType w:val="hybridMultilevel"/>
    <w:tmpl w:val="E6DC304A"/>
    <w:lvl w:ilvl="0" w:tplc="25E2D848">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A17883"/>
    <w:multiLevelType w:val="hybridMultilevel"/>
    <w:tmpl w:val="E5EE7672"/>
    <w:lvl w:ilvl="0" w:tplc="5A8051AE">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5502BD"/>
    <w:multiLevelType w:val="hybridMultilevel"/>
    <w:tmpl w:val="06EAB6CE"/>
    <w:lvl w:ilvl="0" w:tplc="A95A4D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D538DC"/>
    <w:multiLevelType w:val="hybridMultilevel"/>
    <w:tmpl w:val="4238E1E8"/>
    <w:lvl w:ilvl="0" w:tplc="17B27320">
      <w:start w:val="1"/>
      <w:numFmt w:val="lowerLetter"/>
      <w:lvlText w:val="%1)"/>
      <w:lvlJc w:val="left"/>
      <w:pPr>
        <w:ind w:left="1069" w:hanging="360"/>
      </w:pPr>
      <w:rPr>
        <w:rFonts w:eastAsia="PMingLiU"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21" w15:restartNumberingAfterBreak="0">
    <w:nsid w:val="6B323EA7"/>
    <w:multiLevelType w:val="hybridMultilevel"/>
    <w:tmpl w:val="FC6C499E"/>
    <w:lvl w:ilvl="0" w:tplc="3D648E6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A1662FC"/>
    <w:multiLevelType w:val="hybridMultilevel"/>
    <w:tmpl w:val="C6A6461C"/>
    <w:lvl w:ilvl="0" w:tplc="B06A72D4">
      <w:start w:val="1"/>
      <w:numFmt w:val="decimal"/>
      <w:lvlText w:val="%1."/>
      <w:lvlJc w:val="left"/>
      <w:pPr>
        <w:ind w:left="480" w:hanging="480"/>
      </w:pPr>
      <w:rPr>
        <w:i w:val="0"/>
        <w:sz w:val="28"/>
        <w:szCs w:val="28"/>
      </w:rPr>
    </w:lvl>
    <w:lvl w:ilvl="1" w:tplc="D3C6E15C">
      <w:start w:val="1"/>
      <w:numFmt w:val="lowerLetter"/>
      <w:lvlText w:val="(%2)"/>
      <w:lvlJc w:val="left"/>
      <w:pPr>
        <w:ind w:left="900" w:hanging="42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EA968F9"/>
    <w:multiLevelType w:val="hybridMultilevel"/>
    <w:tmpl w:val="20EEA2EE"/>
    <w:lvl w:ilvl="0" w:tplc="2DE03D38">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2609649">
    <w:abstractNumId w:val="12"/>
  </w:num>
  <w:num w:numId="2" w16cid:durableId="1364549972">
    <w:abstractNumId w:val="4"/>
  </w:num>
  <w:num w:numId="3" w16cid:durableId="267743280">
    <w:abstractNumId w:val="19"/>
  </w:num>
  <w:num w:numId="4" w16cid:durableId="899444890">
    <w:abstractNumId w:val="18"/>
  </w:num>
  <w:num w:numId="5" w16cid:durableId="362828148">
    <w:abstractNumId w:val="17"/>
  </w:num>
  <w:num w:numId="6" w16cid:durableId="577594825">
    <w:abstractNumId w:val="9"/>
  </w:num>
  <w:num w:numId="7" w16cid:durableId="188376338">
    <w:abstractNumId w:val="10"/>
  </w:num>
  <w:num w:numId="8" w16cid:durableId="1055466972">
    <w:abstractNumId w:val="6"/>
  </w:num>
  <w:num w:numId="9" w16cid:durableId="434635785">
    <w:abstractNumId w:val="16"/>
  </w:num>
  <w:num w:numId="10" w16cid:durableId="2115438701">
    <w:abstractNumId w:val="3"/>
  </w:num>
  <w:num w:numId="11" w16cid:durableId="1571234425">
    <w:abstractNumId w:val="23"/>
  </w:num>
  <w:num w:numId="12" w16cid:durableId="774979192">
    <w:abstractNumId w:val="22"/>
  </w:num>
  <w:num w:numId="13" w16cid:durableId="1193612465">
    <w:abstractNumId w:val="8"/>
  </w:num>
  <w:num w:numId="14" w16cid:durableId="1829201147">
    <w:abstractNumId w:val="7"/>
  </w:num>
  <w:num w:numId="15" w16cid:durableId="942037309">
    <w:abstractNumId w:val="13"/>
  </w:num>
  <w:num w:numId="16" w16cid:durableId="1057706648">
    <w:abstractNumId w:val="15"/>
  </w:num>
  <w:num w:numId="17" w16cid:durableId="1534227804">
    <w:abstractNumId w:val="5"/>
  </w:num>
  <w:num w:numId="18" w16cid:durableId="418984306">
    <w:abstractNumId w:val="20"/>
  </w:num>
  <w:num w:numId="19" w16cid:durableId="738594104">
    <w:abstractNumId w:val="2"/>
  </w:num>
  <w:num w:numId="20" w16cid:durableId="1351758708">
    <w:abstractNumId w:val="0"/>
  </w:num>
  <w:num w:numId="21" w16cid:durableId="895168722">
    <w:abstractNumId w:val="1"/>
  </w:num>
  <w:num w:numId="22" w16cid:durableId="940376468">
    <w:abstractNumId w:val="21"/>
  </w:num>
  <w:num w:numId="23" w16cid:durableId="1217543572">
    <w:abstractNumId w:val="14"/>
  </w:num>
  <w:num w:numId="24" w16cid:durableId="5090260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6146"/>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B26"/>
    <w:rsid w:val="000033A8"/>
    <w:rsid w:val="000070B6"/>
    <w:rsid w:val="00012034"/>
    <w:rsid w:val="00013C95"/>
    <w:rsid w:val="0001667D"/>
    <w:rsid w:val="0002281C"/>
    <w:rsid w:val="0003225F"/>
    <w:rsid w:val="00032284"/>
    <w:rsid w:val="00032772"/>
    <w:rsid w:val="00042D0A"/>
    <w:rsid w:val="00043235"/>
    <w:rsid w:val="00046217"/>
    <w:rsid w:val="0004719F"/>
    <w:rsid w:val="0005240A"/>
    <w:rsid w:val="00060A72"/>
    <w:rsid w:val="0006624A"/>
    <w:rsid w:val="0007019B"/>
    <w:rsid w:val="000742FA"/>
    <w:rsid w:val="00076930"/>
    <w:rsid w:val="00091A23"/>
    <w:rsid w:val="0009774F"/>
    <w:rsid w:val="000A3350"/>
    <w:rsid w:val="000A5519"/>
    <w:rsid w:val="000B1CE6"/>
    <w:rsid w:val="000B423A"/>
    <w:rsid w:val="000B72B6"/>
    <w:rsid w:val="000C0871"/>
    <w:rsid w:val="000C2BB0"/>
    <w:rsid w:val="000C5C35"/>
    <w:rsid w:val="000C5EEF"/>
    <w:rsid w:val="000E1040"/>
    <w:rsid w:val="000E2C75"/>
    <w:rsid w:val="000E7B26"/>
    <w:rsid w:val="000F57C1"/>
    <w:rsid w:val="00104DAF"/>
    <w:rsid w:val="0011786E"/>
    <w:rsid w:val="001219A2"/>
    <w:rsid w:val="00124FA7"/>
    <w:rsid w:val="00130341"/>
    <w:rsid w:val="0013275E"/>
    <w:rsid w:val="00142F60"/>
    <w:rsid w:val="001557D4"/>
    <w:rsid w:val="001578D7"/>
    <w:rsid w:val="0016313F"/>
    <w:rsid w:val="0017138B"/>
    <w:rsid w:val="00171AF9"/>
    <w:rsid w:val="00194170"/>
    <w:rsid w:val="00194F2B"/>
    <w:rsid w:val="00196E85"/>
    <w:rsid w:val="001A65C9"/>
    <w:rsid w:val="001B18C5"/>
    <w:rsid w:val="001B5188"/>
    <w:rsid w:val="001B6905"/>
    <w:rsid w:val="001C65C6"/>
    <w:rsid w:val="001F2633"/>
    <w:rsid w:val="001F79E0"/>
    <w:rsid w:val="002010B0"/>
    <w:rsid w:val="002100D5"/>
    <w:rsid w:val="002172F1"/>
    <w:rsid w:val="00250D28"/>
    <w:rsid w:val="002526A6"/>
    <w:rsid w:val="00253B86"/>
    <w:rsid w:val="002615D8"/>
    <w:rsid w:val="00261C0C"/>
    <w:rsid w:val="0026207C"/>
    <w:rsid w:val="00264128"/>
    <w:rsid w:val="00267B73"/>
    <w:rsid w:val="00276B33"/>
    <w:rsid w:val="00280482"/>
    <w:rsid w:val="0028281D"/>
    <w:rsid w:val="002840A7"/>
    <w:rsid w:val="00284D53"/>
    <w:rsid w:val="002879E9"/>
    <w:rsid w:val="00294FD4"/>
    <w:rsid w:val="002978EE"/>
    <w:rsid w:val="002A518E"/>
    <w:rsid w:val="002A5DBE"/>
    <w:rsid w:val="002A66DD"/>
    <w:rsid w:val="002B61EB"/>
    <w:rsid w:val="002C649B"/>
    <w:rsid w:val="002D757C"/>
    <w:rsid w:val="002E259B"/>
    <w:rsid w:val="002E2AA7"/>
    <w:rsid w:val="002E2DDE"/>
    <w:rsid w:val="002E46FC"/>
    <w:rsid w:val="002F4D00"/>
    <w:rsid w:val="0033009E"/>
    <w:rsid w:val="00337C99"/>
    <w:rsid w:val="00341AA0"/>
    <w:rsid w:val="00341BB6"/>
    <w:rsid w:val="00351157"/>
    <w:rsid w:val="0035427A"/>
    <w:rsid w:val="003543FA"/>
    <w:rsid w:val="0036170F"/>
    <w:rsid w:val="00363E2B"/>
    <w:rsid w:val="0036490C"/>
    <w:rsid w:val="003745D4"/>
    <w:rsid w:val="00375296"/>
    <w:rsid w:val="0038006E"/>
    <w:rsid w:val="003924C8"/>
    <w:rsid w:val="003A4BAF"/>
    <w:rsid w:val="003A789A"/>
    <w:rsid w:val="003D0109"/>
    <w:rsid w:val="003D2965"/>
    <w:rsid w:val="003E04A2"/>
    <w:rsid w:val="003E15BB"/>
    <w:rsid w:val="003E17FB"/>
    <w:rsid w:val="003E2863"/>
    <w:rsid w:val="003E46D0"/>
    <w:rsid w:val="003E6BC7"/>
    <w:rsid w:val="003E7C30"/>
    <w:rsid w:val="003E7F0A"/>
    <w:rsid w:val="003F20C6"/>
    <w:rsid w:val="003F2673"/>
    <w:rsid w:val="003F4695"/>
    <w:rsid w:val="003F572E"/>
    <w:rsid w:val="00400F11"/>
    <w:rsid w:val="004013CA"/>
    <w:rsid w:val="00414D29"/>
    <w:rsid w:val="004177D0"/>
    <w:rsid w:val="004218EA"/>
    <w:rsid w:val="00423B6E"/>
    <w:rsid w:val="00427241"/>
    <w:rsid w:val="00430043"/>
    <w:rsid w:val="004467C3"/>
    <w:rsid w:val="00447336"/>
    <w:rsid w:val="004476E4"/>
    <w:rsid w:val="00450BF1"/>
    <w:rsid w:val="00451B57"/>
    <w:rsid w:val="0046470D"/>
    <w:rsid w:val="00466EC5"/>
    <w:rsid w:val="004726F6"/>
    <w:rsid w:val="00474C8D"/>
    <w:rsid w:val="00475872"/>
    <w:rsid w:val="004945EF"/>
    <w:rsid w:val="0049519D"/>
    <w:rsid w:val="004A13E4"/>
    <w:rsid w:val="004A7C0C"/>
    <w:rsid w:val="004B2B74"/>
    <w:rsid w:val="004B3C4B"/>
    <w:rsid w:val="004B59EB"/>
    <w:rsid w:val="004C405D"/>
    <w:rsid w:val="004C6B9B"/>
    <w:rsid w:val="004D0A7E"/>
    <w:rsid w:val="004D4F10"/>
    <w:rsid w:val="004E230A"/>
    <w:rsid w:val="004E5F2C"/>
    <w:rsid w:val="004E60F7"/>
    <w:rsid w:val="004E61AB"/>
    <w:rsid w:val="004F0477"/>
    <w:rsid w:val="004F21CF"/>
    <w:rsid w:val="005030CD"/>
    <w:rsid w:val="005219C7"/>
    <w:rsid w:val="00530E9E"/>
    <w:rsid w:val="00531468"/>
    <w:rsid w:val="00531C66"/>
    <w:rsid w:val="005321C0"/>
    <w:rsid w:val="0053230A"/>
    <w:rsid w:val="00532DC4"/>
    <w:rsid w:val="0053438B"/>
    <w:rsid w:val="00536815"/>
    <w:rsid w:val="00545CA0"/>
    <w:rsid w:val="00554866"/>
    <w:rsid w:val="00555ADE"/>
    <w:rsid w:val="00561071"/>
    <w:rsid w:val="00571299"/>
    <w:rsid w:val="005816A6"/>
    <w:rsid w:val="0058408A"/>
    <w:rsid w:val="00584671"/>
    <w:rsid w:val="00594B95"/>
    <w:rsid w:val="005A52E9"/>
    <w:rsid w:val="005B11FE"/>
    <w:rsid w:val="005B251B"/>
    <w:rsid w:val="005D322B"/>
    <w:rsid w:val="005D5006"/>
    <w:rsid w:val="005E023B"/>
    <w:rsid w:val="005E0BDC"/>
    <w:rsid w:val="005E70D4"/>
    <w:rsid w:val="005F25B4"/>
    <w:rsid w:val="0060785C"/>
    <w:rsid w:val="00610846"/>
    <w:rsid w:val="0061146F"/>
    <w:rsid w:val="006121E1"/>
    <w:rsid w:val="00614117"/>
    <w:rsid w:val="00640C7F"/>
    <w:rsid w:val="00640EF5"/>
    <w:rsid w:val="0065230E"/>
    <w:rsid w:val="00652991"/>
    <w:rsid w:val="0066040E"/>
    <w:rsid w:val="006641CE"/>
    <w:rsid w:val="006748D5"/>
    <w:rsid w:val="00695496"/>
    <w:rsid w:val="006A114D"/>
    <w:rsid w:val="006A1698"/>
    <w:rsid w:val="006A5D76"/>
    <w:rsid w:val="006B6DE8"/>
    <w:rsid w:val="006B7D6B"/>
    <w:rsid w:val="006C10D0"/>
    <w:rsid w:val="006C1196"/>
    <w:rsid w:val="006D03B8"/>
    <w:rsid w:val="006D5F21"/>
    <w:rsid w:val="006E11D2"/>
    <w:rsid w:val="006F3604"/>
    <w:rsid w:val="00700304"/>
    <w:rsid w:val="007008A8"/>
    <w:rsid w:val="00702CCC"/>
    <w:rsid w:val="0072116A"/>
    <w:rsid w:val="00723C45"/>
    <w:rsid w:val="00733841"/>
    <w:rsid w:val="00733CF3"/>
    <w:rsid w:val="00746551"/>
    <w:rsid w:val="00747A0B"/>
    <w:rsid w:val="00747D92"/>
    <w:rsid w:val="007511FD"/>
    <w:rsid w:val="00751311"/>
    <w:rsid w:val="00756624"/>
    <w:rsid w:val="00764C04"/>
    <w:rsid w:val="00767449"/>
    <w:rsid w:val="007769D7"/>
    <w:rsid w:val="007943E3"/>
    <w:rsid w:val="007A12F1"/>
    <w:rsid w:val="007A509A"/>
    <w:rsid w:val="007B7A6C"/>
    <w:rsid w:val="007D59FF"/>
    <w:rsid w:val="007D7BF2"/>
    <w:rsid w:val="007E349C"/>
    <w:rsid w:val="007E3B73"/>
    <w:rsid w:val="007F549D"/>
    <w:rsid w:val="0080026C"/>
    <w:rsid w:val="00802023"/>
    <w:rsid w:val="0080520A"/>
    <w:rsid w:val="00814594"/>
    <w:rsid w:val="00815678"/>
    <w:rsid w:val="00817C65"/>
    <w:rsid w:val="00817EBA"/>
    <w:rsid w:val="008201EE"/>
    <w:rsid w:val="008223AE"/>
    <w:rsid w:val="0083133F"/>
    <w:rsid w:val="00832944"/>
    <w:rsid w:val="00837650"/>
    <w:rsid w:val="008413EB"/>
    <w:rsid w:val="008433AF"/>
    <w:rsid w:val="0084596D"/>
    <w:rsid w:val="0084728B"/>
    <w:rsid w:val="00852D21"/>
    <w:rsid w:val="00852F3B"/>
    <w:rsid w:val="00855510"/>
    <w:rsid w:val="008614A9"/>
    <w:rsid w:val="008675F0"/>
    <w:rsid w:val="00867751"/>
    <w:rsid w:val="0087288C"/>
    <w:rsid w:val="0087579C"/>
    <w:rsid w:val="00881A3F"/>
    <w:rsid w:val="00882192"/>
    <w:rsid w:val="00891ECE"/>
    <w:rsid w:val="00892094"/>
    <w:rsid w:val="00897619"/>
    <w:rsid w:val="008A17C3"/>
    <w:rsid w:val="008A1905"/>
    <w:rsid w:val="008A1B4B"/>
    <w:rsid w:val="008C724F"/>
    <w:rsid w:val="008D4CFB"/>
    <w:rsid w:val="008E5830"/>
    <w:rsid w:val="008E5F70"/>
    <w:rsid w:val="009019FE"/>
    <w:rsid w:val="00905231"/>
    <w:rsid w:val="00905345"/>
    <w:rsid w:val="009165AE"/>
    <w:rsid w:val="00921A80"/>
    <w:rsid w:val="0093525A"/>
    <w:rsid w:val="00935266"/>
    <w:rsid w:val="00944AB8"/>
    <w:rsid w:val="00946F83"/>
    <w:rsid w:val="009523BD"/>
    <w:rsid w:val="009528FB"/>
    <w:rsid w:val="0095583A"/>
    <w:rsid w:val="0096142B"/>
    <w:rsid w:val="009623C6"/>
    <w:rsid w:val="00963DC3"/>
    <w:rsid w:val="009646AE"/>
    <w:rsid w:val="00964FCF"/>
    <w:rsid w:val="009653A6"/>
    <w:rsid w:val="0097127F"/>
    <w:rsid w:val="00986570"/>
    <w:rsid w:val="009931E2"/>
    <w:rsid w:val="00994A51"/>
    <w:rsid w:val="009A4ACF"/>
    <w:rsid w:val="009B1F21"/>
    <w:rsid w:val="009B5B12"/>
    <w:rsid w:val="009B78A3"/>
    <w:rsid w:val="009C2B7F"/>
    <w:rsid w:val="009D0B64"/>
    <w:rsid w:val="009E08D3"/>
    <w:rsid w:val="009F58BE"/>
    <w:rsid w:val="009F678F"/>
    <w:rsid w:val="00A0749A"/>
    <w:rsid w:val="00A1125C"/>
    <w:rsid w:val="00A1397A"/>
    <w:rsid w:val="00A15ED5"/>
    <w:rsid w:val="00A16C0B"/>
    <w:rsid w:val="00A25747"/>
    <w:rsid w:val="00A32F0B"/>
    <w:rsid w:val="00A34134"/>
    <w:rsid w:val="00A34FE1"/>
    <w:rsid w:val="00A42260"/>
    <w:rsid w:val="00A502C9"/>
    <w:rsid w:val="00A54FF1"/>
    <w:rsid w:val="00A55C92"/>
    <w:rsid w:val="00A57176"/>
    <w:rsid w:val="00A5768E"/>
    <w:rsid w:val="00A772D4"/>
    <w:rsid w:val="00A81B2D"/>
    <w:rsid w:val="00AA2626"/>
    <w:rsid w:val="00AA4AE3"/>
    <w:rsid w:val="00AA5A0E"/>
    <w:rsid w:val="00AB3B53"/>
    <w:rsid w:val="00AB5DEF"/>
    <w:rsid w:val="00AC0367"/>
    <w:rsid w:val="00AC4B83"/>
    <w:rsid w:val="00AC5CD9"/>
    <w:rsid w:val="00AD32F2"/>
    <w:rsid w:val="00AD4419"/>
    <w:rsid w:val="00AE6436"/>
    <w:rsid w:val="00AF48A0"/>
    <w:rsid w:val="00B049B1"/>
    <w:rsid w:val="00B35B6D"/>
    <w:rsid w:val="00B36A67"/>
    <w:rsid w:val="00B42B01"/>
    <w:rsid w:val="00B512FB"/>
    <w:rsid w:val="00B577B8"/>
    <w:rsid w:val="00B70A96"/>
    <w:rsid w:val="00B93504"/>
    <w:rsid w:val="00B95391"/>
    <w:rsid w:val="00B96A7B"/>
    <w:rsid w:val="00BA6A0F"/>
    <w:rsid w:val="00BB0690"/>
    <w:rsid w:val="00BB7B93"/>
    <w:rsid w:val="00BC273B"/>
    <w:rsid w:val="00BC6454"/>
    <w:rsid w:val="00BD044D"/>
    <w:rsid w:val="00BD0842"/>
    <w:rsid w:val="00BE1C39"/>
    <w:rsid w:val="00BE4327"/>
    <w:rsid w:val="00BE729C"/>
    <w:rsid w:val="00C03A42"/>
    <w:rsid w:val="00C05BD5"/>
    <w:rsid w:val="00C05EFF"/>
    <w:rsid w:val="00C1281A"/>
    <w:rsid w:val="00C14907"/>
    <w:rsid w:val="00C16D8E"/>
    <w:rsid w:val="00C16DE0"/>
    <w:rsid w:val="00C215AE"/>
    <w:rsid w:val="00C25E7A"/>
    <w:rsid w:val="00C30144"/>
    <w:rsid w:val="00C30BE1"/>
    <w:rsid w:val="00C31B9A"/>
    <w:rsid w:val="00C3439A"/>
    <w:rsid w:val="00C42928"/>
    <w:rsid w:val="00C45692"/>
    <w:rsid w:val="00C53FEC"/>
    <w:rsid w:val="00C54486"/>
    <w:rsid w:val="00C54859"/>
    <w:rsid w:val="00C57F5B"/>
    <w:rsid w:val="00C63D29"/>
    <w:rsid w:val="00C746C7"/>
    <w:rsid w:val="00C805FD"/>
    <w:rsid w:val="00C83105"/>
    <w:rsid w:val="00C84990"/>
    <w:rsid w:val="00C853DD"/>
    <w:rsid w:val="00C860B4"/>
    <w:rsid w:val="00C90791"/>
    <w:rsid w:val="00C937AE"/>
    <w:rsid w:val="00C977D1"/>
    <w:rsid w:val="00CB0924"/>
    <w:rsid w:val="00CC5B55"/>
    <w:rsid w:val="00CC7DC9"/>
    <w:rsid w:val="00CD5F2A"/>
    <w:rsid w:val="00CE64F2"/>
    <w:rsid w:val="00CF2FCB"/>
    <w:rsid w:val="00CF422B"/>
    <w:rsid w:val="00CF607D"/>
    <w:rsid w:val="00D02934"/>
    <w:rsid w:val="00D035C7"/>
    <w:rsid w:val="00D064DD"/>
    <w:rsid w:val="00D154F6"/>
    <w:rsid w:val="00D15F9B"/>
    <w:rsid w:val="00D22BBE"/>
    <w:rsid w:val="00D33801"/>
    <w:rsid w:val="00D378B5"/>
    <w:rsid w:val="00D37BBA"/>
    <w:rsid w:val="00D55BB8"/>
    <w:rsid w:val="00D60718"/>
    <w:rsid w:val="00D612A6"/>
    <w:rsid w:val="00D76142"/>
    <w:rsid w:val="00D76C0D"/>
    <w:rsid w:val="00D76D0A"/>
    <w:rsid w:val="00D81053"/>
    <w:rsid w:val="00D812F9"/>
    <w:rsid w:val="00D816F9"/>
    <w:rsid w:val="00D82FEA"/>
    <w:rsid w:val="00D84D8A"/>
    <w:rsid w:val="00D9439F"/>
    <w:rsid w:val="00D94F85"/>
    <w:rsid w:val="00DB55A5"/>
    <w:rsid w:val="00DC0D48"/>
    <w:rsid w:val="00DC5A71"/>
    <w:rsid w:val="00DD2839"/>
    <w:rsid w:val="00DD686B"/>
    <w:rsid w:val="00DE5A45"/>
    <w:rsid w:val="00DE7910"/>
    <w:rsid w:val="00DF2243"/>
    <w:rsid w:val="00DF29AA"/>
    <w:rsid w:val="00E00B43"/>
    <w:rsid w:val="00E01995"/>
    <w:rsid w:val="00E044B5"/>
    <w:rsid w:val="00E12B2D"/>
    <w:rsid w:val="00E132D7"/>
    <w:rsid w:val="00E26301"/>
    <w:rsid w:val="00E318CF"/>
    <w:rsid w:val="00E31E7A"/>
    <w:rsid w:val="00E37F16"/>
    <w:rsid w:val="00E4009C"/>
    <w:rsid w:val="00E408BC"/>
    <w:rsid w:val="00E45C23"/>
    <w:rsid w:val="00E505BC"/>
    <w:rsid w:val="00E52516"/>
    <w:rsid w:val="00E534EA"/>
    <w:rsid w:val="00E56716"/>
    <w:rsid w:val="00E60239"/>
    <w:rsid w:val="00E63D1D"/>
    <w:rsid w:val="00E80541"/>
    <w:rsid w:val="00E80E73"/>
    <w:rsid w:val="00E81895"/>
    <w:rsid w:val="00E83C3C"/>
    <w:rsid w:val="00E9388D"/>
    <w:rsid w:val="00E93B26"/>
    <w:rsid w:val="00E9602D"/>
    <w:rsid w:val="00EB1B53"/>
    <w:rsid w:val="00EB252C"/>
    <w:rsid w:val="00EB4818"/>
    <w:rsid w:val="00EC3CE9"/>
    <w:rsid w:val="00ED099F"/>
    <w:rsid w:val="00EE255D"/>
    <w:rsid w:val="00EE287D"/>
    <w:rsid w:val="00EE2B20"/>
    <w:rsid w:val="00EE66DA"/>
    <w:rsid w:val="00EF6AA3"/>
    <w:rsid w:val="00EF7AB8"/>
    <w:rsid w:val="00F036A7"/>
    <w:rsid w:val="00F144AA"/>
    <w:rsid w:val="00F33754"/>
    <w:rsid w:val="00F347B3"/>
    <w:rsid w:val="00F42C4F"/>
    <w:rsid w:val="00F4689C"/>
    <w:rsid w:val="00F47BCE"/>
    <w:rsid w:val="00F63D38"/>
    <w:rsid w:val="00F6718D"/>
    <w:rsid w:val="00F70D74"/>
    <w:rsid w:val="00F7446E"/>
    <w:rsid w:val="00F77359"/>
    <w:rsid w:val="00F81901"/>
    <w:rsid w:val="00F83021"/>
    <w:rsid w:val="00F86FF1"/>
    <w:rsid w:val="00F90A4D"/>
    <w:rsid w:val="00F95314"/>
    <w:rsid w:val="00F95389"/>
    <w:rsid w:val="00F95533"/>
    <w:rsid w:val="00FA3C2D"/>
    <w:rsid w:val="00FB11DD"/>
    <w:rsid w:val="00FB2CE0"/>
    <w:rsid w:val="00FB5118"/>
    <w:rsid w:val="00FB71BF"/>
    <w:rsid w:val="00FE37FE"/>
    <w:rsid w:val="00FE6FED"/>
    <w:rsid w:val="00FE776C"/>
    <w:rsid w:val="00FF1C5A"/>
    <w:rsid w:val="00FF3382"/>
    <w:rsid w:val="00FF675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15:chartTrackingRefBased/>
  <w15:docId w15:val="{8A7FA80A-8C9C-CD4C-BCDA-1C168278E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F549D"/>
    <w:rPr>
      <w:sz w:val="24"/>
      <w:szCs w:val="24"/>
      <w:lang w:val="en-US"/>
    </w:rPr>
  </w:style>
  <w:style w:type="paragraph" w:styleId="Heading1">
    <w:name w:val="heading 1"/>
    <w:basedOn w:val="Normal"/>
    <w:next w:val="Normal"/>
    <w:qFormat/>
    <w:rsid w:val="007F549D"/>
    <w:pPr>
      <w:keepNext/>
      <w:ind w:left="5130" w:hanging="450"/>
      <w:jc w:val="center"/>
      <w:outlineLvl w:val="0"/>
    </w:pPr>
    <w:rPr>
      <w:bCs/>
      <w:sz w:val="28"/>
      <w:szCs w:val="20"/>
      <w:lang w:val="en-GB" w:eastAsia="en-US"/>
    </w:rPr>
  </w:style>
  <w:style w:type="paragraph" w:styleId="Heading2">
    <w:name w:val="heading 2"/>
    <w:basedOn w:val="Normal"/>
    <w:next w:val="Normal"/>
    <w:qFormat/>
    <w:rsid w:val="007F549D"/>
    <w:pPr>
      <w:keepNext/>
      <w:jc w:val="center"/>
      <w:outlineLvl w:val="1"/>
    </w:pPr>
    <w:rPr>
      <w:bCs/>
      <w:sz w:val="28"/>
      <w:szCs w:val="20"/>
      <w:lang w:val="en-GB" w:eastAsia="en-US"/>
    </w:rPr>
  </w:style>
  <w:style w:type="paragraph" w:styleId="Heading3">
    <w:name w:val="heading 3"/>
    <w:basedOn w:val="Normal"/>
    <w:next w:val="Normal"/>
    <w:qFormat/>
    <w:rsid w:val="007F549D"/>
    <w:pPr>
      <w:keepNext/>
      <w:jc w:val="center"/>
      <w:outlineLvl w:val="2"/>
    </w:pPr>
    <w:rPr>
      <w:b/>
      <w:sz w:val="28"/>
      <w:szCs w:val="20"/>
      <w:lang w:val="en-GB" w:eastAsia="en-US"/>
    </w:rPr>
  </w:style>
  <w:style w:type="paragraph" w:styleId="Heading4">
    <w:name w:val="heading 4"/>
    <w:basedOn w:val="Normal"/>
    <w:next w:val="Normal"/>
    <w:qFormat/>
    <w:rsid w:val="007F549D"/>
    <w:pPr>
      <w:keepNext/>
      <w:jc w:val="right"/>
      <w:outlineLvl w:val="3"/>
    </w:pPr>
    <w:rPr>
      <w:bCs/>
      <w:sz w:val="28"/>
      <w:szCs w:val="20"/>
      <w:lang w:val="en-GB" w:eastAsia="en-US"/>
    </w:rPr>
  </w:style>
  <w:style w:type="paragraph" w:styleId="Heading5">
    <w:name w:val="heading 5"/>
    <w:basedOn w:val="Normal"/>
    <w:next w:val="Normal"/>
    <w:qFormat/>
    <w:rsid w:val="007F549D"/>
    <w:pPr>
      <w:keepNext/>
      <w:spacing w:line="360" w:lineRule="auto"/>
      <w:jc w:val="both"/>
      <w:outlineLvl w:val="4"/>
    </w:pPr>
    <w:rPr>
      <w:bCs/>
      <w:sz w:val="28"/>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F549D"/>
    <w:pPr>
      <w:tabs>
        <w:tab w:val="center" w:pos="4320"/>
        <w:tab w:val="right" w:pos="8640"/>
      </w:tabs>
    </w:pPr>
    <w:rPr>
      <w:rFonts w:ascii="Courier New" w:hAnsi="Courier New"/>
      <w:b/>
      <w:szCs w:val="20"/>
      <w:lang w:val="en-GB" w:eastAsia="en-US"/>
    </w:rPr>
  </w:style>
  <w:style w:type="paragraph" w:styleId="Footer">
    <w:name w:val="footer"/>
    <w:basedOn w:val="Normal"/>
    <w:link w:val="FooterChar"/>
    <w:rsid w:val="007F549D"/>
    <w:pPr>
      <w:tabs>
        <w:tab w:val="center" w:pos="4320"/>
        <w:tab w:val="right" w:pos="8640"/>
      </w:tabs>
    </w:pPr>
    <w:rPr>
      <w:rFonts w:ascii="Courier New" w:hAnsi="Courier New"/>
      <w:b/>
      <w:szCs w:val="20"/>
      <w:lang w:val="en-GB" w:eastAsia="en-US"/>
    </w:rPr>
  </w:style>
  <w:style w:type="character" w:styleId="PageNumber">
    <w:name w:val="page number"/>
    <w:basedOn w:val="DefaultParagraphFont"/>
    <w:rsid w:val="007F549D"/>
  </w:style>
  <w:style w:type="paragraph" w:styleId="BodyText">
    <w:name w:val="Body Text"/>
    <w:basedOn w:val="Normal"/>
    <w:rsid w:val="007F549D"/>
    <w:rPr>
      <w:bCs/>
      <w:sz w:val="28"/>
      <w:szCs w:val="20"/>
      <w:lang w:val="en-GB" w:eastAsia="en-US"/>
    </w:rPr>
  </w:style>
  <w:style w:type="paragraph" w:styleId="ListParagraph">
    <w:name w:val="List Paragraph"/>
    <w:basedOn w:val="Normal"/>
    <w:uiPriority w:val="34"/>
    <w:qFormat/>
    <w:rsid w:val="00A57176"/>
    <w:pPr>
      <w:ind w:left="720"/>
    </w:pPr>
  </w:style>
  <w:style w:type="table" w:styleId="TableGrid">
    <w:name w:val="Table Grid"/>
    <w:basedOn w:val="TableNormal"/>
    <w:uiPriority w:val="59"/>
    <w:rsid w:val="008201EE"/>
    <w:rPr>
      <w:rFonts w:ascii="Calibri" w:hAnsi="Calibri"/>
      <w:kern w:val="2"/>
      <w:sz w:val="24"/>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內文1"/>
    <w:rsid w:val="008201EE"/>
    <w:pPr>
      <w:pBdr>
        <w:top w:val="nil"/>
        <w:left w:val="nil"/>
        <w:bottom w:val="nil"/>
        <w:right w:val="nil"/>
        <w:between w:val="nil"/>
        <w:bar w:val="nil"/>
      </w:pBdr>
    </w:pPr>
    <w:rPr>
      <w:rFonts w:ascii="Helvetica" w:eastAsia="PMingLiU" w:hAnsi="Arial Unicode MS" w:cs="Arial Unicode MS"/>
      <w:color w:val="000000"/>
      <w:sz w:val="22"/>
      <w:szCs w:val="22"/>
      <w:bdr w:val="nil"/>
      <w:lang w:val="en-US"/>
    </w:rPr>
  </w:style>
  <w:style w:type="paragraph" w:styleId="NormalWeb">
    <w:name w:val="Normal (Web)"/>
    <w:basedOn w:val="Normal"/>
    <w:uiPriority w:val="99"/>
    <w:unhideWhenUsed/>
    <w:rsid w:val="008201EE"/>
    <w:pPr>
      <w:spacing w:before="100" w:beforeAutospacing="1" w:after="100" w:afterAutospacing="1"/>
    </w:pPr>
    <w:rPr>
      <w:lang w:eastAsia="zh-TW"/>
    </w:rPr>
  </w:style>
  <w:style w:type="character" w:customStyle="1" w:styleId="HeaderChar">
    <w:name w:val="Header Char"/>
    <w:basedOn w:val="DefaultParagraphFont"/>
    <w:link w:val="Header"/>
    <w:rsid w:val="00C54486"/>
    <w:rPr>
      <w:rFonts w:ascii="Courier New" w:hAnsi="Courier New"/>
      <w:b/>
      <w:sz w:val="24"/>
      <w:lang w:val="en-GB" w:eastAsia="en-US"/>
    </w:rPr>
  </w:style>
  <w:style w:type="paragraph" w:customStyle="1" w:styleId="normal3">
    <w:name w:val="normal3"/>
    <w:basedOn w:val="Normal"/>
    <w:rsid w:val="00C54486"/>
    <w:pPr>
      <w:tabs>
        <w:tab w:val="left" w:pos="1440"/>
        <w:tab w:val="center" w:pos="4320"/>
        <w:tab w:val="center" w:pos="4500"/>
        <w:tab w:val="right" w:pos="9000"/>
        <w:tab w:val="right" w:pos="9072"/>
      </w:tabs>
      <w:overflowPunct w:val="0"/>
      <w:autoSpaceDE w:val="0"/>
      <w:autoSpaceDN w:val="0"/>
      <w:snapToGrid w:val="0"/>
      <w:spacing w:line="360" w:lineRule="auto"/>
    </w:pPr>
    <w:rPr>
      <w:rFonts w:eastAsia="MingLiU"/>
      <w:sz w:val="28"/>
      <w:szCs w:val="20"/>
      <w:lang w:val="en-GB"/>
    </w:rPr>
  </w:style>
  <w:style w:type="character" w:customStyle="1" w:styleId="FooterChar">
    <w:name w:val="Footer Char"/>
    <w:basedOn w:val="DefaultParagraphFont"/>
    <w:link w:val="Footer"/>
    <w:rsid w:val="00C54486"/>
    <w:rPr>
      <w:rFonts w:ascii="Courier New" w:hAnsi="Courier New"/>
      <w:b/>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1352B-13AF-4279-BB58-E34F16B87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1797</Words>
  <Characters>10243</Characters>
  <Application>Microsoft Office Word</Application>
  <DocSecurity>0</DocSecurity>
  <Lines>85</Lines>
  <Paragraphs>24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DCCJ643/2003</vt:lpstr>
      <vt:lpstr>        IN THE DISTRICT COURT OF THE</vt:lpstr>
      <vt:lpstr>        HONG KONG SPECIAL ADMINISTRATIVE REGION</vt:lpstr>
      <vt:lpstr>    PERSONAL INJURIES ACTION NO 2259 OF 2011</vt:lpstr>
      <vt:lpstr>    JUDGMENT</vt:lpstr>
    </vt:vector>
  </TitlesOfParts>
  <Company>Judiciary Hong Kong SAR</Company>
  <LinksUpToDate>false</LinksUpToDate>
  <CharactersWithSpaces>12016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DCCJ643/2003</dc:title>
  <dc:subject/>
  <dc:creator>setup</dc:creator>
  <cp:keywords/>
  <cp:lastModifiedBy>Adrien Kwong</cp:lastModifiedBy>
  <cp:revision>2</cp:revision>
  <cp:lastPrinted>2016-01-12T09:08:00Z</cp:lastPrinted>
  <dcterms:created xsi:type="dcterms:W3CDTF">2023-10-14T01:20:00Z</dcterms:created>
  <dcterms:modified xsi:type="dcterms:W3CDTF">2023-10-14T01:20:00Z</dcterms:modified>
</cp:coreProperties>
</file>