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934F7" w14:textId="30927CB4" w:rsidR="00183AAF" w:rsidRPr="0006342F" w:rsidRDefault="00183AAF" w:rsidP="0006342F">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06342F">
        <w:rPr>
          <w:rFonts w:ascii="Times New Roman" w:eastAsia="PMingLiU" w:hAnsi="Times New Roman"/>
          <w:b w:val="0"/>
          <w:kern w:val="0"/>
          <w:szCs w:val="28"/>
          <w:lang w:eastAsia="zh-TW"/>
        </w:rPr>
        <w:t xml:space="preserve">DCPI </w:t>
      </w:r>
      <w:r w:rsidR="00374B19">
        <w:rPr>
          <w:rFonts w:ascii="Times New Roman" w:eastAsia="PMingLiU" w:hAnsi="Times New Roman"/>
          <w:b w:val="0"/>
          <w:kern w:val="0"/>
          <w:szCs w:val="28"/>
          <w:lang w:eastAsia="zh-TW"/>
        </w:rPr>
        <w:t>2419</w:t>
      </w:r>
      <w:r w:rsidR="00E65FB7" w:rsidRPr="0006342F">
        <w:rPr>
          <w:rFonts w:ascii="Times New Roman" w:eastAsia="PMingLiU" w:hAnsi="Times New Roman"/>
          <w:b w:val="0"/>
          <w:kern w:val="0"/>
          <w:szCs w:val="28"/>
          <w:lang w:eastAsia="zh-TW"/>
        </w:rPr>
        <w:t>/201</w:t>
      </w:r>
      <w:r w:rsidR="00EA2A2B" w:rsidRPr="0006342F">
        <w:rPr>
          <w:rFonts w:ascii="Times New Roman" w:eastAsia="PMingLiU" w:hAnsi="Times New Roman"/>
          <w:b w:val="0"/>
          <w:kern w:val="0"/>
          <w:szCs w:val="28"/>
          <w:lang w:eastAsia="zh-TW"/>
        </w:rPr>
        <w:t>7</w:t>
      </w:r>
    </w:p>
    <w:p w14:paraId="10AD08C9" w14:textId="5B4F4167" w:rsidR="00EF528F" w:rsidRPr="0006342F" w:rsidRDefault="00B567D7" w:rsidP="00D55CEA">
      <w:pPr>
        <w:spacing w:line="360" w:lineRule="auto"/>
        <w:jc w:val="right"/>
        <w:rPr>
          <w:rFonts w:eastAsia="PMingLiU"/>
          <w:szCs w:val="28"/>
          <w:lang w:val="en-GB" w:eastAsia="zh-TW"/>
        </w:rPr>
      </w:pPr>
      <w:sdt>
        <w:sdtPr>
          <w:rPr>
            <w:rStyle w:val="PlaceholderText"/>
            <w:rFonts w:eastAsia="PMingLiU"/>
            <w:color w:val="auto"/>
            <w:szCs w:val="28"/>
            <w:lang w:eastAsia="zh-TW"/>
          </w:rPr>
          <w:alias w:val="neutral citation number"/>
          <w:tag w:val="neutral citation number"/>
          <w:id w:val="210003420"/>
          <w:placeholder>
            <w:docPart w:val="6C74C9B796ED49CB977567D01536FF94"/>
          </w:placeholder>
          <w:text/>
        </w:sdtPr>
        <w:sdtEndPr>
          <w:rPr>
            <w:rStyle w:val="PlaceholderText"/>
          </w:rPr>
        </w:sdtEndPr>
        <w:sdtContent>
          <w:r w:rsidR="00D55CEA" w:rsidRPr="00D55CEA">
            <w:rPr>
              <w:rStyle w:val="PlaceholderText"/>
              <w:rFonts w:eastAsia="PMingLiU"/>
              <w:color w:val="auto"/>
              <w:szCs w:val="28"/>
              <w:lang w:eastAsia="zh-TW"/>
            </w:rPr>
            <w:t>[2022] HKDC 574</w:t>
          </w:r>
        </w:sdtContent>
      </w:sdt>
    </w:p>
    <w:p w14:paraId="5936D398" w14:textId="2FE35B35" w:rsidR="00183AAF" w:rsidRDefault="00183AAF" w:rsidP="0006342F">
      <w:pPr>
        <w:pStyle w:val="normal3"/>
        <w:tabs>
          <w:tab w:val="clear" w:pos="4320"/>
          <w:tab w:val="clear" w:pos="4500"/>
          <w:tab w:val="clear" w:pos="9000"/>
          <w:tab w:val="clear" w:pos="9072"/>
        </w:tabs>
        <w:overflowPunct/>
        <w:autoSpaceDE/>
        <w:autoSpaceDN/>
        <w:rPr>
          <w:rFonts w:eastAsia="PMingLiU"/>
          <w:szCs w:val="28"/>
          <w:lang w:val="en-US" w:eastAsia="zh-TW"/>
        </w:rPr>
      </w:pPr>
    </w:p>
    <w:p w14:paraId="402EDFCA" w14:textId="77777777" w:rsidR="00D55CEA" w:rsidRPr="0006342F" w:rsidRDefault="00D55CEA" w:rsidP="0006342F">
      <w:pPr>
        <w:pStyle w:val="normal3"/>
        <w:tabs>
          <w:tab w:val="clear" w:pos="4320"/>
          <w:tab w:val="clear" w:pos="4500"/>
          <w:tab w:val="clear" w:pos="9000"/>
          <w:tab w:val="clear" w:pos="9072"/>
        </w:tabs>
        <w:overflowPunct/>
        <w:autoSpaceDE/>
        <w:autoSpaceDN/>
        <w:rPr>
          <w:rFonts w:eastAsia="PMingLiU"/>
          <w:szCs w:val="28"/>
          <w:lang w:val="en-US" w:eastAsia="zh-TW"/>
        </w:rPr>
        <w:sectPr w:rsidR="00D55CEA" w:rsidRPr="0006342F" w:rsidSect="00E35C8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2760607C" w14:textId="77777777" w:rsidR="006E39C1" w:rsidRPr="0006342F" w:rsidRDefault="006E39C1" w:rsidP="0006342F">
      <w:pPr>
        <w:tabs>
          <w:tab w:val="clear" w:pos="1440"/>
          <w:tab w:val="clear" w:pos="4320"/>
          <w:tab w:val="clear" w:pos="9072"/>
        </w:tabs>
        <w:spacing w:line="360" w:lineRule="auto"/>
        <w:jc w:val="center"/>
        <w:outlineLvl w:val="2"/>
        <w:rPr>
          <w:rFonts w:eastAsia="PMingLiU"/>
          <w:b/>
          <w:bCs/>
          <w:szCs w:val="28"/>
          <w:lang w:val="en-GB"/>
        </w:rPr>
      </w:pPr>
      <w:r w:rsidRPr="0006342F">
        <w:rPr>
          <w:rFonts w:eastAsia="PMingLiU"/>
          <w:b/>
          <w:bCs/>
          <w:szCs w:val="28"/>
          <w:lang w:val="en-GB"/>
        </w:rPr>
        <w:t>IN THE DISTRICT COURT OF THE</w:t>
      </w:r>
    </w:p>
    <w:p w14:paraId="37624EF6" w14:textId="77777777" w:rsidR="006E39C1" w:rsidRPr="0006342F" w:rsidRDefault="006E39C1" w:rsidP="0006342F">
      <w:pPr>
        <w:tabs>
          <w:tab w:val="clear" w:pos="1440"/>
          <w:tab w:val="clear" w:pos="4320"/>
          <w:tab w:val="clear" w:pos="9072"/>
        </w:tabs>
        <w:spacing w:line="360" w:lineRule="auto"/>
        <w:jc w:val="center"/>
        <w:outlineLvl w:val="2"/>
        <w:rPr>
          <w:rFonts w:eastAsia="PMingLiU"/>
          <w:b/>
          <w:bCs/>
          <w:szCs w:val="28"/>
          <w:lang w:val="en-GB" w:eastAsia="en-US"/>
        </w:rPr>
      </w:pPr>
      <w:r w:rsidRPr="0006342F">
        <w:rPr>
          <w:rFonts w:eastAsia="PMingLiU"/>
          <w:b/>
          <w:bCs/>
          <w:szCs w:val="28"/>
          <w:lang w:val="en-GB" w:eastAsia="en-US"/>
        </w:rPr>
        <w:t>HONG KONG SPECIAL ADMINISTRATIVE REGION</w:t>
      </w:r>
    </w:p>
    <w:p w14:paraId="517C0C02" w14:textId="5260CFC1" w:rsidR="00183AAF" w:rsidRPr="0006342F" w:rsidRDefault="003D0654" w:rsidP="0006342F">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06342F">
        <w:rPr>
          <w:rFonts w:ascii="Times New Roman" w:eastAsia="PMingLiU" w:hAnsi="Times New Roman"/>
          <w:b w:val="0"/>
          <w:kern w:val="0"/>
          <w:szCs w:val="28"/>
          <w:lang w:val="en-US"/>
        </w:rPr>
        <w:t xml:space="preserve">PERSONAL INJURIES ACTION NO </w:t>
      </w:r>
      <w:r w:rsidR="00374B19">
        <w:rPr>
          <w:rFonts w:ascii="Times New Roman" w:eastAsia="PMingLiU" w:hAnsi="Times New Roman"/>
          <w:b w:val="0"/>
          <w:kern w:val="0"/>
          <w:szCs w:val="28"/>
          <w:lang w:val="en-US"/>
        </w:rPr>
        <w:t>2419</w:t>
      </w:r>
      <w:r w:rsidR="00E65FB7" w:rsidRPr="0006342F">
        <w:rPr>
          <w:rFonts w:ascii="Times New Roman" w:eastAsia="PMingLiU" w:hAnsi="Times New Roman"/>
          <w:b w:val="0"/>
          <w:kern w:val="0"/>
          <w:szCs w:val="28"/>
          <w:lang w:val="en-US"/>
        </w:rPr>
        <w:t xml:space="preserve"> OF 201</w:t>
      </w:r>
      <w:r w:rsidR="00EA2A2B" w:rsidRPr="0006342F">
        <w:rPr>
          <w:rFonts w:ascii="Times New Roman" w:eastAsia="PMingLiU" w:hAnsi="Times New Roman"/>
          <w:b w:val="0"/>
          <w:kern w:val="0"/>
          <w:szCs w:val="28"/>
          <w:lang w:val="en-US" w:eastAsia="zh-TW"/>
        </w:rPr>
        <w:t>7</w:t>
      </w:r>
    </w:p>
    <w:p w14:paraId="1EE57DFF" w14:textId="77777777" w:rsidR="00FB72FF" w:rsidRPr="0006342F" w:rsidRDefault="00FB72FF" w:rsidP="0006342F">
      <w:pPr>
        <w:spacing w:line="360" w:lineRule="auto"/>
        <w:rPr>
          <w:rFonts w:eastAsia="PMingLiU"/>
          <w:szCs w:val="28"/>
          <w:lang w:val="en-GB" w:eastAsia="zh-TW"/>
        </w:rPr>
      </w:pPr>
    </w:p>
    <w:p w14:paraId="651F6E3C" w14:textId="77777777" w:rsidR="00FB72FF" w:rsidRPr="0006342F" w:rsidRDefault="00FB72FF" w:rsidP="0006342F">
      <w:pPr>
        <w:tabs>
          <w:tab w:val="clear" w:pos="1440"/>
          <w:tab w:val="clear" w:pos="4320"/>
          <w:tab w:val="clear" w:pos="9072"/>
          <w:tab w:val="left" w:pos="2100"/>
        </w:tabs>
        <w:spacing w:line="360" w:lineRule="auto"/>
        <w:jc w:val="center"/>
        <w:rPr>
          <w:rFonts w:eastAsia="PMingLiU"/>
          <w:caps/>
          <w:szCs w:val="28"/>
          <w:lang w:eastAsia="zh-TW"/>
        </w:rPr>
      </w:pPr>
      <w:r w:rsidRPr="0006342F">
        <w:rPr>
          <w:rFonts w:eastAsia="PMingLiU"/>
          <w:caps/>
          <w:szCs w:val="28"/>
          <w:lang w:eastAsia="zh-TW"/>
        </w:rPr>
        <w:t>---------------------------</w:t>
      </w:r>
    </w:p>
    <w:p w14:paraId="01D4E265" w14:textId="77777777" w:rsidR="006E39C1" w:rsidRPr="0006342F" w:rsidRDefault="006E39C1" w:rsidP="0006342F">
      <w:pPr>
        <w:tabs>
          <w:tab w:val="clear" w:pos="1440"/>
          <w:tab w:val="clear" w:pos="4320"/>
          <w:tab w:val="clear" w:pos="9072"/>
        </w:tabs>
        <w:spacing w:line="360" w:lineRule="auto"/>
        <w:jc w:val="both"/>
        <w:rPr>
          <w:rFonts w:eastAsia="PMingLiU"/>
          <w:bCs/>
          <w:szCs w:val="28"/>
          <w:lang w:val="en-GB"/>
        </w:rPr>
      </w:pPr>
      <w:r w:rsidRPr="0006342F">
        <w:rPr>
          <w:rFonts w:eastAsia="PMingLiU"/>
          <w:bCs/>
          <w:szCs w:val="28"/>
          <w:lang w:val="en-GB"/>
        </w:rPr>
        <w:t>BETWEEN</w:t>
      </w:r>
    </w:p>
    <w:p w14:paraId="5EFDF410" w14:textId="4885B2F7" w:rsidR="006E39C1" w:rsidRPr="0006342F" w:rsidRDefault="006E39C1" w:rsidP="0006342F">
      <w:pPr>
        <w:tabs>
          <w:tab w:val="clear" w:pos="1440"/>
          <w:tab w:val="clear" w:pos="4320"/>
          <w:tab w:val="clear" w:pos="9072"/>
          <w:tab w:val="center" w:pos="4140"/>
          <w:tab w:val="right" w:pos="8280"/>
        </w:tabs>
        <w:spacing w:line="360" w:lineRule="auto"/>
        <w:rPr>
          <w:rFonts w:eastAsia="PMingLiU"/>
          <w:bCs/>
          <w:szCs w:val="28"/>
          <w:lang w:val="en-GB"/>
        </w:rPr>
      </w:pPr>
      <w:r w:rsidRPr="0006342F">
        <w:rPr>
          <w:rFonts w:eastAsia="PMingLiU"/>
          <w:bCs/>
          <w:szCs w:val="28"/>
          <w:lang w:val="en-GB"/>
        </w:rPr>
        <w:tab/>
      </w:r>
      <w:r w:rsidR="00374B19" w:rsidRPr="00374B19">
        <w:rPr>
          <w:rFonts w:eastAsia="PMingLiU"/>
          <w:bCs/>
          <w:szCs w:val="28"/>
        </w:rPr>
        <w:t xml:space="preserve">MOHAMMAD </w:t>
      </w:r>
      <w:proofErr w:type="gramStart"/>
      <w:r w:rsidR="00374B19" w:rsidRPr="00374B19">
        <w:rPr>
          <w:rFonts w:eastAsia="PMingLiU"/>
          <w:bCs/>
          <w:szCs w:val="28"/>
        </w:rPr>
        <w:t xml:space="preserve">WAJED  </w:t>
      </w:r>
      <w:r w:rsidRPr="0006342F">
        <w:rPr>
          <w:rFonts w:eastAsia="PMingLiU"/>
          <w:bCs/>
          <w:szCs w:val="28"/>
        </w:rPr>
        <w:tab/>
      </w:r>
      <w:proofErr w:type="gramEnd"/>
      <w:r w:rsidR="00B30B3C" w:rsidRPr="0006342F">
        <w:rPr>
          <w:rFonts w:eastAsia="PMingLiU"/>
          <w:bCs/>
          <w:szCs w:val="28"/>
          <w:lang w:val="en-GB"/>
        </w:rPr>
        <w:t>Plaintiff</w:t>
      </w:r>
    </w:p>
    <w:p w14:paraId="4F88EC92" w14:textId="77777777" w:rsidR="003304EA" w:rsidRPr="0006342F" w:rsidRDefault="006E39C1" w:rsidP="0006342F">
      <w:pPr>
        <w:tabs>
          <w:tab w:val="clear" w:pos="1440"/>
          <w:tab w:val="clear" w:pos="4320"/>
          <w:tab w:val="clear" w:pos="9072"/>
          <w:tab w:val="center" w:pos="4140"/>
        </w:tabs>
        <w:spacing w:line="360" w:lineRule="auto"/>
        <w:jc w:val="center"/>
        <w:rPr>
          <w:rFonts w:eastAsia="PMingLiU"/>
          <w:bCs/>
          <w:szCs w:val="28"/>
          <w:lang w:val="en-GB"/>
        </w:rPr>
      </w:pPr>
      <w:r w:rsidRPr="0006342F">
        <w:rPr>
          <w:rFonts w:eastAsia="PMingLiU"/>
          <w:bCs/>
          <w:szCs w:val="28"/>
          <w:lang w:val="en-GB"/>
        </w:rPr>
        <w:t>and</w:t>
      </w:r>
    </w:p>
    <w:p w14:paraId="52E876F4" w14:textId="7ED66542" w:rsidR="006E39C1" w:rsidRDefault="00671CC9" w:rsidP="0006342F">
      <w:pPr>
        <w:tabs>
          <w:tab w:val="clear" w:pos="1440"/>
          <w:tab w:val="clear" w:pos="4320"/>
          <w:tab w:val="clear" w:pos="9072"/>
          <w:tab w:val="center" w:pos="4140"/>
          <w:tab w:val="right" w:pos="8280"/>
        </w:tabs>
        <w:spacing w:line="360" w:lineRule="auto"/>
        <w:jc w:val="center"/>
        <w:rPr>
          <w:rFonts w:eastAsia="PMingLiU"/>
          <w:bCs/>
          <w:szCs w:val="28"/>
          <w:lang w:val="en-GB"/>
        </w:rPr>
      </w:pPr>
      <w:r w:rsidRPr="0006342F">
        <w:rPr>
          <w:rFonts w:eastAsia="PMingLiU"/>
          <w:bCs/>
          <w:szCs w:val="28"/>
          <w:lang w:val="en-GB"/>
        </w:rPr>
        <w:tab/>
      </w:r>
      <w:r w:rsidR="00374B19" w:rsidRPr="00374B19">
        <w:rPr>
          <w:rFonts w:eastAsia="PMingLiU"/>
          <w:bCs/>
          <w:szCs w:val="28"/>
        </w:rPr>
        <w:t xml:space="preserve">CHEUNG PIK CHU </w:t>
      </w:r>
      <w:proofErr w:type="gramStart"/>
      <w:r w:rsidR="00374B19" w:rsidRPr="00374B19">
        <w:rPr>
          <w:rFonts w:eastAsia="PMingLiU"/>
          <w:bCs/>
          <w:szCs w:val="28"/>
        </w:rPr>
        <w:t xml:space="preserve">RUBY  </w:t>
      </w:r>
      <w:r w:rsidR="006E39C1" w:rsidRPr="0006342F">
        <w:rPr>
          <w:rFonts w:eastAsia="PMingLiU"/>
          <w:bCs/>
          <w:szCs w:val="28"/>
        </w:rPr>
        <w:tab/>
      </w:r>
      <w:proofErr w:type="gramEnd"/>
      <w:r w:rsidR="00374B19">
        <w:rPr>
          <w:rFonts w:eastAsia="PMingLiU"/>
          <w:bCs/>
          <w:szCs w:val="28"/>
        </w:rPr>
        <w:t>1</w:t>
      </w:r>
      <w:r w:rsidR="00374B19" w:rsidRPr="00374B19">
        <w:rPr>
          <w:rFonts w:eastAsia="PMingLiU"/>
          <w:bCs/>
          <w:szCs w:val="28"/>
          <w:vertAlign w:val="superscript"/>
        </w:rPr>
        <w:t>st</w:t>
      </w:r>
      <w:r w:rsidR="00374B19">
        <w:rPr>
          <w:rFonts w:eastAsia="PMingLiU"/>
          <w:bCs/>
          <w:szCs w:val="28"/>
        </w:rPr>
        <w:t xml:space="preserve"> </w:t>
      </w:r>
      <w:r w:rsidR="00B30B3C" w:rsidRPr="0006342F">
        <w:rPr>
          <w:rFonts w:eastAsia="PMingLiU"/>
          <w:bCs/>
          <w:szCs w:val="28"/>
          <w:lang w:val="en-GB"/>
        </w:rPr>
        <w:t>Defendant</w:t>
      </w:r>
    </w:p>
    <w:p w14:paraId="5FC74F70" w14:textId="77777777" w:rsidR="00B61AFC" w:rsidRDefault="0052194E" w:rsidP="0036753E">
      <w:pPr>
        <w:tabs>
          <w:tab w:val="clear" w:pos="1440"/>
          <w:tab w:val="clear" w:pos="4320"/>
          <w:tab w:val="clear" w:pos="9072"/>
          <w:tab w:val="center" w:pos="4140"/>
          <w:tab w:val="right" w:pos="8280"/>
        </w:tabs>
        <w:jc w:val="center"/>
        <w:rPr>
          <w:rFonts w:eastAsia="PMingLiU"/>
          <w:bCs/>
          <w:szCs w:val="28"/>
        </w:rPr>
      </w:pPr>
      <w:r>
        <w:rPr>
          <w:rFonts w:eastAsia="PMingLiU"/>
          <w:bCs/>
          <w:szCs w:val="28"/>
        </w:rPr>
        <w:tab/>
      </w:r>
      <w:r w:rsidR="00374B19">
        <w:rPr>
          <w:rFonts w:eastAsia="PMingLiU"/>
          <w:bCs/>
          <w:szCs w:val="28"/>
        </w:rPr>
        <w:t xml:space="preserve">   </w:t>
      </w:r>
      <w:r w:rsidR="00374B19" w:rsidRPr="00374B19">
        <w:rPr>
          <w:rFonts w:eastAsia="PMingLiU"/>
          <w:bCs/>
          <w:szCs w:val="28"/>
        </w:rPr>
        <w:t>WAH FUNG DECORATION</w:t>
      </w:r>
      <w:r>
        <w:rPr>
          <w:rFonts w:eastAsia="PMingLiU"/>
          <w:bCs/>
          <w:szCs w:val="28"/>
        </w:rPr>
        <w:t xml:space="preserve"> </w:t>
      </w:r>
      <w:r>
        <w:rPr>
          <w:rFonts w:eastAsia="PMingLiU"/>
          <w:bCs/>
          <w:szCs w:val="28"/>
        </w:rPr>
        <w:tab/>
      </w:r>
    </w:p>
    <w:p w14:paraId="01F79ABA" w14:textId="360C8098" w:rsidR="00374B19" w:rsidRDefault="00B61AFC" w:rsidP="0036753E">
      <w:pPr>
        <w:tabs>
          <w:tab w:val="clear" w:pos="1440"/>
          <w:tab w:val="clear" w:pos="4320"/>
          <w:tab w:val="clear" w:pos="9072"/>
          <w:tab w:val="center" w:pos="4140"/>
          <w:tab w:val="right" w:pos="8280"/>
        </w:tabs>
        <w:spacing w:line="360" w:lineRule="auto"/>
        <w:jc w:val="center"/>
        <w:rPr>
          <w:rFonts w:eastAsia="PMingLiU"/>
          <w:bCs/>
          <w:szCs w:val="28"/>
          <w:lang w:val="en-GB"/>
        </w:rPr>
      </w:pPr>
      <w:r>
        <w:rPr>
          <w:rFonts w:eastAsia="PMingLiU"/>
          <w:bCs/>
          <w:szCs w:val="28"/>
        </w:rPr>
        <w:tab/>
      </w:r>
      <w:r w:rsidRPr="00B61AFC">
        <w:rPr>
          <w:rFonts w:eastAsia="PMingLiU"/>
          <w:bCs/>
          <w:szCs w:val="28"/>
        </w:rPr>
        <w:t xml:space="preserve">MATERIAL </w:t>
      </w:r>
      <w:proofErr w:type="gramStart"/>
      <w:r w:rsidRPr="00B61AFC">
        <w:rPr>
          <w:rFonts w:eastAsia="PMingLiU"/>
          <w:bCs/>
          <w:szCs w:val="28"/>
        </w:rPr>
        <w:t xml:space="preserve">LIMITED  </w:t>
      </w:r>
      <w:r>
        <w:rPr>
          <w:rFonts w:eastAsia="PMingLiU"/>
          <w:bCs/>
          <w:szCs w:val="28"/>
        </w:rPr>
        <w:tab/>
      </w:r>
      <w:proofErr w:type="gramEnd"/>
      <w:r w:rsidR="00374B19">
        <w:rPr>
          <w:rFonts w:eastAsia="PMingLiU"/>
          <w:bCs/>
          <w:szCs w:val="28"/>
        </w:rPr>
        <w:t>2</w:t>
      </w:r>
      <w:r w:rsidR="00374B19" w:rsidRPr="00374B19">
        <w:rPr>
          <w:rFonts w:eastAsia="PMingLiU"/>
          <w:bCs/>
          <w:szCs w:val="28"/>
          <w:vertAlign w:val="superscript"/>
        </w:rPr>
        <w:t>nd</w:t>
      </w:r>
      <w:r w:rsidR="00374B19">
        <w:rPr>
          <w:rFonts w:eastAsia="PMingLiU"/>
          <w:bCs/>
          <w:szCs w:val="28"/>
        </w:rPr>
        <w:t xml:space="preserve"> </w:t>
      </w:r>
      <w:r w:rsidR="00374B19" w:rsidRPr="0006342F">
        <w:rPr>
          <w:rFonts w:eastAsia="PMingLiU"/>
          <w:bCs/>
          <w:szCs w:val="28"/>
          <w:lang w:val="en-GB"/>
        </w:rPr>
        <w:t>Defendant</w:t>
      </w:r>
    </w:p>
    <w:p w14:paraId="7FCF6608" w14:textId="11EB2755" w:rsidR="00374B19" w:rsidRDefault="00374B19" w:rsidP="0036753E">
      <w:pPr>
        <w:tabs>
          <w:tab w:val="clear" w:pos="1440"/>
          <w:tab w:val="clear" w:pos="4320"/>
          <w:tab w:val="clear" w:pos="9072"/>
          <w:tab w:val="center" w:pos="4140"/>
          <w:tab w:val="right" w:pos="8280"/>
        </w:tabs>
        <w:jc w:val="center"/>
        <w:rPr>
          <w:rFonts w:eastAsia="PMingLiU"/>
          <w:bCs/>
          <w:szCs w:val="28"/>
        </w:rPr>
      </w:pPr>
      <w:r>
        <w:rPr>
          <w:rFonts w:eastAsia="PMingLiU"/>
          <w:bCs/>
          <w:szCs w:val="28"/>
        </w:rPr>
        <w:t>LAW</w:t>
      </w:r>
      <w:r w:rsidRPr="00374B19">
        <w:rPr>
          <w:rFonts w:eastAsia="PMingLiU"/>
          <w:bCs/>
          <w:szCs w:val="28"/>
        </w:rPr>
        <w:t xml:space="preserve"> KAM LUN, FAN SIU ON </w:t>
      </w:r>
    </w:p>
    <w:p w14:paraId="39C5DD48" w14:textId="3BA33906" w:rsidR="00374B19" w:rsidRDefault="00374B19" w:rsidP="0036753E">
      <w:pPr>
        <w:tabs>
          <w:tab w:val="clear" w:pos="1440"/>
          <w:tab w:val="clear" w:pos="4320"/>
          <w:tab w:val="clear" w:pos="9072"/>
          <w:tab w:val="center" w:pos="4140"/>
          <w:tab w:val="right" w:pos="8280"/>
        </w:tabs>
        <w:jc w:val="center"/>
        <w:rPr>
          <w:rFonts w:eastAsia="PMingLiU"/>
          <w:bCs/>
          <w:szCs w:val="28"/>
        </w:rPr>
      </w:pPr>
      <w:r w:rsidRPr="00374B19">
        <w:rPr>
          <w:rFonts w:eastAsia="PMingLiU"/>
          <w:bCs/>
          <w:szCs w:val="28"/>
        </w:rPr>
        <w:t xml:space="preserve">and LAI YUET MING </w:t>
      </w:r>
    </w:p>
    <w:p w14:paraId="17829E49" w14:textId="77777777" w:rsidR="00374B19" w:rsidRDefault="00374B19" w:rsidP="0036753E">
      <w:pPr>
        <w:tabs>
          <w:tab w:val="clear" w:pos="1440"/>
          <w:tab w:val="clear" w:pos="4320"/>
          <w:tab w:val="clear" w:pos="9072"/>
          <w:tab w:val="center" w:pos="4140"/>
          <w:tab w:val="right" w:pos="8280"/>
        </w:tabs>
        <w:jc w:val="center"/>
        <w:rPr>
          <w:rFonts w:eastAsia="PMingLiU"/>
          <w:bCs/>
          <w:szCs w:val="28"/>
        </w:rPr>
      </w:pPr>
      <w:r w:rsidRPr="00374B19">
        <w:rPr>
          <w:rFonts w:eastAsia="PMingLiU"/>
          <w:bCs/>
          <w:szCs w:val="28"/>
        </w:rPr>
        <w:t xml:space="preserve">sued on behalf of themselves </w:t>
      </w:r>
    </w:p>
    <w:p w14:paraId="2A7BBA48" w14:textId="77777777" w:rsidR="00374B19" w:rsidRDefault="00374B19" w:rsidP="0036753E">
      <w:pPr>
        <w:tabs>
          <w:tab w:val="clear" w:pos="1440"/>
          <w:tab w:val="clear" w:pos="4320"/>
          <w:tab w:val="clear" w:pos="9072"/>
          <w:tab w:val="center" w:pos="4140"/>
          <w:tab w:val="right" w:pos="8280"/>
        </w:tabs>
        <w:jc w:val="center"/>
        <w:rPr>
          <w:rFonts w:eastAsia="PMingLiU"/>
          <w:bCs/>
          <w:szCs w:val="28"/>
        </w:rPr>
      </w:pPr>
      <w:r w:rsidRPr="00374B19">
        <w:rPr>
          <w:rFonts w:eastAsia="PMingLiU"/>
          <w:bCs/>
          <w:szCs w:val="28"/>
        </w:rPr>
        <w:t xml:space="preserve">and all other owners of ON </w:t>
      </w:r>
      <w:proofErr w:type="spellStart"/>
      <w:r w:rsidRPr="00374B19">
        <w:rPr>
          <w:rFonts w:eastAsia="PMingLiU"/>
          <w:bCs/>
          <w:szCs w:val="28"/>
        </w:rPr>
        <w:t>ON</w:t>
      </w:r>
      <w:proofErr w:type="spellEnd"/>
      <w:r w:rsidRPr="00374B19">
        <w:rPr>
          <w:rFonts w:eastAsia="PMingLiU"/>
          <w:bCs/>
          <w:szCs w:val="28"/>
        </w:rPr>
        <w:t xml:space="preserve"> BUILDING, </w:t>
      </w:r>
    </w:p>
    <w:p w14:paraId="447ECB53" w14:textId="7ACD8190" w:rsidR="00374B19" w:rsidRDefault="00374B19" w:rsidP="0036753E">
      <w:pPr>
        <w:tabs>
          <w:tab w:val="clear" w:pos="1440"/>
          <w:tab w:val="clear" w:pos="4320"/>
          <w:tab w:val="clear" w:pos="9072"/>
          <w:tab w:val="center" w:pos="4140"/>
          <w:tab w:val="right" w:pos="8280"/>
        </w:tabs>
        <w:jc w:val="center"/>
        <w:rPr>
          <w:rFonts w:eastAsia="PMingLiU"/>
          <w:bCs/>
          <w:szCs w:val="28"/>
        </w:rPr>
      </w:pPr>
      <w:r w:rsidRPr="00374B19">
        <w:rPr>
          <w:rFonts w:eastAsia="PMingLiU"/>
          <w:bCs/>
          <w:szCs w:val="28"/>
        </w:rPr>
        <w:t>at Nos.14/18 Sam Pei Square, Tsuen Wan,</w:t>
      </w:r>
    </w:p>
    <w:p w14:paraId="381E36F8" w14:textId="35FEA6F1" w:rsidR="00374B19" w:rsidRDefault="00374B19" w:rsidP="0036753E">
      <w:pPr>
        <w:tabs>
          <w:tab w:val="clear" w:pos="1440"/>
          <w:tab w:val="clear" w:pos="4320"/>
          <w:tab w:val="clear" w:pos="9072"/>
          <w:tab w:val="center" w:pos="4140"/>
          <w:tab w:val="right" w:pos="8280"/>
        </w:tabs>
        <w:spacing w:line="360" w:lineRule="auto"/>
        <w:jc w:val="center"/>
        <w:rPr>
          <w:rFonts w:eastAsia="PMingLiU"/>
          <w:bCs/>
          <w:szCs w:val="28"/>
          <w:lang w:val="en-GB"/>
        </w:rPr>
      </w:pPr>
      <w:r>
        <w:rPr>
          <w:rFonts w:eastAsia="PMingLiU"/>
          <w:bCs/>
          <w:szCs w:val="28"/>
        </w:rPr>
        <w:tab/>
      </w:r>
      <w:r w:rsidRPr="00374B19">
        <w:rPr>
          <w:rFonts w:eastAsia="PMingLiU"/>
          <w:bCs/>
          <w:szCs w:val="28"/>
        </w:rPr>
        <w:t>New Territories as on 23</w:t>
      </w:r>
      <w:r w:rsidRPr="00374B19">
        <w:rPr>
          <w:rFonts w:eastAsia="PMingLiU"/>
          <w:bCs/>
          <w:szCs w:val="28"/>
          <w:vertAlign w:val="superscript"/>
        </w:rPr>
        <w:t>rd</w:t>
      </w:r>
      <w:r w:rsidRPr="00374B19">
        <w:rPr>
          <w:rFonts w:eastAsia="PMingLiU"/>
          <w:bCs/>
          <w:szCs w:val="28"/>
        </w:rPr>
        <w:t xml:space="preserve"> December </w:t>
      </w:r>
      <w:proofErr w:type="gramStart"/>
      <w:r w:rsidRPr="00374B19">
        <w:rPr>
          <w:rFonts w:eastAsia="PMingLiU"/>
          <w:bCs/>
          <w:szCs w:val="28"/>
        </w:rPr>
        <w:t xml:space="preserve">2014  </w:t>
      </w:r>
      <w:r w:rsidRPr="0006342F">
        <w:rPr>
          <w:rFonts w:eastAsia="PMingLiU"/>
          <w:bCs/>
          <w:szCs w:val="28"/>
        </w:rPr>
        <w:tab/>
      </w:r>
      <w:proofErr w:type="gramEnd"/>
      <w:r>
        <w:rPr>
          <w:rFonts w:eastAsia="PMingLiU"/>
          <w:bCs/>
          <w:szCs w:val="28"/>
        </w:rPr>
        <w:t>3</w:t>
      </w:r>
      <w:r w:rsidRPr="00374B19">
        <w:rPr>
          <w:rFonts w:eastAsia="PMingLiU"/>
          <w:bCs/>
          <w:szCs w:val="28"/>
          <w:vertAlign w:val="superscript"/>
        </w:rPr>
        <w:t>rd</w:t>
      </w:r>
      <w:r>
        <w:rPr>
          <w:rFonts w:eastAsia="PMingLiU"/>
          <w:bCs/>
          <w:szCs w:val="28"/>
        </w:rPr>
        <w:t xml:space="preserve"> </w:t>
      </w:r>
      <w:r w:rsidRPr="0006342F">
        <w:rPr>
          <w:rFonts w:eastAsia="PMingLiU"/>
          <w:bCs/>
          <w:szCs w:val="28"/>
          <w:lang w:val="en-GB"/>
        </w:rPr>
        <w:t>Defendant</w:t>
      </w:r>
    </w:p>
    <w:p w14:paraId="45968DF8" w14:textId="77777777" w:rsidR="00B61AFC" w:rsidRDefault="00B61AFC" w:rsidP="0036753E">
      <w:pPr>
        <w:tabs>
          <w:tab w:val="clear" w:pos="1440"/>
          <w:tab w:val="clear" w:pos="4320"/>
          <w:tab w:val="clear" w:pos="9072"/>
          <w:tab w:val="center" w:pos="4140"/>
          <w:tab w:val="right" w:pos="8280"/>
        </w:tabs>
        <w:jc w:val="center"/>
        <w:rPr>
          <w:rFonts w:eastAsia="PMingLiU"/>
          <w:bCs/>
          <w:szCs w:val="28"/>
        </w:rPr>
      </w:pPr>
      <w:r w:rsidRPr="00B61AFC">
        <w:rPr>
          <w:rFonts w:eastAsia="PMingLiU"/>
          <w:bCs/>
          <w:szCs w:val="28"/>
        </w:rPr>
        <w:t xml:space="preserve">THE INCORPORATED OWNERS OF </w:t>
      </w:r>
    </w:p>
    <w:p w14:paraId="05572D91" w14:textId="310858A7" w:rsidR="00B61AFC" w:rsidRDefault="00B61AFC" w:rsidP="0036753E">
      <w:pPr>
        <w:tabs>
          <w:tab w:val="clear" w:pos="1440"/>
          <w:tab w:val="clear" w:pos="4320"/>
          <w:tab w:val="clear" w:pos="9072"/>
          <w:tab w:val="center" w:pos="4140"/>
          <w:tab w:val="right" w:pos="8280"/>
        </w:tabs>
        <w:jc w:val="center"/>
        <w:rPr>
          <w:rFonts w:eastAsia="PMingLiU"/>
          <w:bCs/>
          <w:szCs w:val="28"/>
          <w:lang w:val="en-GB"/>
        </w:rPr>
      </w:pPr>
      <w:r>
        <w:rPr>
          <w:rFonts w:eastAsia="PMingLiU"/>
          <w:bCs/>
          <w:szCs w:val="28"/>
        </w:rPr>
        <w:tab/>
      </w:r>
      <w:r w:rsidRPr="00B61AFC">
        <w:rPr>
          <w:rFonts w:eastAsia="PMingLiU"/>
          <w:bCs/>
          <w:szCs w:val="28"/>
        </w:rPr>
        <w:t xml:space="preserve">ON </w:t>
      </w:r>
      <w:proofErr w:type="spellStart"/>
      <w:r w:rsidRPr="00B61AFC">
        <w:rPr>
          <w:rFonts w:eastAsia="PMingLiU"/>
          <w:bCs/>
          <w:szCs w:val="28"/>
        </w:rPr>
        <w:t>ON</w:t>
      </w:r>
      <w:proofErr w:type="spellEnd"/>
      <w:r w:rsidRPr="00B61AFC">
        <w:rPr>
          <w:rFonts w:eastAsia="PMingLiU"/>
          <w:bCs/>
          <w:szCs w:val="28"/>
        </w:rPr>
        <w:t xml:space="preserve"> BUILDING, TSUEN WAN</w:t>
      </w:r>
      <w:r>
        <w:rPr>
          <w:rFonts w:eastAsia="PMingLiU"/>
          <w:bCs/>
          <w:szCs w:val="28"/>
        </w:rPr>
        <w:tab/>
        <w:t>4</w:t>
      </w:r>
      <w:r w:rsidRPr="00B61AFC">
        <w:rPr>
          <w:rFonts w:eastAsia="PMingLiU"/>
          <w:bCs/>
          <w:szCs w:val="28"/>
          <w:vertAlign w:val="superscript"/>
        </w:rPr>
        <w:t>th</w:t>
      </w:r>
      <w:r>
        <w:rPr>
          <w:rFonts w:eastAsia="PMingLiU"/>
          <w:bCs/>
          <w:szCs w:val="28"/>
        </w:rPr>
        <w:t xml:space="preserve"> </w:t>
      </w:r>
      <w:r w:rsidRPr="0006342F">
        <w:rPr>
          <w:rFonts w:eastAsia="PMingLiU"/>
          <w:bCs/>
          <w:szCs w:val="28"/>
          <w:lang w:val="en-GB"/>
        </w:rPr>
        <w:t>Defendant</w:t>
      </w:r>
    </w:p>
    <w:p w14:paraId="283DC554" w14:textId="733B6E13" w:rsidR="00B61AFC" w:rsidRPr="00B61AFC" w:rsidRDefault="00B61AFC" w:rsidP="00B61AFC">
      <w:pPr>
        <w:tabs>
          <w:tab w:val="clear" w:pos="1440"/>
          <w:tab w:val="clear" w:pos="4320"/>
          <w:tab w:val="clear" w:pos="9072"/>
          <w:tab w:val="center" w:pos="4140"/>
          <w:tab w:val="right" w:pos="8280"/>
        </w:tabs>
        <w:spacing w:line="360" w:lineRule="auto"/>
        <w:jc w:val="center"/>
        <w:rPr>
          <w:rFonts w:eastAsia="PMingLiU"/>
          <w:bCs/>
          <w:szCs w:val="28"/>
        </w:rPr>
      </w:pPr>
      <w:r>
        <w:rPr>
          <w:rFonts w:eastAsia="PMingLiU"/>
          <w:bCs/>
          <w:szCs w:val="28"/>
          <w:lang w:val="en-GB"/>
        </w:rPr>
        <w:tab/>
      </w:r>
      <w:r>
        <w:rPr>
          <w:rFonts w:eastAsia="PMingLiU"/>
          <w:bCs/>
          <w:szCs w:val="28"/>
          <w:lang w:val="en-GB"/>
        </w:rPr>
        <w:tab/>
        <w:t>(Discontinued)</w:t>
      </w:r>
    </w:p>
    <w:p w14:paraId="13436A6D" w14:textId="07903FD7" w:rsidR="00EA2A2B" w:rsidRPr="00374B19" w:rsidRDefault="00FB72FF" w:rsidP="00374B19">
      <w:pPr>
        <w:tabs>
          <w:tab w:val="clear" w:pos="1440"/>
          <w:tab w:val="clear" w:pos="4320"/>
          <w:tab w:val="clear" w:pos="9072"/>
          <w:tab w:val="left" w:pos="2100"/>
        </w:tabs>
        <w:spacing w:line="360" w:lineRule="auto"/>
        <w:jc w:val="center"/>
        <w:rPr>
          <w:rFonts w:eastAsia="PMingLiU"/>
          <w:caps/>
          <w:szCs w:val="28"/>
          <w:lang w:eastAsia="zh-TW"/>
        </w:rPr>
      </w:pPr>
      <w:r w:rsidRPr="0006342F">
        <w:rPr>
          <w:rFonts w:eastAsia="PMingLiU"/>
          <w:caps/>
          <w:szCs w:val="28"/>
          <w:lang w:eastAsia="zh-TW"/>
        </w:rPr>
        <w:t>---------------------------</w:t>
      </w:r>
    </w:p>
    <w:p w14:paraId="1C56A633" w14:textId="77777777" w:rsidR="00EA2A2B" w:rsidRPr="0006342F" w:rsidRDefault="00EA2A2B" w:rsidP="0006342F">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06342F">
        <w:rPr>
          <w:rFonts w:eastAsia="PMingLiU"/>
          <w:color w:val="000000"/>
          <w:szCs w:val="28"/>
          <w:u w:color="000000"/>
          <w:bdr w:val="nil"/>
          <w:lang w:eastAsia="en-US"/>
        </w:rPr>
        <w:t xml:space="preserve">Before: His </w:t>
      </w:r>
      <w:proofErr w:type="spellStart"/>
      <w:r w:rsidRPr="0006342F">
        <w:rPr>
          <w:rFonts w:eastAsia="PMingLiU"/>
          <w:color w:val="000000"/>
          <w:szCs w:val="28"/>
          <w:u w:color="000000"/>
          <w:bdr w:val="nil"/>
          <w:lang w:eastAsia="en-US"/>
        </w:rPr>
        <w:t>Honour</w:t>
      </w:r>
      <w:proofErr w:type="spellEnd"/>
      <w:r w:rsidRPr="0006342F">
        <w:rPr>
          <w:rFonts w:eastAsia="PMingLiU"/>
          <w:color w:val="000000"/>
          <w:szCs w:val="28"/>
          <w:u w:color="000000"/>
          <w:bdr w:val="nil"/>
          <w:lang w:eastAsia="en-US"/>
        </w:rPr>
        <w:t xml:space="preserve"> Judge Andrew Li in Court</w:t>
      </w:r>
    </w:p>
    <w:p w14:paraId="4332BAC2" w14:textId="3658EC32" w:rsidR="00EA2A2B" w:rsidRPr="0006342F" w:rsidRDefault="00EA2A2B" w:rsidP="0006342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rPr>
      </w:pPr>
      <w:r w:rsidRPr="0006342F">
        <w:rPr>
          <w:rFonts w:eastAsia="PMingLiU"/>
          <w:color w:val="000000"/>
          <w:szCs w:val="28"/>
          <w:u w:color="000000"/>
          <w:bdr w:val="nil"/>
          <w:lang w:eastAsia="en-US"/>
        </w:rPr>
        <w:t xml:space="preserve">Dates of Hearing: </w:t>
      </w:r>
      <w:r w:rsidR="00C74AFD">
        <w:rPr>
          <w:rFonts w:eastAsia="PMingLiU"/>
          <w:color w:val="000000"/>
          <w:szCs w:val="28"/>
          <w:u w:color="000000"/>
          <w:bdr w:val="nil"/>
          <w:lang w:eastAsia="en-US"/>
        </w:rPr>
        <w:t xml:space="preserve">7 to 11 February 2022 &amp; </w:t>
      </w:r>
      <w:r w:rsidR="00374B19">
        <w:rPr>
          <w:rFonts w:eastAsia="PMingLiU"/>
          <w:color w:val="000000"/>
          <w:szCs w:val="28"/>
          <w:u w:color="000000"/>
          <w:bdr w:val="nil"/>
          <w:lang w:eastAsia="en-US"/>
        </w:rPr>
        <w:t>20 April 2022</w:t>
      </w:r>
    </w:p>
    <w:p w14:paraId="2F173460" w14:textId="774F3080" w:rsidR="006E39C1" w:rsidRPr="0006342F" w:rsidRDefault="003C19AF" w:rsidP="00374B19">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 xml:space="preserve">Date of Judgment: </w:t>
      </w:r>
      <w:r w:rsidR="00B61AFC">
        <w:rPr>
          <w:rFonts w:eastAsia="PMingLiU"/>
          <w:color w:val="000000"/>
          <w:szCs w:val="28"/>
          <w:u w:color="000000"/>
          <w:bdr w:val="nil"/>
          <w:lang w:eastAsia="en-US"/>
        </w:rPr>
        <w:t>13</w:t>
      </w:r>
      <w:r w:rsidR="00EA2A2B" w:rsidRPr="0006342F">
        <w:rPr>
          <w:rFonts w:eastAsia="PMingLiU"/>
          <w:color w:val="000000"/>
          <w:szCs w:val="28"/>
          <w:u w:color="000000"/>
          <w:bdr w:val="nil"/>
          <w:lang w:eastAsia="en-US"/>
        </w:rPr>
        <w:t xml:space="preserve"> </w:t>
      </w:r>
      <w:r w:rsidR="00E718E1">
        <w:rPr>
          <w:rFonts w:eastAsia="PMingLiU"/>
          <w:color w:val="000000"/>
          <w:szCs w:val="28"/>
          <w:u w:color="000000"/>
          <w:bdr w:val="nil"/>
          <w:lang w:eastAsia="en-US"/>
        </w:rPr>
        <w:t>June</w:t>
      </w:r>
      <w:r w:rsidR="00EA2A2B" w:rsidRPr="0006342F">
        <w:rPr>
          <w:rFonts w:eastAsia="PMingLiU"/>
          <w:color w:val="000000"/>
          <w:szCs w:val="28"/>
          <w:u w:color="000000"/>
          <w:bdr w:val="nil"/>
          <w:lang w:eastAsia="en-US"/>
        </w:rPr>
        <w:t xml:space="preserve"> 2022</w:t>
      </w:r>
    </w:p>
    <w:p w14:paraId="284109CA" w14:textId="77777777" w:rsidR="006E39C1" w:rsidRPr="0006342F" w:rsidRDefault="006E39C1" w:rsidP="0006342F">
      <w:pPr>
        <w:tabs>
          <w:tab w:val="clear" w:pos="1440"/>
          <w:tab w:val="clear" w:pos="4320"/>
          <w:tab w:val="clear" w:pos="9072"/>
        </w:tabs>
        <w:spacing w:line="360" w:lineRule="auto"/>
        <w:jc w:val="center"/>
        <w:rPr>
          <w:rFonts w:eastAsia="PMingLiU"/>
          <w:bCs/>
          <w:szCs w:val="28"/>
          <w:lang w:val="en-GB"/>
        </w:rPr>
      </w:pPr>
      <w:r w:rsidRPr="0006342F">
        <w:rPr>
          <w:rFonts w:eastAsia="PMingLiU"/>
          <w:bCs/>
          <w:szCs w:val="28"/>
          <w:lang w:val="en-GB"/>
        </w:rPr>
        <w:t>--------------------------</w:t>
      </w:r>
    </w:p>
    <w:p w14:paraId="622145B9" w14:textId="77777777" w:rsidR="006E39C1" w:rsidRPr="0006342F" w:rsidRDefault="006E39C1" w:rsidP="0006342F">
      <w:pPr>
        <w:tabs>
          <w:tab w:val="clear" w:pos="1440"/>
          <w:tab w:val="clear" w:pos="4320"/>
          <w:tab w:val="clear" w:pos="9072"/>
        </w:tabs>
        <w:spacing w:line="360" w:lineRule="auto"/>
        <w:jc w:val="center"/>
        <w:rPr>
          <w:rFonts w:eastAsia="PMingLiU"/>
          <w:bCs/>
          <w:szCs w:val="28"/>
          <w:lang w:val="en-GB"/>
        </w:rPr>
      </w:pPr>
      <w:r w:rsidRPr="0006342F">
        <w:rPr>
          <w:rFonts w:eastAsia="PMingLiU"/>
          <w:bCs/>
          <w:szCs w:val="28"/>
          <w:lang w:val="en-GB"/>
        </w:rPr>
        <w:t>JUDGMENT</w:t>
      </w:r>
    </w:p>
    <w:p w14:paraId="317CC504" w14:textId="77777777" w:rsidR="006E39C1" w:rsidRPr="0006342F" w:rsidRDefault="006E39C1" w:rsidP="0006342F">
      <w:pPr>
        <w:tabs>
          <w:tab w:val="clear" w:pos="1440"/>
          <w:tab w:val="clear" w:pos="4320"/>
          <w:tab w:val="clear" w:pos="9072"/>
        </w:tabs>
        <w:spacing w:line="360" w:lineRule="auto"/>
        <w:jc w:val="center"/>
        <w:rPr>
          <w:rFonts w:eastAsia="PMingLiU"/>
          <w:bCs/>
          <w:szCs w:val="28"/>
          <w:lang w:val="en-GB"/>
        </w:rPr>
      </w:pPr>
      <w:r w:rsidRPr="0006342F">
        <w:rPr>
          <w:rFonts w:eastAsia="PMingLiU"/>
          <w:bCs/>
          <w:szCs w:val="28"/>
          <w:lang w:val="en-GB"/>
        </w:rPr>
        <w:t>--------------------------</w:t>
      </w:r>
    </w:p>
    <w:p w14:paraId="1A9EF921" w14:textId="77777777" w:rsidR="006E39C1" w:rsidRPr="0006342F" w:rsidRDefault="006E39C1" w:rsidP="0006342F">
      <w:pPr>
        <w:tabs>
          <w:tab w:val="clear" w:pos="1440"/>
          <w:tab w:val="clear" w:pos="4320"/>
          <w:tab w:val="clear" w:pos="9072"/>
        </w:tabs>
        <w:spacing w:line="360" w:lineRule="auto"/>
        <w:ind w:left="90" w:hanging="90"/>
        <w:jc w:val="both"/>
        <w:rPr>
          <w:rFonts w:eastAsia="PMingLiU"/>
          <w:i/>
          <w:szCs w:val="28"/>
        </w:rPr>
      </w:pPr>
    </w:p>
    <w:p w14:paraId="5FC83630" w14:textId="203BF2D5" w:rsidR="001F7DDA" w:rsidRDefault="00F00183" w:rsidP="00D05837">
      <w:pPr>
        <w:pStyle w:val="ListParagraph"/>
        <w:tabs>
          <w:tab w:val="clear" w:pos="1440"/>
          <w:tab w:val="clear" w:pos="4320"/>
          <w:tab w:val="clear" w:pos="9072"/>
        </w:tabs>
        <w:snapToGrid/>
        <w:spacing w:line="360" w:lineRule="auto"/>
        <w:ind w:left="0"/>
        <w:jc w:val="both"/>
        <w:rPr>
          <w:rFonts w:eastAsia="PMingLiU"/>
          <w:i/>
          <w:szCs w:val="28"/>
        </w:rPr>
      </w:pPr>
      <w:r>
        <w:rPr>
          <w:rFonts w:eastAsia="PMingLiU"/>
          <w:i/>
          <w:szCs w:val="28"/>
        </w:rPr>
        <w:lastRenderedPageBreak/>
        <w:t xml:space="preserve">A. </w:t>
      </w:r>
      <w:r w:rsidR="001F7DDA" w:rsidRPr="0006342F">
        <w:rPr>
          <w:rFonts w:eastAsia="PMingLiU"/>
          <w:i/>
          <w:szCs w:val="28"/>
        </w:rPr>
        <w:t>INTRODUCTION</w:t>
      </w:r>
    </w:p>
    <w:p w14:paraId="34BC0A55" w14:textId="436DB5AE" w:rsidR="00C74AFD" w:rsidRDefault="00C74AFD" w:rsidP="00D05837">
      <w:pPr>
        <w:pStyle w:val="ListParagraph"/>
        <w:tabs>
          <w:tab w:val="clear" w:pos="1440"/>
          <w:tab w:val="clear" w:pos="4320"/>
          <w:tab w:val="clear" w:pos="9072"/>
        </w:tabs>
        <w:snapToGrid/>
        <w:spacing w:line="360" w:lineRule="auto"/>
        <w:ind w:left="0"/>
        <w:jc w:val="both"/>
        <w:rPr>
          <w:rFonts w:eastAsia="PMingLiU"/>
          <w:i/>
          <w:szCs w:val="28"/>
        </w:rPr>
      </w:pPr>
    </w:p>
    <w:p w14:paraId="7199C861" w14:textId="2BD7E06B" w:rsidR="00C74AFD" w:rsidRPr="0033783D" w:rsidRDefault="008E3DB2"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This is a personal injury (“PI”) case involv</w:t>
      </w:r>
      <w:r w:rsidR="004C3DAB">
        <w:rPr>
          <w:rFonts w:eastAsia="PMingLiU"/>
          <w:szCs w:val="28"/>
        </w:rPr>
        <w:t>es</w:t>
      </w:r>
      <w:r>
        <w:rPr>
          <w:rFonts w:eastAsia="PMingLiU"/>
          <w:szCs w:val="28"/>
        </w:rPr>
        <w:t xml:space="preserve"> a plaintiff </w:t>
      </w:r>
      <w:r w:rsidR="00F21FF8">
        <w:rPr>
          <w:rFonts w:eastAsia="PMingLiU"/>
          <w:szCs w:val="28"/>
        </w:rPr>
        <w:t>who has a</w:t>
      </w:r>
      <w:r w:rsidR="002D1455">
        <w:rPr>
          <w:rFonts w:eastAsia="PMingLiU"/>
          <w:szCs w:val="28"/>
        </w:rPr>
        <w:t xml:space="preserve"> long </w:t>
      </w:r>
      <w:r w:rsidR="00E718E1">
        <w:rPr>
          <w:rFonts w:eastAsia="PMingLiU"/>
          <w:szCs w:val="28"/>
        </w:rPr>
        <w:t xml:space="preserve">but undisclosed </w:t>
      </w:r>
      <w:r w:rsidR="002D1455">
        <w:rPr>
          <w:rFonts w:eastAsia="PMingLiU"/>
          <w:szCs w:val="28"/>
        </w:rPr>
        <w:t>history of involving with</w:t>
      </w:r>
      <w:r w:rsidR="004C3DAB">
        <w:rPr>
          <w:rFonts w:eastAsia="PMingLiU"/>
          <w:szCs w:val="28"/>
        </w:rPr>
        <w:t xml:space="preserve"> </w:t>
      </w:r>
      <w:r w:rsidR="00494F43">
        <w:rPr>
          <w:rFonts w:eastAsia="PMingLiU"/>
          <w:szCs w:val="28"/>
        </w:rPr>
        <w:t xml:space="preserve">other </w:t>
      </w:r>
      <w:r w:rsidR="004C3DAB">
        <w:rPr>
          <w:rFonts w:eastAsia="PMingLiU"/>
          <w:szCs w:val="28"/>
        </w:rPr>
        <w:t xml:space="preserve">PI </w:t>
      </w:r>
      <w:r w:rsidR="002D015B">
        <w:rPr>
          <w:rFonts w:eastAsia="PMingLiU"/>
          <w:szCs w:val="28"/>
        </w:rPr>
        <w:t>litigation</w:t>
      </w:r>
      <w:r w:rsidR="004C3DAB">
        <w:rPr>
          <w:rFonts w:eastAsia="PMingLiU"/>
          <w:szCs w:val="28"/>
        </w:rPr>
        <w:t xml:space="preserve">.  In the present case, he alleges that </w:t>
      </w:r>
      <w:r w:rsidR="008B4AC9">
        <w:rPr>
          <w:rFonts w:eastAsia="PMingLiU"/>
          <w:szCs w:val="28"/>
        </w:rPr>
        <w:t xml:space="preserve">he </w:t>
      </w:r>
      <w:r w:rsidR="007F7125" w:rsidRPr="0033783D">
        <w:rPr>
          <w:rFonts w:eastAsia="PMingLiU"/>
          <w:szCs w:val="28"/>
        </w:rPr>
        <w:t xml:space="preserve">tripped and fell on the staircase </w:t>
      </w:r>
      <w:r w:rsidR="004C3DAB" w:rsidRPr="0033783D">
        <w:rPr>
          <w:rFonts w:eastAsia="PMingLiU"/>
          <w:szCs w:val="28"/>
        </w:rPr>
        <w:t xml:space="preserve">of an old building in Tsuen Wan and thereby </w:t>
      </w:r>
      <w:r w:rsidR="00F21FF8" w:rsidRPr="0033783D">
        <w:rPr>
          <w:rFonts w:eastAsia="PMingLiU"/>
          <w:szCs w:val="28"/>
        </w:rPr>
        <w:t>sustained injuries to his</w:t>
      </w:r>
      <w:r w:rsidR="0052194E">
        <w:rPr>
          <w:rFonts w:eastAsia="PMingLiU"/>
          <w:szCs w:val="28"/>
        </w:rPr>
        <w:t xml:space="preserve"> right index finger</w:t>
      </w:r>
      <w:r w:rsidR="00F21FF8" w:rsidRPr="0033783D">
        <w:rPr>
          <w:rFonts w:eastAsia="PMingLiU"/>
          <w:szCs w:val="28"/>
        </w:rPr>
        <w:t xml:space="preserve"> and shoulder.</w:t>
      </w:r>
      <w:r w:rsidR="004C3DAB" w:rsidRPr="0033783D">
        <w:rPr>
          <w:rFonts w:eastAsia="PMingLiU"/>
          <w:szCs w:val="28"/>
        </w:rPr>
        <w:t xml:space="preserve">  </w:t>
      </w:r>
      <w:r w:rsidRPr="0033783D">
        <w:rPr>
          <w:rFonts w:eastAsia="PMingLiU"/>
          <w:szCs w:val="28"/>
        </w:rPr>
        <w:t xml:space="preserve">  </w:t>
      </w:r>
    </w:p>
    <w:p w14:paraId="01C7BE33" w14:textId="55DBDE40" w:rsidR="00C74AFD" w:rsidRPr="00C74AFD" w:rsidRDefault="00C74AFD" w:rsidP="00D05837">
      <w:pPr>
        <w:tabs>
          <w:tab w:val="clear" w:pos="4320"/>
          <w:tab w:val="clear" w:pos="9072"/>
        </w:tabs>
        <w:snapToGrid/>
        <w:spacing w:line="360" w:lineRule="auto"/>
        <w:jc w:val="both"/>
        <w:rPr>
          <w:rFonts w:eastAsia="PMingLiU"/>
          <w:szCs w:val="28"/>
        </w:rPr>
      </w:pPr>
    </w:p>
    <w:p w14:paraId="2154078D" w14:textId="6FAF3F6B" w:rsidR="002D7CDF" w:rsidRPr="002D7CDF" w:rsidRDefault="00F00183" w:rsidP="00D05837">
      <w:pPr>
        <w:pStyle w:val="ListParagraph"/>
        <w:tabs>
          <w:tab w:val="clear" w:pos="1440"/>
          <w:tab w:val="clear" w:pos="4320"/>
          <w:tab w:val="clear" w:pos="9072"/>
        </w:tabs>
        <w:snapToGrid/>
        <w:spacing w:line="360" w:lineRule="auto"/>
        <w:ind w:left="0"/>
        <w:jc w:val="both"/>
        <w:rPr>
          <w:rFonts w:eastAsia="PMingLiU"/>
          <w:i/>
          <w:szCs w:val="28"/>
        </w:rPr>
      </w:pPr>
      <w:r>
        <w:rPr>
          <w:rFonts w:eastAsia="PMingLiU"/>
          <w:i/>
          <w:szCs w:val="28"/>
        </w:rPr>
        <w:t xml:space="preserve">B. </w:t>
      </w:r>
      <w:r w:rsidR="00C74AFD">
        <w:rPr>
          <w:rFonts w:eastAsia="PMingLiU"/>
          <w:i/>
          <w:szCs w:val="28"/>
        </w:rPr>
        <w:t>BACKGROUND</w:t>
      </w:r>
    </w:p>
    <w:p w14:paraId="3F4EFD4A" w14:textId="77777777" w:rsidR="002D7CDF" w:rsidRPr="002D7CDF" w:rsidRDefault="002D7CDF" w:rsidP="00D05837">
      <w:pPr>
        <w:pStyle w:val="ListParagraph"/>
        <w:tabs>
          <w:tab w:val="clear" w:pos="4320"/>
          <w:tab w:val="clear" w:pos="9072"/>
        </w:tabs>
        <w:snapToGrid/>
        <w:spacing w:line="360" w:lineRule="auto"/>
        <w:ind w:left="0"/>
        <w:jc w:val="both"/>
        <w:rPr>
          <w:rFonts w:eastAsia="PMingLiU"/>
          <w:i/>
          <w:szCs w:val="28"/>
        </w:rPr>
      </w:pPr>
    </w:p>
    <w:p w14:paraId="642D0997" w14:textId="147A71FC" w:rsidR="002D7CDF" w:rsidRPr="002D7CDF" w:rsidRDefault="008047FF"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szCs w:val="28"/>
        </w:rPr>
        <w:t>O</w:t>
      </w:r>
      <w:r w:rsidRPr="002D7CDF">
        <w:rPr>
          <w:szCs w:val="28"/>
        </w:rPr>
        <w:t>n 23 December 2014</w:t>
      </w:r>
      <w:r>
        <w:rPr>
          <w:szCs w:val="28"/>
        </w:rPr>
        <w:t>,</w:t>
      </w:r>
      <w:r w:rsidRPr="002D7CDF">
        <w:rPr>
          <w:szCs w:val="28"/>
        </w:rPr>
        <w:t xml:space="preserve"> </w:t>
      </w:r>
      <w:r>
        <w:rPr>
          <w:szCs w:val="28"/>
        </w:rPr>
        <w:t>t</w:t>
      </w:r>
      <w:r w:rsidR="002D7CDF" w:rsidRPr="002D7CDF">
        <w:rPr>
          <w:szCs w:val="28"/>
        </w:rPr>
        <w:t xml:space="preserve">he </w:t>
      </w:r>
      <w:r w:rsidR="002D7CDF" w:rsidRPr="002D7CDF">
        <w:rPr>
          <w:rFonts w:hint="eastAsia"/>
          <w:szCs w:val="28"/>
        </w:rPr>
        <w:t>p</w:t>
      </w:r>
      <w:r w:rsidR="00414DA4">
        <w:rPr>
          <w:szCs w:val="28"/>
        </w:rPr>
        <w:t>laintiff claims that he</w:t>
      </w:r>
      <w:r w:rsidR="002D015B">
        <w:rPr>
          <w:szCs w:val="28"/>
        </w:rPr>
        <w:t xml:space="preserve"> </w:t>
      </w:r>
      <w:r>
        <w:rPr>
          <w:szCs w:val="28"/>
        </w:rPr>
        <w:t xml:space="preserve">tripped and fell </w:t>
      </w:r>
      <w:r w:rsidR="002D7CDF" w:rsidRPr="002D7CDF">
        <w:rPr>
          <w:szCs w:val="28"/>
        </w:rPr>
        <w:t xml:space="preserve">on the staircase of On </w:t>
      </w:r>
      <w:proofErr w:type="spellStart"/>
      <w:r w:rsidR="002D7CDF" w:rsidRPr="002D7CDF">
        <w:rPr>
          <w:szCs w:val="28"/>
        </w:rPr>
        <w:t>On</w:t>
      </w:r>
      <w:proofErr w:type="spellEnd"/>
      <w:r w:rsidR="00B61AFC">
        <w:rPr>
          <w:szCs w:val="28"/>
        </w:rPr>
        <w:t xml:space="preserve"> Building, Nos</w:t>
      </w:r>
      <w:r w:rsidR="002D7CDF" w:rsidRPr="002D7CDF">
        <w:rPr>
          <w:szCs w:val="28"/>
        </w:rPr>
        <w:t xml:space="preserve"> 14/18 Sam Pei Square, Tsuen Wan, New Territories, Hong Kong </w:t>
      </w:r>
      <w:r w:rsidR="002D7CDF" w:rsidRPr="002D7CDF">
        <w:rPr>
          <w:bCs/>
          <w:szCs w:val="28"/>
        </w:rPr>
        <w:t>(“the Building”)</w:t>
      </w:r>
      <w:r w:rsidR="002D7CDF" w:rsidRPr="002D7CDF">
        <w:rPr>
          <w:szCs w:val="28"/>
        </w:rPr>
        <w:t>.</w:t>
      </w:r>
    </w:p>
    <w:p w14:paraId="71EF0443" w14:textId="77777777" w:rsidR="002D7CDF" w:rsidRPr="002D7CDF" w:rsidRDefault="002D7CDF" w:rsidP="00D05837">
      <w:pPr>
        <w:pStyle w:val="ListParagraph"/>
        <w:spacing w:line="360" w:lineRule="auto"/>
        <w:rPr>
          <w:rFonts w:eastAsia="PMingLiU"/>
          <w:i/>
          <w:szCs w:val="28"/>
        </w:rPr>
      </w:pPr>
    </w:p>
    <w:p w14:paraId="1C46E587" w14:textId="574EF3B4" w:rsidR="002D7CDF" w:rsidRPr="002D7CDF" w:rsidRDefault="00F00183"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szCs w:val="28"/>
        </w:rPr>
        <w:t>It is the p</w:t>
      </w:r>
      <w:r w:rsidR="002D7CDF" w:rsidRPr="002D7CDF">
        <w:rPr>
          <w:szCs w:val="28"/>
        </w:rPr>
        <w:t>laintiff’s c</w:t>
      </w:r>
      <w:r w:rsidR="008047FF">
        <w:rPr>
          <w:szCs w:val="28"/>
        </w:rPr>
        <w:t>ase</w:t>
      </w:r>
      <w:r w:rsidR="002D7CDF" w:rsidRPr="002D7CDF">
        <w:rPr>
          <w:szCs w:val="28"/>
        </w:rPr>
        <w:t xml:space="preserve"> that he tripped over some </w:t>
      </w:r>
      <w:r>
        <w:rPr>
          <w:szCs w:val="28"/>
        </w:rPr>
        <w:t xml:space="preserve">sandbags and </w:t>
      </w:r>
      <w:r w:rsidR="002D7CDF" w:rsidRPr="002D7CDF">
        <w:rPr>
          <w:szCs w:val="28"/>
        </w:rPr>
        <w:t xml:space="preserve">renovation materials </w:t>
      </w:r>
      <w:r w:rsidR="008047FF">
        <w:rPr>
          <w:szCs w:val="28"/>
        </w:rPr>
        <w:t xml:space="preserve">scattered </w:t>
      </w:r>
      <w:r w:rsidR="002D7CDF" w:rsidRPr="002D7CDF">
        <w:rPr>
          <w:szCs w:val="28"/>
        </w:rPr>
        <w:t xml:space="preserve">at the top of the staircase </w:t>
      </w:r>
      <w:r w:rsidR="002D1455">
        <w:rPr>
          <w:szCs w:val="28"/>
        </w:rPr>
        <w:t xml:space="preserve">next </w:t>
      </w:r>
      <w:r w:rsidR="002D7CDF" w:rsidRPr="002D7CDF">
        <w:rPr>
          <w:szCs w:val="28"/>
        </w:rPr>
        <w:t xml:space="preserve">to Flat B, 5/F of the Building </w:t>
      </w:r>
      <w:r w:rsidR="002D7CDF" w:rsidRPr="002D7CDF">
        <w:rPr>
          <w:bCs/>
          <w:szCs w:val="28"/>
        </w:rPr>
        <w:t>(“Flat 5B”)</w:t>
      </w:r>
      <w:r w:rsidR="002D1455">
        <w:rPr>
          <w:bCs/>
          <w:szCs w:val="28"/>
        </w:rPr>
        <w:t>.  He claims that he</w:t>
      </w:r>
      <w:r w:rsidR="002D7CDF" w:rsidRPr="002D7CDF">
        <w:rPr>
          <w:szCs w:val="28"/>
        </w:rPr>
        <w:t xml:space="preserve"> fell down about 9 steps of </w:t>
      </w:r>
      <w:r w:rsidR="002D1455">
        <w:rPr>
          <w:szCs w:val="28"/>
        </w:rPr>
        <w:t>the</w:t>
      </w:r>
      <w:r w:rsidR="002D7CDF" w:rsidRPr="002D7CDF">
        <w:rPr>
          <w:szCs w:val="28"/>
        </w:rPr>
        <w:t xml:space="preserve"> staircase to the landing </w:t>
      </w:r>
      <w:r w:rsidR="002D1455">
        <w:rPr>
          <w:szCs w:val="28"/>
        </w:rPr>
        <w:t>between the 2 floors</w:t>
      </w:r>
      <w:r w:rsidR="002D7CDF" w:rsidRPr="002D7CDF">
        <w:rPr>
          <w:szCs w:val="28"/>
        </w:rPr>
        <w:t xml:space="preserve">, </w:t>
      </w:r>
      <w:r w:rsidR="002D1455">
        <w:rPr>
          <w:szCs w:val="28"/>
        </w:rPr>
        <w:t xml:space="preserve">thereby </w:t>
      </w:r>
      <w:r w:rsidR="002D7CDF" w:rsidRPr="002D7CDF">
        <w:rPr>
          <w:szCs w:val="28"/>
        </w:rPr>
        <w:t xml:space="preserve">sustaining </w:t>
      </w:r>
      <w:r w:rsidR="002D1455">
        <w:rPr>
          <w:szCs w:val="28"/>
        </w:rPr>
        <w:t xml:space="preserve">personal </w:t>
      </w:r>
      <w:r w:rsidR="002D7CDF" w:rsidRPr="002D7CDF">
        <w:rPr>
          <w:szCs w:val="28"/>
        </w:rPr>
        <w:t>injuries</w:t>
      </w:r>
      <w:r w:rsidR="00117193">
        <w:rPr>
          <w:szCs w:val="28"/>
        </w:rPr>
        <w:t xml:space="preserve"> </w:t>
      </w:r>
      <w:r w:rsidR="00117193" w:rsidRPr="002D7CDF">
        <w:rPr>
          <w:bCs/>
          <w:szCs w:val="28"/>
        </w:rPr>
        <w:t>(“the Accident”)</w:t>
      </w:r>
      <w:r w:rsidR="002D7CDF" w:rsidRPr="002D7CDF">
        <w:rPr>
          <w:szCs w:val="28"/>
        </w:rPr>
        <w:t>.</w:t>
      </w:r>
    </w:p>
    <w:p w14:paraId="02230EE9" w14:textId="77777777" w:rsidR="002D7CDF" w:rsidRPr="002D7CDF" w:rsidRDefault="002D7CDF" w:rsidP="00D05837">
      <w:pPr>
        <w:pStyle w:val="ListParagraph"/>
        <w:spacing w:line="360" w:lineRule="auto"/>
        <w:rPr>
          <w:rFonts w:eastAsia="PMingLiU"/>
          <w:i/>
          <w:szCs w:val="28"/>
        </w:rPr>
      </w:pPr>
    </w:p>
    <w:p w14:paraId="0D1AB42C" w14:textId="5DC9080A" w:rsidR="002D7CDF" w:rsidRPr="00397927" w:rsidRDefault="00F00183" w:rsidP="00D05837">
      <w:pPr>
        <w:spacing w:line="360" w:lineRule="auto"/>
        <w:rPr>
          <w:i/>
          <w:szCs w:val="28"/>
        </w:rPr>
      </w:pPr>
      <w:r>
        <w:rPr>
          <w:i/>
          <w:szCs w:val="28"/>
        </w:rPr>
        <w:t>B.1</w:t>
      </w:r>
      <w:r w:rsidR="00F14302">
        <w:rPr>
          <w:i/>
          <w:szCs w:val="28"/>
        </w:rPr>
        <w:t>.</w:t>
      </w:r>
      <w:r>
        <w:rPr>
          <w:i/>
          <w:szCs w:val="28"/>
        </w:rPr>
        <w:t xml:space="preserve"> </w:t>
      </w:r>
      <w:r w:rsidR="002D7CDF" w:rsidRPr="00397927">
        <w:rPr>
          <w:i/>
          <w:szCs w:val="28"/>
        </w:rPr>
        <w:t>T</w:t>
      </w:r>
      <w:r w:rsidR="002D7CDF">
        <w:rPr>
          <w:i/>
          <w:szCs w:val="28"/>
        </w:rPr>
        <w:t>he p</w:t>
      </w:r>
      <w:r w:rsidR="002D7CDF" w:rsidRPr="00397927">
        <w:rPr>
          <w:i/>
          <w:szCs w:val="28"/>
        </w:rPr>
        <w:t>arties</w:t>
      </w:r>
    </w:p>
    <w:p w14:paraId="44DD703B" w14:textId="1ABB84AC" w:rsidR="002D7CDF" w:rsidRPr="0033783D" w:rsidRDefault="002D7CDF" w:rsidP="00D05837">
      <w:pPr>
        <w:spacing w:line="360" w:lineRule="auto"/>
        <w:rPr>
          <w:szCs w:val="28"/>
        </w:rPr>
      </w:pPr>
    </w:p>
    <w:p w14:paraId="64F6BEC6" w14:textId="5189AAF0" w:rsidR="002D7CDF" w:rsidRPr="00435282" w:rsidRDefault="002D7CDF"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sidRPr="002D7CDF">
        <w:rPr>
          <w:szCs w:val="28"/>
        </w:rPr>
        <w:t xml:space="preserve"> The 1</w:t>
      </w:r>
      <w:r w:rsidRPr="002D7CDF">
        <w:rPr>
          <w:szCs w:val="28"/>
          <w:vertAlign w:val="superscript"/>
        </w:rPr>
        <w:t>st</w:t>
      </w:r>
      <w:r w:rsidRPr="002D7CDF">
        <w:rPr>
          <w:szCs w:val="28"/>
        </w:rPr>
        <w:t xml:space="preserve"> defendant is the registered owner of Flat 5B.</w:t>
      </w:r>
    </w:p>
    <w:p w14:paraId="296F8B76" w14:textId="77777777" w:rsidR="00435282" w:rsidRPr="00117193" w:rsidRDefault="00435282" w:rsidP="00D05837">
      <w:pPr>
        <w:pStyle w:val="ListParagraph"/>
        <w:tabs>
          <w:tab w:val="clear" w:pos="4320"/>
          <w:tab w:val="clear" w:pos="9072"/>
        </w:tabs>
        <w:snapToGrid/>
        <w:spacing w:line="360" w:lineRule="auto"/>
        <w:ind w:left="0"/>
        <w:jc w:val="both"/>
        <w:rPr>
          <w:rFonts w:eastAsia="PMingLiU"/>
          <w:i/>
          <w:szCs w:val="28"/>
        </w:rPr>
      </w:pPr>
    </w:p>
    <w:p w14:paraId="00387E3F" w14:textId="0435BC83" w:rsidR="002D7CDF" w:rsidRPr="00117193" w:rsidRDefault="002D7CDF"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sidRPr="00117193">
        <w:rPr>
          <w:szCs w:val="28"/>
        </w:rPr>
        <w:t>The 2</w:t>
      </w:r>
      <w:r w:rsidRPr="00117193">
        <w:rPr>
          <w:szCs w:val="28"/>
          <w:vertAlign w:val="superscript"/>
        </w:rPr>
        <w:t>nd</w:t>
      </w:r>
      <w:r w:rsidR="00FB33D6">
        <w:rPr>
          <w:szCs w:val="28"/>
        </w:rPr>
        <w:t xml:space="preserve"> defendant was</w:t>
      </w:r>
      <w:r w:rsidRPr="00117193">
        <w:rPr>
          <w:szCs w:val="28"/>
        </w:rPr>
        <w:t xml:space="preserve"> the decoration/renovation company contracted by the 1</w:t>
      </w:r>
      <w:r w:rsidRPr="00117193">
        <w:rPr>
          <w:szCs w:val="28"/>
          <w:vertAlign w:val="superscript"/>
        </w:rPr>
        <w:t>st</w:t>
      </w:r>
      <w:r w:rsidRPr="00117193">
        <w:rPr>
          <w:szCs w:val="28"/>
        </w:rPr>
        <w:t xml:space="preserve"> defendant to carry out renovation work at Flat 5B. No notice of intention to defend was filed by the 2</w:t>
      </w:r>
      <w:r w:rsidRPr="00117193">
        <w:rPr>
          <w:szCs w:val="28"/>
          <w:vertAlign w:val="superscript"/>
        </w:rPr>
        <w:t>nd</w:t>
      </w:r>
      <w:r w:rsidRPr="00117193">
        <w:rPr>
          <w:szCs w:val="28"/>
        </w:rPr>
        <w:t xml:space="preserve"> defendant. By an interlocutory judgment dated 28 November 2018, default judgment on </w:t>
      </w:r>
      <w:r w:rsidRPr="00117193">
        <w:rPr>
          <w:szCs w:val="28"/>
        </w:rPr>
        <w:lastRenderedPageBreak/>
        <w:t>liability was entered against the 2</w:t>
      </w:r>
      <w:r w:rsidRPr="00117193">
        <w:rPr>
          <w:szCs w:val="28"/>
          <w:vertAlign w:val="superscript"/>
        </w:rPr>
        <w:t>nd</w:t>
      </w:r>
      <w:r w:rsidRPr="00117193">
        <w:rPr>
          <w:szCs w:val="28"/>
        </w:rPr>
        <w:t xml:space="preserve"> defendant, leaving damages to be assessed.</w:t>
      </w:r>
    </w:p>
    <w:p w14:paraId="7EE353C6" w14:textId="77777777" w:rsidR="00117193" w:rsidRPr="00117193" w:rsidRDefault="00117193" w:rsidP="00D05837">
      <w:pPr>
        <w:pStyle w:val="ListParagraph"/>
        <w:tabs>
          <w:tab w:val="clear" w:pos="4320"/>
          <w:tab w:val="clear" w:pos="9072"/>
        </w:tabs>
        <w:snapToGrid/>
        <w:spacing w:line="360" w:lineRule="auto"/>
        <w:ind w:left="0"/>
        <w:jc w:val="both"/>
        <w:rPr>
          <w:rFonts w:eastAsia="PMingLiU"/>
          <w:i/>
          <w:szCs w:val="28"/>
        </w:rPr>
      </w:pPr>
    </w:p>
    <w:p w14:paraId="1BD98640" w14:textId="0666FDF5" w:rsidR="002D7CDF" w:rsidRPr="00D52B74" w:rsidRDefault="002D7CDF"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sidRPr="00117193">
        <w:rPr>
          <w:szCs w:val="28"/>
        </w:rPr>
        <w:t>The 3</w:t>
      </w:r>
      <w:r w:rsidRPr="00117193">
        <w:rPr>
          <w:szCs w:val="28"/>
          <w:vertAlign w:val="superscript"/>
        </w:rPr>
        <w:t>rd</w:t>
      </w:r>
      <w:r w:rsidRPr="00117193">
        <w:rPr>
          <w:szCs w:val="28"/>
        </w:rPr>
        <w:t xml:space="preserve"> defendant are all registered owners of </w:t>
      </w:r>
      <w:r w:rsidR="0052194E">
        <w:rPr>
          <w:szCs w:val="28"/>
        </w:rPr>
        <w:t>different</w:t>
      </w:r>
      <w:r w:rsidRPr="00117193">
        <w:rPr>
          <w:szCs w:val="28"/>
        </w:rPr>
        <w:t xml:space="preserve"> flats in the Building at the time of the Accident, who are represented by, specifically:</w:t>
      </w:r>
    </w:p>
    <w:p w14:paraId="2FD981E0" w14:textId="77777777" w:rsidR="00D52B74" w:rsidRPr="00D52B74" w:rsidRDefault="00D52B74" w:rsidP="00D05837">
      <w:pPr>
        <w:pStyle w:val="ListParagraph"/>
        <w:spacing w:line="360" w:lineRule="auto"/>
        <w:rPr>
          <w:rFonts w:eastAsia="PMingLiU"/>
          <w:i/>
          <w:szCs w:val="28"/>
        </w:rPr>
      </w:pPr>
    </w:p>
    <w:p w14:paraId="32736018" w14:textId="0EA0A244" w:rsidR="002D7CDF" w:rsidRPr="0022289E" w:rsidRDefault="002D7CDF" w:rsidP="00D05837">
      <w:pPr>
        <w:pStyle w:val="ListParagraph"/>
        <w:numPr>
          <w:ilvl w:val="0"/>
          <w:numId w:val="7"/>
        </w:numPr>
        <w:tabs>
          <w:tab w:val="clear" w:pos="1440"/>
          <w:tab w:val="clear" w:pos="4320"/>
          <w:tab w:val="clear" w:pos="9072"/>
        </w:tabs>
        <w:snapToGrid/>
        <w:spacing w:line="360" w:lineRule="auto"/>
        <w:ind w:left="2160" w:hanging="720"/>
        <w:contextualSpacing/>
        <w:jc w:val="both"/>
        <w:rPr>
          <w:szCs w:val="28"/>
        </w:rPr>
      </w:pPr>
      <w:r w:rsidRPr="0022289E">
        <w:rPr>
          <w:szCs w:val="28"/>
        </w:rPr>
        <w:t>L</w:t>
      </w:r>
      <w:r>
        <w:rPr>
          <w:szCs w:val="28"/>
        </w:rPr>
        <w:t>aw</w:t>
      </w:r>
      <w:r w:rsidRPr="0022289E">
        <w:rPr>
          <w:szCs w:val="28"/>
        </w:rPr>
        <w:t xml:space="preserve"> </w:t>
      </w:r>
      <w:proofErr w:type="spellStart"/>
      <w:r w:rsidRPr="0022289E">
        <w:rPr>
          <w:szCs w:val="28"/>
        </w:rPr>
        <w:t>Kam</w:t>
      </w:r>
      <w:proofErr w:type="spellEnd"/>
      <w:r w:rsidRPr="0022289E">
        <w:rPr>
          <w:szCs w:val="28"/>
        </w:rPr>
        <w:t xml:space="preserve"> </w:t>
      </w:r>
      <w:proofErr w:type="spellStart"/>
      <w:r w:rsidRPr="0022289E">
        <w:rPr>
          <w:szCs w:val="28"/>
        </w:rPr>
        <w:t>Lun</w:t>
      </w:r>
      <w:proofErr w:type="spellEnd"/>
      <w:r w:rsidRPr="0022289E">
        <w:rPr>
          <w:szCs w:val="28"/>
        </w:rPr>
        <w:t>, who was the registered owner of Flat E, 1/F of the Building and later on Chairman of the Management Committee of the Incorporated Owners;</w:t>
      </w:r>
    </w:p>
    <w:p w14:paraId="0F3A49DF" w14:textId="77777777" w:rsidR="002D7CDF" w:rsidRPr="0022289E" w:rsidRDefault="002D7CDF" w:rsidP="00D05837">
      <w:pPr>
        <w:pStyle w:val="ListParagraph"/>
        <w:spacing w:line="360" w:lineRule="auto"/>
        <w:ind w:left="2160" w:hanging="720"/>
        <w:rPr>
          <w:szCs w:val="28"/>
        </w:rPr>
      </w:pPr>
    </w:p>
    <w:p w14:paraId="4A30AFA0" w14:textId="062CA718" w:rsidR="002D7CDF" w:rsidRPr="0022289E" w:rsidRDefault="002D7CDF" w:rsidP="00D05837">
      <w:pPr>
        <w:pStyle w:val="ListParagraph"/>
        <w:numPr>
          <w:ilvl w:val="0"/>
          <w:numId w:val="7"/>
        </w:numPr>
        <w:tabs>
          <w:tab w:val="clear" w:pos="1440"/>
          <w:tab w:val="clear" w:pos="4320"/>
          <w:tab w:val="clear" w:pos="9072"/>
        </w:tabs>
        <w:snapToGrid/>
        <w:spacing w:line="360" w:lineRule="auto"/>
        <w:ind w:left="2160" w:hanging="720"/>
        <w:contextualSpacing/>
        <w:jc w:val="both"/>
        <w:rPr>
          <w:szCs w:val="28"/>
        </w:rPr>
      </w:pPr>
      <w:r w:rsidRPr="0022289E">
        <w:rPr>
          <w:szCs w:val="28"/>
        </w:rPr>
        <w:t>F</w:t>
      </w:r>
      <w:r>
        <w:rPr>
          <w:szCs w:val="28"/>
        </w:rPr>
        <w:t>an</w:t>
      </w:r>
      <w:r w:rsidRPr="0022289E">
        <w:rPr>
          <w:szCs w:val="28"/>
        </w:rPr>
        <w:t xml:space="preserve"> Siu On, who was the registered owner of Flat D, 2/F of the Building and later on Secretary of the Management Committee of the Incorporated Owners; and</w:t>
      </w:r>
    </w:p>
    <w:p w14:paraId="48CE6F22" w14:textId="77777777" w:rsidR="002D7CDF" w:rsidRPr="0022289E" w:rsidRDefault="002D7CDF" w:rsidP="00D05837">
      <w:pPr>
        <w:pStyle w:val="ListParagraph"/>
        <w:spacing w:line="360" w:lineRule="auto"/>
        <w:ind w:left="2160" w:hanging="720"/>
        <w:rPr>
          <w:szCs w:val="28"/>
        </w:rPr>
      </w:pPr>
    </w:p>
    <w:p w14:paraId="328A354F" w14:textId="3DA6D928" w:rsidR="002D7CDF" w:rsidRDefault="002D7CDF" w:rsidP="00D05837">
      <w:pPr>
        <w:pStyle w:val="ListParagraph"/>
        <w:numPr>
          <w:ilvl w:val="0"/>
          <w:numId w:val="7"/>
        </w:numPr>
        <w:tabs>
          <w:tab w:val="clear" w:pos="1440"/>
          <w:tab w:val="clear" w:pos="4320"/>
          <w:tab w:val="clear" w:pos="9072"/>
        </w:tabs>
        <w:snapToGrid/>
        <w:spacing w:line="360" w:lineRule="auto"/>
        <w:ind w:left="2160" w:hanging="720"/>
        <w:contextualSpacing/>
        <w:jc w:val="both"/>
        <w:rPr>
          <w:szCs w:val="28"/>
        </w:rPr>
      </w:pPr>
      <w:r w:rsidRPr="0022289E">
        <w:rPr>
          <w:szCs w:val="28"/>
        </w:rPr>
        <w:t>L</w:t>
      </w:r>
      <w:r>
        <w:rPr>
          <w:szCs w:val="28"/>
        </w:rPr>
        <w:t>ai</w:t>
      </w:r>
      <w:r w:rsidRPr="0022289E">
        <w:rPr>
          <w:szCs w:val="28"/>
        </w:rPr>
        <w:t xml:space="preserve"> </w:t>
      </w:r>
      <w:proofErr w:type="spellStart"/>
      <w:r w:rsidRPr="0022289E">
        <w:rPr>
          <w:szCs w:val="28"/>
        </w:rPr>
        <w:t>Yuet</w:t>
      </w:r>
      <w:proofErr w:type="spellEnd"/>
      <w:r w:rsidRPr="0022289E">
        <w:rPr>
          <w:szCs w:val="28"/>
        </w:rPr>
        <w:t xml:space="preserve"> Ming, who was the registered owner of Flat C, 2/F </w:t>
      </w:r>
      <w:r w:rsidR="00F00183">
        <w:rPr>
          <w:szCs w:val="28"/>
        </w:rPr>
        <w:t>of the Building and later on a m</w:t>
      </w:r>
      <w:r w:rsidRPr="0022289E">
        <w:rPr>
          <w:szCs w:val="28"/>
        </w:rPr>
        <w:t>ember of the Management Committee of the Incorporated Owners.</w:t>
      </w:r>
    </w:p>
    <w:p w14:paraId="149D73AF" w14:textId="2563B58C" w:rsidR="00D52B74" w:rsidRPr="0033783D" w:rsidRDefault="00D52B74" w:rsidP="00D05837">
      <w:pPr>
        <w:tabs>
          <w:tab w:val="clear" w:pos="1440"/>
          <w:tab w:val="clear" w:pos="4320"/>
          <w:tab w:val="clear" w:pos="9072"/>
        </w:tabs>
        <w:snapToGrid/>
        <w:spacing w:line="360" w:lineRule="auto"/>
        <w:contextualSpacing/>
        <w:jc w:val="both"/>
        <w:rPr>
          <w:szCs w:val="28"/>
        </w:rPr>
      </w:pPr>
    </w:p>
    <w:p w14:paraId="5E7E0858" w14:textId="7CB25C3A" w:rsidR="002D7CDF" w:rsidRPr="0033783D" w:rsidRDefault="002D7CDF" w:rsidP="00D05837">
      <w:pPr>
        <w:pStyle w:val="ListParagraph"/>
        <w:numPr>
          <w:ilvl w:val="0"/>
          <w:numId w:val="5"/>
        </w:numPr>
        <w:tabs>
          <w:tab w:val="clear" w:pos="4320"/>
          <w:tab w:val="clear" w:pos="9072"/>
        </w:tabs>
        <w:snapToGrid/>
        <w:spacing w:line="360" w:lineRule="auto"/>
        <w:ind w:left="0" w:firstLine="0"/>
        <w:contextualSpacing/>
        <w:jc w:val="both"/>
        <w:rPr>
          <w:szCs w:val="28"/>
        </w:rPr>
      </w:pPr>
      <w:r w:rsidRPr="0033783D">
        <w:rPr>
          <w:szCs w:val="28"/>
        </w:rPr>
        <w:t>By a Notice of Contribution and Indemnity filed on 4 June 2019, the 3</w:t>
      </w:r>
      <w:r w:rsidRPr="0033783D">
        <w:rPr>
          <w:szCs w:val="28"/>
          <w:vertAlign w:val="superscript"/>
        </w:rPr>
        <w:t>rd</w:t>
      </w:r>
      <w:r w:rsidRPr="0033783D">
        <w:rPr>
          <w:szCs w:val="28"/>
        </w:rPr>
        <w:t xml:space="preserve"> defendant has launched contribution proceedings against the 1</w:t>
      </w:r>
      <w:r w:rsidRPr="0033783D">
        <w:rPr>
          <w:szCs w:val="28"/>
          <w:vertAlign w:val="superscript"/>
        </w:rPr>
        <w:t>st</w:t>
      </w:r>
      <w:r w:rsidRPr="0033783D">
        <w:rPr>
          <w:szCs w:val="28"/>
        </w:rPr>
        <w:t xml:space="preserve"> and 2</w:t>
      </w:r>
      <w:r w:rsidRPr="0033783D">
        <w:rPr>
          <w:szCs w:val="28"/>
          <w:vertAlign w:val="superscript"/>
        </w:rPr>
        <w:t>nd</w:t>
      </w:r>
      <w:r w:rsidRPr="0033783D">
        <w:rPr>
          <w:szCs w:val="28"/>
        </w:rPr>
        <w:t xml:space="preserve"> d</w:t>
      </w:r>
      <w:r w:rsidR="004E2A5E" w:rsidRPr="0033783D">
        <w:rPr>
          <w:szCs w:val="28"/>
        </w:rPr>
        <w:t>efendants, which was</w:t>
      </w:r>
      <w:r w:rsidRPr="0033783D">
        <w:rPr>
          <w:szCs w:val="28"/>
        </w:rPr>
        <w:t xml:space="preserve"> heard together with the main proceedings.</w:t>
      </w:r>
    </w:p>
    <w:p w14:paraId="0E0604FF" w14:textId="77777777" w:rsidR="00D52B74" w:rsidRDefault="00D52B74" w:rsidP="00D05837">
      <w:pPr>
        <w:pStyle w:val="ListParagraph"/>
        <w:tabs>
          <w:tab w:val="clear" w:pos="4320"/>
          <w:tab w:val="clear" w:pos="9072"/>
        </w:tabs>
        <w:snapToGrid/>
        <w:spacing w:line="360" w:lineRule="auto"/>
        <w:ind w:left="0"/>
        <w:contextualSpacing/>
        <w:jc w:val="both"/>
        <w:rPr>
          <w:szCs w:val="28"/>
        </w:rPr>
      </w:pPr>
    </w:p>
    <w:p w14:paraId="36536D1B" w14:textId="77777777" w:rsidR="00D52B74" w:rsidRDefault="00D52B74" w:rsidP="00D05837">
      <w:pPr>
        <w:pStyle w:val="ListParagraph"/>
        <w:numPr>
          <w:ilvl w:val="0"/>
          <w:numId w:val="5"/>
        </w:numPr>
        <w:tabs>
          <w:tab w:val="clear" w:pos="4320"/>
          <w:tab w:val="clear" w:pos="9072"/>
        </w:tabs>
        <w:snapToGrid/>
        <w:spacing w:line="360" w:lineRule="auto"/>
        <w:ind w:left="0" w:firstLine="0"/>
        <w:contextualSpacing/>
        <w:jc w:val="both"/>
        <w:rPr>
          <w:szCs w:val="28"/>
        </w:rPr>
      </w:pPr>
      <w:r w:rsidRPr="00D52B74">
        <w:rPr>
          <w:szCs w:val="28"/>
        </w:rPr>
        <w:t>The 4</w:t>
      </w:r>
      <w:r w:rsidRPr="00D52B74">
        <w:rPr>
          <w:szCs w:val="28"/>
          <w:vertAlign w:val="superscript"/>
        </w:rPr>
        <w:t>th</w:t>
      </w:r>
      <w:r w:rsidRPr="00D52B74">
        <w:rPr>
          <w:szCs w:val="28"/>
        </w:rPr>
        <w:t xml:space="preserve"> defendant is the Incorporated Owners, which was incorporated on 23 September 2015, 9 months after the Accident. By a Notice of Discontinuance dated 21 January 2019, the action was discontinued against the 4</w:t>
      </w:r>
      <w:r w:rsidRPr="00D52B74">
        <w:rPr>
          <w:szCs w:val="28"/>
          <w:vertAlign w:val="superscript"/>
        </w:rPr>
        <w:t>th</w:t>
      </w:r>
      <w:r w:rsidRPr="00D52B74">
        <w:rPr>
          <w:szCs w:val="28"/>
        </w:rPr>
        <w:t xml:space="preserve"> defendant.</w:t>
      </w:r>
    </w:p>
    <w:p w14:paraId="4F9668F9" w14:textId="415F58D8" w:rsidR="00816177" w:rsidRDefault="00816177" w:rsidP="00D05837">
      <w:pPr>
        <w:tabs>
          <w:tab w:val="clear" w:pos="1440"/>
          <w:tab w:val="clear" w:pos="4320"/>
          <w:tab w:val="clear" w:pos="9072"/>
        </w:tabs>
        <w:snapToGrid/>
        <w:spacing w:line="360" w:lineRule="auto"/>
        <w:contextualSpacing/>
        <w:jc w:val="both"/>
        <w:rPr>
          <w:i/>
          <w:szCs w:val="28"/>
        </w:rPr>
      </w:pPr>
    </w:p>
    <w:p w14:paraId="72A90AA8" w14:textId="7547C4EC" w:rsidR="00816177" w:rsidRDefault="00F00183" w:rsidP="00D05837">
      <w:pPr>
        <w:tabs>
          <w:tab w:val="clear" w:pos="1440"/>
          <w:tab w:val="clear" w:pos="4320"/>
          <w:tab w:val="clear" w:pos="9072"/>
        </w:tabs>
        <w:snapToGrid/>
        <w:spacing w:line="360" w:lineRule="auto"/>
        <w:contextualSpacing/>
        <w:jc w:val="both"/>
        <w:rPr>
          <w:i/>
          <w:szCs w:val="28"/>
        </w:rPr>
      </w:pPr>
      <w:r>
        <w:rPr>
          <w:i/>
          <w:szCs w:val="28"/>
        </w:rPr>
        <w:t xml:space="preserve">C. </w:t>
      </w:r>
      <w:r w:rsidR="00816177">
        <w:rPr>
          <w:i/>
          <w:szCs w:val="28"/>
        </w:rPr>
        <w:t>LIABILITY</w:t>
      </w:r>
    </w:p>
    <w:p w14:paraId="304DFCC1" w14:textId="77777777" w:rsidR="006D3B5E" w:rsidRPr="006D3B5E" w:rsidRDefault="006D3B5E" w:rsidP="00D05837">
      <w:pPr>
        <w:tabs>
          <w:tab w:val="clear" w:pos="1440"/>
          <w:tab w:val="clear" w:pos="4320"/>
          <w:tab w:val="clear" w:pos="9072"/>
        </w:tabs>
        <w:snapToGrid/>
        <w:spacing w:line="360" w:lineRule="auto"/>
        <w:contextualSpacing/>
        <w:jc w:val="both"/>
        <w:rPr>
          <w:i/>
          <w:szCs w:val="28"/>
        </w:rPr>
      </w:pPr>
    </w:p>
    <w:p w14:paraId="353F99D6" w14:textId="669EC584" w:rsidR="004E2A5E" w:rsidRDefault="00F00183" w:rsidP="00D05837">
      <w:pPr>
        <w:pStyle w:val="ListParagraph"/>
        <w:tabs>
          <w:tab w:val="clear" w:pos="4320"/>
          <w:tab w:val="clear" w:pos="9072"/>
        </w:tabs>
        <w:snapToGrid/>
        <w:spacing w:line="360" w:lineRule="auto"/>
        <w:ind w:left="0"/>
        <w:jc w:val="both"/>
        <w:rPr>
          <w:rFonts w:eastAsia="PMingLiU"/>
          <w:i/>
          <w:szCs w:val="28"/>
        </w:rPr>
      </w:pPr>
      <w:r>
        <w:rPr>
          <w:rFonts w:eastAsia="PMingLiU"/>
          <w:i/>
          <w:szCs w:val="28"/>
        </w:rPr>
        <w:t>C.1</w:t>
      </w:r>
      <w:r w:rsidR="00F14302">
        <w:rPr>
          <w:rFonts w:eastAsia="PMingLiU"/>
          <w:i/>
          <w:szCs w:val="28"/>
        </w:rPr>
        <w:t>.</w:t>
      </w:r>
      <w:r>
        <w:rPr>
          <w:rFonts w:eastAsia="PMingLiU"/>
          <w:i/>
          <w:szCs w:val="28"/>
        </w:rPr>
        <w:t xml:space="preserve"> </w:t>
      </w:r>
      <w:r w:rsidR="0052194E">
        <w:rPr>
          <w:rFonts w:eastAsia="PMingLiU"/>
          <w:i/>
          <w:szCs w:val="28"/>
        </w:rPr>
        <w:t>The plaintiff’</w:t>
      </w:r>
      <w:r w:rsidR="004E2A5E">
        <w:rPr>
          <w:rFonts w:eastAsia="PMingLiU"/>
          <w:i/>
          <w:szCs w:val="28"/>
        </w:rPr>
        <w:t>s case</w:t>
      </w:r>
    </w:p>
    <w:p w14:paraId="5415D660" w14:textId="425A8CDB" w:rsidR="008E081B" w:rsidRDefault="008E081B" w:rsidP="00D05837">
      <w:pPr>
        <w:pStyle w:val="ListParagraph"/>
        <w:tabs>
          <w:tab w:val="clear" w:pos="4320"/>
          <w:tab w:val="clear" w:pos="9072"/>
        </w:tabs>
        <w:snapToGrid/>
        <w:spacing w:line="360" w:lineRule="auto"/>
        <w:ind w:left="0"/>
        <w:jc w:val="both"/>
        <w:rPr>
          <w:rFonts w:eastAsia="PMingLiU"/>
          <w:i/>
          <w:szCs w:val="28"/>
        </w:rPr>
      </w:pPr>
    </w:p>
    <w:p w14:paraId="12876C7C" w14:textId="5956DE40" w:rsidR="008E081B" w:rsidRPr="008E081B" w:rsidRDefault="00BA23A7"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The p</w:t>
      </w:r>
      <w:r w:rsidR="008E081B" w:rsidRPr="008E081B">
        <w:rPr>
          <w:rFonts w:eastAsia="PMingLiU"/>
          <w:szCs w:val="28"/>
        </w:rPr>
        <w:t xml:space="preserve">laintiff’s case is that he was a lawful visitor to the Building and suffered injuries due to the negligence, breach of statutory and </w:t>
      </w:r>
      <w:r>
        <w:rPr>
          <w:rFonts w:eastAsia="PMingLiU"/>
          <w:szCs w:val="28"/>
        </w:rPr>
        <w:t>contractual duties owed by the d</w:t>
      </w:r>
      <w:r w:rsidR="008E081B" w:rsidRPr="008E081B">
        <w:rPr>
          <w:rFonts w:eastAsia="PMingLiU"/>
          <w:szCs w:val="28"/>
        </w:rPr>
        <w:t xml:space="preserve">efendants. Specifically, </w:t>
      </w:r>
      <w:r>
        <w:rPr>
          <w:rFonts w:eastAsia="PMingLiU"/>
          <w:szCs w:val="28"/>
        </w:rPr>
        <w:t>he is claiming against all the d</w:t>
      </w:r>
      <w:r w:rsidR="008E081B" w:rsidRPr="008E081B">
        <w:rPr>
          <w:rFonts w:eastAsia="PMingLiU"/>
          <w:szCs w:val="28"/>
        </w:rPr>
        <w:t>efendants for common law negligence and breach of occupiers’ duty to take care under the Occ</w:t>
      </w:r>
      <w:r w:rsidR="0052194E">
        <w:rPr>
          <w:rFonts w:eastAsia="PMingLiU"/>
          <w:szCs w:val="28"/>
        </w:rPr>
        <w:t>upiers Liability Ordinance (Cap</w:t>
      </w:r>
      <w:r w:rsidR="008E081B" w:rsidRPr="008E081B">
        <w:rPr>
          <w:rFonts w:eastAsia="PMingLiU"/>
          <w:szCs w:val="28"/>
        </w:rPr>
        <w:t xml:space="preserve"> 314) (“the OLO”). In addition, he is cl</w:t>
      </w:r>
      <w:r>
        <w:rPr>
          <w:rFonts w:eastAsia="PMingLiU"/>
          <w:szCs w:val="28"/>
        </w:rPr>
        <w:t>aiming against the 1</w:t>
      </w:r>
      <w:r w:rsidRPr="0052194E">
        <w:rPr>
          <w:rFonts w:eastAsia="PMingLiU"/>
          <w:szCs w:val="28"/>
          <w:vertAlign w:val="superscript"/>
        </w:rPr>
        <w:t>st</w:t>
      </w:r>
      <w:r>
        <w:rPr>
          <w:rFonts w:eastAsia="PMingLiU"/>
          <w:szCs w:val="28"/>
        </w:rPr>
        <w:t xml:space="preserve"> and 3</w:t>
      </w:r>
      <w:r w:rsidRPr="0052194E">
        <w:rPr>
          <w:rFonts w:eastAsia="PMingLiU"/>
          <w:szCs w:val="28"/>
          <w:vertAlign w:val="superscript"/>
        </w:rPr>
        <w:t>rd</w:t>
      </w:r>
      <w:r>
        <w:rPr>
          <w:rFonts w:eastAsia="PMingLiU"/>
          <w:szCs w:val="28"/>
        </w:rPr>
        <w:t xml:space="preserve"> d</w:t>
      </w:r>
      <w:r w:rsidR="008E081B" w:rsidRPr="008E081B">
        <w:rPr>
          <w:rFonts w:eastAsia="PMingLiU"/>
          <w:szCs w:val="28"/>
        </w:rPr>
        <w:t>efendants for breach of duty to maintain the common parts of the Building under the Deed of Mutual Covenant (“the DMC”).</w:t>
      </w:r>
    </w:p>
    <w:p w14:paraId="67214106" w14:textId="77777777" w:rsidR="008E081B" w:rsidRPr="008E081B" w:rsidRDefault="008E081B" w:rsidP="00D05837">
      <w:pPr>
        <w:pStyle w:val="ListParagraph"/>
        <w:tabs>
          <w:tab w:val="clear" w:pos="4320"/>
          <w:tab w:val="clear" w:pos="9072"/>
        </w:tabs>
        <w:snapToGrid/>
        <w:spacing w:line="360" w:lineRule="auto"/>
        <w:ind w:left="0"/>
        <w:jc w:val="both"/>
        <w:rPr>
          <w:rFonts w:eastAsia="PMingLiU"/>
          <w:i/>
          <w:szCs w:val="28"/>
        </w:rPr>
      </w:pPr>
    </w:p>
    <w:p w14:paraId="6D3EAF62" w14:textId="65442952" w:rsidR="008E081B" w:rsidRPr="008E081B" w:rsidRDefault="00BA23A7"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The 1</w:t>
      </w:r>
      <w:r w:rsidRPr="0052194E">
        <w:rPr>
          <w:rFonts w:eastAsia="PMingLiU"/>
          <w:szCs w:val="28"/>
          <w:vertAlign w:val="superscript"/>
        </w:rPr>
        <w:t>st</w:t>
      </w:r>
      <w:r>
        <w:rPr>
          <w:rFonts w:eastAsia="PMingLiU"/>
          <w:szCs w:val="28"/>
        </w:rPr>
        <w:t xml:space="preserve"> and 3</w:t>
      </w:r>
      <w:r w:rsidRPr="0052194E">
        <w:rPr>
          <w:rFonts w:eastAsia="PMingLiU"/>
          <w:szCs w:val="28"/>
          <w:vertAlign w:val="superscript"/>
        </w:rPr>
        <w:t>rd</w:t>
      </w:r>
      <w:r>
        <w:rPr>
          <w:rFonts w:eastAsia="PMingLiU"/>
          <w:szCs w:val="28"/>
        </w:rPr>
        <w:t xml:space="preserve"> d</w:t>
      </w:r>
      <w:r w:rsidR="008E081B" w:rsidRPr="008E081B">
        <w:rPr>
          <w:rFonts w:eastAsia="PMingLiU"/>
          <w:szCs w:val="28"/>
        </w:rPr>
        <w:t>efendants have generally denied liability. They do not dispute that they are the registered owners of Flat 5B and the Building, respectively. However, they both cla</w:t>
      </w:r>
      <w:r>
        <w:rPr>
          <w:rFonts w:eastAsia="PMingLiU"/>
          <w:szCs w:val="28"/>
        </w:rPr>
        <w:t>im to have no knowledge of the p</w:t>
      </w:r>
      <w:r w:rsidR="008E081B" w:rsidRPr="008E081B">
        <w:rPr>
          <w:rFonts w:eastAsia="PMingLiU"/>
          <w:szCs w:val="28"/>
        </w:rPr>
        <w:t>laintiff’s visit to the Building on the d</w:t>
      </w:r>
      <w:r>
        <w:rPr>
          <w:rFonts w:eastAsia="PMingLiU"/>
          <w:szCs w:val="28"/>
        </w:rPr>
        <w:t>ay of the Accident and put the p</w:t>
      </w:r>
      <w:r w:rsidR="008E081B" w:rsidRPr="008E081B">
        <w:rPr>
          <w:rFonts w:eastAsia="PMingLiU"/>
          <w:szCs w:val="28"/>
        </w:rPr>
        <w:t>laintiff to strict proof. If the Accident d</w:t>
      </w:r>
      <w:r>
        <w:rPr>
          <w:rFonts w:eastAsia="PMingLiU"/>
          <w:szCs w:val="28"/>
        </w:rPr>
        <w:t>id occur, they blame it on the p</w:t>
      </w:r>
      <w:r w:rsidR="008E081B" w:rsidRPr="008E081B">
        <w:rPr>
          <w:rFonts w:eastAsia="PMingLiU"/>
          <w:szCs w:val="28"/>
        </w:rPr>
        <w:t>laintiff’s own negligence.</w:t>
      </w:r>
    </w:p>
    <w:p w14:paraId="33F69109" w14:textId="77777777" w:rsidR="008E081B" w:rsidRPr="008E081B" w:rsidRDefault="008E081B" w:rsidP="00D05837">
      <w:pPr>
        <w:pStyle w:val="ListParagraph"/>
        <w:tabs>
          <w:tab w:val="clear" w:pos="4320"/>
          <w:tab w:val="clear" w:pos="9072"/>
        </w:tabs>
        <w:snapToGrid/>
        <w:spacing w:line="360" w:lineRule="auto"/>
        <w:ind w:left="0"/>
        <w:jc w:val="both"/>
        <w:rPr>
          <w:rFonts w:eastAsia="PMingLiU"/>
          <w:i/>
          <w:szCs w:val="28"/>
        </w:rPr>
      </w:pPr>
    </w:p>
    <w:p w14:paraId="3AF47A91" w14:textId="03E1BB5D" w:rsidR="008E081B" w:rsidRPr="008E081B" w:rsidRDefault="00BA23A7"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proofErr w:type="gramStart"/>
      <w:r>
        <w:rPr>
          <w:rFonts w:eastAsia="PMingLiU"/>
          <w:szCs w:val="28"/>
        </w:rPr>
        <w:t>Specifically</w:t>
      </w:r>
      <w:proofErr w:type="gramEnd"/>
      <w:r>
        <w:rPr>
          <w:rFonts w:eastAsia="PMingLiU"/>
          <w:szCs w:val="28"/>
        </w:rPr>
        <w:t xml:space="preserve"> for the 1</w:t>
      </w:r>
      <w:r w:rsidRPr="0052194E">
        <w:rPr>
          <w:rFonts w:eastAsia="PMingLiU"/>
          <w:szCs w:val="28"/>
          <w:vertAlign w:val="superscript"/>
        </w:rPr>
        <w:t>st</w:t>
      </w:r>
      <w:r>
        <w:rPr>
          <w:rFonts w:eastAsia="PMingLiU"/>
          <w:szCs w:val="28"/>
        </w:rPr>
        <w:t xml:space="preserve"> d</w:t>
      </w:r>
      <w:r w:rsidR="008E081B" w:rsidRPr="008E081B">
        <w:rPr>
          <w:rFonts w:eastAsia="PMingLiU"/>
          <w:szCs w:val="28"/>
        </w:rPr>
        <w:t>efendant, her case is that the collective owners of the Building bore the responsibility to maintain and control the staircase, whereas she, being an individual owner of Flat 5B, holds no responsibility in relation to the staircase and/or any common part of the Building.</w:t>
      </w:r>
    </w:p>
    <w:p w14:paraId="36E1C595" w14:textId="77777777" w:rsidR="008E081B" w:rsidRPr="008E081B" w:rsidRDefault="008E081B" w:rsidP="00D05837">
      <w:pPr>
        <w:pStyle w:val="ListParagraph"/>
        <w:spacing w:line="360" w:lineRule="auto"/>
        <w:rPr>
          <w:rFonts w:eastAsia="PMingLiU"/>
          <w:szCs w:val="28"/>
        </w:rPr>
      </w:pPr>
    </w:p>
    <w:p w14:paraId="1911C032" w14:textId="26A72656" w:rsidR="008E081B" w:rsidRDefault="008E081B"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sidRPr="008E081B">
        <w:rPr>
          <w:rFonts w:eastAsia="PMingLiU"/>
          <w:szCs w:val="28"/>
        </w:rPr>
        <w:lastRenderedPageBreak/>
        <w:t xml:space="preserve">She further avers that she did engage </w:t>
      </w:r>
      <w:r w:rsidR="00BA23A7">
        <w:rPr>
          <w:rFonts w:eastAsia="PMingLiU"/>
          <w:szCs w:val="28"/>
        </w:rPr>
        <w:t>the 2</w:t>
      </w:r>
      <w:r w:rsidR="00BA23A7" w:rsidRPr="00294FD1">
        <w:rPr>
          <w:rFonts w:eastAsia="PMingLiU"/>
          <w:szCs w:val="28"/>
          <w:vertAlign w:val="superscript"/>
        </w:rPr>
        <w:t>nd</w:t>
      </w:r>
      <w:r w:rsidR="00BA23A7">
        <w:rPr>
          <w:rFonts w:eastAsia="PMingLiU"/>
          <w:szCs w:val="28"/>
        </w:rPr>
        <w:t xml:space="preserve"> d</w:t>
      </w:r>
      <w:r w:rsidRPr="008E081B">
        <w:rPr>
          <w:rFonts w:eastAsia="PMingLiU"/>
          <w:szCs w:val="28"/>
        </w:rPr>
        <w:t>efendant as an independent contractor to carry out renovation work at Flat 5B but the renovation work had been substantially completed before the happening of the Accident.</w:t>
      </w:r>
    </w:p>
    <w:p w14:paraId="43A4B7D4" w14:textId="77777777" w:rsidR="008E081B" w:rsidRPr="008E081B" w:rsidRDefault="008E081B" w:rsidP="00D05837">
      <w:pPr>
        <w:pStyle w:val="ListParagraph"/>
        <w:spacing w:line="360" w:lineRule="auto"/>
        <w:rPr>
          <w:rFonts w:eastAsia="PMingLiU"/>
          <w:szCs w:val="28"/>
        </w:rPr>
      </w:pPr>
    </w:p>
    <w:p w14:paraId="468F69E7" w14:textId="6D630EE9" w:rsidR="008E081B" w:rsidRPr="008E081B" w:rsidRDefault="00BA23A7"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In respect of the 3</w:t>
      </w:r>
      <w:r w:rsidRPr="00294FD1">
        <w:rPr>
          <w:rFonts w:eastAsia="PMingLiU"/>
          <w:szCs w:val="28"/>
          <w:vertAlign w:val="superscript"/>
        </w:rPr>
        <w:t>rd</w:t>
      </w:r>
      <w:r>
        <w:rPr>
          <w:rFonts w:eastAsia="PMingLiU"/>
          <w:szCs w:val="28"/>
        </w:rPr>
        <w:t xml:space="preserve"> d</w:t>
      </w:r>
      <w:r w:rsidR="008E081B" w:rsidRPr="008E081B">
        <w:rPr>
          <w:rFonts w:eastAsia="PMingLiU"/>
          <w:szCs w:val="28"/>
        </w:rPr>
        <w:t xml:space="preserve">efendant, they deny being an occupier of the </w:t>
      </w:r>
      <w:r w:rsidR="00B61AFC">
        <w:rPr>
          <w:rFonts w:eastAsia="PMingLiU"/>
          <w:szCs w:val="28"/>
        </w:rPr>
        <w:t>staircase or any common part</w:t>
      </w:r>
      <w:r w:rsidR="008E081B" w:rsidRPr="008E081B">
        <w:rPr>
          <w:rFonts w:eastAsia="PMingLiU"/>
          <w:szCs w:val="28"/>
        </w:rPr>
        <w:t xml:space="preserve"> of the Building and do not admit having the responsibility f</w:t>
      </w:r>
      <w:r w:rsidR="00B61AFC">
        <w:rPr>
          <w:rFonts w:eastAsia="PMingLiU"/>
          <w:szCs w:val="28"/>
        </w:rPr>
        <w:t>or maintaining the common part</w:t>
      </w:r>
      <w:r w:rsidR="008E081B" w:rsidRPr="008E081B">
        <w:rPr>
          <w:rFonts w:eastAsia="PMingLiU"/>
          <w:szCs w:val="28"/>
        </w:rPr>
        <w:t xml:space="preserve"> of the Building under the DMC.</w:t>
      </w:r>
    </w:p>
    <w:p w14:paraId="4BA3AF1B" w14:textId="1DB33D44" w:rsidR="00AB5E29" w:rsidRDefault="00AB5E29" w:rsidP="00D05837">
      <w:pPr>
        <w:pStyle w:val="ListParagraph"/>
        <w:tabs>
          <w:tab w:val="clear" w:pos="4320"/>
          <w:tab w:val="clear" w:pos="9072"/>
        </w:tabs>
        <w:snapToGrid/>
        <w:spacing w:line="360" w:lineRule="auto"/>
        <w:ind w:left="0"/>
        <w:jc w:val="both"/>
        <w:rPr>
          <w:rFonts w:eastAsia="PMingLiU"/>
          <w:i/>
          <w:szCs w:val="28"/>
        </w:rPr>
      </w:pPr>
    </w:p>
    <w:p w14:paraId="490EB9B4" w14:textId="0955405C" w:rsidR="00AB5E29" w:rsidRPr="00C74AFD" w:rsidRDefault="00AB5E29" w:rsidP="00D05837">
      <w:pPr>
        <w:pStyle w:val="ListParagraph"/>
        <w:tabs>
          <w:tab w:val="clear" w:pos="4320"/>
          <w:tab w:val="clear" w:pos="9072"/>
        </w:tabs>
        <w:snapToGrid/>
        <w:spacing w:line="360" w:lineRule="auto"/>
        <w:ind w:left="0"/>
        <w:jc w:val="both"/>
        <w:rPr>
          <w:rFonts w:eastAsia="PMingLiU"/>
          <w:i/>
          <w:szCs w:val="28"/>
        </w:rPr>
      </w:pPr>
      <w:r>
        <w:rPr>
          <w:rFonts w:eastAsia="PMingLiU"/>
          <w:i/>
          <w:szCs w:val="28"/>
        </w:rPr>
        <w:t>C.2</w:t>
      </w:r>
      <w:r w:rsidR="00F14302">
        <w:rPr>
          <w:rFonts w:eastAsia="PMingLiU"/>
          <w:i/>
          <w:szCs w:val="28"/>
        </w:rPr>
        <w:t>.</w:t>
      </w:r>
      <w:r>
        <w:rPr>
          <w:rFonts w:eastAsia="PMingLiU"/>
          <w:i/>
          <w:szCs w:val="28"/>
        </w:rPr>
        <w:t xml:space="preserve"> The plaintiff’s allegations</w:t>
      </w:r>
    </w:p>
    <w:p w14:paraId="70915D47" w14:textId="21BF66A8" w:rsidR="00D52B74" w:rsidRPr="00D52B74" w:rsidRDefault="00D52B74" w:rsidP="00D05837">
      <w:pPr>
        <w:tabs>
          <w:tab w:val="clear" w:pos="1440"/>
          <w:tab w:val="clear" w:pos="4320"/>
          <w:tab w:val="clear" w:pos="9072"/>
        </w:tabs>
        <w:snapToGrid/>
        <w:spacing w:line="360" w:lineRule="auto"/>
        <w:contextualSpacing/>
        <w:jc w:val="both"/>
        <w:rPr>
          <w:szCs w:val="28"/>
        </w:rPr>
      </w:pPr>
      <w:r w:rsidRPr="00D52B74">
        <w:rPr>
          <w:szCs w:val="28"/>
        </w:rPr>
        <w:t xml:space="preserve"> </w:t>
      </w:r>
    </w:p>
    <w:p w14:paraId="39F5D42E" w14:textId="5C98FD75" w:rsidR="004E2A5E" w:rsidRPr="004E2A5E" w:rsidRDefault="004E2A5E"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At first glance, the plaintiff’s </w:t>
      </w:r>
      <w:r w:rsidR="00AB5E29">
        <w:rPr>
          <w:rFonts w:eastAsia="PMingLiU"/>
          <w:szCs w:val="28"/>
        </w:rPr>
        <w:t>allegations in relation to the Accident</w:t>
      </w:r>
      <w:r w:rsidR="008E081B">
        <w:rPr>
          <w:rFonts w:eastAsia="PMingLiU"/>
          <w:szCs w:val="28"/>
        </w:rPr>
        <w:t xml:space="preserve"> seem</w:t>
      </w:r>
      <w:r w:rsidR="00294FD1">
        <w:rPr>
          <w:rFonts w:eastAsia="PMingLiU"/>
          <w:szCs w:val="28"/>
        </w:rPr>
        <w:t xml:space="preserve"> to be rather simple, straight</w:t>
      </w:r>
      <w:r>
        <w:rPr>
          <w:rFonts w:eastAsia="PMingLiU"/>
          <w:szCs w:val="28"/>
        </w:rPr>
        <w:t xml:space="preserve">forward and </w:t>
      </w:r>
      <w:r w:rsidR="00C17223">
        <w:rPr>
          <w:rFonts w:eastAsia="PMingLiU"/>
          <w:szCs w:val="28"/>
        </w:rPr>
        <w:t xml:space="preserve">even </w:t>
      </w:r>
      <w:r w:rsidR="00FB33D6">
        <w:rPr>
          <w:rFonts w:eastAsia="PMingLiU"/>
          <w:szCs w:val="28"/>
        </w:rPr>
        <w:t>plausible</w:t>
      </w:r>
      <w:r>
        <w:rPr>
          <w:rFonts w:eastAsia="PMingLiU"/>
          <w:szCs w:val="28"/>
        </w:rPr>
        <w:t>.</w:t>
      </w:r>
    </w:p>
    <w:p w14:paraId="271C79B1" w14:textId="77777777" w:rsidR="004E2A5E" w:rsidRPr="002D7CDF" w:rsidRDefault="004E2A5E" w:rsidP="00D05837">
      <w:pPr>
        <w:pStyle w:val="ListParagraph"/>
        <w:tabs>
          <w:tab w:val="clear" w:pos="4320"/>
          <w:tab w:val="clear" w:pos="9072"/>
        </w:tabs>
        <w:snapToGrid/>
        <w:spacing w:line="360" w:lineRule="auto"/>
        <w:ind w:left="0"/>
        <w:jc w:val="both"/>
        <w:rPr>
          <w:rFonts w:eastAsia="PMingLiU"/>
          <w:i/>
          <w:szCs w:val="28"/>
        </w:rPr>
      </w:pPr>
    </w:p>
    <w:p w14:paraId="350EEDEF" w14:textId="3CB91F4B" w:rsidR="004E2A5E" w:rsidRPr="00457B18" w:rsidRDefault="00457B18"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According to the amended statement of claim, the plaintiff claims that in the evening of the Accident, he went to meet with his friend </w:t>
      </w:r>
      <w:proofErr w:type="spellStart"/>
      <w:r>
        <w:rPr>
          <w:rFonts w:eastAsia="PMingLiU"/>
          <w:szCs w:val="28"/>
        </w:rPr>
        <w:t>Mr</w:t>
      </w:r>
      <w:proofErr w:type="spellEnd"/>
      <w:r>
        <w:rPr>
          <w:rFonts w:eastAsia="PMingLiU"/>
          <w:szCs w:val="28"/>
        </w:rPr>
        <w:t xml:space="preserve"> Zulfi</w:t>
      </w:r>
      <w:r w:rsidR="00B61AFC">
        <w:rPr>
          <w:rFonts w:eastAsia="PMingLiU"/>
          <w:szCs w:val="28"/>
        </w:rPr>
        <w:t>q</w:t>
      </w:r>
      <w:r>
        <w:rPr>
          <w:rFonts w:eastAsia="PMingLiU"/>
          <w:szCs w:val="28"/>
        </w:rPr>
        <w:t xml:space="preserve">ar Ali (“Ali”) who was the tenant of </w:t>
      </w:r>
      <w:r w:rsidR="0018686C">
        <w:rPr>
          <w:rFonts w:eastAsia="PMingLiU"/>
          <w:szCs w:val="28"/>
        </w:rPr>
        <w:t xml:space="preserve">Room 1 of </w:t>
      </w:r>
      <w:r>
        <w:rPr>
          <w:rFonts w:eastAsia="PMingLiU"/>
          <w:szCs w:val="28"/>
        </w:rPr>
        <w:t xml:space="preserve">Flat 5 of the Building (“Flat 5A”).  </w:t>
      </w:r>
      <w:r w:rsidR="003B2626">
        <w:rPr>
          <w:rFonts w:eastAsia="PMingLiU"/>
          <w:szCs w:val="28"/>
        </w:rPr>
        <w:t>Thus, he claims that he was a visitor to the Building within the meaning of</w:t>
      </w:r>
      <w:r w:rsidR="00BA23A7">
        <w:rPr>
          <w:rFonts w:eastAsia="PMingLiU"/>
          <w:szCs w:val="28"/>
        </w:rPr>
        <w:t xml:space="preserve"> OLO</w:t>
      </w:r>
      <w:r w:rsidR="003B2626">
        <w:rPr>
          <w:rFonts w:eastAsia="PMingLiU"/>
          <w:szCs w:val="28"/>
        </w:rPr>
        <w:t>.</w:t>
      </w:r>
      <w:r>
        <w:rPr>
          <w:rFonts w:eastAsia="PMingLiU"/>
          <w:szCs w:val="28"/>
        </w:rPr>
        <w:t xml:space="preserve">  </w:t>
      </w:r>
    </w:p>
    <w:p w14:paraId="1882B2A6" w14:textId="77777777" w:rsidR="00457B18" w:rsidRPr="00457B18" w:rsidRDefault="00457B18" w:rsidP="00D05837">
      <w:pPr>
        <w:pStyle w:val="ListParagraph"/>
        <w:spacing w:line="360" w:lineRule="auto"/>
        <w:rPr>
          <w:rFonts w:eastAsia="PMingLiU"/>
          <w:i/>
          <w:szCs w:val="28"/>
        </w:rPr>
      </w:pPr>
    </w:p>
    <w:p w14:paraId="14E39E91" w14:textId="733F8764" w:rsidR="00816177" w:rsidRPr="00816177" w:rsidRDefault="008E081B"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T</w:t>
      </w:r>
      <w:r w:rsidR="004E2A5E" w:rsidRPr="00457B18">
        <w:rPr>
          <w:rFonts w:eastAsia="PMingLiU"/>
          <w:szCs w:val="28"/>
        </w:rPr>
        <w:t>he plaintiff’s pleaded case gives</w:t>
      </w:r>
      <w:r w:rsidR="00994421" w:rsidRPr="00457B18">
        <w:rPr>
          <w:rFonts w:eastAsia="PMingLiU"/>
          <w:szCs w:val="28"/>
        </w:rPr>
        <w:t xml:space="preserve"> the distinct impression that his friend </w:t>
      </w:r>
      <w:r w:rsidR="0018686C">
        <w:rPr>
          <w:rFonts w:eastAsia="PMingLiU"/>
          <w:szCs w:val="28"/>
        </w:rPr>
        <w:t xml:space="preserve">Ali was the tenant of Flat 5A </w:t>
      </w:r>
      <w:r w:rsidR="00994421" w:rsidRPr="00457B18">
        <w:rPr>
          <w:rFonts w:eastAsia="PMingLiU"/>
          <w:szCs w:val="28"/>
        </w:rPr>
        <w:t xml:space="preserve">and that </w:t>
      </w:r>
      <w:r w:rsidR="0018686C">
        <w:rPr>
          <w:rFonts w:eastAsia="PMingLiU"/>
          <w:szCs w:val="28"/>
        </w:rPr>
        <w:t xml:space="preserve">he </w:t>
      </w:r>
      <w:r w:rsidR="00994421" w:rsidRPr="00457B18">
        <w:rPr>
          <w:rFonts w:eastAsia="PMingLiU"/>
          <w:szCs w:val="28"/>
        </w:rPr>
        <w:t>was merely a visitor who had been invited to the B</w:t>
      </w:r>
      <w:r w:rsidR="002C1144" w:rsidRPr="00457B18">
        <w:rPr>
          <w:rFonts w:eastAsia="PMingLiU"/>
          <w:szCs w:val="28"/>
        </w:rPr>
        <w:t xml:space="preserve">uilding to visit </w:t>
      </w:r>
      <w:r w:rsidR="0018686C">
        <w:rPr>
          <w:rFonts w:eastAsia="PMingLiU"/>
          <w:szCs w:val="28"/>
        </w:rPr>
        <w:t>his friend</w:t>
      </w:r>
      <w:r w:rsidR="002C1144" w:rsidRPr="00457B18">
        <w:rPr>
          <w:rFonts w:eastAsia="PMingLiU"/>
          <w:szCs w:val="28"/>
        </w:rPr>
        <w:t xml:space="preserve"> at the time</w:t>
      </w:r>
      <w:r w:rsidR="00994421" w:rsidRPr="00457B18">
        <w:rPr>
          <w:rFonts w:eastAsia="PMingLiU"/>
          <w:szCs w:val="28"/>
        </w:rPr>
        <w:t xml:space="preserve"> of the Accident.</w:t>
      </w:r>
      <w:r w:rsidR="00E455FD" w:rsidRPr="00457B18">
        <w:rPr>
          <w:rFonts w:eastAsia="PMingLiU"/>
          <w:szCs w:val="28"/>
        </w:rPr>
        <w:t xml:space="preserve">  Th</w:t>
      </w:r>
      <w:r w:rsidR="0018686C">
        <w:rPr>
          <w:rFonts w:eastAsia="PMingLiU"/>
          <w:szCs w:val="28"/>
        </w:rPr>
        <w:t>erefore</w:t>
      </w:r>
      <w:r w:rsidR="00E455FD" w:rsidRPr="00457B18">
        <w:rPr>
          <w:rFonts w:eastAsia="PMingLiU"/>
          <w:szCs w:val="28"/>
        </w:rPr>
        <w:t xml:space="preserve">, when he tripped over and fell down the staircase, </w:t>
      </w:r>
      <w:r w:rsidR="002C1144" w:rsidRPr="00457B18">
        <w:rPr>
          <w:rFonts w:eastAsia="PMingLiU"/>
          <w:szCs w:val="28"/>
        </w:rPr>
        <w:t>t</w:t>
      </w:r>
      <w:r w:rsidR="00E455FD" w:rsidRPr="00457B18">
        <w:rPr>
          <w:rFonts w:eastAsia="PMingLiU"/>
          <w:szCs w:val="28"/>
        </w:rPr>
        <w:t xml:space="preserve">he </w:t>
      </w:r>
      <w:r w:rsidR="002C1144" w:rsidRPr="00457B18">
        <w:rPr>
          <w:rFonts w:eastAsia="PMingLiU"/>
          <w:szCs w:val="28"/>
        </w:rPr>
        <w:t xml:space="preserve">plaintiff </w:t>
      </w:r>
      <w:r w:rsidR="003E66A4" w:rsidRPr="00457B18">
        <w:rPr>
          <w:rFonts w:eastAsia="PMingLiU"/>
          <w:szCs w:val="28"/>
        </w:rPr>
        <w:t xml:space="preserve">claims </w:t>
      </w:r>
      <w:r w:rsidR="0018686C">
        <w:rPr>
          <w:rFonts w:eastAsia="PMingLiU"/>
          <w:szCs w:val="28"/>
        </w:rPr>
        <w:t xml:space="preserve">that </w:t>
      </w:r>
      <w:r w:rsidR="003E66A4" w:rsidRPr="00457B18">
        <w:rPr>
          <w:rFonts w:eastAsia="PMingLiU"/>
          <w:szCs w:val="28"/>
        </w:rPr>
        <w:t xml:space="preserve">he </w:t>
      </w:r>
      <w:r w:rsidR="007A251F" w:rsidRPr="00457B18">
        <w:rPr>
          <w:rFonts w:eastAsia="PMingLiU"/>
          <w:szCs w:val="28"/>
        </w:rPr>
        <w:t>was in the capacity of</w:t>
      </w:r>
      <w:r w:rsidR="00E455FD" w:rsidRPr="00457B18">
        <w:rPr>
          <w:rFonts w:eastAsia="PMingLiU"/>
          <w:szCs w:val="28"/>
        </w:rPr>
        <w:t xml:space="preserve"> a visitor of the Building rather than </w:t>
      </w:r>
      <w:r w:rsidR="002C1144" w:rsidRPr="00457B18">
        <w:rPr>
          <w:rFonts w:eastAsia="PMingLiU"/>
          <w:szCs w:val="28"/>
        </w:rPr>
        <w:t>as a</w:t>
      </w:r>
      <w:r w:rsidR="00294FD1">
        <w:rPr>
          <w:rFonts w:eastAsia="PMingLiU"/>
          <w:szCs w:val="28"/>
        </w:rPr>
        <w:t>n occupier</w:t>
      </w:r>
      <w:r w:rsidR="003E66A4" w:rsidRPr="00457B18">
        <w:rPr>
          <w:rFonts w:eastAsia="PMingLiU"/>
          <w:szCs w:val="28"/>
        </w:rPr>
        <w:t xml:space="preserve"> himself</w:t>
      </w:r>
      <w:r w:rsidR="00816177">
        <w:rPr>
          <w:rFonts w:eastAsia="PMingLiU"/>
          <w:szCs w:val="28"/>
        </w:rPr>
        <w:t xml:space="preserve"> under the definition of the OLO</w:t>
      </w:r>
      <w:r w:rsidR="00E455FD" w:rsidRPr="00457B18">
        <w:rPr>
          <w:rFonts w:eastAsia="PMingLiU"/>
          <w:szCs w:val="28"/>
        </w:rPr>
        <w:t xml:space="preserve">.  </w:t>
      </w:r>
    </w:p>
    <w:p w14:paraId="5131C166" w14:textId="77777777" w:rsidR="00816177" w:rsidRPr="00816177" w:rsidRDefault="00816177" w:rsidP="00D05837">
      <w:pPr>
        <w:pStyle w:val="ListParagraph"/>
        <w:spacing w:line="360" w:lineRule="auto"/>
        <w:rPr>
          <w:rFonts w:eastAsia="PMingLiU"/>
          <w:szCs w:val="28"/>
        </w:rPr>
      </w:pPr>
    </w:p>
    <w:p w14:paraId="10346E07" w14:textId="6E23E476" w:rsidR="003E66A4" w:rsidRPr="003E66A4" w:rsidRDefault="00816177"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lastRenderedPageBreak/>
        <w:t>H</w:t>
      </w:r>
      <w:r w:rsidR="00994421">
        <w:rPr>
          <w:rFonts w:eastAsia="PMingLiU"/>
          <w:szCs w:val="28"/>
        </w:rPr>
        <w:t xml:space="preserve">owever, </w:t>
      </w:r>
      <w:r w:rsidR="00E455FD">
        <w:rPr>
          <w:rFonts w:eastAsia="PMingLiU"/>
          <w:szCs w:val="28"/>
        </w:rPr>
        <w:t xml:space="preserve">as the plaintiff’s witness statement </w:t>
      </w:r>
      <w:r w:rsidR="007A251F">
        <w:rPr>
          <w:rFonts w:eastAsia="PMingLiU"/>
          <w:szCs w:val="28"/>
        </w:rPr>
        <w:t xml:space="preserve">(“WS”) </w:t>
      </w:r>
      <w:r w:rsidR="00E455FD">
        <w:rPr>
          <w:rFonts w:eastAsia="PMingLiU"/>
          <w:szCs w:val="28"/>
        </w:rPr>
        <w:t>and the docu</w:t>
      </w:r>
      <w:r w:rsidR="00916CF6">
        <w:rPr>
          <w:rFonts w:eastAsia="PMingLiU"/>
          <w:szCs w:val="28"/>
        </w:rPr>
        <w:t>mentary evidence</w:t>
      </w:r>
      <w:r w:rsidR="00E455FD">
        <w:rPr>
          <w:rFonts w:eastAsia="PMingLiU"/>
          <w:szCs w:val="28"/>
        </w:rPr>
        <w:t xml:space="preserve"> reveal</w:t>
      </w:r>
      <w:r w:rsidR="00CE4AE9">
        <w:rPr>
          <w:rFonts w:eastAsia="PMingLiU"/>
          <w:szCs w:val="28"/>
        </w:rPr>
        <w:t>ed</w:t>
      </w:r>
      <w:r w:rsidR="007A251F">
        <w:rPr>
          <w:rFonts w:eastAsia="PMingLiU"/>
          <w:szCs w:val="28"/>
        </w:rPr>
        <w:t>,</w:t>
      </w:r>
      <w:r w:rsidR="00E455FD">
        <w:rPr>
          <w:rFonts w:eastAsia="PMingLiU"/>
          <w:szCs w:val="28"/>
        </w:rPr>
        <w:t xml:space="preserve"> in fact the plaintiff was the tenant </w:t>
      </w:r>
      <w:r w:rsidR="003E66A4">
        <w:rPr>
          <w:rFonts w:eastAsia="PMingLiU"/>
          <w:szCs w:val="28"/>
        </w:rPr>
        <w:t xml:space="preserve">of Room 1 </w:t>
      </w:r>
      <w:r w:rsidR="00CB6C24">
        <w:rPr>
          <w:rFonts w:eastAsia="PMingLiU"/>
          <w:szCs w:val="28"/>
        </w:rPr>
        <w:t xml:space="preserve">(which is a sub-divided unit) </w:t>
      </w:r>
      <w:r w:rsidR="002135D8">
        <w:rPr>
          <w:rFonts w:eastAsia="PMingLiU"/>
          <w:szCs w:val="28"/>
        </w:rPr>
        <w:t>o</w:t>
      </w:r>
      <w:r w:rsidR="00294FD1">
        <w:rPr>
          <w:rFonts w:eastAsia="PMingLiU"/>
          <w:szCs w:val="28"/>
        </w:rPr>
        <w:t>f Flat 5A</w:t>
      </w:r>
      <w:r w:rsidR="00CE4AE9">
        <w:rPr>
          <w:rFonts w:eastAsia="PMingLiU"/>
          <w:szCs w:val="28"/>
        </w:rPr>
        <w:t xml:space="preserve"> </w:t>
      </w:r>
      <w:r w:rsidR="008E081B">
        <w:rPr>
          <w:rFonts w:eastAsia="PMingLiU"/>
          <w:szCs w:val="28"/>
        </w:rPr>
        <w:t xml:space="preserve">under a </w:t>
      </w:r>
      <w:r w:rsidR="00BA23A7">
        <w:rPr>
          <w:rFonts w:eastAsia="PMingLiU"/>
          <w:szCs w:val="28"/>
        </w:rPr>
        <w:t>Chinese tenancy</w:t>
      </w:r>
      <w:r w:rsidR="008E081B">
        <w:rPr>
          <w:rFonts w:eastAsia="PMingLiU"/>
          <w:szCs w:val="28"/>
        </w:rPr>
        <w:t xml:space="preserve"> agreement. The plaintiff </w:t>
      </w:r>
      <w:r w:rsidR="00BA23A7">
        <w:rPr>
          <w:rFonts w:eastAsia="PMingLiU"/>
          <w:szCs w:val="28"/>
        </w:rPr>
        <w:t xml:space="preserve">however </w:t>
      </w:r>
      <w:r w:rsidR="008E081B">
        <w:rPr>
          <w:rFonts w:eastAsia="PMingLiU"/>
          <w:szCs w:val="28"/>
        </w:rPr>
        <w:t>claims</w:t>
      </w:r>
      <w:r w:rsidR="00597577">
        <w:rPr>
          <w:rFonts w:eastAsia="PMingLiU"/>
          <w:szCs w:val="28"/>
        </w:rPr>
        <w:t xml:space="preserve"> that it</w:t>
      </w:r>
      <w:r w:rsidR="00CE4AE9">
        <w:rPr>
          <w:rFonts w:eastAsia="PMingLiU"/>
          <w:szCs w:val="28"/>
        </w:rPr>
        <w:t xml:space="preserve"> was </w:t>
      </w:r>
      <w:r w:rsidR="00713FDE">
        <w:rPr>
          <w:rFonts w:eastAsia="PMingLiU"/>
          <w:szCs w:val="28"/>
        </w:rPr>
        <w:t>Ali</w:t>
      </w:r>
      <w:r w:rsidR="003E66A4">
        <w:rPr>
          <w:rFonts w:eastAsia="PMingLiU"/>
          <w:szCs w:val="28"/>
        </w:rPr>
        <w:t xml:space="preserve"> </w:t>
      </w:r>
      <w:r w:rsidR="00CE4AE9">
        <w:rPr>
          <w:rFonts w:eastAsia="PMingLiU"/>
          <w:szCs w:val="28"/>
        </w:rPr>
        <w:t>who</w:t>
      </w:r>
      <w:r w:rsidR="008E081B">
        <w:rPr>
          <w:rFonts w:eastAsia="PMingLiU"/>
          <w:szCs w:val="28"/>
        </w:rPr>
        <w:t xml:space="preserve"> had</w:t>
      </w:r>
      <w:r w:rsidR="00CE4AE9">
        <w:rPr>
          <w:rFonts w:eastAsia="PMingLiU"/>
          <w:szCs w:val="28"/>
        </w:rPr>
        <w:t xml:space="preserve"> </w:t>
      </w:r>
      <w:r w:rsidR="003E66A4">
        <w:rPr>
          <w:rFonts w:eastAsia="PMingLiU"/>
          <w:szCs w:val="28"/>
        </w:rPr>
        <w:t>live</w:t>
      </w:r>
      <w:r w:rsidR="00CE4AE9">
        <w:rPr>
          <w:rFonts w:eastAsia="PMingLiU"/>
          <w:szCs w:val="28"/>
        </w:rPr>
        <w:t xml:space="preserve">d </w:t>
      </w:r>
      <w:r w:rsidR="003E66A4">
        <w:rPr>
          <w:rFonts w:eastAsia="PMingLiU"/>
          <w:szCs w:val="28"/>
        </w:rPr>
        <w:t>there</w:t>
      </w:r>
      <w:r w:rsidR="00CE4AE9">
        <w:rPr>
          <w:rFonts w:eastAsia="PMingLiU"/>
          <w:szCs w:val="28"/>
        </w:rPr>
        <w:t xml:space="preserve"> and not </w:t>
      </w:r>
      <w:r w:rsidR="00597577">
        <w:rPr>
          <w:rFonts w:eastAsia="PMingLiU"/>
          <w:szCs w:val="28"/>
        </w:rPr>
        <w:t>himself</w:t>
      </w:r>
      <w:r w:rsidR="003E66A4">
        <w:rPr>
          <w:rFonts w:eastAsia="PMingLiU"/>
          <w:szCs w:val="28"/>
        </w:rPr>
        <w:t>.</w:t>
      </w:r>
      <w:r w:rsidR="00897BC9">
        <w:rPr>
          <w:rFonts w:eastAsia="PMingLiU"/>
          <w:szCs w:val="28"/>
        </w:rPr>
        <w:t xml:space="preserve"> </w:t>
      </w:r>
    </w:p>
    <w:p w14:paraId="39DAA6A5" w14:textId="77777777" w:rsidR="003E66A4" w:rsidRPr="003E66A4" w:rsidRDefault="003E66A4" w:rsidP="00D05837">
      <w:pPr>
        <w:pStyle w:val="ListParagraph"/>
        <w:spacing w:line="360" w:lineRule="auto"/>
        <w:rPr>
          <w:rFonts w:eastAsia="PMingLiU"/>
          <w:szCs w:val="28"/>
        </w:rPr>
      </w:pPr>
    </w:p>
    <w:p w14:paraId="59A1A95C" w14:textId="41635846" w:rsidR="0003542F" w:rsidRPr="0003542F" w:rsidRDefault="003E66A4"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The plai</w:t>
      </w:r>
      <w:r w:rsidR="008E081B">
        <w:rPr>
          <w:rFonts w:eastAsia="PMingLiU"/>
          <w:szCs w:val="28"/>
        </w:rPr>
        <w:t>ntiff’s explanation</w:t>
      </w:r>
      <w:r w:rsidR="007A251F">
        <w:rPr>
          <w:rFonts w:eastAsia="PMingLiU"/>
          <w:szCs w:val="28"/>
        </w:rPr>
        <w:t xml:space="preserve"> is that Ali was </w:t>
      </w:r>
      <w:r w:rsidR="00004DB2">
        <w:rPr>
          <w:rFonts w:eastAsia="PMingLiU"/>
          <w:szCs w:val="28"/>
        </w:rPr>
        <w:t xml:space="preserve">an asylum seeker </w:t>
      </w:r>
      <w:r w:rsidR="00310EF8">
        <w:rPr>
          <w:rFonts w:eastAsia="PMingLiU"/>
          <w:szCs w:val="28"/>
        </w:rPr>
        <w:t xml:space="preserve">and it was very difficult for him to rent a flat in Hong Kong as landlords would refuse to rent a flat to </w:t>
      </w:r>
      <w:r w:rsidR="008E081B">
        <w:rPr>
          <w:rFonts w:eastAsia="PMingLiU"/>
          <w:szCs w:val="28"/>
        </w:rPr>
        <w:t>someone like him</w:t>
      </w:r>
      <w:r w:rsidR="00004DB2">
        <w:rPr>
          <w:rFonts w:eastAsia="PMingLiU"/>
          <w:szCs w:val="28"/>
        </w:rPr>
        <w:t xml:space="preserve"> </w:t>
      </w:r>
      <w:r w:rsidR="00310EF8">
        <w:rPr>
          <w:rFonts w:eastAsia="PMingLiU"/>
          <w:szCs w:val="28"/>
        </w:rPr>
        <w:t xml:space="preserve">who did not hold a Hong Kong identity card.  </w:t>
      </w:r>
      <w:r w:rsidR="000A458D">
        <w:rPr>
          <w:rFonts w:eastAsia="PMingLiU"/>
          <w:szCs w:val="28"/>
        </w:rPr>
        <w:t xml:space="preserve">The plaintiff claims that Ali had previously obtained the help </w:t>
      </w:r>
      <w:r w:rsidR="008E081B">
        <w:rPr>
          <w:rFonts w:eastAsia="PMingLiU"/>
          <w:szCs w:val="28"/>
        </w:rPr>
        <w:t>from</w:t>
      </w:r>
      <w:r w:rsidR="000A458D">
        <w:rPr>
          <w:rFonts w:eastAsia="PMingLiU"/>
          <w:szCs w:val="28"/>
        </w:rPr>
        <w:t xml:space="preserve"> another friend who </w:t>
      </w:r>
      <w:r w:rsidR="00713FDE">
        <w:rPr>
          <w:rFonts w:eastAsia="PMingLiU"/>
          <w:szCs w:val="28"/>
        </w:rPr>
        <w:t xml:space="preserve">had </w:t>
      </w:r>
      <w:r w:rsidR="000A458D">
        <w:rPr>
          <w:rFonts w:eastAsia="PMingLiU"/>
          <w:szCs w:val="28"/>
        </w:rPr>
        <w:t>signed the tenancy agreement for the same</w:t>
      </w:r>
      <w:r w:rsidR="00CB6C24">
        <w:rPr>
          <w:rFonts w:eastAsia="PMingLiU"/>
          <w:szCs w:val="28"/>
        </w:rPr>
        <w:t xml:space="preserve"> </w:t>
      </w:r>
      <w:r w:rsidR="000A458D">
        <w:rPr>
          <w:rFonts w:eastAsia="PMingLiU"/>
          <w:szCs w:val="28"/>
        </w:rPr>
        <w:t xml:space="preserve">Flat </w:t>
      </w:r>
      <w:r w:rsidR="00CB6C24">
        <w:rPr>
          <w:rFonts w:eastAsia="PMingLiU"/>
          <w:szCs w:val="28"/>
        </w:rPr>
        <w:t xml:space="preserve">5A </w:t>
      </w:r>
      <w:r w:rsidR="000A458D">
        <w:rPr>
          <w:rFonts w:eastAsia="PMingLiU"/>
          <w:szCs w:val="28"/>
        </w:rPr>
        <w:t xml:space="preserve">on his behalf in 2011.  In 2013, when the lease for Flat </w:t>
      </w:r>
      <w:r w:rsidR="00CB6C24">
        <w:rPr>
          <w:rFonts w:eastAsia="PMingLiU"/>
          <w:szCs w:val="28"/>
        </w:rPr>
        <w:t xml:space="preserve">5A </w:t>
      </w:r>
      <w:r w:rsidR="000A458D">
        <w:rPr>
          <w:rFonts w:eastAsia="PMingLiU"/>
          <w:szCs w:val="28"/>
        </w:rPr>
        <w:t>came up for renewal, the friend was not in Hong Kong and Ali asked the plaintiff</w:t>
      </w:r>
      <w:r w:rsidR="00294FD1">
        <w:rPr>
          <w:rFonts w:eastAsia="PMingLiU"/>
          <w:szCs w:val="28"/>
        </w:rPr>
        <w:t>, who is a permanent resident in Hong Kong,</w:t>
      </w:r>
      <w:r w:rsidR="000A458D">
        <w:rPr>
          <w:rFonts w:eastAsia="PMingLiU"/>
          <w:szCs w:val="28"/>
        </w:rPr>
        <w:t xml:space="preserve"> to sign the tenancy agreement for him.  Ali promised that he would pay the rent directly to the landlord each month.</w:t>
      </w:r>
      <w:r w:rsidR="0003542F">
        <w:rPr>
          <w:rFonts w:eastAsia="PMingLiU"/>
          <w:szCs w:val="28"/>
        </w:rPr>
        <w:t xml:space="preserve">  The plaintiff allegedly agreed to do so as a </w:t>
      </w:r>
      <w:proofErr w:type="spellStart"/>
      <w:r w:rsidR="0003542F">
        <w:rPr>
          <w:rFonts w:eastAsia="PMingLiU"/>
          <w:szCs w:val="28"/>
        </w:rPr>
        <w:t>favour</w:t>
      </w:r>
      <w:proofErr w:type="spellEnd"/>
      <w:r w:rsidR="0003542F">
        <w:rPr>
          <w:rFonts w:eastAsia="PMingLiU"/>
          <w:szCs w:val="28"/>
        </w:rPr>
        <w:t xml:space="preserve"> to his friend </w:t>
      </w:r>
      <w:r w:rsidR="008E081B">
        <w:rPr>
          <w:rFonts w:eastAsia="PMingLiU"/>
          <w:szCs w:val="28"/>
        </w:rPr>
        <w:t>as</w:t>
      </w:r>
      <w:r w:rsidR="0003542F">
        <w:rPr>
          <w:rFonts w:eastAsia="PMingLiU"/>
          <w:szCs w:val="28"/>
        </w:rPr>
        <w:t xml:space="preserve"> he did not want to see </w:t>
      </w:r>
      <w:r w:rsidR="008E081B">
        <w:rPr>
          <w:rFonts w:eastAsia="PMingLiU"/>
          <w:szCs w:val="28"/>
        </w:rPr>
        <w:t xml:space="preserve">him </w:t>
      </w:r>
      <w:r w:rsidR="0003542F">
        <w:rPr>
          <w:rFonts w:eastAsia="PMingLiU"/>
          <w:szCs w:val="28"/>
        </w:rPr>
        <w:t>become homeless.</w:t>
      </w:r>
      <w:r w:rsidR="000A458D">
        <w:rPr>
          <w:rFonts w:eastAsia="PMingLiU"/>
          <w:szCs w:val="28"/>
        </w:rPr>
        <w:t xml:space="preserve"> </w:t>
      </w:r>
    </w:p>
    <w:p w14:paraId="247D5AD0" w14:textId="77777777" w:rsidR="0003542F" w:rsidRPr="0003542F" w:rsidRDefault="0003542F" w:rsidP="00D05837">
      <w:pPr>
        <w:pStyle w:val="ListParagraph"/>
        <w:spacing w:line="360" w:lineRule="auto"/>
        <w:rPr>
          <w:rFonts w:eastAsia="PMingLiU"/>
          <w:szCs w:val="28"/>
        </w:rPr>
      </w:pPr>
    </w:p>
    <w:p w14:paraId="43DAFCB7" w14:textId="1C302D14" w:rsidR="00E032B7" w:rsidRPr="00E032B7" w:rsidRDefault="000A458D"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Ali </w:t>
      </w:r>
      <w:r w:rsidR="00386E30">
        <w:rPr>
          <w:rFonts w:eastAsia="PMingLiU"/>
          <w:szCs w:val="28"/>
        </w:rPr>
        <w:t xml:space="preserve">allegedly </w:t>
      </w:r>
      <w:r w:rsidR="008E081B">
        <w:rPr>
          <w:rFonts w:eastAsia="PMingLiU"/>
          <w:szCs w:val="28"/>
        </w:rPr>
        <w:t>had been living in Flat 5A from 2011</w:t>
      </w:r>
      <w:r>
        <w:rPr>
          <w:rFonts w:eastAsia="PMingLiU"/>
          <w:szCs w:val="28"/>
        </w:rPr>
        <w:t xml:space="preserve"> until </w:t>
      </w:r>
      <w:r w:rsidR="0003542F">
        <w:rPr>
          <w:rFonts w:eastAsia="PMingLiU"/>
          <w:szCs w:val="28"/>
        </w:rPr>
        <w:t>he returned to Pakistan</w:t>
      </w:r>
      <w:r w:rsidR="008E081B">
        <w:rPr>
          <w:rFonts w:eastAsia="PMingLiU"/>
          <w:szCs w:val="28"/>
        </w:rPr>
        <w:t xml:space="preserve"> in 2019</w:t>
      </w:r>
      <w:r w:rsidR="00BA23A7">
        <w:rPr>
          <w:rFonts w:eastAsia="PMingLiU"/>
          <w:szCs w:val="28"/>
        </w:rPr>
        <w:t>.  Thus, on the day</w:t>
      </w:r>
      <w:r>
        <w:rPr>
          <w:rFonts w:eastAsia="PMingLiU"/>
          <w:szCs w:val="28"/>
        </w:rPr>
        <w:t xml:space="preserve"> of the Accident, the plaintiff claims that he was</w:t>
      </w:r>
      <w:r w:rsidR="00E032B7">
        <w:rPr>
          <w:rFonts w:eastAsia="PMingLiU"/>
          <w:szCs w:val="28"/>
        </w:rPr>
        <w:t xml:space="preserve"> merely visiting Ali and was</w:t>
      </w:r>
      <w:r w:rsidR="00CB6C24">
        <w:rPr>
          <w:rFonts w:eastAsia="PMingLiU"/>
          <w:szCs w:val="28"/>
        </w:rPr>
        <w:t xml:space="preserve"> not staying in </w:t>
      </w:r>
      <w:r w:rsidR="00E032B7">
        <w:rPr>
          <w:rFonts w:eastAsia="PMingLiU"/>
          <w:szCs w:val="28"/>
        </w:rPr>
        <w:t xml:space="preserve">Flat </w:t>
      </w:r>
      <w:r w:rsidR="00CB6C24">
        <w:rPr>
          <w:rFonts w:eastAsia="PMingLiU"/>
          <w:szCs w:val="28"/>
        </w:rPr>
        <w:t xml:space="preserve">5A </w:t>
      </w:r>
      <w:r w:rsidR="008E081B">
        <w:rPr>
          <w:rFonts w:eastAsia="PMingLiU"/>
          <w:szCs w:val="28"/>
        </w:rPr>
        <w:t xml:space="preserve">as a tenant </w:t>
      </w:r>
      <w:r w:rsidR="00E032B7">
        <w:rPr>
          <w:rFonts w:eastAsia="PMingLiU"/>
          <w:szCs w:val="28"/>
        </w:rPr>
        <w:t>himself at all.</w:t>
      </w:r>
    </w:p>
    <w:p w14:paraId="73972164" w14:textId="77777777" w:rsidR="00E032B7" w:rsidRPr="00E032B7" w:rsidRDefault="00E032B7" w:rsidP="00D05837">
      <w:pPr>
        <w:pStyle w:val="ListParagraph"/>
        <w:spacing w:line="360" w:lineRule="auto"/>
        <w:rPr>
          <w:rFonts w:eastAsia="PMingLiU"/>
          <w:szCs w:val="28"/>
        </w:rPr>
      </w:pPr>
    </w:p>
    <w:p w14:paraId="7000492A" w14:textId="246C00D0" w:rsidR="00435282" w:rsidRPr="00CB6C24" w:rsidRDefault="000A458D"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  </w:t>
      </w:r>
      <w:r w:rsidR="00435282">
        <w:rPr>
          <w:rFonts w:eastAsia="PMingLiU"/>
          <w:szCs w:val="28"/>
        </w:rPr>
        <w:t xml:space="preserve">Regarding the Accident itself, the </w:t>
      </w:r>
      <w:r w:rsidR="00B43B35">
        <w:rPr>
          <w:rFonts w:eastAsia="PMingLiU"/>
          <w:szCs w:val="28"/>
        </w:rPr>
        <w:t>plaintiff says th</w:t>
      </w:r>
      <w:r w:rsidR="008E081B">
        <w:rPr>
          <w:rFonts w:eastAsia="PMingLiU"/>
          <w:szCs w:val="28"/>
        </w:rPr>
        <w:t>at the Accident</w:t>
      </w:r>
      <w:r w:rsidR="00B43B35">
        <w:rPr>
          <w:rFonts w:eastAsia="PMingLiU"/>
          <w:szCs w:val="28"/>
        </w:rPr>
        <w:t xml:space="preserve"> happened at around 10:00 pm.  </w:t>
      </w:r>
      <w:r w:rsidR="00A9475A">
        <w:rPr>
          <w:rFonts w:eastAsia="PMingLiU"/>
          <w:szCs w:val="28"/>
        </w:rPr>
        <w:t>Earlier</w:t>
      </w:r>
      <w:r w:rsidR="00B43B35">
        <w:rPr>
          <w:rFonts w:eastAsia="PMingLiU"/>
          <w:szCs w:val="28"/>
        </w:rPr>
        <w:t xml:space="preserve"> on that day at about 6:00 </w:t>
      </w:r>
      <w:r w:rsidR="00C17223">
        <w:rPr>
          <w:rFonts w:eastAsia="PMingLiU"/>
          <w:szCs w:val="28"/>
        </w:rPr>
        <w:t xml:space="preserve">to 6:15 </w:t>
      </w:r>
      <w:r w:rsidR="00B43B35">
        <w:rPr>
          <w:rFonts w:eastAsia="PMingLiU"/>
          <w:szCs w:val="28"/>
        </w:rPr>
        <w:t>pm, on the invitation of Ali, he went to the Building to visit him allegedly to celebrate Christmas together.</w:t>
      </w:r>
    </w:p>
    <w:p w14:paraId="45ADA94D" w14:textId="77777777" w:rsidR="00CB6C24" w:rsidRPr="00CB6C24" w:rsidRDefault="00CB6C24" w:rsidP="00D05837">
      <w:pPr>
        <w:pStyle w:val="ListParagraph"/>
        <w:spacing w:line="360" w:lineRule="auto"/>
        <w:rPr>
          <w:rFonts w:eastAsia="PMingLiU"/>
          <w:i/>
          <w:szCs w:val="28"/>
        </w:rPr>
      </w:pPr>
    </w:p>
    <w:p w14:paraId="6341FB7A" w14:textId="30CCEA69" w:rsidR="00B43B35" w:rsidRPr="00006762" w:rsidRDefault="00CB6C24"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lastRenderedPageBreak/>
        <w:t xml:space="preserve">As there </w:t>
      </w:r>
      <w:r w:rsidR="00006762">
        <w:rPr>
          <w:rFonts w:eastAsia="PMingLiU"/>
          <w:szCs w:val="28"/>
        </w:rPr>
        <w:t>was no lift in the Building</w:t>
      </w:r>
      <w:r w:rsidR="00B97C7D">
        <w:rPr>
          <w:rFonts w:eastAsia="PMingLiU"/>
          <w:szCs w:val="28"/>
        </w:rPr>
        <w:t>,</w:t>
      </w:r>
      <w:r w:rsidR="00006762">
        <w:rPr>
          <w:rFonts w:eastAsia="PMingLiU"/>
          <w:szCs w:val="28"/>
        </w:rPr>
        <w:t xml:space="preserve"> </w:t>
      </w:r>
      <w:r w:rsidR="00B97C7D">
        <w:rPr>
          <w:rFonts w:eastAsia="PMingLiU"/>
          <w:szCs w:val="28"/>
        </w:rPr>
        <w:t>t</w:t>
      </w:r>
      <w:r>
        <w:rPr>
          <w:rFonts w:eastAsia="PMingLiU"/>
          <w:szCs w:val="28"/>
        </w:rPr>
        <w:t xml:space="preserve">he plaintiff and Ali made use of the only </w:t>
      </w:r>
      <w:r w:rsidR="00B97C7D">
        <w:rPr>
          <w:rFonts w:eastAsia="PMingLiU"/>
          <w:szCs w:val="28"/>
        </w:rPr>
        <w:t xml:space="preserve">set of </w:t>
      </w:r>
      <w:r>
        <w:rPr>
          <w:rFonts w:eastAsia="PMingLiU"/>
          <w:szCs w:val="28"/>
        </w:rPr>
        <w:t xml:space="preserve">staircase </w:t>
      </w:r>
      <w:r w:rsidR="00006762">
        <w:rPr>
          <w:rFonts w:eastAsia="PMingLiU"/>
          <w:szCs w:val="28"/>
        </w:rPr>
        <w:t xml:space="preserve">(“the Staircase”) </w:t>
      </w:r>
      <w:r w:rsidR="00106602">
        <w:rPr>
          <w:rFonts w:eastAsia="PMingLiU"/>
          <w:szCs w:val="28"/>
        </w:rPr>
        <w:t xml:space="preserve">in order </w:t>
      </w:r>
      <w:r>
        <w:rPr>
          <w:rFonts w:eastAsia="PMingLiU"/>
          <w:szCs w:val="28"/>
        </w:rPr>
        <w:t xml:space="preserve">to </w:t>
      </w:r>
      <w:r w:rsidR="001B52E1">
        <w:rPr>
          <w:rFonts w:eastAsia="PMingLiU"/>
          <w:szCs w:val="28"/>
        </w:rPr>
        <w:t>reach</w:t>
      </w:r>
      <w:r>
        <w:rPr>
          <w:rFonts w:eastAsia="PMingLiU"/>
          <w:szCs w:val="28"/>
        </w:rPr>
        <w:t xml:space="preserve"> </w:t>
      </w:r>
      <w:r w:rsidR="00106602">
        <w:rPr>
          <w:rFonts w:eastAsia="PMingLiU"/>
          <w:szCs w:val="28"/>
        </w:rPr>
        <w:t>to the 5</w:t>
      </w:r>
      <w:r w:rsidR="00106602" w:rsidRPr="00106602">
        <w:rPr>
          <w:rFonts w:eastAsia="PMingLiU"/>
          <w:szCs w:val="28"/>
          <w:vertAlign w:val="superscript"/>
        </w:rPr>
        <w:t>th</w:t>
      </w:r>
      <w:r w:rsidR="00106602">
        <w:rPr>
          <w:rFonts w:eastAsia="PMingLiU"/>
          <w:szCs w:val="28"/>
        </w:rPr>
        <w:t xml:space="preserve"> floor (“5/F”)</w:t>
      </w:r>
      <w:r>
        <w:rPr>
          <w:rFonts w:eastAsia="PMingLiU"/>
          <w:szCs w:val="28"/>
        </w:rPr>
        <w:t>.</w:t>
      </w:r>
      <w:r w:rsidR="00006762">
        <w:rPr>
          <w:rFonts w:eastAsia="PMingLiU"/>
          <w:szCs w:val="28"/>
        </w:rPr>
        <w:t xml:space="preserve">  The plaintiff claims that the Staircase was very dim and there</w:t>
      </w:r>
      <w:r w:rsidR="00713FDE">
        <w:rPr>
          <w:rFonts w:eastAsia="PMingLiU"/>
          <w:szCs w:val="28"/>
        </w:rPr>
        <w:t xml:space="preserve"> was insufficient lighting when they went up to </w:t>
      </w:r>
      <w:r w:rsidR="00106602">
        <w:rPr>
          <w:rFonts w:eastAsia="PMingLiU"/>
          <w:szCs w:val="28"/>
        </w:rPr>
        <w:t>5/F</w:t>
      </w:r>
      <w:r w:rsidR="00713FDE">
        <w:rPr>
          <w:rFonts w:eastAsia="PMingLiU"/>
          <w:szCs w:val="28"/>
        </w:rPr>
        <w:t xml:space="preserve"> at around 6:00 to 6:15 pm.  Som</w:t>
      </w:r>
      <w:r w:rsidR="00006762">
        <w:rPr>
          <w:rFonts w:eastAsia="PMingLiU"/>
          <w:szCs w:val="28"/>
        </w:rPr>
        <w:t>e floors / areas of the Staircase were even pitch black.</w:t>
      </w:r>
    </w:p>
    <w:p w14:paraId="783F56B5" w14:textId="77777777" w:rsidR="00006762" w:rsidRPr="00006762" w:rsidRDefault="00006762" w:rsidP="00D05837">
      <w:pPr>
        <w:pStyle w:val="ListParagraph"/>
        <w:tabs>
          <w:tab w:val="clear" w:pos="4320"/>
          <w:tab w:val="clear" w:pos="9072"/>
        </w:tabs>
        <w:snapToGrid/>
        <w:spacing w:line="360" w:lineRule="auto"/>
        <w:ind w:left="0"/>
        <w:jc w:val="both"/>
        <w:rPr>
          <w:rFonts w:eastAsia="PMingLiU"/>
          <w:i/>
          <w:szCs w:val="28"/>
        </w:rPr>
      </w:pPr>
    </w:p>
    <w:p w14:paraId="4B0248DF" w14:textId="1541CF69" w:rsidR="00587DED" w:rsidRPr="00587DED" w:rsidRDefault="00006762"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In his WS, the contents of which </w:t>
      </w:r>
      <w:r w:rsidR="00587DED">
        <w:rPr>
          <w:rFonts w:eastAsia="PMingLiU"/>
          <w:szCs w:val="28"/>
        </w:rPr>
        <w:t>have been adopted as part of the plaintiff’s</w:t>
      </w:r>
      <w:r w:rsidR="00294FD1">
        <w:rPr>
          <w:rFonts w:eastAsia="PMingLiU"/>
          <w:szCs w:val="28"/>
        </w:rPr>
        <w:t xml:space="preserve"> evidence-in-</w:t>
      </w:r>
      <w:r>
        <w:rPr>
          <w:rFonts w:eastAsia="PMingLiU"/>
          <w:szCs w:val="28"/>
        </w:rPr>
        <w:t xml:space="preserve">chief </w:t>
      </w:r>
      <w:r w:rsidR="00587DED">
        <w:rPr>
          <w:rFonts w:eastAsia="PMingLiU"/>
          <w:szCs w:val="28"/>
        </w:rPr>
        <w:t xml:space="preserve">at </w:t>
      </w:r>
      <w:r>
        <w:rPr>
          <w:rFonts w:eastAsia="PMingLiU"/>
          <w:szCs w:val="28"/>
        </w:rPr>
        <w:t>the trial,</w:t>
      </w:r>
      <w:r w:rsidR="00386E30">
        <w:rPr>
          <w:rFonts w:eastAsia="PMingLiU"/>
          <w:szCs w:val="28"/>
        </w:rPr>
        <w:t xml:space="preserve"> the plaintiff claims that while he was walking up </w:t>
      </w:r>
      <w:r w:rsidR="00BA23A7">
        <w:rPr>
          <w:rFonts w:eastAsia="PMingLiU"/>
          <w:szCs w:val="28"/>
        </w:rPr>
        <w:t>to</w:t>
      </w:r>
      <w:r w:rsidR="00386E30">
        <w:rPr>
          <w:rFonts w:eastAsia="PMingLiU"/>
          <w:szCs w:val="28"/>
        </w:rPr>
        <w:t xml:space="preserve"> </w:t>
      </w:r>
      <w:r w:rsidR="00106602">
        <w:rPr>
          <w:rFonts w:eastAsia="PMingLiU"/>
          <w:szCs w:val="28"/>
        </w:rPr>
        <w:t>5/F</w:t>
      </w:r>
      <w:r w:rsidR="00B97C7D">
        <w:rPr>
          <w:rFonts w:eastAsia="PMingLiU"/>
          <w:szCs w:val="28"/>
        </w:rPr>
        <w:t xml:space="preserve"> </w:t>
      </w:r>
      <w:r w:rsidR="00386E30">
        <w:rPr>
          <w:rFonts w:eastAsia="PMingLiU"/>
          <w:szCs w:val="28"/>
        </w:rPr>
        <w:t>of the Building, he could barely see “some sacks of renovation materials</w:t>
      </w:r>
      <w:r w:rsidR="00BA23A7">
        <w:rPr>
          <w:rFonts w:eastAsia="PMingLiU"/>
          <w:szCs w:val="28"/>
        </w:rPr>
        <w:t>”</w:t>
      </w:r>
      <w:r w:rsidR="00386E30">
        <w:rPr>
          <w:rFonts w:eastAsia="PMingLiU"/>
          <w:szCs w:val="28"/>
        </w:rPr>
        <w:t xml:space="preserve">, which he named them as </w:t>
      </w:r>
      <w:r w:rsidR="00BA23A7">
        <w:rPr>
          <w:rFonts w:eastAsia="PMingLiU"/>
          <w:szCs w:val="28"/>
        </w:rPr>
        <w:t>“</w:t>
      </w:r>
      <w:r w:rsidR="00386E30">
        <w:rPr>
          <w:rFonts w:eastAsia="PMingLiU"/>
          <w:szCs w:val="28"/>
        </w:rPr>
        <w:t xml:space="preserve">sandbags”, stacked against the wall side of the Staircase.  When he stepped on the stairs, he felt some “gravel (may be concrete debris) scattered along the Staircase, making the steps slippery.”  When he reached the landing of </w:t>
      </w:r>
      <w:r w:rsidR="00BA23A7">
        <w:rPr>
          <w:rFonts w:eastAsia="PMingLiU"/>
          <w:szCs w:val="28"/>
        </w:rPr>
        <w:t>5/F</w:t>
      </w:r>
      <w:r w:rsidR="00386E30">
        <w:rPr>
          <w:rFonts w:eastAsia="PMingLiU"/>
          <w:szCs w:val="28"/>
        </w:rPr>
        <w:t xml:space="preserve">, he also </w:t>
      </w:r>
      <w:r w:rsidR="00587DED">
        <w:rPr>
          <w:rFonts w:eastAsia="PMingLiU"/>
          <w:szCs w:val="28"/>
        </w:rPr>
        <w:t xml:space="preserve">noticed </w:t>
      </w:r>
      <w:r w:rsidR="00106602">
        <w:rPr>
          <w:rFonts w:eastAsia="PMingLiU"/>
          <w:szCs w:val="28"/>
        </w:rPr>
        <w:t>“</w:t>
      </w:r>
      <w:r w:rsidR="00587DED">
        <w:rPr>
          <w:rFonts w:eastAsia="PMingLiU"/>
          <w:szCs w:val="28"/>
        </w:rPr>
        <w:t>some sandbags and baskets, making the passageway there very narrow.”</w:t>
      </w:r>
    </w:p>
    <w:p w14:paraId="2E095EE3" w14:textId="77777777" w:rsidR="00587DED" w:rsidRPr="00587DED" w:rsidRDefault="00587DED" w:rsidP="00D05837">
      <w:pPr>
        <w:pStyle w:val="ListParagraph"/>
        <w:spacing w:line="360" w:lineRule="auto"/>
        <w:rPr>
          <w:rFonts w:eastAsia="PMingLiU"/>
          <w:szCs w:val="28"/>
        </w:rPr>
      </w:pPr>
    </w:p>
    <w:p w14:paraId="3A63E6B9" w14:textId="345C1139" w:rsidR="00587DED" w:rsidRPr="00587DED" w:rsidRDefault="00587DED"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The plaintiff left Flat 5A at around 10:00 pm </w:t>
      </w:r>
      <w:r w:rsidR="00713FDE">
        <w:rPr>
          <w:rFonts w:eastAsia="PMingLiU"/>
          <w:szCs w:val="28"/>
        </w:rPr>
        <w:t>when he</w:t>
      </w:r>
      <w:r>
        <w:rPr>
          <w:rFonts w:eastAsia="PMingLiU"/>
          <w:szCs w:val="28"/>
        </w:rPr>
        <w:t xml:space="preserve"> intend</w:t>
      </w:r>
      <w:r w:rsidR="00713FDE">
        <w:rPr>
          <w:rFonts w:eastAsia="PMingLiU"/>
          <w:szCs w:val="28"/>
        </w:rPr>
        <w:t>ed</w:t>
      </w:r>
      <w:r>
        <w:rPr>
          <w:rFonts w:eastAsia="PMingLiU"/>
          <w:szCs w:val="28"/>
        </w:rPr>
        <w:t xml:space="preserve"> to </w:t>
      </w:r>
      <w:r w:rsidR="00713FDE">
        <w:rPr>
          <w:rFonts w:eastAsia="PMingLiU"/>
          <w:szCs w:val="28"/>
        </w:rPr>
        <w:t>go</w:t>
      </w:r>
      <w:r>
        <w:rPr>
          <w:rFonts w:eastAsia="PMingLiU"/>
          <w:szCs w:val="28"/>
        </w:rPr>
        <w:t xml:space="preserve"> home.  He took the Staircase which was adjacent to Flat 5B</w:t>
      </w:r>
      <w:r w:rsidR="00713FDE">
        <w:rPr>
          <w:rFonts w:eastAsia="PMingLiU"/>
          <w:szCs w:val="28"/>
        </w:rPr>
        <w:t>.  Flat 5B was</w:t>
      </w:r>
      <w:r w:rsidR="00106602">
        <w:rPr>
          <w:rFonts w:eastAsia="PMingLiU"/>
          <w:szCs w:val="28"/>
        </w:rPr>
        <w:t xml:space="preserve"> situated</w:t>
      </w:r>
      <w:r w:rsidR="00713FDE">
        <w:rPr>
          <w:rFonts w:eastAsia="PMingLiU"/>
          <w:szCs w:val="28"/>
        </w:rPr>
        <w:t xml:space="preserve"> </w:t>
      </w:r>
      <w:r>
        <w:rPr>
          <w:rFonts w:eastAsia="PMingLiU"/>
          <w:szCs w:val="28"/>
        </w:rPr>
        <w:t>next to</w:t>
      </w:r>
      <w:r w:rsidR="00713FDE">
        <w:rPr>
          <w:rFonts w:eastAsia="PMingLiU"/>
          <w:szCs w:val="28"/>
        </w:rPr>
        <w:t xml:space="preserve"> Flat 5A, </w:t>
      </w:r>
      <w:r w:rsidR="001D7261">
        <w:rPr>
          <w:rFonts w:eastAsia="PMingLiU"/>
          <w:szCs w:val="28"/>
        </w:rPr>
        <w:t xml:space="preserve">which was </w:t>
      </w:r>
      <w:r w:rsidR="00713FDE">
        <w:rPr>
          <w:rFonts w:eastAsia="PMingLiU"/>
          <w:szCs w:val="28"/>
        </w:rPr>
        <w:t>close</w:t>
      </w:r>
      <w:r w:rsidR="00B97C7D">
        <w:rPr>
          <w:rFonts w:eastAsia="PMingLiU"/>
          <w:szCs w:val="28"/>
        </w:rPr>
        <w:t>r</w:t>
      </w:r>
      <w:r w:rsidR="00713FDE">
        <w:rPr>
          <w:rFonts w:eastAsia="PMingLiU"/>
          <w:szCs w:val="28"/>
        </w:rPr>
        <w:t xml:space="preserve"> to the Staircase.</w:t>
      </w:r>
    </w:p>
    <w:p w14:paraId="4C1D08D1" w14:textId="77777777" w:rsidR="00587DED" w:rsidRPr="00587DED" w:rsidRDefault="00587DED" w:rsidP="00D05837">
      <w:pPr>
        <w:pStyle w:val="ListParagraph"/>
        <w:spacing w:line="360" w:lineRule="auto"/>
        <w:rPr>
          <w:rFonts w:eastAsia="PMingLiU"/>
          <w:szCs w:val="28"/>
        </w:rPr>
      </w:pPr>
    </w:p>
    <w:p w14:paraId="57DD9D20" w14:textId="18089D78" w:rsidR="00A9475A" w:rsidRPr="00262965" w:rsidRDefault="00A9475A"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While trying to walk down from the top of the flight of stairs, he allegedly tripped over </w:t>
      </w:r>
      <w:r w:rsidR="00106602">
        <w:rPr>
          <w:rFonts w:eastAsia="PMingLiU"/>
          <w:szCs w:val="28"/>
        </w:rPr>
        <w:t>the aforementioned</w:t>
      </w:r>
      <w:r>
        <w:rPr>
          <w:rFonts w:eastAsia="PMingLiU"/>
          <w:szCs w:val="28"/>
        </w:rPr>
        <w:t xml:space="preserve"> renovation materials, causing him to lose balance and fall down about 9 steps of the stairs to the </w:t>
      </w:r>
      <w:r w:rsidR="00545636">
        <w:rPr>
          <w:rFonts w:eastAsia="PMingLiU"/>
          <w:szCs w:val="28"/>
        </w:rPr>
        <w:t xml:space="preserve">landing </w:t>
      </w:r>
      <w:r w:rsidR="00106602">
        <w:rPr>
          <w:rFonts w:eastAsia="PMingLiU"/>
          <w:szCs w:val="28"/>
        </w:rPr>
        <w:t>in between the 2 floors</w:t>
      </w:r>
      <w:r>
        <w:rPr>
          <w:rFonts w:eastAsia="PMingLiU"/>
          <w:szCs w:val="28"/>
        </w:rPr>
        <w:t>.  His right index finger allegedly hit against the edge of a step and the right side o</w:t>
      </w:r>
      <w:r w:rsidR="00BA23A7">
        <w:rPr>
          <w:rFonts w:eastAsia="PMingLiU"/>
          <w:szCs w:val="28"/>
        </w:rPr>
        <w:t>f his body landed on the landing</w:t>
      </w:r>
      <w:r>
        <w:rPr>
          <w:rFonts w:eastAsia="PMingLiU"/>
          <w:szCs w:val="28"/>
        </w:rPr>
        <w:t>.</w:t>
      </w:r>
      <w:r w:rsidR="00262965">
        <w:rPr>
          <w:rFonts w:eastAsia="PMingLiU"/>
          <w:szCs w:val="28"/>
        </w:rPr>
        <w:t xml:space="preserve">  He believes that he was caught by the edge of a sandbag which was packed on top of the flight of stairs.  He further claims that the Staircase was so dim that he could hardly notice the sandbag being left there.</w:t>
      </w:r>
    </w:p>
    <w:p w14:paraId="0095E89B" w14:textId="77777777" w:rsidR="00262965" w:rsidRPr="00262965" w:rsidRDefault="00262965" w:rsidP="00D05837">
      <w:pPr>
        <w:pStyle w:val="ListParagraph"/>
        <w:spacing w:line="360" w:lineRule="auto"/>
        <w:rPr>
          <w:rFonts w:eastAsia="PMingLiU"/>
          <w:i/>
          <w:szCs w:val="28"/>
        </w:rPr>
      </w:pPr>
    </w:p>
    <w:p w14:paraId="2D8ECE54" w14:textId="7B65C01C" w:rsidR="000C3B63" w:rsidRPr="000C3B63" w:rsidRDefault="00262965"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What is rather </w:t>
      </w:r>
      <w:r w:rsidR="00106602">
        <w:rPr>
          <w:rFonts w:eastAsia="PMingLiU"/>
          <w:szCs w:val="28"/>
        </w:rPr>
        <w:t>interesting</w:t>
      </w:r>
      <w:r w:rsidR="00545636">
        <w:rPr>
          <w:rFonts w:eastAsia="PMingLiU"/>
          <w:szCs w:val="28"/>
        </w:rPr>
        <w:t xml:space="preserve"> </w:t>
      </w:r>
      <w:r>
        <w:rPr>
          <w:rFonts w:eastAsia="PMingLiU"/>
          <w:szCs w:val="28"/>
        </w:rPr>
        <w:t>is that</w:t>
      </w:r>
      <w:r w:rsidR="00297E44">
        <w:rPr>
          <w:rFonts w:eastAsia="PMingLiU"/>
          <w:szCs w:val="28"/>
        </w:rPr>
        <w:t>,</w:t>
      </w:r>
      <w:r>
        <w:rPr>
          <w:rFonts w:eastAsia="PMingLiU"/>
          <w:szCs w:val="28"/>
        </w:rPr>
        <w:t xml:space="preserve"> about a week after the Accident, the exact date </w:t>
      </w:r>
      <w:r w:rsidR="000C3B63">
        <w:rPr>
          <w:rFonts w:eastAsia="PMingLiU"/>
          <w:szCs w:val="28"/>
        </w:rPr>
        <w:t xml:space="preserve">of which </w:t>
      </w:r>
      <w:r>
        <w:rPr>
          <w:rFonts w:eastAsia="PMingLiU"/>
          <w:szCs w:val="28"/>
        </w:rPr>
        <w:t>the plaintiff can</w:t>
      </w:r>
      <w:r w:rsidR="000C3B63">
        <w:rPr>
          <w:rFonts w:eastAsia="PMingLiU"/>
          <w:szCs w:val="28"/>
        </w:rPr>
        <w:t xml:space="preserve"> no longer recall, the plaintiff, Ali and the plaintiff’s former solicitors’ staff, </w:t>
      </w:r>
      <w:r w:rsidR="00D4749D">
        <w:rPr>
          <w:rFonts w:eastAsia="PMingLiU"/>
          <w:szCs w:val="28"/>
        </w:rPr>
        <w:t xml:space="preserve">allegedly </w:t>
      </w:r>
      <w:r w:rsidR="000C3B63">
        <w:rPr>
          <w:rFonts w:eastAsia="PMingLiU"/>
          <w:szCs w:val="28"/>
        </w:rPr>
        <w:t>went to take photos of the Staircase.  During the visit, they met a renovation worker who</w:t>
      </w:r>
      <w:r w:rsidR="00B97C7D">
        <w:rPr>
          <w:rFonts w:eastAsia="PMingLiU"/>
          <w:szCs w:val="28"/>
        </w:rPr>
        <w:t xml:space="preserve"> was carrying a sandbag on 5/F</w:t>
      </w:r>
      <w:r w:rsidR="000C3B63">
        <w:rPr>
          <w:rFonts w:eastAsia="PMingLiU"/>
          <w:szCs w:val="28"/>
        </w:rPr>
        <w:t>.  They obtained the detail</w:t>
      </w:r>
      <w:r w:rsidR="00B61AFC">
        <w:rPr>
          <w:rFonts w:eastAsia="PMingLiU"/>
          <w:szCs w:val="28"/>
        </w:rPr>
        <w:t>s</w:t>
      </w:r>
      <w:r w:rsidR="000C3B63">
        <w:rPr>
          <w:rFonts w:eastAsia="PMingLiU"/>
          <w:szCs w:val="28"/>
        </w:rPr>
        <w:t xml:space="preserve"> of the 2</w:t>
      </w:r>
      <w:r w:rsidR="000C3B63" w:rsidRPr="000C3B63">
        <w:rPr>
          <w:rFonts w:eastAsia="PMingLiU"/>
          <w:szCs w:val="28"/>
          <w:vertAlign w:val="superscript"/>
        </w:rPr>
        <w:t>nd</w:t>
      </w:r>
      <w:r w:rsidR="000C3B63">
        <w:rPr>
          <w:rFonts w:eastAsia="PMingLiU"/>
          <w:szCs w:val="28"/>
        </w:rPr>
        <w:t xml:space="preserve"> defendant from the worker on that occasion.</w:t>
      </w:r>
    </w:p>
    <w:p w14:paraId="4C35B2CE" w14:textId="77777777" w:rsidR="000C3B63" w:rsidRPr="000C3B63" w:rsidRDefault="000C3B63" w:rsidP="00D05837">
      <w:pPr>
        <w:pStyle w:val="ListParagraph"/>
        <w:spacing w:line="360" w:lineRule="auto"/>
        <w:rPr>
          <w:rFonts w:eastAsia="PMingLiU"/>
          <w:szCs w:val="28"/>
        </w:rPr>
      </w:pPr>
    </w:p>
    <w:p w14:paraId="62CD1C70" w14:textId="137218FA" w:rsidR="00262965" w:rsidRPr="00EE77D6" w:rsidRDefault="000C3B63" w:rsidP="00D05837">
      <w:pPr>
        <w:pStyle w:val="ListParagraph"/>
        <w:numPr>
          <w:ilvl w:val="0"/>
          <w:numId w:val="5"/>
        </w:numPr>
        <w:tabs>
          <w:tab w:val="clear" w:pos="4320"/>
          <w:tab w:val="clear" w:pos="9072"/>
        </w:tabs>
        <w:snapToGrid/>
        <w:spacing w:line="360" w:lineRule="auto"/>
        <w:ind w:left="0" w:firstLine="0"/>
        <w:jc w:val="both"/>
        <w:rPr>
          <w:rFonts w:eastAsia="PMingLiU"/>
          <w:i/>
          <w:szCs w:val="28"/>
        </w:rPr>
      </w:pPr>
      <w:r>
        <w:rPr>
          <w:rFonts w:eastAsia="PMingLiU"/>
          <w:szCs w:val="28"/>
        </w:rPr>
        <w:t xml:space="preserve">The photographs taken by the solicitors’ staff on that occasion were attached to his WS.  Although it is claimed that the </w:t>
      </w:r>
      <w:r w:rsidR="00056BE1">
        <w:rPr>
          <w:rFonts w:eastAsia="PMingLiU"/>
          <w:szCs w:val="28"/>
        </w:rPr>
        <w:t xml:space="preserve">locations of the </w:t>
      </w:r>
      <w:r>
        <w:rPr>
          <w:rFonts w:eastAsia="PMingLiU"/>
          <w:szCs w:val="28"/>
        </w:rPr>
        <w:t>sandbags and renovation materials</w:t>
      </w:r>
      <w:r w:rsidR="00056BE1">
        <w:rPr>
          <w:rFonts w:eastAsia="PMingLiU"/>
          <w:szCs w:val="28"/>
        </w:rPr>
        <w:t xml:space="preserve"> were not exactly the same as that of the time of the Accident, </w:t>
      </w:r>
      <w:r w:rsidR="00D4749D">
        <w:rPr>
          <w:rFonts w:eastAsia="PMingLiU"/>
          <w:szCs w:val="28"/>
        </w:rPr>
        <w:t xml:space="preserve">it is said that </w:t>
      </w:r>
      <w:r w:rsidR="00056BE1">
        <w:rPr>
          <w:rFonts w:eastAsia="PMingLiU"/>
          <w:szCs w:val="28"/>
        </w:rPr>
        <w:t xml:space="preserve">the photos show the existence of those items still being left at the Staircase.  </w:t>
      </w:r>
      <w:r>
        <w:rPr>
          <w:rFonts w:eastAsia="PMingLiU"/>
          <w:szCs w:val="28"/>
        </w:rPr>
        <w:t xml:space="preserve">  </w:t>
      </w:r>
      <w:r w:rsidR="00262965">
        <w:rPr>
          <w:rFonts w:eastAsia="PMingLiU"/>
          <w:szCs w:val="28"/>
        </w:rPr>
        <w:t xml:space="preserve"> </w:t>
      </w:r>
    </w:p>
    <w:p w14:paraId="1B34F4A8" w14:textId="0BBF8E36" w:rsidR="00EE77D6" w:rsidRDefault="00EE77D6" w:rsidP="00D05837">
      <w:pPr>
        <w:tabs>
          <w:tab w:val="clear" w:pos="4320"/>
          <w:tab w:val="clear" w:pos="9072"/>
        </w:tabs>
        <w:snapToGrid/>
        <w:spacing w:line="360" w:lineRule="auto"/>
        <w:jc w:val="both"/>
        <w:rPr>
          <w:rFonts w:eastAsia="PMingLiU"/>
          <w:i/>
          <w:szCs w:val="28"/>
        </w:rPr>
      </w:pPr>
    </w:p>
    <w:p w14:paraId="605D22DF" w14:textId="39D389E8" w:rsidR="00EE77D6" w:rsidRDefault="00106602" w:rsidP="00D05837">
      <w:pPr>
        <w:tabs>
          <w:tab w:val="clear" w:pos="4320"/>
          <w:tab w:val="clear" w:pos="9072"/>
        </w:tabs>
        <w:snapToGrid/>
        <w:spacing w:line="360" w:lineRule="auto"/>
        <w:jc w:val="both"/>
        <w:rPr>
          <w:rFonts w:eastAsia="PMingLiU"/>
          <w:i/>
          <w:szCs w:val="28"/>
        </w:rPr>
      </w:pPr>
      <w:r>
        <w:rPr>
          <w:rFonts w:eastAsia="PMingLiU"/>
          <w:i/>
          <w:szCs w:val="28"/>
        </w:rPr>
        <w:t>C.3</w:t>
      </w:r>
      <w:r w:rsidR="00F14302">
        <w:rPr>
          <w:rFonts w:eastAsia="PMingLiU"/>
          <w:i/>
          <w:szCs w:val="28"/>
        </w:rPr>
        <w:t>.</w:t>
      </w:r>
      <w:r>
        <w:rPr>
          <w:rFonts w:eastAsia="PMingLiU"/>
          <w:i/>
          <w:szCs w:val="28"/>
        </w:rPr>
        <w:t xml:space="preserve"> </w:t>
      </w:r>
      <w:r w:rsidR="00EE77D6">
        <w:rPr>
          <w:rFonts w:eastAsia="PMingLiU"/>
          <w:i/>
          <w:szCs w:val="28"/>
        </w:rPr>
        <w:t xml:space="preserve">The </w:t>
      </w:r>
      <w:r w:rsidR="00185D0C">
        <w:rPr>
          <w:rFonts w:eastAsia="PMingLiU"/>
          <w:i/>
          <w:szCs w:val="28"/>
        </w:rPr>
        <w:t xml:space="preserve">plaintiff’s evidence </w:t>
      </w:r>
    </w:p>
    <w:p w14:paraId="513E670A" w14:textId="1E636384" w:rsidR="00D74F87" w:rsidRDefault="00D74F87" w:rsidP="00D05837">
      <w:pPr>
        <w:pStyle w:val="ListParagraph"/>
        <w:tabs>
          <w:tab w:val="clear" w:pos="4320"/>
          <w:tab w:val="clear" w:pos="9072"/>
        </w:tabs>
        <w:snapToGrid/>
        <w:spacing w:line="360" w:lineRule="auto"/>
        <w:ind w:left="2160"/>
        <w:jc w:val="both"/>
        <w:rPr>
          <w:rFonts w:eastAsia="PMingLiU"/>
          <w:szCs w:val="28"/>
        </w:rPr>
      </w:pPr>
      <w:r>
        <w:rPr>
          <w:rFonts w:eastAsia="PMingLiU"/>
          <w:szCs w:val="28"/>
        </w:rPr>
        <w:t xml:space="preserve">   </w:t>
      </w:r>
    </w:p>
    <w:p w14:paraId="7DD34D16" w14:textId="42CECDB4" w:rsidR="006D3B5E" w:rsidRDefault="00EE77D6"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 xml:space="preserve">The </w:t>
      </w:r>
      <w:r w:rsidR="00185D0C">
        <w:rPr>
          <w:rFonts w:eastAsia="PMingLiU"/>
          <w:szCs w:val="28"/>
        </w:rPr>
        <w:t xml:space="preserve">inconsistencies and </w:t>
      </w:r>
      <w:r>
        <w:rPr>
          <w:rFonts w:eastAsia="PMingLiU"/>
          <w:szCs w:val="28"/>
        </w:rPr>
        <w:t xml:space="preserve">inherent improbabilities </w:t>
      </w:r>
      <w:r w:rsidR="00185D0C">
        <w:rPr>
          <w:rFonts w:eastAsia="PMingLiU"/>
          <w:szCs w:val="28"/>
        </w:rPr>
        <w:t>in the plaintiff’s case</w:t>
      </w:r>
      <w:r w:rsidR="00635082">
        <w:rPr>
          <w:rFonts w:eastAsia="PMingLiU"/>
          <w:szCs w:val="28"/>
        </w:rPr>
        <w:t>, coupled with the manner in which the plaintiff gave his e</w:t>
      </w:r>
      <w:r w:rsidR="00545636">
        <w:rPr>
          <w:rFonts w:eastAsia="PMingLiU"/>
          <w:szCs w:val="28"/>
        </w:rPr>
        <w:t>vidence during the trial</w:t>
      </w:r>
      <w:r w:rsidR="006D3B5E">
        <w:rPr>
          <w:rFonts w:eastAsia="PMingLiU"/>
          <w:szCs w:val="28"/>
        </w:rPr>
        <w:t xml:space="preserve"> </w:t>
      </w:r>
      <w:r w:rsidR="00106602">
        <w:rPr>
          <w:rFonts w:eastAsia="PMingLiU"/>
          <w:szCs w:val="28"/>
        </w:rPr>
        <w:t>(</w:t>
      </w:r>
      <w:r w:rsidR="00AE71C5">
        <w:rPr>
          <w:rFonts w:eastAsia="PMingLiU"/>
          <w:szCs w:val="28"/>
        </w:rPr>
        <w:t xml:space="preserve">he was </w:t>
      </w:r>
      <w:r w:rsidR="00545636">
        <w:rPr>
          <w:rFonts w:eastAsia="PMingLiU"/>
          <w:szCs w:val="28"/>
        </w:rPr>
        <w:t xml:space="preserve">far too </w:t>
      </w:r>
      <w:r w:rsidR="001D7261">
        <w:rPr>
          <w:rFonts w:eastAsia="PMingLiU"/>
          <w:szCs w:val="28"/>
        </w:rPr>
        <w:t>over</w:t>
      </w:r>
      <w:r w:rsidR="00EF6B6A">
        <w:rPr>
          <w:rFonts w:eastAsia="PMingLiU"/>
          <w:szCs w:val="28"/>
        </w:rPr>
        <w:t>-</w:t>
      </w:r>
      <w:r w:rsidR="00545636">
        <w:rPr>
          <w:rFonts w:eastAsia="PMingLiU"/>
          <w:szCs w:val="28"/>
        </w:rPr>
        <w:t>confident</w:t>
      </w:r>
      <w:r w:rsidR="00635082">
        <w:rPr>
          <w:rFonts w:eastAsia="PMingLiU"/>
          <w:szCs w:val="28"/>
        </w:rPr>
        <w:t xml:space="preserve"> and sometimes </w:t>
      </w:r>
      <w:r w:rsidR="00FA37E0">
        <w:rPr>
          <w:rFonts w:eastAsia="PMingLiU"/>
          <w:szCs w:val="28"/>
        </w:rPr>
        <w:t xml:space="preserve">just </w:t>
      </w:r>
      <w:r w:rsidR="0041379E">
        <w:rPr>
          <w:rFonts w:eastAsia="PMingLiU"/>
          <w:szCs w:val="28"/>
        </w:rPr>
        <w:t>too perfect in the details on</w:t>
      </w:r>
      <w:r w:rsidR="00635082">
        <w:rPr>
          <w:rFonts w:eastAsia="PMingLiU"/>
          <w:szCs w:val="28"/>
        </w:rPr>
        <w:t xml:space="preserve"> the account </w:t>
      </w:r>
      <w:r w:rsidR="00545636">
        <w:rPr>
          <w:rFonts w:eastAsia="PMingLiU"/>
          <w:szCs w:val="28"/>
        </w:rPr>
        <w:t>o</w:t>
      </w:r>
      <w:r w:rsidR="00862A2C">
        <w:rPr>
          <w:rFonts w:eastAsia="PMingLiU"/>
          <w:szCs w:val="28"/>
        </w:rPr>
        <w:t>f the Accident</w:t>
      </w:r>
      <w:r w:rsidR="00106602">
        <w:rPr>
          <w:rFonts w:eastAsia="PMingLiU"/>
          <w:szCs w:val="28"/>
        </w:rPr>
        <w:t>),</w:t>
      </w:r>
      <w:r w:rsidR="00862A2C">
        <w:rPr>
          <w:rFonts w:eastAsia="PMingLiU"/>
          <w:szCs w:val="28"/>
        </w:rPr>
        <w:t xml:space="preserve"> </w:t>
      </w:r>
      <w:r w:rsidR="00545636">
        <w:rPr>
          <w:rFonts w:eastAsia="PMingLiU"/>
          <w:szCs w:val="28"/>
        </w:rPr>
        <w:t>raised</w:t>
      </w:r>
      <w:r w:rsidR="00AE71C5">
        <w:rPr>
          <w:rFonts w:eastAsia="PMingLiU"/>
          <w:szCs w:val="28"/>
        </w:rPr>
        <w:t xml:space="preserve"> </w:t>
      </w:r>
      <w:r w:rsidR="004077B7">
        <w:rPr>
          <w:rFonts w:eastAsia="PMingLiU"/>
          <w:szCs w:val="28"/>
        </w:rPr>
        <w:t>some</w:t>
      </w:r>
      <w:r w:rsidR="00AE71C5">
        <w:rPr>
          <w:rFonts w:eastAsia="PMingLiU"/>
          <w:szCs w:val="28"/>
        </w:rPr>
        <w:t xml:space="preserve"> </w:t>
      </w:r>
      <w:r w:rsidR="004077B7">
        <w:rPr>
          <w:rFonts w:eastAsia="PMingLiU"/>
          <w:szCs w:val="28"/>
        </w:rPr>
        <w:t xml:space="preserve">serious </w:t>
      </w:r>
      <w:r w:rsidR="00AE71C5">
        <w:rPr>
          <w:rFonts w:eastAsia="PMingLiU"/>
          <w:szCs w:val="28"/>
        </w:rPr>
        <w:t>suspicion</w:t>
      </w:r>
      <w:r w:rsidR="009F5976">
        <w:rPr>
          <w:rFonts w:eastAsia="PMingLiU"/>
          <w:szCs w:val="28"/>
        </w:rPr>
        <w:t>s</w:t>
      </w:r>
      <w:r w:rsidR="006F6A3A">
        <w:rPr>
          <w:rFonts w:eastAsia="PMingLiU"/>
          <w:szCs w:val="28"/>
        </w:rPr>
        <w:t xml:space="preserve"> in the </w:t>
      </w:r>
      <w:r w:rsidR="001D7261">
        <w:rPr>
          <w:rFonts w:eastAsia="PMingLiU"/>
          <w:szCs w:val="28"/>
        </w:rPr>
        <w:t>c</w:t>
      </w:r>
      <w:r w:rsidR="006F6A3A">
        <w:rPr>
          <w:rFonts w:eastAsia="PMingLiU"/>
          <w:szCs w:val="28"/>
        </w:rPr>
        <w:t>ourt’s mind</w:t>
      </w:r>
      <w:r w:rsidR="00185D0C">
        <w:rPr>
          <w:rFonts w:eastAsia="PMingLiU"/>
          <w:szCs w:val="28"/>
        </w:rPr>
        <w:t xml:space="preserve"> about the plaintiff’s case.</w:t>
      </w:r>
      <w:r w:rsidR="007D5FE6">
        <w:rPr>
          <w:rFonts w:eastAsia="PMingLiU"/>
          <w:szCs w:val="28"/>
        </w:rPr>
        <w:t xml:space="preserve"> </w:t>
      </w:r>
      <w:r w:rsidR="00297E44">
        <w:rPr>
          <w:rFonts w:eastAsia="PMingLiU"/>
          <w:szCs w:val="28"/>
        </w:rPr>
        <w:t xml:space="preserve"> </w:t>
      </w:r>
      <w:r w:rsidR="00AE71C5">
        <w:rPr>
          <w:rFonts w:eastAsia="PMingLiU"/>
          <w:szCs w:val="28"/>
        </w:rPr>
        <w:t xml:space="preserve"> </w:t>
      </w:r>
    </w:p>
    <w:p w14:paraId="1257CA55" w14:textId="5F4F6EFF" w:rsidR="006D3B5E" w:rsidRDefault="006D3B5E" w:rsidP="00D05837">
      <w:pPr>
        <w:pStyle w:val="ListParagraph"/>
        <w:tabs>
          <w:tab w:val="clear" w:pos="4320"/>
          <w:tab w:val="clear" w:pos="9072"/>
        </w:tabs>
        <w:snapToGrid/>
        <w:spacing w:line="360" w:lineRule="auto"/>
        <w:ind w:left="0"/>
        <w:jc w:val="both"/>
        <w:rPr>
          <w:rFonts w:eastAsia="PMingLiU"/>
          <w:szCs w:val="28"/>
        </w:rPr>
      </w:pPr>
    </w:p>
    <w:p w14:paraId="28F98BC2" w14:textId="4EAA8F29" w:rsidR="006D3B5E" w:rsidRDefault="006D3B5E"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The plaintiff</w:t>
      </w:r>
      <w:r w:rsidRPr="00914C90">
        <w:rPr>
          <w:rFonts w:eastAsia="PMingLiU"/>
          <w:szCs w:val="28"/>
        </w:rPr>
        <w:t xml:space="preserve"> was </w:t>
      </w:r>
      <w:r>
        <w:rPr>
          <w:rFonts w:eastAsia="PMingLiU"/>
          <w:szCs w:val="28"/>
        </w:rPr>
        <w:t xml:space="preserve">also </w:t>
      </w:r>
      <w:r w:rsidRPr="00914C90">
        <w:rPr>
          <w:rFonts w:eastAsia="PMingLiU"/>
          <w:szCs w:val="28"/>
        </w:rPr>
        <w:t xml:space="preserve">an argumentative </w:t>
      </w:r>
      <w:r w:rsidR="007D5FE6">
        <w:rPr>
          <w:rFonts w:eastAsia="PMingLiU"/>
          <w:szCs w:val="28"/>
        </w:rPr>
        <w:t xml:space="preserve">and </w:t>
      </w:r>
      <w:r w:rsidR="009F5976">
        <w:rPr>
          <w:rFonts w:eastAsia="PMingLiU"/>
          <w:szCs w:val="28"/>
        </w:rPr>
        <w:t>hostile</w:t>
      </w:r>
      <w:r w:rsidR="007D5FE6">
        <w:rPr>
          <w:rFonts w:eastAsia="PMingLiU"/>
          <w:szCs w:val="28"/>
        </w:rPr>
        <w:t xml:space="preserve"> </w:t>
      </w:r>
      <w:r w:rsidRPr="00914C90">
        <w:rPr>
          <w:rFonts w:eastAsia="PMingLiU"/>
          <w:szCs w:val="28"/>
        </w:rPr>
        <w:t>witness.</w:t>
      </w:r>
      <w:r>
        <w:rPr>
          <w:rFonts w:eastAsia="PMingLiU"/>
          <w:szCs w:val="28"/>
        </w:rPr>
        <w:t xml:space="preserve"> </w:t>
      </w:r>
      <w:r w:rsidRPr="00914C90">
        <w:rPr>
          <w:rFonts w:eastAsia="PMingLiU"/>
          <w:szCs w:val="28"/>
        </w:rPr>
        <w:t xml:space="preserve"> When </w:t>
      </w:r>
      <w:r w:rsidR="00BA23A7">
        <w:rPr>
          <w:rFonts w:eastAsia="PMingLiU"/>
          <w:szCs w:val="28"/>
        </w:rPr>
        <w:t xml:space="preserve">being </w:t>
      </w:r>
      <w:r w:rsidRPr="00914C90">
        <w:rPr>
          <w:rFonts w:eastAsia="PMingLiU"/>
          <w:szCs w:val="28"/>
        </w:rPr>
        <w:t>challenged on the inconsistencies and problems of his case</w:t>
      </w:r>
      <w:r>
        <w:rPr>
          <w:rFonts w:eastAsia="PMingLiU"/>
          <w:szCs w:val="28"/>
        </w:rPr>
        <w:t xml:space="preserve"> by the </w:t>
      </w:r>
      <w:proofErr w:type="spellStart"/>
      <w:r>
        <w:rPr>
          <w:rFonts w:eastAsia="PMingLiU"/>
          <w:szCs w:val="28"/>
        </w:rPr>
        <w:t>defence’s</w:t>
      </w:r>
      <w:proofErr w:type="spellEnd"/>
      <w:r>
        <w:rPr>
          <w:rFonts w:eastAsia="PMingLiU"/>
          <w:szCs w:val="28"/>
        </w:rPr>
        <w:t xml:space="preserve"> counsel</w:t>
      </w:r>
      <w:r w:rsidRPr="00914C90">
        <w:rPr>
          <w:rFonts w:eastAsia="PMingLiU"/>
          <w:szCs w:val="28"/>
        </w:rPr>
        <w:t xml:space="preserve">, he resorted to saying that he could not remember or gave equivocal answers. </w:t>
      </w:r>
      <w:r>
        <w:rPr>
          <w:rFonts w:eastAsia="PMingLiU"/>
          <w:szCs w:val="28"/>
        </w:rPr>
        <w:t xml:space="preserve"> </w:t>
      </w:r>
      <w:r w:rsidRPr="00914C90">
        <w:rPr>
          <w:rFonts w:eastAsia="PMingLiU"/>
          <w:szCs w:val="28"/>
        </w:rPr>
        <w:t xml:space="preserve">At times, </w:t>
      </w:r>
      <w:r w:rsidR="009F5976">
        <w:rPr>
          <w:rFonts w:eastAsia="PMingLiU"/>
          <w:szCs w:val="28"/>
        </w:rPr>
        <w:t>he became aggressive and antagonistic</w:t>
      </w:r>
      <w:r w:rsidRPr="00914C90">
        <w:rPr>
          <w:rFonts w:eastAsia="PMingLiU"/>
          <w:szCs w:val="28"/>
        </w:rPr>
        <w:t xml:space="preserve">. </w:t>
      </w:r>
      <w:r w:rsidR="007D5FE6">
        <w:rPr>
          <w:rFonts w:eastAsia="PMingLiU"/>
          <w:szCs w:val="28"/>
        </w:rPr>
        <w:t>He lost his temper at least twice when giving evidence and had to be reminded by</w:t>
      </w:r>
      <w:r>
        <w:rPr>
          <w:rFonts w:eastAsia="PMingLiU"/>
          <w:szCs w:val="28"/>
        </w:rPr>
        <w:t xml:space="preserve"> </w:t>
      </w:r>
      <w:r w:rsidR="007D5FE6">
        <w:rPr>
          <w:rFonts w:eastAsia="PMingLiU"/>
          <w:szCs w:val="28"/>
        </w:rPr>
        <w:t xml:space="preserve">the </w:t>
      </w:r>
      <w:r w:rsidR="001D7261">
        <w:rPr>
          <w:rFonts w:eastAsia="PMingLiU"/>
          <w:szCs w:val="28"/>
        </w:rPr>
        <w:t>c</w:t>
      </w:r>
      <w:r w:rsidR="007D5FE6">
        <w:rPr>
          <w:rFonts w:eastAsia="PMingLiU"/>
          <w:szCs w:val="28"/>
        </w:rPr>
        <w:t xml:space="preserve">ourt to behave himself in the witness box.  </w:t>
      </w:r>
      <w:r w:rsidR="009F5976">
        <w:rPr>
          <w:rFonts w:eastAsia="PMingLiU"/>
          <w:szCs w:val="28"/>
        </w:rPr>
        <w:t xml:space="preserve">While </w:t>
      </w:r>
      <w:r w:rsidR="009F5976">
        <w:rPr>
          <w:rFonts w:eastAsia="PMingLiU"/>
          <w:szCs w:val="28"/>
        </w:rPr>
        <w:lastRenderedPageBreak/>
        <w:t>claiming that he does not speak English fluently, he had on several occasions corrected the court interpreter</w:t>
      </w:r>
      <w:r w:rsidR="00106602">
        <w:rPr>
          <w:rFonts w:eastAsia="PMingLiU"/>
          <w:szCs w:val="28"/>
        </w:rPr>
        <w:t xml:space="preserve"> in court during his evidence. Further, he has</w:t>
      </w:r>
      <w:r w:rsidR="009F5976">
        <w:rPr>
          <w:rFonts w:eastAsia="PMingLiU"/>
          <w:szCs w:val="28"/>
        </w:rPr>
        <w:t xml:space="preserve"> no difficult</w:t>
      </w:r>
      <w:r w:rsidR="000454A8">
        <w:rPr>
          <w:rFonts w:eastAsia="PMingLiU"/>
          <w:szCs w:val="28"/>
        </w:rPr>
        <w:t>y</w:t>
      </w:r>
      <w:r w:rsidR="009F5976">
        <w:rPr>
          <w:rFonts w:eastAsia="PMingLiU"/>
          <w:szCs w:val="28"/>
        </w:rPr>
        <w:t xml:space="preserve"> in relating parts of his evidence in English to the </w:t>
      </w:r>
      <w:r w:rsidR="001D7261">
        <w:rPr>
          <w:rFonts w:eastAsia="PMingLiU"/>
          <w:szCs w:val="28"/>
        </w:rPr>
        <w:t>c</w:t>
      </w:r>
      <w:r w:rsidR="009F5976">
        <w:rPr>
          <w:rFonts w:eastAsia="PMingLiU"/>
          <w:szCs w:val="28"/>
        </w:rPr>
        <w:t xml:space="preserve">ourt when he </w:t>
      </w:r>
      <w:r w:rsidR="000454A8">
        <w:rPr>
          <w:rFonts w:eastAsia="PMingLiU"/>
          <w:szCs w:val="28"/>
        </w:rPr>
        <w:t xml:space="preserve">felt that the interpreter was not translating correctly from his native language </w:t>
      </w:r>
      <w:r w:rsidR="001D7261">
        <w:rPr>
          <w:rFonts w:eastAsia="PMingLiU"/>
          <w:szCs w:val="28"/>
        </w:rPr>
        <w:t>(</w:t>
      </w:r>
      <w:r w:rsidR="000454A8">
        <w:rPr>
          <w:rFonts w:eastAsia="PMingLiU"/>
          <w:szCs w:val="28"/>
        </w:rPr>
        <w:t>which was Urdu / Punjabi</w:t>
      </w:r>
      <w:r w:rsidR="001D7261">
        <w:rPr>
          <w:rFonts w:eastAsia="PMingLiU"/>
          <w:szCs w:val="28"/>
        </w:rPr>
        <w:t>) for him</w:t>
      </w:r>
      <w:r w:rsidR="000454A8">
        <w:rPr>
          <w:rFonts w:eastAsia="PMingLiU"/>
          <w:szCs w:val="28"/>
        </w:rPr>
        <w:t xml:space="preserve">.  </w:t>
      </w:r>
      <w:r w:rsidR="007D5FE6">
        <w:rPr>
          <w:rFonts w:eastAsia="PMingLiU"/>
          <w:szCs w:val="28"/>
        </w:rPr>
        <w:t>When being corne</w:t>
      </w:r>
      <w:r w:rsidR="000454A8">
        <w:rPr>
          <w:rFonts w:eastAsia="PMingLiU"/>
          <w:szCs w:val="28"/>
        </w:rPr>
        <w:t>re</w:t>
      </w:r>
      <w:r w:rsidR="007D5FE6">
        <w:rPr>
          <w:rFonts w:eastAsia="PMingLiU"/>
          <w:szCs w:val="28"/>
        </w:rPr>
        <w:t xml:space="preserve">d in his evidence, he would resort to </w:t>
      </w:r>
      <w:r w:rsidR="00C54F64">
        <w:rPr>
          <w:rFonts w:eastAsia="PMingLiU"/>
          <w:szCs w:val="28"/>
        </w:rPr>
        <w:t xml:space="preserve">explain his </w:t>
      </w:r>
      <w:r w:rsidR="007D5FE6">
        <w:rPr>
          <w:rFonts w:eastAsia="PMingLiU"/>
          <w:szCs w:val="28"/>
        </w:rPr>
        <w:t xml:space="preserve">bad memories or bad-temper </w:t>
      </w:r>
      <w:r w:rsidR="00C54F64">
        <w:rPr>
          <w:rFonts w:eastAsia="PMingLiU"/>
          <w:szCs w:val="28"/>
        </w:rPr>
        <w:t xml:space="preserve">were </w:t>
      </w:r>
      <w:r w:rsidR="007D5FE6">
        <w:rPr>
          <w:rFonts w:eastAsia="PMingLiU"/>
          <w:szCs w:val="28"/>
        </w:rPr>
        <w:t xml:space="preserve">caused by his diabetes and </w:t>
      </w:r>
      <w:r w:rsidR="00C54F64">
        <w:rPr>
          <w:rFonts w:eastAsia="PMingLiU"/>
          <w:szCs w:val="28"/>
        </w:rPr>
        <w:t xml:space="preserve">the </w:t>
      </w:r>
      <w:r w:rsidR="007D5FE6">
        <w:rPr>
          <w:rFonts w:eastAsia="PMingLiU"/>
          <w:szCs w:val="28"/>
        </w:rPr>
        <w:t xml:space="preserve">medication.  </w:t>
      </w:r>
      <w:r>
        <w:rPr>
          <w:rFonts w:eastAsia="PMingLiU"/>
          <w:szCs w:val="28"/>
        </w:rPr>
        <w:t xml:space="preserve">However, </w:t>
      </w:r>
      <w:r w:rsidR="00C54F64">
        <w:rPr>
          <w:rFonts w:eastAsia="PMingLiU"/>
          <w:szCs w:val="28"/>
        </w:rPr>
        <w:t xml:space="preserve">when it comes to the details of the Accident, </w:t>
      </w:r>
      <w:r>
        <w:rPr>
          <w:rFonts w:eastAsia="PMingLiU"/>
          <w:szCs w:val="28"/>
        </w:rPr>
        <w:t xml:space="preserve">the plaintiff </w:t>
      </w:r>
      <w:r w:rsidRPr="00914C90">
        <w:rPr>
          <w:rFonts w:eastAsia="PMingLiU"/>
          <w:szCs w:val="28"/>
        </w:rPr>
        <w:t>seems to have no difficulty in remembering th</w:t>
      </w:r>
      <w:r w:rsidR="00C54F64">
        <w:rPr>
          <w:rFonts w:eastAsia="PMingLiU"/>
          <w:szCs w:val="28"/>
        </w:rPr>
        <w:t>em at all</w:t>
      </w:r>
      <w:r w:rsidRPr="00914C90">
        <w:rPr>
          <w:rFonts w:eastAsia="PMingLiU"/>
          <w:szCs w:val="28"/>
        </w:rPr>
        <w:t xml:space="preserve">. </w:t>
      </w:r>
      <w:r w:rsidR="00BA23A7">
        <w:rPr>
          <w:rFonts w:eastAsia="PMingLiU"/>
          <w:szCs w:val="28"/>
        </w:rPr>
        <w:t>In my opinion</w:t>
      </w:r>
      <w:r w:rsidR="00106602">
        <w:rPr>
          <w:rFonts w:eastAsia="PMingLiU"/>
          <w:szCs w:val="28"/>
        </w:rPr>
        <w:t>,</w:t>
      </w:r>
      <w:r w:rsidR="000454A8">
        <w:rPr>
          <w:rFonts w:eastAsia="PMingLiU"/>
          <w:szCs w:val="28"/>
        </w:rPr>
        <w:t xml:space="preserve"> t</w:t>
      </w:r>
      <w:r w:rsidR="00713BFC">
        <w:rPr>
          <w:rFonts w:eastAsia="PMingLiU"/>
          <w:szCs w:val="28"/>
        </w:rPr>
        <w:t>h</w:t>
      </w:r>
      <w:r w:rsidR="001D7261">
        <w:rPr>
          <w:rFonts w:eastAsia="PMingLiU"/>
          <w:szCs w:val="28"/>
        </w:rPr>
        <w:t>ose</w:t>
      </w:r>
      <w:r w:rsidR="00713BFC">
        <w:rPr>
          <w:rFonts w:eastAsia="PMingLiU"/>
          <w:szCs w:val="28"/>
        </w:rPr>
        <w:t xml:space="preserve"> evidence </w:t>
      </w:r>
      <w:r w:rsidR="00106602">
        <w:rPr>
          <w:rFonts w:eastAsia="PMingLiU"/>
          <w:szCs w:val="28"/>
        </w:rPr>
        <w:t xml:space="preserve">just </w:t>
      </w:r>
      <w:r w:rsidR="00713BFC">
        <w:rPr>
          <w:rFonts w:eastAsia="PMingLiU"/>
          <w:szCs w:val="28"/>
        </w:rPr>
        <w:t>sounds too rehearsed and too perfect to be true.</w:t>
      </w:r>
      <w:r>
        <w:rPr>
          <w:rFonts w:eastAsia="PMingLiU"/>
          <w:szCs w:val="28"/>
        </w:rPr>
        <w:t xml:space="preserve"> </w:t>
      </w:r>
      <w:r w:rsidR="006F6A3A">
        <w:rPr>
          <w:rFonts w:eastAsia="PMingLiU"/>
          <w:szCs w:val="28"/>
        </w:rPr>
        <w:t xml:space="preserve">Overall, I find the plaintiff </w:t>
      </w:r>
      <w:r w:rsidR="00106602">
        <w:rPr>
          <w:rFonts w:eastAsia="PMingLiU"/>
          <w:szCs w:val="28"/>
        </w:rPr>
        <w:t>as</w:t>
      </w:r>
      <w:r w:rsidRPr="00914C90">
        <w:rPr>
          <w:rFonts w:eastAsia="PMingLiU"/>
          <w:szCs w:val="28"/>
        </w:rPr>
        <w:t xml:space="preserve"> an incredible and unreliable witness whose testimony</w:t>
      </w:r>
      <w:r w:rsidR="001D7261">
        <w:rPr>
          <w:rFonts w:eastAsia="PMingLiU"/>
          <w:szCs w:val="28"/>
        </w:rPr>
        <w:t xml:space="preserve"> in my opinion</w:t>
      </w:r>
      <w:r w:rsidRPr="00914C90">
        <w:rPr>
          <w:rFonts w:eastAsia="PMingLiU"/>
          <w:szCs w:val="28"/>
        </w:rPr>
        <w:t xml:space="preserve"> must be approached with </w:t>
      </w:r>
      <w:r w:rsidR="00BE5520">
        <w:rPr>
          <w:rFonts w:eastAsia="PMingLiU"/>
          <w:szCs w:val="28"/>
        </w:rPr>
        <w:t>extreme caution</w:t>
      </w:r>
      <w:r w:rsidR="006F6A3A">
        <w:rPr>
          <w:rFonts w:eastAsia="PMingLiU"/>
          <w:szCs w:val="28"/>
        </w:rPr>
        <w:t xml:space="preserve">. </w:t>
      </w:r>
    </w:p>
    <w:p w14:paraId="5C09D249" w14:textId="77777777" w:rsidR="006F6A3A" w:rsidRPr="006F6A3A" w:rsidRDefault="006F6A3A" w:rsidP="00D05837">
      <w:pPr>
        <w:pStyle w:val="ListParagraph"/>
        <w:spacing w:line="360" w:lineRule="auto"/>
        <w:rPr>
          <w:rFonts w:eastAsia="PMingLiU"/>
          <w:szCs w:val="28"/>
        </w:rPr>
      </w:pPr>
    </w:p>
    <w:p w14:paraId="3F7AC6A1" w14:textId="7BD6B200" w:rsidR="006F6A3A" w:rsidRDefault="006F6A3A"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 xml:space="preserve">The above inconsistencies and </w:t>
      </w:r>
      <w:r w:rsidR="00BA23A7">
        <w:rPr>
          <w:rFonts w:eastAsia="PMingLiU"/>
          <w:szCs w:val="28"/>
        </w:rPr>
        <w:t xml:space="preserve">poor </w:t>
      </w:r>
      <w:proofErr w:type="spellStart"/>
      <w:r>
        <w:rPr>
          <w:rFonts w:eastAsia="PMingLiU"/>
          <w:szCs w:val="28"/>
        </w:rPr>
        <w:t>behaviour</w:t>
      </w:r>
      <w:proofErr w:type="spellEnd"/>
      <w:r>
        <w:rPr>
          <w:rFonts w:eastAsia="PMingLiU"/>
          <w:szCs w:val="28"/>
        </w:rPr>
        <w:t xml:space="preserve"> </w:t>
      </w:r>
      <w:r w:rsidR="00185D0C">
        <w:rPr>
          <w:rFonts w:eastAsia="PMingLiU"/>
          <w:szCs w:val="28"/>
        </w:rPr>
        <w:t xml:space="preserve">of the plaintiff </w:t>
      </w:r>
      <w:r w:rsidR="00BA23A7">
        <w:rPr>
          <w:rFonts w:eastAsia="PMingLiU"/>
          <w:szCs w:val="28"/>
        </w:rPr>
        <w:t>caused</w:t>
      </w:r>
      <w:r>
        <w:rPr>
          <w:rFonts w:eastAsia="PMingLiU"/>
          <w:szCs w:val="28"/>
        </w:rPr>
        <w:t xml:space="preserve"> the </w:t>
      </w:r>
      <w:r w:rsidR="001D7261">
        <w:rPr>
          <w:rFonts w:eastAsia="PMingLiU"/>
          <w:szCs w:val="28"/>
        </w:rPr>
        <w:t>c</w:t>
      </w:r>
      <w:r>
        <w:rPr>
          <w:rFonts w:eastAsia="PMingLiU"/>
          <w:szCs w:val="28"/>
        </w:rPr>
        <w:t>ourt to look into the background of the plaintiff to see if he had been involved with o</w:t>
      </w:r>
      <w:r w:rsidR="00185D0C">
        <w:rPr>
          <w:rFonts w:eastAsia="PMingLiU"/>
          <w:szCs w:val="28"/>
        </w:rPr>
        <w:t>ther PI litigation in our jurisdiction</w:t>
      </w:r>
      <w:r>
        <w:rPr>
          <w:rFonts w:eastAsia="PMingLiU"/>
          <w:szCs w:val="28"/>
        </w:rPr>
        <w:t xml:space="preserve">.  </w:t>
      </w:r>
    </w:p>
    <w:p w14:paraId="2947958E" w14:textId="5C4A27D0" w:rsidR="006D3B5E" w:rsidRPr="006F6A3A" w:rsidRDefault="006F6A3A" w:rsidP="00D05837">
      <w:pPr>
        <w:pStyle w:val="ListParagraph"/>
        <w:tabs>
          <w:tab w:val="clear" w:pos="4320"/>
          <w:tab w:val="clear" w:pos="9072"/>
        </w:tabs>
        <w:snapToGrid/>
        <w:spacing w:line="360" w:lineRule="auto"/>
        <w:ind w:left="0"/>
        <w:jc w:val="both"/>
        <w:rPr>
          <w:rFonts w:eastAsia="PMingLiU"/>
          <w:szCs w:val="28"/>
        </w:rPr>
      </w:pPr>
      <w:r>
        <w:rPr>
          <w:rFonts w:eastAsia="PMingLiU"/>
          <w:szCs w:val="28"/>
        </w:rPr>
        <w:t xml:space="preserve">  </w:t>
      </w:r>
      <w:r w:rsidR="006D3B5E" w:rsidRPr="006F6A3A">
        <w:rPr>
          <w:rFonts w:eastAsia="PMingLiU"/>
          <w:szCs w:val="28"/>
        </w:rPr>
        <w:t xml:space="preserve">  </w:t>
      </w:r>
    </w:p>
    <w:p w14:paraId="5194405B" w14:textId="57ED390B" w:rsidR="006F6A3A" w:rsidRDefault="00AE71C5"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 xml:space="preserve">On the third day of the trial and at the end of his </w:t>
      </w:r>
      <w:r w:rsidR="004932A4">
        <w:rPr>
          <w:rFonts w:eastAsia="PMingLiU"/>
          <w:szCs w:val="28"/>
        </w:rPr>
        <w:t>evidence</w:t>
      </w:r>
      <w:r>
        <w:rPr>
          <w:rFonts w:eastAsia="PMingLiU"/>
          <w:szCs w:val="28"/>
        </w:rPr>
        <w:t xml:space="preserve">, the </w:t>
      </w:r>
      <w:r w:rsidR="001D7261">
        <w:rPr>
          <w:rFonts w:eastAsia="PMingLiU"/>
          <w:szCs w:val="28"/>
        </w:rPr>
        <w:t>c</w:t>
      </w:r>
      <w:r>
        <w:rPr>
          <w:rFonts w:eastAsia="PMingLiU"/>
          <w:szCs w:val="28"/>
        </w:rPr>
        <w:t>ourt m</w:t>
      </w:r>
      <w:r w:rsidR="004932A4">
        <w:rPr>
          <w:rFonts w:eastAsia="PMingLiU"/>
          <w:szCs w:val="28"/>
        </w:rPr>
        <w:t>anaged to find the plaintiff has</w:t>
      </w:r>
      <w:r>
        <w:rPr>
          <w:rFonts w:eastAsia="PMingLiU"/>
          <w:szCs w:val="28"/>
        </w:rPr>
        <w:t xml:space="preserve"> </w:t>
      </w:r>
      <w:r w:rsidR="00862A2C">
        <w:rPr>
          <w:rFonts w:eastAsia="PMingLiU"/>
          <w:szCs w:val="28"/>
        </w:rPr>
        <w:t xml:space="preserve">been </w:t>
      </w:r>
      <w:r>
        <w:rPr>
          <w:rFonts w:eastAsia="PMingLiU"/>
          <w:szCs w:val="28"/>
        </w:rPr>
        <w:t>involved with at least 7 other set of legal proceedings</w:t>
      </w:r>
      <w:r w:rsidR="00FA37E0">
        <w:rPr>
          <w:rFonts w:eastAsia="PMingLiU"/>
          <w:szCs w:val="28"/>
        </w:rPr>
        <w:t xml:space="preserve"> </w:t>
      </w:r>
      <w:r w:rsidR="00EF6B6A">
        <w:rPr>
          <w:rFonts w:eastAsia="PMingLiU"/>
          <w:szCs w:val="28"/>
        </w:rPr>
        <w:t xml:space="preserve">(“Other Proceedings”) </w:t>
      </w:r>
      <w:r w:rsidR="006F6A3A">
        <w:rPr>
          <w:rFonts w:eastAsia="PMingLiU"/>
          <w:szCs w:val="28"/>
        </w:rPr>
        <w:t xml:space="preserve">since he returned </w:t>
      </w:r>
      <w:r w:rsidR="00F4525F">
        <w:rPr>
          <w:rFonts w:eastAsia="PMingLiU"/>
          <w:szCs w:val="28"/>
        </w:rPr>
        <w:t xml:space="preserve">from the UK to live in </w:t>
      </w:r>
      <w:r w:rsidR="006F6A3A">
        <w:rPr>
          <w:rFonts w:eastAsia="PMingLiU"/>
          <w:szCs w:val="28"/>
        </w:rPr>
        <w:t>Hong Kong</w:t>
      </w:r>
      <w:r w:rsidR="001D7261">
        <w:rPr>
          <w:rFonts w:eastAsia="PMingLiU"/>
          <w:szCs w:val="28"/>
        </w:rPr>
        <w:t xml:space="preserve"> permanently</w:t>
      </w:r>
      <w:r w:rsidR="006F6A3A">
        <w:rPr>
          <w:rFonts w:eastAsia="PMingLiU"/>
          <w:szCs w:val="28"/>
        </w:rPr>
        <w:t xml:space="preserve"> in 2008</w:t>
      </w:r>
      <w:r w:rsidR="00F4525F">
        <w:rPr>
          <w:rFonts w:eastAsia="PMingLiU"/>
          <w:szCs w:val="28"/>
        </w:rPr>
        <w:t>.</w:t>
      </w:r>
      <w:r>
        <w:rPr>
          <w:rFonts w:eastAsia="PMingLiU"/>
          <w:szCs w:val="28"/>
        </w:rPr>
        <w:t xml:space="preserve"> 6 of </w:t>
      </w:r>
      <w:r w:rsidR="00F4525F">
        <w:rPr>
          <w:rFonts w:eastAsia="PMingLiU"/>
          <w:szCs w:val="28"/>
        </w:rPr>
        <w:t>those cases</w:t>
      </w:r>
      <w:r>
        <w:rPr>
          <w:rFonts w:eastAsia="PMingLiU"/>
          <w:szCs w:val="28"/>
        </w:rPr>
        <w:t xml:space="preserve"> </w:t>
      </w:r>
      <w:r w:rsidR="006F6A3A">
        <w:rPr>
          <w:rFonts w:eastAsia="PMingLiU"/>
          <w:szCs w:val="28"/>
        </w:rPr>
        <w:t xml:space="preserve">was/is </w:t>
      </w:r>
      <w:r>
        <w:rPr>
          <w:rFonts w:eastAsia="PMingLiU"/>
          <w:szCs w:val="28"/>
        </w:rPr>
        <w:t>in his capacity as a claimant or plaintiff in an employees’ comp</w:t>
      </w:r>
      <w:r w:rsidR="00EF6B6A">
        <w:rPr>
          <w:rFonts w:eastAsia="PMingLiU"/>
          <w:szCs w:val="28"/>
        </w:rPr>
        <w:t xml:space="preserve">ensation or </w:t>
      </w:r>
      <w:r w:rsidR="00B61AFC">
        <w:rPr>
          <w:rFonts w:eastAsia="PMingLiU"/>
          <w:szCs w:val="28"/>
        </w:rPr>
        <w:t xml:space="preserve">a </w:t>
      </w:r>
      <w:r w:rsidR="00EF6B6A">
        <w:rPr>
          <w:rFonts w:eastAsia="PMingLiU"/>
          <w:szCs w:val="28"/>
        </w:rPr>
        <w:t xml:space="preserve">personal injury </w:t>
      </w:r>
      <w:r w:rsidR="00796807">
        <w:rPr>
          <w:rFonts w:eastAsia="PMingLiU"/>
          <w:szCs w:val="28"/>
        </w:rPr>
        <w:t>case</w:t>
      </w:r>
      <w:r>
        <w:rPr>
          <w:rFonts w:eastAsia="PMingLiU"/>
          <w:szCs w:val="28"/>
        </w:rPr>
        <w:t xml:space="preserve">.  </w:t>
      </w:r>
      <w:r w:rsidR="009904C6">
        <w:rPr>
          <w:rFonts w:eastAsia="PMingLiU"/>
          <w:szCs w:val="28"/>
        </w:rPr>
        <w:t>They involved</w:t>
      </w:r>
      <w:r w:rsidR="004077B7">
        <w:rPr>
          <w:rFonts w:eastAsia="PMingLiU"/>
          <w:szCs w:val="28"/>
        </w:rPr>
        <w:t xml:space="preserve"> 4 different accidents at work, most of them happened on either the first day or the first </w:t>
      </w:r>
      <w:r w:rsidR="00F4525F">
        <w:rPr>
          <w:rFonts w:eastAsia="PMingLiU"/>
          <w:szCs w:val="28"/>
        </w:rPr>
        <w:t>few</w:t>
      </w:r>
      <w:r w:rsidR="00862A2C">
        <w:rPr>
          <w:rFonts w:eastAsia="PMingLiU"/>
          <w:szCs w:val="28"/>
        </w:rPr>
        <w:t xml:space="preserve"> </w:t>
      </w:r>
      <w:r w:rsidR="004077B7">
        <w:rPr>
          <w:rFonts w:eastAsia="PMingLiU"/>
          <w:szCs w:val="28"/>
        </w:rPr>
        <w:t xml:space="preserve">days after he </w:t>
      </w:r>
      <w:r w:rsidR="00BE5520">
        <w:rPr>
          <w:rFonts w:eastAsia="PMingLiU"/>
          <w:szCs w:val="28"/>
        </w:rPr>
        <w:t xml:space="preserve">had </w:t>
      </w:r>
      <w:r w:rsidR="004077B7">
        <w:rPr>
          <w:rFonts w:eastAsia="PMingLiU"/>
          <w:szCs w:val="28"/>
        </w:rPr>
        <w:t xml:space="preserve">started working for a new employer. </w:t>
      </w:r>
      <w:r w:rsidR="00F4525F">
        <w:rPr>
          <w:rFonts w:eastAsia="PMingLiU"/>
          <w:szCs w:val="28"/>
        </w:rPr>
        <w:t xml:space="preserve"> In each case,</w:t>
      </w:r>
      <w:r w:rsidR="0041379E">
        <w:rPr>
          <w:rFonts w:eastAsia="PMingLiU"/>
          <w:szCs w:val="28"/>
        </w:rPr>
        <w:t xml:space="preserve"> he was represented by a different firm of solicitors.  </w:t>
      </w:r>
      <w:r>
        <w:rPr>
          <w:rFonts w:eastAsia="PMingLiU"/>
          <w:szCs w:val="28"/>
        </w:rPr>
        <w:t xml:space="preserve">The last one was a </w:t>
      </w:r>
      <w:r w:rsidR="00F4525F">
        <w:rPr>
          <w:rFonts w:eastAsia="PMingLiU"/>
          <w:szCs w:val="28"/>
        </w:rPr>
        <w:t>civil</w:t>
      </w:r>
      <w:r>
        <w:rPr>
          <w:rFonts w:eastAsia="PMingLiU"/>
          <w:szCs w:val="28"/>
        </w:rPr>
        <w:t xml:space="preserve"> action in which the plaintiff was sued by an insurance company for fraudulent misrepresentation </w:t>
      </w:r>
      <w:r w:rsidR="00B61AFC">
        <w:rPr>
          <w:rFonts w:eastAsia="PMingLiU"/>
          <w:szCs w:val="28"/>
        </w:rPr>
        <w:t>/ non-</w:t>
      </w:r>
      <w:r w:rsidR="00FA37E0">
        <w:rPr>
          <w:rFonts w:eastAsia="PMingLiU"/>
          <w:szCs w:val="28"/>
        </w:rPr>
        <w:t>disclosures of medic</w:t>
      </w:r>
      <w:r w:rsidR="009904C6">
        <w:rPr>
          <w:rFonts w:eastAsia="PMingLiU"/>
          <w:szCs w:val="28"/>
        </w:rPr>
        <w:t xml:space="preserve">al insurance claims </w:t>
      </w:r>
      <w:r w:rsidR="00F14302">
        <w:rPr>
          <w:rFonts w:eastAsia="PMingLiU"/>
          <w:szCs w:val="28"/>
        </w:rPr>
        <w:t xml:space="preserve">made </w:t>
      </w:r>
      <w:r w:rsidR="00BE5520">
        <w:rPr>
          <w:rFonts w:eastAsia="PMingLiU"/>
          <w:szCs w:val="28"/>
        </w:rPr>
        <w:t xml:space="preserve">out </w:t>
      </w:r>
      <w:r w:rsidR="00BE5520">
        <w:rPr>
          <w:rFonts w:eastAsia="PMingLiU"/>
          <w:szCs w:val="28"/>
        </w:rPr>
        <w:lastRenderedPageBreak/>
        <w:t xml:space="preserve">of the medical insurance policies </w:t>
      </w:r>
      <w:r w:rsidR="00F14302">
        <w:rPr>
          <w:rFonts w:eastAsia="PMingLiU"/>
          <w:szCs w:val="28"/>
        </w:rPr>
        <w:t xml:space="preserve">taken out by </w:t>
      </w:r>
      <w:r w:rsidR="009904C6">
        <w:rPr>
          <w:rFonts w:eastAsia="PMingLiU"/>
          <w:szCs w:val="28"/>
        </w:rPr>
        <w:t>him.</w:t>
      </w:r>
      <w:r>
        <w:rPr>
          <w:rFonts w:eastAsia="PMingLiU"/>
          <w:szCs w:val="28"/>
        </w:rPr>
        <w:t xml:space="preserve"> </w:t>
      </w:r>
      <w:r w:rsidR="009904C6">
        <w:rPr>
          <w:rFonts w:eastAsia="PMingLiU"/>
          <w:szCs w:val="28"/>
        </w:rPr>
        <w:t>A</w:t>
      </w:r>
      <w:r w:rsidR="00862A2C">
        <w:rPr>
          <w:rFonts w:eastAsia="PMingLiU"/>
          <w:szCs w:val="28"/>
        </w:rPr>
        <w:t xml:space="preserve"> judgment of </w:t>
      </w:r>
      <w:r w:rsidR="00F14302">
        <w:rPr>
          <w:rFonts w:eastAsia="PMingLiU"/>
          <w:szCs w:val="28"/>
        </w:rPr>
        <w:t xml:space="preserve">over </w:t>
      </w:r>
      <w:r w:rsidR="000F61FB">
        <w:rPr>
          <w:rFonts w:eastAsia="PMingLiU"/>
          <w:szCs w:val="28"/>
        </w:rPr>
        <w:t>HK$1.16 million had</w:t>
      </w:r>
      <w:r>
        <w:rPr>
          <w:rFonts w:eastAsia="PMingLiU"/>
          <w:szCs w:val="28"/>
        </w:rPr>
        <w:t xml:space="preserve"> been entered against him</w:t>
      </w:r>
      <w:r w:rsidR="00FA37E0">
        <w:rPr>
          <w:rFonts w:eastAsia="PMingLiU"/>
          <w:szCs w:val="28"/>
        </w:rPr>
        <w:t xml:space="preserve"> in September 2021</w:t>
      </w:r>
      <w:r>
        <w:rPr>
          <w:rFonts w:eastAsia="PMingLiU"/>
          <w:szCs w:val="28"/>
        </w:rPr>
        <w:t>.</w:t>
      </w:r>
      <w:r w:rsidR="00F4525F">
        <w:rPr>
          <w:rFonts w:eastAsia="PMingLiU"/>
          <w:szCs w:val="28"/>
        </w:rPr>
        <w:t xml:space="preserve">  As of the date of the trial, that jud</w:t>
      </w:r>
      <w:r w:rsidR="00F14302">
        <w:rPr>
          <w:rFonts w:eastAsia="PMingLiU"/>
          <w:szCs w:val="28"/>
        </w:rPr>
        <w:t>gment has not been set aside nor</w:t>
      </w:r>
      <w:r w:rsidR="00F4525F">
        <w:rPr>
          <w:rFonts w:eastAsia="PMingLiU"/>
          <w:szCs w:val="28"/>
        </w:rPr>
        <w:t xml:space="preserve"> the judgment </w:t>
      </w:r>
      <w:r w:rsidR="00796807">
        <w:rPr>
          <w:rFonts w:eastAsia="PMingLiU"/>
          <w:szCs w:val="28"/>
        </w:rPr>
        <w:t xml:space="preserve">sum </w:t>
      </w:r>
      <w:r w:rsidR="00F4525F">
        <w:rPr>
          <w:rFonts w:eastAsia="PMingLiU"/>
          <w:szCs w:val="28"/>
        </w:rPr>
        <w:t xml:space="preserve">been </w:t>
      </w:r>
      <w:r w:rsidR="00F14302">
        <w:rPr>
          <w:rFonts w:eastAsia="PMingLiU"/>
          <w:szCs w:val="28"/>
        </w:rPr>
        <w:t>satisfied</w:t>
      </w:r>
      <w:r w:rsidR="00F4525F">
        <w:rPr>
          <w:rFonts w:eastAsia="PMingLiU"/>
          <w:szCs w:val="28"/>
        </w:rPr>
        <w:t xml:space="preserve"> by him. </w:t>
      </w:r>
      <w:r>
        <w:rPr>
          <w:rFonts w:eastAsia="PMingLiU"/>
          <w:szCs w:val="28"/>
        </w:rPr>
        <w:t xml:space="preserve">  </w:t>
      </w:r>
    </w:p>
    <w:p w14:paraId="38D343C6" w14:textId="77777777" w:rsidR="006F6A3A" w:rsidRPr="006F6A3A" w:rsidRDefault="006F6A3A" w:rsidP="00D05837">
      <w:pPr>
        <w:pStyle w:val="ListParagraph"/>
        <w:spacing w:line="360" w:lineRule="auto"/>
        <w:rPr>
          <w:rFonts w:eastAsia="PMingLiU"/>
          <w:szCs w:val="28"/>
        </w:rPr>
      </w:pPr>
    </w:p>
    <w:p w14:paraId="64ACC745" w14:textId="6786A673" w:rsidR="00AE71C5" w:rsidRDefault="006F6A3A"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Significantly, t</w:t>
      </w:r>
      <w:r w:rsidR="0041379E">
        <w:rPr>
          <w:rFonts w:eastAsia="PMingLiU"/>
          <w:szCs w:val="28"/>
        </w:rPr>
        <w:t xml:space="preserve">he plaintiff has not disclosed the existence of any of the above cases </w:t>
      </w:r>
      <w:r w:rsidR="00F4525F">
        <w:rPr>
          <w:rFonts w:eastAsia="PMingLiU"/>
          <w:szCs w:val="28"/>
        </w:rPr>
        <w:t xml:space="preserve">/ accidents </w:t>
      </w:r>
      <w:r w:rsidR="0041379E">
        <w:rPr>
          <w:rFonts w:eastAsia="PMingLiU"/>
          <w:szCs w:val="28"/>
        </w:rPr>
        <w:t xml:space="preserve">to his present legal aid assigned </w:t>
      </w:r>
      <w:r w:rsidR="00EF576E">
        <w:rPr>
          <w:rFonts w:eastAsia="PMingLiU"/>
          <w:szCs w:val="28"/>
        </w:rPr>
        <w:t>lawyers</w:t>
      </w:r>
      <w:r>
        <w:rPr>
          <w:rFonts w:eastAsia="PMingLiU"/>
          <w:szCs w:val="28"/>
        </w:rPr>
        <w:t xml:space="preserve"> and certainly not </w:t>
      </w:r>
      <w:r w:rsidR="00BD58E5">
        <w:rPr>
          <w:rFonts w:eastAsia="PMingLiU"/>
          <w:szCs w:val="28"/>
        </w:rPr>
        <w:t xml:space="preserve">to the </w:t>
      </w:r>
      <w:r w:rsidR="000F61FB">
        <w:rPr>
          <w:rFonts w:eastAsia="PMingLiU"/>
          <w:szCs w:val="28"/>
        </w:rPr>
        <w:t>c</w:t>
      </w:r>
      <w:r w:rsidR="00BD58E5">
        <w:rPr>
          <w:rFonts w:eastAsia="PMingLiU"/>
          <w:szCs w:val="28"/>
        </w:rPr>
        <w:t xml:space="preserve">ourt or </w:t>
      </w:r>
      <w:r w:rsidR="00796807">
        <w:rPr>
          <w:rFonts w:eastAsia="PMingLiU"/>
          <w:szCs w:val="28"/>
        </w:rPr>
        <w:t xml:space="preserve">any of </w:t>
      </w:r>
      <w:r w:rsidR="00BD58E5">
        <w:rPr>
          <w:rFonts w:eastAsia="PMingLiU"/>
          <w:szCs w:val="28"/>
        </w:rPr>
        <w:t xml:space="preserve">the other parties </w:t>
      </w:r>
      <w:r w:rsidR="00062484">
        <w:rPr>
          <w:rFonts w:eastAsia="PMingLiU"/>
          <w:szCs w:val="28"/>
        </w:rPr>
        <w:t xml:space="preserve">involved </w:t>
      </w:r>
      <w:r>
        <w:rPr>
          <w:rFonts w:eastAsia="PMingLiU"/>
          <w:szCs w:val="28"/>
        </w:rPr>
        <w:t>in the present proceedings</w:t>
      </w:r>
      <w:r w:rsidR="00BE4D1B">
        <w:rPr>
          <w:rFonts w:eastAsia="PMingLiU"/>
          <w:szCs w:val="28"/>
        </w:rPr>
        <w:t>.  Hence, l</w:t>
      </w:r>
      <w:r>
        <w:rPr>
          <w:rFonts w:eastAsia="PMingLiU"/>
          <w:szCs w:val="28"/>
        </w:rPr>
        <w:t>ike everybody in this ca</w:t>
      </w:r>
      <w:r w:rsidR="00062484">
        <w:rPr>
          <w:rFonts w:eastAsia="PMingLiU"/>
          <w:szCs w:val="28"/>
        </w:rPr>
        <w:t xml:space="preserve">se, his legal aid assigned </w:t>
      </w:r>
      <w:r>
        <w:rPr>
          <w:rFonts w:eastAsia="PMingLiU"/>
          <w:szCs w:val="28"/>
        </w:rPr>
        <w:t>lawyers</w:t>
      </w:r>
      <w:r w:rsidR="0041379E">
        <w:rPr>
          <w:rFonts w:eastAsia="PMingLiU"/>
          <w:szCs w:val="28"/>
        </w:rPr>
        <w:t xml:space="preserve"> were completely </w:t>
      </w:r>
      <w:r w:rsidR="00796807">
        <w:rPr>
          <w:rFonts w:eastAsia="PMingLiU"/>
          <w:szCs w:val="28"/>
        </w:rPr>
        <w:t xml:space="preserve">kept </w:t>
      </w:r>
      <w:r w:rsidR="0041379E">
        <w:rPr>
          <w:rFonts w:eastAsia="PMingLiU"/>
          <w:szCs w:val="28"/>
        </w:rPr>
        <w:t>in the dark in so far</w:t>
      </w:r>
      <w:r w:rsidR="00B61AFC">
        <w:rPr>
          <w:rFonts w:eastAsia="PMingLiU"/>
          <w:szCs w:val="28"/>
        </w:rPr>
        <w:t xml:space="preserve"> the</w:t>
      </w:r>
      <w:r w:rsidR="0041379E">
        <w:rPr>
          <w:rFonts w:eastAsia="PMingLiU"/>
          <w:szCs w:val="28"/>
        </w:rPr>
        <w:t xml:space="preserve"> </w:t>
      </w:r>
      <w:r w:rsidR="00062484">
        <w:rPr>
          <w:rFonts w:eastAsia="PMingLiU"/>
          <w:szCs w:val="28"/>
        </w:rPr>
        <w:t>Other P</w:t>
      </w:r>
      <w:r w:rsidR="00BD58E5">
        <w:rPr>
          <w:rFonts w:eastAsia="PMingLiU"/>
          <w:szCs w:val="28"/>
        </w:rPr>
        <w:t>roceedings</w:t>
      </w:r>
      <w:r>
        <w:rPr>
          <w:rFonts w:eastAsia="PMingLiU"/>
          <w:szCs w:val="28"/>
        </w:rPr>
        <w:t xml:space="preserve"> are concerned.  They also did not know what </w:t>
      </w:r>
      <w:r w:rsidR="0041379E">
        <w:rPr>
          <w:rFonts w:eastAsia="PMingLiU"/>
          <w:szCs w:val="28"/>
        </w:rPr>
        <w:t xml:space="preserve">injuries </w:t>
      </w:r>
      <w:r>
        <w:rPr>
          <w:rFonts w:eastAsia="PMingLiU"/>
          <w:szCs w:val="28"/>
        </w:rPr>
        <w:t xml:space="preserve">he allegedly </w:t>
      </w:r>
      <w:r w:rsidR="00062484">
        <w:rPr>
          <w:rFonts w:eastAsia="PMingLiU"/>
          <w:szCs w:val="28"/>
        </w:rPr>
        <w:t xml:space="preserve">had </w:t>
      </w:r>
      <w:r>
        <w:rPr>
          <w:rFonts w:eastAsia="PMingLiU"/>
          <w:szCs w:val="28"/>
        </w:rPr>
        <w:t>sustained in those accidents and whether the</w:t>
      </w:r>
      <w:r w:rsidR="00062484">
        <w:rPr>
          <w:rFonts w:eastAsia="PMingLiU"/>
          <w:szCs w:val="28"/>
        </w:rPr>
        <w:t>re</w:t>
      </w:r>
      <w:r>
        <w:rPr>
          <w:rFonts w:eastAsia="PMingLiU"/>
          <w:szCs w:val="28"/>
        </w:rPr>
        <w:t xml:space="preserve"> are any overlaps in the injuries </w:t>
      </w:r>
      <w:r w:rsidR="000F61FB">
        <w:rPr>
          <w:rFonts w:eastAsia="PMingLiU"/>
          <w:szCs w:val="28"/>
        </w:rPr>
        <w:t xml:space="preserve">or claims for loss of income </w:t>
      </w:r>
      <w:r>
        <w:rPr>
          <w:rFonts w:eastAsia="PMingLiU"/>
          <w:szCs w:val="28"/>
        </w:rPr>
        <w:t xml:space="preserve">as those he is calming under the present case.  </w:t>
      </w:r>
      <w:r w:rsidR="00BD58E5">
        <w:rPr>
          <w:rFonts w:eastAsia="PMingLiU"/>
          <w:szCs w:val="28"/>
        </w:rPr>
        <w:t>Hence</w:t>
      </w:r>
      <w:r w:rsidR="00862A2C">
        <w:rPr>
          <w:rFonts w:eastAsia="PMingLiU"/>
          <w:szCs w:val="28"/>
        </w:rPr>
        <w:t xml:space="preserve">, no discovery has been made in </w:t>
      </w:r>
      <w:r w:rsidR="009904C6">
        <w:rPr>
          <w:rFonts w:eastAsia="PMingLiU"/>
          <w:szCs w:val="28"/>
        </w:rPr>
        <w:t xml:space="preserve">relation to the </w:t>
      </w:r>
      <w:r w:rsidR="00862A2C">
        <w:rPr>
          <w:rFonts w:eastAsia="PMingLiU"/>
          <w:szCs w:val="28"/>
        </w:rPr>
        <w:t>docum</w:t>
      </w:r>
      <w:r w:rsidR="000F61FB">
        <w:rPr>
          <w:rFonts w:eastAsia="PMingLiU"/>
          <w:szCs w:val="28"/>
        </w:rPr>
        <w:t>ents in regards to the injuries,</w:t>
      </w:r>
      <w:r w:rsidR="00862A2C">
        <w:rPr>
          <w:rFonts w:eastAsia="PMingLiU"/>
          <w:szCs w:val="28"/>
        </w:rPr>
        <w:t xml:space="preserve"> treatments</w:t>
      </w:r>
      <w:r w:rsidR="000F61FB">
        <w:rPr>
          <w:rFonts w:eastAsia="PMingLiU"/>
          <w:szCs w:val="28"/>
        </w:rPr>
        <w:t>,</w:t>
      </w:r>
      <w:r w:rsidR="00862A2C">
        <w:rPr>
          <w:rFonts w:eastAsia="PMingLiU"/>
          <w:szCs w:val="28"/>
        </w:rPr>
        <w:t xml:space="preserve"> </w:t>
      </w:r>
      <w:r w:rsidR="00D05837">
        <w:rPr>
          <w:rFonts w:eastAsia="PMingLiU"/>
          <w:szCs w:val="28"/>
        </w:rPr>
        <w:t xml:space="preserve">jobs, </w:t>
      </w:r>
      <w:r w:rsidR="00862A2C">
        <w:rPr>
          <w:rFonts w:eastAsia="PMingLiU"/>
          <w:szCs w:val="28"/>
        </w:rPr>
        <w:t>income</w:t>
      </w:r>
      <w:r w:rsidR="000F61FB">
        <w:rPr>
          <w:rFonts w:eastAsia="PMingLiU"/>
          <w:szCs w:val="28"/>
        </w:rPr>
        <w:t xml:space="preserve">, </w:t>
      </w:r>
      <w:r w:rsidR="00796807">
        <w:rPr>
          <w:rFonts w:eastAsia="PMingLiU"/>
          <w:szCs w:val="28"/>
        </w:rPr>
        <w:t>sick leave</w:t>
      </w:r>
      <w:r w:rsidR="000F61FB">
        <w:rPr>
          <w:rFonts w:eastAsia="PMingLiU"/>
          <w:szCs w:val="28"/>
        </w:rPr>
        <w:t xml:space="preserve"> and damages</w:t>
      </w:r>
      <w:r w:rsidR="00EF576E">
        <w:rPr>
          <w:rFonts w:eastAsia="PMingLiU"/>
          <w:szCs w:val="28"/>
        </w:rPr>
        <w:t xml:space="preserve"> </w:t>
      </w:r>
      <w:r w:rsidR="009904C6">
        <w:rPr>
          <w:rFonts w:eastAsia="PMingLiU"/>
          <w:szCs w:val="28"/>
        </w:rPr>
        <w:t>in the</w:t>
      </w:r>
      <w:r w:rsidR="00EF576E">
        <w:rPr>
          <w:rFonts w:eastAsia="PMingLiU"/>
          <w:szCs w:val="28"/>
        </w:rPr>
        <w:t xml:space="preserve"> </w:t>
      </w:r>
      <w:r w:rsidR="009904C6">
        <w:rPr>
          <w:rFonts w:eastAsia="PMingLiU"/>
          <w:szCs w:val="28"/>
        </w:rPr>
        <w:t>Other Proceedings</w:t>
      </w:r>
      <w:r w:rsidR="00EF576E">
        <w:rPr>
          <w:rFonts w:eastAsia="PMingLiU"/>
          <w:szCs w:val="28"/>
        </w:rPr>
        <w:t>.</w:t>
      </w:r>
      <w:r w:rsidR="00D63532">
        <w:rPr>
          <w:rFonts w:eastAsia="PMingLiU"/>
          <w:szCs w:val="28"/>
        </w:rPr>
        <w:t xml:space="preserve"> </w:t>
      </w:r>
      <w:r w:rsidR="0041379E">
        <w:rPr>
          <w:rFonts w:eastAsia="PMingLiU"/>
          <w:szCs w:val="28"/>
        </w:rPr>
        <w:t xml:space="preserve"> </w:t>
      </w:r>
      <w:r w:rsidR="00AE71C5">
        <w:rPr>
          <w:rFonts w:eastAsia="PMingLiU"/>
          <w:szCs w:val="28"/>
        </w:rPr>
        <w:t>I shall g</w:t>
      </w:r>
      <w:r w:rsidR="00EE77D6">
        <w:rPr>
          <w:rFonts w:eastAsia="PMingLiU"/>
          <w:szCs w:val="28"/>
        </w:rPr>
        <w:t>o into the details of the Other Proceedings</w:t>
      </w:r>
      <w:r w:rsidR="00AE71C5">
        <w:rPr>
          <w:rFonts w:eastAsia="PMingLiU"/>
          <w:szCs w:val="28"/>
        </w:rPr>
        <w:t xml:space="preserve"> </w:t>
      </w:r>
      <w:r w:rsidR="00D63532">
        <w:rPr>
          <w:rFonts w:eastAsia="PMingLiU"/>
          <w:szCs w:val="28"/>
        </w:rPr>
        <w:t xml:space="preserve">under a separate heading </w:t>
      </w:r>
      <w:r w:rsidR="000F61FB">
        <w:rPr>
          <w:rFonts w:eastAsia="PMingLiU"/>
          <w:szCs w:val="28"/>
        </w:rPr>
        <w:t>(</w:t>
      </w:r>
      <w:proofErr w:type="spellStart"/>
      <w:r w:rsidR="000F61FB">
        <w:rPr>
          <w:rFonts w:eastAsia="PMingLiU"/>
          <w:szCs w:val="28"/>
        </w:rPr>
        <w:t>ie</w:t>
      </w:r>
      <w:proofErr w:type="spellEnd"/>
      <w:r w:rsidR="00796807">
        <w:rPr>
          <w:rFonts w:eastAsia="PMingLiU"/>
          <w:szCs w:val="28"/>
        </w:rPr>
        <w:t xml:space="preserve"> </w:t>
      </w:r>
      <w:r w:rsidR="000F61FB">
        <w:rPr>
          <w:rFonts w:eastAsia="PMingLiU"/>
          <w:szCs w:val="28"/>
        </w:rPr>
        <w:t>S</w:t>
      </w:r>
      <w:r w:rsidR="00796807">
        <w:rPr>
          <w:rFonts w:eastAsia="PMingLiU"/>
          <w:szCs w:val="28"/>
        </w:rPr>
        <w:t xml:space="preserve">ection D) </w:t>
      </w:r>
      <w:r w:rsidR="00EF576E">
        <w:rPr>
          <w:rFonts w:eastAsia="PMingLiU"/>
          <w:szCs w:val="28"/>
        </w:rPr>
        <w:t xml:space="preserve">after discussing the evidence he gave in relation to the Accident in this case.  </w:t>
      </w:r>
      <w:r w:rsidR="00FA37E0">
        <w:rPr>
          <w:rFonts w:eastAsia="PMingLiU"/>
          <w:szCs w:val="28"/>
        </w:rPr>
        <w:t xml:space="preserve"> </w:t>
      </w:r>
      <w:r w:rsidR="00AE71C5">
        <w:rPr>
          <w:rFonts w:eastAsia="PMingLiU"/>
          <w:szCs w:val="28"/>
        </w:rPr>
        <w:t xml:space="preserve">  </w:t>
      </w:r>
    </w:p>
    <w:p w14:paraId="450C237D" w14:textId="77777777" w:rsidR="00EE77D6" w:rsidRPr="00EE77D6" w:rsidRDefault="00EE77D6" w:rsidP="00D05837">
      <w:pPr>
        <w:pStyle w:val="ListParagraph"/>
        <w:tabs>
          <w:tab w:val="clear" w:pos="1440"/>
        </w:tabs>
        <w:spacing w:line="360" w:lineRule="auto"/>
        <w:ind w:left="0"/>
        <w:rPr>
          <w:rFonts w:eastAsia="PMingLiU"/>
          <w:szCs w:val="28"/>
        </w:rPr>
      </w:pPr>
    </w:p>
    <w:p w14:paraId="0AEE9FCC" w14:textId="14080817" w:rsidR="00816177" w:rsidRDefault="000F61FB" w:rsidP="00D05837">
      <w:pPr>
        <w:spacing w:line="360" w:lineRule="auto"/>
        <w:rPr>
          <w:rFonts w:eastAsia="PMingLiU"/>
          <w:i/>
          <w:szCs w:val="28"/>
        </w:rPr>
      </w:pPr>
      <w:r>
        <w:rPr>
          <w:rFonts w:eastAsia="PMingLiU"/>
          <w:i/>
          <w:szCs w:val="28"/>
        </w:rPr>
        <w:t>C.4</w:t>
      </w:r>
      <w:r w:rsidR="00F14302">
        <w:rPr>
          <w:rFonts w:eastAsia="PMingLiU"/>
          <w:i/>
          <w:szCs w:val="28"/>
        </w:rPr>
        <w:t>.</w:t>
      </w:r>
      <w:r w:rsidR="00F14302" w:rsidRPr="00F14302">
        <w:rPr>
          <w:rFonts w:eastAsia="PMingLiU"/>
          <w:i/>
          <w:szCs w:val="28"/>
        </w:rPr>
        <w:t xml:space="preserve"> The “crack</w:t>
      </w:r>
      <w:r w:rsidR="00796807">
        <w:rPr>
          <w:rFonts w:eastAsia="PMingLiU"/>
          <w:i/>
          <w:szCs w:val="28"/>
        </w:rPr>
        <w:t>s</w:t>
      </w:r>
      <w:r w:rsidR="00F14302" w:rsidRPr="00F14302">
        <w:rPr>
          <w:rFonts w:eastAsia="PMingLiU"/>
          <w:i/>
          <w:szCs w:val="28"/>
        </w:rPr>
        <w:t>” in the plaintiff’s case</w:t>
      </w:r>
    </w:p>
    <w:p w14:paraId="03E813F6" w14:textId="77777777" w:rsidR="00796807" w:rsidRPr="00F14302" w:rsidRDefault="00796807" w:rsidP="00D05837">
      <w:pPr>
        <w:spacing w:line="360" w:lineRule="auto"/>
        <w:rPr>
          <w:rFonts w:eastAsia="PMingLiU"/>
          <w:i/>
          <w:szCs w:val="28"/>
        </w:rPr>
      </w:pPr>
    </w:p>
    <w:p w14:paraId="0817CFF2" w14:textId="446D922E" w:rsidR="00EE77D6" w:rsidRPr="00816177" w:rsidRDefault="00796807" w:rsidP="00D05837">
      <w:pPr>
        <w:pStyle w:val="ListParagraph"/>
        <w:numPr>
          <w:ilvl w:val="0"/>
          <w:numId w:val="5"/>
        </w:numPr>
        <w:tabs>
          <w:tab w:val="clear" w:pos="4320"/>
          <w:tab w:val="clear" w:pos="9072"/>
        </w:tabs>
        <w:snapToGrid/>
        <w:spacing w:line="360" w:lineRule="auto"/>
        <w:ind w:left="0" w:firstLine="0"/>
        <w:jc w:val="both"/>
        <w:rPr>
          <w:rFonts w:eastAsia="PMingLiU"/>
          <w:szCs w:val="28"/>
        </w:rPr>
      </w:pPr>
      <w:r>
        <w:rPr>
          <w:rFonts w:eastAsia="PMingLiU"/>
          <w:szCs w:val="28"/>
        </w:rPr>
        <w:t>As said</w:t>
      </w:r>
      <w:r w:rsidR="00EE77D6" w:rsidRPr="00816177">
        <w:rPr>
          <w:rFonts w:eastAsia="PMingLiU"/>
          <w:szCs w:val="28"/>
        </w:rPr>
        <w:t>,</w:t>
      </w:r>
      <w:r>
        <w:rPr>
          <w:rFonts w:eastAsia="PMingLiU"/>
          <w:szCs w:val="28"/>
        </w:rPr>
        <w:t xml:space="preserve"> at first glance,</w:t>
      </w:r>
      <w:r w:rsidR="00EE77D6" w:rsidRPr="00816177">
        <w:rPr>
          <w:rFonts w:eastAsia="PMingLiU"/>
          <w:szCs w:val="28"/>
        </w:rPr>
        <w:t xml:space="preserve"> the above account of the plaintiff seems to be entirely plausible.  In fact, it is such a perfect story that seems to leave very little room for doubts.  However, a closer scrutiny of the evidence reveals some serious “cracks” in the plaintiff’s case. </w:t>
      </w:r>
      <w:r w:rsidR="00816177">
        <w:rPr>
          <w:rFonts w:eastAsia="PMingLiU"/>
          <w:szCs w:val="28"/>
        </w:rPr>
        <w:t>They</w:t>
      </w:r>
      <w:r w:rsidR="00EE77D6" w:rsidRPr="00816177">
        <w:rPr>
          <w:rFonts w:eastAsia="PMingLiU"/>
          <w:szCs w:val="28"/>
        </w:rPr>
        <w:t xml:space="preserve"> included:</w:t>
      </w:r>
    </w:p>
    <w:p w14:paraId="14913A47" w14:textId="77777777" w:rsidR="00EE77D6" w:rsidRPr="00D74F87" w:rsidRDefault="00EE77D6" w:rsidP="00D05837">
      <w:pPr>
        <w:pStyle w:val="ListParagraph"/>
        <w:spacing w:line="360" w:lineRule="auto"/>
        <w:rPr>
          <w:rFonts w:eastAsia="PMingLiU"/>
          <w:szCs w:val="28"/>
        </w:rPr>
      </w:pPr>
    </w:p>
    <w:p w14:paraId="22757496" w14:textId="35E2D8CD" w:rsidR="00EE77D6" w:rsidRDefault="00EE77D6" w:rsidP="00D05837">
      <w:pPr>
        <w:pStyle w:val="ListParagraph"/>
        <w:numPr>
          <w:ilvl w:val="0"/>
          <w:numId w:val="8"/>
        </w:numPr>
        <w:tabs>
          <w:tab w:val="clear" w:pos="4320"/>
          <w:tab w:val="clear" w:pos="9072"/>
        </w:tabs>
        <w:snapToGrid/>
        <w:spacing w:line="360" w:lineRule="auto"/>
        <w:jc w:val="both"/>
        <w:rPr>
          <w:rFonts w:eastAsia="PMingLiU"/>
          <w:szCs w:val="28"/>
        </w:rPr>
      </w:pPr>
      <w:r>
        <w:rPr>
          <w:rFonts w:eastAsia="PMingLiU"/>
          <w:szCs w:val="28"/>
        </w:rPr>
        <w:lastRenderedPageBreak/>
        <w:t>The lack of an independent witness’s account in support of the plaintiff’s case;</w:t>
      </w:r>
    </w:p>
    <w:p w14:paraId="5AA40763" w14:textId="77777777" w:rsidR="0033783D" w:rsidRDefault="0033783D" w:rsidP="00D05837">
      <w:pPr>
        <w:pStyle w:val="ListParagraph"/>
        <w:tabs>
          <w:tab w:val="clear" w:pos="4320"/>
          <w:tab w:val="clear" w:pos="9072"/>
        </w:tabs>
        <w:snapToGrid/>
        <w:spacing w:line="360" w:lineRule="auto"/>
        <w:ind w:left="2160"/>
        <w:jc w:val="both"/>
        <w:rPr>
          <w:rFonts w:eastAsia="PMingLiU"/>
          <w:szCs w:val="28"/>
        </w:rPr>
      </w:pPr>
    </w:p>
    <w:p w14:paraId="0F065A37" w14:textId="314DA051" w:rsidR="00EE77D6" w:rsidRDefault="00EE77D6" w:rsidP="00D05837">
      <w:pPr>
        <w:pStyle w:val="ListParagraph"/>
        <w:numPr>
          <w:ilvl w:val="0"/>
          <w:numId w:val="8"/>
        </w:numPr>
        <w:tabs>
          <w:tab w:val="clear" w:pos="4320"/>
          <w:tab w:val="clear" w:pos="9072"/>
        </w:tabs>
        <w:snapToGrid/>
        <w:spacing w:line="360" w:lineRule="auto"/>
        <w:jc w:val="both"/>
        <w:rPr>
          <w:rFonts w:eastAsia="PMingLiU"/>
          <w:szCs w:val="28"/>
        </w:rPr>
      </w:pPr>
      <w:r>
        <w:rPr>
          <w:rFonts w:eastAsia="PMingLiU"/>
          <w:szCs w:val="28"/>
        </w:rPr>
        <w:t xml:space="preserve">The alleged tenancy arrangements of Flat 5A does not make sense;   </w:t>
      </w:r>
    </w:p>
    <w:p w14:paraId="0A0C10E8" w14:textId="17A64AD8" w:rsidR="0033783D" w:rsidRPr="0033783D" w:rsidRDefault="0033783D" w:rsidP="00D05837">
      <w:pPr>
        <w:tabs>
          <w:tab w:val="clear" w:pos="4320"/>
          <w:tab w:val="clear" w:pos="9072"/>
        </w:tabs>
        <w:snapToGrid/>
        <w:spacing w:line="360" w:lineRule="auto"/>
        <w:jc w:val="both"/>
        <w:rPr>
          <w:rFonts w:eastAsia="PMingLiU"/>
          <w:szCs w:val="28"/>
        </w:rPr>
      </w:pPr>
    </w:p>
    <w:p w14:paraId="047B0BAE" w14:textId="400D0A5C" w:rsidR="0033783D" w:rsidRDefault="00EE77D6" w:rsidP="00D05837">
      <w:pPr>
        <w:pStyle w:val="ListParagraph"/>
        <w:numPr>
          <w:ilvl w:val="0"/>
          <w:numId w:val="8"/>
        </w:numPr>
        <w:tabs>
          <w:tab w:val="clear" w:pos="4320"/>
          <w:tab w:val="clear" w:pos="9072"/>
        </w:tabs>
        <w:snapToGrid/>
        <w:spacing w:line="360" w:lineRule="auto"/>
        <w:jc w:val="both"/>
        <w:rPr>
          <w:rFonts w:eastAsia="PMingLiU"/>
          <w:szCs w:val="28"/>
        </w:rPr>
      </w:pPr>
      <w:r>
        <w:rPr>
          <w:rFonts w:eastAsia="PMingLiU"/>
          <w:szCs w:val="28"/>
        </w:rPr>
        <w:t>The reason and the duration of the alleged visit to Flat 5A does not hold any ring of truth;</w:t>
      </w:r>
    </w:p>
    <w:p w14:paraId="4F534CD4" w14:textId="0EAA3CC5" w:rsidR="0033783D" w:rsidRPr="0033783D" w:rsidRDefault="0033783D" w:rsidP="00D05837">
      <w:pPr>
        <w:tabs>
          <w:tab w:val="clear" w:pos="4320"/>
          <w:tab w:val="clear" w:pos="9072"/>
        </w:tabs>
        <w:snapToGrid/>
        <w:spacing w:line="360" w:lineRule="auto"/>
        <w:jc w:val="both"/>
        <w:rPr>
          <w:rFonts w:eastAsia="PMingLiU"/>
          <w:szCs w:val="28"/>
        </w:rPr>
      </w:pPr>
    </w:p>
    <w:p w14:paraId="2E988091" w14:textId="2EE99B59" w:rsidR="00EE77D6" w:rsidRDefault="00EE77D6" w:rsidP="00D05837">
      <w:pPr>
        <w:pStyle w:val="ListParagraph"/>
        <w:numPr>
          <w:ilvl w:val="0"/>
          <w:numId w:val="8"/>
        </w:numPr>
        <w:tabs>
          <w:tab w:val="clear" w:pos="4320"/>
          <w:tab w:val="clear" w:pos="9072"/>
        </w:tabs>
        <w:snapToGrid/>
        <w:spacing w:line="360" w:lineRule="auto"/>
        <w:jc w:val="both"/>
        <w:rPr>
          <w:rFonts w:eastAsia="PMingLiU"/>
          <w:szCs w:val="28"/>
        </w:rPr>
      </w:pPr>
      <w:r>
        <w:rPr>
          <w:rFonts w:eastAsia="PMingLiU"/>
          <w:szCs w:val="28"/>
        </w:rPr>
        <w:t xml:space="preserve">The inconsistencies of the accounts the plaintiff gave to the medical staff when first admitted to Yan Chai Hospital (“YCH”); and </w:t>
      </w:r>
    </w:p>
    <w:p w14:paraId="52F95FC6" w14:textId="77E9AD5E" w:rsidR="0033783D" w:rsidRPr="0033783D" w:rsidRDefault="0033783D" w:rsidP="00D05837">
      <w:pPr>
        <w:tabs>
          <w:tab w:val="clear" w:pos="4320"/>
          <w:tab w:val="clear" w:pos="9072"/>
        </w:tabs>
        <w:snapToGrid/>
        <w:spacing w:line="360" w:lineRule="auto"/>
        <w:jc w:val="both"/>
        <w:rPr>
          <w:rFonts w:eastAsia="PMingLiU"/>
          <w:szCs w:val="28"/>
        </w:rPr>
      </w:pPr>
    </w:p>
    <w:p w14:paraId="2500F0D3" w14:textId="6494DBCE" w:rsidR="00BD58E5" w:rsidRPr="0033783D" w:rsidRDefault="00EE77D6" w:rsidP="00D05837">
      <w:pPr>
        <w:pStyle w:val="ListParagraph"/>
        <w:numPr>
          <w:ilvl w:val="0"/>
          <w:numId w:val="8"/>
        </w:numPr>
        <w:tabs>
          <w:tab w:val="clear" w:pos="4320"/>
          <w:tab w:val="clear" w:pos="9072"/>
        </w:tabs>
        <w:snapToGrid/>
        <w:spacing w:line="360" w:lineRule="auto"/>
        <w:jc w:val="both"/>
        <w:rPr>
          <w:rFonts w:eastAsia="PMingLiU"/>
          <w:szCs w:val="28"/>
        </w:rPr>
      </w:pPr>
      <w:r>
        <w:rPr>
          <w:rFonts w:eastAsia="PMingLiU"/>
          <w:szCs w:val="28"/>
        </w:rPr>
        <w:t>The c</w:t>
      </w:r>
      <w:r w:rsidR="0073565E">
        <w:rPr>
          <w:rFonts w:eastAsia="PMingLiU"/>
          <w:szCs w:val="28"/>
        </w:rPr>
        <w:t xml:space="preserve">ondition shown on the photos </w:t>
      </w:r>
      <w:r w:rsidR="00F14302">
        <w:rPr>
          <w:rFonts w:eastAsia="PMingLiU"/>
          <w:szCs w:val="28"/>
        </w:rPr>
        <w:t xml:space="preserve">provided by the plaintiff </w:t>
      </w:r>
      <w:r w:rsidR="0073565E">
        <w:rPr>
          <w:rFonts w:eastAsia="PMingLiU"/>
          <w:szCs w:val="28"/>
        </w:rPr>
        <w:t>is</w:t>
      </w:r>
      <w:r>
        <w:rPr>
          <w:rFonts w:eastAsia="PMingLiU"/>
          <w:szCs w:val="28"/>
        </w:rPr>
        <w:t xml:space="preserve"> </w:t>
      </w:r>
      <w:r w:rsidR="000F61FB">
        <w:rPr>
          <w:rFonts w:eastAsia="PMingLiU"/>
          <w:szCs w:val="28"/>
        </w:rPr>
        <w:t>mor</w:t>
      </w:r>
      <w:r w:rsidR="00796807">
        <w:rPr>
          <w:rFonts w:eastAsia="PMingLiU"/>
          <w:szCs w:val="28"/>
        </w:rPr>
        <w:t xml:space="preserve">e </w:t>
      </w:r>
      <w:r>
        <w:rPr>
          <w:rFonts w:eastAsia="PMingLiU"/>
          <w:szCs w:val="28"/>
        </w:rPr>
        <w:t>consistent with those related by the 1</w:t>
      </w:r>
      <w:r w:rsidRPr="00862A2C">
        <w:rPr>
          <w:rFonts w:eastAsia="PMingLiU"/>
          <w:szCs w:val="28"/>
          <w:vertAlign w:val="superscript"/>
        </w:rPr>
        <w:t>st</w:t>
      </w:r>
      <w:r>
        <w:rPr>
          <w:rFonts w:eastAsia="PMingLiU"/>
          <w:szCs w:val="28"/>
        </w:rPr>
        <w:t xml:space="preserve"> defendant during her visit to the Building ju</w:t>
      </w:r>
      <w:r w:rsidR="00796807">
        <w:rPr>
          <w:rFonts w:eastAsia="PMingLiU"/>
          <w:szCs w:val="28"/>
        </w:rPr>
        <w:t xml:space="preserve">st 2 days prior to the Accident than those alleged by the plaintiff. </w:t>
      </w:r>
    </w:p>
    <w:p w14:paraId="4B4E0F1E" w14:textId="379DAF61" w:rsidR="00435282" w:rsidRDefault="00435282" w:rsidP="00D05837">
      <w:pPr>
        <w:spacing w:line="360" w:lineRule="auto"/>
        <w:rPr>
          <w:rFonts w:eastAsia="PMingLiU"/>
          <w:szCs w:val="28"/>
        </w:rPr>
      </w:pPr>
    </w:p>
    <w:p w14:paraId="375DEAD7" w14:textId="6C7C0590" w:rsidR="00435282" w:rsidRPr="007F4398" w:rsidRDefault="000F61FB" w:rsidP="00D05837">
      <w:pPr>
        <w:pStyle w:val="ListParagraph"/>
        <w:tabs>
          <w:tab w:val="clear" w:pos="1440"/>
          <w:tab w:val="clear" w:pos="4320"/>
          <w:tab w:val="clear" w:pos="9072"/>
        </w:tabs>
        <w:spacing w:line="360" w:lineRule="auto"/>
        <w:ind w:left="0"/>
        <w:jc w:val="both"/>
        <w:rPr>
          <w:rFonts w:eastAsia="PMingLiU"/>
          <w:i/>
          <w:szCs w:val="28"/>
        </w:rPr>
      </w:pPr>
      <w:r>
        <w:rPr>
          <w:rFonts w:eastAsia="PMingLiU"/>
          <w:i/>
          <w:szCs w:val="28"/>
        </w:rPr>
        <w:t>C.4</w:t>
      </w:r>
      <w:r w:rsidR="00F14302">
        <w:rPr>
          <w:rFonts w:eastAsia="PMingLiU"/>
          <w:i/>
          <w:szCs w:val="28"/>
        </w:rPr>
        <w:t xml:space="preserve">.1. </w:t>
      </w:r>
      <w:r w:rsidR="00435282" w:rsidRPr="007F4398">
        <w:rPr>
          <w:rFonts w:eastAsia="PMingLiU"/>
          <w:i/>
          <w:szCs w:val="28"/>
        </w:rPr>
        <w:t xml:space="preserve">The </w:t>
      </w:r>
      <w:r w:rsidR="00FA37E0" w:rsidRPr="007F4398">
        <w:rPr>
          <w:rFonts w:eastAsia="PMingLiU"/>
          <w:i/>
          <w:szCs w:val="28"/>
        </w:rPr>
        <w:t xml:space="preserve">lack of an independent witness’s account in support of the plaintiff’s case  </w:t>
      </w:r>
    </w:p>
    <w:p w14:paraId="6FFC1743" w14:textId="77777777" w:rsidR="00435282" w:rsidRPr="00435282" w:rsidRDefault="00435282" w:rsidP="00D05837">
      <w:pPr>
        <w:pStyle w:val="ListParagraph"/>
        <w:spacing w:line="360" w:lineRule="auto"/>
        <w:rPr>
          <w:rFonts w:eastAsia="PMingLiU"/>
          <w:szCs w:val="28"/>
        </w:rPr>
      </w:pPr>
    </w:p>
    <w:p w14:paraId="08D4A87A" w14:textId="13401CA7" w:rsidR="004077B7" w:rsidRPr="004077B7" w:rsidRDefault="00FA37E0"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14C90">
        <w:rPr>
          <w:rFonts w:eastAsia="PMingLiU"/>
          <w:szCs w:val="28"/>
        </w:rPr>
        <w:t xml:space="preserve">According to </w:t>
      </w:r>
      <w:r>
        <w:rPr>
          <w:rFonts w:eastAsia="PMingLiU"/>
          <w:szCs w:val="28"/>
        </w:rPr>
        <w:t>the plaintiff</w:t>
      </w:r>
      <w:r w:rsidRPr="00914C90">
        <w:rPr>
          <w:rFonts w:eastAsia="PMingLiU"/>
          <w:szCs w:val="28"/>
        </w:rPr>
        <w:t>, he was alone and there was no other witness present when he tripped and fell and met with the Accident.</w:t>
      </w:r>
      <w:r>
        <w:rPr>
          <w:rFonts w:eastAsia="PMingLiU"/>
          <w:szCs w:val="28"/>
        </w:rPr>
        <w:t xml:space="preserve">  </w:t>
      </w:r>
      <w:r w:rsidR="004077B7">
        <w:rPr>
          <w:rFonts w:eastAsia="PMingLiU"/>
          <w:szCs w:val="28"/>
        </w:rPr>
        <w:t>T</w:t>
      </w:r>
      <w:r w:rsidR="004077B7" w:rsidRPr="004077B7">
        <w:rPr>
          <w:rFonts w:eastAsia="PMingLiU"/>
          <w:szCs w:val="28"/>
        </w:rPr>
        <w:t xml:space="preserve">he Accident happened in an old </w:t>
      </w:r>
      <w:r w:rsidR="00B61AFC">
        <w:rPr>
          <w:rFonts w:eastAsia="PMingLiU"/>
          <w:szCs w:val="28"/>
        </w:rPr>
        <w:t>6-</w:t>
      </w:r>
      <w:r w:rsidR="004077B7">
        <w:rPr>
          <w:rFonts w:eastAsia="PMingLiU"/>
          <w:szCs w:val="28"/>
        </w:rPr>
        <w:t>storey b</w:t>
      </w:r>
      <w:r w:rsidR="004077B7" w:rsidRPr="004077B7">
        <w:rPr>
          <w:rFonts w:eastAsia="PMingLiU"/>
          <w:szCs w:val="28"/>
        </w:rPr>
        <w:t xml:space="preserve">uilding </w:t>
      </w:r>
      <w:r w:rsidR="004077B7">
        <w:rPr>
          <w:rFonts w:eastAsia="PMingLiU"/>
          <w:szCs w:val="28"/>
        </w:rPr>
        <w:t>(</w:t>
      </w:r>
      <w:r w:rsidR="00062484">
        <w:rPr>
          <w:rFonts w:eastAsia="PMingLiU"/>
          <w:szCs w:val="28"/>
        </w:rPr>
        <w:t xml:space="preserve">5/F </w:t>
      </w:r>
      <w:r w:rsidR="004077B7">
        <w:rPr>
          <w:rFonts w:eastAsia="PMingLiU"/>
          <w:szCs w:val="28"/>
        </w:rPr>
        <w:t>being the high</w:t>
      </w:r>
      <w:r w:rsidR="00062484">
        <w:rPr>
          <w:rFonts w:eastAsia="PMingLiU"/>
          <w:szCs w:val="28"/>
        </w:rPr>
        <w:t>est floor before one can reach</w:t>
      </w:r>
      <w:r w:rsidR="004077B7">
        <w:rPr>
          <w:rFonts w:eastAsia="PMingLiU"/>
          <w:szCs w:val="28"/>
        </w:rPr>
        <w:t xml:space="preserve"> the </w:t>
      </w:r>
      <w:r w:rsidR="00C8394A">
        <w:rPr>
          <w:rFonts w:eastAsia="PMingLiU"/>
          <w:szCs w:val="28"/>
        </w:rPr>
        <w:t xml:space="preserve">common </w:t>
      </w:r>
      <w:r w:rsidR="004077B7">
        <w:rPr>
          <w:rFonts w:eastAsia="PMingLiU"/>
          <w:szCs w:val="28"/>
        </w:rPr>
        <w:t>roof top)</w:t>
      </w:r>
      <w:r w:rsidR="00F14302">
        <w:rPr>
          <w:rFonts w:eastAsia="PMingLiU"/>
          <w:szCs w:val="28"/>
        </w:rPr>
        <w:t>,</w:t>
      </w:r>
      <w:r w:rsidR="004077B7">
        <w:rPr>
          <w:rFonts w:eastAsia="PMingLiU"/>
          <w:szCs w:val="28"/>
        </w:rPr>
        <w:t xml:space="preserve"> </w:t>
      </w:r>
      <w:r w:rsidR="004077B7" w:rsidRPr="004077B7">
        <w:rPr>
          <w:rFonts w:eastAsia="PMingLiU"/>
          <w:szCs w:val="28"/>
        </w:rPr>
        <w:t xml:space="preserve">with no caretaker and no CCTV.  </w:t>
      </w:r>
      <w:r w:rsidR="000F61FB">
        <w:rPr>
          <w:rFonts w:eastAsia="PMingLiU"/>
          <w:szCs w:val="28"/>
        </w:rPr>
        <w:t>Further</w:t>
      </w:r>
      <w:r w:rsidR="004077B7">
        <w:rPr>
          <w:rFonts w:eastAsia="PMingLiU"/>
          <w:szCs w:val="28"/>
        </w:rPr>
        <w:t>, very conveniently, t</w:t>
      </w:r>
      <w:r w:rsidR="004077B7" w:rsidRPr="004077B7">
        <w:rPr>
          <w:rFonts w:eastAsia="PMingLiU"/>
          <w:szCs w:val="28"/>
        </w:rPr>
        <w:t xml:space="preserve">here </w:t>
      </w:r>
      <w:r w:rsidR="0073565E">
        <w:rPr>
          <w:rFonts w:eastAsia="PMingLiU"/>
          <w:szCs w:val="28"/>
        </w:rPr>
        <w:t>i</w:t>
      </w:r>
      <w:r w:rsidR="004077B7" w:rsidRPr="004077B7">
        <w:rPr>
          <w:rFonts w:eastAsia="PMingLiU"/>
          <w:szCs w:val="28"/>
        </w:rPr>
        <w:t xml:space="preserve">s no independent witness </w:t>
      </w:r>
      <w:r w:rsidR="00B90203">
        <w:rPr>
          <w:rFonts w:eastAsia="PMingLiU"/>
          <w:szCs w:val="28"/>
        </w:rPr>
        <w:t xml:space="preserve">who </w:t>
      </w:r>
      <w:r w:rsidR="00F14302">
        <w:rPr>
          <w:rFonts w:eastAsia="PMingLiU"/>
          <w:szCs w:val="28"/>
        </w:rPr>
        <w:t>i</w:t>
      </w:r>
      <w:r w:rsidR="0073565E">
        <w:rPr>
          <w:rFonts w:eastAsia="PMingLiU"/>
          <w:szCs w:val="28"/>
        </w:rPr>
        <w:t xml:space="preserve">s able to </w:t>
      </w:r>
      <w:r w:rsidR="009904C6">
        <w:rPr>
          <w:rFonts w:eastAsia="PMingLiU"/>
          <w:szCs w:val="28"/>
        </w:rPr>
        <w:t>gi</w:t>
      </w:r>
      <w:r w:rsidR="00B90203">
        <w:rPr>
          <w:rFonts w:eastAsia="PMingLiU"/>
          <w:szCs w:val="28"/>
        </w:rPr>
        <w:t xml:space="preserve">ve evidence in support of the plaintiff’s case at the trial.  </w:t>
      </w:r>
      <w:r w:rsidR="009904C6">
        <w:rPr>
          <w:rFonts w:eastAsia="PMingLiU"/>
          <w:szCs w:val="28"/>
        </w:rPr>
        <w:t xml:space="preserve">The only person who could have given evidence at the trial to support his </w:t>
      </w:r>
      <w:r w:rsidR="009904C6">
        <w:rPr>
          <w:rFonts w:eastAsia="PMingLiU"/>
          <w:szCs w:val="28"/>
        </w:rPr>
        <w:lastRenderedPageBreak/>
        <w:t xml:space="preserve">account </w:t>
      </w:r>
      <w:r w:rsidR="000F61FB">
        <w:rPr>
          <w:rFonts w:eastAsia="PMingLiU"/>
          <w:szCs w:val="28"/>
        </w:rPr>
        <w:t>wa</w:t>
      </w:r>
      <w:r w:rsidR="00062484">
        <w:rPr>
          <w:rFonts w:eastAsia="PMingLiU"/>
          <w:szCs w:val="28"/>
        </w:rPr>
        <w:t xml:space="preserve">s </w:t>
      </w:r>
      <w:r w:rsidR="009904C6">
        <w:rPr>
          <w:rFonts w:eastAsia="PMingLiU"/>
          <w:szCs w:val="28"/>
        </w:rPr>
        <w:t>Ali</w:t>
      </w:r>
      <w:r w:rsidR="00062484">
        <w:rPr>
          <w:rFonts w:eastAsia="PMingLiU"/>
          <w:szCs w:val="28"/>
        </w:rPr>
        <w:t xml:space="preserve">.  However, </w:t>
      </w:r>
      <w:r w:rsidR="0073565E">
        <w:rPr>
          <w:rFonts w:eastAsia="PMingLiU"/>
          <w:szCs w:val="28"/>
        </w:rPr>
        <w:t xml:space="preserve">the plaintiff claims that </w:t>
      </w:r>
      <w:r w:rsidR="003B5486">
        <w:rPr>
          <w:rFonts w:eastAsia="PMingLiU"/>
          <w:szCs w:val="28"/>
        </w:rPr>
        <w:t>Ali had</w:t>
      </w:r>
      <w:r w:rsidR="009904C6">
        <w:rPr>
          <w:rFonts w:eastAsia="PMingLiU"/>
          <w:szCs w:val="28"/>
        </w:rPr>
        <w:t xml:space="preserve"> </w:t>
      </w:r>
      <w:r w:rsidR="00F14302">
        <w:rPr>
          <w:rFonts w:eastAsia="PMingLiU"/>
          <w:szCs w:val="28"/>
        </w:rPr>
        <w:t xml:space="preserve">left </w:t>
      </w:r>
      <w:r w:rsidR="009904C6">
        <w:rPr>
          <w:rFonts w:eastAsia="PMingLiU"/>
          <w:szCs w:val="28"/>
        </w:rPr>
        <w:t xml:space="preserve">Hong Kong </w:t>
      </w:r>
      <w:r w:rsidR="00062484">
        <w:rPr>
          <w:rFonts w:eastAsia="PMingLiU"/>
          <w:szCs w:val="28"/>
        </w:rPr>
        <w:t>and returned to Pakistan in 2019</w:t>
      </w:r>
      <w:r w:rsidR="009904C6">
        <w:rPr>
          <w:rFonts w:eastAsia="PMingLiU"/>
          <w:szCs w:val="28"/>
        </w:rPr>
        <w:t>.  Hence, t</w:t>
      </w:r>
      <w:r w:rsidR="004077B7" w:rsidRPr="004077B7">
        <w:rPr>
          <w:rFonts w:eastAsia="PMingLiU"/>
          <w:szCs w:val="28"/>
        </w:rPr>
        <w:t xml:space="preserve">he plaintiff </w:t>
      </w:r>
      <w:r w:rsidR="000F61FB">
        <w:rPr>
          <w:rFonts w:eastAsia="PMingLiU"/>
          <w:szCs w:val="28"/>
        </w:rPr>
        <w:t>wa</w:t>
      </w:r>
      <w:r w:rsidR="00062484">
        <w:rPr>
          <w:rFonts w:eastAsia="PMingLiU"/>
          <w:szCs w:val="28"/>
        </w:rPr>
        <w:t>s</w:t>
      </w:r>
      <w:r w:rsidR="004077B7" w:rsidRPr="004077B7">
        <w:rPr>
          <w:rFonts w:eastAsia="PMingLiU"/>
          <w:szCs w:val="28"/>
        </w:rPr>
        <w:t xml:space="preserve"> the only </w:t>
      </w:r>
      <w:r w:rsidR="00062484">
        <w:rPr>
          <w:rFonts w:eastAsia="PMingLiU"/>
          <w:szCs w:val="28"/>
        </w:rPr>
        <w:t>witness</w:t>
      </w:r>
      <w:r w:rsidR="004077B7" w:rsidRPr="004077B7">
        <w:rPr>
          <w:rFonts w:eastAsia="PMingLiU"/>
          <w:szCs w:val="28"/>
        </w:rPr>
        <w:t xml:space="preserve"> who gave evidence in relation to the </w:t>
      </w:r>
      <w:r w:rsidR="00B90203">
        <w:rPr>
          <w:rFonts w:eastAsia="PMingLiU"/>
          <w:szCs w:val="28"/>
        </w:rPr>
        <w:t>Accident</w:t>
      </w:r>
      <w:r w:rsidR="00062484">
        <w:rPr>
          <w:rFonts w:eastAsia="PMingLiU"/>
          <w:szCs w:val="28"/>
        </w:rPr>
        <w:t xml:space="preserve"> </w:t>
      </w:r>
      <w:r w:rsidR="00F14302">
        <w:rPr>
          <w:rFonts w:eastAsia="PMingLiU"/>
          <w:szCs w:val="28"/>
        </w:rPr>
        <w:t>at the trial</w:t>
      </w:r>
      <w:r w:rsidR="00062484">
        <w:rPr>
          <w:rFonts w:eastAsia="PMingLiU"/>
          <w:szCs w:val="28"/>
        </w:rPr>
        <w:t>.</w:t>
      </w:r>
      <w:r w:rsidR="00B90203">
        <w:rPr>
          <w:rFonts w:eastAsia="PMingLiU"/>
          <w:szCs w:val="28"/>
        </w:rPr>
        <w:t xml:space="preserve"> </w:t>
      </w:r>
    </w:p>
    <w:p w14:paraId="57A4B29E" w14:textId="77777777" w:rsidR="00FA37E0" w:rsidRPr="00914C90" w:rsidRDefault="00FA37E0" w:rsidP="00D05837">
      <w:pPr>
        <w:tabs>
          <w:tab w:val="clear" w:pos="4320"/>
          <w:tab w:val="clear" w:pos="9072"/>
        </w:tabs>
        <w:spacing w:line="360" w:lineRule="auto"/>
        <w:jc w:val="both"/>
        <w:rPr>
          <w:rFonts w:eastAsia="PMingLiU"/>
          <w:szCs w:val="28"/>
        </w:rPr>
      </w:pPr>
    </w:p>
    <w:p w14:paraId="64653C53" w14:textId="1F0CC890" w:rsidR="00FA37E0" w:rsidRPr="00914C90" w:rsidRDefault="00F14302"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my view, </w:t>
      </w:r>
      <w:r w:rsidR="00C8394A">
        <w:rPr>
          <w:rFonts w:eastAsia="PMingLiU"/>
          <w:szCs w:val="28"/>
        </w:rPr>
        <w:t>A</w:t>
      </w:r>
      <w:r w:rsidR="00FA37E0" w:rsidRPr="00914C90">
        <w:rPr>
          <w:rFonts w:eastAsia="PMingLiU"/>
          <w:szCs w:val="28"/>
        </w:rPr>
        <w:t>li</w:t>
      </w:r>
      <w:r w:rsidR="004077B7">
        <w:rPr>
          <w:rFonts w:eastAsia="PMingLiU"/>
          <w:szCs w:val="28"/>
        </w:rPr>
        <w:t xml:space="preserve"> was a</w:t>
      </w:r>
      <w:r>
        <w:rPr>
          <w:rFonts w:eastAsia="PMingLiU"/>
          <w:szCs w:val="28"/>
        </w:rPr>
        <w:t xml:space="preserve"> very</w:t>
      </w:r>
      <w:r w:rsidR="003B5486">
        <w:rPr>
          <w:rFonts w:eastAsia="PMingLiU"/>
          <w:szCs w:val="28"/>
        </w:rPr>
        <w:t xml:space="preserve"> material witness due to the following </w:t>
      </w:r>
      <w:proofErr w:type="gramStart"/>
      <w:r w:rsidR="003B5486">
        <w:rPr>
          <w:rFonts w:eastAsia="PMingLiU"/>
          <w:szCs w:val="28"/>
        </w:rPr>
        <w:t>reasons</w:t>
      </w:r>
      <w:r w:rsidR="00FA37E0" w:rsidRPr="00914C90">
        <w:rPr>
          <w:rFonts w:eastAsia="PMingLiU"/>
          <w:szCs w:val="28"/>
        </w:rPr>
        <w:t>:</w:t>
      </w:r>
      <w:r w:rsidR="00FA37E0">
        <w:rPr>
          <w:rFonts w:eastAsia="PMingLiU"/>
          <w:szCs w:val="28"/>
        </w:rPr>
        <w:t>-</w:t>
      </w:r>
      <w:proofErr w:type="gramEnd"/>
    </w:p>
    <w:p w14:paraId="1AC82FB2" w14:textId="77777777" w:rsidR="00FA37E0" w:rsidRPr="00914C90" w:rsidRDefault="00FA37E0" w:rsidP="00D05837">
      <w:pPr>
        <w:tabs>
          <w:tab w:val="clear" w:pos="4320"/>
          <w:tab w:val="clear" w:pos="9072"/>
        </w:tabs>
        <w:spacing w:line="360" w:lineRule="auto"/>
        <w:jc w:val="both"/>
        <w:rPr>
          <w:rFonts w:eastAsia="PMingLiU"/>
          <w:szCs w:val="28"/>
        </w:rPr>
      </w:pPr>
    </w:p>
    <w:p w14:paraId="0CDA7697" w14:textId="2D306377" w:rsidR="00FA37E0" w:rsidRPr="00914C9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t xml:space="preserve">According to </w:t>
      </w:r>
      <w:r w:rsidR="004077B7">
        <w:rPr>
          <w:rFonts w:eastAsia="PMingLiU"/>
          <w:szCs w:val="28"/>
        </w:rPr>
        <w:t>the plaintiff</w:t>
      </w:r>
      <w:r w:rsidRPr="00914C90">
        <w:rPr>
          <w:rFonts w:eastAsia="PMingLiU"/>
          <w:szCs w:val="28"/>
        </w:rPr>
        <w:t>’s oral evidence, at around 6</w:t>
      </w:r>
      <w:r w:rsidR="004077B7">
        <w:rPr>
          <w:rFonts w:eastAsia="PMingLiU"/>
          <w:szCs w:val="28"/>
        </w:rPr>
        <w:t xml:space="preserve">:00 to </w:t>
      </w:r>
      <w:r w:rsidRPr="00914C90">
        <w:rPr>
          <w:rFonts w:eastAsia="PMingLiU"/>
          <w:szCs w:val="28"/>
        </w:rPr>
        <w:t>6:15</w:t>
      </w:r>
      <w:r>
        <w:rPr>
          <w:rFonts w:eastAsia="PMingLiU"/>
          <w:szCs w:val="28"/>
        </w:rPr>
        <w:t xml:space="preserve"> </w:t>
      </w:r>
      <w:r w:rsidRPr="00914C90">
        <w:rPr>
          <w:rFonts w:eastAsia="PMingLiU"/>
          <w:szCs w:val="28"/>
        </w:rPr>
        <w:t xml:space="preserve">pm on the day of the Accident, both </w:t>
      </w:r>
      <w:r w:rsidR="004077B7">
        <w:rPr>
          <w:rFonts w:eastAsia="PMingLiU"/>
          <w:szCs w:val="28"/>
        </w:rPr>
        <w:t xml:space="preserve">he </w:t>
      </w:r>
      <w:r w:rsidRPr="00914C90">
        <w:rPr>
          <w:rFonts w:eastAsia="PMingLiU"/>
          <w:szCs w:val="28"/>
        </w:rPr>
        <w:t xml:space="preserve">and Ali ascended the Staircase together from </w:t>
      </w:r>
      <w:r w:rsidR="004077B7">
        <w:rPr>
          <w:rFonts w:eastAsia="PMingLiU"/>
          <w:szCs w:val="28"/>
        </w:rPr>
        <w:t xml:space="preserve">the </w:t>
      </w:r>
      <w:r w:rsidR="00C22885">
        <w:rPr>
          <w:rFonts w:eastAsia="PMingLiU"/>
          <w:szCs w:val="28"/>
        </w:rPr>
        <w:t>street level to 5/F</w:t>
      </w:r>
      <w:r w:rsidRPr="00914C90">
        <w:rPr>
          <w:rFonts w:eastAsia="PMingLiU"/>
          <w:szCs w:val="28"/>
        </w:rPr>
        <w:t xml:space="preserve">. </w:t>
      </w:r>
      <w:r>
        <w:rPr>
          <w:rFonts w:eastAsia="PMingLiU"/>
          <w:szCs w:val="28"/>
        </w:rPr>
        <w:t xml:space="preserve"> </w:t>
      </w:r>
      <w:r w:rsidR="00C8394A">
        <w:rPr>
          <w:rFonts w:eastAsia="PMingLiU"/>
          <w:szCs w:val="28"/>
        </w:rPr>
        <w:t>Thus, b</w:t>
      </w:r>
      <w:r w:rsidR="004077B7">
        <w:rPr>
          <w:rFonts w:eastAsia="PMingLiU"/>
          <w:szCs w:val="28"/>
        </w:rPr>
        <w:t>oth of them should have been in the position to observe and notice the condition of the Staircase</w:t>
      </w:r>
      <w:r w:rsidR="00C8394A">
        <w:rPr>
          <w:rFonts w:eastAsia="PMingLiU"/>
          <w:szCs w:val="28"/>
        </w:rPr>
        <w:t>,</w:t>
      </w:r>
      <w:r w:rsidR="004077B7">
        <w:rPr>
          <w:rFonts w:eastAsia="PMingLiU"/>
          <w:szCs w:val="28"/>
        </w:rPr>
        <w:t xml:space="preserve"> particularly </w:t>
      </w:r>
      <w:r w:rsidR="00C8394A">
        <w:rPr>
          <w:rFonts w:eastAsia="PMingLiU"/>
          <w:szCs w:val="28"/>
        </w:rPr>
        <w:t xml:space="preserve">those </w:t>
      </w:r>
      <w:r w:rsidR="004077B7">
        <w:rPr>
          <w:rFonts w:eastAsia="PMingLiU"/>
          <w:szCs w:val="28"/>
        </w:rPr>
        <w:t xml:space="preserve">on </w:t>
      </w:r>
      <w:r w:rsidR="00C22885">
        <w:rPr>
          <w:rFonts w:eastAsia="PMingLiU"/>
          <w:szCs w:val="28"/>
        </w:rPr>
        <w:t>5/F</w:t>
      </w:r>
      <w:r w:rsidR="004077B7">
        <w:rPr>
          <w:rFonts w:eastAsia="PMingLiU"/>
          <w:szCs w:val="28"/>
        </w:rPr>
        <w:t xml:space="preserve">.  </w:t>
      </w:r>
      <w:r w:rsidRPr="00914C90">
        <w:rPr>
          <w:rFonts w:eastAsia="PMingLiU"/>
          <w:szCs w:val="28"/>
        </w:rPr>
        <w:t xml:space="preserve">Ali was therefore a material witness </w:t>
      </w:r>
      <w:r w:rsidR="002F7BC9">
        <w:rPr>
          <w:rFonts w:eastAsia="PMingLiU"/>
          <w:szCs w:val="28"/>
        </w:rPr>
        <w:t>as to the condition of the Staircase prior to the Accident</w:t>
      </w:r>
      <w:r w:rsidR="00565072">
        <w:rPr>
          <w:rFonts w:eastAsia="PMingLiU"/>
          <w:szCs w:val="28"/>
        </w:rPr>
        <w:t>;</w:t>
      </w:r>
    </w:p>
    <w:p w14:paraId="340437CD" w14:textId="77777777" w:rsidR="00FA37E0" w:rsidRPr="00914C90" w:rsidRDefault="00FA37E0" w:rsidP="00D05837">
      <w:pPr>
        <w:tabs>
          <w:tab w:val="clear" w:pos="4320"/>
          <w:tab w:val="clear" w:pos="9072"/>
          <w:tab w:val="left" w:pos="2160"/>
        </w:tabs>
        <w:spacing w:line="360" w:lineRule="auto"/>
        <w:ind w:left="2160" w:hanging="720"/>
        <w:jc w:val="both"/>
        <w:rPr>
          <w:rFonts w:eastAsia="PMingLiU"/>
          <w:szCs w:val="28"/>
        </w:rPr>
      </w:pPr>
    </w:p>
    <w:p w14:paraId="7C4C140B" w14:textId="610A4374" w:rsidR="002F7BC9" w:rsidRDefault="002F7BC9"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Pr>
          <w:rFonts w:eastAsia="PMingLiU"/>
          <w:szCs w:val="28"/>
        </w:rPr>
        <w:t>Further, according to the plaintiff</w:t>
      </w:r>
      <w:r w:rsidR="00FA37E0" w:rsidRPr="00914C90">
        <w:rPr>
          <w:rFonts w:eastAsia="PMingLiU"/>
          <w:szCs w:val="28"/>
        </w:rPr>
        <w:t xml:space="preserve">, although he was alone when he tripped and fell </w:t>
      </w:r>
      <w:r>
        <w:rPr>
          <w:rFonts w:eastAsia="PMingLiU"/>
          <w:szCs w:val="28"/>
        </w:rPr>
        <w:t xml:space="preserve">at the time of the Accident, </w:t>
      </w:r>
      <w:r w:rsidR="00FA37E0" w:rsidRPr="00914C90">
        <w:rPr>
          <w:rFonts w:eastAsia="PMingLiU"/>
          <w:szCs w:val="28"/>
        </w:rPr>
        <w:t xml:space="preserve">Ali left Flat 5A and went to the </w:t>
      </w:r>
      <w:r w:rsidR="00C22885">
        <w:rPr>
          <w:rFonts w:eastAsia="PMingLiU"/>
          <w:szCs w:val="28"/>
        </w:rPr>
        <w:t xml:space="preserve">landing on 5/F </w:t>
      </w:r>
      <w:r w:rsidR="00C8394A">
        <w:rPr>
          <w:rFonts w:eastAsia="PMingLiU"/>
          <w:szCs w:val="28"/>
        </w:rPr>
        <w:t xml:space="preserve">in </w:t>
      </w:r>
      <w:r w:rsidR="00FA37E0" w:rsidRPr="00914C90">
        <w:rPr>
          <w:rFonts w:eastAsia="PMingLiU"/>
          <w:szCs w:val="28"/>
        </w:rPr>
        <w:t>the immediate after</w:t>
      </w:r>
      <w:r>
        <w:rPr>
          <w:rFonts w:eastAsia="PMingLiU"/>
          <w:szCs w:val="28"/>
        </w:rPr>
        <w:t xml:space="preserve">math of the Accident to assist the plaintiff </w:t>
      </w:r>
      <w:r w:rsidR="00FA37E0" w:rsidRPr="00914C90">
        <w:rPr>
          <w:rFonts w:eastAsia="PMingLiU"/>
          <w:szCs w:val="28"/>
        </w:rPr>
        <w:t xml:space="preserve">to descend the Staircase to </w:t>
      </w:r>
      <w:r>
        <w:rPr>
          <w:rFonts w:eastAsia="PMingLiU"/>
          <w:szCs w:val="28"/>
        </w:rPr>
        <w:t xml:space="preserve">the </w:t>
      </w:r>
      <w:r w:rsidR="00FA37E0" w:rsidRPr="00914C90">
        <w:rPr>
          <w:rFonts w:eastAsia="PMingLiU"/>
          <w:szCs w:val="28"/>
        </w:rPr>
        <w:t>street level and walk</w:t>
      </w:r>
      <w:r>
        <w:rPr>
          <w:rFonts w:eastAsia="PMingLiU"/>
          <w:szCs w:val="28"/>
        </w:rPr>
        <w:t>ed</w:t>
      </w:r>
      <w:r w:rsidR="000F61FB">
        <w:rPr>
          <w:rFonts w:eastAsia="PMingLiU"/>
          <w:szCs w:val="28"/>
        </w:rPr>
        <w:t xml:space="preserve"> to YCH</w:t>
      </w:r>
      <w:r w:rsidR="00C22885">
        <w:rPr>
          <w:rFonts w:eastAsia="PMingLiU"/>
          <w:szCs w:val="28"/>
        </w:rPr>
        <w:t xml:space="preserve"> </w:t>
      </w:r>
      <w:r w:rsidR="00FA37E0" w:rsidRPr="00914C90">
        <w:rPr>
          <w:rFonts w:eastAsia="PMingLiU"/>
          <w:szCs w:val="28"/>
        </w:rPr>
        <w:t>to seek treatment</w:t>
      </w:r>
      <w:r>
        <w:rPr>
          <w:rFonts w:eastAsia="PMingLiU"/>
          <w:szCs w:val="28"/>
        </w:rPr>
        <w:t xml:space="preserve"> with the plaintiff</w:t>
      </w:r>
      <w:r w:rsidR="00565072">
        <w:rPr>
          <w:rFonts w:eastAsia="PMingLiU"/>
          <w:szCs w:val="28"/>
        </w:rPr>
        <w:t>;</w:t>
      </w:r>
      <w:r w:rsidR="00FA37E0">
        <w:rPr>
          <w:rFonts w:eastAsia="PMingLiU"/>
          <w:szCs w:val="28"/>
        </w:rPr>
        <w:t xml:space="preserve"> </w:t>
      </w:r>
      <w:r w:rsidR="00FA37E0" w:rsidRPr="00914C90">
        <w:rPr>
          <w:rFonts w:eastAsia="PMingLiU"/>
          <w:szCs w:val="28"/>
        </w:rPr>
        <w:t xml:space="preserve"> </w:t>
      </w:r>
    </w:p>
    <w:p w14:paraId="40EF1BDB" w14:textId="77777777" w:rsidR="002F7BC9" w:rsidRPr="002F7BC9" w:rsidRDefault="002F7BC9" w:rsidP="00D05837">
      <w:pPr>
        <w:pStyle w:val="ListParagraph"/>
        <w:spacing w:line="360" w:lineRule="auto"/>
        <w:rPr>
          <w:rFonts w:eastAsia="PMingLiU"/>
          <w:szCs w:val="28"/>
        </w:rPr>
      </w:pPr>
    </w:p>
    <w:p w14:paraId="20DD8F1D" w14:textId="23822E55" w:rsidR="00FA37E0" w:rsidRPr="00914C9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t>Ali was therefore a material witness as to: (</w:t>
      </w:r>
      <w:proofErr w:type="spellStart"/>
      <w:r w:rsidRPr="00914C90">
        <w:rPr>
          <w:rFonts w:eastAsia="PMingLiU"/>
          <w:szCs w:val="28"/>
        </w:rPr>
        <w:t>i</w:t>
      </w:r>
      <w:proofErr w:type="spellEnd"/>
      <w:r w:rsidRPr="00914C90">
        <w:rPr>
          <w:rFonts w:eastAsia="PMingLiU"/>
          <w:szCs w:val="28"/>
        </w:rPr>
        <w:t xml:space="preserve">) the state of the Staircase in the immediate aftermath of the Accident; and (ii) </w:t>
      </w:r>
      <w:r w:rsidR="002F7BC9">
        <w:rPr>
          <w:rFonts w:eastAsia="PMingLiU"/>
          <w:szCs w:val="28"/>
        </w:rPr>
        <w:t>the plaintiff’</w:t>
      </w:r>
      <w:r w:rsidRPr="00914C90">
        <w:rPr>
          <w:rFonts w:eastAsia="PMingLiU"/>
          <w:szCs w:val="28"/>
        </w:rPr>
        <w:t>s condition in the imme</w:t>
      </w:r>
      <w:r w:rsidR="00565072">
        <w:rPr>
          <w:rFonts w:eastAsia="PMingLiU"/>
          <w:szCs w:val="28"/>
        </w:rPr>
        <w:t>diate aftermath of the Accident;</w:t>
      </w:r>
    </w:p>
    <w:p w14:paraId="6EC804A1" w14:textId="77777777" w:rsidR="00FA37E0" w:rsidRPr="00914C90" w:rsidRDefault="00FA37E0" w:rsidP="00D05837">
      <w:pPr>
        <w:tabs>
          <w:tab w:val="clear" w:pos="4320"/>
          <w:tab w:val="clear" w:pos="9072"/>
          <w:tab w:val="left" w:pos="2160"/>
        </w:tabs>
        <w:spacing w:line="360" w:lineRule="auto"/>
        <w:ind w:left="2160" w:hanging="720"/>
        <w:jc w:val="both"/>
        <w:rPr>
          <w:rFonts w:eastAsia="PMingLiU"/>
          <w:szCs w:val="28"/>
        </w:rPr>
      </w:pPr>
    </w:p>
    <w:p w14:paraId="0A667E11" w14:textId="6070F6C2" w:rsidR="00FA37E0" w:rsidRPr="00940D4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lastRenderedPageBreak/>
        <w:t xml:space="preserve">As early as 19 July 2016, in the letter from </w:t>
      </w:r>
      <w:r w:rsidR="00C8394A">
        <w:rPr>
          <w:rFonts w:eastAsia="PMingLiU"/>
          <w:szCs w:val="28"/>
        </w:rPr>
        <w:t>the plaintiff</w:t>
      </w:r>
      <w:r w:rsidRPr="00914C90">
        <w:rPr>
          <w:rFonts w:eastAsia="PMingLiU"/>
          <w:szCs w:val="28"/>
        </w:rPr>
        <w:t xml:space="preserve">’s then solicitors to </w:t>
      </w:r>
      <w:r w:rsidR="00C8394A">
        <w:rPr>
          <w:rFonts w:eastAsia="PMingLiU"/>
          <w:szCs w:val="28"/>
        </w:rPr>
        <w:t>the 1</w:t>
      </w:r>
      <w:r w:rsidR="00C8394A" w:rsidRPr="00C8394A">
        <w:rPr>
          <w:rFonts w:eastAsia="PMingLiU"/>
          <w:szCs w:val="28"/>
          <w:vertAlign w:val="superscript"/>
        </w:rPr>
        <w:t>st</w:t>
      </w:r>
      <w:r w:rsidR="00C8394A">
        <w:rPr>
          <w:rFonts w:eastAsia="PMingLiU"/>
          <w:szCs w:val="28"/>
        </w:rPr>
        <w:t xml:space="preserve"> defendant, </w:t>
      </w:r>
      <w:r w:rsidRPr="00914C90">
        <w:rPr>
          <w:rFonts w:eastAsia="PMingLiU"/>
          <w:szCs w:val="28"/>
        </w:rPr>
        <w:t>it was stated that “</w:t>
      </w:r>
      <w:r w:rsidRPr="00914C90">
        <w:rPr>
          <w:rFonts w:eastAsia="PMingLiU"/>
          <w:iCs/>
          <w:szCs w:val="28"/>
        </w:rPr>
        <w:t xml:space="preserve">Mr. </w:t>
      </w:r>
      <w:proofErr w:type="spellStart"/>
      <w:r w:rsidRPr="00914C90">
        <w:rPr>
          <w:rFonts w:eastAsia="PMingLiU"/>
          <w:iCs/>
          <w:szCs w:val="28"/>
        </w:rPr>
        <w:t>Zulfigar</w:t>
      </w:r>
      <w:proofErr w:type="spellEnd"/>
      <w:r w:rsidRPr="00914C90">
        <w:rPr>
          <w:rFonts w:eastAsia="PMingLiU"/>
          <w:iCs/>
          <w:szCs w:val="28"/>
        </w:rPr>
        <w:t xml:space="preserve"> </w:t>
      </w:r>
      <w:r w:rsidRPr="00914C90">
        <w:rPr>
          <w:rFonts w:eastAsia="PMingLiU"/>
          <w:szCs w:val="28"/>
        </w:rPr>
        <w:t>[sic]</w:t>
      </w:r>
      <w:r w:rsidRPr="00914C90">
        <w:rPr>
          <w:rFonts w:eastAsia="PMingLiU"/>
          <w:iCs/>
          <w:szCs w:val="28"/>
        </w:rPr>
        <w:t xml:space="preserve"> Ali shall be an independent witness in this case</w:t>
      </w:r>
      <w:r w:rsidR="002F7BC9">
        <w:rPr>
          <w:rFonts w:eastAsia="PMingLiU"/>
          <w:szCs w:val="28"/>
        </w:rPr>
        <w:t>”</w:t>
      </w:r>
      <w:r w:rsidR="00565072">
        <w:rPr>
          <w:rFonts w:eastAsia="PMingLiU"/>
          <w:szCs w:val="28"/>
        </w:rPr>
        <w:t>;</w:t>
      </w:r>
    </w:p>
    <w:p w14:paraId="18FF031B" w14:textId="77777777" w:rsidR="00FA37E0" w:rsidRPr="00914C90" w:rsidRDefault="00FA37E0" w:rsidP="00D05837">
      <w:pPr>
        <w:tabs>
          <w:tab w:val="clear" w:pos="4320"/>
          <w:tab w:val="clear" w:pos="9072"/>
          <w:tab w:val="left" w:pos="2160"/>
        </w:tabs>
        <w:spacing w:line="360" w:lineRule="auto"/>
        <w:ind w:left="2160" w:hanging="720"/>
        <w:jc w:val="both"/>
        <w:rPr>
          <w:rFonts w:eastAsia="PMingLiU"/>
          <w:szCs w:val="28"/>
        </w:rPr>
      </w:pPr>
    </w:p>
    <w:p w14:paraId="0A26EDBE" w14:textId="2A7F80D1" w:rsidR="00FA37E0" w:rsidRPr="00914C9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t xml:space="preserve">Ali subsequently made a witness statement dated 14 February 2019 which was exchanged together with </w:t>
      </w:r>
      <w:r w:rsidR="00C8394A">
        <w:rPr>
          <w:rFonts w:eastAsia="PMingLiU"/>
          <w:szCs w:val="28"/>
        </w:rPr>
        <w:t>the plaintiff</w:t>
      </w:r>
      <w:r w:rsidR="00565072">
        <w:rPr>
          <w:rFonts w:eastAsia="PMingLiU"/>
          <w:szCs w:val="28"/>
        </w:rPr>
        <w:t>’s witness statement;</w:t>
      </w:r>
    </w:p>
    <w:p w14:paraId="127B37B7" w14:textId="77777777" w:rsidR="00FA37E0" w:rsidRPr="00914C90" w:rsidRDefault="00FA37E0" w:rsidP="00D05837">
      <w:pPr>
        <w:tabs>
          <w:tab w:val="clear" w:pos="4320"/>
          <w:tab w:val="clear" w:pos="9072"/>
          <w:tab w:val="left" w:pos="2160"/>
        </w:tabs>
        <w:spacing w:line="360" w:lineRule="auto"/>
        <w:ind w:left="2160" w:hanging="720"/>
        <w:jc w:val="both"/>
        <w:rPr>
          <w:rFonts w:eastAsia="PMingLiU"/>
          <w:szCs w:val="28"/>
        </w:rPr>
      </w:pPr>
    </w:p>
    <w:p w14:paraId="1C1528F8" w14:textId="1B3CA19A" w:rsidR="00FA37E0" w:rsidRPr="00914C9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t>In his eviden</w:t>
      </w:r>
      <w:r w:rsidR="002F7BC9">
        <w:rPr>
          <w:rFonts w:eastAsia="PMingLiU"/>
          <w:szCs w:val="28"/>
        </w:rPr>
        <w:t xml:space="preserve">ce-in-chief, </w:t>
      </w:r>
      <w:r w:rsidR="00C8394A">
        <w:rPr>
          <w:rFonts w:eastAsia="PMingLiU"/>
          <w:szCs w:val="28"/>
        </w:rPr>
        <w:t xml:space="preserve">the plaintiff </w:t>
      </w:r>
      <w:r w:rsidR="002F7BC9">
        <w:rPr>
          <w:rFonts w:eastAsia="PMingLiU"/>
          <w:szCs w:val="28"/>
        </w:rPr>
        <w:t xml:space="preserve">asserted that </w:t>
      </w:r>
      <w:r w:rsidRPr="00914C90">
        <w:rPr>
          <w:rFonts w:eastAsia="PMingLiU"/>
          <w:szCs w:val="28"/>
        </w:rPr>
        <w:t>Ali has been in Pakistan “</w:t>
      </w:r>
      <w:r w:rsidRPr="00914C90">
        <w:rPr>
          <w:rFonts w:eastAsia="PMingLiU"/>
          <w:iCs/>
          <w:szCs w:val="28"/>
        </w:rPr>
        <w:t>since 2019</w:t>
      </w:r>
      <w:r w:rsidRPr="00914C90">
        <w:rPr>
          <w:rFonts w:eastAsia="PMingLiU"/>
          <w:szCs w:val="28"/>
        </w:rPr>
        <w:t>” and “</w:t>
      </w:r>
      <w:r w:rsidRPr="00914C90">
        <w:rPr>
          <w:rFonts w:eastAsia="PMingLiU"/>
          <w:iCs/>
          <w:szCs w:val="28"/>
        </w:rPr>
        <w:t>cannot come</w:t>
      </w:r>
      <w:r w:rsidRPr="00914C90">
        <w:rPr>
          <w:rFonts w:eastAsia="PMingLiU"/>
          <w:szCs w:val="28"/>
        </w:rPr>
        <w:t>” to Hong Kong as he “</w:t>
      </w:r>
      <w:r w:rsidRPr="00914C90">
        <w:rPr>
          <w:rFonts w:eastAsia="PMingLiU"/>
          <w:iCs/>
          <w:szCs w:val="28"/>
        </w:rPr>
        <w:t>does not hold a valid Hong Kong visa</w:t>
      </w:r>
      <w:r w:rsidR="00565072">
        <w:rPr>
          <w:rFonts w:eastAsia="PMingLiU"/>
          <w:szCs w:val="28"/>
        </w:rPr>
        <w:t>”</w:t>
      </w:r>
      <w:r w:rsidR="0073565E">
        <w:rPr>
          <w:rFonts w:eastAsia="PMingLiU"/>
          <w:szCs w:val="28"/>
        </w:rPr>
        <w:t xml:space="preserve"> but with no documentary evidence to support such </w:t>
      </w:r>
      <w:r w:rsidR="00F14302">
        <w:rPr>
          <w:rFonts w:eastAsia="PMingLiU"/>
          <w:szCs w:val="28"/>
        </w:rPr>
        <w:t>claims</w:t>
      </w:r>
      <w:r w:rsidR="00565072">
        <w:rPr>
          <w:rFonts w:eastAsia="PMingLiU"/>
          <w:szCs w:val="28"/>
        </w:rPr>
        <w:t xml:space="preserve">; and </w:t>
      </w:r>
    </w:p>
    <w:p w14:paraId="72D1827D" w14:textId="77777777" w:rsidR="00FA37E0" w:rsidRPr="00914C90" w:rsidRDefault="00FA37E0" w:rsidP="00D05837">
      <w:pPr>
        <w:tabs>
          <w:tab w:val="clear" w:pos="4320"/>
          <w:tab w:val="clear" w:pos="9072"/>
          <w:tab w:val="left" w:pos="2160"/>
        </w:tabs>
        <w:spacing w:line="360" w:lineRule="auto"/>
        <w:ind w:left="2160" w:hanging="720"/>
        <w:jc w:val="both"/>
        <w:rPr>
          <w:rFonts w:eastAsia="PMingLiU"/>
          <w:szCs w:val="28"/>
        </w:rPr>
      </w:pPr>
    </w:p>
    <w:p w14:paraId="6A87F1CA" w14:textId="19C5FC25" w:rsidR="00FA37E0" w:rsidRPr="00914C90" w:rsidRDefault="00FA37E0" w:rsidP="00D05837">
      <w:pPr>
        <w:pStyle w:val="ListParagraph"/>
        <w:numPr>
          <w:ilvl w:val="0"/>
          <w:numId w:val="10"/>
        </w:numPr>
        <w:tabs>
          <w:tab w:val="clear" w:pos="4320"/>
          <w:tab w:val="clear" w:pos="9072"/>
          <w:tab w:val="left" w:pos="2160"/>
        </w:tabs>
        <w:spacing w:line="360" w:lineRule="auto"/>
        <w:ind w:left="2160" w:hanging="720"/>
        <w:jc w:val="both"/>
        <w:rPr>
          <w:rFonts w:eastAsia="PMingLiU"/>
          <w:szCs w:val="28"/>
        </w:rPr>
      </w:pPr>
      <w:r w:rsidRPr="00914C90">
        <w:rPr>
          <w:rFonts w:eastAsia="PMingLiU"/>
          <w:szCs w:val="28"/>
        </w:rPr>
        <w:t>However, no reasonable</w:t>
      </w:r>
      <w:r w:rsidR="00C8394A">
        <w:rPr>
          <w:rFonts w:eastAsia="PMingLiU"/>
          <w:szCs w:val="28"/>
        </w:rPr>
        <w:t xml:space="preserve"> explanation has been given by the plaintiff</w:t>
      </w:r>
      <w:r w:rsidRPr="00914C90">
        <w:rPr>
          <w:rFonts w:eastAsia="PMingLiU"/>
          <w:szCs w:val="28"/>
        </w:rPr>
        <w:t xml:space="preserve"> as to why Ali could not have testified at this trial from Pakistan by way of video link</w:t>
      </w:r>
      <w:r w:rsidR="00C8394A">
        <w:rPr>
          <w:rFonts w:eastAsia="PMingLiU"/>
          <w:szCs w:val="28"/>
        </w:rPr>
        <w:t xml:space="preserve"> or a deposition could be taken from him before he left Hong Kong</w:t>
      </w:r>
      <w:r w:rsidRPr="00914C90">
        <w:rPr>
          <w:rFonts w:eastAsia="PMingLiU"/>
          <w:szCs w:val="28"/>
        </w:rPr>
        <w:t>.</w:t>
      </w:r>
      <w:r>
        <w:rPr>
          <w:rFonts w:eastAsia="PMingLiU"/>
          <w:szCs w:val="28"/>
        </w:rPr>
        <w:t xml:space="preserve"> </w:t>
      </w:r>
      <w:r w:rsidRPr="00914C90">
        <w:rPr>
          <w:rFonts w:eastAsia="PMingLiU"/>
          <w:szCs w:val="28"/>
        </w:rPr>
        <w:t xml:space="preserve"> </w:t>
      </w:r>
      <w:r w:rsidR="002C099B">
        <w:rPr>
          <w:rFonts w:eastAsia="PMingLiU"/>
          <w:szCs w:val="28"/>
        </w:rPr>
        <w:t xml:space="preserve">In cross-examination, although the </w:t>
      </w:r>
      <w:r w:rsidR="00D63532">
        <w:rPr>
          <w:rFonts w:eastAsia="PMingLiU"/>
          <w:szCs w:val="28"/>
        </w:rPr>
        <w:t>plaintiff</w:t>
      </w:r>
      <w:r w:rsidRPr="00914C90">
        <w:rPr>
          <w:rFonts w:eastAsia="PMingLiU"/>
          <w:szCs w:val="28"/>
        </w:rPr>
        <w:t xml:space="preserve"> stated that Ali lives </w:t>
      </w:r>
      <w:r w:rsidRPr="0073565E">
        <w:rPr>
          <w:rFonts w:eastAsia="PMingLiU"/>
          <w:i/>
          <w:szCs w:val="28"/>
        </w:rPr>
        <w:t>“</w:t>
      </w:r>
      <w:r w:rsidRPr="0073565E">
        <w:rPr>
          <w:rFonts w:eastAsia="PMingLiU"/>
          <w:i/>
          <w:iCs/>
          <w:szCs w:val="28"/>
        </w:rPr>
        <w:t>on a mountain</w:t>
      </w:r>
      <w:r w:rsidR="002C099B" w:rsidRPr="0073565E">
        <w:rPr>
          <w:rFonts w:eastAsia="PMingLiU"/>
          <w:i/>
          <w:szCs w:val="28"/>
        </w:rPr>
        <w:t>”</w:t>
      </w:r>
      <w:r w:rsidR="002C099B">
        <w:rPr>
          <w:rFonts w:eastAsia="PMingLiU"/>
          <w:szCs w:val="28"/>
        </w:rPr>
        <w:t>, the plaintiff</w:t>
      </w:r>
      <w:r w:rsidRPr="00914C90">
        <w:rPr>
          <w:rFonts w:eastAsia="PMingLiU"/>
          <w:szCs w:val="28"/>
        </w:rPr>
        <w:t xml:space="preserve"> acknowledged that he could contact Ali through his brother who lives in Hong Kong at present and whom he sees </w:t>
      </w:r>
      <w:r w:rsidRPr="0073565E">
        <w:rPr>
          <w:rFonts w:eastAsia="PMingLiU"/>
          <w:i/>
          <w:szCs w:val="28"/>
        </w:rPr>
        <w:t>“</w:t>
      </w:r>
      <w:r w:rsidRPr="0073565E">
        <w:rPr>
          <w:rFonts w:eastAsia="PMingLiU"/>
          <w:i/>
          <w:iCs/>
          <w:szCs w:val="28"/>
        </w:rPr>
        <w:t>every now and then</w:t>
      </w:r>
      <w:r w:rsidRPr="0073565E">
        <w:rPr>
          <w:rFonts w:eastAsia="PMingLiU"/>
          <w:i/>
          <w:szCs w:val="28"/>
        </w:rPr>
        <w:t>”</w:t>
      </w:r>
      <w:r w:rsidRPr="00914C90">
        <w:rPr>
          <w:rFonts w:eastAsia="PMingLiU"/>
          <w:szCs w:val="28"/>
        </w:rPr>
        <w:t>.</w:t>
      </w:r>
    </w:p>
    <w:p w14:paraId="76EB75B4" w14:textId="482D286A" w:rsidR="00285056" w:rsidRDefault="00285056" w:rsidP="00D05837">
      <w:pPr>
        <w:tabs>
          <w:tab w:val="clear" w:pos="4320"/>
          <w:tab w:val="clear" w:pos="9072"/>
          <w:tab w:val="left" w:pos="2160"/>
        </w:tabs>
        <w:spacing w:line="360" w:lineRule="auto"/>
        <w:jc w:val="both"/>
        <w:rPr>
          <w:rFonts w:eastAsia="PMingLiU"/>
          <w:szCs w:val="28"/>
        </w:rPr>
      </w:pPr>
    </w:p>
    <w:p w14:paraId="40A4BB0C" w14:textId="39C4EC71" w:rsidR="00285056" w:rsidRPr="0033783D" w:rsidRDefault="00285056" w:rsidP="00D05837">
      <w:pPr>
        <w:pStyle w:val="ListParagraph"/>
        <w:numPr>
          <w:ilvl w:val="0"/>
          <w:numId w:val="5"/>
        </w:numPr>
        <w:tabs>
          <w:tab w:val="clear" w:pos="4320"/>
          <w:tab w:val="clear" w:pos="9072"/>
          <w:tab w:val="left" w:pos="2160"/>
        </w:tabs>
        <w:spacing w:line="360" w:lineRule="auto"/>
        <w:ind w:left="0" w:firstLine="0"/>
        <w:jc w:val="both"/>
        <w:rPr>
          <w:rFonts w:eastAsia="PMingLiU"/>
          <w:szCs w:val="28"/>
        </w:rPr>
      </w:pPr>
      <w:r w:rsidRPr="0033783D">
        <w:rPr>
          <w:rFonts w:eastAsia="PMingLiU"/>
          <w:szCs w:val="28"/>
        </w:rPr>
        <w:t xml:space="preserve">As observed by Le </w:t>
      </w:r>
      <w:proofErr w:type="spellStart"/>
      <w:r w:rsidRPr="0033783D">
        <w:rPr>
          <w:rFonts w:eastAsia="PMingLiU"/>
          <w:szCs w:val="28"/>
        </w:rPr>
        <w:t>Pichon</w:t>
      </w:r>
      <w:proofErr w:type="spellEnd"/>
      <w:r w:rsidRPr="0033783D">
        <w:rPr>
          <w:rFonts w:eastAsia="PMingLiU"/>
          <w:szCs w:val="28"/>
        </w:rPr>
        <w:t xml:space="preserve"> JA in </w:t>
      </w:r>
      <w:bookmarkStart w:id="0" w:name="_Hlk96210778"/>
      <w:proofErr w:type="spellStart"/>
      <w:r w:rsidRPr="0033783D">
        <w:rPr>
          <w:rFonts w:eastAsia="PMingLiU"/>
          <w:bCs/>
          <w:i/>
          <w:iCs/>
          <w:szCs w:val="28"/>
        </w:rPr>
        <w:t>Tel</w:t>
      </w:r>
      <w:r w:rsidR="00B61AFC">
        <w:rPr>
          <w:rFonts w:eastAsia="PMingLiU"/>
          <w:bCs/>
          <w:i/>
          <w:iCs/>
          <w:szCs w:val="28"/>
        </w:rPr>
        <w:t>ings</w:t>
      </w:r>
      <w:proofErr w:type="spellEnd"/>
      <w:r w:rsidR="00B61AFC">
        <w:rPr>
          <w:rFonts w:eastAsia="PMingLiU"/>
          <w:bCs/>
          <w:i/>
          <w:iCs/>
          <w:szCs w:val="28"/>
        </w:rPr>
        <w:t xml:space="preserve"> International Hong Kong Limited</w:t>
      </w:r>
      <w:r w:rsidRPr="0033783D">
        <w:rPr>
          <w:rFonts w:eastAsia="PMingLiU"/>
          <w:bCs/>
          <w:i/>
          <w:iCs/>
          <w:szCs w:val="28"/>
        </w:rPr>
        <w:t xml:space="preserve"> v John Ho</w:t>
      </w:r>
      <w:r w:rsidR="00B61AFC">
        <w:rPr>
          <w:rFonts w:eastAsia="PMingLiU"/>
          <w:bCs/>
          <w:i/>
          <w:iCs/>
          <w:szCs w:val="28"/>
        </w:rPr>
        <w:t xml:space="preserve"> </w:t>
      </w:r>
      <w:r w:rsidR="00B61AFC" w:rsidRPr="00B61AFC">
        <w:rPr>
          <w:rFonts w:ascii="PMingLiU" w:eastAsia="PMingLiU" w:hAnsi="PMingLiU" w:hint="eastAsia"/>
          <w:bCs/>
          <w:i/>
          <w:iCs/>
          <w:szCs w:val="28"/>
        </w:rPr>
        <w:t>何約翰</w:t>
      </w:r>
      <w:r w:rsidR="00B61AFC">
        <w:rPr>
          <w:rFonts w:ascii="PMingLiU" w:eastAsia="PMingLiU" w:hAnsi="PMingLiU"/>
          <w:bCs/>
          <w:i/>
          <w:iCs/>
          <w:szCs w:val="28"/>
        </w:rPr>
        <w:t xml:space="preserve"> </w:t>
      </w:r>
      <w:r w:rsidR="00B61AFC" w:rsidRPr="00B61AFC">
        <w:rPr>
          <w:rFonts w:eastAsia="PMingLiU"/>
          <w:bCs/>
          <w:i/>
          <w:iCs/>
          <w:szCs w:val="28"/>
        </w:rPr>
        <w:t xml:space="preserve">&amp; </w:t>
      </w:r>
      <w:proofErr w:type="spellStart"/>
      <w:r w:rsidR="00B61AFC" w:rsidRPr="00B61AFC">
        <w:rPr>
          <w:rFonts w:eastAsia="PMingLiU"/>
          <w:bCs/>
          <w:i/>
          <w:iCs/>
          <w:szCs w:val="28"/>
        </w:rPr>
        <w:t>Ors</w:t>
      </w:r>
      <w:proofErr w:type="spellEnd"/>
      <w:r w:rsidRPr="00B61AFC">
        <w:rPr>
          <w:rFonts w:ascii="PMingLiU" w:eastAsia="PMingLiU" w:hAnsi="PMingLiU"/>
          <w:szCs w:val="28"/>
        </w:rPr>
        <w:t xml:space="preserve"> </w:t>
      </w:r>
      <w:r w:rsidRPr="0033783D">
        <w:rPr>
          <w:rFonts w:eastAsia="PMingLiU"/>
          <w:szCs w:val="28"/>
        </w:rPr>
        <w:t>(</w:t>
      </w:r>
      <w:proofErr w:type="spellStart"/>
      <w:r w:rsidRPr="0033783D">
        <w:rPr>
          <w:rFonts w:eastAsia="PMingLiU"/>
          <w:szCs w:val="28"/>
        </w:rPr>
        <w:t>unrep</w:t>
      </w:r>
      <w:proofErr w:type="spellEnd"/>
      <w:r w:rsidRPr="0033783D">
        <w:rPr>
          <w:rFonts w:eastAsia="PMingLiU"/>
          <w:szCs w:val="28"/>
        </w:rPr>
        <w:t>, CACV 10/2010, 22 October 2010)</w:t>
      </w:r>
      <w:bookmarkEnd w:id="0"/>
      <w:r w:rsidRPr="0033783D">
        <w:rPr>
          <w:rFonts w:eastAsia="PMingLiU"/>
          <w:szCs w:val="28"/>
        </w:rPr>
        <w:t xml:space="preserve"> at §</w:t>
      </w:r>
      <w:proofErr w:type="gramStart"/>
      <w:r w:rsidRPr="0033783D">
        <w:rPr>
          <w:rFonts w:eastAsia="PMingLiU"/>
          <w:szCs w:val="28"/>
        </w:rPr>
        <w:t>79:-</w:t>
      </w:r>
      <w:proofErr w:type="gramEnd"/>
    </w:p>
    <w:p w14:paraId="0AA892F4" w14:textId="77777777" w:rsidR="00285056" w:rsidRPr="00940D40" w:rsidRDefault="00285056" w:rsidP="00285056">
      <w:pPr>
        <w:tabs>
          <w:tab w:val="clear" w:pos="4320"/>
          <w:tab w:val="clear" w:pos="9072"/>
          <w:tab w:val="left" w:pos="2160"/>
        </w:tabs>
        <w:spacing w:line="360" w:lineRule="auto"/>
        <w:ind w:left="2160" w:hanging="720"/>
        <w:jc w:val="both"/>
        <w:rPr>
          <w:rFonts w:eastAsia="PMingLiU"/>
          <w:szCs w:val="28"/>
        </w:rPr>
      </w:pPr>
    </w:p>
    <w:p w14:paraId="001A5B15" w14:textId="77777777" w:rsidR="00285056" w:rsidRPr="00940D40" w:rsidRDefault="00285056" w:rsidP="00285056">
      <w:pPr>
        <w:pStyle w:val="ListParagraph"/>
        <w:tabs>
          <w:tab w:val="clear" w:pos="4320"/>
          <w:tab w:val="clear" w:pos="9072"/>
          <w:tab w:val="left" w:pos="2160"/>
        </w:tabs>
        <w:ind w:left="2160" w:right="746"/>
        <w:jc w:val="both"/>
        <w:rPr>
          <w:rFonts w:eastAsia="PMingLiU"/>
          <w:sz w:val="24"/>
          <w:szCs w:val="24"/>
        </w:rPr>
      </w:pPr>
      <w:r w:rsidRPr="00940D40">
        <w:rPr>
          <w:rFonts w:eastAsia="PMingLiU"/>
          <w:sz w:val="24"/>
          <w:szCs w:val="24"/>
        </w:rPr>
        <w:t>“</w:t>
      </w:r>
      <w:r w:rsidRPr="00940D40">
        <w:rPr>
          <w:rFonts w:eastAsia="PMingLiU"/>
          <w:iCs/>
          <w:sz w:val="24"/>
          <w:szCs w:val="24"/>
        </w:rPr>
        <w:t xml:space="preserve">The failure to bring before the tribunal some circumstance, document, or witness, when either the party himself or his opponent claims that the facts would thereby be elucidated, serves to indicate, as the most natural inference, that the party fears to do so; and this fear is some evidence that the circumstance or document or witness, if brought, would have exposed facts </w:t>
      </w:r>
      <w:proofErr w:type="spellStart"/>
      <w:r w:rsidRPr="00940D40">
        <w:rPr>
          <w:rFonts w:eastAsia="PMingLiU"/>
          <w:iCs/>
          <w:sz w:val="24"/>
          <w:szCs w:val="24"/>
        </w:rPr>
        <w:t>unfavourable</w:t>
      </w:r>
      <w:proofErr w:type="spellEnd"/>
      <w:r w:rsidRPr="00940D40">
        <w:rPr>
          <w:rFonts w:eastAsia="PMingLiU"/>
          <w:iCs/>
          <w:sz w:val="24"/>
          <w:szCs w:val="24"/>
        </w:rPr>
        <w:t xml:space="preserve"> to the party. </w:t>
      </w:r>
      <w:r>
        <w:rPr>
          <w:rFonts w:eastAsia="PMingLiU"/>
          <w:iCs/>
          <w:sz w:val="24"/>
          <w:szCs w:val="24"/>
        </w:rPr>
        <w:t xml:space="preserve"> </w:t>
      </w:r>
      <w:r w:rsidRPr="00940D40">
        <w:rPr>
          <w:rFonts w:eastAsia="PMingLiU"/>
          <w:iCs/>
          <w:sz w:val="24"/>
          <w:szCs w:val="24"/>
        </w:rPr>
        <w:t>These inferences, to be sure, cannot fairly be made except upon certain conditions; and they are also open always to explanation by circumstances which make some other hypothesis a more natural one than the party’s fear of exposure.</w:t>
      </w:r>
      <w:r>
        <w:rPr>
          <w:rFonts w:eastAsia="PMingLiU"/>
          <w:iCs/>
          <w:sz w:val="24"/>
          <w:szCs w:val="24"/>
        </w:rPr>
        <w:t xml:space="preserve"> </w:t>
      </w:r>
      <w:r w:rsidRPr="00940D40">
        <w:rPr>
          <w:rFonts w:eastAsia="PMingLiU"/>
          <w:iCs/>
          <w:sz w:val="24"/>
          <w:szCs w:val="24"/>
        </w:rPr>
        <w:t xml:space="preserve"> But the propriety of such an inference in general is not doubted.</w:t>
      </w:r>
      <w:r w:rsidRPr="00940D40">
        <w:rPr>
          <w:rFonts w:eastAsia="PMingLiU"/>
          <w:sz w:val="24"/>
          <w:szCs w:val="24"/>
        </w:rPr>
        <w:t>”</w:t>
      </w:r>
    </w:p>
    <w:p w14:paraId="3EFAD83E" w14:textId="45169E1D" w:rsidR="00285056" w:rsidRDefault="00285056" w:rsidP="00D05837">
      <w:pPr>
        <w:tabs>
          <w:tab w:val="clear" w:pos="4320"/>
          <w:tab w:val="clear" w:pos="9072"/>
          <w:tab w:val="left" w:pos="2160"/>
        </w:tabs>
        <w:spacing w:line="360" w:lineRule="auto"/>
        <w:jc w:val="both"/>
        <w:rPr>
          <w:rFonts w:eastAsia="PMingLiU"/>
          <w:szCs w:val="28"/>
        </w:rPr>
      </w:pPr>
    </w:p>
    <w:p w14:paraId="41A87249" w14:textId="330F8396" w:rsidR="00FA37E0" w:rsidRDefault="00FA37E0" w:rsidP="00D05837">
      <w:pPr>
        <w:pStyle w:val="ListParagraph"/>
        <w:numPr>
          <w:ilvl w:val="0"/>
          <w:numId w:val="5"/>
        </w:numPr>
        <w:tabs>
          <w:tab w:val="clear" w:pos="4320"/>
          <w:tab w:val="clear" w:pos="9072"/>
          <w:tab w:val="left" w:pos="2160"/>
        </w:tabs>
        <w:spacing w:line="360" w:lineRule="auto"/>
        <w:ind w:left="0" w:firstLine="0"/>
        <w:jc w:val="both"/>
        <w:rPr>
          <w:rFonts w:eastAsia="PMingLiU"/>
          <w:szCs w:val="28"/>
        </w:rPr>
      </w:pPr>
      <w:r w:rsidRPr="0033783D">
        <w:rPr>
          <w:rFonts w:eastAsia="PMingLiU"/>
          <w:szCs w:val="28"/>
        </w:rPr>
        <w:t xml:space="preserve">In the present case, </w:t>
      </w:r>
      <w:r w:rsidR="002C099B" w:rsidRPr="0033783D">
        <w:rPr>
          <w:rFonts w:eastAsia="PMingLiU"/>
          <w:szCs w:val="28"/>
        </w:rPr>
        <w:t xml:space="preserve">I </w:t>
      </w:r>
      <w:r w:rsidR="00380604" w:rsidRPr="0033783D">
        <w:rPr>
          <w:rFonts w:eastAsia="PMingLiU"/>
          <w:szCs w:val="28"/>
        </w:rPr>
        <w:t>find</w:t>
      </w:r>
      <w:r w:rsidRPr="0033783D">
        <w:rPr>
          <w:rFonts w:eastAsia="PMingLiU"/>
          <w:szCs w:val="28"/>
        </w:rPr>
        <w:t xml:space="preserve"> </w:t>
      </w:r>
      <w:r w:rsidR="00380604" w:rsidRPr="0033783D">
        <w:rPr>
          <w:rFonts w:eastAsia="PMingLiU"/>
          <w:szCs w:val="28"/>
        </w:rPr>
        <w:t xml:space="preserve">the </w:t>
      </w:r>
      <w:r w:rsidRPr="0033783D">
        <w:rPr>
          <w:rFonts w:eastAsia="PMingLiU"/>
          <w:szCs w:val="28"/>
        </w:rPr>
        <w:t xml:space="preserve">only reasonable inference that can be drawn from Ali’s absence as a </w:t>
      </w:r>
      <w:r w:rsidR="003012DD">
        <w:rPr>
          <w:rFonts w:eastAsia="PMingLiU"/>
          <w:szCs w:val="28"/>
        </w:rPr>
        <w:t xml:space="preserve">material </w:t>
      </w:r>
      <w:r w:rsidRPr="0033783D">
        <w:rPr>
          <w:rFonts w:eastAsia="PMingLiU"/>
          <w:szCs w:val="28"/>
        </w:rPr>
        <w:t>witness at th</w:t>
      </w:r>
      <w:r w:rsidR="003012DD">
        <w:rPr>
          <w:rFonts w:eastAsia="PMingLiU"/>
          <w:szCs w:val="28"/>
        </w:rPr>
        <w:t>e</w:t>
      </w:r>
      <w:r w:rsidRPr="0033783D">
        <w:rPr>
          <w:rFonts w:eastAsia="PMingLiU"/>
          <w:szCs w:val="28"/>
        </w:rPr>
        <w:t xml:space="preserve"> trial and </w:t>
      </w:r>
      <w:r w:rsidR="00380604" w:rsidRPr="0033783D">
        <w:rPr>
          <w:rFonts w:eastAsia="PMingLiU"/>
          <w:szCs w:val="28"/>
        </w:rPr>
        <w:t>the plaintiff’s</w:t>
      </w:r>
      <w:r w:rsidRPr="0033783D">
        <w:rPr>
          <w:rFonts w:eastAsia="PMingLiU"/>
          <w:szCs w:val="28"/>
        </w:rPr>
        <w:t xml:space="preserve"> failure to make proper efforts to ask and arrange for Ali to give evidence remotely by video link </w:t>
      </w:r>
      <w:r w:rsidR="00D63532" w:rsidRPr="0033783D">
        <w:rPr>
          <w:rFonts w:eastAsia="PMingLiU"/>
          <w:szCs w:val="28"/>
        </w:rPr>
        <w:t xml:space="preserve">or to have a deposition taken from him before he left Hong Kong </w:t>
      </w:r>
      <w:r w:rsidRPr="0033783D">
        <w:rPr>
          <w:rFonts w:eastAsia="PMingLiU"/>
          <w:szCs w:val="28"/>
        </w:rPr>
        <w:t xml:space="preserve">is that </w:t>
      </w:r>
      <w:r w:rsidR="00380604" w:rsidRPr="0033783D">
        <w:rPr>
          <w:rFonts w:eastAsia="PMingLiU"/>
          <w:szCs w:val="28"/>
        </w:rPr>
        <w:t>the plaintiff</w:t>
      </w:r>
      <w:r w:rsidRPr="0033783D">
        <w:rPr>
          <w:rFonts w:eastAsia="PMingLiU"/>
          <w:szCs w:val="28"/>
        </w:rPr>
        <w:t xml:space="preserve"> </w:t>
      </w:r>
      <w:r w:rsidR="00D63532" w:rsidRPr="0033783D">
        <w:rPr>
          <w:rFonts w:eastAsia="PMingLiU"/>
          <w:szCs w:val="28"/>
        </w:rPr>
        <w:t>is afraid</w:t>
      </w:r>
      <w:r w:rsidRPr="0033783D">
        <w:rPr>
          <w:rFonts w:eastAsia="PMingLiU"/>
          <w:szCs w:val="28"/>
        </w:rPr>
        <w:t xml:space="preserve"> Ali would give evidence that </w:t>
      </w:r>
      <w:r w:rsidR="00F14302">
        <w:rPr>
          <w:rFonts w:eastAsia="PMingLiU"/>
          <w:szCs w:val="28"/>
        </w:rPr>
        <w:t>is</w:t>
      </w:r>
      <w:r w:rsidRPr="0033783D">
        <w:rPr>
          <w:rFonts w:eastAsia="PMingLiU"/>
          <w:szCs w:val="28"/>
        </w:rPr>
        <w:t xml:space="preserve"> inconsistent with his own evidence</w:t>
      </w:r>
      <w:r w:rsidR="003012DD">
        <w:rPr>
          <w:rFonts w:eastAsia="PMingLiU"/>
          <w:szCs w:val="28"/>
        </w:rPr>
        <w:t xml:space="preserve"> and </w:t>
      </w:r>
      <w:proofErr w:type="spellStart"/>
      <w:r w:rsidR="003012DD">
        <w:rPr>
          <w:rFonts w:eastAsia="PMingLiU"/>
          <w:szCs w:val="28"/>
        </w:rPr>
        <w:t>unfavourable</w:t>
      </w:r>
      <w:proofErr w:type="spellEnd"/>
      <w:r w:rsidR="003012DD">
        <w:rPr>
          <w:rFonts w:eastAsia="PMingLiU"/>
          <w:szCs w:val="28"/>
        </w:rPr>
        <w:t xml:space="preserve"> to his case. In particular, the evidence </w:t>
      </w:r>
      <w:r w:rsidRPr="0033783D">
        <w:rPr>
          <w:rFonts w:eastAsia="PMingLiU"/>
          <w:szCs w:val="28"/>
        </w:rPr>
        <w:t xml:space="preserve">in relation to the state of the Staircase before and after the Accident, as well as </w:t>
      </w:r>
      <w:r w:rsidR="00380604" w:rsidRPr="0033783D">
        <w:rPr>
          <w:rFonts w:eastAsia="PMingLiU"/>
          <w:szCs w:val="28"/>
        </w:rPr>
        <w:t>the plaintiff’s</w:t>
      </w:r>
      <w:r w:rsidR="00EF6B6A" w:rsidRPr="0033783D">
        <w:rPr>
          <w:rFonts w:eastAsia="PMingLiU"/>
          <w:szCs w:val="28"/>
        </w:rPr>
        <w:t xml:space="preserve"> </w:t>
      </w:r>
      <w:r w:rsidR="003012DD">
        <w:rPr>
          <w:rFonts w:eastAsia="PMingLiU"/>
          <w:szCs w:val="28"/>
        </w:rPr>
        <w:t xml:space="preserve">medical </w:t>
      </w:r>
      <w:r w:rsidRPr="0033783D">
        <w:rPr>
          <w:rFonts w:eastAsia="PMingLiU"/>
          <w:szCs w:val="28"/>
        </w:rPr>
        <w:t xml:space="preserve">condition in the immediate aftermath of the Accident.  </w:t>
      </w:r>
      <w:r w:rsidR="00380604" w:rsidRPr="0033783D">
        <w:rPr>
          <w:rFonts w:eastAsia="PMingLiU"/>
          <w:szCs w:val="28"/>
        </w:rPr>
        <w:t>I therefore would</w:t>
      </w:r>
      <w:r w:rsidRPr="0033783D">
        <w:rPr>
          <w:rFonts w:eastAsia="PMingLiU"/>
          <w:szCs w:val="28"/>
        </w:rPr>
        <w:t xml:space="preserve"> draw an adverse inf</w:t>
      </w:r>
      <w:r w:rsidR="00380604" w:rsidRPr="0033783D">
        <w:rPr>
          <w:rFonts w:eastAsia="PMingLiU"/>
          <w:szCs w:val="28"/>
        </w:rPr>
        <w:t>erence in this respect against the plaintiff</w:t>
      </w:r>
      <w:r w:rsidRPr="0033783D">
        <w:rPr>
          <w:rFonts w:eastAsia="PMingLiU"/>
          <w:szCs w:val="28"/>
        </w:rPr>
        <w:t>.</w:t>
      </w:r>
    </w:p>
    <w:p w14:paraId="529DAFCF" w14:textId="77777777" w:rsidR="0033783D" w:rsidRDefault="0033783D" w:rsidP="00D05837">
      <w:pPr>
        <w:pStyle w:val="ListParagraph"/>
        <w:tabs>
          <w:tab w:val="clear" w:pos="4320"/>
          <w:tab w:val="clear" w:pos="9072"/>
          <w:tab w:val="left" w:pos="2160"/>
        </w:tabs>
        <w:spacing w:line="360" w:lineRule="auto"/>
        <w:ind w:left="0"/>
        <w:jc w:val="both"/>
        <w:rPr>
          <w:rFonts w:eastAsia="PMingLiU"/>
          <w:szCs w:val="28"/>
        </w:rPr>
      </w:pPr>
    </w:p>
    <w:p w14:paraId="1F2E3C20" w14:textId="5970AE6E" w:rsidR="00BE4D1B" w:rsidRPr="0033783D" w:rsidRDefault="00BE4D1B" w:rsidP="00D05837">
      <w:pPr>
        <w:pStyle w:val="ListParagraph"/>
        <w:numPr>
          <w:ilvl w:val="0"/>
          <w:numId w:val="5"/>
        </w:numPr>
        <w:tabs>
          <w:tab w:val="clear" w:pos="4320"/>
          <w:tab w:val="clear" w:pos="9072"/>
          <w:tab w:val="left" w:pos="2160"/>
        </w:tabs>
        <w:spacing w:line="360" w:lineRule="auto"/>
        <w:ind w:left="0" w:firstLine="0"/>
        <w:jc w:val="both"/>
        <w:rPr>
          <w:rFonts w:eastAsia="PMingLiU"/>
          <w:szCs w:val="28"/>
        </w:rPr>
      </w:pPr>
      <w:r w:rsidRPr="0033783D">
        <w:rPr>
          <w:rFonts w:eastAsia="PMingLiU"/>
          <w:szCs w:val="28"/>
        </w:rPr>
        <w:t xml:space="preserve">Without any independent witness account </w:t>
      </w:r>
      <w:r w:rsidR="003012DD">
        <w:rPr>
          <w:rFonts w:eastAsia="PMingLiU"/>
          <w:szCs w:val="28"/>
        </w:rPr>
        <w:t xml:space="preserve">(and contemporaneous documents) in support of his case, I consider that </w:t>
      </w:r>
      <w:r w:rsidRPr="0033783D">
        <w:rPr>
          <w:rFonts w:eastAsia="PMingLiU"/>
          <w:szCs w:val="28"/>
        </w:rPr>
        <w:t xml:space="preserve">the </w:t>
      </w:r>
      <w:r w:rsidR="000F61FB">
        <w:rPr>
          <w:rFonts w:eastAsia="PMingLiU"/>
          <w:szCs w:val="28"/>
        </w:rPr>
        <w:t>c</w:t>
      </w:r>
      <w:r w:rsidRPr="0033783D">
        <w:rPr>
          <w:rFonts w:eastAsia="PMingLiU"/>
          <w:szCs w:val="28"/>
        </w:rPr>
        <w:t>ourt should be very slow in accepting the plaintiff’s account of the Accident, which allegations are extremely easy for the plaintiff to make but difficult for the defendant</w:t>
      </w:r>
      <w:r w:rsidR="00EF6B6A" w:rsidRPr="0033783D">
        <w:rPr>
          <w:rFonts w:eastAsia="PMingLiU"/>
          <w:szCs w:val="28"/>
        </w:rPr>
        <w:t>s</w:t>
      </w:r>
      <w:r w:rsidRPr="0033783D">
        <w:rPr>
          <w:rFonts w:eastAsia="PMingLiU"/>
          <w:szCs w:val="28"/>
        </w:rPr>
        <w:t xml:space="preserve"> to “disprove”.    </w:t>
      </w:r>
    </w:p>
    <w:p w14:paraId="722AC297" w14:textId="77777777" w:rsidR="00F14302" w:rsidRDefault="00F14302" w:rsidP="00D05837">
      <w:pPr>
        <w:pStyle w:val="ListParagraph"/>
        <w:tabs>
          <w:tab w:val="clear" w:pos="1440"/>
          <w:tab w:val="clear" w:pos="4320"/>
          <w:tab w:val="clear" w:pos="9072"/>
        </w:tabs>
        <w:spacing w:line="360" w:lineRule="auto"/>
        <w:ind w:left="0"/>
        <w:jc w:val="both"/>
        <w:rPr>
          <w:rFonts w:eastAsia="PMingLiU"/>
          <w:szCs w:val="28"/>
        </w:rPr>
      </w:pPr>
    </w:p>
    <w:p w14:paraId="78D3E4F3" w14:textId="179A3FA8" w:rsidR="002C099B" w:rsidRPr="007F4398" w:rsidRDefault="000F61FB" w:rsidP="00D05837">
      <w:pPr>
        <w:pStyle w:val="ListParagraph"/>
        <w:tabs>
          <w:tab w:val="clear" w:pos="1440"/>
          <w:tab w:val="clear" w:pos="4320"/>
          <w:tab w:val="clear" w:pos="9072"/>
        </w:tabs>
        <w:spacing w:line="360" w:lineRule="auto"/>
        <w:ind w:left="0"/>
        <w:jc w:val="both"/>
        <w:rPr>
          <w:rFonts w:eastAsia="PMingLiU"/>
          <w:szCs w:val="28"/>
        </w:rPr>
      </w:pPr>
      <w:r>
        <w:rPr>
          <w:rFonts w:eastAsia="PMingLiU"/>
          <w:i/>
          <w:szCs w:val="28"/>
        </w:rPr>
        <w:t>C.4</w:t>
      </w:r>
      <w:r w:rsidR="00F14302" w:rsidRPr="00F14302">
        <w:rPr>
          <w:rFonts w:eastAsia="PMingLiU"/>
          <w:i/>
          <w:szCs w:val="28"/>
        </w:rPr>
        <w:t xml:space="preserve">.2. </w:t>
      </w:r>
      <w:r w:rsidR="00B90203" w:rsidRPr="00F14302">
        <w:rPr>
          <w:rFonts w:eastAsia="PMingLiU"/>
          <w:i/>
          <w:szCs w:val="28"/>
        </w:rPr>
        <w:t>The</w:t>
      </w:r>
      <w:r w:rsidR="00B90203" w:rsidRPr="007F4398">
        <w:rPr>
          <w:rFonts w:eastAsia="PMingLiU"/>
          <w:i/>
          <w:szCs w:val="28"/>
        </w:rPr>
        <w:t xml:space="preserve"> tenancy arrangement of Flat 5A does not make sense</w:t>
      </w:r>
    </w:p>
    <w:p w14:paraId="3FB85609" w14:textId="77777777" w:rsidR="00B90203" w:rsidRPr="00B90203" w:rsidRDefault="00B90203" w:rsidP="00D05837">
      <w:pPr>
        <w:tabs>
          <w:tab w:val="clear" w:pos="4320"/>
          <w:tab w:val="clear" w:pos="9072"/>
          <w:tab w:val="left" w:pos="2160"/>
        </w:tabs>
        <w:spacing w:line="360" w:lineRule="auto"/>
        <w:ind w:left="360"/>
        <w:jc w:val="both"/>
        <w:rPr>
          <w:rFonts w:eastAsia="PMingLiU"/>
          <w:szCs w:val="28"/>
        </w:rPr>
      </w:pPr>
    </w:p>
    <w:p w14:paraId="5BA38729" w14:textId="1315BE8B" w:rsidR="008211FC" w:rsidRDefault="00D63532"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events surrounding the Accident</w:t>
      </w:r>
      <w:r w:rsidR="00614200">
        <w:rPr>
          <w:rFonts w:eastAsia="PMingLiU"/>
          <w:szCs w:val="28"/>
        </w:rPr>
        <w:t xml:space="preserve"> of course </w:t>
      </w:r>
      <w:r w:rsidR="00414DA4">
        <w:rPr>
          <w:rFonts w:eastAsia="PMingLiU"/>
          <w:szCs w:val="28"/>
        </w:rPr>
        <w:t>are</w:t>
      </w:r>
      <w:r w:rsidR="00614200">
        <w:rPr>
          <w:rFonts w:eastAsia="PMingLiU"/>
          <w:szCs w:val="28"/>
        </w:rPr>
        <w:t xml:space="preserve"> not the only matter</w:t>
      </w:r>
      <w:r w:rsidR="00414DA4">
        <w:rPr>
          <w:rFonts w:eastAsia="PMingLiU"/>
          <w:szCs w:val="28"/>
        </w:rPr>
        <w:t>s</w:t>
      </w:r>
      <w:r w:rsidR="00614200">
        <w:rPr>
          <w:rFonts w:eastAsia="PMingLiU"/>
          <w:szCs w:val="28"/>
        </w:rPr>
        <w:t xml:space="preserve"> </w:t>
      </w:r>
      <w:r w:rsidR="00414DA4">
        <w:rPr>
          <w:rFonts w:eastAsia="PMingLiU"/>
          <w:szCs w:val="28"/>
        </w:rPr>
        <w:t xml:space="preserve">which </w:t>
      </w:r>
      <w:r w:rsidR="00614200">
        <w:rPr>
          <w:rFonts w:eastAsia="PMingLiU"/>
          <w:szCs w:val="28"/>
        </w:rPr>
        <w:t xml:space="preserve">Ali can give </w:t>
      </w:r>
      <w:r>
        <w:rPr>
          <w:rFonts w:eastAsia="PMingLiU"/>
          <w:szCs w:val="28"/>
        </w:rPr>
        <w:t>evidence on</w:t>
      </w:r>
      <w:r w:rsidR="00414DA4">
        <w:rPr>
          <w:rFonts w:eastAsia="PMingLiU"/>
          <w:szCs w:val="28"/>
        </w:rPr>
        <w:t xml:space="preserve"> in order to corroborate with the plaintiff’s case.  </w:t>
      </w:r>
      <w:r w:rsidR="00614200">
        <w:rPr>
          <w:rFonts w:eastAsia="PMingLiU"/>
          <w:szCs w:val="28"/>
        </w:rPr>
        <w:t>The</w:t>
      </w:r>
      <w:r w:rsidR="00414DA4">
        <w:rPr>
          <w:rFonts w:eastAsia="PMingLiU"/>
          <w:szCs w:val="28"/>
        </w:rPr>
        <w:t xml:space="preserve"> alleged </w:t>
      </w:r>
      <w:r w:rsidR="00614200">
        <w:rPr>
          <w:rFonts w:eastAsia="PMingLiU"/>
          <w:szCs w:val="28"/>
        </w:rPr>
        <w:t>ci</w:t>
      </w:r>
      <w:r w:rsidR="00414DA4">
        <w:rPr>
          <w:rFonts w:eastAsia="PMingLiU"/>
          <w:szCs w:val="28"/>
        </w:rPr>
        <w:t>r</w:t>
      </w:r>
      <w:r w:rsidR="00614200">
        <w:rPr>
          <w:rFonts w:eastAsia="PMingLiU"/>
          <w:szCs w:val="28"/>
        </w:rPr>
        <w:t xml:space="preserve">cumstances leading to the signing of the tenancy agreements in the name of the plaintiff rather than Ali also </w:t>
      </w:r>
      <w:r w:rsidR="00414DA4">
        <w:rPr>
          <w:rFonts w:eastAsia="PMingLiU"/>
          <w:szCs w:val="28"/>
        </w:rPr>
        <w:t xml:space="preserve">does not </w:t>
      </w:r>
      <w:r w:rsidR="00285056">
        <w:rPr>
          <w:rFonts w:eastAsia="PMingLiU"/>
          <w:szCs w:val="28"/>
        </w:rPr>
        <w:t xml:space="preserve">in my view </w:t>
      </w:r>
      <w:r w:rsidR="00414DA4">
        <w:rPr>
          <w:rFonts w:eastAsia="PMingLiU"/>
          <w:szCs w:val="28"/>
        </w:rPr>
        <w:t xml:space="preserve">make sense and </w:t>
      </w:r>
      <w:r w:rsidR="00285056">
        <w:rPr>
          <w:rFonts w:eastAsia="PMingLiU"/>
          <w:szCs w:val="28"/>
        </w:rPr>
        <w:t xml:space="preserve">is </w:t>
      </w:r>
      <w:r w:rsidR="00B90203">
        <w:rPr>
          <w:rFonts w:eastAsia="PMingLiU"/>
          <w:szCs w:val="28"/>
        </w:rPr>
        <w:t>highly questionable</w:t>
      </w:r>
      <w:r w:rsidR="00414DA4">
        <w:rPr>
          <w:rFonts w:eastAsia="PMingLiU"/>
          <w:szCs w:val="28"/>
        </w:rPr>
        <w:t xml:space="preserve">.  It </w:t>
      </w:r>
      <w:r w:rsidR="00614200">
        <w:rPr>
          <w:rFonts w:eastAsia="PMingLiU"/>
          <w:szCs w:val="28"/>
        </w:rPr>
        <w:t>requires a lot of explanations</w:t>
      </w:r>
      <w:r w:rsidR="00414DA4">
        <w:rPr>
          <w:rFonts w:eastAsia="PMingLiU"/>
          <w:szCs w:val="28"/>
        </w:rPr>
        <w:t xml:space="preserve"> from both the plaintiff and Ali</w:t>
      </w:r>
      <w:r w:rsidR="00614200">
        <w:rPr>
          <w:rFonts w:eastAsia="PMingLiU"/>
          <w:szCs w:val="28"/>
        </w:rPr>
        <w:t>.</w:t>
      </w:r>
      <w:r w:rsidR="00285056">
        <w:rPr>
          <w:rFonts w:eastAsia="PMingLiU"/>
          <w:szCs w:val="28"/>
        </w:rPr>
        <w:t xml:space="preserve">  Yet Ali </w:t>
      </w:r>
      <w:r w:rsidR="00B90203">
        <w:rPr>
          <w:rFonts w:eastAsia="PMingLiU"/>
          <w:szCs w:val="28"/>
        </w:rPr>
        <w:t xml:space="preserve">has very conveniently become </w:t>
      </w:r>
      <w:r w:rsidR="00285056">
        <w:rPr>
          <w:rFonts w:eastAsia="PMingLiU"/>
          <w:szCs w:val="28"/>
        </w:rPr>
        <w:t>not available at the trial to give evidence.</w:t>
      </w:r>
    </w:p>
    <w:p w14:paraId="0CB6131D" w14:textId="6E35C3E7" w:rsidR="00414DA4" w:rsidRDefault="00414DA4" w:rsidP="00D05837">
      <w:pPr>
        <w:tabs>
          <w:tab w:val="clear" w:pos="4320"/>
          <w:tab w:val="clear" w:pos="9072"/>
        </w:tabs>
        <w:spacing w:line="360" w:lineRule="auto"/>
        <w:jc w:val="both"/>
        <w:rPr>
          <w:rFonts w:eastAsia="PMingLiU"/>
          <w:szCs w:val="28"/>
        </w:rPr>
      </w:pPr>
    </w:p>
    <w:p w14:paraId="663FAA72" w14:textId="01DD39E7" w:rsidR="00B90203" w:rsidRPr="00B90203" w:rsidRDefault="00414DA4" w:rsidP="00D05837">
      <w:pPr>
        <w:pStyle w:val="ListParagraph"/>
        <w:numPr>
          <w:ilvl w:val="0"/>
          <w:numId w:val="5"/>
        </w:numPr>
        <w:tabs>
          <w:tab w:val="clear" w:pos="4320"/>
          <w:tab w:val="clear" w:pos="9072"/>
        </w:tabs>
        <w:spacing w:line="360" w:lineRule="auto"/>
        <w:ind w:left="0" w:firstLine="0"/>
        <w:jc w:val="both"/>
        <w:rPr>
          <w:rFonts w:eastAsia="PMingLiU"/>
          <w:szCs w:val="28"/>
        </w:rPr>
      </w:pPr>
      <w:r>
        <w:t>The plaintiff in his evidence</w:t>
      </w:r>
      <w:r w:rsidRPr="00940D40">
        <w:t xml:space="preserve"> asserted that Ali </w:t>
      </w:r>
      <w:r w:rsidR="00294896">
        <w:t xml:space="preserve">had </w:t>
      </w:r>
      <w:r w:rsidRPr="00940D40">
        <w:t xml:space="preserve">resided in Room 1 of Flat 5A of the Building </w:t>
      </w:r>
      <w:r w:rsidR="00F14302">
        <w:t xml:space="preserve">from 2011 </w:t>
      </w:r>
      <w:r w:rsidRPr="00940D40">
        <w:t xml:space="preserve">until about mid-January 2019: </w:t>
      </w:r>
      <w:r w:rsidR="007F4398">
        <w:t>(</w:t>
      </w:r>
      <w:r>
        <w:t xml:space="preserve">See </w:t>
      </w:r>
      <w:r w:rsidRPr="00940D40">
        <w:t>P’s</w:t>
      </w:r>
      <w:r w:rsidR="00294896">
        <w:t xml:space="preserve"> WS at </w:t>
      </w:r>
      <w:r w:rsidRPr="00940D40">
        <w:t>§12</w:t>
      </w:r>
      <w:r w:rsidR="007F4398">
        <w:t>)</w:t>
      </w:r>
      <w:r w:rsidRPr="00940D40">
        <w:t xml:space="preserve">. </w:t>
      </w:r>
      <w:r w:rsidR="00B90203">
        <w:t>However</w:t>
      </w:r>
      <w:r w:rsidR="00E74936">
        <w:t xml:space="preserve">, </w:t>
      </w:r>
      <w:r w:rsidRPr="00940D40">
        <w:t xml:space="preserve">the recognizance issued by the Immigration Department to </w:t>
      </w:r>
      <w:r w:rsidR="00E74936">
        <w:t>Ali dated 26 January 2016</w:t>
      </w:r>
      <w:r w:rsidRPr="00940D40">
        <w:t xml:space="preserve"> records </w:t>
      </w:r>
      <w:r w:rsidR="002D18E2">
        <w:t xml:space="preserve">that his </w:t>
      </w:r>
      <w:r w:rsidRPr="00940D40">
        <w:t xml:space="preserve">address </w:t>
      </w:r>
      <w:r w:rsidR="00B90203">
        <w:t>was at “</w:t>
      </w:r>
      <w:r w:rsidRPr="00940D40">
        <w:t xml:space="preserve">Back Flat, 5/F, No. 162 </w:t>
      </w:r>
      <w:proofErr w:type="spellStart"/>
      <w:r w:rsidRPr="00940D40">
        <w:t>Apliu</w:t>
      </w:r>
      <w:proofErr w:type="spellEnd"/>
      <w:r w:rsidRPr="00940D40">
        <w:t xml:space="preserve"> Street, Sham </w:t>
      </w:r>
      <w:proofErr w:type="spellStart"/>
      <w:r w:rsidRPr="00940D40">
        <w:t>Shui</w:t>
      </w:r>
      <w:proofErr w:type="spellEnd"/>
      <w:r w:rsidRPr="00940D40">
        <w:t xml:space="preserve"> Po, Kowloon</w:t>
      </w:r>
      <w:r w:rsidR="00B90203">
        <w:t>”</w:t>
      </w:r>
      <w:r w:rsidRPr="00940D40">
        <w:t xml:space="preserve">. </w:t>
      </w:r>
      <w:r w:rsidR="00B90203">
        <w:t xml:space="preserve"> </w:t>
      </w:r>
      <w:r w:rsidR="00294896">
        <w:t xml:space="preserve">This is in direct contradiction </w:t>
      </w:r>
      <w:r w:rsidR="00E74936">
        <w:t xml:space="preserve">to the assertion </w:t>
      </w:r>
      <w:r w:rsidR="00665031">
        <w:t xml:space="preserve">made by the plaintiff </w:t>
      </w:r>
      <w:r w:rsidR="00294896">
        <w:t xml:space="preserve">that Ali in fact </w:t>
      </w:r>
      <w:r w:rsidR="00E74936">
        <w:t xml:space="preserve">was </w:t>
      </w:r>
      <w:r w:rsidR="00294896">
        <w:t>liv</w:t>
      </w:r>
      <w:r w:rsidR="00E74936">
        <w:t>ing</w:t>
      </w:r>
      <w:r w:rsidR="000F61FB">
        <w:t xml:space="preserve"> in Flat 5A on the day</w:t>
      </w:r>
      <w:r w:rsidR="00294896">
        <w:t xml:space="preserve"> of the Accident</w:t>
      </w:r>
      <w:r w:rsidR="009A44E6">
        <w:t xml:space="preserve"> until </w:t>
      </w:r>
      <w:r w:rsidR="00D63532">
        <w:t xml:space="preserve">the date </w:t>
      </w:r>
      <w:r w:rsidR="009A44E6">
        <w:t>he left Hong Kong</w:t>
      </w:r>
      <w:r w:rsidR="00294896">
        <w:t xml:space="preserve">.  </w:t>
      </w:r>
      <w:r w:rsidR="00E74936">
        <w:t>Thus, a</w:t>
      </w:r>
      <w:r w:rsidRPr="00940D40">
        <w:t>par</w:t>
      </w:r>
      <w:r w:rsidR="009A44E6">
        <w:t>t from his own bare assertion, the plaintiff</w:t>
      </w:r>
      <w:r w:rsidRPr="00940D40">
        <w:t xml:space="preserve"> has not provided any docu</w:t>
      </w:r>
      <w:r w:rsidR="00E74936">
        <w:t>mentary evidence showing that</w:t>
      </w:r>
      <w:r w:rsidRPr="00940D40">
        <w:t xml:space="preserve"> Ali </w:t>
      </w:r>
      <w:r w:rsidR="00E74936">
        <w:t xml:space="preserve">actually </w:t>
      </w:r>
      <w:r w:rsidR="00BB3000">
        <w:t>resided</w:t>
      </w:r>
      <w:r w:rsidR="00D05837">
        <w:t xml:space="preserve"> at</w:t>
      </w:r>
      <w:r w:rsidR="00BB3000">
        <w:t xml:space="preserve"> </w:t>
      </w:r>
      <w:r w:rsidR="00B61AFC">
        <w:t>Flat 5A of the Building</w:t>
      </w:r>
      <w:r w:rsidRPr="00940D40">
        <w:t xml:space="preserve"> until around mid-January 2019. </w:t>
      </w:r>
      <w:r>
        <w:t xml:space="preserve"> </w:t>
      </w:r>
      <w:r w:rsidR="00BB3000">
        <w:t>Although this document</w:t>
      </w:r>
      <w:r w:rsidRPr="00940D40">
        <w:t xml:space="preserve"> does not </w:t>
      </w:r>
      <w:r w:rsidR="00B54145">
        <w:t xml:space="preserve">cover </w:t>
      </w:r>
      <w:r w:rsidRPr="00940D40">
        <w:t xml:space="preserve">the </w:t>
      </w:r>
      <w:r w:rsidR="00B54145">
        <w:t xml:space="preserve">date of the </w:t>
      </w:r>
      <w:r w:rsidRPr="00940D40">
        <w:t>Accident (which allegedly</w:t>
      </w:r>
      <w:r w:rsidR="00E74936">
        <w:t xml:space="preserve"> happened on 23 December 2014), I find</w:t>
      </w:r>
      <w:r w:rsidRPr="00940D40">
        <w:t xml:space="preserve"> this </w:t>
      </w:r>
      <w:r w:rsidR="00E74936">
        <w:t xml:space="preserve">would have a direct bearing on </w:t>
      </w:r>
      <w:r w:rsidRPr="00940D40">
        <w:t xml:space="preserve">the </w:t>
      </w:r>
      <w:r w:rsidR="009A44E6">
        <w:t>credibility of</w:t>
      </w:r>
      <w:r w:rsidR="00E74936">
        <w:t xml:space="preserve"> the plaintiff</w:t>
      </w:r>
      <w:r w:rsidR="00B90203">
        <w:t xml:space="preserve">.  </w:t>
      </w:r>
      <w:r w:rsidR="00176484">
        <w:t>In my view, t</w:t>
      </w:r>
      <w:r w:rsidR="00B90203">
        <w:t xml:space="preserve">he recognizance being an official document issued by the Immigration Department, it is unlikely that Ali would lie to the authorities </w:t>
      </w:r>
      <w:r w:rsidR="00176484">
        <w:t xml:space="preserve">of </w:t>
      </w:r>
      <w:r w:rsidR="00B90203">
        <w:t>where he was staying at the time.</w:t>
      </w:r>
      <w:r w:rsidR="00A579B4">
        <w:t xml:space="preserve">  In addition, </w:t>
      </w:r>
      <w:proofErr w:type="spellStart"/>
      <w:r w:rsidR="00A579B4">
        <w:t>Mr</w:t>
      </w:r>
      <w:proofErr w:type="spellEnd"/>
      <w:r w:rsidR="00A579B4">
        <w:t xml:space="preserve"> Fan Siu </w:t>
      </w:r>
      <w:r w:rsidR="00B61AFC">
        <w:t>On</w:t>
      </w:r>
      <w:r w:rsidR="00A579B4">
        <w:t xml:space="preserve"> (DW2 who is also the 1</w:t>
      </w:r>
      <w:r w:rsidR="00A579B4" w:rsidRPr="00A579B4">
        <w:rPr>
          <w:vertAlign w:val="superscript"/>
        </w:rPr>
        <w:t>st</w:t>
      </w:r>
      <w:r w:rsidR="00A579B4">
        <w:t xml:space="preserve"> named 3</w:t>
      </w:r>
      <w:r w:rsidR="00A579B4" w:rsidRPr="00A579B4">
        <w:rPr>
          <w:vertAlign w:val="superscript"/>
        </w:rPr>
        <w:t>rd</w:t>
      </w:r>
      <w:r w:rsidR="00A579B4">
        <w:t xml:space="preserve"> defendant in this case) and </w:t>
      </w:r>
      <w:proofErr w:type="spellStart"/>
      <w:r w:rsidR="00A579B4">
        <w:t>Mr</w:t>
      </w:r>
      <w:proofErr w:type="spellEnd"/>
      <w:r w:rsidR="00A579B4">
        <w:t xml:space="preserve"> Law </w:t>
      </w:r>
      <w:proofErr w:type="spellStart"/>
      <w:r w:rsidR="00A579B4">
        <w:t>Kam</w:t>
      </w:r>
      <w:proofErr w:type="spellEnd"/>
      <w:r w:rsidR="00A579B4">
        <w:t xml:space="preserve"> </w:t>
      </w:r>
      <w:proofErr w:type="spellStart"/>
      <w:r w:rsidR="00A579B4">
        <w:t>Lun</w:t>
      </w:r>
      <w:proofErr w:type="spellEnd"/>
      <w:r w:rsidR="00A579B4">
        <w:t xml:space="preserve"> (DW3 who is </w:t>
      </w:r>
      <w:r w:rsidR="00D05837">
        <w:t xml:space="preserve">also </w:t>
      </w:r>
      <w:r w:rsidR="00A579B4">
        <w:t>the 2</w:t>
      </w:r>
      <w:r w:rsidR="00A579B4" w:rsidRPr="00A579B4">
        <w:rPr>
          <w:vertAlign w:val="superscript"/>
        </w:rPr>
        <w:t>nd</w:t>
      </w:r>
      <w:r w:rsidR="00A579B4">
        <w:t xml:space="preserve"> named </w:t>
      </w:r>
      <w:r w:rsidR="008B3E4C">
        <w:t>3</w:t>
      </w:r>
      <w:r w:rsidR="008B3E4C" w:rsidRPr="008B3E4C">
        <w:rPr>
          <w:vertAlign w:val="superscript"/>
        </w:rPr>
        <w:t>rd</w:t>
      </w:r>
      <w:r w:rsidR="008B3E4C">
        <w:t xml:space="preserve"> </w:t>
      </w:r>
      <w:r w:rsidR="00A579B4">
        <w:t xml:space="preserve">defendant in this case) who both live in the Building testified that they had never seen Ali in the Building during </w:t>
      </w:r>
      <w:r w:rsidR="00F14302">
        <w:t>all those</w:t>
      </w:r>
      <w:r w:rsidR="00A579B4">
        <w:t xml:space="preserve"> years </w:t>
      </w:r>
      <w:r w:rsidR="000B51E4">
        <w:t xml:space="preserve">the plaintiff claims </w:t>
      </w:r>
      <w:r w:rsidR="00A579B4">
        <w:t xml:space="preserve">he </w:t>
      </w:r>
      <w:r w:rsidR="00A579B4">
        <w:lastRenderedPageBreak/>
        <w:t xml:space="preserve">was living </w:t>
      </w:r>
      <w:r w:rsidR="003B5486">
        <w:t xml:space="preserve">there.  Ali who </w:t>
      </w:r>
      <w:proofErr w:type="spellStart"/>
      <w:r w:rsidR="003B5486">
        <w:t>Mr</w:t>
      </w:r>
      <w:proofErr w:type="spellEnd"/>
      <w:r w:rsidR="003B5486">
        <w:t xml:space="preserve"> </w:t>
      </w:r>
      <w:proofErr w:type="spellStart"/>
      <w:r w:rsidR="003B5486">
        <w:t>Sadhwani</w:t>
      </w:r>
      <w:proofErr w:type="spellEnd"/>
      <w:r w:rsidR="003B5486">
        <w:t xml:space="preserve"> says</w:t>
      </w:r>
      <w:r w:rsidR="00A579B4">
        <w:t xml:space="preserve"> has a very prominent scar on his neck </w:t>
      </w:r>
      <w:r w:rsidR="008B3E4C">
        <w:t xml:space="preserve">and side </w:t>
      </w:r>
      <w:r w:rsidR="00C24C8F">
        <w:t xml:space="preserve">due to a childhood accident </w:t>
      </w:r>
      <w:r w:rsidR="00A579B4">
        <w:t>should not be difficult for</w:t>
      </w:r>
      <w:r w:rsidR="00C24C8F">
        <w:t xml:space="preserve"> the residents of the Building to identify.  Yet none of the 3 witnesses for the defendants had seen him </w:t>
      </w:r>
      <w:r w:rsidR="008B3E4C">
        <w:t xml:space="preserve">in the Building </w:t>
      </w:r>
      <w:r w:rsidR="00C24C8F">
        <w:t>before.</w:t>
      </w:r>
      <w:r w:rsidR="00A579B4">
        <w:t xml:space="preserve">       </w:t>
      </w:r>
      <w:r w:rsidR="00B90203">
        <w:t xml:space="preserve">    </w:t>
      </w:r>
    </w:p>
    <w:p w14:paraId="41A10DCE" w14:textId="77777777" w:rsidR="00B90203" w:rsidRPr="00B90203" w:rsidRDefault="00B90203" w:rsidP="00D05837">
      <w:pPr>
        <w:pStyle w:val="ListParagraph"/>
        <w:spacing w:line="360" w:lineRule="auto"/>
        <w:rPr>
          <w:rFonts w:eastAsia="PMingLiU"/>
          <w:szCs w:val="28"/>
        </w:rPr>
      </w:pPr>
    </w:p>
    <w:p w14:paraId="41C04997" w14:textId="65108126" w:rsidR="00C24C8F" w:rsidRDefault="008B3E4C"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Further, i</w:t>
      </w:r>
      <w:r w:rsidR="00B32236">
        <w:rPr>
          <w:rFonts w:eastAsia="PMingLiU"/>
          <w:szCs w:val="28"/>
        </w:rPr>
        <w:t xml:space="preserve">n my </w:t>
      </w:r>
      <w:r>
        <w:rPr>
          <w:rFonts w:eastAsia="PMingLiU"/>
          <w:szCs w:val="28"/>
        </w:rPr>
        <w:t>judgment</w:t>
      </w:r>
      <w:r w:rsidR="00B32236">
        <w:rPr>
          <w:rFonts w:eastAsia="PMingLiU"/>
          <w:szCs w:val="28"/>
        </w:rPr>
        <w:t>, t</w:t>
      </w:r>
      <w:r w:rsidR="00176484">
        <w:rPr>
          <w:rFonts w:eastAsia="PMingLiU"/>
          <w:szCs w:val="28"/>
        </w:rPr>
        <w:t>he tenancy agreement arrangement alleged by the plaintiff makes little sense</w:t>
      </w:r>
      <w:r>
        <w:rPr>
          <w:rFonts w:eastAsia="PMingLiU"/>
          <w:szCs w:val="28"/>
        </w:rPr>
        <w:t xml:space="preserve"> for the following reasons</w:t>
      </w:r>
      <w:r w:rsidR="00176484">
        <w:rPr>
          <w:rFonts w:eastAsia="PMingLiU"/>
          <w:szCs w:val="28"/>
        </w:rPr>
        <w:t xml:space="preserve">.  </w:t>
      </w:r>
    </w:p>
    <w:p w14:paraId="560B611B" w14:textId="77777777" w:rsidR="00C24C8F" w:rsidRPr="00C24C8F" w:rsidRDefault="00C24C8F" w:rsidP="00D05837">
      <w:pPr>
        <w:pStyle w:val="ListParagraph"/>
        <w:spacing w:line="360" w:lineRule="auto"/>
        <w:rPr>
          <w:rFonts w:eastAsia="PMingLiU"/>
          <w:szCs w:val="28"/>
        </w:rPr>
      </w:pPr>
    </w:p>
    <w:p w14:paraId="464EAC4C" w14:textId="372496A7" w:rsidR="00992DE0" w:rsidRDefault="009D519D"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First, the plaintiff </w:t>
      </w:r>
      <w:r w:rsidR="00B54145">
        <w:rPr>
          <w:rFonts w:eastAsia="PMingLiU"/>
          <w:szCs w:val="28"/>
        </w:rPr>
        <w:t xml:space="preserve">had </w:t>
      </w:r>
      <w:r>
        <w:rPr>
          <w:rFonts w:eastAsia="PMingLiU"/>
          <w:szCs w:val="28"/>
        </w:rPr>
        <w:t xml:space="preserve">visited Ali </w:t>
      </w:r>
      <w:r w:rsidR="00B54145">
        <w:rPr>
          <w:rFonts w:eastAsia="PMingLiU"/>
          <w:szCs w:val="28"/>
        </w:rPr>
        <w:t xml:space="preserve">only </w:t>
      </w:r>
      <w:r>
        <w:rPr>
          <w:rFonts w:eastAsia="PMingLiU"/>
          <w:szCs w:val="28"/>
        </w:rPr>
        <w:t xml:space="preserve">once at Flat 5A </w:t>
      </w:r>
      <w:r w:rsidR="00B54145">
        <w:rPr>
          <w:rFonts w:eastAsia="PMingLiU"/>
          <w:szCs w:val="28"/>
        </w:rPr>
        <w:t>(</w:t>
      </w:r>
      <w:r>
        <w:rPr>
          <w:rFonts w:eastAsia="PMingLiU"/>
          <w:szCs w:val="28"/>
        </w:rPr>
        <w:t>in 2011</w:t>
      </w:r>
      <w:r w:rsidR="00C24C8F">
        <w:rPr>
          <w:rFonts w:eastAsia="PMingLiU"/>
          <w:szCs w:val="28"/>
        </w:rPr>
        <w:t xml:space="preserve"> or 2012</w:t>
      </w:r>
      <w:r w:rsidR="008B3E4C">
        <w:rPr>
          <w:rFonts w:eastAsia="PMingLiU"/>
          <w:szCs w:val="28"/>
        </w:rPr>
        <w:t xml:space="preserve"> according to his evidence</w:t>
      </w:r>
      <w:r w:rsidR="00B54145">
        <w:rPr>
          <w:rFonts w:eastAsia="PMingLiU"/>
          <w:szCs w:val="28"/>
        </w:rPr>
        <w:t>)</w:t>
      </w:r>
      <w:r>
        <w:rPr>
          <w:rFonts w:eastAsia="PMingLiU"/>
          <w:szCs w:val="28"/>
        </w:rPr>
        <w:t xml:space="preserve"> before he signed the first tenancy agreement </w:t>
      </w:r>
      <w:r w:rsidR="00B54145">
        <w:rPr>
          <w:rFonts w:eastAsia="PMingLiU"/>
          <w:szCs w:val="28"/>
        </w:rPr>
        <w:t xml:space="preserve">with the Landlord of Flat 5A </w:t>
      </w:r>
      <w:r>
        <w:rPr>
          <w:rFonts w:eastAsia="PMingLiU"/>
          <w:szCs w:val="28"/>
        </w:rPr>
        <w:t>in 2013.  Yet</w:t>
      </w:r>
      <w:r w:rsidR="00992DE0">
        <w:rPr>
          <w:rFonts w:eastAsia="PMingLiU"/>
          <w:szCs w:val="28"/>
        </w:rPr>
        <w:t xml:space="preserve"> he did not visit</w:t>
      </w:r>
      <w:r>
        <w:rPr>
          <w:rFonts w:eastAsia="PMingLiU"/>
          <w:szCs w:val="28"/>
        </w:rPr>
        <w:t xml:space="preserve"> it again before he signed the tenancy agreement </w:t>
      </w:r>
      <w:r w:rsidR="008B3E4C">
        <w:rPr>
          <w:rFonts w:eastAsia="PMingLiU"/>
          <w:szCs w:val="28"/>
        </w:rPr>
        <w:t xml:space="preserve">in order </w:t>
      </w:r>
      <w:r>
        <w:rPr>
          <w:rFonts w:eastAsia="PMingLiU"/>
          <w:szCs w:val="28"/>
        </w:rPr>
        <w:t xml:space="preserve">to </w:t>
      </w:r>
      <w:r w:rsidR="008B3E4C">
        <w:rPr>
          <w:rFonts w:eastAsia="PMingLiU"/>
          <w:szCs w:val="28"/>
        </w:rPr>
        <w:t xml:space="preserve">inspect </w:t>
      </w:r>
      <w:r>
        <w:rPr>
          <w:rFonts w:eastAsia="PMingLiU"/>
          <w:szCs w:val="28"/>
        </w:rPr>
        <w:t xml:space="preserve">the property while at the same time </w:t>
      </w:r>
      <w:r w:rsidR="008B3E4C">
        <w:rPr>
          <w:rFonts w:eastAsia="PMingLiU"/>
          <w:szCs w:val="28"/>
        </w:rPr>
        <w:t xml:space="preserve">admitted </w:t>
      </w:r>
      <w:r>
        <w:rPr>
          <w:rFonts w:eastAsia="PMingLiU"/>
          <w:szCs w:val="28"/>
        </w:rPr>
        <w:t xml:space="preserve">that </w:t>
      </w:r>
      <w:r w:rsidR="00B03279">
        <w:rPr>
          <w:rFonts w:eastAsia="PMingLiU"/>
          <w:szCs w:val="28"/>
        </w:rPr>
        <w:t xml:space="preserve">he would be responsible for any unpaid rent or damage to the property.  </w:t>
      </w:r>
      <w:r w:rsidR="00992DE0">
        <w:rPr>
          <w:rFonts w:eastAsia="PMingLiU"/>
          <w:szCs w:val="28"/>
        </w:rPr>
        <w:t>I find that to be rather incredible for someone to sign a tenancy agreement in his ow</w:t>
      </w:r>
      <w:r w:rsidR="008B3E4C">
        <w:rPr>
          <w:rFonts w:eastAsia="PMingLiU"/>
          <w:szCs w:val="28"/>
        </w:rPr>
        <w:t>n name without even first checking the condition of</w:t>
      </w:r>
      <w:r w:rsidR="00992DE0">
        <w:rPr>
          <w:rFonts w:eastAsia="PMingLiU"/>
          <w:szCs w:val="28"/>
        </w:rPr>
        <w:t xml:space="preserve"> the premises.  </w:t>
      </w:r>
    </w:p>
    <w:p w14:paraId="0F1DC15A" w14:textId="77777777" w:rsidR="00992DE0" w:rsidRPr="00992DE0" w:rsidRDefault="00992DE0" w:rsidP="00D05837">
      <w:pPr>
        <w:pStyle w:val="ListParagraph"/>
        <w:spacing w:line="360" w:lineRule="auto"/>
        <w:rPr>
          <w:rFonts w:eastAsia="PMingLiU"/>
          <w:szCs w:val="28"/>
        </w:rPr>
      </w:pPr>
    </w:p>
    <w:p w14:paraId="6933B696" w14:textId="36D1B00C" w:rsidR="00B90203" w:rsidRPr="00B90203" w:rsidRDefault="00B03279"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Second, </w:t>
      </w:r>
      <w:r w:rsidR="001323B6">
        <w:rPr>
          <w:rFonts w:eastAsia="PMingLiU"/>
          <w:szCs w:val="28"/>
        </w:rPr>
        <w:t xml:space="preserve">I find </w:t>
      </w:r>
      <w:r>
        <w:rPr>
          <w:rFonts w:eastAsia="PMingLiU"/>
          <w:szCs w:val="28"/>
        </w:rPr>
        <w:t xml:space="preserve">the plaintiff’s claim that he was </w:t>
      </w:r>
      <w:r w:rsidR="001323B6">
        <w:rPr>
          <w:rFonts w:eastAsia="PMingLiU"/>
          <w:szCs w:val="28"/>
        </w:rPr>
        <w:t xml:space="preserve">merely </w:t>
      </w:r>
      <w:r>
        <w:rPr>
          <w:rFonts w:eastAsia="PMingLiU"/>
          <w:szCs w:val="28"/>
        </w:rPr>
        <w:t>helping Ali as he did not have a Hong Kong identity card and therefore c</w:t>
      </w:r>
      <w:r w:rsidR="001323B6">
        <w:rPr>
          <w:rFonts w:eastAsia="PMingLiU"/>
          <w:szCs w:val="28"/>
        </w:rPr>
        <w:t xml:space="preserve">ould not rent a flat himself </w:t>
      </w:r>
      <w:r>
        <w:rPr>
          <w:rFonts w:eastAsia="PMingLiU"/>
          <w:szCs w:val="28"/>
        </w:rPr>
        <w:t xml:space="preserve">not </w:t>
      </w:r>
      <w:r w:rsidR="001323B6">
        <w:rPr>
          <w:rFonts w:eastAsia="PMingLiU"/>
          <w:szCs w:val="28"/>
        </w:rPr>
        <w:t>credible</w:t>
      </w:r>
      <w:r>
        <w:rPr>
          <w:rFonts w:eastAsia="PMingLiU"/>
          <w:szCs w:val="28"/>
        </w:rPr>
        <w:t xml:space="preserve">.  As is well known, the rent of any asylum seekers in Hong Kong are </w:t>
      </w:r>
      <w:r w:rsidR="00791534">
        <w:rPr>
          <w:rFonts w:eastAsia="PMingLiU"/>
          <w:szCs w:val="28"/>
        </w:rPr>
        <w:t xml:space="preserve">usually </w:t>
      </w:r>
      <w:r>
        <w:rPr>
          <w:rFonts w:eastAsia="PMingLiU"/>
          <w:szCs w:val="28"/>
        </w:rPr>
        <w:t>paid directly by the offici</w:t>
      </w:r>
      <w:r w:rsidR="002F77D1">
        <w:rPr>
          <w:rFonts w:eastAsia="PMingLiU"/>
          <w:szCs w:val="28"/>
        </w:rPr>
        <w:t>al agency appointed by the Social Welfare Department</w:t>
      </w:r>
      <w:r>
        <w:rPr>
          <w:rFonts w:eastAsia="PMingLiU"/>
          <w:szCs w:val="28"/>
        </w:rPr>
        <w:t xml:space="preserve">, an NGO called </w:t>
      </w:r>
      <w:r w:rsidR="00791534">
        <w:rPr>
          <w:rFonts w:eastAsia="PMingLiU"/>
          <w:szCs w:val="28"/>
        </w:rPr>
        <w:t>‘International Social Service’ (“</w:t>
      </w:r>
      <w:r w:rsidR="008700BB">
        <w:rPr>
          <w:rFonts w:eastAsia="PMingLiU"/>
          <w:szCs w:val="28"/>
        </w:rPr>
        <w:t>ISS</w:t>
      </w:r>
      <w:r w:rsidR="00791534">
        <w:rPr>
          <w:rFonts w:eastAsia="PMingLiU"/>
          <w:szCs w:val="28"/>
        </w:rPr>
        <w:t>”)</w:t>
      </w:r>
      <w:r w:rsidR="00B54145">
        <w:rPr>
          <w:rFonts w:eastAsia="PMingLiU"/>
          <w:szCs w:val="28"/>
        </w:rPr>
        <w:t>,</w:t>
      </w:r>
      <w:r>
        <w:rPr>
          <w:rFonts w:eastAsia="PMingLiU"/>
          <w:szCs w:val="28"/>
        </w:rPr>
        <w:t xml:space="preserve"> directly to the landlords.  </w:t>
      </w:r>
      <w:r w:rsidR="000C1A28">
        <w:rPr>
          <w:rFonts w:eastAsia="PMingLiU"/>
          <w:szCs w:val="28"/>
        </w:rPr>
        <w:t xml:space="preserve">There is </w:t>
      </w:r>
      <w:r w:rsidR="003B5486">
        <w:rPr>
          <w:rFonts w:eastAsia="PMingLiU"/>
          <w:szCs w:val="28"/>
        </w:rPr>
        <w:t xml:space="preserve">in my view </w:t>
      </w:r>
      <w:r w:rsidR="000C1A28">
        <w:rPr>
          <w:rFonts w:eastAsia="PMingLiU"/>
          <w:szCs w:val="28"/>
        </w:rPr>
        <w:t>no</w:t>
      </w:r>
      <w:r w:rsidR="002F77D1">
        <w:rPr>
          <w:rFonts w:eastAsia="PMingLiU"/>
          <w:szCs w:val="28"/>
        </w:rPr>
        <w:t xml:space="preserve"> </w:t>
      </w:r>
      <w:r w:rsidR="000B51E4">
        <w:rPr>
          <w:rFonts w:eastAsia="PMingLiU"/>
          <w:szCs w:val="28"/>
        </w:rPr>
        <w:t>convincing</w:t>
      </w:r>
      <w:r w:rsidR="002F77D1">
        <w:rPr>
          <w:rFonts w:eastAsia="PMingLiU"/>
          <w:szCs w:val="28"/>
        </w:rPr>
        <w:t xml:space="preserve"> evidence </w:t>
      </w:r>
      <w:r>
        <w:rPr>
          <w:rFonts w:eastAsia="PMingLiU"/>
          <w:szCs w:val="28"/>
        </w:rPr>
        <w:t>to support the plaintiff’s allegati</w:t>
      </w:r>
      <w:r w:rsidR="007F4398">
        <w:rPr>
          <w:rFonts w:eastAsia="PMingLiU"/>
          <w:szCs w:val="28"/>
        </w:rPr>
        <w:t>on that Ali as an asylum seeker had to find another person to sign a tenancy agreement on his behalf just because he did not have a Hong Kong Identity Card.</w:t>
      </w:r>
      <w:r w:rsidR="00C24C8F">
        <w:rPr>
          <w:rFonts w:eastAsia="PMingLiU"/>
          <w:szCs w:val="28"/>
        </w:rPr>
        <w:t xml:space="preserve">  </w:t>
      </w:r>
      <w:r w:rsidR="007F4398">
        <w:rPr>
          <w:rFonts w:eastAsia="PMingLiU"/>
          <w:szCs w:val="28"/>
        </w:rPr>
        <w:t xml:space="preserve">    </w:t>
      </w:r>
      <w:r>
        <w:rPr>
          <w:rFonts w:eastAsia="PMingLiU"/>
          <w:szCs w:val="28"/>
        </w:rPr>
        <w:t xml:space="preserve">  </w:t>
      </w:r>
      <w:r w:rsidR="00176484">
        <w:rPr>
          <w:rFonts w:eastAsia="PMingLiU"/>
          <w:szCs w:val="28"/>
        </w:rPr>
        <w:t xml:space="preserve"> </w:t>
      </w:r>
      <w:r w:rsidR="00B90203">
        <w:rPr>
          <w:rFonts w:eastAsia="PMingLiU"/>
          <w:szCs w:val="28"/>
        </w:rPr>
        <w:t xml:space="preserve"> </w:t>
      </w:r>
    </w:p>
    <w:p w14:paraId="3CAB1829" w14:textId="77777777" w:rsidR="00E74936" w:rsidRPr="00E74936" w:rsidRDefault="00E74936" w:rsidP="00D05837">
      <w:pPr>
        <w:pStyle w:val="ListParagraph"/>
        <w:spacing w:line="360" w:lineRule="auto"/>
        <w:rPr>
          <w:rFonts w:eastAsia="PMingLiU"/>
          <w:szCs w:val="28"/>
        </w:rPr>
      </w:pPr>
    </w:p>
    <w:p w14:paraId="00D394CE" w14:textId="2E43EB71" w:rsidR="009A44E6" w:rsidRDefault="00992DE0"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lastRenderedPageBreak/>
        <w:t>Third,</w:t>
      </w:r>
      <w:r w:rsidR="00E74936">
        <w:rPr>
          <w:rFonts w:eastAsia="PMingLiU"/>
          <w:szCs w:val="28"/>
        </w:rPr>
        <w:t xml:space="preserve"> another tenancy agreement disclosed by the plaintiff</w:t>
      </w:r>
      <w:r w:rsidR="009A44E6">
        <w:rPr>
          <w:rFonts w:eastAsia="PMingLiU"/>
          <w:szCs w:val="28"/>
        </w:rPr>
        <w:t xml:space="preserve"> </w:t>
      </w:r>
      <w:r>
        <w:rPr>
          <w:rFonts w:eastAsia="PMingLiU"/>
          <w:szCs w:val="28"/>
        </w:rPr>
        <w:t xml:space="preserve">in this case </w:t>
      </w:r>
      <w:r w:rsidR="00AA5F12">
        <w:rPr>
          <w:rFonts w:eastAsia="PMingLiU"/>
          <w:szCs w:val="28"/>
        </w:rPr>
        <w:t xml:space="preserve">shows that he had rented a room at “Room C2, 1/F, </w:t>
      </w:r>
      <w:proofErr w:type="spellStart"/>
      <w:r w:rsidR="00AA5F12">
        <w:rPr>
          <w:rFonts w:eastAsia="PMingLiU"/>
          <w:szCs w:val="28"/>
        </w:rPr>
        <w:t>Kwai</w:t>
      </w:r>
      <w:proofErr w:type="spellEnd"/>
      <w:r w:rsidR="00AA5F12">
        <w:rPr>
          <w:rFonts w:eastAsia="PMingLiU"/>
          <w:szCs w:val="28"/>
        </w:rPr>
        <w:t xml:space="preserve"> Dao Building, </w:t>
      </w:r>
      <w:proofErr w:type="gramStart"/>
      <w:r w:rsidR="00AA5F12">
        <w:rPr>
          <w:rFonts w:eastAsia="PMingLiU"/>
          <w:szCs w:val="28"/>
        </w:rPr>
        <w:t>No</w:t>
      </w:r>
      <w:proofErr w:type="gramEnd"/>
      <w:r w:rsidR="00AA5F12">
        <w:rPr>
          <w:rFonts w:eastAsia="PMingLiU"/>
          <w:szCs w:val="28"/>
        </w:rPr>
        <w:t xml:space="preserve"> 139 Tai Loong St, </w:t>
      </w:r>
      <w:proofErr w:type="spellStart"/>
      <w:r w:rsidR="00AA5F12">
        <w:rPr>
          <w:rFonts w:eastAsia="PMingLiU"/>
          <w:szCs w:val="28"/>
        </w:rPr>
        <w:t>Kwai</w:t>
      </w:r>
      <w:proofErr w:type="spellEnd"/>
      <w:r w:rsidR="00AA5F12">
        <w:rPr>
          <w:rFonts w:eastAsia="PMingLiU"/>
          <w:szCs w:val="28"/>
        </w:rPr>
        <w:t xml:space="preserve"> Chung, NT” </w:t>
      </w:r>
      <w:r w:rsidR="000F61FB">
        <w:rPr>
          <w:rFonts w:eastAsia="PMingLiU"/>
          <w:szCs w:val="28"/>
        </w:rPr>
        <w:t>(“</w:t>
      </w:r>
      <w:proofErr w:type="spellStart"/>
      <w:r w:rsidR="000F61FB">
        <w:rPr>
          <w:rFonts w:eastAsia="PMingLiU"/>
          <w:szCs w:val="28"/>
        </w:rPr>
        <w:t>Kwai</w:t>
      </w:r>
      <w:proofErr w:type="spellEnd"/>
      <w:r w:rsidR="000F61FB">
        <w:rPr>
          <w:rFonts w:eastAsia="PMingLiU"/>
          <w:szCs w:val="28"/>
        </w:rPr>
        <w:t xml:space="preserve"> Dao Building</w:t>
      </w:r>
      <w:r w:rsidR="00961339">
        <w:rPr>
          <w:rFonts w:eastAsia="PMingLiU"/>
          <w:szCs w:val="28"/>
        </w:rPr>
        <w:t xml:space="preserve">”) </w:t>
      </w:r>
      <w:r w:rsidR="00AA5F12">
        <w:rPr>
          <w:rFonts w:eastAsia="PMingLiU"/>
          <w:szCs w:val="28"/>
        </w:rPr>
        <w:t xml:space="preserve">between </w:t>
      </w:r>
      <w:r w:rsidR="009A44E6">
        <w:rPr>
          <w:rFonts w:eastAsia="PMingLiU"/>
          <w:szCs w:val="28"/>
        </w:rPr>
        <w:t xml:space="preserve">1 March 2014 and 28 February 2016 at $3,000 per month.  The plaintiff tries to rely on this document to say that in fact he had rented </w:t>
      </w:r>
      <w:r w:rsidR="005C7246">
        <w:rPr>
          <w:rFonts w:eastAsia="PMingLiU"/>
          <w:szCs w:val="28"/>
        </w:rPr>
        <w:t>this other</w:t>
      </w:r>
      <w:r w:rsidR="009A44E6">
        <w:rPr>
          <w:rFonts w:eastAsia="PMingLiU"/>
          <w:szCs w:val="28"/>
        </w:rPr>
        <w:t xml:space="preserve"> </w:t>
      </w:r>
      <w:r w:rsidR="000B51E4">
        <w:rPr>
          <w:rFonts w:eastAsia="PMingLiU"/>
          <w:szCs w:val="28"/>
        </w:rPr>
        <w:t>sub-divided flat</w:t>
      </w:r>
      <w:r w:rsidR="009A44E6">
        <w:rPr>
          <w:rFonts w:eastAsia="PMingLiU"/>
          <w:szCs w:val="28"/>
        </w:rPr>
        <w:t xml:space="preserve"> </w:t>
      </w:r>
      <w:r w:rsidR="00791534">
        <w:rPr>
          <w:rFonts w:eastAsia="PMingLiU"/>
          <w:szCs w:val="28"/>
        </w:rPr>
        <w:t xml:space="preserve">in </w:t>
      </w:r>
      <w:proofErr w:type="spellStart"/>
      <w:r w:rsidR="00791534">
        <w:rPr>
          <w:rFonts w:eastAsia="PMingLiU"/>
          <w:szCs w:val="28"/>
        </w:rPr>
        <w:t>Kwai</w:t>
      </w:r>
      <w:proofErr w:type="spellEnd"/>
      <w:r w:rsidR="00791534">
        <w:rPr>
          <w:rFonts w:eastAsia="PMingLiU"/>
          <w:szCs w:val="28"/>
        </w:rPr>
        <w:t xml:space="preserve"> Dao Building </w:t>
      </w:r>
      <w:r w:rsidR="005C7246">
        <w:rPr>
          <w:rFonts w:eastAsia="PMingLiU"/>
          <w:szCs w:val="28"/>
        </w:rPr>
        <w:t xml:space="preserve">as his residence </w:t>
      </w:r>
      <w:r w:rsidR="009A44E6">
        <w:rPr>
          <w:rFonts w:eastAsia="PMingLiU"/>
          <w:szCs w:val="28"/>
        </w:rPr>
        <w:t xml:space="preserve">and therefore </w:t>
      </w:r>
      <w:r w:rsidR="003B5486">
        <w:rPr>
          <w:rFonts w:eastAsia="PMingLiU"/>
          <w:szCs w:val="28"/>
        </w:rPr>
        <w:t xml:space="preserve">he </w:t>
      </w:r>
      <w:r w:rsidR="009A44E6">
        <w:rPr>
          <w:rFonts w:eastAsia="PMingLiU"/>
          <w:szCs w:val="28"/>
        </w:rPr>
        <w:t>was not residing at Flat 5</w:t>
      </w:r>
      <w:r w:rsidR="000F61FB">
        <w:rPr>
          <w:rFonts w:eastAsia="PMingLiU"/>
          <w:szCs w:val="28"/>
        </w:rPr>
        <w:t>A on the day</w:t>
      </w:r>
      <w:r w:rsidR="007A69CC">
        <w:rPr>
          <w:rFonts w:eastAsia="PMingLiU"/>
          <w:szCs w:val="28"/>
        </w:rPr>
        <w:t xml:space="preserve"> of the Accident. </w:t>
      </w:r>
      <w:r w:rsidR="00791534">
        <w:rPr>
          <w:rFonts w:eastAsia="PMingLiU"/>
          <w:szCs w:val="28"/>
        </w:rPr>
        <w:t xml:space="preserve"> </w:t>
      </w:r>
      <w:r w:rsidR="007A69CC">
        <w:rPr>
          <w:rFonts w:eastAsia="PMingLiU"/>
          <w:szCs w:val="28"/>
        </w:rPr>
        <w:t xml:space="preserve">He claims that this was his </w:t>
      </w:r>
      <w:r w:rsidR="004729FC">
        <w:rPr>
          <w:rFonts w:eastAsia="PMingLiU"/>
          <w:szCs w:val="28"/>
        </w:rPr>
        <w:t xml:space="preserve">real </w:t>
      </w:r>
      <w:r w:rsidR="007A69CC">
        <w:rPr>
          <w:rFonts w:eastAsia="PMingLiU"/>
          <w:szCs w:val="28"/>
        </w:rPr>
        <w:t>“home” address.</w:t>
      </w:r>
      <w:r w:rsidR="00DD7AB5">
        <w:rPr>
          <w:rFonts w:eastAsia="PMingLiU"/>
          <w:szCs w:val="28"/>
        </w:rPr>
        <w:t xml:space="preserve">  However, </w:t>
      </w:r>
      <w:r w:rsidR="004729FC">
        <w:rPr>
          <w:rFonts w:eastAsia="PMingLiU"/>
          <w:szCs w:val="28"/>
        </w:rPr>
        <w:t xml:space="preserve">very oddly, </w:t>
      </w:r>
      <w:r w:rsidR="00DD7AB5">
        <w:rPr>
          <w:rFonts w:eastAsia="PMingLiU"/>
          <w:szCs w:val="28"/>
        </w:rPr>
        <w:t>this was not the “home” address he gave to the nurse when he was first admitted to A&amp;E of YCH on the night of the Accident.</w:t>
      </w:r>
    </w:p>
    <w:p w14:paraId="1581942E" w14:textId="77777777" w:rsidR="000B51E4" w:rsidRDefault="000B51E4" w:rsidP="00D05837">
      <w:pPr>
        <w:pStyle w:val="ListParagraph"/>
        <w:tabs>
          <w:tab w:val="clear" w:pos="1440"/>
          <w:tab w:val="clear" w:pos="4320"/>
          <w:tab w:val="clear" w:pos="9072"/>
        </w:tabs>
        <w:spacing w:line="360" w:lineRule="auto"/>
        <w:ind w:left="0"/>
        <w:jc w:val="both"/>
        <w:rPr>
          <w:rFonts w:eastAsia="PMingLiU"/>
          <w:i/>
          <w:szCs w:val="28"/>
        </w:rPr>
      </w:pPr>
    </w:p>
    <w:p w14:paraId="15C7C7EF" w14:textId="00EEBC8E" w:rsidR="00492EF3" w:rsidRPr="00F521CA" w:rsidRDefault="000F61FB" w:rsidP="00D05837">
      <w:pPr>
        <w:pStyle w:val="ListParagraph"/>
        <w:tabs>
          <w:tab w:val="clear" w:pos="1440"/>
          <w:tab w:val="clear" w:pos="4320"/>
          <w:tab w:val="clear" w:pos="9072"/>
        </w:tabs>
        <w:spacing w:line="360" w:lineRule="auto"/>
        <w:ind w:left="0"/>
        <w:jc w:val="both"/>
        <w:rPr>
          <w:rFonts w:eastAsia="PMingLiU"/>
          <w:i/>
          <w:szCs w:val="28"/>
        </w:rPr>
      </w:pPr>
      <w:r>
        <w:rPr>
          <w:rFonts w:eastAsia="PMingLiU"/>
          <w:i/>
          <w:szCs w:val="28"/>
        </w:rPr>
        <w:t>C.4</w:t>
      </w:r>
      <w:r w:rsidR="000B51E4">
        <w:rPr>
          <w:rFonts w:eastAsia="PMingLiU"/>
          <w:i/>
          <w:szCs w:val="28"/>
        </w:rPr>
        <w:t xml:space="preserve">.3. </w:t>
      </w:r>
      <w:r w:rsidR="00F521CA" w:rsidRPr="00F521CA">
        <w:rPr>
          <w:rFonts w:eastAsia="PMingLiU"/>
          <w:i/>
          <w:szCs w:val="28"/>
        </w:rPr>
        <w:t xml:space="preserve">The visit and the </w:t>
      </w:r>
      <w:r w:rsidR="00206C53">
        <w:rPr>
          <w:rFonts w:eastAsia="PMingLiU"/>
          <w:i/>
          <w:szCs w:val="28"/>
        </w:rPr>
        <w:t>duration</w:t>
      </w:r>
      <w:r w:rsidR="00F521CA" w:rsidRPr="00F521CA">
        <w:rPr>
          <w:rFonts w:eastAsia="PMingLiU"/>
          <w:i/>
          <w:szCs w:val="28"/>
        </w:rPr>
        <w:t xml:space="preserve"> of the Accident </w:t>
      </w:r>
      <w:r w:rsidR="00B61AFC">
        <w:rPr>
          <w:rFonts w:eastAsia="PMingLiU"/>
          <w:i/>
          <w:szCs w:val="28"/>
        </w:rPr>
        <w:t>do</w:t>
      </w:r>
      <w:r w:rsidR="00753147">
        <w:rPr>
          <w:rFonts w:eastAsia="PMingLiU"/>
          <w:i/>
          <w:szCs w:val="28"/>
        </w:rPr>
        <w:t xml:space="preserve"> not hold any ring of truth </w:t>
      </w:r>
      <w:r w:rsidR="00F521CA" w:rsidRPr="00F521CA">
        <w:rPr>
          <w:rFonts w:eastAsia="PMingLiU"/>
          <w:i/>
          <w:szCs w:val="28"/>
        </w:rPr>
        <w:t xml:space="preserve"> </w:t>
      </w:r>
    </w:p>
    <w:p w14:paraId="2125F4AC" w14:textId="77777777" w:rsidR="00492EF3" w:rsidRPr="00492EF3" w:rsidRDefault="00492EF3" w:rsidP="00D05837">
      <w:pPr>
        <w:pStyle w:val="ListParagraph"/>
        <w:spacing w:line="360" w:lineRule="auto"/>
        <w:rPr>
          <w:rFonts w:eastAsia="PMingLiU"/>
          <w:szCs w:val="28"/>
        </w:rPr>
      </w:pPr>
    </w:p>
    <w:p w14:paraId="27FA7446" w14:textId="4719D307" w:rsidR="00122AC5" w:rsidRDefault="00FA37E0"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6A0F14">
        <w:rPr>
          <w:rFonts w:eastAsia="PMingLiU"/>
          <w:szCs w:val="28"/>
        </w:rPr>
        <w:t xml:space="preserve">Without </w:t>
      </w:r>
      <w:r w:rsidR="00206C53" w:rsidRPr="006A0F14">
        <w:rPr>
          <w:rFonts w:eastAsia="PMingLiU"/>
          <w:szCs w:val="28"/>
        </w:rPr>
        <w:t>A</w:t>
      </w:r>
      <w:r w:rsidRPr="006A0F14">
        <w:rPr>
          <w:rFonts w:eastAsia="PMingLiU"/>
          <w:szCs w:val="28"/>
        </w:rPr>
        <w:t xml:space="preserve">li’s evidence, the </w:t>
      </w:r>
      <w:r w:rsidR="000F61FB">
        <w:rPr>
          <w:rFonts w:eastAsia="PMingLiU"/>
          <w:szCs w:val="28"/>
        </w:rPr>
        <w:t>c</w:t>
      </w:r>
      <w:r w:rsidRPr="006A0F14">
        <w:rPr>
          <w:rFonts w:eastAsia="PMingLiU"/>
          <w:szCs w:val="28"/>
        </w:rPr>
        <w:t xml:space="preserve">ourt is left only with </w:t>
      </w:r>
      <w:r w:rsidR="00206C53" w:rsidRPr="006A0F14">
        <w:rPr>
          <w:rFonts w:eastAsia="PMingLiU"/>
          <w:szCs w:val="28"/>
        </w:rPr>
        <w:t xml:space="preserve">the plaintiff’s </w:t>
      </w:r>
      <w:r w:rsidRPr="006A0F14">
        <w:rPr>
          <w:rFonts w:eastAsia="PMingLiU"/>
          <w:szCs w:val="28"/>
        </w:rPr>
        <w:t>own word</w:t>
      </w:r>
      <w:r w:rsidR="00206C53" w:rsidRPr="006A0F14">
        <w:rPr>
          <w:rFonts w:eastAsia="PMingLiU"/>
          <w:szCs w:val="28"/>
        </w:rPr>
        <w:t>s</w:t>
      </w:r>
      <w:r w:rsidRPr="006A0F14">
        <w:rPr>
          <w:rFonts w:eastAsia="PMingLiU"/>
          <w:szCs w:val="28"/>
        </w:rPr>
        <w:t xml:space="preserve"> </w:t>
      </w:r>
      <w:r w:rsidR="00E13E4E">
        <w:rPr>
          <w:rFonts w:eastAsia="PMingLiU"/>
          <w:szCs w:val="28"/>
        </w:rPr>
        <w:t>in relation to what happened during the Accident.</w:t>
      </w:r>
      <w:r w:rsidRPr="006A0F14">
        <w:rPr>
          <w:rFonts w:eastAsia="PMingLiU"/>
          <w:szCs w:val="28"/>
        </w:rPr>
        <w:t xml:space="preserve">  </w:t>
      </w:r>
      <w:r w:rsidR="00206C53" w:rsidRPr="006A0F14">
        <w:rPr>
          <w:rFonts w:eastAsia="PMingLiU"/>
          <w:szCs w:val="28"/>
        </w:rPr>
        <w:t xml:space="preserve">Given the above inherent improbabilities that he had rented the room in Flat 5A on behalf of Ali, I consider one must </w:t>
      </w:r>
      <w:r w:rsidRPr="006A0F14">
        <w:rPr>
          <w:rFonts w:eastAsia="PMingLiU"/>
          <w:szCs w:val="28"/>
        </w:rPr>
        <w:t xml:space="preserve">treat </w:t>
      </w:r>
      <w:r w:rsidR="00206C53" w:rsidRPr="006A0F14">
        <w:rPr>
          <w:rFonts w:eastAsia="PMingLiU"/>
          <w:szCs w:val="28"/>
        </w:rPr>
        <w:t xml:space="preserve">what the plaintiff says regarding the Accident </w:t>
      </w:r>
      <w:r w:rsidR="00DD7AB5">
        <w:rPr>
          <w:rFonts w:eastAsia="PMingLiU"/>
          <w:szCs w:val="28"/>
        </w:rPr>
        <w:t>with skepticism</w:t>
      </w:r>
      <w:r w:rsidR="00206C53" w:rsidRPr="006A0F14">
        <w:rPr>
          <w:rFonts w:eastAsia="PMingLiU"/>
          <w:szCs w:val="28"/>
        </w:rPr>
        <w:t xml:space="preserve">.  This is not only because the contemporaneous documents (including the tenancy agreements and photographs taken about a week after the Accident) do not </w:t>
      </w:r>
      <w:r w:rsidR="00DD7AB5">
        <w:rPr>
          <w:rFonts w:eastAsia="PMingLiU"/>
          <w:szCs w:val="28"/>
        </w:rPr>
        <w:t xml:space="preserve">directly </w:t>
      </w:r>
      <w:r w:rsidR="00206C53" w:rsidRPr="006A0F14">
        <w:rPr>
          <w:rFonts w:eastAsia="PMingLiU"/>
          <w:szCs w:val="28"/>
        </w:rPr>
        <w:t>support his case, his claims of (</w:t>
      </w:r>
      <w:r w:rsidR="009B060B" w:rsidRPr="006A0F14">
        <w:rPr>
          <w:rFonts w:eastAsia="PMingLiU"/>
          <w:szCs w:val="28"/>
        </w:rPr>
        <w:t>a</w:t>
      </w:r>
      <w:r w:rsidR="00206C53" w:rsidRPr="006A0F14">
        <w:rPr>
          <w:rFonts w:eastAsia="PMingLiU"/>
          <w:szCs w:val="28"/>
        </w:rPr>
        <w:t>) the reason why he visited the premises</w:t>
      </w:r>
      <w:r w:rsidR="009B060B" w:rsidRPr="006A0F14">
        <w:rPr>
          <w:rFonts w:eastAsia="PMingLiU"/>
          <w:szCs w:val="28"/>
        </w:rPr>
        <w:t xml:space="preserve"> on that day</w:t>
      </w:r>
      <w:r w:rsidR="00206C53" w:rsidRPr="006A0F14">
        <w:rPr>
          <w:rFonts w:eastAsia="PMingLiU"/>
          <w:szCs w:val="28"/>
        </w:rPr>
        <w:t>; (</w:t>
      </w:r>
      <w:r w:rsidR="009B060B" w:rsidRPr="006A0F14">
        <w:rPr>
          <w:rFonts w:eastAsia="PMingLiU"/>
          <w:szCs w:val="28"/>
        </w:rPr>
        <w:t>b</w:t>
      </w:r>
      <w:r w:rsidR="00206C53" w:rsidRPr="006A0F14">
        <w:rPr>
          <w:rFonts w:eastAsia="PMingLiU"/>
          <w:szCs w:val="28"/>
        </w:rPr>
        <w:t xml:space="preserve">) what he </w:t>
      </w:r>
      <w:r w:rsidR="004729FC">
        <w:rPr>
          <w:rFonts w:eastAsia="PMingLiU"/>
          <w:szCs w:val="28"/>
        </w:rPr>
        <w:t xml:space="preserve">was likely able to see </w:t>
      </w:r>
      <w:r w:rsidR="009B060B" w:rsidRPr="006A0F14">
        <w:rPr>
          <w:rFonts w:eastAsia="PMingLiU"/>
          <w:szCs w:val="28"/>
        </w:rPr>
        <w:t>on the way up to Flat 5A at 6:00 to 6:15</w:t>
      </w:r>
      <w:r w:rsidR="00B61AFC">
        <w:rPr>
          <w:rFonts w:eastAsia="PMingLiU"/>
          <w:szCs w:val="28"/>
        </w:rPr>
        <w:t xml:space="preserve"> </w:t>
      </w:r>
      <w:r w:rsidR="009B060B" w:rsidRPr="006A0F14">
        <w:rPr>
          <w:rFonts w:eastAsia="PMingLiU"/>
          <w:szCs w:val="28"/>
        </w:rPr>
        <w:t xml:space="preserve">pm; (c) the duration he stayed in Flat 5A; </w:t>
      </w:r>
      <w:r w:rsidR="006A0F14" w:rsidRPr="006A0F14">
        <w:rPr>
          <w:rFonts w:eastAsia="PMingLiU"/>
          <w:szCs w:val="28"/>
        </w:rPr>
        <w:t>and</w:t>
      </w:r>
      <w:r w:rsidR="009B060B" w:rsidRPr="006A0F14">
        <w:rPr>
          <w:rFonts w:eastAsia="PMingLiU"/>
          <w:szCs w:val="28"/>
        </w:rPr>
        <w:t xml:space="preserve"> (d) the events immediately happened after the occurrence of the Accident</w:t>
      </w:r>
      <w:r w:rsidR="003B5486">
        <w:rPr>
          <w:rFonts w:eastAsia="PMingLiU"/>
          <w:szCs w:val="28"/>
        </w:rPr>
        <w:t>,</w:t>
      </w:r>
      <w:r w:rsidR="006A0F14" w:rsidRPr="006A0F14">
        <w:rPr>
          <w:rFonts w:eastAsia="PMingLiU"/>
          <w:szCs w:val="28"/>
        </w:rPr>
        <w:t xml:space="preserve"> all left a lot of room for doubts.</w:t>
      </w:r>
      <w:r w:rsidR="004F0428" w:rsidRPr="006A0F14">
        <w:rPr>
          <w:rFonts w:eastAsia="PMingLiU"/>
          <w:szCs w:val="28"/>
        </w:rPr>
        <w:t xml:space="preserve"> </w:t>
      </w:r>
      <w:r w:rsidR="0020194D" w:rsidRPr="006A0F14">
        <w:rPr>
          <w:rFonts w:eastAsia="PMingLiU"/>
          <w:szCs w:val="28"/>
        </w:rPr>
        <w:t xml:space="preserve"> </w:t>
      </w:r>
      <w:r w:rsidR="00DD7AB5">
        <w:rPr>
          <w:rFonts w:eastAsia="PMingLiU"/>
          <w:szCs w:val="28"/>
        </w:rPr>
        <w:t>In my judgment</w:t>
      </w:r>
      <w:r w:rsidR="00E13E4E">
        <w:rPr>
          <w:rFonts w:eastAsia="PMingLiU"/>
          <w:szCs w:val="28"/>
        </w:rPr>
        <w:t>, when those matters are looked at individually, the</w:t>
      </w:r>
      <w:r w:rsidR="00DD7AB5">
        <w:rPr>
          <w:rFonts w:eastAsia="PMingLiU"/>
          <w:szCs w:val="28"/>
        </w:rPr>
        <w:t>y</w:t>
      </w:r>
      <w:r w:rsidR="00E13E4E">
        <w:rPr>
          <w:rFonts w:eastAsia="PMingLiU"/>
          <w:szCs w:val="28"/>
        </w:rPr>
        <w:t xml:space="preserve"> would raise</w:t>
      </w:r>
      <w:r w:rsidR="00DD7AB5">
        <w:rPr>
          <w:rFonts w:eastAsia="PMingLiU"/>
          <w:szCs w:val="28"/>
        </w:rPr>
        <w:t xml:space="preserve"> sufficient </w:t>
      </w:r>
      <w:r w:rsidR="00E13E4E">
        <w:rPr>
          <w:rFonts w:eastAsia="PMingLiU"/>
          <w:szCs w:val="28"/>
        </w:rPr>
        <w:t xml:space="preserve">doubt as to the </w:t>
      </w:r>
      <w:r w:rsidR="001E12FB">
        <w:rPr>
          <w:rFonts w:eastAsia="PMingLiU"/>
          <w:szCs w:val="28"/>
        </w:rPr>
        <w:t xml:space="preserve">truthfulness </w:t>
      </w:r>
      <w:r w:rsidR="00E13E4E">
        <w:rPr>
          <w:rFonts w:eastAsia="PMingLiU"/>
          <w:szCs w:val="28"/>
        </w:rPr>
        <w:t xml:space="preserve">of the </w:t>
      </w:r>
      <w:r w:rsidR="001E12FB">
        <w:rPr>
          <w:rFonts w:eastAsia="PMingLiU"/>
          <w:szCs w:val="28"/>
        </w:rPr>
        <w:t xml:space="preserve">plaintiff’s case. However, when they are </w:t>
      </w:r>
      <w:r w:rsidR="00295A12">
        <w:rPr>
          <w:rFonts w:eastAsia="PMingLiU"/>
          <w:szCs w:val="28"/>
        </w:rPr>
        <w:t>added up together, it leads to</w:t>
      </w:r>
      <w:r w:rsidR="001E12FB">
        <w:rPr>
          <w:rFonts w:eastAsia="PMingLiU"/>
          <w:szCs w:val="28"/>
        </w:rPr>
        <w:t xml:space="preserve"> the </w:t>
      </w:r>
      <w:r w:rsidR="001E12FB">
        <w:rPr>
          <w:rFonts w:eastAsia="PMingLiU"/>
          <w:szCs w:val="28"/>
        </w:rPr>
        <w:lastRenderedPageBreak/>
        <w:t xml:space="preserve">inevitable conclusion that it is highly improbable that the Accident could have happened in the way as described by the plaintiff.   </w:t>
      </w:r>
      <w:r w:rsidR="00E13E4E">
        <w:rPr>
          <w:rFonts w:eastAsia="PMingLiU"/>
          <w:szCs w:val="28"/>
        </w:rPr>
        <w:t xml:space="preserve"> </w:t>
      </w:r>
    </w:p>
    <w:p w14:paraId="5740D410" w14:textId="77777777" w:rsidR="000B51E4" w:rsidRDefault="000B51E4" w:rsidP="00D05837">
      <w:pPr>
        <w:pStyle w:val="ListParagraph"/>
        <w:tabs>
          <w:tab w:val="clear" w:pos="1440"/>
          <w:tab w:val="clear" w:pos="4320"/>
          <w:tab w:val="clear" w:pos="9072"/>
        </w:tabs>
        <w:spacing w:line="360" w:lineRule="auto"/>
        <w:ind w:left="0"/>
        <w:jc w:val="both"/>
        <w:rPr>
          <w:rFonts w:eastAsia="PMingLiU"/>
          <w:szCs w:val="28"/>
        </w:rPr>
      </w:pPr>
    </w:p>
    <w:p w14:paraId="66A4F494" w14:textId="57850607" w:rsidR="006A0F14" w:rsidRPr="006A0F14" w:rsidRDefault="000F61FB" w:rsidP="00D05837">
      <w:pPr>
        <w:pStyle w:val="ListParagraph"/>
        <w:tabs>
          <w:tab w:val="clear" w:pos="1440"/>
          <w:tab w:val="clear" w:pos="4320"/>
          <w:tab w:val="clear" w:pos="9072"/>
        </w:tabs>
        <w:spacing w:line="360" w:lineRule="auto"/>
        <w:ind w:left="0"/>
        <w:jc w:val="both"/>
        <w:rPr>
          <w:rFonts w:eastAsia="PMingLiU"/>
          <w:i/>
          <w:szCs w:val="28"/>
        </w:rPr>
      </w:pPr>
      <w:r>
        <w:rPr>
          <w:rFonts w:eastAsia="PMingLiU"/>
          <w:i/>
          <w:szCs w:val="28"/>
        </w:rPr>
        <w:t>C.3.4</w:t>
      </w:r>
      <w:r w:rsidR="000B51E4">
        <w:rPr>
          <w:rFonts w:eastAsia="PMingLiU"/>
          <w:i/>
          <w:szCs w:val="28"/>
        </w:rPr>
        <w:t>.</w:t>
      </w:r>
      <w:r>
        <w:rPr>
          <w:rFonts w:eastAsia="PMingLiU"/>
          <w:i/>
          <w:szCs w:val="28"/>
        </w:rPr>
        <w:t>3.</w:t>
      </w:r>
      <w:r w:rsidR="000B51E4">
        <w:rPr>
          <w:rFonts w:eastAsia="PMingLiU"/>
          <w:i/>
          <w:szCs w:val="28"/>
        </w:rPr>
        <w:t xml:space="preserve">1. </w:t>
      </w:r>
      <w:r w:rsidR="006A0F14" w:rsidRPr="006A0F14">
        <w:rPr>
          <w:rFonts w:eastAsia="PMingLiU"/>
          <w:i/>
          <w:szCs w:val="28"/>
        </w:rPr>
        <w:t>Reason why he visited the premises on the da</w:t>
      </w:r>
      <w:r w:rsidR="00CF5579">
        <w:rPr>
          <w:rFonts w:eastAsia="PMingLiU"/>
          <w:i/>
          <w:szCs w:val="28"/>
        </w:rPr>
        <w:t xml:space="preserve">te of Accident </w:t>
      </w:r>
    </w:p>
    <w:p w14:paraId="13340F61" w14:textId="77777777" w:rsidR="006A0F14" w:rsidRDefault="006A0F14" w:rsidP="00D05837">
      <w:pPr>
        <w:pStyle w:val="ListParagraph"/>
        <w:tabs>
          <w:tab w:val="clear" w:pos="4320"/>
          <w:tab w:val="clear" w:pos="9072"/>
        </w:tabs>
        <w:spacing w:line="360" w:lineRule="auto"/>
        <w:jc w:val="both"/>
        <w:rPr>
          <w:rFonts w:eastAsia="PMingLiU"/>
          <w:szCs w:val="28"/>
        </w:rPr>
      </w:pPr>
    </w:p>
    <w:p w14:paraId="2ECE85F5" w14:textId="6F411B68" w:rsidR="001E5B7B" w:rsidRDefault="006A0F14"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do not find the </w:t>
      </w:r>
      <w:r w:rsidR="001E5B7B">
        <w:rPr>
          <w:rFonts w:eastAsia="PMingLiU"/>
          <w:szCs w:val="28"/>
        </w:rPr>
        <w:t>plaintiff’s alleged reason of visiting Flat 5A on the day of the Accident to be credible at all.  He claims that he went up to the sub</w:t>
      </w:r>
      <w:r w:rsidR="001B06BC">
        <w:rPr>
          <w:rFonts w:eastAsia="PMingLiU"/>
          <w:szCs w:val="28"/>
        </w:rPr>
        <w:t>-divided flat</w:t>
      </w:r>
      <w:r w:rsidR="001E5B7B">
        <w:rPr>
          <w:rFonts w:eastAsia="PMingLiU"/>
          <w:szCs w:val="28"/>
        </w:rPr>
        <w:t xml:space="preserve"> </w:t>
      </w:r>
      <w:r w:rsidR="00216910">
        <w:rPr>
          <w:rFonts w:eastAsia="PMingLiU"/>
          <w:szCs w:val="28"/>
        </w:rPr>
        <w:t xml:space="preserve">in Flat 5A </w:t>
      </w:r>
      <w:r w:rsidR="001E5B7B">
        <w:rPr>
          <w:rFonts w:eastAsia="PMingLiU"/>
          <w:szCs w:val="28"/>
        </w:rPr>
        <w:t>allegedly occupied by Ali to celebrate Christmas</w:t>
      </w:r>
      <w:r w:rsidR="00CF5579">
        <w:rPr>
          <w:rFonts w:eastAsia="PMingLiU"/>
          <w:szCs w:val="28"/>
        </w:rPr>
        <w:t xml:space="preserve"> with him</w:t>
      </w:r>
      <w:r w:rsidR="001E5B7B">
        <w:rPr>
          <w:rFonts w:eastAsia="PMingLiU"/>
          <w:szCs w:val="28"/>
        </w:rPr>
        <w:t xml:space="preserve"> together.  </w:t>
      </w:r>
      <w:r w:rsidR="001E5B7B" w:rsidRPr="001E5B7B">
        <w:rPr>
          <w:rFonts w:eastAsia="PMingLiU"/>
          <w:szCs w:val="28"/>
        </w:rPr>
        <w:t xml:space="preserve">I </w:t>
      </w:r>
      <w:r w:rsidR="001E5B7B">
        <w:rPr>
          <w:rFonts w:eastAsia="PMingLiU"/>
          <w:szCs w:val="28"/>
        </w:rPr>
        <w:t xml:space="preserve">have no hesitation to reject this </w:t>
      </w:r>
      <w:r w:rsidR="00CF5579">
        <w:rPr>
          <w:rFonts w:eastAsia="PMingLiU"/>
          <w:szCs w:val="28"/>
        </w:rPr>
        <w:t xml:space="preserve">ludicrous claim </w:t>
      </w:r>
      <w:r w:rsidR="001E5B7B">
        <w:rPr>
          <w:rFonts w:eastAsia="PMingLiU"/>
          <w:szCs w:val="28"/>
        </w:rPr>
        <w:t>at all.</w:t>
      </w:r>
    </w:p>
    <w:p w14:paraId="6A138C02" w14:textId="473A9E0F" w:rsidR="001E5B7B" w:rsidRPr="001E5B7B" w:rsidRDefault="001E5B7B" w:rsidP="00D05837">
      <w:pPr>
        <w:pStyle w:val="ListParagraph"/>
        <w:tabs>
          <w:tab w:val="clear" w:pos="4320"/>
          <w:tab w:val="clear" w:pos="9072"/>
        </w:tabs>
        <w:spacing w:line="360" w:lineRule="auto"/>
        <w:ind w:left="0"/>
        <w:jc w:val="both"/>
        <w:rPr>
          <w:rFonts w:eastAsia="PMingLiU"/>
          <w:szCs w:val="28"/>
        </w:rPr>
      </w:pPr>
      <w:r>
        <w:rPr>
          <w:rFonts w:eastAsia="PMingLiU"/>
          <w:szCs w:val="28"/>
        </w:rPr>
        <w:t xml:space="preserve"> </w:t>
      </w:r>
      <w:r w:rsidRPr="001E5B7B">
        <w:rPr>
          <w:rFonts w:eastAsia="PMingLiU"/>
          <w:szCs w:val="28"/>
        </w:rPr>
        <w:t xml:space="preserve"> </w:t>
      </w:r>
    </w:p>
    <w:p w14:paraId="63A86723" w14:textId="14B31571" w:rsidR="00297154" w:rsidRDefault="001E5B7B"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First, the plaintiff </w:t>
      </w:r>
      <w:r w:rsidR="00CF5579">
        <w:rPr>
          <w:rFonts w:eastAsia="PMingLiU"/>
          <w:szCs w:val="28"/>
        </w:rPr>
        <w:t>claims</w:t>
      </w:r>
      <w:r>
        <w:rPr>
          <w:rFonts w:eastAsia="PMingLiU"/>
          <w:szCs w:val="28"/>
        </w:rPr>
        <w:t xml:space="preserve"> </w:t>
      </w:r>
      <w:r w:rsidR="00CF5579">
        <w:rPr>
          <w:rFonts w:eastAsia="PMingLiU"/>
          <w:szCs w:val="28"/>
        </w:rPr>
        <w:t xml:space="preserve">that </w:t>
      </w:r>
      <w:r>
        <w:rPr>
          <w:rFonts w:eastAsia="PMingLiU"/>
          <w:szCs w:val="28"/>
        </w:rPr>
        <w:t xml:space="preserve">he is a Muslim.  In fact, in his evidence, he has </w:t>
      </w:r>
      <w:r w:rsidR="00851922">
        <w:rPr>
          <w:rFonts w:eastAsia="PMingLiU"/>
          <w:szCs w:val="28"/>
        </w:rPr>
        <w:t xml:space="preserve">proudly </w:t>
      </w:r>
      <w:r w:rsidR="00295A12">
        <w:rPr>
          <w:rFonts w:eastAsia="PMingLiU"/>
          <w:szCs w:val="28"/>
        </w:rPr>
        <w:t xml:space="preserve">emphasized </w:t>
      </w:r>
      <w:r w:rsidR="00CF5579">
        <w:rPr>
          <w:rFonts w:eastAsia="PMingLiU"/>
          <w:szCs w:val="28"/>
        </w:rPr>
        <w:t xml:space="preserve">his identity as a Muslim </w:t>
      </w:r>
      <w:r>
        <w:rPr>
          <w:rFonts w:eastAsia="PMingLiU"/>
          <w:szCs w:val="28"/>
        </w:rPr>
        <w:t>at least several times</w:t>
      </w:r>
      <w:r w:rsidR="004729FC">
        <w:rPr>
          <w:rFonts w:eastAsia="PMingLiU"/>
          <w:szCs w:val="28"/>
        </w:rPr>
        <w:t xml:space="preserve"> (as he should)</w:t>
      </w:r>
      <w:r>
        <w:rPr>
          <w:rFonts w:eastAsia="PMingLiU"/>
          <w:szCs w:val="28"/>
        </w:rPr>
        <w:t>.  As a Muslim,</w:t>
      </w:r>
      <w:r w:rsidR="004729FC">
        <w:rPr>
          <w:rFonts w:eastAsia="PMingLiU"/>
          <w:szCs w:val="28"/>
        </w:rPr>
        <w:t xml:space="preserve"> he does not drink any alcohol</w:t>
      </w:r>
      <w:r>
        <w:rPr>
          <w:rFonts w:eastAsia="PMingLiU"/>
          <w:szCs w:val="28"/>
        </w:rPr>
        <w:t>.  However, we all know Christmas is a Christian festival which falls on 25 December each year.  Generally speaking, Muslims do not celebrate Christmas.</w:t>
      </w:r>
      <w:r w:rsidR="005F164C">
        <w:rPr>
          <w:rFonts w:eastAsia="PMingLiU"/>
          <w:szCs w:val="28"/>
        </w:rPr>
        <w:t xml:space="preserve">  </w:t>
      </w:r>
      <w:r w:rsidR="00623B58">
        <w:rPr>
          <w:rFonts w:eastAsia="PMingLiU"/>
          <w:szCs w:val="28"/>
        </w:rPr>
        <w:t xml:space="preserve">The plaintiff </w:t>
      </w:r>
      <w:r>
        <w:rPr>
          <w:rFonts w:eastAsia="PMingLiU"/>
          <w:szCs w:val="28"/>
        </w:rPr>
        <w:t xml:space="preserve">certainly </w:t>
      </w:r>
      <w:r w:rsidR="00623B58">
        <w:rPr>
          <w:rFonts w:eastAsia="PMingLiU"/>
          <w:szCs w:val="28"/>
        </w:rPr>
        <w:t xml:space="preserve">has not provided any </w:t>
      </w:r>
      <w:r w:rsidR="00851922">
        <w:rPr>
          <w:rFonts w:eastAsia="PMingLiU"/>
          <w:szCs w:val="28"/>
        </w:rPr>
        <w:t>good explanation</w:t>
      </w:r>
      <w:r w:rsidR="00F077D8">
        <w:rPr>
          <w:rFonts w:eastAsia="PMingLiU"/>
          <w:szCs w:val="28"/>
        </w:rPr>
        <w:t xml:space="preserve"> to the </w:t>
      </w:r>
      <w:r w:rsidR="000F61FB">
        <w:rPr>
          <w:rFonts w:eastAsia="PMingLiU"/>
          <w:szCs w:val="28"/>
        </w:rPr>
        <w:t>c</w:t>
      </w:r>
      <w:r w:rsidR="00F077D8">
        <w:rPr>
          <w:rFonts w:eastAsia="PMingLiU"/>
          <w:szCs w:val="28"/>
        </w:rPr>
        <w:t xml:space="preserve">ourt </w:t>
      </w:r>
      <w:r w:rsidR="00851922">
        <w:rPr>
          <w:rFonts w:eastAsia="PMingLiU"/>
          <w:szCs w:val="28"/>
        </w:rPr>
        <w:t xml:space="preserve">as to </w:t>
      </w:r>
      <w:r w:rsidR="005F164C">
        <w:rPr>
          <w:rFonts w:eastAsia="PMingLiU"/>
          <w:szCs w:val="28"/>
        </w:rPr>
        <w:t xml:space="preserve">why </w:t>
      </w:r>
      <w:r w:rsidR="00CF5579">
        <w:rPr>
          <w:rFonts w:eastAsia="PMingLiU"/>
          <w:szCs w:val="28"/>
        </w:rPr>
        <w:t xml:space="preserve">2 Muslims </w:t>
      </w:r>
      <w:r w:rsidR="00831F9D">
        <w:rPr>
          <w:rFonts w:eastAsia="PMingLiU"/>
          <w:szCs w:val="28"/>
        </w:rPr>
        <w:t xml:space="preserve">(he and Ali) </w:t>
      </w:r>
      <w:r w:rsidR="00CF5579">
        <w:rPr>
          <w:rFonts w:eastAsia="PMingLiU"/>
          <w:szCs w:val="28"/>
        </w:rPr>
        <w:t xml:space="preserve">would choose to celebrate </w:t>
      </w:r>
      <w:r>
        <w:rPr>
          <w:rFonts w:eastAsia="PMingLiU"/>
          <w:szCs w:val="28"/>
        </w:rPr>
        <w:t xml:space="preserve">Christmas </w:t>
      </w:r>
      <w:r w:rsidR="00851922">
        <w:rPr>
          <w:rFonts w:eastAsia="PMingLiU"/>
          <w:szCs w:val="28"/>
        </w:rPr>
        <w:t>on a weekday</w:t>
      </w:r>
      <w:r w:rsidR="004729FC">
        <w:rPr>
          <w:rFonts w:eastAsia="PMingLiU"/>
          <w:szCs w:val="28"/>
        </w:rPr>
        <w:t xml:space="preserve"> and</w:t>
      </w:r>
      <w:r w:rsidR="00851922">
        <w:rPr>
          <w:rFonts w:eastAsia="PMingLiU"/>
          <w:szCs w:val="28"/>
        </w:rPr>
        <w:t xml:space="preserve"> </w:t>
      </w:r>
      <w:r>
        <w:rPr>
          <w:rFonts w:eastAsia="PMingLiU"/>
          <w:szCs w:val="28"/>
        </w:rPr>
        <w:t xml:space="preserve">2 days earlier </w:t>
      </w:r>
      <w:r w:rsidR="00851922">
        <w:rPr>
          <w:rFonts w:eastAsia="PMingLiU"/>
          <w:szCs w:val="28"/>
        </w:rPr>
        <w:t>than the actual day</w:t>
      </w:r>
      <w:r w:rsidR="003B5486">
        <w:rPr>
          <w:rFonts w:eastAsia="PMingLiU"/>
          <w:szCs w:val="28"/>
        </w:rPr>
        <w:t xml:space="preserve"> itself</w:t>
      </w:r>
      <w:r w:rsidR="000F61FB">
        <w:rPr>
          <w:rFonts w:eastAsia="PMingLiU"/>
          <w:szCs w:val="28"/>
        </w:rPr>
        <w:t>. According to the calendar,</w:t>
      </w:r>
      <w:r w:rsidR="003B5486">
        <w:rPr>
          <w:rFonts w:eastAsia="PMingLiU"/>
          <w:szCs w:val="28"/>
        </w:rPr>
        <w:t xml:space="preserve"> </w:t>
      </w:r>
      <w:r>
        <w:rPr>
          <w:rFonts w:eastAsia="PMingLiU"/>
          <w:szCs w:val="28"/>
        </w:rPr>
        <w:t>23 December</w:t>
      </w:r>
      <w:r w:rsidR="00CF5579">
        <w:rPr>
          <w:rFonts w:eastAsia="PMingLiU"/>
          <w:szCs w:val="28"/>
        </w:rPr>
        <w:t xml:space="preserve"> 2014 was a Tuesday.</w:t>
      </w:r>
      <w:r w:rsidR="00297154">
        <w:rPr>
          <w:rFonts w:eastAsia="PMingLiU"/>
          <w:szCs w:val="28"/>
        </w:rPr>
        <w:t xml:space="preserve">  </w:t>
      </w:r>
    </w:p>
    <w:p w14:paraId="5FEA12B5" w14:textId="77777777" w:rsidR="00216910" w:rsidRPr="00216910" w:rsidRDefault="00216910" w:rsidP="00D05837">
      <w:pPr>
        <w:pStyle w:val="ListParagraph"/>
        <w:spacing w:line="360" w:lineRule="auto"/>
        <w:rPr>
          <w:rFonts w:eastAsia="PMingLiU"/>
          <w:szCs w:val="28"/>
        </w:rPr>
      </w:pPr>
    </w:p>
    <w:p w14:paraId="4EB734A0" w14:textId="02EA48C4" w:rsidR="00C66440" w:rsidRPr="0033783D" w:rsidRDefault="00216910"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Second, the plaintiff </w:t>
      </w:r>
      <w:r w:rsidR="00603759">
        <w:rPr>
          <w:rFonts w:eastAsia="PMingLiU"/>
          <w:szCs w:val="28"/>
        </w:rPr>
        <w:t xml:space="preserve">initially </w:t>
      </w:r>
      <w:r>
        <w:rPr>
          <w:rFonts w:eastAsia="PMingLiU"/>
          <w:szCs w:val="28"/>
        </w:rPr>
        <w:t xml:space="preserve">admitted under cross-examination that he and Ali did not bring any food or drinks to Flat 5A for the celebration.  </w:t>
      </w:r>
      <w:r w:rsidR="001B06BC">
        <w:rPr>
          <w:rFonts w:eastAsia="PMingLiU"/>
          <w:szCs w:val="28"/>
        </w:rPr>
        <w:t xml:space="preserve">When he met up with Ali at the street level and went up to Flat 5A together, Ali was not carrying any food.  </w:t>
      </w:r>
      <w:r w:rsidR="00C66440">
        <w:rPr>
          <w:rFonts w:eastAsia="PMingLiU"/>
          <w:szCs w:val="28"/>
        </w:rPr>
        <w:t xml:space="preserve">He did not bring anything as part of the celebration.  </w:t>
      </w:r>
      <w:r w:rsidR="00831F9D">
        <w:rPr>
          <w:rFonts w:eastAsia="PMingLiU"/>
          <w:szCs w:val="28"/>
        </w:rPr>
        <w:t xml:space="preserve">There was no music, </w:t>
      </w:r>
      <w:r w:rsidR="000F61FB">
        <w:rPr>
          <w:rFonts w:eastAsia="PMingLiU"/>
          <w:szCs w:val="28"/>
        </w:rPr>
        <w:t>no decorations. T</w:t>
      </w:r>
      <w:r w:rsidR="00831F9D">
        <w:rPr>
          <w:rFonts w:eastAsia="PMingLiU"/>
          <w:szCs w:val="28"/>
        </w:rPr>
        <w:t xml:space="preserve">hey did not sing any </w:t>
      </w:r>
      <w:r w:rsidR="000F61FB">
        <w:rPr>
          <w:rFonts w:eastAsia="PMingLiU"/>
          <w:szCs w:val="28"/>
        </w:rPr>
        <w:t>songs</w:t>
      </w:r>
      <w:r w:rsidR="00D05837">
        <w:rPr>
          <w:rFonts w:eastAsia="PMingLiU"/>
          <w:szCs w:val="28"/>
        </w:rPr>
        <w:t xml:space="preserve"> or carols</w:t>
      </w:r>
      <w:r w:rsidR="000F61FB">
        <w:rPr>
          <w:rFonts w:eastAsia="PMingLiU"/>
          <w:szCs w:val="28"/>
        </w:rPr>
        <w:t>. T</w:t>
      </w:r>
      <w:r w:rsidR="00F077D8">
        <w:rPr>
          <w:rFonts w:eastAsia="PMingLiU"/>
          <w:szCs w:val="28"/>
        </w:rPr>
        <w:t xml:space="preserve">hey did not exchange any gifts.  </w:t>
      </w:r>
      <w:r w:rsidR="00603759">
        <w:rPr>
          <w:rFonts w:eastAsia="PMingLiU"/>
          <w:szCs w:val="28"/>
        </w:rPr>
        <w:t xml:space="preserve">The just sat and talked for 4 hours in a very small room.  </w:t>
      </w:r>
      <w:r w:rsidR="00F077D8">
        <w:rPr>
          <w:rFonts w:eastAsia="PMingLiU"/>
          <w:szCs w:val="28"/>
        </w:rPr>
        <w:t xml:space="preserve">It simply does not sound like </w:t>
      </w:r>
      <w:r w:rsidR="00F077D8">
        <w:rPr>
          <w:rFonts w:eastAsia="PMingLiU"/>
          <w:szCs w:val="28"/>
        </w:rPr>
        <w:lastRenderedPageBreak/>
        <w:t>a celebration to me at all.</w:t>
      </w:r>
      <w:r w:rsidR="00603759">
        <w:rPr>
          <w:rFonts w:eastAsia="PMingLiU"/>
          <w:szCs w:val="28"/>
        </w:rPr>
        <w:t xml:space="preserve">  Although the plaintiff tried to patch up this part of the evidence during re-examination by saying that Ali had food in his room.  I do not accept this at all. </w:t>
      </w:r>
    </w:p>
    <w:p w14:paraId="0920EE52" w14:textId="77777777" w:rsidR="00623B58" w:rsidRPr="00623B58" w:rsidRDefault="00623B58" w:rsidP="00D05837">
      <w:pPr>
        <w:pStyle w:val="ListParagraph"/>
        <w:spacing w:line="360" w:lineRule="auto"/>
        <w:rPr>
          <w:rFonts w:eastAsia="PMingLiU"/>
          <w:i/>
          <w:szCs w:val="28"/>
        </w:rPr>
      </w:pPr>
    </w:p>
    <w:p w14:paraId="27E884EB" w14:textId="5403EDC6" w:rsidR="00623B58" w:rsidRPr="000B51E4" w:rsidRDefault="000F61FB" w:rsidP="00D05837">
      <w:pPr>
        <w:tabs>
          <w:tab w:val="clear" w:pos="4320"/>
          <w:tab w:val="clear" w:pos="9072"/>
        </w:tabs>
        <w:spacing w:line="360" w:lineRule="auto"/>
        <w:jc w:val="both"/>
        <w:rPr>
          <w:rFonts w:eastAsia="PMingLiU"/>
          <w:i/>
          <w:szCs w:val="28"/>
        </w:rPr>
      </w:pPr>
      <w:r>
        <w:rPr>
          <w:rFonts w:eastAsia="PMingLiU"/>
          <w:i/>
          <w:szCs w:val="28"/>
        </w:rPr>
        <w:t>C.3.4</w:t>
      </w:r>
      <w:r w:rsidR="000B51E4">
        <w:rPr>
          <w:rFonts w:eastAsia="PMingLiU"/>
          <w:i/>
          <w:szCs w:val="28"/>
        </w:rPr>
        <w:t>.</w:t>
      </w:r>
      <w:r>
        <w:rPr>
          <w:rFonts w:eastAsia="PMingLiU"/>
          <w:i/>
          <w:szCs w:val="28"/>
        </w:rPr>
        <w:t>3.</w:t>
      </w:r>
      <w:r w:rsidR="000B51E4">
        <w:rPr>
          <w:rFonts w:eastAsia="PMingLiU"/>
          <w:i/>
          <w:szCs w:val="28"/>
        </w:rPr>
        <w:t xml:space="preserve">2. </w:t>
      </w:r>
      <w:r w:rsidR="00EC6427" w:rsidRPr="000B51E4">
        <w:rPr>
          <w:rFonts w:eastAsia="PMingLiU"/>
          <w:i/>
          <w:szCs w:val="28"/>
        </w:rPr>
        <w:t>What he was</w:t>
      </w:r>
      <w:r w:rsidR="00623B58" w:rsidRPr="000B51E4">
        <w:rPr>
          <w:rFonts w:eastAsia="PMingLiU"/>
          <w:i/>
          <w:szCs w:val="28"/>
        </w:rPr>
        <w:t xml:space="preserve"> likely able to see when ascending the Staircase</w:t>
      </w:r>
    </w:p>
    <w:p w14:paraId="412B66C1" w14:textId="77777777" w:rsidR="00623B58" w:rsidRPr="00623B58" w:rsidRDefault="00623B58" w:rsidP="00D05837">
      <w:pPr>
        <w:pStyle w:val="ListParagraph"/>
        <w:spacing w:line="360" w:lineRule="auto"/>
        <w:rPr>
          <w:rFonts w:eastAsia="PMingLiU"/>
          <w:szCs w:val="28"/>
        </w:rPr>
      </w:pPr>
    </w:p>
    <w:p w14:paraId="06AFA961" w14:textId="74AAFF54" w:rsidR="00A749C8" w:rsidRPr="00EF5E61" w:rsidRDefault="006029C8"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his WS, </w:t>
      </w:r>
      <w:r w:rsidR="00A749C8">
        <w:rPr>
          <w:rFonts w:eastAsia="PMingLiU"/>
          <w:szCs w:val="28"/>
        </w:rPr>
        <w:t>the plaintiff state</w:t>
      </w:r>
      <w:r w:rsidR="000B51E4">
        <w:rPr>
          <w:rFonts w:eastAsia="PMingLiU"/>
          <w:szCs w:val="28"/>
        </w:rPr>
        <w:t>s</w:t>
      </w:r>
      <w:r w:rsidR="00A749C8">
        <w:rPr>
          <w:rFonts w:eastAsia="PMingLiU"/>
          <w:szCs w:val="28"/>
        </w:rPr>
        <w:t xml:space="preserve"> that h</w:t>
      </w:r>
      <w:r w:rsidR="00EF5E61">
        <w:rPr>
          <w:szCs w:val="28"/>
        </w:rPr>
        <w:t>e met</w:t>
      </w:r>
      <w:r w:rsidR="00A749C8" w:rsidRPr="00A749C8">
        <w:rPr>
          <w:szCs w:val="28"/>
        </w:rPr>
        <w:t xml:space="preserve"> Ali at the ground floor entrance of </w:t>
      </w:r>
      <w:r w:rsidR="00EF5E61">
        <w:rPr>
          <w:szCs w:val="28"/>
        </w:rPr>
        <w:t>the</w:t>
      </w:r>
      <w:r w:rsidR="00A749C8" w:rsidRPr="00A749C8">
        <w:rPr>
          <w:szCs w:val="28"/>
        </w:rPr>
        <w:t xml:space="preserve"> Building. Together, at around 6:00 </w:t>
      </w:r>
      <w:r w:rsidR="00EF5E61">
        <w:rPr>
          <w:szCs w:val="28"/>
        </w:rPr>
        <w:t>to</w:t>
      </w:r>
      <w:r w:rsidR="00A749C8" w:rsidRPr="00A749C8">
        <w:rPr>
          <w:szCs w:val="28"/>
        </w:rPr>
        <w:t xml:space="preserve"> 6:15 </w:t>
      </w:r>
      <w:r w:rsidR="00EF5E61">
        <w:rPr>
          <w:szCs w:val="28"/>
        </w:rPr>
        <w:t>pm</w:t>
      </w:r>
      <w:r w:rsidR="00A749C8" w:rsidRPr="00A749C8">
        <w:rPr>
          <w:szCs w:val="28"/>
        </w:rPr>
        <w:t xml:space="preserve">, they went up to Flat 5A </w:t>
      </w:r>
      <w:r w:rsidR="00831F9D">
        <w:rPr>
          <w:szCs w:val="28"/>
        </w:rPr>
        <w:t xml:space="preserve">by </w:t>
      </w:r>
      <w:r w:rsidR="00A749C8" w:rsidRPr="00A749C8">
        <w:rPr>
          <w:szCs w:val="28"/>
        </w:rPr>
        <w:t>using the Staircase.</w:t>
      </w:r>
    </w:p>
    <w:p w14:paraId="0357A277" w14:textId="77777777" w:rsidR="00EF5E61" w:rsidRPr="00EF5E61" w:rsidRDefault="00EF5E61" w:rsidP="00D05837">
      <w:pPr>
        <w:pStyle w:val="ListParagraph"/>
        <w:tabs>
          <w:tab w:val="clear" w:pos="4320"/>
          <w:tab w:val="clear" w:pos="9072"/>
        </w:tabs>
        <w:spacing w:line="360" w:lineRule="auto"/>
        <w:ind w:left="0"/>
        <w:jc w:val="both"/>
        <w:rPr>
          <w:rFonts w:eastAsia="PMingLiU"/>
          <w:szCs w:val="28"/>
        </w:rPr>
      </w:pPr>
    </w:p>
    <w:p w14:paraId="0618B5FC" w14:textId="77FFE4A3" w:rsidR="00A749C8" w:rsidRPr="00EF5E61" w:rsidRDefault="00A749C8"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EF5E61">
        <w:rPr>
          <w:szCs w:val="28"/>
        </w:rPr>
        <w:t xml:space="preserve">The </w:t>
      </w:r>
      <w:r w:rsidR="00EF5E61">
        <w:rPr>
          <w:szCs w:val="28"/>
        </w:rPr>
        <w:t>p</w:t>
      </w:r>
      <w:r w:rsidRPr="00EF5E61">
        <w:rPr>
          <w:szCs w:val="28"/>
        </w:rPr>
        <w:t xml:space="preserve">laintiff’s description of the lighting condition in the Staircase when he went up </w:t>
      </w:r>
      <w:r w:rsidR="00EF5E61">
        <w:rPr>
          <w:szCs w:val="28"/>
        </w:rPr>
        <w:t xml:space="preserve">in the following manner. </w:t>
      </w:r>
      <w:r w:rsidRPr="00EF5E61">
        <w:rPr>
          <w:szCs w:val="28"/>
        </w:rPr>
        <w:t xml:space="preserve">He </w:t>
      </w:r>
      <w:r w:rsidR="000B51E4">
        <w:rPr>
          <w:szCs w:val="28"/>
        </w:rPr>
        <w:t>says</w:t>
      </w:r>
      <w:r w:rsidRPr="00EF5E61">
        <w:rPr>
          <w:szCs w:val="28"/>
        </w:rPr>
        <w:t>: “</w:t>
      </w:r>
      <w:r w:rsidRPr="00EF5E61">
        <w:rPr>
          <w:i/>
          <w:iCs/>
          <w:szCs w:val="28"/>
        </w:rPr>
        <w:t>I could see some light coming in from the window</w:t>
      </w:r>
      <w:r w:rsidRPr="00EF5E61">
        <w:rPr>
          <w:szCs w:val="28"/>
        </w:rPr>
        <w:t>”; “</w:t>
      </w:r>
      <w:r w:rsidRPr="00EF5E61">
        <w:rPr>
          <w:i/>
          <w:iCs/>
          <w:szCs w:val="28"/>
        </w:rPr>
        <w:t>When I entered the building, it was dim light outside</w:t>
      </w:r>
      <w:r w:rsidRPr="00EF5E61">
        <w:rPr>
          <w:szCs w:val="28"/>
        </w:rPr>
        <w:t>”; “</w:t>
      </w:r>
      <w:r w:rsidRPr="00EF5E61">
        <w:rPr>
          <w:i/>
          <w:iCs/>
          <w:szCs w:val="28"/>
        </w:rPr>
        <w:t>As I told you before, it was not pitch dark at that time, a little bit dark, and I could see a little bit. It was a time when the darkness was prevailing so I could see a little bit.</w:t>
      </w:r>
      <w:r w:rsidRPr="00EF5E61">
        <w:rPr>
          <w:szCs w:val="28"/>
        </w:rPr>
        <w:t>”</w:t>
      </w:r>
    </w:p>
    <w:p w14:paraId="6E1C87DC" w14:textId="77777777" w:rsidR="00EF5E61" w:rsidRPr="00EF5E61" w:rsidRDefault="00EF5E61" w:rsidP="00D05837">
      <w:pPr>
        <w:pStyle w:val="ListParagraph"/>
        <w:spacing w:line="360" w:lineRule="auto"/>
        <w:rPr>
          <w:rFonts w:eastAsia="PMingLiU"/>
          <w:szCs w:val="28"/>
        </w:rPr>
      </w:pPr>
    </w:p>
    <w:p w14:paraId="0A4DE44A" w14:textId="4693F08F" w:rsidR="00A749C8" w:rsidRPr="00EF5E61" w:rsidRDefault="00A749C8"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EF5E61">
        <w:rPr>
          <w:szCs w:val="28"/>
        </w:rPr>
        <w:t xml:space="preserve">The </w:t>
      </w:r>
      <w:r w:rsidR="00EF5E61">
        <w:rPr>
          <w:szCs w:val="28"/>
        </w:rPr>
        <w:t>p</w:t>
      </w:r>
      <w:r w:rsidRPr="00EF5E61">
        <w:rPr>
          <w:szCs w:val="28"/>
        </w:rPr>
        <w:t xml:space="preserve">laintiff </w:t>
      </w:r>
      <w:r w:rsidR="00EF5E61">
        <w:rPr>
          <w:szCs w:val="28"/>
        </w:rPr>
        <w:t xml:space="preserve">said </w:t>
      </w:r>
      <w:r w:rsidRPr="00EF5E61">
        <w:rPr>
          <w:szCs w:val="28"/>
        </w:rPr>
        <w:t>that when</w:t>
      </w:r>
      <w:r w:rsidR="00831F9D">
        <w:rPr>
          <w:szCs w:val="28"/>
        </w:rPr>
        <w:t xml:space="preserve"> he reached the landing on 5/F</w:t>
      </w:r>
      <w:r w:rsidRPr="00EF5E61">
        <w:rPr>
          <w:szCs w:val="28"/>
        </w:rPr>
        <w:t>, he noticed some sandbags or renovation materials and there was a narrow passage in between.</w:t>
      </w:r>
    </w:p>
    <w:p w14:paraId="10F0698B" w14:textId="77777777" w:rsidR="00EF5E61" w:rsidRPr="00EF5E61" w:rsidRDefault="00EF5E61" w:rsidP="00D05837">
      <w:pPr>
        <w:pStyle w:val="ListParagraph"/>
        <w:spacing w:line="360" w:lineRule="auto"/>
        <w:rPr>
          <w:rFonts w:eastAsia="PMingLiU"/>
          <w:szCs w:val="28"/>
        </w:rPr>
      </w:pPr>
    </w:p>
    <w:p w14:paraId="17E77C69" w14:textId="77777777" w:rsidR="00A4634A" w:rsidRPr="00A4634A" w:rsidRDefault="00EF5E61" w:rsidP="00D05837">
      <w:pPr>
        <w:pStyle w:val="ListParagraph"/>
        <w:numPr>
          <w:ilvl w:val="0"/>
          <w:numId w:val="5"/>
        </w:numPr>
        <w:tabs>
          <w:tab w:val="clear" w:pos="4320"/>
          <w:tab w:val="clear" w:pos="9072"/>
        </w:tabs>
        <w:spacing w:line="360" w:lineRule="auto"/>
        <w:ind w:left="0" w:firstLine="0"/>
        <w:jc w:val="both"/>
        <w:rPr>
          <w:rFonts w:eastAsia="PMingLiU"/>
          <w:i/>
          <w:szCs w:val="28"/>
        </w:rPr>
      </w:pPr>
      <w:r w:rsidRPr="00466C53">
        <w:rPr>
          <w:rFonts w:eastAsia="PMingLiU"/>
          <w:szCs w:val="28"/>
        </w:rPr>
        <w:t xml:space="preserve">In my view, the above account of what the plaintiff was able to see when he went up the stairs </w:t>
      </w:r>
      <w:r w:rsidR="00466C53" w:rsidRPr="00466C53">
        <w:rPr>
          <w:rFonts w:eastAsia="PMingLiU"/>
          <w:szCs w:val="28"/>
        </w:rPr>
        <w:t>is extremely doubtful.  T</w:t>
      </w:r>
      <w:r w:rsidRPr="00466C53">
        <w:rPr>
          <w:rFonts w:eastAsia="PMingLiU"/>
          <w:szCs w:val="28"/>
        </w:rPr>
        <w:t xml:space="preserve">he Accident took place on 23 December, just 2 days after the shortest day of the year.  According to the </w:t>
      </w:r>
      <w:r w:rsidR="00831F9D">
        <w:rPr>
          <w:rFonts w:eastAsia="PMingLiU"/>
          <w:szCs w:val="28"/>
        </w:rPr>
        <w:t xml:space="preserve">public records kept by the </w:t>
      </w:r>
      <w:r w:rsidRPr="00466C53">
        <w:rPr>
          <w:rFonts w:eastAsia="PMingLiU"/>
          <w:szCs w:val="28"/>
        </w:rPr>
        <w:t>H</w:t>
      </w:r>
      <w:r w:rsidR="00466C53" w:rsidRPr="00466C53">
        <w:rPr>
          <w:rFonts w:eastAsia="PMingLiU"/>
          <w:szCs w:val="28"/>
        </w:rPr>
        <w:t>ong Kong Observatory, sunset took place</w:t>
      </w:r>
      <w:r w:rsidRPr="00466C53">
        <w:rPr>
          <w:rFonts w:eastAsia="PMingLiU"/>
          <w:szCs w:val="28"/>
        </w:rPr>
        <w:t xml:space="preserve"> at 5:45 pm on that day</w:t>
      </w:r>
      <w:r w:rsidR="00831F9D">
        <w:rPr>
          <w:rFonts w:eastAsia="PMingLiU"/>
          <w:szCs w:val="28"/>
        </w:rPr>
        <w:t>.  The “civil twilight”</w:t>
      </w:r>
      <w:r w:rsidRPr="00466C53">
        <w:rPr>
          <w:rFonts w:eastAsia="PMingLiU"/>
          <w:szCs w:val="28"/>
        </w:rPr>
        <w:t xml:space="preserve"> ended at 6:09 pm on that day.  Thus, objectively speaking, by the time the plaintiff and Ali went up to the Staircase, it should </w:t>
      </w:r>
      <w:r w:rsidR="00466C53" w:rsidRPr="00466C53">
        <w:rPr>
          <w:rFonts w:eastAsia="PMingLiU"/>
          <w:szCs w:val="28"/>
        </w:rPr>
        <w:t>have been</w:t>
      </w:r>
      <w:r w:rsidRPr="00466C53">
        <w:rPr>
          <w:rFonts w:eastAsia="PMingLiU"/>
          <w:szCs w:val="28"/>
        </w:rPr>
        <w:t xml:space="preserve"> almost completely dark if </w:t>
      </w:r>
      <w:r w:rsidRPr="00466C53">
        <w:rPr>
          <w:rFonts w:eastAsia="PMingLiU"/>
          <w:szCs w:val="28"/>
        </w:rPr>
        <w:lastRenderedPageBreak/>
        <w:t xml:space="preserve">not </w:t>
      </w:r>
      <w:r w:rsidR="00466C53" w:rsidRPr="00466C53">
        <w:rPr>
          <w:rFonts w:eastAsia="PMingLiU"/>
          <w:szCs w:val="28"/>
        </w:rPr>
        <w:t>pitch</w:t>
      </w:r>
      <w:r w:rsidRPr="00466C53">
        <w:rPr>
          <w:rFonts w:eastAsia="PMingLiU"/>
          <w:szCs w:val="28"/>
        </w:rPr>
        <w:t xml:space="preserve"> dark outside.  Yet the plaintiff claims that he was able to see </w:t>
      </w:r>
      <w:r w:rsidR="00466C53" w:rsidRPr="00466C53">
        <w:rPr>
          <w:rFonts w:eastAsia="PMingLiU"/>
          <w:szCs w:val="28"/>
        </w:rPr>
        <w:t>the “sandbags and baskets” through the window without any artificial lightings.  I find that difficult to believe.</w:t>
      </w:r>
    </w:p>
    <w:p w14:paraId="75E50318" w14:textId="3D4226C4" w:rsidR="00B97D34" w:rsidRPr="00B97D34" w:rsidRDefault="00466C53" w:rsidP="00D05837">
      <w:pPr>
        <w:pStyle w:val="ListParagraph"/>
        <w:tabs>
          <w:tab w:val="clear" w:pos="4320"/>
          <w:tab w:val="clear" w:pos="9072"/>
        </w:tabs>
        <w:spacing w:line="360" w:lineRule="auto"/>
        <w:ind w:left="0"/>
        <w:jc w:val="both"/>
        <w:rPr>
          <w:rFonts w:eastAsia="PMingLiU"/>
          <w:i/>
          <w:szCs w:val="28"/>
        </w:rPr>
      </w:pPr>
      <w:r w:rsidRPr="00B97D34">
        <w:rPr>
          <w:rFonts w:eastAsia="PMingLiU"/>
          <w:szCs w:val="28"/>
        </w:rPr>
        <w:t xml:space="preserve">  </w:t>
      </w:r>
    </w:p>
    <w:p w14:paraId="2F426FC1" w14:textId="3BCDE4B9" w:rsidR="00466C53" w:rsidRPr="000B51E4" w:rsidRDefault="000F61FB" w:rsidP="00D05837">
      <w:pPr>
        <w:spacing w:line="360" w:lineRule="auto"/>
        <w:rPr>
          <w:rFonts w:eastAsia="PMingLiU"/>
          <w:i/>
          <w:szCs w:val="28"/>
        </w:rPr>
      </w:pPr>
      <w:r>
        <w:rPr>
          <w:rFonts w:eastAsia="PMingLiU"/>
          <w:i/>
          <w:szCs w:val="28"/>
        </w:rPr>
        <w:t>C.3.4.3</w:t>
      </w:r>
      <w:r w:rsidR="000B51E4">
        <w:rPr>
          <w:rFonts w:eastAsia="PMingLiU"/>
          <w:i/>
          <w:szCs w:val="28"/>
        </w:rPr>
        <w:t xml:space="preserve">.3. </w:t>
      </w:r>
      <w:r w:rsidR="00B97D34" w:rsidRPr="000B51E4">
        <w:rPr>
          <w:rFonts w:eastAsia="PMingLiU"/>
          <w:i/>
          <w:szCs w:val="28"/>
        </w:rPr>
        <w:t>Duration of his stay in Flat 5A</w:t>
      </w:r>
    </w:p>
    <w:p w14:paraId="20476D13" w14:textId="77777777" w:rsidR="00B97D34" w:rsidRPr="00B97D34" w:rsidRDefault="00B97D34" w:rsidP="00D05837">
      <w:pPr>
        <w:pStyle w:val="ListParagraph"/>
        <w:spacing w:line="360" w:lineRule="auto"/>
        <w:rPr>
          <w:rFonts w:eastAsia="PMingLiU"/>
          <w:szCs w:val="28"/>
        </w:rPr>
      </w:pPr>
    </w:p>
    <w:p w14:paraId="320AC456" w14:textId="37DD59CA" w:rsidR="00B97D34" w:rsidRDefault="00B97D34"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B97D34">
        <w:rPr>
          <w:rFonts w:eastAsia="PMingLiU"/>
          <w:szCs w:val="28"/>
        </w:rPr>
        <w:t xml:space="preserve">As the </w:t>
      </w:r>
      <w:r>
        <w:rPr>
          <w:rFonts w:eastAsia="PMingLiU"/>
          <w:szCs w:val="28"/>
        </w:rPr>
        <w:t>plaintiff has admitted in the early</w:t>
      </w:r>
      <w:r w:rsidRPr="00B97D34">
        <w:rPr>
          <w:rFonts w:eastAsia="PMingLiU"/>
          <w:szCs w:val="28"/>
        </w:rPr>
        <w:t xml:space="preserve"> part of his evidence, he had only visited the flat once in 2011/12 before.  It was “</w:t>
      </w:r>
      <w:r w:rsidRPr="007F4D79">
        <w:rPr>
          <w:rFonts w:eastAsia="PMingLiU"/>
          <w:i/>
          <w:szCs w:val="28"/>
        </w:rPr>
        <w:t>a small room with nothing inside at all”</w:t>
      </w:r>
      <w:r w:rsidRPr="00B97D34">
        <w:rPr>
          <w:rFonts w:eastAsia="PMingLiU"/>
          <w:szCs w:val="28"/>
        </w:rPr>
        <w:t xml:space="preserve">.  How 2 persons would spend nearly 4 hours inside a very small room with nothing inside to celebrate a festival </w:t>
      </w:r>
      <w:r w:rsidR="003B2F7D">
        <w:rPr>
          <w:rFonts w:eastAsia="PMingLiU"/>
          <w:szCs w:val="28"/>
        </w:rPr>
        <w:t>which has nothing</w:t>
      </w:r>
      <w:r w:rsidR="00C904A1">
        <w:rPr>
          <w:rFonts w:eastAsia="PMingLiU"/>
          <w:szCs w:val="28"/>
        </w:rPr>
        <w:t xml:space="preserve"> to do with their own religion; </w:t>
      </w:r>
      <w:r w:rsidRPr="00B97D34">
        <w:rPr>
          <w:rFonts w:eastAsia="PMingLiU"/>
          <w:szCs w:val="28"/>
        </w:rPr>
        <w:t xml:space="preserve">with no food and drinks </w:t>
      </w:r>
      <w:r w:rsidR="002C30D3">
        <w:rPr>
          <w:rFonts w:eastAsia="PMingLiU"/>
          <w:szCs w:val="28"/>
        </w:rPr>
        <w:t>brought to the room for the occasion</w:t>
      </w:r>
      <w:r w:rsidR="003B2F7D">
        <w:rPr>
          <w:rFonts w:eastAsia="PMingLiU"/>
          <w:szCs w:val="28"/>
        </w:rPr>
        <w:t xml:space="preserve">, </w:t>
      </w:r>
      <w:r w:rsidRPr="00B97D34">
        <w:rPr>
          <w:rFonts w:eastAsia="PMingLiU"/>
          <w:szCs w:val="28"/>
        </w:rPr>
        <w:t xml:space="preserve">is something just </w:t>
      </w:r>
      <w:r w:rsidR="007F4D79">
        <w:rPr>
          <w:rFonts w:eastAsia="PMingLiU"/>
          <w:szCs w:val="28"/>
        </w:rPr>
        <w:t>does not sound credible</w:t>
      </w:r>
      <w:r>
        <w:rPr>
          <w:rFonts w:eastAsia="PMingLiU"/>
          <w:szCs w:val="28"/>
        </w:rPr>
        <w:t xml:space="preserve"> </w:t>
      </w:r>
      <w:r w:rsidR="003B2F7D">
        <w:rPr>
          <w:rFonts w:eastAsia="PMingLiU"/>
          <w:szCs w:val="28"/>
        </w:rPr>
        <w:t xml:space="preserve">to me </w:t>
      </w:r>
      <w:r>
        <w:rPr>
          <w:rFonts w:eastAsia="PMingLiU"/>
          <w:szCs w:val="28"/>
        </w:rPr>
        <w:t>at all.</w:t>
      </w:r>
    </w:p>
    <w:p w14:paraId="4AB876FD" w14:textId="403FDDD3" w:rsidR="00B97D34" w:rsidRDefault="00B97D34" w:rsidP="00D05837">
      <w:pPr>
        <w:pStyle w:val="ListParagraph"/>
        <w:tabs>
          <w:tab w:val="clear" w:pos="4320"/>
          <w:tab w:val="clear" w:pos="9072"/>
        </w:tabs>
        <w:spacing w:line="360" w:lineRule="auto"/>
        <w:ind w:left="0"/>
        <w:jc w:val="both"/>
        <w:rPr>
          <w:rFonts w:eastAsia="PMingLiU"/>
          <w:szCs w:val="28"/>
        </w:rPr>
      </w:pPr>
    </w:p>
    <w:p w14:paraId="6D2DB44D" w14:textId="0815046F" w:rsidR="00B97D34" w:rsidRPr="003B2F7D" w:rsidRDefault="000B51E4" w:rsidP="00D05837">
      <w:pPr>
        <w:pStyle w:val="ListParagraph"/>
        <w:tabs>
          <w:tab w:val="clear" w:pos="4320"/>
          <w:tab w:val="clear" w:pos="9072"/>
        </w:tabs>
        <w:spacing w:line="360" w:lineRule="auto"/>
        <w:ind w:left="0"/>
        <w:jc w:val="both"/>
        <w:rPr>
          <w:rFonts w:eastAsia="PMingLiU"/>
          <w:i/>
          <w:szCs w:val="28"/>
        </w:rPr>
      </w:pPr>
      <w:r>
        <w:rPr>
          <w:rFonts w:eastAsia="PMingLiU"/>
          <w:i/>
          <w:szCs w:val="28"/>
        </w:rPr>
        <w:t>C.3.</w:t>
      </w:r>
      <w:r w:rsidR="000F61FB">
        <w:rPr>
          <w:rFonts w:eastAsia="PMingLiU"/>
          <w:i/>
          <w:szCs w:val="28"/>
        </w:rPr>
        <w:t>4.</w:t>
      </w:r>
      <w:r>
        <w:rPr>
          <w:rFonts w:eastAsia="PMingLiU"/>
          <w:i/>
          <w:szCs w:val="28"/>
        </w:rPr>
        <w:t xml:space="preserve">3.4. </w:t>
      </w:r>
      <w:r w:rsidR="00B97D34" w:rsidRPr="003B2F7D">
        <w:rPr>
          <w:rFonts w:eastAsia="PMingLiU"/>
          <w:i/>
          <w:szCs w:val="28"/>
        </w:rPr>
        <w:t xml:space="preserve">Events </w:t>
      </w:r>
      <w:r w:rsidR="003B2F7D">
        <w:rPr>
          <w:rFonts w:eastAsia="PMingLiU"/>
          <w:i/>
          <w:szCs w:val="28"/>
        </w:rPr>
        <w:t xml:space="preserve">happened </w:t>
      </w:r>
      <w:r w:rsidR="003B2F7D" w:rsidRPr="003B2F7D">
        <w:rPr>
          <w:rFonts w:eastAsia="PMingLiU"/>
          <w:i/>
          <w:szCs w:val="28"/>
        </w:rPr>
        <w:t>immediately after the Accident</w:t>
      </w:r>
    </w:p>
    <w:p w14:paraId="6BB7C8B2" w14:textId="77777777" w:rsidR="003B2F7D" w:rsidRDefault="003B2F7D" w:rsidP="00D05837">
      <w:pPr>
        <w:pStyle w:val="ListParagraph"/>
        <w:tabs>
          <w:tab w:val="clear" w:pos="4320"/>
          <w:tab w:val="clear" w:pos="9072"/>
        </w:tabs>
        <w:spacing w:line="360" w:lineRule="auto"/>
        <w:ind w:left="0"/>
        <w:jc w:val="both"/>
        <w:rPr>
          <w:rFonts w:eastAsia="PMingLiU"/>
          <w:szCs w:val="28"/>
        </w:rPr>
      </w:pPr>
    </w:p>
    <w:p w14:paraId="46305DD1" w14:textId="386DFBB7" w:rsidR="00B97D34" w:rsidRPr="00EC6427" w:rsidRDefault="00EC6427" w:rsidP="00D05837">
      <w:pPr>
        <w:pStyle w:val="ListParagraph"/>
        <w:numPr>
          <w:ilvl w:val="0"/>
          <w:numId w:val="5"/>
        </w:numPr>
        <w:tabs>
          <w:tab w:val="clear" w:pos="4320"/>
          <w:tab w:val="clear" w:pos="9072"/>
        </w:tabs>
        <w:spacing w:line="360" w:lineRule="auto"/>
        <w:ind w:left="0" w:firstLine="0"/>
        <w:jc w:val="both"/>
        <w:rPr>
          <w:rFonts w:eastAsia="PMingLiU"/>
          <w:szCs w:val="28"/>
        </w:rPr>
      </w:pPr>
      <w:r>
        <w:rPr>
          <w:szCs w:val="28"/>
        </w:rPr>
        <w:t>The plaintiff’s account is that, a</w:t>
      </w:r>
      <w:r w:rsidR="00B97D34" w:rsidRPr="003B2F7D">
        <w:rPr>
          <w:szCs w:val="28"/>
        </w:rPr>
        <w:t xml:space="preserve">t around 10:00 </w:t>
      </w:r>
      <w:r w:rsidR="003B2F7D">
        <w:rPr>
          <w:szCs w:val="28"/>
        </w:rPr>
        <w:t>pm</w:t>
      </w:r>
      <w:r w:rsidR="00B97D34" w:rsidRPr="003B2F7D">
        <w:rPr>
          <w:szCs w:val="28"/>
        </w:rPr>
        <w:t xml:space="preserve"> or a few minutes past 10</w:t>
      </w:r>
      <w:r w:rsidR="003B2F7D">
        <w:rPr>
          <w:szCs w:val="28"/>
        </w:rPr>
        <w:t>:00 pm</w:t>
      </w:r>
      <w:r w:rsidR="00B97D34" w:rsidRPr="003B2F7D">
        <w:rPr>
          <w:szCs w:val="28"/>
        </w:rPr>
        <w:t xml:space="preserve">, the Plaintiff left Flat 5A. Ali closed the door of Flat 5A behind him and the corridor </w:t>
      </w:r>
      <w:r w:rsidR="003B2F7D">
        <w:rPr>
          <w:szCs w:val="28"/>
        </w:rPr>
        <w:t>became</w:t>
      </w:r>
      <w:r w:rsidR="00B97D34" w:rsidRPr="003B2F7D">
        <w:rPr>
          <w:szCs w:val="28"/>
        </w:rPr>
        <w:t xml:space="preserve"> pitch black. </w:t>
      </w:r>
      <w:r>
        <w:rPr>
          <w:szCs w:val="28"/>
        </w:rPr>
        <w:t xml:space="preserve"> </w:t>
      </w:r>
      <w:r w:rsidR="00B97D34" w:rsidRPr="003B2F7D">
        <w:rPr>
          <w:szCs w:val="28"/>
        </w:rPr>
        <w:t xml:space="preserve">The Plaintiff </w:t>
      </w:r>
      <w:r w:rsidR="00C904A1">
        <w:rPr>
          <w:szCs w:val="28"/>
        </w:rPr>
        <w:t xml:space="preserve">allegedly </w:t>
      </w:r>
      <w:r w:rsidR="00B97D34" w:rsidRPr="003B2F7D">
        <w:rPr>
          <w:szCs w:val="28"/>
        </w:rPr>
        <w:t xml:space="preserve">walked slowly and carefully and tried to go down the stairs by feeling the wall. </w:t>
      </w:r>
      <w:r w:rsidR="00C904A1">
        <w:rPr>
          <w:szCs w:val="28"/>
        </w:rPr>
        <w:t xml:space="preserve"> </w:t>
      </w:r>
      <w:r w:rsidR="00B97D34" w:rsidRPr="003B2F7D">
        <w:rPr>
          <w:szCs w:val="28"/>
        </w:rPr>
        <w:t xml:space="preserve">However, before he descended the first step, he was tripped over by something that he felt was a sandbag. </w:t>
      </w:r>
      <w:r w:rsidR="00C904A1">
        <w:rPr>
          <w:szCs w:val="28"/>
        </w:rPr>
        <w:t xml:space="preserve"> </w:t>
      </w:r>
      <w:r w:rsidR="00B97D34" w:rsidRPr="003B2F7D">
        <w:rPr>
          <w:szCs w:val="28"/>
        </w:rPr>
        <w:t xml:space="preserve">He thus fell down the Staircase at the edge of the </w:t>
      </w:r>
      <w:r w:rsidR="00246086">
        <w:rPr>
          <w:szCs w:val="28"/>
        </w:rPr>
        <w:t xml:space="preserve">5/F </w:t>
      </w:r>
      <w:r w:rsidR="00B97D34" w:rsidRPr="003B2F7D">
        <w:rPr>
          <w:szCs w:val="28"/>
        </w:rPr>
        <w:t>landing, before he could reach for the handrail. As a result of the trip and fall, the Plaintiff sustained injuries.</w:t>
      </w:r>
    </w:p>
    <w:p w14:paraId="5E056991" w14:textId="77777777" w:rsidR="003B2F7D" w:rsidRPr="003B2F7D" w:rsidRDefault="003B2F7D" w:rsidP="00D05837">
      <w:pPr>
        <w:pStyle w:val="ListParagraph"/>
        <w:tabs>
          <w:tab w:val="clear" w:pos="4320"/>
          <w:tab w:val="clear" w:pos="9072"/>
        </w:tabs>
        <w:spacing w:line="360" w:lineRule="auto"/>
        <w:ind w:left="0"/>
        <w:jc w:val="both"/>
        <w:rPr>
          <w:rFonts w:eastAsia="PMingLiU"/>
          <w:szCs w:val="28"/>
        </w:rPr>
      </w:pPr>
    </w:p>
    <w:p w14:paraId="662BEE88" w14:textId="37699417" w:rsidR="00EC6427" w:rsidRDefault="003B2F7D"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plaintiff</w:t>
      </w:r>
      <w:r w:rsidR="00EC6427">
        <w:rPr>
          <w:rFonts w:eastAsia="PMingLiU"/>
          <w:szCs w:val="28"/>
        </w:rPr>
        <w:t xml:space="preserve"> was asked during </w:t>
      </w:r>
      <w:r w:rsidRPr="003B2F7D">
        <w:rPr>
          <w:rFonts w:eastAsia="PMingLiU"/>
          <w:szCs w:val="28"/>
        </w:rPr>
        <w:t>cross-examination whether the corridor and staircase landing on 5/F was lit, dimly lit or pitch black when he left Flat 5A at around 10</w:t>
      </w:r>
      <w:r w:rsidR="00246086">
        <w:rPr>
          <w:rFonts w:eastAsia="PMingLiU"/>
          <w:szCs w:val="28"/>
        </w:rPr>
        <w:t>:00</w:t>
      </w:r>
      <w:r w:rsidRPr="003B2F7D">
        <w:rPr>
          <w:rFonts w:eastAsia="PMingLiU"/>
          <w:szCs w:val="28"/>
        </w:rPr>
        <w:t xml:space="preserve"> pm.  He answered that it was pitch black.  </w:t>
      </w:r>
      <w:r w:rsidRPr="003B2F7D">
        <w:rPr>
          <w:rFonts w:eastAsia="PMingLiU"/>
          <w:szCs w:val="28"/>
        </w:rPr>
        <w:lastRenderedPageBreak/>
        <w:t xml:space="preserve">When asked if </w:t>
      </w:r>
      <w:r>
        <w:rPr>
          <w:rFonts w:eastAsia="PMingLiU"/>
          <w:szCs w:val="28"/>
        </w:rPr>
        <w:t>he tried to turn on any light, the plaintiff</w:t>
      </w:r>
      <w:r w:rsidRPr="003B2F7D">
        <w:rPr>
          <w:rFonts w:eastAsia="PMingLiU"/>
          <w:szCs w:val="28"/>
        </w:rPr>
        <w:t xml:space="preserve"> testified that he could not see any light switch at the entrance of Flat 5A as he left therefrom, nor did he ask Ali if there was any light, and walked through the corridor to the Staircase in complete darkness.  </w:t>
      </w:r>
    </w:p>
    <w:p w14:paraId="0CD1DE3D" w14:textId="77777777" w:rsidR="00EC6427" w:rsidRPr="00EC6427" w:rsidRDefault="00EC6427" w:rsidP="00D05837">
      <w:pPr>
        <w:pStyle w:val="ListParagraph"/>
        <w:spacing w:line="360" w:lineRule="auto"/>
        <w:rPr>
          <w:rFonts w:eastAsia="PMingLiU"/>
          <w:szCs w:val="28"/>
        </w:rPr>
      </w:pPr>
    </w:p>
    <w:p w14:paraId="23630337" w14:textId="6E3F43EF" w:rsidR="00EC6427" w:rsidRPr="00E2435C" w:rsidRDefault="003B2F7D" w:rsidP="00D05837">
      <w:pPr>
        <w:pStyle w:val="ListParagraph"/>
        <w:numPr>
          <w:ilvl w:val="0"/>
          <w:numId w:val="5"/>
        </w:numPr>
        <w:tabs>
          <w:tab w:val="clear" w:pos="4320"/>
          <w:tab w:val="clear" w:pos="9072"/>
        </w:tabs>
        <w:spacing w:line="360" w:lineRule="auto"/>
        <w:ind w:left="0" w:firstLine="0"/>
        <w:jc w:val="both"/>
        <w:rPr>
          <w:rFonts w:eastAsia="PMingLiU"/>
          <w:szCs w:val="28"/>
        </w:rPr>
      </w:pPr>
      <w:proofErr w:type="spellStart"/>
      <w:r>
        <w:rPr>
          <w:rFonts w:eastAsia="PMingLiU"/>
          <w:szCs w:val="28"/>
        </w:rPr>
        <w:t>Mr</w:t>
      </w:r>
      <w:proofErr w:type="spellEnd"/>
      <w:r>
        <w:rPr>
          <w:rFonts w:eastAsia="PMingLiU"/>
          <w:szCs w:val="28"/>
        </w:rPr>
        <w:t xml:space="preserve"> Leung for the 1</w:t>
      </w:r>
      <w:r w:rsidRPr="003B2F7D">
        <w:rPr>
          <w:rFonts w:eastAsia="PMingLiU"/>
          <w:szCs w:val="28"/>
          <w:vertAlign w:val="superscript"/>
        </w:rPr>
        <w:t>st</w:t>
      </w:r>
      <w:r>
        <w:rPr>
          <w:rFonts w:eastAsia="PMingLiU"/>
          <w:szCs w:val="28"/>
        </w:rPr>
        <w:t xml:space="preserve"> defendant </w:t>
      </w:r>
      <w:r w:rsidRPr="003B2F7D">
        <w:rPr>
          <w:rFonts w:eastAsia="PMingLiU"/>
          <w:szCs w:val="28"/>
        </w:rPr>
        <w:t>submit</w:t>
      </w:r>
      <w:r>
        <w:rPr>
          <w:rFonts w:eastAsia="PMingLiU"/>
          <w:szCs w:val="28"/>
        </w:rPr>
        <w:t>s</w:t>
      </w:r>
      <w:r w:rsidRPr="003B2F7D">
        <w:rPr>
          <w:rFonts w:eastAsia="PMingLiU"/>
          <w:szCs w:val="28"/>
        </w:rPr>
        <w:t xml:space="preserve"> that there is something inherently odd about </w:t>
      </w:r>
      <w:r>
        <w:rPr>
          <w:rFonts w:eastAsia="PMingLiU"/>
          <w:szCs w:val="28"/>
        </w:rPr>
        <w:t xml:space="preserve">the plaintiff’s </w:t>
      </w:r>
      <w:r w:rsidRPr="003B2F7D">
        <w:rPr>
          <w:rFonts w:eastAsia="PMingLiU"/>
          <w:szCs w:val="28"/>
        </w:rPr>
        <w:t>s factual account</w:t>
      </w:r>
      <w:r w:rsidR="000F61FB">
        <w:rPr>
          <w:rFonts w:eastAsia="PMingLiU"/>
          <w:szCs w:val="28"/>
        </w:rPr>
        <w:t xml:space="preserve"> on this</w:t>
      </w:r>
      <w:r w:rsidRPr="003B2F7D">
        <w:rPr>
          <w:rFonts w:eastAsia="PMingLiU"/>
          <w:szCs w:val="28"/>
        </w:rPr>
        <w:t xml:space="preserve">.  </w:t>
      </w:r>
      <w:r w:rsidRPr="00E2435C">
        <w:rPr>
          <w:rFonts w:eastAsia="PMingLiU"/>
          <w:szCs w:val="28"/>
        </w:rPr>
        <w:t>I agree</w:t>
      </w:r>
      <w:r w:rsidR="00E2435C">
        <w:rPr>
          <w:rFonts w:eastAsia="PMingLiU"/>
          <w:szCs w:val="28"/>
        </w:rPr>
        <w:t xml:space="preserve"> with him.</w:t>
      </w:r>
      <w:r w:rsidRPr="00E2435C">
        <w:rPr>
          <w:rFonts w:eastAsia="PMingLiU"/>
          <w:szCs w:val="28"/>
        </w:rPr>
        <w:t xml:space="preserve">  </w:t>
      </w:r>
    </w:p>
    <w:p w14:paraId="3F23DF4B" w14:textId="77777777" w:rsidR="00EC6427" w:rsidRPr="00EC6427" w:rsidRDefault="00EC6427" w:rsidP="00D05837">
      <w:pPr>
        <w:pStyle w:val="ListParagraph"/>
        <w:spacing w:line="360" w:lineRule="auto"/>
        <w:rPr>
          <w:rFonts w:eastAsia="PMingLiU"/>
          <w:szCs w:val="28"/>
        </w:rPr>
      </w:pPr>
    </w:p>
    <w:p w14:paraId="7FB4ECDA" w14:textId="39AAFBFC" w:rsidR="003B2F7D" w:rsidRDefault="003B2F7D"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3B2F7D">
        <w:rPr>
          <w:rFonts w:eastAsia="PMingLiU"/>
          <w:szCs w:val="28"/>
        </w:rPr>
        <w:t xml:space="preserve">On </w:t>
      </w:r>
      <w:r>
        <w:rPr>
          <w:rFonts w:eastAsia="PMingLiU"/>
          <w:szCs w:val="28"/>
        </w:rPr>
        <w:t>the plaintiff’s</w:t>
      </w:r>
      <w:r w:rsidRPr="003B2F7D">
        <w:rPr>
          <w:rFonts w:eastAsia="PMingLiU"/>
          <w:szCs w:val="28"/>
        </w:rPr>
        <w:t xml:space="preserve"> own account, previously when he arrived with Ali at around 6</w:t>
      </w:r>
      <w:r w:rsidR="00EC6427">
        <w:rPr>
          <w:rFonts w:eastAsia="PMingLiU"/>
          <w:szCs w:val="28"/>
        </w:rPr>
        <w:t>:00 to 6</w:t>
      </w:r>
      <w:r w:rsidRPr="003B2F7D">
        <w:rPr>
          <w:rFonts w:eastAsia="PMingLiU"/>
          <w:szCs w:val="28"/>
        </w:rPr>
        <w:t xml:space="preserve">:15 pm, he </w:t>
      </w:r>
      <w:r w:rsidR="000B51E4">
        <w:rPr>
          <w:rFonts w:eastAsia="PMingLiU"/>
          <w:szCs w:val="28"/>
        </w:rPr>
        <w:t xml:space="preserve">allegedly </w:t>
      </w:r>
      <w:r w:rsidRPr="003B2F7D">
        <w:rPr>
          <w:rFonts w:eastAsia="PMingLiU"/>
          <w:szCs w:val="28"/>
        </w:rPr>
        <w:t xml:space="preserve">noticed the presence of sandbags and baskets on the landing of 5/F.  With such knowledge, it is </w:t>
      </w:r>
      <w:r w:rsidR="00F660ED">
        <w:rPr>
          <w:rFonts w:eastAsia="PMingLiU"/>
          <w:szCs w:val="28"/>
        </w:rPr>
        <w:t>extremely odd</w:t>
      </w:r>
      <w:r w:rsidR="007549EE">
        <w:rPr>
          <w:rFonts w:eastAsia="PMingLiU"/>
          <w:szCs w:val="28"/>
        </w:rPr>
        <w:t>,</w:t>
      </w:r>
      <w:r w:rsidR="00F660ED">
        <w:rPr>
          <w:rFonts w:eastAsia="PMingLiU"/>
          <w:szCs w:val="28"/>
        </w:rPr>
        <w:t xml:space="preserve"> if not defiling common sense</w:t>
      </w:r>
      <w:r w:rsidR="007549EE">
        <w:rPr>
          <w:rFonts w:eastAsia="PMingLiU"/>
          <w:szCs w:val="28"/>
        </w:rPr>
        <w:t>,</w:t>
      </w:r>
      <w:r w:rsidR="00F660ED">
        <w:rPr>
          <w:rFonts w:eastAsia="PMingLiU"/>
          <w:szCs w:val="28"/>
        </w:rPr>
        <w:t xml:space="preserve"> </w:t>
      </w:r>
      <w:r w:rsidRPr="003B2F7D">
        <w:rPr>
          <w:rFonts w:eastAsia="PMingLiU"/>
          <w:szCs w:val="28"/>
        </w:rPr>
        <w:t xml:space="preserve">that </w:t>
      </w:r>
      <w:r w:rsidR="00F660ED">
        <w:rPr>
          <w:rFonts w:eastAsia="PMingLiU"/>
          <w:szCs w:val="28"/>
        </w:rPr>
        <w:t xml:space="preserve">the plaintiff </w:t>
      </w:r>
      <w:r w:rsidRPr="003B2F7D">
        <w:rPr>
          <w:rFonts w:eastAsia="PMingLiU"/>
          <w:szCs w:val="28"/>
        </w:rPr>
        <w:t xml:space="preserve">would leave Flat 5A and venture into and through the corridor to the Staircase and attempt to descend the Staircase in complete darkness without trying to ascertain himself and/or ask Ali if there was any light switch that could turn on a light to illuminate the area.  As good friends, </w:t>
      </w:r>
      <w:r w:rsidR="00F660ED">
        <w:rPr>
          <w:rFonts w:eastAsia="PMingLiU"/>
          <w:szCs w:val="28"/>
        </w:rPr>
        <w:t xml:space="preserve">which is something the plaintiff has </w:t>
      </w:r>
      <w:r w:rsidR="007549EE">
        <w:rPr>
          <w:rFonts w:eastAsia="PMingLiU"/>
          <w:szCs w:val="28"/>
        </w:rPr>
        <w:t>emphasized</w:t>
      </w:r>
      <w:r w:rsidR="00F660ED">
        <w:rPr>
          <w:rFonts w:eastAsia="PMingLiU"/>
          <w:szCs w:val="28"/>
        </w:rPr>
        <w:t xml:space="preserve"> in his evidence repeatedly, </w:t>
      </w:r>
      <w:r w:rsidRPr="003B2F7D">
        <w:rPr>
          <w:rFonts w:eastAsia="PMingLiU"/>
          <w:szCs w:val="28"/>
        </w:rPr>
        <w:t xml:space="preserve">it seems </w:t>
      </w:r>
      <w:r w:rsidR="00F660ED">
        <w:rPr>
          <w:rFonts w:eastAsia="PMingLiU"/>
          <w:szCs w:val="28"/>
        </w:rPr>
        <w:t xml:space="preserve">strange </w:t>
      </w:r>
      <w:r w:rsidRPr="003B2F7D">
        <w:rPr>
          <w:rFonts w:eastAsia="PMingLiU"/>
          <w:szCs w:val="28"/>
        </w:rPr>
        <w:t xml:space="preserve">that Ali would say goodbye and mark the end of their </w:t>
      </w:r>
      <w:r w:rsidR="00F660ED">
        <w:rPr>
          <w:rFonts w:eastAsia="PMingLiU"/>
          <w:szCs w:val="28"/>
        </w:rPr>
        <w:t>“</w:t>
      </w:r>
      <w:r w:rsidRPr="003B2F7D">
        <w:rPr>
          <w:rFonts w:eastAsia="PMingLiU"/>
          <w:szCs w:val="28"/>
        </w:rPr>
        <w:t>Christmas celebration</w:t>
      </w:r>
      <w:r w:rsidR="00F660ED">
        <w:rPr>
          <w:rFonts w:eastAsia="PMingLiU"/>
          <w:szCs w:val="28"/>
        </w:rPr>
        <w:t>”</w:t>
      </w:r>
      <w:r w:rsidRPr="003B2F7D">
        <w:rPr>
          <w:rFonts w:eastAsia="PMingLiU"/>
          <w:szCs w:val="28"/>
        </w:rPr>
        <w:t xml:space="preserve"> in such a way, </w:t>
      </w:r>
      <w:proofErr w:type="spellStart"/>
      <w:r w:rsidR="00F660ED">
        <w:rPr>
          <w:rFonts w:eastAsia="PMingLiU"/>
          <w:szCs w:val="28"/>
        </w:rPr>
        <w:t>ie</w:t>
      </w:r>
      <w:proofErr w:type="spellEnd"/>
      <w:r w:rsidR="00F660ED">
        <w:rPr>
          <w:rFonts w:eastAsia="PMingLiU"/>
          <w:szCs w:val="28"/>
        </w:rPr>
        <w:t xml:space="preserve"> </w:t>
      </w:r>
      <w:r w:rsidRPr="003B2F7D">
        <w:rPr>
          <w:rFonts w:eastAsia="PMingLiU"/>
          <w:szCs w:val="28"/>
        </w:rPr>
        <w:t>closing the door of Flat 5A</w:t>
      </w:r>
      <w:r w:rsidR="00F660ED">
        <w:rPr>
          <w:rFonts w:eastAsia="PMingLiU"/>
          <w:szCs w:val="28"/>
        </w:rPr>
        <w:t xml:space="preserve"> </w:t>
      </w:r>
      <w:r w:rsidR="005A1E40">
        <w:rPr>
          <w:rFonts w:eastAsia="PMingLiU"/>
          <w:szCs w:val="28"/>
        </w:rPr>
        <w:t xml:space="preserve">behind the plaintiff </w:t>
      </w:r>
      <w:r w:rsidR="00F660ED">
        <w:rPr>
          <w:rFonts w:eastAsia="PMingLiU"/>
          <w:szCs w:val="28"/>
        </w:rPr>
        <w:t xml:space="preserve">and leaving </w:t>
      </w:r>
      <w:r w:rsidR="005A1E40">
        <w:rPr>
          <w:rFonts w:eastAsia="PMingLiU"/>
          <w:szCs w:val="28"/>
        </w:rPr>
        <w:t xml:space="preserve">him </w:t>
      </w:r>
      <w:r w:rsidRPr="003B2F7D">
        <w:rPr>
          <w:rFonts w:eastAsia="PMingLiU"/>
          <w:szCs w:val="28"/>
        </w:rPr>
        <w:t xml:space="preserve">in complete darkness outside.  </w:t>
      </w:r>
      <w:r w:rsidR="007549EE">
        <w:rPr>
          <w:rFonts w:eastAsia="PMingLiU"/>
          <w:szCs w:val="28"/>
        </w:rPr>
        <w:t xml:space="preserve">At the very least </w:t>
      </w:r>
      <w:r w:rsidR="005A1E40">
        <w:rPr>
          <w:rFonts w:eastAsia="PMingLiU"/>
          <w:szCs w:val="28"/>
        </w:rPr>
        <w:t>one would expect him to l</w:t>
      </w:r>
      <w:r w:rsidR="007549EE">
        <w:rPr>
          <w:rFonts w:eastAsia="PMingLiU"/>
          <w:szCs w:val="28"/>
        </w:rPr>
        <w:t xml:space="preserve">eave his door open </w:t>
      </w:r>
      <w:r w:rsidR="005A1E40">
        <w:rPr>
          <w:rFonts w:eastAsia="PMingLiU"/>
          <w:szCs w:val="28"/>
        </w:rPr>
        <w:t xml:space="preserve">in order </w:t>
      </w:r>
      <w:r w:rsidR="007549EE">
        <w:rPr>
          <w:rFonts w:eastAsia="PMingLiU"/>
          <w:szCs w:val="28"/>
        </w:rPr>
        <w:t xml:space="preserve">to </w:t>
      </w:r>
      <w:r w:rsidR="005A1E40">
        <w:rPr>
          <w:rFonts w:eastAsia="PMingLiU"/>
          <w:szCs w:val="28"/>
        </w:rPr>
        <w:t xml:space="preserve">allow </w:t>
      </w:r>
      <w:r w:rsidR="007549EE">
        <w:rPr>
          <w:rFonts w:eastAsia="PMingLiU"/>
          <w:szCs w:val="28"/>
        </w:rPr>
        <w:t xml:space="preserve">some light </w:t>
      </w:r>
      <w:r w:rsidR="000B51E4">
        <w:rPr>
          <w:rFonts w:eastAsia="PMingLiU"/>
          <w:szCs w:val="28"/>
        </w:rPr>
        <w:t xml:space="preserve">entitled </w:t>
      </w:r>
      <w:r w:rsidR="007549EE">
        <w:rPr>
          <w:rFonts w:eastAsia="PMingLiU"/>
          <w:szCs w:val="28"/>
        </w:rPr>
        <w:t xml:space="preserve">from Flat 5A </w:t>
      </w:r>
      <w:r w:rsidR="000B51E4">
        <w:rPr>
          <w:rFonts w:eastAsia="PMingLiU"/>
          <w:szCs w:val="28"/>
        </w:rPr>
        <w:t xml:space="preserve">so as </w:t>
      </w:r>
      <w:r w:rsidR="007549EE">
        <w:rPr>
          <w:rFonts w:eastAsia="PMingLiU"/>
          <w:szCs w:val="28"/>
        </w:rPr>
        <w:t xml:space="preserve">to </w:t>
      </w:r>
      <w:r w:rsidR="005A1E40">
        <w:rPr>
          <w:rFonts w:eastAsia="PMingLiU"/>
          <w:szCs w:val="28"/>
        </w:rPr>
        <w:t xml:space="preserve">enable </w:t>
      </w:r>
      <w:r w:rsidR="007549EE">
        <w:rPr>
          <w:rFonts w:eastAsia="PMingLiU"/>
          <w:szCs w:val="28"/>
        </w:rPr>
        <w:t xml:space="preserve">the plaintiff to walk down the Staircase safely.  </w:t>
      </w:r>
      <w:r w:rsidR="00F660ED">
        <w:rPr>
          <w:rFonts w:eastAsia="PMingLiU"/>
          <w:szCs w:val="28"/>
        </w:rPr>
        <w:t>In my view, the plaintiff’s account</w:t>
      </w:r>
      <w:r w:rsidR="002C30D3">
        <w:rPr>
          <w:rFonts w:eastAsia="PMingLiU"/>
          <w:szCs w:val="28"/>
        </w:rPr>
        <w:t xml:space="preserve"> on this is simply unconvincing</w:t>
      </w:r>
      <w:r w:rsidR="00F660ED">
        <w:rPr>
          <w:rFonts w:eastAsia="PMingLiU"/>
          <w:szCs w:val="28"/>
        </w:rPr>
        <w:t xml:space="preserve">. </w:t>
      </w:r>
    </w:p>
    <w:p w14:paraId="44FB42A2" w14:textId="77777777" w:rsidR="00653D26" w:rsidRPr="00653D26" w:rsidRDefault="00653D26" w:rsidP="00D05837">
      <w:pPr>
        <w:pStyle w:val="ListParagraph"/>
        <w:spacing w:line="360" w:lineRule="auto"/>
        <w:rPr>
          <w:rFonts w:eastAsia="PMingLiU"/>
          <w:szCs w:val="28"/>
        </w:rPr>
      </w:pPr>
    </w:p>
    <w:p w14:paraId="5AD7BBDA" w14:textId="0F311A14" w:rsidR="00653D26" w:rsidRPr="007549EE" w:rsidRDefault="00653D26"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653D26">
        <w:rPr>
          <w:szCs w:val="28"/>
        </w:rPr>
        <w:lastRenderedPageBreak/>
        <w:t>After the Ac</w:t>
      </w:r>
      <w:r w:rsidR="005A1E40">
        <w:rPr>
          <w:szCs w:val="28"/>
        </w:rPr>
        <w:t>cident, the p</w:t>
      </w:r>
      <w:r w:rsidRPr="00653D26">
        <w:rPr>
          <w:szCs w:val="28"/>
        </w:rPr>
        <w:t xml:space="preserve">laintiff claims that </w:t>
      </w:r>
      <w:r w:rsidR="00B81282">
        <w:rPr>
          <w:szCs w:val="28"/>
        </w:rPr>
        <w:t>he</w:t>
      </w:r>
      <w:r w:rsidR="00C67DD8">
        <w:rPr>
          <w:szCs w:val="28"/>
        </w:rPr>
        <w:t xml:space="preserve"> </w:t>
      </w:r>
      <w:r w:rsidR="00A229B7">
        <w:rPr>
          <w:szCs w:val="28"/>
        </w:rPr>
        <w:t xml:space="preserve">had </w:t>
      </w:r>
      <w:r w:rsidRPr="00653D26">
        <w:rPr>
          <w:szCs w:val="28"/>
        </w:rPr>
        <w:t>yelled out to Ali, who came out from Flat 5A and accompanied him to go down the stairs and go to Y</w:t>
      </w:r>
      <w:r>
        <w:rPr>
          <w:szCs w:val="28"/>
        </w:rPr>
        <w:t>C</w:t>
      </w:r>
      <w:r w:rsidRPr="00653D26">
        <w:rPr>
          <w:szCs w:val="28"/>
        </w:rPr>
        <w:t>H for treatment.</w:t>
      </w:r>
      <w:r w:rsidR="00C67DD8">
        <w:rPr>
          <w:szCs w:val="28"/>
        </w:rPr>
        <w:t xml:space="preserve">  </w:t>
      </w:r>
    </w:p>
    <w:p w14:paraId="010CB2F2" w14:textId="0C124865" w:rsidR="007549EE" w:rsidRPr="00653D26" w:rsidRDefault="007549EE" w:rsidP="00D05837">
      <w:pPr>
        <w:pStyle w:val="ListParagraph"/>
        <w:tabs>
          <w:tab w:val="clear" w:pos="4320"/>
          <w:tab w:val="clear" w:pos="9072"/>
        </w:tabs>
        <w:spacing w:line="360" w:lineRule="auto"/>
        <w:ind w:left="0"/>
        <w:jc w:val="both"/>
        <w:rPr>
          <w:rFonts w:eastAsia="PMingLiU"/>
          <w:szCs w:val="28"/>
        </w:rPr>
      </w:pPr>
    </w:p>
    <w:p w14:paraId="2A6E85AC" w14:textId="78EAAF2E" w:rsidR="00246086" w:rsidRDefault="00653D26"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653D26">
        <w:rPr>
          <w:rFonts w:eastAsia="PMingLiU"/>
          <w:szCs w:val="28"/>
          <w:lang w:eastAsia="zh-TW"/>
        </w:rPr>
        <w:t>A</w:t>
      </w:r>
      <w:r w:rsidR="00246086" w:rsidRPr="00653D26">
        <w:rPr>
          <w:rFonts w:eastAsia="PMingLiU"/>
          <w:szCs w:val="28"/>
          <w:lang w:eastAsia="zh-TW"/>
        </w:rPr>
        <w:t>ccording to the plain</w:t>
      </w:r>
      <w:r w:rsidRPr="00653D26">
        <w:rPr>
          <w:rFonts w:eastAsia="PMingLiU"/>
          <w:szCs w:val="28"/>
          <w:lang w:eastAsia="zh-TW"/>
        </w:rPr>
        <w:t xml:space="preserve">tiff, </w:t>
      </w:r>
      <w:r w:rsidR="00246086" w:rsidRPr="00653D26">
        <w:rPr>
          <w:rFonts w:eastAsia="PMingLiU"/>
          <w:szCs w:val="28"/>
          <w:lang w:eastAsia="zh-TW"/>
        </w:rPr>
        <w:t xml:space="preserve">the corridor and </w:t>
      </w:r>
      <w:r w:rsidRPr="00653D26">
        <w:rPr>
          <w:rFonts w:eastAsia="PMingLiU"/>
          <w:szCs w:val="28"/>
          <w:lang w:eastAsia="zh-TW"/>
        </w:rPr>
        <w:t xml:space="preserve">the </w:t>
      </w:r>
      <w:r w:rsidR="00246086" w:rsidRPr="00653D26">
        <w:rPr>
          <w:rFonts w:eastAsia="PMingLiU"/>
          <w:szCs w:val="28"/>
          <w:lang w:eastAsia="zh-TW"/>
        </w:rPr>
        <w:t xml:space="preserve">Staircase outside </w:t>
      </w:r>
      <w:r w:rsidRPr="00653D26">
        <w:rPr>
          <w:rFonts w:eastAsia="PMingLiU"/>
          <w:szCs w:val="28"/>
          <w:lang w:eastAsia="zh-TW"/>
        </w:rPr>
        <w:t xml:space="preserve">of </w:t>
      </w:r>
      <w:r w:rsidR="00246086" w:rsidRPr="00653D26">
        <w:rPr>
          <w:rFonts w:eastAsia="PMingLiU"/>
          <w:szCs w:val="28"/>
          <w:lang w:eastAsia="zh-TW"/>
        </w:rPr>
        <w:t>Flat 5A were pitch black when he left, meaning zero lighting there</w:t>
      </w:r>
      <w:r w:rsidRPr="00653D26">
        <w:rPr>
          <w:rFonts w:eastAsia="PMingLiU"/>
          <w:szCs w:val="28"/>
          <w:lang w:eastAsia="zh-TW"/>
        </w:rPr>
        <w:t xml:space="preserve">.  Thus, </w:t>
      </w:r>
      <w:r w:rsidR="00246086" w:rsidRPr="00653D26">
        <w:rPr>
          <w:rFonts w:eastAsia="PMingLiU"/>
          <w:szCs w:val="28"/>
          <w:lang w:eastAsia="zh-TW"/>
        </w:rPr>
        <w:t xml:space="preserve">he could not notice the sandbag that caused him to trip.  However, also in such complete darkness, Ali seemingly had no difficulty to look for </w:t>
      </w:r>
      <w:r w:rsidR="00283D0D">
        <w:rPr>
          <w:rFonts w:eastAsia="PMingLiU"/>
          <w:szCs w:val="28"/>
          <w:lang w:eastAsia="zh-TW"/>
        </w:rPr>
        <w:t xml:space="preserve">the plaintiff </w:t>
      </w:r>
      <w:r w:rsidR="00246086" w:rsidRPr="00653D26">
        <w:rPr>
          <w:rFonts w:eastAsia="PMingLiU"/>
          <w:szCs w:val="28"/>
          <w:lang w:eastAsia="zh-TW"/>
        </w:rPr>
        <w:t>immediately after the Accident and aid</w:t>
      </w:r>
      <w:r w:rsidR="00283D0D">
        <w:rPr>
          <w:rFonts w:eastAsia="PMingLiU"/>
          <w:szCs w:val="28"/>
          <w:lang w:eastAsia="zh-TW"/>
        </w:rPr>
        <w:t>ed</w:t>
      </w:r>
      <w:r w:rsidR="00246086" w:rsidRPr="00653D26">
        <w:rPr>
          <w:rFonts w:eastAsia="PMingLiU"/>
          <w:szCs w:val="28"/>
          <w:lang w:eastAsia="zh-TW"/>
        </w:rPr>
        <w:t xml:space="preserve"> him to walk down the Staircase without making any attempt to illuminate the area despite the happening of the Accident.  This</w:t>
      </w:r>
      <w:r w:rsidR="005A1E40">
        <w:rPr>
          <w:rFonts w:eastAsia="PMingLiU"/>
          <w:szCs w:val="28"/>
          <w:lang w:eastAsia="zh-TW"/>
        </w:rPr>
        <w:t>,</w:t>
      </w:r>
      <w:r w:rsidR="00246086" w:rsidRPr="00653D26">
        <w:rPr>
          <w:rFonts w:eastAsia="PMingLiU"/>
          <w:szCs w:val="28"/>
          <w:lang w:eastAsia="zh-TW"/>
        </w:rPr>
        <w:t xml:space="preserve"> </w:t>
      </w:r>
      <w:r w:rsidR="0094296E">
        <w:rPr>
          <w:rFonts w:eastAsia="PMingLiU"/>
          <w:szCs w:val="28"/>
          <w:lang w:eastAsia="zh-TW"/>
        </w:rPr>
        <w:t>in my judgment</w:t>
      </w:r>
      <w:r w:rsidR="005A1E40">
        <w:rPr>
          <w:rFonts w:eastAsia="PMingLiU"/>
          <w:szCs w:val="28"/>
          <w:lang w:eastAsia="zh-TW"/>
        </w:rPr>
        <w:t>,</w:t>
      </w:r>
      <w:r w:rsidR="0094296E">
        <w:rPr>
          <w:rFonts w:eastAsia="PMingLiU"/>
          <w:szCs w:val="28"/>
          <w:lang w:eastAsia="zh-TW"/>
        </w:rPr>
        <w:t xml:space="preserve"> </w:t>
      </w:r>
      <w:r w:rsidR="00283D0D">
        <w:rPr>
          <w:rFonts w:eastAsia="PMingLiU"/>
          <w:szCs w:val="28"/>
          <w:lang w:eastAsia="zh-TW"/>
        </w:rPr>
        <w:t xml:space="preserve">is </w:t>
      </w:r>
      <w:r w:rsidR="00246086" w:rsidRPr="00653D26">
        <w:rPr>
          <w:rFonts w:eastAsia="PMingLiU"/>
          <w:szCs w:val="28"/>
          <w:lang w:eastAsia="zh-TW"/>
        </w:rPr>
        <w:t>inherently improbable and against common sense.</w:t>
      </w:r>
    </w:p>
    <w:p w14:paraId="33DBD2BC" w14:textId="77777777" w:rsidR="0094296E" w:rsidRPr="0094296E" w:rsidRDefault="0094296E" w:rsidP="00D05837">
      <w:pPr>
        <w:pStyle w:val="ListParagraph"/>
        <w:spacing w:line="360" w:lineRule="auto"/>
        <w:rPr>
          <w:rFonts w:eastAsia="PMingLiU"/>
          <w:szCs w:val="28"/>
        </w:rPr>
      </w:pPr>
    </w:p>
    <w:p w14:paraId="2D23A971" w14:textId="049AA280" w:rsidR="0094296E" w:rsidRDefault="0094296E"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Another minor yet important </w:t>
      </w:r>
      <w:r w:rsidR="00B81282">
        <w:rPr>
          <w:rFonts w:eastAsia="PMingLiU"/>
          <w:szCs w:val="28"/>
        </w:rPr>
        <w:t xml:space="preserve">discrepancy in his evidence in relation to his mode of communication with Ali immediately after the Accident.  </w:t>
      </w:r>
      <w:r>
        <w:rPr>
          <w:rFonts w:eastAsia="PMingLiU"/>
          <w:szCs w:val="28"/>
        </w:rPr>
        <w:t xml:space="preserve"> </w:t>
      </w:r>
      <w:r w:rsidR="00B81282">
        <w:rPr>
          <w:rFonts w:eastAsia="PMingLiU"/>
          <w:szCs w:val="28"/>
        </w:rPr>
        <w:t>In cross-examination, the plaintiff</w:t>
      </w:r>
      <w:r w:rsidRPr="0094296E">
        <w:rPr>
          <w:rFonts w:eastAsia="PMingLiU"/>
          <w:szCs w:val="28"/>
        </w:rPr>
        <w:t xml:space="preserve"> was asked to clarify what he meant when he said in his witness statement that he “</w:t>
      </w:r>
      <w:r w:rsidRPr="0094296E">
        <w:rPr>
          <w:rFonts w:eastAsia="PMingLiU"/>
          <w:iCs/>
          <w:szCs w:val="28"/>
        </w:rPr>
        <w:t xml:space="preserve">yelled out in pain and </w:t>
      </w:r>
      <w:r w:rsidRPr="00B81282">
        <w:rPr>
          <w:rFonts w:eastAsia="PMingLiU"/>
          <w:i/>
          <w:iCs/>
          <w:szCs w:val="28"/>
        </w:rPr>
        <w:t>called</w:t>
      </w:r>
      <w:r w:rsidR="00B61AFC">
        <w:rPr>
          <w:rFonts w:eastAsia="PMingLiU"/>
          <w:iCs/>
          <w:szCs w:val="28"/>
        </w:rPr>
        <w:t xml:space="preserve"> Mr. ALI </w:t>
      </w:r>
      <w:r w:rsidRPr="0094296E">
        <w:rPr>
          <w:rFonts w:eastAsia="PMingLiU"/>
          <w:iCs/>
          <w:szCs w:val="28"/>
        </w:rPr>
        <w:t>for help</w:t>
      </w:r>
      <w:r w:rsidRPr="0094296E">
        <w:rPr>
          <w:rFonts w:eastAsia="PMingLiU"/>
          <w:szCs w:val="28"/>
        </w:rPr>
        <w:t>”</w:t>
      </w:r>
      <w:r w:rsidRPr="00914C90">
        <w:rPr>
          <w:rStyle w:val="FootnoteReference"/>
          <w:rFonts w:eastAsia="PMingLiU"/>
          <w:szCs w:val="28"/>
        </w:rPr>
        <w:footnoteReference w:id="1"/>
      </w:r>
      <w:r w:rsidRPr="0094296E">
        <w:rPr>
          <w:rFonts w:eastAsia="PMingLiU"/>
          <w:szCs w:val="28"/>
        </w:rPr>
        <w:t xml:space="preserve"> after falling. </w:t>
      </w:r>
      <w:r w:rsidR="00B81282">
        <w:rPr>
          <w:rFonts w:eastAsia="PMingLiU"/>
          <w:szCs w:val="28"/>
        </w:rPr>
        <w:t xml:space="preserve"> The plaintiff </w:t>
      </w:r>
      <w:r w:rsidRPr="0094296E">
        <w:rPr>
          <w:rFonts w:eastAsia="PMingLiU"/>
          <w:szCs w:val="28"/>
        </w:rPr>
        <w:t xml:space="preserve">testified that he shouted out and did not telephone Ali.  However, this contradicts the version of events set out in the letter dated 19 July 2016 sent by </w:t>
      </w:r>
      <w:r w:rsidR="00B81282">
        <w:rPr>
          <w:rFonts w:eastAsia="PMingLiU"/>
          <w:szCs w:val="28"/>
        </w:rPr>
        <w:t>the plaintiff</w:t>
      </w:r>
      <w:r w:rsidRPr="0094296E">
        <w:rPr>
          <w:rFonts w:eastAsia="PMingLiU"/>
          <w:szCs w:val="28"/>
        </w:rPr>
        <w:t xml:space="preserve">’s then solicitors to </w:t>
      </w:r>
      <w:r w:rsidR="00B81282">
        <w:rPr>
          <w:rFonts w:eastAsia="PMingLiU"/>
          <w:szCs w:val="28"/>
        </w:rPr>
        <w:t>the 1</w:t>
      </w:r>
      <w:r w:rsidR="00B81282" w:rsidRPr="00B81282">
        <w:rPr>
          <w:rFonts w:eastAsia="PMingLiU"/>
          <w:szCs w:val="28"/>
          <w:vertAlign w:val="superscript"/>
        </w:rPr>
        <w:t>st</w:t>
      </w:r>
      <w:r w:rsidR="00B81282">
        <w:rPr>
          <w:rFonts w:eastAsia="PMingLiU"/>
          <w:szCs w:val="28"/>
        </w:rPr>
        <w:t xml:space="preserve"> defendant</w:t>
      </w:r>
      <w:r w:rsidRPr="0094296E">
        <w:rPr>
          <w:rFonts w:eastAsia="PMingLiU"/>
          <w:szCs w:val="28"/>
        </w:rPr>
        <w:t>, where it was stated that Ali had received a telephone c</w:t>
      </w:r>
      <w:r w:rsidR="00B81282">
        <w:rPr>
          <w:rFonts w:eastAsia="PMingLiU"/>
          <w:szCs w:val="28"/>
        </w:rPr>
        <w:t>all from the plaintiff</w:t>
      </w:r>
      <w:r w:rsidRPr="0094296E">
        <w:rPr>
          <w:rFonts w:eastAsia="PMingLiU"/>
          <w:szCs w:val="28"/>
        </w:rPr>
        <w:t>.</w:t>
      </w:r>
      <w:r w:rsidRPr="00914C90">
        <w:rPr>
          <w:rStyle w:val="FootnoteReference"/>
          <w:rFonts w:eastAsia="PMingLiU"/>
          <w:szCs w:val="28"/>
        </w:rPr>
        <w:footnoteReference w:id="2"/>
      </w:r>
    </w:p>
    <w:p w14:paraId="67841242" w14:textId="5C6F9EF9" w:rsidR="00753147" w:rsidRDefault="00753147" w:rsidP="00D05837">
      <w:pPr>
        <w:pStyle w:val="ListParagraph"/>
        <w:spacing w:line="360" w:lineRule="auto"/>
        <w:rPr>
          <w:rFonts w:eastAsia="PMingLiU"/>
          <w:szCs w:val="28"/>
        </w:rPr>
      </w:pPr>
    </w:p>
    <w:p w14:paraId="79934C3A" w14:textId="144D3995" w:rsidR="00753147" w:rsidRPr="007F4D79" w:rsidRDefault="005E3E47" w:rsidP="00D05837">
      <w:pPr>
        <w:pStyle w:val="ListParagraph"/>
        <w:tabs>
          <w:tab w:val="clear" w:pos="1440"/>
          <w:tab w:val="clear" w:pos="4320"/>
          <w:tab w:val="clear" w:pos="9072"/>
        </w:tabs>
        <w:spacing w:line="360" w:lineRule="auto"/>
        <w:ind w:left="0"/>
        <w:jc w:val="both"/>
        <w:rPr>
          <w:rFonts w:eastAsia="PMingLiU"/>
          <w:i/>
          <w:szCs w:val="28"/>
        </w:rPr>
      </w:pPr>
      <w:r w:rsidRPr="005E3E47">
        <w:rPr>
          <w:rFonts w:eastAsia="PMingLiU"/>
          <w:i/>
          <w:szCs w:val="28"/>
        </w:rPr>
        <w:lastRenderedPageBreak/>
        <w:t>C.</w:t>
      </w:r>
      <w:r>
        <w:rPr>
          <w:rFonts w:eastAsia="PMingLiU"/>
          <w:i/>
          <w:szCs w:val="28"/>
        </w:rPr>
        <w:t>3.</w:t>
      </w:r>
      <w:r w:rsidR="000F61FB">
        <w:rPr>
          <w:rFonts w:eastAsia="PMingLiU"/>
          <w:i/>
          <w:szCs w:val="28"/>
        </w:rPr>
        <w:t>5</w:t>
      </w:r>
      <w:r w:rsidRPr="005E3E47">
        <w:rPr>
          <w:rFonts w:eastAsia="PMingLiU"/>
          <w:i/>
          <w:szCs w:val="28"/>
        </w:rPr>
        <w:t>.</w:t>
      </w:r>
      <w:r>
        <w:rPr>
          <w:rFonts w:eastAsia="PMingLiU"/>
          <w:szCs w:val="28"/>
        </w:rPr>
        <w:t xml:space="preserve"> </w:t>
      </w:r>
      <w:r w:rsidR="007F4D79">
        <w:rPr>
          <w:rFonts w:eastAsia="PMingLiU"/>
          <w:i/>
          <w:szCs w:val="28"/>
        </w:rPr>
        <w:t>The inconsistencies in</w:t>
      </w:r>
      <w:r w:rsidR="007F4D79" w:rsidRPr="007F4D79">
        <w:rPr>
          <w:rFonts w:eastAsia="PMingLiU"/>
          <w:i/>
          <w:szCs w:val="28"/>
        </w:rPr>
        <w:t xml:space="preserve"> the accounts the plaintiff gave to the medical staff when first admitted </w:t>
      </w:r>
      <w:r w:rsidR="007F4D79">
        <w:rPr>
          <w:rFonts w:eastAsia="PMingLiU"/>
          <w:i/>
          <w:szCs w:val="28"/>
        </w:rPr>
        <w:t>at the A&amp;E of YCH</w:t>
      </w:r>
    </w:p>
    <w:p w14:paraId="22E047F4" w14:textId="77777777" w:rsidR="00753147" w:rsidRPr="007F4D79" w:rsidRDefault="00753147" w:rsidP="00D05837">
      <w:pPr>
        <w:pStyle w:val="ListParagraph"/>
        <w:spacing w:line="360" w:lineRule="auto"/>
        <w:rPr>
          <w:rFonts w:eastAsia="PMingLiU"/>
          <w:i/>
          <w:szCs w:val="28"/>
        </w:rPr>
      </w:pPr>
    </w:p>
    <w:p w14:paraId="69C5EBEE" w14:textId="5CF91CE9" w:rsidR="00A229B7" w:rsidRDefault="00753147" w:rsidP="00A229B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The above accounts </w:t>
      </w:r>
      <w:r w:rsidR="0027781C">
        <w:rPr>
          <w:rFonts w:eastAsia="PMingLiU"/>
          <w:szCs w:val="28"/>
        </w:rPr>
        <w:t xml:space="preserve">of the Accident given by the plaintiff </w:t>
      </w:r>
      <w:r w:rsidR="005E3E47">
        <w:rPr>
          <w:rFonts w:eastAsia="PMingLiU"/>
          <w:szCs w:val="28"/>
        </w:rPr>
        <w:t xml:space="preserve">further </w:t>
      </w:r>
      <w:r>
        <w:rPr>
          <w:rFonts w:eastAsia="PMingLiU"/>
          <w:szCs w:val="28"/>
        </w:rPr>
        <w:t>contradic</w:t>
      </w:r>
      <w:r w:rsidR="008F77D3">
        <w:rPr>
          <w:rFonts w:eastAsia="PMingLiU"/>
          <w:szCs w:val="28"/>
        </w:rPr>
        <w:t>t the</w:t>
      </w:r>
      <w:r w:rsidR="0027781C">
        <w:rPr>
          <w:rFonts w:eastAsia="PMingLiU"/>
          <w:szCs w:val="28"/>
        </w:rPr>
        <w:t xml:space="preserve"> contemporaneous record</w:t>
      </w:r>
      <w:r w:rsidR="008F77D3">
        <w:rPr>
          <w:rFonts w:eastAsia="PMingLiU"/>
          <w:szCs w:val="28"/>
        </w:rPr>
        <w:t>s</w:t>
      </w:r>
      <w:r w:rsidR="0027781C">
        <w:rPr>
          <w:rFonts w:eastAsia="PMingLiU"/>
          <w:szCs w:val="28"/>
        </w:rPr>
        <w:t xml:space="preserve"> </w:t>
      </w:r>
      <w:r w:rsidR="008F77D3">
        <w:rPr>
          <w:rFonts w:eastAsia="PMingLiU"/>
          <w:szCs w:val="28"/>
        </w:rPr>
        <w:t>made by the doctor</w:t>
      </w:r>
      <w:r>
        <w:rPr>
          <w:rFonts w:eastAsia="PMingLiU"/>
          <w:szCs w:val="28"/>
        </w:rPr>
        <w:t>/nurses when</w:t>
      </w:r>
      <w:r w:rsidR="0027781C">
        <w:rPr>
          <w:rFonts w:eastAsia="PMingLiU"/>
          <w:szCs w:val="28"/>
        </w:rPr>
        <w:t xml:space="preserve"> the plaintiff was f</w:t>
      </w:r>
      <w:r>
        <w:rPr>
          <w:rFonts w:eastAsia="PMingLiU"/>
          <w:szCs w:val="28"/>
        </w:rPr>
        <w:t xml:space="preserve">irst admitted to the A&amp;E of YCH. On that occasion, </w:t>
      </w:r>
      <w:r w:rsidR="008F77D3">
        <w:rPr>
          <w:rFonts w:eastAsia="PMingLiU"/>
          <w:szCs w:val="28"/>
        </w:rPr>
        <w:t xml:space="preserve">first, </w:t>
      </w:r>
      <w:r>
        <w:rPr>
          <w:rFonts w:eastAsia="PMingLiU"/>
          <w:szCs w:val="28"/>
        </w:rPr>
        <w:t>he gave a completely different ad</w:t>
      </w:r>
      <w:r w:rsidR="005E3E47">
        <w:rPr>
          <w:rFonts w:eastAsia="PMingLiU"/>
          <w:szCs w:val="28"/>
        </w:rPr>
        <w:t xml:space="preserve">dress.  That address was a </w:t>
      </w:r>
      <w:r>
        <w:rPr>
          <w:rFonts w:eastAsia="PMingLiU"/>
          <w:szCs w:val="28"/>
        </w:rPr>
        <w:t>unit in “Hover Court, 33-57 Tai Pak</w:t>
      </w:r>
      <w:r w:rsidR="000F61FB">
        <w:rPr>
          <w:rFonts w:eastAsia="PMingLiU"/>
          <w:szCs w:val="28"/>
        </w:rPr>
        <w:t xml:space="preserve"> Tin Street, </w:t>
      </w:r>
      <w:proofErr w:type="spellStart"/>
      <w:r w:rsidR="000F61FB">
        <w:rPr>
          <w:rFonts w:eastAsia="PMingLiU"/>
          <w:szCs w:val="28"/>
        </w:rPr>
        <w:t>Kwai</w:t>
      </w:r>
      <w:proofErr w:type="spellEnd"/>
      <w:r w:rsidR="000F61FB">
        <w:rPr>
          <w:rFonts w:eastAsia="PMingLiU"/>
          <w:szCs w:val="28"/>
        </w:rPr>
        <w:t xml:space="preserve"> Chung, NT” (“Hover Court</w:t>
      </w:r>
      <w:r>
        <w:rPr>
          <w:rFonts w:eastAsia="PMingLiU"/>
          <w:szCs w:val="28"/>
        </w:rPr>
        <w:t>”).</w:t>
      </w:r>
      <w:r w:rsidRPr="008F77D3">
        <w:rPr>
          <w:rFonts w:eastAsia="PMingLiU"/>
          <w:szCs w:val="28"/>
        </w:rPr>
        <w:t xml:space="preserve"> </w:t>
      </w:r>
      <w:r w:rsidRPr="00A229B7">
        <w:rPr>
          <w:rFonts w:eastAsia="PMingLiU"/>
          <w:szCs w:val="28"/>
        </w:rPr>
        <w:t xml:space="preserve">He further told the doctor at the A&amp;E that he </w:t>
      </w:r>
      <w:r w:rsidR="00A229B7">
        <w:rPr>
          <w:rFonts w:eastAsia="PMingLiU"/>
          <w:szCs w:val="28"/>
        </w:rPr>
        <w:t xml:space="preserve">had </w:t>
      </w:r>
      <w:r w:rsidRPr="00A229B7">
        <w:rPr>
          <w:rFonts w:eastAsia="PMingLiU"/>
          <w:szCs w:val="28"/>
        </w:rPr>
        <w:t xml:space="preserve">sustained </w:t>
      </w:r>
      <w:r w:rsidRPr="00A229B7">
        <w:rPr>
          <w:rFonts w:eastAsia="PMingLiU"/>
          <w:i/>
          <w:szCs w:val="28"/>
        </w:rPr>
        <w:t>a “S/F at staircase”</w:t>
      </w:r>
      <w:r w:rsidRPr="00A229B7">
        <w:rPr>
          <w:rFonts w:eastAsia="PMingLiU"/>
          <w:szCs w:val="28"/>
        </w:rPr>
        <w:t xml:space="preserve"> and </w:t>
      </w:r>
      <w:r w:rsidRPr="00A229B7">
        <w:rPr>
          <w:rFonts w:eastAsia="PMingLiU"/>
          <w:i/>
          <w:szCs w:val="28"/>
        </w:rPr>
        <w:t>“c/o S/F at home”</w:t>
      </w:r>
      <w:r w:rsidRPr="00A229B7">
        <w:rPr>
          <w:rFonts w:eastAsia="PMingLiU"/>
          <w:szCs w:val="28"/>
        </w:rPr>
        <w:t xml:space="preserve">.  </w:t>
      </w:r>
    </w:p>
    <w:p w14:paraId="5BD6EB76" w14:textId="77777777" w:rsidR="00A229B7" w:rsidRDefault="00A229B7" w:rsidP="00A229B7">
      <w:pPr>
        <w:pStyle w:val="ListParagraph"/>
        <w:tabs>
          <w:tab w:val="clear" w:pos="4320"/>
          <w:tab w:val="clear" w:pos="9072"/>
        </w:tabs>
        <w:spacing w:line="360" w:lineRule="auto"/>
        <w:ind w:left="0"/>
        <w:jc w:val="both"/>
        <w:rPr>
          <w:rFonts w:eastAsia="PMingLiU"/>
          <w:szCs w:val="28"/>
        </w:rPr>
      </w:pPr>
    </w:p>
    <w:p w14:paraId="16FA5874" w14:textId="50586274" w:rsidR="00753147" w:rsidRPr="00A229B7" w:rsidRDefault="00753147" w:rsidP="00A229B7">
      <w:pPr>
        <w:pStyle w:val="ListParagraph"/>
        <w:numPr>
          <w:ilvl w:val="0"/>
          <w:numId w:val="5"/>
        </w:numPr>
        <w:tabs>
          <w:tab w:val="clear" w:pos="4320"/>
          <w:tab w:val="clear" w:pos="9072"/>
        </w:tabs>
        <w:spacing w:line="360" w:lineRule="auto"/>
        <w:ind w:left="0" w:firstLine="0"/>
        <w:jc w:val="both"/>
        <w:rPr>
          <w:rFonts w:eastAsia="PMingLiU"/>
          <w:szCs w:val="28"/>
        </w:rPr>
      </w:pPr>
      <w:r w:rsidRPr="00A229B7">
        <w:rPr>
          <w:rFonts w:eastAsia="PMingLiU"/>
          <w:szCs w:val="28"/>
        </w:rPr>
        <w:t>There is no dispute that “S/F”</w:t>
      </w:r>
      <w:r w:rsidR="008F77D3" w:rsidRPr="00A229B7">
        <w:rPr>
          <w:rFonts w:eastAsia="PMingLiU"/>
          <w:szCs w:val="28"/>
        </w:rPr>
        <w:t xml:space="preserve"> stands for “slip and fall”. Thus,</w:t>
      </w:r>
      <w:r w:rsidRPr="00A229B7">
        <w:rPr>
          <w:rFonts w:eastAsia="PMingLiU"/>
          <w:szCs w:val="28"/>
        </w:rPr>
        <w:t xml:space="preserve"> according to the “home” address he reported to the admission nurse at the A&amp;E at YCH, it was the Hover Court address.  </w:t>
      </w:r>
      <w:r w:rsidR="008F77D3" w:rsidRPr="00A229B7">
        <w:rPr>
          <w:rFonts w:eastAsia="PMingLiU"/>
          <w:szCs w:val="28"/>
        </w:rPr>
        <w:t xml:space="preserve">Hence, the documentary evidence reveals that there were at least 3 addresses which the plaintiff could have been living in on the day of the Accident. </w:t>
      </w:r>
      <w:r w:rsidRPr="00A229B7">
        <w:rPr>
          <w:rFonts w:eastAsia="PMingLiU"/>
          <w:szCs w:val="28"/>
        </w:rPr>
        <w:t xml:space="preserve">Although the plaintiff tried to explain in his evidence that </w:t>
      </w:r>
      <w:r w:rsidR="003603BB" w:rsidRPr="00A229B7">
        <w:rPr>
          <w:rFonts w:eastAsia="PMingLiU"/>
          <w:szCs w:val="28"/>
        </w:rPr>
        <w:t>Hover Court</w:t>
      </w:r>
      <w:r w:rsidRPr="00A229B7">
        <w:rPr>
          <w:rFonts w:eastAsia="PMingLiU"/>
          <w:szCs w:val="28"/>
        </w:rPr>
        <w:t xml:space="preserve"> was his brother’s address of which he would use as a correspondence address as he often could not receive mails at the </w:t>
      </w:r>
      <w:proofErr w:type="spellStart"/>
      <w:r w:rsidRPr="00A229B7">
        <w:rPr>
          <w:rFonts w:eastAsia="PMingLiU"/>
          <w:szCs w:val="28"/>
        </w:rPr>
        <w:t>Kwai</w:t>
      </w:r>
      <w:proofErr w:type="spellEnd"/>
      <w:r w:rsidRPr="00A229B7">
        <w:rPr>
          <w:rFonts w:eastAsia="PMingLiU"/>
          <w:szCs w:val="28"/>
        </w:rPr>
        <w:t xml:space="preserve"> Dao Building address, I do not accept this at all.  In my view, there is simply no convincing reason why he should give a different address to the hospital when admitted to the A&amp;E when no “correspondence” w</w:t>
      </w:r>
      <w:r w:rsidR="008C4559" w:rsidRPr="00A229B7">
        <w:rPr>
          <w:rFonts w:eastAsia="PMingLiU"/>
          <w:szCs w:val="28"/>
        </w:rPr>
        <w:t>as likely to be sent to him</w:t>
      </w:r>
      <w:r w:rsidRPr="00A229B7">
        <w:rPr>
          <w:rFonts w:eastAsia="PMingLiU"/>
          <w:szCs w:val="28"/>
        </w:rPr>
        <w:t>.  Further, in my view, he would not have told the treating doctor at the A&amp;E that the “</w:t>
      </w:r>
      <w:r w:rsidRPr="00A229B7">
        <w:rPr>
          <w:rFonts w:eastAsia="PMingLiU"/>
          <w:i/>
          <w:szCs w:val="28"/>
        </w:rPr>
        <w:t>S/F at staircase</w:t>
      </w:r>
      <w:r w:rsidRPr="00A229B7">
        <w:rPr>
          <w:rFonts w:eastAsia="PMingLiU"/>
          <w:szCs w:val="28"/>
        </w:rPr>
        <w:t xml:space="preserve">” happened </w:t>
      </w:r>
      <w:r w:rsidRPr="00A229B7">
        <w:rPr>
          <w:rFonts w:eastAsia="PMingLiU"/>
          <w:i/>
          <w:szCs w:val="28"/>
        </w:rPr>
        <w:t>“at home”</w:t>
      </w:r>
      <w:r w:rsidRPr="00A229B7">
        <w:rPr>
          <w:rFonts w:eastAsia="PMingLiU"/>
          <w:szCs w:val="28"/>
        </w:rPr>
        <w:t xml:space="preserve"> when Flat 5A </w:t>
      </w:r>
      <w:r w:rsidR="00C816C5" w:rsidRPr="00A229B7">
        <w:rPr>
          <w:rFonts w:eastAsia="PMingLiU"/>
          <w:szCs w:val="28"/>
        </w:rPr>
        <w:t xml:space="preserve">of the Building </w:t>
      </w:r>
      <w:r w:rsidRPr="00A229B7">
        <w:rPr>
          <w:rFonts w:eastAsia="PMingLiU"/>
          <w:szCs w:val="28"/>
        </w:rPr>
        <w:t xml:space="preserve">was not his </w:t>
      </w:r>
      <w:r w:rsidR="003603BB" w:rsidRPr="00A229B7">
        <w:rPr>
          <w:rFonts w:eastAsia="PMingLiU"/>
          <w:szCs w:val="28"/>
        </w:rPr>
        <w:t>“</w:t>
      </w:r>
      <w:r w:rsidRPr="00A229B7">
        <w:rPr>
          <w:rFonts w:eastAsia="PMingLiU"/>
          <w:szCs w:val="28"/>
        </w:rPr>
        <w:t>home</w:t>
      </w:r>
      <w:r w:rsidR="003603BB" w:rsidRPr="00A229B7">
        <w:rPr>
          <w:rFonts w:eastAsia="PMingLiU"/>
          <w:szCs w:val="28"/>
        </w:rPr>
        <w:t>”</w:t>
      </w:r>
      <w:r w:rsidRPr="00A229B7">
        <w:rPr>
          <w:rFonts w:eastAsia="PMingLiU"/>
          <w:szCs w:val="28"/>
        </w:rPr>
        <w:t xml:space="preserve"> at all as he now claims he was merely a “visitor” to Ali’s flat at the time.  </w:t>
      </w:r>
    </w:p>
    <w:p w14:paraId="1D20291E" w14:textId="77777777" w:rsidR="00753147" w:rsidRPr="007A69CC" w:rsidRDefault="00753147" w:rsidP="00D05837">
      <w:pPr>
        <w:pStyle w:val="ListParagraph"/>
        <w:spacing w:line="360" w:lineRule="auto"/>
        <w:rPr>
          <w:rFonts w:eastAsia="PMingLiU"/>
          <w:szCs w:val="28"/>
        </w:rPr>
      </w:pPr>
    </w:p>
    <w:p w14:paraId="75D6289B" w14:textId="10620E7E" w:rsidR="00753147" w:rsidRDefault="00753147"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The fact that the plaintiff has subsequent given the </w:t>
      </w:r>
      <w:proofErr w:type="spellStart"/>
      <w:r>
        <w:rPr>
          <w:rFonts w:eastAsia="PMingLiU"/>
          <w:szCs w:val="28"/>
        </w:rPr>
        <w:t>Kwai</w:t>
      </w:r>
      <w:proofErr w:type="spellEnd"/>
      <w:r>
        <w:rPr>
          <w:rFonts w:eastAsia="PMingLiU"/>
          <w:szCs w:val="28"/>
        </w:rPr>
        <w:t xml:space="preserve"> Dao Building address to YCH as his “correspondence” address further undermines his explanation </w:t>
      </w:r>
      <w:r w:rsidR="008F77D3">
        <w:rPr>
          <w:rFonts w:eastAsia="PMingLiU"/>
          <w:szCs w:val="28"/>
        </w:rPr>
        <w:t xml:space="preserve">as to </w:t>
      </w:r>
      <w:r>
        <w:rPr>
          <w:rFonts w:eastAsia="PMingLiU"/>
          <w:szCs w:val="28"/>
        </w:rPr>
        <w:t xml:space="preserve">why he had told the doctors at the A&amp;E that Hover Court was his “home” address when first admitted to YCH </w:t>
      </w:r>
      <w:r w:rsidR="008F77D3">
        <w:rPr>
          <w:rFonts w:eastAsia="PMingLiU"/>
          <w:szCs w:val="28"/>
        </w:rPr>
        <w:t xml:space="preserve">immediately </w:t>
      </w:r>
      <w:r>
        <w:rPr>
          <w:rFonts w:eastAsia="PMingLiU"/>
          <w:szCs w:val="28"/>
        </w:rPr>
        <w:t xml:space="preserve">after the Accident: (See bundles of medical notes/records of YCH under item 71 of Bundle of Medical Records where the </w:t>
      </w:r>
      <w:proofErr w:type="spellStart"/>
      <w:r>
        <w:rPr>
          <w:rFonts w:eastAsia="PMingLiU"/>
          <w:szCs w:val="28"/>
        </w:rPr>
        <w:t>Kwai</w:t>
      </w:r>
      <w:proofErr w:type="spellEnd"/>
      <w:r>
        <w:rPr>
          <w:rFonts w:eastAsia="PMingLiU"/>
          <w:szCs w:val="28"/>
        </w:rPr>
        <w:t xml:space="preserve"> Dao Building address was recorded).  </w:t>
      </w:r>
    </w:p>
    <w:p w14:paraId="33E0B1CE" w14:textId="77777777" w:rsidR="00753147" w:rsidRPr="00BE4D1B" w:rsidRDefault="00753147" w:rsidP="00D05837">
      <w:pPr>
        <w:pStyle w:val="ListParagraph"/>
        <w:spacing w:line="360" w:lineRule="auto"/>
        <w:rPr>
          <w:rFonts w:eastAsia="PMingLiU"/>
          <w:szCs w:val="28"/>
        </w:rPr>
      </w:pPr>
    </w:p>
    <w:p w14:paraId="4E11EA1A" w14:textId="0988FE44" w:rsidR="00753147" w:rsidRDefault="00796808"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Overall</w:t>
      </w:r>
      <w:r w:rsidR="00753147">
        <w:rPr>
          <w:rFonts w:eastAsia="PMingLiU"/>
          <w:szCs w:val="28"/>
        </w:rPr>
        <w:t xml:space="preserve">, I do not find the plaintiff’s explanations that he was renting Flat 5A on behalf of Ali convincing at all.  I find that he was actually the tenant of the unit himself as </w:t>
      </w:r>
      <w:r w:rsidR="00D230BD">
        <w:rPr>
          <w:rFonts w:eastAsia="PMingLiU"/>
          <w:szCs w:val="28"/>
        </w:rPr>
        <w:t>was</w:t>
      </w:r>
      <w:r w:rsidR="00753147">
        <w:rPr>
          <w:rFonts w:eastAsia="PMingLiU"/>
          <w:szCs w:val="28"/>
        </w:rPr>
        <w:t xml:space="preserve"> clearly stated in the 2 tenancy agreements.  I further find that this so called arrangement of signing the tenancy agreements on behalf of Ali was highly improbable and was used as a smoke screen to create an illusion that he was a “visitor” to the Building instead of being a “tenant” himself.  Perhaps he was advised by his “translator” </w:t>
      </w:r>
      <w:r w:rsidR="00D05837">
        <w:rPr>
          <w:rFonts w:eastAsia="PMingLiU"/>
          <w:szCs w:val="28"/>
        </w:rPr>
        <w:t xml:space="preserve">friend </w:t>
      </w:r>
      <w:r w:rsidR="00753147">
        <w:rPr>
          <w:rFonts w:eastAsia="PMingLiU"/>
          <w:szCs w:val="28"/>
        </w:rPr>
        <w:t>fr</w:t>
      </w:r>
      <w:r>
        <w:rPr>
          <w:rFonts w:eastAsia="PMingLiU"/>
          <w:szCs w:val="28"/>
        </w:rPr>
        <w:t>o</w:t>
      </w:r>
      <w:r w:rsidR="00753147">
        <w:rPr>
          <w:rFonts w:eastAsia="PMingLiU"/>
          <w:szCs w:val="28"/>
        </w:rPr>
        <w:t>m the lawyer’s office who went to visit the site with him after the Accident that he would be better off to sue in his capacity as a visitor rather a tenant of the Building.  That is something that we wil</w:t>
      </w:r>
      <w:r w:rsidR="00027B0E">
        <w:rPr>
          <w:rFonts w:eastAsia="PMingLiU"/>
          <w:szCs w:val="28"/>
        </w:rPr>
        <w:t>l never know</w:t>
      </w:r>
      <w:r w:rsidR="00753147">
        <w:rPr>
          <w:rFonts w:eastAsia="PMingLiU"/>
          <w:szCs w:val="28"/>
        </w:rPr>
        <w:t>.  However, as a tenant, I find that he must be very familiar with the layout of the Building and the lack of lighting around the Staircase at the time of the Accident.</w:t>
      </w:r>
    </w:p>
    <w:p w14:paraId="6DFE52C9" w14:textId="77777777" w:rsidR="005E3E47" w:rsidRDefault="005E3E47" w:rsidP="00D05837">
      <w:pPr>
        <w:pStyle w:val="ListParagraph"/>
        <w:tabs>
          <w:tab w:val="clear" w:pos="1440"/>
          <w:tab w:val="clear" w:pos="4320"/>
          <w:tab w:val="clear" w:pos="9072"/>
        </w:tabs>
        <w:spacing w:line="360" w:lineRule="auto"/>
        <w:ind w:left="0"/>
        <w:jc w:val="both"/>
        <w:rPr>
          <w:rFonts w:eastAsia="PMingLiU"/>
          <w:szCs w:val="28"/>
        </w:rPr>
      </w:pPr>
    </w:p>
    <w:p w14:paraId="3B663285" w14:textId="1D15298F" w:rsidR="00806E6A" w:rsidRPr="00EF6B6A" w:rsidRDefault="003603BB" w:rsidP="00D05837">
      <w:pPr>
        <w:pStyle w:val="ListParagraph"/>
        <w:tabs>
          <w:tab w:val="clear" w:pos="1440"/>
          <w:tab w:val="clear" w:pos="4320"/>
          <w:tab w:val="clear" w:pos="9072"/>
        </w:tabs>
        <w:spacing w:line="360" w:lineRule="auto"/>
        <w:ind w:left="0"/>
        <w:jc w:val="both"/>
        <w:rPr>
          <w:rFonts w:eastAsia="PMingLiU"/>
          <w:i/>
          <w:szCs w:val="28"/>
        </w:rPr>
      </w:pPr>
      <w:r>
        <w:rPr>
          <w:rFonts w:eastAsia="PMingLiU"/>
          <w:i/>
          <w:szCs w:val="28"/>
        </w:rPr>
        <w:t>C.3.6</w:t>
      </w:r>
      <w:r w:rsidR="005E3E47" w:rsidRPr="005E3E47">
        <w:rPr>
          <w:rFonts w:eastAsia="PMingLiU"/>
          <w:i/>
          <w:szCs w:val="28"/>
        </w:rPr>
        <w:t>.</w:t>
      </w:r>
      <w:r w:rsidR="005E3E47">
        <w:rPr>
          <w:rFonts w:eastAsia="PMingLiU"/>
          <w:szCs w:val="28"/>
        </w:rPr>
        <w:t xml:space="preserve"> </w:t>
      </w:r>
      <w:r w:rsidR="00EF6B6A" w:rsidRPr="00EF6B6A">
        <w:rPr>
          <w:rFonts w:eastAsia="PMingLiU"/>
          <w:i/>
          <w:szCs w:val="28"/>
        </w:rPr>
        <w:t>The evidence given by the 1</w:t>
      </w:r>
      <w:r w:rsidR="00EF6B6A" w:rsidRPr="00EF6B6A">
        <w:rPr>
          <w:rFonts w:eastAsia="PMingLiU"/>
          <w:i/>
          <w:szCs w:val="28"/>
          <w:vertAlign w:val="superscript"/>
        </w:rPr>
        <w:t>st</w:t>
      </w:r>
      <w:r w:rsidR="00EF6B6A" w:rsidRPr="00EF6B6A">
        <w:rPr>
          <w:rFonts w:eastAsia="PMingLiU"/>
          <w:i/>
          <w:szCs w:val="28"/>
        </w:rPr>
        <w:t xml:space="preserve"> defendant on the condition of the Staircase 2 days prior to the Accident </w:t>
      </w:r>
    </w:p>
    <w:p w14:paraId="372C15A8" w14:textId="77777777" w:rsidR="00806E6A" w:rsidRPr="0094296E" w:rsidRDefault="00806E6A" w:rsidP="00D05837">
      <w:pPr>
        <w:pStyle w:val="ListParagraph"/>
        <w:tabs>
          <w:tab w:val="clear" w:pos="4320"/>
          <w:tab w:val="clear" w:pos="9072"/>
        </w:tabs>
        <w:spacing w:line="360" w:lineRule="auto"/>
        <w:ind w:left="0"/>
        <w:jc w:val="both"/>
        <w:rPr>
          <w:rFonts w:eastAsia="PMingLiU"/>
          <w:szCs w:val="28"/>
        </w:rPr>
      </w:pPr>
    </w:p>
    <w:p w14:paraId="3EE3DFD7" w14:textId="7FC8DE9B" w:rsidR="00362B32" w:rsidRDefault="00362B32"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362B32">
        <w:rPr>
          <w:rFonts w:eastAsia="PMingLiU"/>
          <w:szCs w:val="28"/>
        </w:rPr>
        <w:t xml:space="preserve">According to </w:t>
      </w:r>
      <w:r>
        <w:rPr>
          <w:rFonts w:eastAsia="PMingLiU"/>
          <w:szCs w:val="28"/>
        </w:rPr>
        <w:t>the 1</w:t>
      </w:r>
      <w:r w:rsidRPr="00362B32">
        <w:rPr>
          <w:rFonts w:eastAsia="PMingLiU"/>
          <w:szCs w:val="28"/>
          <w:vertAlign w:val="superscript"/>
        </w:rPr>
        <w:t>st</w:t>
      </w:r>
      <w:r>
        <w:rPr>
          <w:rFonts w:eastAsia="PMingLiU"/>
          <w:szCs w:val="28"/>
        </w:rPr>
        <w:t xml:space="preserve"> defendant</w:t>
      </w:r>
      <w:r w:rsidR="00D25520">
        <w:rPr>
          <w:rFonts w:eastAsia="PMingLiU"/>
          <w:szCs w:val="28"/>
        </w:rPr>
        <w:t xml:space="preserve"> Madam </w:t>
      </w:r>
      <w:r w:rsidR="00796808">
        <w:rPr>
          <w:rFonts w:eastAsia="PMingLiU"/>
          <w:szCs w:val="28"/>
        </w:rPr>
        <w:t xml:space="preserve"> </w:t>
      </w:r>
      <w:r w:rsidR="00D25520">
        <w:rPr>
          <w:rFonts w:eastAsia="PMingLiU"/>
          <w:szCs w:val="28"/>
        </w:rPr>
        <w:t xml:space="preserve">Cheung </w:t>
      </w:r>
      <w:proofErr w:type="spellStart"/>
      <w:r w:rsidR="00D25520">
        <w:rPr>
          <w:rFonts w:eastAsia="PMingLiU"/>
          <w:szCs w:val="28"/>
        </w:rPr>
        <w:t>Pik</w:t>
      </w:r>
      <w:proofErr w:type="spellEnd"/>
      <w:r w:rsidR="00D25520">
        <w:rPr>
          <w:rFonts w:eastAsia="PMingLiU"/>
          <w:szCs w:val="28"/>
        </w:rPr>
        <w:t xml:space="preserve"> Chu Ruby </w:t>
      </w:r>
      <w:r w:rsidR="00796808">
        <w:rPr>
          <w:rFonts w:eastAsia="PMingLiU"/>
          <w:szCs w:val="28"/>
        </w:rPr>
        <w:t>(who was DW1 in this case)</w:t>
      </w:r>
      <w:r>
        <w:rPr>
          <w:rFonts w:eastAsia="PMingLiU"/>
          <w:szCs w:val="28"/>
        </w:rPr>
        <w:t xml:space="preserve">, </w:t>
      </w:r>
      <w:r w:rsidR="003603BB">
        <w:rPr>
          <w:rFonts w:eastAsia="PMingLiU"/>
          <w:szCs w:val="28"/>
        </w:rPr>
        <w:t xml:space="preserve">whom I find as a very impressive and honest witness and </w:t>
      </w:r>
      <w:r w:rsidR="00C816C5">
        <w:rPr>
          <w:rFonts w:eastAsia="PMingLiU"/>
          <w:szCs w:val="28"/>
        </w:rPr>
        <w:t>whose evidence I accept</w:t>
      </w:r>
      <w:r w:rsidR="00B27B8E">
        <w:rPr>
          <w:rFonts w:eastAsia="PMingLiU"/>
          <w:szCs w:val="28"/>
        </w:rPr>
        <w:t xml:space="preserve"> without any reservation</w:t>
      </w:r>
      <w:r w:rsidR="00C816C5">
        <w:rPr>
          <w:rFonts w:eastAsia="PMingLiU"/>
          <w:szCs w:val="28"/>
        </w:rPr>
        <w:t xml:space="preserve">, </w:t>
      </w:r>
      <w:r w:rsidRPr="00362B32">
        <w:rPr>
          <w:rFonts w:eastAsia="PMingLiU"/>
          <w:szCs w:val="28"/>
        </w:rPr>
        <w:t xml:space="preserve">when she </w:t>
      </w:r>
      <w:r w:rsidRPr="00362B32">
        <w:rPr>
          <w:rFonts w:eastAsia="PMingLiU"/>
          <w:szCs w:val="28"/>
        </w:rPr>
        <w:lastRenderedPageBreak/>
        <w:t xml:space="preserve">went to Flat 5B on 21 December 2014, </w:t>
      </w:r>
      <w:proofErr w:type="spellStart"/>
      <w:r>
        <w:rPr>
          <w:rFonts w:eastAsia="PMingLiU"/>
          <w:szCs w:val="28"/>
        </w:rPr>
        <w:t>ie</w:t>
      </w:r>
      <w:proofErr w:type="spellEnd"/>
      <w:r>
        <w:rPr>
          <w:rFonts w:eastAsia="PMingLiU"/>
          <w:szCs w:val="28"/>
        </w:rPr>
        <w:t xml:space="preserve"> 2 days before the Accident, </w:t>
      </w:r>
      <w:r w:rsidRPr="00362B32">
        <w:rPr>
          <w:rFonts w:eastAsia="PMingLiU"/>
          <w:szCs w:val="28"/>
        </w:rPr>
        <w:t>the renovation works inside Flat 5B had already been substantially completed</w:t>
      </w:r>
      <w:r>
        <w:rPr>
          <w:rFonts w:eastAsia="PMingLiU"/>
          <w:szCs w:val="28"/>
        </w:rPr>
        <w:t>: (See 1</w:t>
      </w:r>
      <w:r w:rsidRPr="00362B32">
        <w:rPr>
          <w:rFonts w:eastAsia="PMingLiU"/>
          <w:szCs w:val="28"/>
          <w:vertAlign w:val="superscript"/>
        </w:rPr>
        <w:t>st</w:t>
      </w:r>
      <w:r>
        <w:rPr>
          <w:rFonts w:eastAsia="PMingLiU"/>
          <w:szCs w:val="28"/>
        </w:rPr>
        <w:t xml:space="preserve"> defendant’s WS at §4)</w:t>
      </w:r>
      <w:r w:rsidRPr="00914C90">
        <w:rPr>
          <w:rStyle w:val="FootnoteReference"/>
          <w:rFonts w:eastAsia="PMingLiU"/>
          <w:szCs w:val="28"/>
        </w:rPr>
        <w:footnoteReference w:id="3"/>
      </w:r>
      <w:r>
        <w:rPr>
          <w:rFonts w:eastAsia="PMingLiU"/>
          <w:szCs w:val="28"/>
        </w:rPr>
        <w:t>.</w:t>
      </w:r>
      <w:r w:rsidRPr="00362B32">
        <w:rPr>
          <w:rFonts w:eastAsia="PMingLiU"/>
          <w:szCs w:val="28"/>
        </w:rPr>
        <w:t xml:space="preserve"> </w:t>
      </w:r>
      <w:r>
        <w:rPr>
          <w:rFonts w:eastAsia="PMingLiU"/>
          <w:szCs w:val="28"/>
        </w:rPr>
        <w:t xml:space="preserve"> A</w:t>
      </w:r>
      <w:r w:rsidRPr="00362B32">
        <w:rPr>
          <w:rFonts w:eastAsia="PMingLiU"/>
          <w:szCs w:val="28"/>
        </w:rPr>
        <w:t xml:space="preserve">s </w:t>
      </w:r>
      <w:r>
        <w:rPr>
          <w:rFonts w:eastAsia="PMingLiU"/>
          <w:szCs w:val="28"/>
        </w:rPr>
        <w:t>the 1</w:t>
      </w:r>
      <w:r w:rsidRPr="00362B32">
        <w:rPr>
          <w:rFonts w:eastAsia="PMingLiU"/>
          <w:szCs w:val="28"/>
          <w:vertAlign w:val="superscript"/>
        </w:rPr>
        <w:t>st</w:t>
      </w:r>
      <w:r>
        <w:rPr>
          <w:rFonts w:eastAsia="PMingLiU"/>
          <w:szCs w:val="28"/>
        </w:rPr>
        <w:t xml:space="preserve"> defendant </w:t>
      </w:r>
      <w:r w:rsidRPr="00362B32">
        <w:rPr>
          <w:rFonts w:eastAsia="PMingLiU"/>
          <w:szCs w:val="28"/>
        </w:rPr>
        <w:t>explained when giving evidence, there were only some minor flaws (</w:t>
      </w:r>
      <w:r w:rsidR="00B27B8E" w:rsidRPr="00B27B8E">
        <w:rPr>
          <w:rFonts w:ascii="PMingLiU" w:eastAsia="PMingLiU" w:hAnsi="PMingLiU"/>
          <w:color w:val="3C4043"/>
          <w:szCs w:val="28"/>
          <w:lang w:eastAsia="zh-HK"/>
        </w:rPr>
        <w:t>「</w:t>
      </w:r>
      <w:r w:rsidRPr="00362B32">
        <w:rPr>
          <w:rFonts w:eastAsia="PMingLiU"/>
          <w:szCs w:val="28"/>
        </w:rPr>
        <w:t>小瑕疵</w:t>
      </w:r>
      <w:r w:rsidR="00B27B8E" w:rsidRPr="00B27B8E">
        <w:rPr>
          <w:rFonts w:ascii="PMingLiU" w:eastAsia="PMingLiU" w:hAnsi="PMingLiU" w:cs="宋体" w:hint="eastAsia"/>
          <w:color w:val="3C4043"/>
          <w:szCs w:val="28"/>
          <w:lang w:eastAsia="zh-HK"/>
        </w:rPr>
        <w:t>」</w:t>
      </w:r>
      <w:r w:rsidRPr="00362B32">
        <w:rPr>
          <w:rFonts w:eastAsia="PMingLiU"/>
          <w:szCs w:val="28"/>
        </w:rPr>
        <w:t>) and minor tasks (such as adding wooden edges (</w:t>
      </w:r>
      <w:r w:rsidR="00B27B8E" w:rsidRPr="00B27B8E">
        <w:rPr>
          <w:rFonts w:ascii="PMingLiU" w:eastAsia="PMingLiU" w:hAnsi="PMingLiU"/>
          <w:color w:val="3C4043"/>
          <w:szCs w:val="28"/>
          <w:lang w:eastAsia="zh-HK"/>
        </w:rPr>
        <w:t>「</w:t>
      </w:r>
      <w:r w:rsidRPr="00362B32">
        <w:rPr>
          <w:rFonts w:eastAsia="PMingLiU"/>
          <w:szCs w:val="28"/>
        </w:rPr>
        <w:t>包木邊</w:t>
      </w:r>
      <w:r w:rsidR="00B27B8E" w:rsidRPr="00B27B8E">
        <w:rPr>
          <w:rFonts w:ascii="PMingLiU" w:eastAsia="PMingLiU" w:hAnsi="PMingLiU" w:cs="宋体" w:hint="eastAsia"/>
          <w:color w:val="3C4043"/>
          <w:szCs w:val="28"/>
          <w:lang w:eastAsia="zh-HK"/>
        </w:rPr>
        <w:t>」</w:t>
      </w:r>
      <w:r>
        <w:rPr>
          <w:rFonts w:eastAsia="PMingLiU"/>
          <w:szCs w:val="28"/>
        </w:rPr>
        <w:t>)</w:t>
      </w:r>
      <w:r w:rsidRPr="00362B32">
        <w:rPr>
          <w:rFonts w:eastAsia="PMingLiU"/>
          <w:szCs w:val="28"/>
        </w:rPr>
        <w:t xml:space="preserve"> which remained to be rectified</w:t>
      </w:r>
      <w:r>
        <w:rPr>
          <w:rFonts w:eastAsia="PMingLiU"/>
          <w:szCs w:val="28"/>
        </w:rPr>
        <w:t xml:space="preserve"> or </w:t>
      </w:r>
      <w:r w:rsidRPr="00362B32">
        <w:rPr>
          <w:rFonts w:eastAsia="PMingLiU"/>
          <w:szCs w:val="28"/>
        </w:rPr>
        <w:t xml:space="preserve">done by </w:t>
      </w:r>
      <w:r>
        <w:rPr>
          <w:rFonts w:eastAsia="PMingLiU"/>
          <w:szCs w:val="28"/>
        </w:rPr>
        <w:t>the 2</w:t>
      </w:r>
      <w:r w:rsidRPr="00362B32">
        <w:rPr>
          <w:rFonts w:eastAsia="PMingLiU"/>
          <w:szCs w:val="28"/>
          <w:vertAlign w:val="superscript"/>
        </w:rPr>
        <w:t>nd</w:t>
      </w:r>
      <w:r>
        <w:rPr>
          <w:rFonts w:eastAsia="PMingLiU"/>
          <w:szCs w:val="28"/>
        </w:rPr>
        <w:t xml:space="preserve"> defendant</w:t>
      </w:r>
      <w:r w:rsidRPr="00362B32">
        <w:rPr>
          <w:rFonts w:eastAsia="PMingLiU"/>
          <w:szCs w:val="28"/>
        </w:rPr>
        <w:t xml:space="preserve"> inside Flat 5B.  </w:t>
      </w:r>
    </w:p>
    <w:p w14:paraId="3F56B0EF" w14:textId="77777777" w:rsidR="00362B32" w:rsidRDefault="00362B32" w:rsidP="00D05837">
      <w:pPr>
        <w:pStyle w:val="ListParagraph"/>
        <w:tabs>
          <w:tab w:val="clear" w:pos="4320"/>
          <w:tab w:val="clear" w:pos="9072"/>
        </w:tabs>
        <w:spacing w:line="360" w:lineRule="auto"/>
        <w:ind w:left="0"/>
        <w:jc w:val="both"/>
        <w:rPr>
          <w:rFonts w:eastAsia="PMingLiU"/>
          <w:szCs w:val="28"/>
        </w:rPr>
      </w:pPr>
    </w:p>
    <w:p w14:paraId="6815A658" w14:textId="0DC961C2" w:rsidR="00245EDF" w:rsidRDefault="00362B32"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Significantly, the 1</w:t>
      </w:r>
      <w:r w:rsidRPr="00362B32">
        <w:rPr>
          <w:rFonts w:eastAsia="PMingLiU"/>
          <w:szCs w:val="28"/>
          <w:vertAlign w:val="superscript"/>
        </w:rPr>
        <w:t>st</w:t>
      </w:r>
      <w:r>
        <w:rPr>
          <w:rFonts w:eastAsia="PMingLiU"/>
          <w:szCs w:val="28"/>
        </w:rPr>
        <w:t xml:space="preserve"> defendant </w:t>
      </w:r>
      <w:r w:rsidRPr="00362B32">
        <w:rPr>
          <w:rFonts w:eastAsia="PMingLiU"/>
          <w:szCs w:val="28"/>
        </w:rPr>
        <w:t xml:space="preserve">observed that on that day, outside Flat 5B, there were sandbags stacked </w:t>
      </w:r>
      <w:r w:rsidR="00027B0E">
        <w:rPr>
          <w:rFonts w:eastAsia="PMingLiU"/>
          <w:szCs w:val="28"/>
        </w:rPr>
        <w:t xml:space="preserve">in an orderly manner </w:t>
      </w:r>
      <w:r w:rsidRPr="00362B32">
        <w:rPr>
          <w:rFonts w:eastAsia="PMingLiU"/>
          <w:szCs w:val="28"/>
        </w:rPr>
        <w:t xml:space="preserve">on the left hand side of the Staircase from 5/F </w:t>
      </w:r>
      <w:r>
        <w:rPr>
          <w:rFonts w:eastAsia="PMingLiU"/>
          <w:szCs w:val="28"/>
        </w:rPr>
        <w:t>leading to the roof.  H</w:t>
      </w:r>
      <w:r w:rsidRPr="00362B32">
        <w:rPr>
          <w:rFonts w:eastAsia="PMingLiU"/>
          <w:szCs w:val="28"/>
        </w:rPr>
        <w:t xml:space="preserve">owever, she did not see any buckets or renovation materials piled up at or near the Staircase between 4/F and 5/F.  </w:t>
      </w:r>
      <w:r w:rsidR="00D25520">
        <w:rPr>
          <w:rFonts w:eastAsia="PMingLiU"/>
          <w:szCs w:val="28"/>
        </w:rPr>
        <w:t>T</w:t>
      </w:r>
      <w:r w:rsidR="00245EDF">
        <w:rPr>
          <w:rFonts w:eastAsia="PMingLiU"/>
          <w:szCs w:val="28"/>
        </w:rPr>
        <w:t>he 1</w:t>
      </w:r>
      <w:r w:rsidR="00245EDF" w:rsidRPr="00245EDF">
        <w:rPr>
          <w:rFonts w:eastAsia="PMingLiU"/>
          <w:szCs w:val="28"/>
          <w:vertAlign w:val="superscript"/>
        </w:rPr>
        <w:t>st</w:t>
      </w:r>
      <w:r w:rsidR="00245EDF">
        <w:rPr>
          <w:rFonts w:eastAsia="PMingLiU"/>
          <w:szCs w:val="28"/>
        </w:rPr>
        <w:t xml:space="preserve"> defendant </w:t>
      </w:r>
      <w:r w:rsidRPr="00362B32">
        <w:rPr>
          <w:rFonts w:eastAsia="PMingLiU"/>
          <w:szCs w:val="28"/>
        </w:rPr>
        <w:t xml:space="preserve">asked </w:t>
      </w:r>
      <w:proofErr w:type="spellStart"/>
      <w:r w:rsidRPr="00362B32">
        <w:rPr>
          <w:rFonts w:eastAsia="PMingLiU"/>
          <w:szCs w:val="28"/>
        </w:rPr>
        <w:t>Mr</w:t>
      </w:r>
      <w:proofErr w:type="spellEnd"/>
      <w:r w:rsidRPr="00362B32">
        <w:rPr>
          <w:rFonts w:eastAsia="PMingLiU"/>
          <w:szCs w:val="28"/>
        </w:rPr>
        <w:t xml:space="preserve"> Chu of </w:t>
      </w:r>
      <w:r>
        <w:rPr>
          <w:rFonts w:eastAsia="PMingLiU"/>
          <w:szCs w:val="28"/>
        </w:rPr>
        <w:t>the 2</w:t>
      </w:r>
      <w:r w:rsidRPr="00362B32">
        <w:rPr>
          <w:rFonts w:eastAsia="PMingLiU"/>
          <w:szCs w:val="28"/>
          <w:vertAlign w:val="superscript"/>
        </w:rPr>
        <w:t>nd</w:t>
      </w:r>
      <w:r>
        <w:rPr>
          <w:rFonts w:eastAsia="PMingLiU"/>
          <w:szCs w:val="28"/>
        </w:rPr>
        <w:t xml:space="preserve"> defendant</w:t>
      </w:r>
      <w:r w:rsidRPr="00362B32">
        <w:rPr>
          <w:rFonts w:eastAsia="PMingLiU"/>
          <w:szCs w:val="28"/>
        </w:rPr>
        <w:t xml:space="preserve"> to remove the sandbags from the Sta</w:t>
      </w:r>
      <w:r w:rsidR="00064EA8">
        <w:rPr>
          <w:rFonts w:eastAsia="PMingLiU"/>
          <w:szCs w:val="28"/>
        </w:rPr>
        <w:t xml:space="preserve">ircase between 5/F and the roof. </w:t>
      </w:r>
      <w:proofErr w:type="spellStart"/>
      <w:r w:rsidR="00A229B7">
        <w:rPr>
          <w:rFonts w:eastAsia="PMingLiU"/>
          <w:szCs w:val="28"/>
        </w:rPr>
        <w:t>Mr</w:t>
      </w:r>
      <w:proofErr w:type="spellEnd"/>
      <w:r w:rsidR="00A229B7">
        <w:rPr>
          <w:rFonts w:eastAsia="PMingLiU"/>
          <w:szCs w:val="28"/>
        </w:rPr>
        <w:t xml:space="preserve"> Chu told her</w:t>
      </w:r>
      <w:r w:rsidRPr="00362B32">
        <w:rPr>
          <w:rFonts w:eastAsia="PMingLiU"/>
          <w:szCs w:val="28"/>
        </w:rPr>
        <w:t xml:space="preserve"> that the sandbags were to be used for the renovation of another flat in the Building. </w:t>
      </w:r>
    </w:p>
    <w:p w14:paraId="613C9DF6" w14:textId="77777777" w:rsidR="00245EDF" w:rsidRPr="00245EDF" w:rsidRDefault="00245EDF" w:rsidP="00D05837">
      <w:pPr>
        <w:pStyle w:val="ListParagraph"/>
        <w:spacing w:line="360" w:lineRule="auto"/>
        <w:rPr>
          <w:rFonts w:eastAsia="PMingLiU"/>
          <w:szCs w:val="28"/>
        </w:rPr>
      </w:pPr>
    </w:p>
    <w:p w14:paraId="4C9EAA08" w14:textId="7D33AFEA" w:rsidR="00362B32" w:rsidRDefault="00245EDF"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In my judgment, the 1</w:t>
      </w:r>
      <w:r w:rsidRPr="00245EDF">
        <w:rPr>
          <w:rFonts w:eastAsia="PMingLiU"/>
          <w:szCs w:val="28"/>
          <w:vertAlign w:val="superscript"/>
        </w:rPr>
        <w:t>st</w:t>
      </w:r>
      <w:r>
        <w:rPr>
          <w:rFonts w:eastAsia="PMingLiU"/>
          <w:szCs w:val="28"/>
        </w:rPr>
        <w:t xml:space="preserve"> defendant’</w:t>
      </w:r>
      <w:r w:rsidR="00362B32" w:rsidRPr="00362B32">
        <w:rPr>
          <w:rFonts w:eastAsia="PMingLiU"/>
          <w:szCs w:val="28"/>
        </w:rPr>
        <w:t xml:space="preserve">s description of the Staircase is </w:t>
      </w:r>
      <w:r>
        <w:rPr>
          <w:rFonts w:eastAsia="PMingLiU"/>
          <w:szCs w:val="28"/>
        </w:rPr>
        <w:t xml:space="preserve">entirely </w:t>
      </w:r>
      <w:r w:rsidR="00362B32" w:rsidRPr="00362B32">
        <w:rPr>
          <w:rFonts w:eastAsia="PMingLiU"/>
          <w:szCs w:val="28"/>
        </w:rPr>
        <w:t>consistent with the photos allegedly</w:t>
      </w:r>
      <w:r>
        <w:rPr>
          <w:rFonts w:eastAsia="PMingLiU"/>
          <w:szCs w:val="28"/>
        </w:rPr>
        <w:t xml:space="preserve"> taken by the plaintiff and</w:t>
      </w:r>
      <w:r w:rsidR="00362B32" w:rsidRPr="00362B32">
        <w:rPr>
          <w:rFonts w:eastAsia="PMingLiU"/>
          <w:szCs w:val="28"/>
        </w:rPr>
        <w:t>/</w:t>
      </w:r>
      <w:r>
        <w:rPr>
          <w:rFonts w:eastAsia="PMingLiU"/>
          <w:szCs w:val="28"/>
        </w:rPr>
        <w:t xml:space="preserve">or </w:t>
      </w:r>
      <w:r w:rsidR="00362B32" w:rsidRPr="00362B32">
        <w:rPr>
          <w:rFonts w:eastAsia="PMingLiU"/>
          <w:szCs w:val="28"/>
        </w:rPr>
        <w:t xml:space="preserve">his </w:t>
      </w:r>
      <w:r w:rsidR="00362B32" w:rsidRPr="00362B32">
        <w:rPr>
          <w:rFonts w:eastAsia="PMingLiU"/>
          <w:iCs/>
          <w:szCs w:val="28"/>
        </w:rPr>
        <w:t xml:space="preserve">former </w:t>
      </w:r>
      <w:r>
        <w:rPr>
          <w:rFonts w:eastAsia="PMingLiU"/>
          <w:iCs/>
          <w:szCs w:val="28"/>
        </w:rPr>
        <w:t>s</w:t>
      </w:r>
      <w:r w:rsidR="00362B32" w:rsidRPr="00362B32">
        <w:rPr>
          <w:rFonts w:eastAsia="PMingLiU"/>
          <w:iCs/>
          <w:szCs w:val="28"/>
        </w:rPr>
        <w:t>olicitors’ staff</w:t>
      </w:r>
      <w:r w:rsidR="00362B32" w:rsidRPr="00362B32">
        <w:rPr>
          <w:rFonts w:eastAsia="PMingLiU"/>
          <w:szCs w:val="28"/>
        </w:rPr>
        <w:t xml:space="preserve"> </w:t>
      </w:r>
      <w:r w:rsidR="00B61AFC">
        <w:rPr>
          <w:rFonts w:eastAsia="PMingLiU"/>
          <w:szCs w:val="28"/>
        </w:rPr>
        <w:t xml:space="preserve">allegedly </w:t>
      </w:r>
      <w:r w:rsidR="00362B32" w:rsidRPr="00362B32">
        <w:rPr>
          <w:rFonts w:eastAsia="PMingLiU"/>
          <w:szCs w:val="28"/>
        </w:rPr>
        <w:t>around a week after the Accident.</w:t>
      </w:r>
    </w:p>
    <w:p w14:paraId="6A2E6DC3" w14:textId="77777777" w:rsidR="00245EDF" w:rsidRPr="00245EDF" w:rsidRDefault="00245EDF" w:rsidP="00D05837">
      <w:pPr>
        <w:pStyle w:val="ListParagraph"/>
        <w:spacing w:line="360" w:lineRule="auto"/>
        <w:rPr>
          <w:rFonts w:eastAsia="PMingLiU"/>
          <w:szCs w:val="28"/>
        </w:rPr>
      </w:pPr>
    </w:p>
    <w:p w14:paraId="2A883FE0" w14:textId="6F69E224" w:rsidR="00362B32" w:rsidRDefault="00245EDF"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w:t>
      </w:r>
      <w:r w:rsidR="002F1258">
        <w:rPr>
          <w:rFonts w:eastAsia="PMingLiU"/>
          <w:szCs w:val="28"/>
        </w:rPr>
        <w:t xml:space="preserve">further </w:t>
      </w:r>
      <w:r>
        <w:rPr>
          <w:rFonts w:eastAsia="PMingLiU"/>
          <w:szCs w:val="28"/>
        </w:rPr>
        <w:t>find the 1</w:t>
      </w:r>
      <w:r w:rsidRPr="00245EDF">
        <w:rPr>
          <w:rFonts w:eastAsia="PMingLiU"/>
          <w:szCs w:val="28"/>
          <w:vertAlign w:val="superscript"/>
        </w:rPr>
        <w:t>st</w:t>
      </w:r>
      <w:r>
        <w:rPr>
          <w:rFonts w:eastAsia="PMingLiU"/>
          <w:szCs w:val="28"/>
        </w:rPr>
        <w:t xml:space="preserve"> defendant’s </w:t>
      </w:r>
      <w:r w:rsidR="00362B32" w:rsidRPr="00245EDF">
        <w:rPr>
          <w:rFonts w:eastAsia="PMingLiU"/>
          <w:szCs w:val="28"/>
        </w:rPr>
        <w:t>description of the Staircase as at 21 December 2014 (</w:t>
      </w:r>
      <w:proofErr w:type="spellStart"/>
      <w:r w:rsidR="00362B32" w:rsidRPr="00245EDF">
        <w:rPr>
          <w:rFonts w:eastAsia="PMingLiU"/>
          <w:szCs w:val="28"/>
        </w:rPr>
        <w:t>ie</w:t>
      </w:r>
      <w:proofErr w:type="spellEnd"/>
      <w:r w:rsidR="00362B32" w:rsidRPr="00245EDF">
        <w:rPr>
          <w:rFonts w:eastAsia="PMingLiU"/>
          <w:szCs w:val="28"/>
        </w:rPr>
        <w:t xml:space="preserve"> that there were </w:t>
      </w:r>
      <w:r w:rsidR="00362B32" w:rsidRPr="00245EDF">
        <w:rPr>
          <w:rFonts w:eastAsia="PMingLiU"/>
          <w:iCs/>
          <w:szCs w:val="28"/>
        </w:rPr>
        <w:t xml:space="preserve">only </w:t>
      </w:r>
      <w:r w:rsidR="00362B32" w:rsidRPr="00245EDF">
        <w:rPr>
          <w:rFonts w:eastAsia="PMingLiU"/>
          <w:szCs w:val="28"/>
        </w:rPr>
        <w:t xml:space="preserve">sandbags stacked against the wall on the Staircase between 5/F and the roof and </w:t>
      </w:r>
      <w:r w:rsidR="00362B32" w:rsidRPr="00245EDF">
        <w:rPr>
          <w:rFonts w:eastAsia="PMingLiU"/>
          <w:iCs/>
          <w:szCs w:val="28"/>
        </w:rPr>
        <w:t xml:space="preserve">no </w:t>
      </w:r>
      <w:r w:rsidR="00362B32" w:rsidRPr="00245EDF">
        <w:rPr>
          <w:rFonts w:eastAsia="PMingLiU"/>
          <w:szCs w:val="28"/>
        </w:rPr>
        <w:t xml:space="preserve">sandbags/renovation materials </w:t>
      </w:r>
      <w:r w:rsidR="00027B0E">
        <w:rPr>
          <w:rFonts w:eastAsia="PMingLiU"/>
          <w:szCs w:val="28"/>
        </w:rPr>
        <w:t xml:space="preserve">were left </w:t>
      </w:r>
      <w:r w:rsidR="00362B32" w:rsidRPr="00245EDF">
        <w:rPr>
          <w:rFonts w:eastAsia="PMingLiU"/>
          <w:szCs w:val="28"/>
        </w:rPr>
        <w:t xml:space="preserve">in and near the Staircase between 4/F and 5/F), </w:t>
      </w:r>
      <w:r w:rsidR="0039713A">
        <w:rPr>
          <w:rFonts w:eastAsia="PMingLiU"/>
          <w:szCs w:val="28"/>
        </w:rPr>
        <w:t xml:space="preserve">entirely credible </w:t>
      </w:r>
      <w:r w:rsidR="00AF14C1">
        <w:rPr>
          <w:rFonts w:eastAsia="PMingLiU"/>
          <w:szCs w:val="28"/>
        </w:rPr>
        <w:t xml:space="preserve">as it was towards the end of the project and </w:t>
      </w:r>
      <w:r w:rsidR="00AF14C1">
        <w:rPr>
          <w:rFonts w:eastAsia="PMingLiU"/>
          <w:szCs w:val="28"/>
        </w:rPr>
        <w:lastRenderedPageBreak/>
        <w:t xml:space="preserve">she had paid </w:t>
      </w:r>
      <w:proofErr w:type="spellStart"/>
      <w:r w:rsidR="00AF14C1">
        <w:rPr>
          <w:rFonts w:eastAsia="PMingLiU"/>
          <w:szCs w:val="28"/>
        </w:rPr>
        <w:t>Mr</w:t>
      </w:r>
      <w:proofErr w:type="spellEnd"/>
      <w:r w:rsidR="00AF14C1">
        <w:rPr>
          <w:rFonts w:eastAsia="PMingLiU"/>
          <w:szCs w:val="28"/>
        </w:rPr>
        <w:t xml:space="preserve"> Chu of the defendant a substantial part </w:t>
      </w:r>
      <w:r w:rsidR="00283D0D">
        <w:rPr>
          <w:rFonts w:eastAsia="PMingLiU"/>
          <w:szCs w:val="28"/>
        </w:rPr>
        <w:t xml:space="preserve">(the third instalment) </w:t>
      </w:r>
      <w:r w:rsidR="00AF14C1">
        <w:rPr>
          <w:rFonts w:eastAsia="PMingLiU"/>
          <w:szCs w:val="28"/>
        </w:rPr>
        <w:t>of the contract sum on that day.  I also believe her when she s</w:t>
      </w:r>
      <w:r w:rsidR="00C95DCA">
        <w:rPr>
          <w:rFonts w:eastAsia="PMingLiU"/>
          <w:szCs w:val="28"/>
        </w:rPr>
        <w:t>a</w:t>
      </w:r>
      <w:r w:rsidR="00AF14C1">
        <w:rPr>
          <w:rFonts w:eastAsia="PMingLiU"/>
          <w:szCs w:val="28"/>
        </w:rPr>
        <w:t xml:space="preserve">id that the renovation work had been substantially completed with only a few “touch-up” jobs </w:t>
      </w:r>
      <w:r w:rsidR="00C95DCA">
        <w:rPr>
          <w:rFonts w:eastAsia="PMingLiU"/>
          <w:szCs w:val="28"/>
        </w:rPr>
        <w:t xml:space="preserve">remaining for the contractor </w:t>
      </w:r>
      <w:r w:rsidR="0039713A">
        <w:rPr>
          <w:rFonts w:eastAsia="PMingLiU"/>
          <w:szCs w:val="28"/>
        </w:rPr>
        <w:t>to finish</w:t>
      </w:r>
      <w:r w:rsidR="00AF14C1">
        <w:rPr>
          <w:rFonts w:eastAsia="PMingLiU"/>
          <w:szCs w:val="28"/>
        </w:rPr>
        <w:t xml:space="preserve">.  Hence, in my judgment, </w:t>
      </w:r>
      <w:r w:rsidR="00362B32" w:rsidRPr="00245EDF">
        <w:rPr>
          <w:rFonts w:eastAsia="PMingLiU"/>
          <w:szCs w:val="28"/>
        </w:rPr>
        <w:t xml:space="preserve">it is </w:t>
      </w:r>
      <w:r w:rsidR="00AF14C1">
        <w:rPr>
          <w:rFonts w:eastAsia="PMingLiU"/>
          <w:szCs w:val="28"/>
        </w:rPr>
        <w:t xml:space="preserve">difficult to imagine that only </w:t>
      </w:r>
      <w:r w:rsidR="00362B32" w:rsidRPr="00245EDF">
        <w:rPr>
          <w:rFonts w:eastAsia="PMingLiU"/>
          <w:szCs w:val="28"/>
        </w:rPr>
        <w:t xml:space="preserve">2 days later, </w:t>
      </w:r>
      <w:proofErr w:type="spellStart"/>
      <w:r w:rsidR="00D25520">
        <w:rPr>
          <w:rFonts w:eastAsia="PMingLiU"/>
          <w:szCs w:val="28"/>
        </w:rPr>
        <w:t>ie</w:t>
      </w:r>
      <w:proofErr w:type="spellEnd"/>
      <w:r w:rsidR="00D25520">
        <w:rPr>
          <w:rFonts w:eastAsia="PMingLiU"/>
          <w:szCs w:val="28"/>
        </w:rPr>
        <w:t xml:space="preserve"> </w:t>
      </w:r>
      <w:r w:rsidR="00362B32" w:rsidRPr="00245EDF">
        <w:rPr>
          <w:rFonts w:eastAsia="PMingLiU"/>
          <w:szCs w:val="28"/>
        </w:rPr>
        <w:t xml:space="preserve">on 23 December 2014, </w:t>
      </w:r>
      <w:r w:rsidR="00AF14C1">
        <w:rPr>
          <w:rFonts w:eastAsia="PMingLiU"/>
          <w:szCs w:val="28"/>
        </w:rPr>
        <w:t xml:space="preserve">the condition of the Staircase would </w:t>
      </w:r>
      <w:r w:rsidR="0039713A">
        <w:rPr>
          <w:rFonts w:eastAsia="PMingLiU"/>
          <w:szCs w:val="28"/>
        </w:rPr>
        <w:t xml:space="preserve">turn </w:t>
      </w:r>
      <w:r w:rsidR="00C95DCA">
        <w:rPr>
          <w:rFonts w:eastAsia="PMingLiU"/>
          <w:szCs w:val="28"/>
        </w:rPr>
        <w:t xml:space="preserve">from an orderly </w:t>
      </w:r>
      <w:r w:rsidR="00D25520">
        <w:rPr>
          <w:rFonts w:eastAsia="PMingLiU"/>
          <w:szCs w:val="28"/>
        </w:rPr>
        <w:t>manner</w:t>
      </w:r>
      <w:r w:rsidR="00C95DCA">
        <w:rPr>
          <w:rFonts w:eastAsia="PMingLiU"/>
          <w:szCs w:val="28"/>
        </w:rPr>
        <w:t xml:space="preserve"> to </w:t>
      </w:r>
      <w:r w:rsidR="00AF14C1">
        <w:rPr>
          <w:rFonts w:eastAsia="PMingLiU"/>
          <w:szCs w:val="28"/>
        </w:rPr>
        <w:t>a complete</w:t>
      </w:r>
      <w:r w:rsidR="00C95DCA">
        <w:rPr>
          <w:rFonts w:eastAsia="PMingLiU"/>
          <w:szCs w:val="28"/>
        </w:rPr>
        <w:t>ly</w:t>
      </w:r>
      <w:r w:rsidR="00AF14C1">
        <w:rPr>
          <w:rFonts w:eastAsia="PMingLiU"/>
          <w:szCs w:val="28"/>
        </w:rPr>
        <w:t xml:space="preserve"> chaotic state a</w:t>
      </w:r>
      <w:r w:rsidR="00064EA8">
        <w:rPr>
          <w:rFonts w:eastAsia="PMingLiU"/>
          <w:szCs w:val="28"/>
        </w:rPr>
        <w:t>s the plaintiff would like the c</w:t>
      </w:r>
      <w:r w:rsidR="00AF14C1">
        <w:rPr>
          <w:rFonts w:eastAsia="PMingLiU"/>
          <w:szCs w:val="28"/>
        </w:rPr>
        <w:t>ourt to believe.  O</w:t>
      </w:r>
      <w:r w:rsidR="00362B32" w:rsidRPr="00245EDF">
        <w:rPr>
          <w:rFonts w:eastAsia="PMingLiU"/>
          <w:szCs w:val="28"/>
        </w:rPr>
        <w:t xml:space="preserve">ne would expect the sandbags in the Staircase between 5/F and the roof </w:t>
      </w:r>
      <w:r w:rsidR="00362B32" w:rsidRPr="00245EDF">
        <w:rPr>
          <w:rFonts w:eastAsia="PMingLiU"/>
          <w:iCs/>
          <w:szCs w:val="28"/>
        </w:rPr>
        <w:t xml:space="preserve">either </w:t>
      </w:r>
      <w:r w:rsidR="00362B32" w:rsidRPr="00245EDF">
        <w:rPr>
          <w:rFonts w:eastAsia="PMingLiU"/>
          <w:szCs w:val="28"/>
        </w:rPr>
        <w:t xml:space="preserve">to remain there in the same location (if D2’s workers had not yet removed them) </w:t>
      </w:r>
      <w:r w:rsidR="00362B32" w:rsidRPr="00245EDF">
        <w:rPr>
          <w:rFonts w:eastAsia="PMingLiU"/>
          <w:iCs/>
          <w:szCs w:val="28"/>
        </w:rPr>
        <w:t>or</w:t>
      </w:r>
      <w:r w:rsidR="00362B32" w:rsidRPr="00245EDF">
        <w:rPr>
          <w:rFonts w:eastAsia="PMingLiU"/>
          <w:szCs w:val="28"/>
        </w:rPr>
        <w:t xml:space="preserve"> for them to be removed to the other flat in t</w:t>
      </w:r>
      <w:r w:rsidR="00C95DCA">
        <w:rPr>
          <w:rFonts w:eastAsia="PMingLiU"/>
          <w:szCs w:val="28"/>
        </w:rPr>
        <w:t xml:space="preserve">he Building where </w:t>
      </w:r>
      <w:proofErr w:type="spellStart"/>
      <w:r w:rsidR="00C95DCA">
        <w:rPr>
          <w:rFonts w:eastAsia="PMingLiU"/>
          <w:szCs w:val="28"/>
        </w:rPr>
        <w:t>Mr</w:t>
      </w:r>
      <w:proofErr w:type="spellEnd"/>
      <w:r w:rsidR="00C95DCA">
        <w:rPr>
          <w:rFonts w:eastAsia="PMingLiU"/>
          <w:szCs w:val="28"/>
        </w:rPr>
        <w:t xml:space="preserve"> Chu said the 2</w:t>
      </w:r>
      <w:r w:rsidR="00C95DCA" w:rsidRPr="00C95DCA">
        <w:rPr>
          <w:rFonts w:eastAsia="PMingLiU"/>
          <w:szCs w:val="28"/>
          <w:vertAlign w:val="superscript"/>
        </w:rPr>
        <w:t>nd</w:t>
      </w:r>
      <w:r w:rsidR="00C95DCA">
        <w:rPr>
          <w:rFonts w:eastAsia="PMingLiU"/>
          <w:szCs w:val="28"/>
        </w:rPr>
        <w:t xml:space="preserve"> defendant </w:t>
      </w:r>
      <w:r w:rsidR="00362B32" w:rsidRPr="00245EDF">
        <w:rPr>
          <w:rFonts w:eastAsia="PMingLiU"/>
          <w:szCs w:val="28"/>
        </w:rPr>
        <w:t xml:space="preserve">would be conducting renovation works.  </w:t>
      </w:r>
      <w:r w:rsidR="00C95DCA">
        <w:rPr>
          <w:rFonts w:eastAsia="PMingLiU"/>
          <w:szCs w:val="28"/>
        </w:rPr>
        <w:t xml:space="preserve">I find as a fact </w:t>
      </w:r>
      <w:r w:rsidR="00362B32" w:rsidRPr="00245EDF">
        <w:rPr>
          <w:rFonts w:eastAsia="PMingLiU"/>
          <w:szCs w:val="28"/>
        </w:rPr>
        <w:t xml:space="preserve">that it would be inherently improbable for some of the sandbags to be moved from the Staircase between 5/F and the roof to the Staircase between 4/F and 5/F and/or open and strewn on the landing (as alleged by </w:t>
      </w:r>
      <w:r w:rsidR="00C95DCA">
        <w:rPr>
          <w:rFonts w:eastAsia="PMingLiU"/>
          <w:szCs w:val="28"/>
        </w:rPr>
        <w:t>the plaintiff</w:t>
      </w:r>
      <w:r w:rsidR="00362B32" w:rsidRPr="00245EDF">
        <w:rPr>
          <w:rFonts w:eastAsia="PMingLiU"/>
          <w:szCs w:val="28"/>
        </w:rPr>
        <w:t>) in those circumstances.</w:t>
      </w:r>
      <w:r w:rsidR="00F45B9F">
        <w:rPr>
          <w:rFonts w:eastAsia="PMingLiU"/>
          <w:szCs w:val="28"/>
        </w:rPr>
        <w:t xml:space="preserve">  I therefore </w:t>
      </w:r>
      <w:r w:rsidR="00AC6214">
        <w:rPr>
          <w:rFonts w:eastAsia="PMingLiU"/>
          <w:szCs w:val="28"/>
        </w:rPr>
        <w:t xml:space="preserve">would </w:t>
      </w:r>
      <w:r w:rsidR="00F45B9F">
        <w:rPr>
          <w:rFonts w:eastAsia="PMingLiU"/>
          <w:szCs w:val="28"/>
        </w:rPr>
        <w:t xml:space="preserve">reject the plaintiff’s claim that there were sandbags and building materials </w:t>
      </w:r>
      <w:r w:rsidR="00AC6214">
        <w:rPr>
          <w:rFonts w:eastAsia="PMingLiU"/>
          <w:szCs w:val="28"/>
        </w:rPr>
        <w:t xml:space="preserve">/ debris </w:t>
      </w:r>
      <w:r w:rsidR="00F45B9F">
        <w:rPr>
          <w:rFonts w:eastAsia="PMingLiU"/>
          <w:szCs w:val="28"/>
        </w:rPr>
        <w:t xml:space="preserve">scattered </w:t>
      </w:r>
      <w:r w:rsidR="00AC6214">
        <w:rPr>
          <w:rFonts w:eastAsia="PMingLiU"/>
          <w:szCs w:val="28"/>
        </w:rPr>
        <w:t xml:space="preserve">all </w:t>
      </w:r>
      <w:r w:rsidR="00F45B9F">
        <w:rPr>
          <w:rFonts w:eastAsia="PMingLiU"/>
          <w:szCs w:val="28"/>
        </w:rPr>
        <w:t>around the top of the Sta</w:t>
      </w:r>
      <w:r w:rsidR="009F606D">
        <w:rPr>
          <w:rFonts w:eastAsia="PMingLiU"/>
          <w:szCs w:val="28"/>
        </w:rPr>
        <w:t>ircase on 5/F of the Building in</w:t>
      </w:r>
      <w:r w:rsidR="00F45B9F">
        <w:rPr>
          <w:rFonts w:eastAsia="PMingLiU"/>
          <w:szCs w:val="28"/>
        </w:rPr>
        <w:t xml:space="preserve"> the evening of the Accident.   </w:t>
      </w:r>
    </w:p>
    <w:p w14:paraId="7B2496DE" w14:textId="77777777" w:rsidR="00283D0D" w:rsidRDefault="00283D0D" w:rsidP="00D05837">
      <w:pPr>
        <w:pStyle w:val="ListParagraph"/>
        <w:tabs>
          <w:tab w:val="clear" w:pos="4320"/>
          <w:tab w:val="clear" w:pos="9072"/>
        </w:tabs>
        <w:spacing w:line="360" w:lineRule="auto"/>
        <w:ind w:left="0"/>
        <w:jc w:val="both"/>
        <w:rPr>
          <w:rFonts w:eastAsia="PMingLiU"/>
          <w:szCs w:val="28"/>
        </w:rPr>
      </w:pPr>
    </w:p>
    <w:p w14:paraId="71C7CE3E" w14:textId="2153EACC" w:rsidR="000035FA" w:rsidRDefault="00283D0D"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Another important </w:t>
      </w:r>
      <w:r w:rsidR="00F254E1">
        <w:rPr>
          <w:rFonts w:eastAsia="PMingLiU"/>
          <w:szCs w:val="28"/>
        </w:rPr>
        <w:t>matter which was mentioned by the 1</w:t>
      </w:r>
      <w:r w:rsidR="00F254E1" w:rsidRPr="00F254E1">
        <w:rPr>
          <w:rFonts w:eastAsia="PMingLiU"/>
          <w:szCs w:val="28"/>
          <w:vertAlign w:val="superscript"/>
        </w:rPr>
        <w:t>st</w:t>
      </w:r>
      <w:r w:rsidR="00F254E1">
        <w:rPr>
          <w:rFonts w:eastAsia="PMingLiU"/>
          <w:szCs w:val="28"/>
        </w:rPr>
        <w:t xml:space="preserve"> defendant in her evidence is that there would be a light bulb above the main door of each of the unit on 5/F.  The occupants of the units could switch on the light to illuminate the common area and the Staircase. </w:t>
      </w:r>
      <w:r w:rsidR="00D25520">
        <w:rPr>
          <w:rFonts w:eastAsia="PMingLiU"/>
          <w:szCs w:val="28"/>
        </w:rPr>
        <w:t xml:space="preserve">This part of her evidence is confirmed by DW2 and DW3. </w:t>
      </w:r>
      <w:r w:rsidR="00F254E1">
        <w:rPr>
          <w:rFonts w:eastAsia="PMingLiU"/>
          <w:szCs w:val="28"/>
        </w:rPr>
        <w:t xml:space="preserve"> Thus, </w:t>
      </w:r>
      <w:r w:rsidR="002F1258">
        <w:rPr>
          <w:rFonts w:eastAsia="PMingLiU"/>
          <w:szCs w:val="28"/>
        </w:rPr>
        <w:t xml:space="preserve">I find that </w:t>
      </w:r>
      <w:r w:rsidR="00F254E1">
        <w:rPr>
          <w:rFonts w:eastAsia="PMingLiU"/>
          <w:szCs w:val="28"/>
        </w:rPr>
        <w:t>even if there w</w:t>
      </w:r>
      <w:r w:rsidR="00AC6214">
        <w:rPr>
          <w:rFonts w:eastAsia="PMingLiU"/>
          <w:szCs w:val="28"/>
        </w:rPr>
        <w:t>ere</w:t>
      </w:r>
      <w:r w:rsidR="00F254E1">
        <w:rPr>
          <w:rFonts w:eastAsia="PMingLiU"/>
          <w:szCs w:val="28"/>
        </w:rPr>
        <w:t xml:space="preserve"> no general lighting </w:t>
      </w:r>
      <w:r w:rsidR="00AC6214">
        <w:rPr>
          <w:rFonts w:eastAsia="PMingLiU"/>
          <w:szCs w:val="28"/>
        </w:rPr>
        <w:t xml:space="preserve">/ light tubes </w:t>
      </w:r>
      <w:r w:rsidR="00F254E1">
        <w:rPr>
          <w:rFonts w:eastAsia="PMingLiU"/>
          <w:szCs w:val="28"/>
        </w:rPr>
        <w:t xml:space="preserve">provided in the common area or in the Staircase as alleged by the plaintiff, Ali could have switched on the light bulb </w:t>
      </w:r>
      <w:r w:rsidR="00AC6214">
        <w:rPr>
          <w:rFonts w:eastAsia="PMingLiU"/>
          <w:szCs w:val="28"/>
        </w:rPr>
        <w:t xml:space="preserve">located </w:t>
      </w:r>
      <w:r w:rsidR="00F254E1">
        <w:rPr>
          <w:rFonts w:eastAsia="PMingLiU"/>
          <w:szCs w:val="28"/>
        </w:rPr>
        <w:t>outside Flat 5A to provide some lighting for the plaintiff to walk safely down the Staircase. I</w:t>
      </w:r>
      <w:r w:rsidR="000035FA">
        <w:rPr>
          <w:rFonts w:eastAsia="PMingLiU"/>
          <w:szCs w:val="28"/>
        </w:rPr>
        <w:t>t</w:t>
      </w:r>
      <w:r w:rsidR="00F254E1">
        <w:rPr>
          <w:rFonts w:eastAsia="PMingLiU"/>
          <w:szCs w:val="28"/>
        </w:rPr>
        <w:t xml:space="preserve"> defile</w:t>
      </w:r>
      <w:r w:rsidR="000035FA">
        <w:rPr>
          <w:rFonts w:eastAsia="PMingLiU"/>
          <w:szCs w:val="28"/>
        </w:rPr>
        <w:t>s</w:t>
      </w:r>
      <w:r w:rsidR="00F254E1">
        <w:rPr>
          <w:rFonts w:eastAsia="PMingLiU"/>
          <w:szCs w:val="28"/>
        </w:rPr>
        <w:t xml:space="preserve"> common sense that Ali as a </w:t>
      </w:r>
      <w:r w:rsidR="00F254E1">
        <w:rPr>
          <w:rFonts w:eastAsia="PMingLiU"/>
          <w:szCs w:val="28"/>
        </w:rPr>
        <w:lastRenderedPageBreak/>
        <w:t xml:space="preserve">good friend </w:t>
      </w:r>
      <w:r w:rsidR="000035FA">
        <w:rPr>
          <w:rFonts w:eastAsia="PMingLiU"/>
          <w:szCs w:val="28"/>
        </w:rPr>
        <w:t>of the plaintiff</w:t>
      </w:r>
      <w:r w:rsidR="00F254E1">
        <w:rPr>
          <w:rFonts w:eastAsia="PMingLiU"/>
          <w:szCs w:val="28"/>
        </w:rPr>
        <w:t xml:space="preserve"> would shut the door behind him without putting on the </w:t>
      </w:r>
      <w:r w:rsidR="00AC6214">
        <w:rPr>
          <w:rFonts w:eastAsia="PMingLiU"/>
          <w:szCs w:val="28"/>
        </w:rPr>
        <w:t>light bulb above the door o</w:t>
      </w:r>
      <w:r w:rsidR="000035FA">
        <w:rPr>
          <w:rFonts w:eastAsia="PMingLiU"/>
          <w:szCs w:val="28"/>
        </w:rPr>
        <w:t>f his own unit.</w:t>
      </w:r>
    </w:p>
    <w:p w14:paraId="71DD019B" w14:textId="42AB51F2" w:rsidR="00D25520" w:rsidRDefault="00D25520" w:rsidP="00D05837">
      <w:pPr>
        <w:pStyle w:val="ListParagraph"/>
        <w:tabs>
          <w:tab w:val="clear" w:pos="4320"/>
          <w:tab w:val="clear" w:pos="9072"/>
        </w:tabs>
        <w:spacing w:line="360" w:lineRule="auto"/>
        <w:ind w:left="0"/>
        <w:jc w:val="both"/>
        <w:rPr>
          <w:rFonts w:eastAsia="PMingLiU"/>
          <w:szCs w:val="28"/>
        </w:rPr>
      </w:pPr>
    </w:p>
    <w:p w14:paraId="3D5F8821" w14:textId="0B5CE574" w:rsidR="00283D0D" w:rsidRPr="000035FA" w:rsidRDefault="00064EA8" w:rsidP="00D05837">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C.3.7. </w:t>
      </w:r>
      <w:r w:rsidR="000035FA" w:rsidRPr="000035FA">
        <w:rPr>
          <w:rFonts w:eastAsia="PMingLiU"/>
          <w:i/>
          <w:szCs w:val="28"/>
        </w:rPr>
        <w:t xml:space="preserve">Conclusion on the findings on the plaintiff’s case </w:t>
      </w:r>
      <w:r w:rsidR="00F254E1" w:rsidRPr="000035FA">
        <w:rPr>
          <w:rFonts w:eastAsia="PMingLiU"/>
          <w:i/>
          <w:szCs w:val="28"/>
        </w:rPr>
        <w:t xml:space="preserve">  </w:t>
      </w:r>
    </w:p>
    <w:p w14:paraId="6FF63868" w14:textId="77777777" w:rsidR="00C95DCA" w:rsidRDefault="00C95DCA" w:rsidP="00D05837">
      <w:pPr>
        <w:pStyle w:val="ListParagraph"/>
        <w:tabs>
          <w:tab w:val="clear" w:pos="4320"/>
          <w:tab w:val="clear" w:pos="9072"/>
        </w:tabs>
        <w:spacing w:line="360" w:lineRule="auto"/>
        <w:ind w:left="0"/>
        <w:jc w:val="both"/>
        <w:rPr>
          <w:rFonts w:eastAsia="PMingLiU"/>
          <w:szCs w:val="28"/>
        </w:rPr>
      </w:pPr>
    </w:p>
    <w:p w14:paraId="79E11C23" w14:textId="20087E87" w:rsidR="0033783D" w:rsidRDefault="000035F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the </w:t>
      </w:r>
      <w:proofErr w:type="spellStart"/>
      <w:r>
        <w:rPr>
          <w:rFonts w:eastAsia="PMingLiU"/>
          <w:szCs w:val="28"/>
        </w:rPr>
        <w:t>aforestated</w:t>
      </w:r>
      <w:proofErr w:type="spellEnd"/>
      <w:r>
        <w:rPr>
          <w:rFonts w:eastAsia="PMingLiU"/>
          <w:szCs w:val="28"/>
        </w:rPr>
        <w:t xml:space="preserve"> premises</w:t>
      </w:r>
      <w:r w:rsidR="00C95DCA">
        <w:rPr>
          <w:rFonts w:eastAsia="PMingLiU"/>
          <w:szCs w:val="28"/>
        </w:rPr>
        <w:t xml:space="preserve">, </w:t>
      </w:r>
      <w:r w:rsidR="0039713A">
        <w:rPr>
          <w:rFonts w:eastAsia="PMingLiU"/>
          <w:szCs w:val="28"/>
        </w:rPr>
        <w:t>I find the plaintiff has failed to prove</w:t>
      </w:r>
      <w:r>
        <w:rPr>
          <w:rFonts w:eastAsia="PMingLiU"/>
          <w:szCs w:val="28"/>
        </w:rPr>
        <w:t>,</w:t>
      </w:r>
      <w:r w:rsidR="0039713A">
        <w:rPr>
          <w:rFonts w:eastAsia="PMingLiU"/>
          <w:szCs w:val="28"/>
        </w:rPr>
        <w:t xml:space="preserve"> on a balance of probabilities</w:t>
      </w:r>
      <w:r>
        <w:rPr>
          <w:rFonts w:eastAsia="PMingLiU"/>
          <w:szCs w:val="28"/>
        </w:rPr>
        <w:t>,</w:t>
      </w:r>
      <w:r w:rsidR="0039713A">
        <w:rPr>
          <w:rFonts w:eastAsia="PMingLiU"/>
          <w:szCs w:val="28"/>
        </w:rPr>
        <w:t xml:space="preserve"> that he </w:t>
      </w:r>
      <w:r>
        <w:rPr>
          <w:rFonts w:eastAsia="PMingLiU"/>
          <w:szCs w:val="28"/>
        </w:rPr>
        <w:t xml:space="preserve">actually </w:t>
      </w:r>
      <w:r w:rsidR="0039713A">
        <w:rPr>
          <w:rFonts w:eastAsia="PMingLiU"/>
          <w:szCs w:val="28"/>
        </w:rPr>
        <w:t>sustained in</w:t>
      </w:r>
      <w:r w:rsidR="00044603">
        <w:rPr>
          <w:rFonts w:eastAsia="PMingLiU"/>
          <w:szCs w:val="28"/>
        </w:rPr>
        <w:t>juries as a result of falling down</w:t>
      </w:r>
      <w:r w:rsidR="0039713A">
        <w:rPr>
          <w:rFonts w:eastAsia="PMingLiU"/>
          <w:szCs w:val="28"/>
        </w:rPr>
        <w:t xml:space="preserve"> the Staircase </w:t>
      </w:r>
      <w:r w:rsidR="00A11A45">
        <w:rPr>
          <w:rFonts w:eastAsia="PMingLiU"/>
          <w:szCs w:val="28"/>
        </w:rPr>
        <w:t>on 5/F of</w:t>
      </w:r>
      <w:r w:rsidR="0039713A">
        <w:rPr>
          <w:rFonts w:eastAsia="PMingLiU"/>
          <w:szCs w:val="28"/>
        </w:rPr>
        <w:t xml:space="preserve"> the Building.  </w:t>
      </w:r>
      <w:r w:rsidR="00F45B9F">
        <w:rPr>
          <w:rFonts w:eastAsia="PMingLiU"/>
          <w:szCs w:val="28"/>
        </w:rPr>
        <w:t>In my view, h</w:t>
      </w:r>
      <w:r w:rsidR="00D05837">
        <w:rPr>
          <w:rFonts w:eastAsia="PMingLiU"/>
          <w:szCs w:val="28"/>
        </w:rPr>
        <w:t>e might have a “sl</w:t>
      </w:r>
      <w:r w:rsidR="0039713A">
        <w:rPr>
          <w:rFonts w:eastAsia="PMingLiU"/>
          <w:szCs w:val="28"/>
        </w:rPr>
        <w:t>ip and fall” accident somewhere that evening</w:t>
      </w:r>
      <w:r w:rsidR="00E2435C">
        <w:rPr>
          <w:rFonts w:eastAsia="PMingLiU"/>
          <w:szCs w:val="28"/>
        </w:rPr>
        <w:t xml:space="preserve"> (as the medical evidence shows that he had sustained some </w:t>
      </w:r>
      <w:r w:rsidR="00A11A45">
        <w:rPr>
          <w:rFonts w:eastAsia="PMingLiU"/>
          <w:szCs w:val="28"/>
        </w:rPr>
        <w:t xml:space="preserve">form of </w:t>
      </w:r>
      <w:r w:rsidR="00E2435C">
        <w:rPr>
          <w:rFonts w:eastAsia="PMingLiU"/>
          <w:szCs w:val="28"/>
        </w:rPr>
        <w:t>bodily injuries)</w:t>
      </w:r>
      <w:r w:rsidR="0039713A">
        <w:rPr>
          <w:rFonts w:eastAsia="PMingLiU"/>
          <w:szCs w:val="28"/>
        </w:rPr>
        <w:t xml:space="preserve">, whether it was </w:t>
      </w:r>
      <w:r w:rsidR="009F606D">
        <w:rPr>
          <w:rFonts w:eastAsia="PMingLiU"/>
          <w:szCs w:val="28"/>
        </w:rPr>
        <w:t xml:space="preserve">at his “home” in </w:t>
      </w:r>
      <w:proofErr w:type="spellStart"/>
      <w:r w:rsidR="009F606D">
        <w:rPr>
          <w:rFonts w:eastAsia="PMingLiU"/>
          <w:szCs w:val="28"/>
        </w:rPr>
        <w:t>Kwai</w:t>
      </w:r>
      <w:proofErr w:type="spellEnd"/>
      <w:r w:rsidR="009F606D">
        <w:rPr>
          <w:rFonts w:eastAsia="PMingLiU"/>
          <w:szCs w:val="28"/>
        </w:rPr>
        <w:t xml:space="preserve"> Dao Building or Hover Court</w:t>
      </w:r>
      <w:r w:rsidR="0039713A">
        <w:rPr>
          <w:rFonts w:eastAsia="PMingLiU"/>
          <w:szCs w:val="28"/>
        </w:rPr>
        <w:t xml:space="preserve"> or somewhere else</w:t>
      </w:r>
      <w:r>
        <w:rPr>
          <w:rFonts w:eastAsia="PMingLiU"/>
          <w:szCs w:val="28"/>
        </w:rPr>
        <w:t xml:space="preserve">.  </w:t>
      </w:r>
      <w:r w:rsidR="00F45B9F">
        <w:rPr>
          <w:rFonts w:eastAsia="PMingLiU"/>
          <w:szCs w:val="28"/>
        </w:rPr>
        <w:t>This is something that w</w:t>
      </w:r>
      <w:r w:rsidR="00044603">
        <w:rPr>
          <w:rFonts w:eastAsia="PMingLiU"/>
          <w:szCs w:val="28"/>
        </w:rPr>
        <w:t>e do not know</w:t>
      </w:r>
      <w:r w:rsidR="00E2435C">
        <w:rPr>
          <w:rFonts w:eastAsia="PMingLiU"/>
          <w:szCs w:val="28"/>
        </w:rPr>
        <w:t xml:space="preserve"> and will </w:t>
      </w:r>
      <w:r w:rsidR="00533435">
        <w:rPr>
          <w:rFonts w:eastAsia="PMingLiU"/>
          <w:szCs w:val="28"/>
        </w:rPr>
        <w:t>n</w:t>
      </w:r>
      <w:r w:rsidR="00E2435C">
        <w:rPr>
          <w:rFonts w:eastAsia="PMingLiU"/>
          <w:szCs w:val="28"/>
        </w:rPr>
        <w:t>ever able to find out.</w:t>
      </w:r>
      <w:r w:rsidR="00044603">
        <w:rPr>
          <w:rFonts w:eastAsia="PMingLiU"/>
          <w:szCs w:val="28"/>
        </w:rPr>
        <w:t xml:space="preserve">  </w:t>
      </w:r>
      <w:r>
        <w:rPr>
          <w:rFonts w:eastAsia="PMingLiU"/>
          <w:szCs w:val="28"/>
        </w:rPr>
        <w:t xml:space="preserve">It is even possible that he might have sustained the injuries in the Building itself.  However, </w:t>
      </w:r>
      <w:r w:rsidR="0039713A">
        <w:rPr>
          <w:rFonts w:eastAsia="PMingLiU"/>
          <w:szCs w:val="28"/>
        </w:rPr>
        <w:t xml:space="preserve">I find </w:t>
      </w:r>
      <w:r w:rsidR="00AC6214">
        <w:rPr>
          <w:rFonts w:eastAsia="PMingLiU"/>
          <w:szCs w:val="28"/>
        </w:rPr>
        <w:t>any injuries he</w:t>
      </w:r>
      <w:r>
        <w:rPr>
          <w:rFonts w:eastAsia="PMingLiU"/>
          <w:szCs w:val="28"/>
        </w:rPr>
        <w:t xml:space="preserve"> </w:t>
      </w:r>
      <w:r w:rsidR="00F34E1C">
        <w:rPr>
          <w:rFonts w:eastAsia="PMingLiU"/>
          <w:szCs w:val="28"/>
        </w:rPr>
        <w:t xml:space="preserve">had </w:t>
      </w:r>
      <w:r>
        <w:rPr>
          <w:rFonts w:eastAsia="PMingLiU"/>
          <w:szCs w:val="28"/>
        </w:rPr>
        <w:t xml:space="preserve">sustained that evening </w:t>
      </w:r>
      <w:r w:rsidR="0039713A">
        <w:rPr>
          <w:rFonts w:eastAsia="PMingLiU"/>
          <w:szCs w:val="28"/>
        </w:rPr>
        <w:t xml:space="preserve">was certainly not as a result of the alleged condition of the Staircase as </w:t>
      </w:r>
      <w:r>
        <w:rPr>
          <w:rFonts w:eastAsia="PMingLiU"/>
          <w:szCs w:val="28"/>
        </w:rPr>
        <w:t xml:space="preserve">claimed by </w:t>
      </w:r>
      <w:r w:rsidR="0039713A">
        <w:rPr>
          <w:rFonts w:eastAsia="PMingLiU"/>
          <w:szCs w:val="28"/>
        </w:rPr>
        <w:t>the plaintiff</w:t>
      </w:r>
      <w:r>
        <w:rPr>
          <w:rFonts w:eastAsia="PMingLiU"/>
          <w:szCs w:val="28"/>
        </w:rPr>
        <w:t xml:space="preserve"> in this case</w:t>
      </w:r>
      <w:r w:rsidR="0039713A">
        <w:rPr>
          <w:rFonts w:eastAsia="PMingLiU"/>
          <w:szCs w:val="28"/>
        </w:rPr>
        <w:t xml:space="preserve">.  Hence, </w:t>
      </w:r>
      <w:r w:rsidR="009F606D">
        <w:rPr>
          <w:rFonts w:eastAsia="PMingLiU"/>
          <w:szCs w:val="28"/>
        </w:rPr>
        <w:t xml:space="preserve">based on the above analysis of the evidence, </w:t>
      </w:r>
      <w:r w:rsidR="00064EA8">
        <w:rPr>
          <w:rFonts w:eastAsia="PMingLiU"/>
          <w:szCs w:val="28"/>
        </w:rPr>
        <w:t>I have no hesitation to</w:t>
      </w:r>
      <w:r w:rsidR="0039713A">
        <w:rPr>
          <w:rFonts w:eastAsia="PMingLiU"/>
          <w:szCs w:val="28"/>
        </w:rPr>
        <w:t xml:space="preserve"> </w:t>
      </w:r>
      <w:r w:rsidR="00044603">
        <w:rPr>
          <w:rFonts w:eastAsia="PMingLiU"/>
          <w:szCs w:val="28"/>
        </w:rPr>
        <w:t>re</w:t>
      </w:r>
      <w:r w:rsidR="00064EA8">
        <w:rPr>
          <w:rFonts w:eastAsia="PMingLiU"/>
          <w:szCs w:val="28"/>
        </w:rPr>
        <w:t>ject</w:t>
      </w:r>
      <w:r w:rsidR="00044603">
        <w:rPr>
          <w:rFonts w:eastAsia="PMingLiU"/>
          <w:szCs w:val="28"/>
        </w:rPr>
        <w:t xml:space="preserve"> the plaintiff’s evidence and in </w:t>
      </w:r>
      <w:r w:rsidR="0039713A">
        <w:rPr>
          <w:rFonts w:eastAsia="PMingLiU"/>
          <w:szCs w:val="28"/>
        </w:rPr>
        <w:t xml:space="preserve">dismissing </w:t>
      </w:r>
      <w:r w:rsidR="00044603">
        <w:rPr>
          <w:rFonts w:eastAsia="PMingLiU"/>
          <w:szCs w:val="28"/>
        </w:rPr>
        <w:t>his</w:t>
      </w:r>
      <w:r w:rsidR="0039713A">
        <w:rPr>
          <w:rFonts w:eastAsia="PMingLiU"/>
          <w:szCs w:val="28"/>
        </w:rPr>
        <w:t xml:space="preserve"> claim</w:t>
      </w:r>
      <w:r w:rsidR="009F606D">
        <w:rPr>
          <w:rFonts w:eastAsia="PMingLiU"/>
          <w:szCs w:val="28"/>
        </w:rPr>
        <w:t>.  This is w</w:t>
      </w:r>
      <w:r w:rsidR="0039713A">
        <w:rPr>
          <w:rFonts w:eastAsia="PMingLiU"/>
          <w:szCs w:val="28"/>
        </w:rPr>
        <w:t xml:space="preserve">ithout taking into account of the </w:t>
      </w:r>
      <w:r w:rsidR="00F93999">
        <w:rPr>
          <w:rFonts w:eastAsia="PMingLiU"/>
          <w:szCs w:val="28"/>
        </w:rPr>
        <w:t xml:space="preserve">deliberate </w:t>
      </w:r>
      <w:r w:rsidR="0039713A">
        <w:rPr>
          <w:rFonts w:eastAsia="PMingLiU"/>
          <w:szCs w:val="28"/>
        </w:rPr>
        <w:t xml:space="preserve">concealments </w:t>
      </w:r>
      <w:r w:rsidR="00E2435C">
        <w:rPr>
          <w:rFonts w:eastAsia="PMingLiU"/>
          <w:szCs w:val="28"/>
        </w:rPr>
        <w:t xml:space="preserve">by the plaintiff in </w:t>
      </w:r>
      <w:r w:rsidR="008F31EA">
        <w:rPr>
          <w:rFonts w:eastAsia="PMingLiU"/>
          <w:szCs w:val="28"/>
        </w:rPr>
        <w:t>o</w:t>
      </w:r>
      <w:r w:rsidR="00F93999">
        <w:rPr>
          <w:rFonts w:eastAsia="PMingLiU"/>
          <w:szCs w:val="28"/>
        </w:rPr>
        <w:t xml:space="preserve">ther </w:t>
      </w:r>
      <w:r w:rsidR="008F31EA">
        <w:rPr>
          <w:rFonts w:eastAsia="PMingLiU"/>
          <w:szCs w:val="28"/>
        </w:rPr>
        <w:t>PI p</w:t>
      </w:r>
      <w:r w:rsidR="00F93999">
        <w:rPr>
          <w:rFonts w:eastAsia="PMingLiU"/>
          <w:szCs w:val="28"/>
        </w:rPr>
        <w:t>roceedings</w:t>
      </w:r>
      <w:r w:rsidR="008F31EA">
        <w:rPr>
          <w:rFonts w:eastAsia="PMingLiU"/>
          <w:szCs w:val="28"/>
        </w:rPr>
        <w:t xml:space="preserve"> which </w:t>
      </w:r>
      <w:r w:rsidR="009F606D">
        <w:rPr>
          <w:rFonts w:eastAsia="PMingLiU"/>
          <w:szCs w:val="28"/>
        </w:rPr>
        <w:t xml:space="preserve">I shall </w:t>
      </w:r>
      <w:r w:rsidR="00A229B7">
        <w:rPr>
          <w:rFonts w:eastAsia="PMingLiU"/>
          <w:szCs w:val="28"/>
        </w:rPr>
        <w:t xml:space="preserve">now </w:t>
      </w:r>
      <w:r w:rsidR="009F606D">
        <w:rPr>
          <w:rFonts w:eastAsia="PMingLiU"/>
          <w:szCs w:val="28"/>
        </w:rPr>
        <w:t xml:space="preserve">discuss below. </w:t>
      </w:r>
    </w:p>
    <w:p w14:paraId="6147ADB4" w14:textId="77777777" w:rsidR="005E3E47" w:rsidRDefault="005E3E47" w:rsidP="00D05837">
      <w:pPr>
        <w:pStyle w:val="ListParagraph"/>
        <w:tabs>
          <w:tab w:val="clear" w:pos="1440"/>
          <w:tab w:val="clear" w:pos="4320"/>
          <w:tab w:val="clear" w:pos="9072"/>
        </w:tabs>
        <w:spacing w:line="360" w:lineRule="auto"/>
        <w:ind w:left="0"/>
        <w:jc w:val="both"/>
        <w:rPr>
          <w:rFonts w:eastAsia="PMingLiU"/>
          <w:szCs w:val="28"/>
        </w:rPr>
      </w:pPr>
    </w:p>
    <w:p w14:paraId="08AC81B9" w14:textId="4838BC71" w:rsidR="00CC0536" w:rsidRPr="00CC0536" w:rsidRDefault="005E3E47" w:rsidP="00D05837">
      <w:pPr>
        <w:pStyle w:val="ListParagraph"/>
        <w:tabs>
          <w:tab w:val="clear" w:pos="1440"/>
          <w:tab w:val="clear" w:pos="4320"/>
          <w:tab w:val="clear" w:pos="9072"/>
        </w:tabs>
        <w:spacing w:line="360" w:lineRule="auto"/>
        <w:ind w:left="0"/>
        <w:jc w:val="both"/>
        <w:rPr>
          <w:rFonts w:eastAsia="PMingLiU"/>
          <w:szCs w:val="28"/>
        </w:rPr>
      </w:pPr>
      <w:r w:rsidRPr="005E3E47">
        <w:rPr>
          <w:rFonts w:eastAsia="PMingLiU"/>
          <w:i/>
          <w:szCs w:val="28"/>
        </w:rPr>
        <w:t>D.</w:t>
      </w:r>
      <w:r>
        <w:rPr>
          <w:rFonts w:eastAsia="PMingLiU"/>
          <w:szCs w:val="28"/>
        </w:rPr>
        <w:t xml:space="preserve"> </w:t>
      </w:r>
      <w:r w:rsidR="00CC0536" w:rsidRPr="009F606D">
        <w:rPr>
          <w:rFonts w:eastAsia="PMingLiU"/>
          <w:i/>
          <w:szCs w:val="28"/>
        </w:rPr>
        <w:t>Deliberate concealments by the plaintiff in the Other Proceeding</w:t>
      </w:r>
      <w:r w:rsidR="00064EA8">
        <w:rPr>
          <w:rFonts w:eastAsia="PMingLiU"/>
          <w:i/>
          <w:szCs w:val="28"/>
        </w:rPr>
        <w:t>s</w:t>
      </w:r>
    </w:p>
    <w:p w14:paraId="12C14BCA" w14:textId="77777777" w:rsidR="00CC0536" w:rsidRPr="00CC0536" w:rsidRDefault="00CC0536" w:rsidP="00D05837">
      <w:pPr>
        <w:pStyle w:val="ListParagraph"/>
        <w:tabs>
          <w:tab w:val="clear" w:pos="1440"/>
          <w:tab w:val="clear" w:pos="4320"/>
          <w:tab w:val="clear" w:pos="9072"/>
        </w:tabs>
        <w:spacing w:line="360" w:lineRule="auto"/>
        <w:ind w:left="0"/>
        <w:jc w:val="both"/>
        <w:rPr>
          <w:rFonts w:eastAsia="PMingLiU"/>
          <w:szCs w:val="28"/>
        </w:rPr>
      </w:pPr>
    </w:p>
    <w:p w14:paraId="6CAF167D" w14:textId="431E1CAC" w:rsidR="00E93594" w:rsidRPr="005E3E47" w:rsidRDefault="005E3E47" w:rsidP="00D05837">
      <w:pPr>
        <w:tabs>
          <w:tab w:val="clear" w:pos="1440"/>
          <w:tab w:val="clear" w:pos="4320"/>
          <w:tab w:val="clear" w:pos="9072"/>
        </w:tabs>
        <w:spacing w:line="360" w:lineRule="auto"/>
        <w:jc w:val="both"/>
        <w:rPr>
          <w:rFonts w:eastAsia="PMingLiU"/>
          <w:szCs w:val="28"/>
        </w:rPr>
      </w:pPr>
      <w:r>
        <w:rPr>
          <w:rFonts w:eastAsia="PMingLiU"/>
          <w:i/>
          <w:szCs w:val="28"/>
        </w:rPr>
        <w:t xml:space="preserve">D.1. </w:t>
      </w:r>
      <w:r w:rsidR="00E93594" w:rsidRPr="005E3E47">
        <w:rPr>
          <w:rFonts w:eastAsia="PMingLiU"/>
          <w:i/>
          <w:szCs w:val="28"/>
        </w:rPr>
        <w:t>Details of the deliberate concealments</w:t>
      </w:r>
    </w:p>
    <w:p w14:paraId="6B363267" w14:textId="10CBE303" w:rsidR="00CC0536" w:rsidRDefault="00CC0536" w:rsidP="00D05837">
      <w:pPr>
        <w:tabs>
          <w:tab w:val="clear" w:pos="1440"/>
          <w:tab w:val="clear" w:pos="4320"/>
          <w:tab w:val="clear" w:pos="9072"/>
        </w:tabs>
        <w:spacing w:line="360" w:lineRule="auto"/>
        <w:jc w:val="both"/>
        <w:rPr>
          <w:rFonts w:eastAsia="PMingLiU"/>
          <w:szCs w:val="28"/>
        </w:rPr>
      </w:pPr>
    </w:p>
    <w:p w14:paraId="49E22585" w14:textId="41CF7E40" w:rsidR="00044603" w:rsidRPr="00CC0536" w:rsidRDefault="002F5F90"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CC0536">
        <w:rPr>
          <w:rFonts w:eastAsia="PMingLiU"/>
          <w:szCs w:val="28"/>
        </w:rPr>
        <w:t>On D</w:t>
      </w:r>
      <w:r w:rsidR="00F34E1C">
        <w:rPr>
          <w:rFonts w:eastAsia="PMingLiU"/>
          <w:szCs w:val="28"/>
        </w:rPr>
        <w:t>ay 3 of the trial</w:t>
      </w:r>
      <w:r w:rsidR="00044603" w:rsidRPr="00CC0536">
        <w:rPr>
          <w:rFonts w:eastAsia="PMingLiU"/>
          <w:szCs w:val="28"/>
        </w:rPr>
        <w:t xml:space="preserve">, this </w:t>
      </w:r>
      <w:r w:rsidR="00064EA8">
        <w:rPr>
          <w:rFonts w:eastAsia="PMingLiU"/>
          <w:szCs w:val="28"/>
        </w:rPr>
        <w:t>c</w:t>
      </w:r>
      <w:r w:rsidR="002601D4" w:rsidRPr="00CC0536">
        <w:rPr>
          <w:rFonts w:eastAsia="PMingLiU"/>
          <w:szCs w:val="28"/>
        </w:rPr>
        <w:t>ourt managed to locate some</w:t>
      </w:r>
      <w:r w:rsidR="00E2435C" w:rsidRPr="00CC0536">
        <w:rPr>
          <w:rFonts w:eastAsia="PMingLiU"/>
          <w:szCs w:val="28"/>
        </w:rPr>
        <w:t xml:space="preserve"> c</w:t>
      </w:r>
      <w:r w:rsidR="00044603" w:rsidRPr="00CC0536">
        <w:rPr>
          <w:rFonts w:eastAsia="PMingLiU"/>
          <w:szCs w:val="28"/>
        </w:rPr>
        <w:t>ourt records and files (“</w:t>
      </w:r>
      <w:r w:rsidR="00044603" w:rsidRPr="00CC0536">
        <w:rPr>
          <w:rFonts w:eastAsia="PMingLiU"/>
          <w:bCs/>
          <w:szCs w:val="28"/>
        </w:rPr>
        <w:t>Court Files</w:t>
      </w:r>
      <w:r w:rsidR="00E2435C" w:rsidRPr="00CC0536">
        <w:rPr>
          <w:rFonts w:eastAsia="PMingLiU"/>
          <w:szCs w:val="28"/>
        </w:rPr>
        <w:t xml:space="preserve">”) which </w:t>
      </w:r>
      <w:r w:rsidR="00F34E1C">
        <w:rPr>
          <w:rFonts w:eastAsia="PMingLiU"/>
          <w:szCs w:val="28"/>
        </w:rPr>
        <w:t>revealed</w:t>
      </w:r>
      <w:r w:rsidR="00E2435C" w:rsidRPr="00CC0536">
        <w:rPr>
          <w:rFonts w:eastAsia="PMingLiU"/>
          <w:szCs w:val="28"/>
        </w:rPr>
        <w:t xml:space="preserve"> that the plaintiff </w:t>
      </w:r>
      <w:r w:rsidR="00F34E1C">
        <w:rPr>
          <w:rFonts w:eastAsia="PMingLiU"/>
          <w:szCs w:val="28"/>
        </w:rPr>
        <w:t xml:space="preserve">was/is involved in the </w:t>
      </w:r>
      <w:r w:rsidR="00044603" w:rsidRPr="00CC0536">
        <w:rPr>
          <w:rFonts w:eastAsia="PMingLiU"/>
          <w:bCs/>
          <w:szCs w:val="28"/>
        </w:rPr>
        <w:t>Other Proceedings</w:t>
      </w:r>
      <w:r w:rsidR="00E2435C" w:rsidRPr="00CC0536">
        <w:rPr>
          <w:rFonts w:eastAsia="PMingLiU"/>
          <w:szCs w:val="28"/>
        </w:rPr>
        <w:t xml:space="preserve">.  </w:t>
      </w:r>
      <w:proofErr w:type="spellStart"/>
      <w:r w:rsidR="00E2435C" w:rsidRPr="00CC0536">
        <w:rPr>
          <w:rFonts w:eastAsia="PMingLiU"/>
          <w:szCs w:val="28"/>
        </w:rPr>
        <w:t>Mr</w:t>
      </w:r>
      <w:proofErr w:type="spellEnd"/>
      <w:r w:rsidR="00E2435C" w:rsidRPr="00CC0536">
        <w:rPr>
          <w:rFonts w:eastAsia="PMingLiU"/>
          <w:szCs w:val="28"/>
        </w:rPr>
        <w:t xml:space="preserve"> Leung for the </w:t>
      </w:r>
      <w:r w:rsidR="002601D4" w:rsidRPr="00CC0536">
        <w:rPr>
          <w:rFonts w:eastAsia="PMingLiU"/>
          <w:szCs w:val="28"/>
        </w:rPr>
        <w:t>1</w:t>
      </w:r>
      <w:r w:rsidR="002601D4" w:rsidRPr="00CC0536">
        <w:rPr>
          <w:rFonts w:eastAsia="PMingLiU"/>
          <w:szCs w:val="28"/>
          <w:vertAlign w:val="superscript"/>
        </w:rPr>
        <w:t>st</w:t>
      </w:r>
      <w:r w:rsidR="002601D4" w:rsidRPr="00CC0536">
        <w:rPr>
          <w:rFonts w:eastAsia="PMingLiU"/>
          <w:szCs w:val="28"/>
        </w:rPr>
        <w:t xml:space="preserve"> defendant</w:t>
      </w:r>
      <w:r w:rsidR="00E2435C" w:rsidRPr="00CC0536">
        <w:rPr>
          <w:rFonts w:eastAsia="PMingLiU"/>
          <w:szCs w:val="28"/>
        </w:rPr>
        <w:t xml:space="preserve"> has very </w:t>
      </w:r>
      <w:r w:rsidR="00E2435C" w:rsidRPr="00CC0536">
        <w:rPr>
          <w:rFonts w:eastAsia="PMingLiU"/>
          <w:szCs w:val="28"/>
        </w:rPr>
        <w:lastRenderedPageBreak/>
        <w:t xml:space="preserve">helpfully summed up those cases in the following table which set out </w:t>
      </w:r>
      <w:r w:rsidR="002601D4" w:rsidRPr="00CC0536">
        <w:rPr>
          <w:rFonts w:eastAsia="PMingLiU"/>
          <w:szCs w:val="28"/>
        </w:rPr>
        <w:t xml:space="preserve">the history and particulars of those cases </w:t>
      </w:r>
      <w:r w:rsidR="00044603" w:rsidRPr="00CC0536">
        <w:rPr>
          <w:rFonts w:eastAsia="PMingLiU"/>
          <w:szCs w:val="28"/>
        </w:rPr>
        <w:t>(in chronological order by the date of writ/application)</w:t>
      </w:r>
      <w:r w:rsidR="00A11A45" w:rsidRPr="00CC0536">
        <w:rPr>
          <w:rFonts w:eastAsia="PMingLiU"/>
          <w:szCs w:val="28"/>
        </w:rPr>
        <w:t xml:space="preserve"> and of which I would like to </w:t>
      </w:r>
      <w:r w:rsidR="00064EA8">
        <w:rPr>
          <w:rFonts w:eastAsia="PMingLiU"/>
          <w:szCs w:val="28"/>
        </w:rPr>
        <w:t xml:space="preserve">respectfully </w:t>
      </w:r>
      <w:r w:rsidR="00A11A45" w:rsidRPr="00CC0536">
        <w:rPr>
          <w:rFonts w:eastAsia="PMingLiU"/>
          <w:szCs w:val="28"/>
        </w:rPr>
        <w:t>adopt</w:t>
      </w:r>
      <w:r w:rsidR="00381424">
        <w:rPr>
          <w:rStyle w:val="FootnoteReference"/>
          <w:rFonts w:eastAsia="PMingLiU"/>
          <w:szCs w:val="28"/>
        </w:rPr>
        <w:footnoteReference w:id="4"/>
      </w:r>
      <w:r w:rsidR="00044603" w:rsidRPr="00CC0536">
        <w:rPr>
          <w:rFonts w:eastAsia="PMingLiU"/>
          <w:szCs w:val="28"/>
        </w:rPr>
        <w:t>:-</w:t>
      </w:r>
    </w:p>
    <w:p w14:paraId="03C62A53" w14:textId="77777777" w:rsidR="00044603" w:rsidRPr="00044603" w:rsidRDefault="00044603" w:rsidP="00044603">
      <w:pPr>
        <w:tabs>
          <w:tab w:val="clear" w:pos="4320"/>
          <w:tab w:val="clear" w:pos="9072"/>
        </w:tabs>
        <w:spacing w:line="360" w:lineRule="auto"/>
        <w:jc w:val="both"/>
        <w:rPr>
          <w:rFonts w:eastAsia="PMingLiU"/>
          <w:szCs w:val="28"/>
        </w:rPr>
      </w:pPr>
    </w:p>
    <w:tbl>
      <w:tblPr>
        <w:tblStyle w:val="TableGrid"/>
        <w:tblW w:w="8370" w:type="dxa"/>
        <w:tblInd w:w="-5" w:type="dxa"/>
        <w:tblLayout w:type="fixed"/>
        <w:tblLook w:val="04A0" w:firstRow="1" w:lastRow="0" w:firstColumn="1" w:lastColumn="0" w:noHBand="0" w:noVBand="1"/>
      </w:tblPr>
      <w:tblGrid>
        <w:gridCol w:w="360"/>
        <w:gridCol w:w="1710"/>
        <w:gridCol w:w="1350"/>
        <w:gridCol w:w="1260"/>
        <w:gridCol w:w="1530"/>
        <w:gridCol w:w="2160"/>
      </w:tblGrid>
      <w:tr w:rsidR="005E3E47" w:rsidRPr="00044603" w14:paraId="726F73E7" w14:textId="77777777" w:rsidTr="00EF1B43">
        <w:trPr>
          <w:trHeight w:val="1115"/>
          <w:tblHeader/>
        </w:trPr>
        <w:tc>
          <w:tcPr>
            <w:tcW w:w="360" w:type="dxa"/>
          </w:tcPr>
          <w:p w14:paraId="64525ECF" w14:textId="77777777" w:rsidR="005E3E47" w:rsidRPr="0033783D" w:rsidRDefault="005E3E47" w:rsidP="00044603">
            <w:pPr>
              <w:tabs>
                <w:tab w:val="clear" w:pos="4320"/>
                <w:tab w:val="clear" w:pos="9072"/>
              </w:tabs>
              <w:rPr>
                <w:rFonts w:eastAsia="PMingLiU"/>
                <w:b/>
                <w:bCs/>
                <w:sz w:val="20"/>
              </w:rPr>
            </w:pPr>
          </w:p>
        </w:tc>
        <w:tc>
          <w:tcPr>
            <w:tcW w:w="1710" w:type="dxa"/>
          </w:tcPr>
          <w:p w14:paraId="470C0EEE"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Case number</w:t>
            </w:r>
          </w:p>
        </w:tc>
        <w:tc>
          <w:tcPr>
            <w:tcW w:w="1350" w:type="dxa"/>
          </w:tcPr>
          <w:p w14:paraId="34A5913C"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Date of writ</w:t>
            </w:r>
          </w:p>
        </w:tc>
        <w:tc>
          <w:tcPr>
            <w:tcW w:w="1260" w:type="dxa"/>
          </w:tcPr>
          <w:p w14:paraId="4EC17D4B"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Other parties</w:t>
            </w:r>
          </w:p>
          <w:p w14:paraId="6FF07F8F"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to the</w:t>
            </w:r>
          </w:p>
          <w:p w14:paraId="785A7E91"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proceedings</w:t>
            </w:r>
          </w:p>
        </w:tc>
        <w:tc>
          <w:tcPr>
            <w:tcW w:w="1530" w:type="dxa"/>
          </w:tcPr>
          <w:p w14:paraId="42B676FD"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Summary of</w:t>
            </w:r>
          </w:p>
          <w:p w14:paraId="6CFF9A8E"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P’s case</w:t>
            </w:r>
          </w:p>
        </w:tc>
        <w:tc>
          <w:tcPr>
            <w:tcW w:w="2160" w:type="dxa"/>
          </w:tcPr>
          <w:p w14:paraId="6F57ACCE"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Current</w:t>
            </w:r>
          </w:p>
          <w:p w14:paraId="118D3D25" w14:textId="77777777" w:rsidR="005E3E47" w:rsidRPr="0033783D" w:rsidRDefault="005E3E47" w:rsidP="00044603">
            <w:pPr>
              <w:tabs>
                <w:tab w:val="clear" w:pos="4320"/>
                <w:tab w:val="clear" w:pos="9072"/>
              </w:tabs>
              <w:rPr>
                <w:rFonts w:eastAsia="PMingLiU"/>
                <w:b/>
                <w:bCs/>
                <w:sz w:val="20"/>
              </w:rPr>
            </w:pPr>
            <w:r w:rsidRPr="0033783D">
              <w:rPr>
                <w:rFonts w:eastAsia="PMingLiU"/>
                <w:b/>
                <w:bCs/>
                <w:sz w:val="20"/>
              </w:rPr>
              <w:t>status</w:t>
            </w:r>
          </w:p>
        </w:tc>
      </w:tr>
      <w:tr w:rsidR="005E3E47" w:rsidRPr="00044603" w14:paraId="2D63F544" w14:textId="77777777" w:rsidTr="00EF1B43">
        <w:tc>
          <w:tcPr>
            <w:tcW w:w="360" w:type="dxa"/>
          </w:tcPr>
          <w:p w14:paraId="38BE5F5A" w14:textId="77777777" w:rsidR="005E3E47" w:rsidRPr="0033783D" w:rsidRDefault="005E3E47" w:rsidP="00044603">
            <w:pPr>
              <w:tabs>
                <w:tab w:val="clear" w:pos="4320"/>
                <w:tab w:val="clear" w:pos="9072"/>
              </w:tabs>
              <w:rPr>
                <w:rFonts w:eastAsia="PMingLiU"/>
                <w:sz w:val="20"/>
              </w:rPr>
            </w:pPr>
            <w:r w:rsidRPr="0033783D">
              <w:rPr>
                <w:rFonts w:eastAsia="PMingLiU"/>
                <w:sz w:val="20"/>
              </w:rPr>
              <w:t>1</w:t>
            </w:r>
          </w:p>
        </w:tc>
        <w:tc>
          <w:tcPr>
            <w:tcW w:w="1710" w:type="dxa"/>
          </w:tcPr>
          <w:p w14:paraId="7A5CD20A" w14:textId="77777777" w:rsidR="005E3E47" w:rsidRPr="0033783D" w:rsidRDefault="005E3E47" w:rsidP="00044603">
            <w:pPr>
              <w:tabs>
                <w:tab w:val="clear" w:pos="4320"/>
                <w:tab w:val="clear" w:pos="9072"/>
              </w:tabs>
              <w:rPr>
                <w:rFonts w:eastAsia="PMingLiU"/>
                <w:sz w:val="20"/>
              </w:rPr>
            </w:pPr>
            <w:r w:rsidRPr="0033783D">
              <w:rPr>
                <w:rFonts w:eastAsia="PMingLiU"/>
                <w:sz w:val="20"/>
              </w:rPr>
              <w:t>DCEC 188/2009</w:t>
            </w:r>
          </w:p>
        </w:tc>
        <w:tc>
          <w:tcPr>
            <w:tcW w:w="1350" w:type="dxa"/>
          </w:tcPr>
          <w:p w14:paraId="55F2BB5F" w14:textId="77777777" w:rsidR="005E3E47" w:rsidRPr="0033783D" w:rsidRDefault="005E3E47" w:rsidP="00044603">
            <w:pPr>
              <w:tabs>
                <w:tab w:val="clear" w:pos="4320"/>
                <w:tab w:val="clear" w:pos="9072"/>
              </w:tabs>
              <w:rPr>
                <w:rFonts w:eastAsia="PMingLiU"/>
                <w:sz w:val="20"/>
              </w:rPr>
            </w:pPr>
            <w:r w:rsidRPr="0033783D">
              <w:rPr>
                <w:rFonts w:eastAsia="PMingLiU"/>
                <w:sz w:val="20"/>
              </w:rPr>
              <w:t>2009</w:t>
            </w:r>
          </w:p>
        </w:tc>
        <w:tc>
          <w:tcPr>
            <w:tcW w:w="1260" w:type="dxa"/>
          </w:tcPr>
          <w:p w14:paraId="5C0B2186"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R1: </w:t>
            </w:r>
            <w:proofErr w:type="spellStart"/>
            <w:r w:rsidRPr="0033783D">
              <w:rPr>
                <w:rFonts w:eastAsia="PMingLiU"/>
                <w:sz w:val="20"/>
              </w:rPr>
              <w:t>Himali</w:t>
            </w:r>
            <w:proofErr w:type="spellEnd"/>
            <w:r w:rsidRPr="0033783D">
              <w:rPr>
                <w:rFonts w:eastAsia="PMingLiU"/>
                <w:sz w:val="20"/>
              </w:rPr>
              <w:t xml:space="preserve"> Engineering Construction Ltd</w:t>
            </w:r>
          </w:p>
          <w:p w14:paraId="3211EEBE" w14:textId="77777777" w:rsidR="005E3E47" w:rsidRPr="0033783D" w:rsidRDefault="005E3E47" w:rsidP="00044603">
            <w:pPr>
              <w:tabs>
                <w:tab w:val="clear" w:pos="4320"/>
                <w:tab w:val="clear" w:pos="9072"/>
              </w:tabs>
              <w:rPr>
                <w:rFonts w:eastAsia="PMingLiU"/>
                <w:sz w:val="20"/>
              </w:rPr>
            </w:pPr>
          </w:p>
          <w:p w14:paraId="7500B96D"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R2: Chong </w:t>
            </w:r>
            <w:proofErr w:type="spellStart"/>
            <w:r w:rsidRPr="0033783D">
              <w:rPr>
                <w:rFonts w:eastAsia="PMingLiU"/>
                <w:sz w:val="20"/>
              </w:rPr>
              <w:t>Kee</w:t>
            </w:r>
            <w:proofErr w:type="spellEnd"/>
            <w:r w:rsidRPr="0033783D">
              <w:rPr>
                <w:rFonts w:eastAsia="PMingLiU"/>
                <w:sz w:val="20"/>
              </w:rPr>
              <w:t xml:space="preserve"> Construction Co Ltd</w:t>
            </w:r>
          </w:p>
          <w:p w14:paraId="37D67299" w14:textId="77777777" w:rsidR="005E3E47" w:rsidRPr="0033783D" w:rsidRDefault="005E3E47" w:rsidP="00044603">
            <w:pPr>
              <w:tabs>
                <w:tab w:val="clear" w:pos="4320"/>
                <w:tab w:val="clear" w:pos="9072"/>
              </w:tabs>
              <w:rPr>
                <w:rFonts w:eastAsia="PMingLiU"/>
                <w:sz w:val="20"/>
              </w:rPr>
            </w:pPr>
          </w:p>
        </w:tc>
        <w:tc>
          <w:tcPr>
            <w:tcW w:w="1530" w:type="dxa"/>
          </w:tcPr>
          <w:p w14:paraId="38F735EB"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Accident date: </w:t>
            </w:r>
            <w:r w:rsidRPr="0033783D">
              <w:rPr>
                <w:rFonts w:eastAsia="PMingLiU"/>
                <w:sz w:val="20"/>
                <w:u w:val="single"/>
              </w:rPr>
              <w:t>20 May 2008</w:t>
            </w:r>
            <w:r w:rsidRPr="0033783D">
              <w:rPr>
                <w:rFonts w:eastAsia="PMingLiU"/>
                <w:sz w:val="20"/>
              </w:rPr>
              <w:t xml:space="preserve"> (other details about the accident unknown from the Court file) </w:t>
            </w:r>
          </w:p>
          <w:p w14:paraId="7EDC4625" w14:textId="77777777" w:rsidR="005E3E47" w:rsidRPr="0033783D" w:rsidRDefault="005E3E47" w:rsidP="00044603">
            <w:pPr>
              <w:tabs>
                <w:tab w:val="clear" w:pos="4320"/>
                <w:tab w:val="clear" w:pos="9072"/>
              </w:tabs>
              <w:rPr>
                <w:rFonts w:eastAsia="PMingLiU"/>
                <w:sz w:val="20"/>
              </w:rPr>
            </w:pPr>
          </w:p>
        </w:tc>
        <w:tc>
          <w:tcPr>
            <w:tcW w:w="2160" w:type="dxa"/>
          </w:tcPr>
          <w:p w14:paraId="283B75E2" w14:textId="77777777" w:rsidR="005E3E47" w:rsidRPr="0033783D" w:rsidRDefault="005E3E47" w:rsidP="00044603">
            <w:pPr>
              <w:tabs>
                <w:tab w:val="clear" w:pos="4320"/>
                <w:tab w:val="clear" w:pos="9072"/>
              </w:tabs>
              <w:rPr>
                <w:rFonts w:eastAsia="PMingLiU"/>
                <w:sz w:val="20"/>
              </w:rPr>
            </w:pPr>
            <w:r w:rsidRPr="0033783D">
              <w:rPr>
                <w:rFonts w:eastAsia="PMingLiU"/>
                <w:sz w:val="20"/>
              </w:rPr>
              <w:t>Settled at HK$100,000 by consent order dated 11 May 2009 [</w:t>
            </w:r>
            <w:r w:rsidRPr="0033783D">
              <w:rPr>
                <w:rFonts w:eastAsia="PMingLiU"/>
                <w:b/>
                <w:bCs/>
                <w:sz w:val="20"/>
              </w:rPr>
              <w:t>TB/616</w:t>
            </w:r>
            <w:r w:rsidRPr="0033783D">
              <w:rPr>
                <w:rFonts w:eastAsia="PMingLiU"/>
                <w:sz w:val="20"/>
              </w:rPr>
              <w:t>]</w:t>
            </w:r>
          </w:p>
          <w:p w14:paraId="0C261E45" w14:textId="77777777" w:rsidR="005E3E47" w:rsidRPr="0033783D" w:rsidRDefault="005E3E47" w:rsidP="00044603">
            <w:pPr>
              <w:tabs>
                <w:tab w:val="clear" w:pos="4320"/>
                <w:tab w:val="clear" w:pos="9072"/>
              </w:tabs>
              <w:rPr>
                <w:rFonts w:eastAsia="PMingLiU"/>
                <w:sz w:val="20"/>
              </w:rPr>
            </w:pPr>
          </w:p>
        </w:tc>
      </w:tr>
      <w:tr w:rsidR="005E3E47" w:rsidRPr="00044603" w14:paraId="1477CF36" w14:textId="77777777" w:rsidTr="00EF1B43">
        <w:tc>
          <w:tcPr>
            <w:tcW w:w="360" w:type="dxa"/>
          </w:tcPr>
          <w:p w14:paraId="6EC4EE05" w14:textId="77777777" w:rsidR="005E3E47" w:rsidRPr="0033783D" w:rsidRDefault="005E3E47" w:rsidP="00044603">
            <w:pPr>
              <w:tabs>
                <w:tab w:val="clear" w:pos="4320"/>
                <w:tab w:val="clear" w:pos="9072"/>
              </w:tabs>
              <w:rPr>
                <w:rFonts w:eastAsia="PMingLiU"/>
                <w:sz w:val="20"/>
              </w:rPr>
            </w:pPr>
            <w:r w:rsidRPr="0033783D">
              <w:rPr>
                <w:rFonts w:eastAsia="PMingLiU"/>
                <w:sz w:val="20"/>
              </w:rPr>
              <w:t>2</w:t>
            </w:r>
          </w:p>
        </w:tc>
        <w:tc>
          <w:tcPr>
            <w:tcW w:w="1710" w:type="dxa"/>
          </w:tcPr>
          <w:p w14:paraId="13EC1820" w14:textId="77777777" w:rsidR="005E3E47" w:rsidRPr="0033783D" w:rsidRDefault="005E3E47" w:rsidP="00044603">
            <w:pPr>
              <w:tabs>
                <w:tab w:val="clear" w:pos="4320"/>
                <w:tab w:val="clear" w:pos="9072"/>
              </w:tabs>
              <w:rPr>
                <w:rFonts w:eastAsia="PMingLiU"/>
                <w:sz w:val="20"/>
              </w:rPr>
            </w:pPr>
            <w:r w:rsidRPr="0033783D">
              <w:rPr>
                <w:rFonts w:eastAsia="PMingLiU"/>
                <w:sz w:val="20"/>
              </w:rPr>
              <w:t>DCEC 192/2012</w:t>
            </w:r>
          </w:p>
        </w:tc>
        <w:tc>
          <w:tcPr>
            <w:tcW w:w="1350" w:type="dxa"/>
          </w:tcPr>
          <w:p w14:paraId="63664316" w14:textId="77777777" w:rsidR="005E3E47" w:rsidRPr="0033783D" w:rsidRDefault="005E3E47" w:rsidP="00044603">
            <w:pPr>
              <w:tabs>
                <w:tab w:val="clear" w:pos="4320"/>
                <w:tab w:val="clear" w:pos="9072"/>
              </w:tabs>
              <w:rPr>
                <w:rFonts w:eastAsia="PMingLiU"/>
                <w:sz w:val="20"/>
              </w:rPr>
            </w:pPr>
            <w:r w:rsidRPr="0033783D">
              <w:rPr>
                <w:rFonts w:eastAsia="PMingLiU"/>
                <w:sz w:val="20"/>
              </w:rPr>
              <w:t>2012</w:t>
            </w:r>
          </w:p>
        </w:tc>
        <w:tc>
          <w:tcPr>
            <w:tcW w:w="1260" w:type="dxa"/>
          </w:tcPr>
          <w:p w14:paraId="65289D6C"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R1: Winner Construction Engineering Ltd (t/a Wo </w:t>
            </w:r>
            <w:proofErr w:type="spellStart"/>
            <w:r w:rsidRPr="0033783D">
              <w:rPr>
                <w:rFonts w:eastAsia="PMingLiU"/>
                <w:sz w:val="20"/>
              </w:rPr>
              <w:t>Kee</w:t>
            </w:r>
            <w:proofErr w:type="spellEnd"/>
            <w:r w:rsidRPr="0033783D">
              <w:rPr>
                <w:rFonts w:eastAsia="PMingLiU"/>
                <w:sz w:val="20"/>
              </w:rPr>
              <w:t xml:space="preserve"> Construction &amp; Engineering Co)</w:t>
            </w:r>
          </w:p>
          <w:p w14:paraId="622C30CB" w14:textId="77777777" w:rsidR="005E3E47" w:rsidRPr="0033783D" w:rsidRDefault="005E3E47" w:rsidP="00044603">
            <w:pPr>
              <w:tabs>
                <w:tab w:val="clear" w:pos="4320"/>
                <w:tab w:val="clear" w:pos="9072"/>
              </w:tabs>
              <w:rPr>
                <w:rFonts w:eastAsia="PMingLiU"/>
                <w:sz w:val="20"/>
              </w:rPr>
            </w:pPr>
          </w:p>
          <w:p w14:paraId="5458BF8D"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R2: Maeda – CREC – </w:t>
            </w:r>
            <w:proofErr w:type="spellStart"/>
            <w:r w:rsidRPr="0033783D">
              <w:rPr>
                <w:rFonts w:eastAsia="PMingLiU"/>
                <w:sz w:val="20"/>
              </w:rPr>
              <w:t>Seli</w:t>
            </w:r>
            <w:proofErr w:type="spellEnd"/>
            <w:r w:rsidRPr="0033783D">
              <w:rPr>
                <w:rFonts w:eastAsia="PMingLiU"/>
                <w:sz w:val="20"/>
              </w:rPr>
              <w:t xml:space="preserve"> JV</w:t>
            </w:r>
          </w:p>
          <w:p w14:paraId="6BB95BF6" w14:textId="77777777" w:rsidR="005E3E47" w:rsidRPr="0033783D" w:rsidRDefault="005E3E47" w:rsidP="00044603">
            <w:pPr>
              <w:tabs>
                <w:tab w:val="clear" w:pos="4320"/>
                <w:tab w:val="clear" w:pos="9072"/>
              </w:tabs>
              <w:rPr>
                <w:rFonts w:eastAsia="PMingLiU"/>
                <w:sz w:val="20"/>
              </w:rPr>
            </w:pPr>
          </w:p>
        </w:tc>
        <w:tc>
          <w:tcPr>
            <w:tcW w:w="1530" w:type="dxa"/>
          </w:tcPr>
          <w:p w14:paraId="4109E11B" w14:textId="77777777" w:rsidR="005E3E47" w:rsidRPr="0033783D" w:rsidRDefault="005E3E47" w:rsidP="00044603">
            <w:pPr>
              <w:tabs>
                <w:tab w:val="clear" w:pos="4320"/>
                <w:tab w:val="clear" w:pos="9072"/>
              </w:tabs>
              <w:rPr>
                <w:rFonts w:eastAsia="PMingLiU"/>
                <w:iCs/>
                <w:sz w:val="20"/>
              </w:rPr>
            </w:pPr>
            <w:r w:rsidRPr="0033783D">
              <w:rPr>
                <w:rFonts w:eastAsia="PMingLiU"/>
                <w:iCs/>
                <w:sz w:val="20"/>
              </w:rPr>
              <w:t>Appears to be related to the accident as HCPI 789/2012 (see below)</w:t>
            </w:r>
          </w:p>
        </w:tc>
        <w:tc>
          <w:tcPr>
            <w:tcW w:w="2160" w:type="dxa"/>
          </w:tcPr>
          <w:p w14:paraId="2D258BFA" w14:textId="77777777" w:rsidR="005E3E47" w:rsidRPr="0033783D" w:rsidRDefault="005E3E47" w:rsidP="00044603">
            <w:pPr>
              <w:tabs>
                <w:tab w:val="clear" w:pos="4320"/>
                <w:tab w:val="clear" w:pos="9072"/>
              </w:tabs>
              <w:rPr>
                <w:rFonts w:eastAsia="PMingLiU"/>
                <w:sz w:val="20"/>
              </w:rPr>
            </w:pPr>
            <w:r w:rsidRPr="0033783D">
              <w:rPr>
                <w:rFonts w:eastAsia="PMingLiU"/>
                <w:sz w:val="20"/>
              </w:rPr>
              <w:t>Settled at HK$238,300 by consent order dated 30 August 2013 [</w:t>
            </w:r>
            <w:r w:rsidRPr="0033783D">
              <w:rPr>
                <w:rFonts w:eastAsia="PMingLiU"/>
                <w:b/>
                <w:bCs/>
                <w:sz w:val="20"/>
              </w:rPr>
              <w:t>TB/619</w:t>
            </w:r>
            <w:r w:rsidRPr="0033783D">
              <w:rPr>
                <w:rFonts w:eastAsia="PMingLiU"/>
                <w:sz w:val="20"/>
              </w:rPr>
              <w:t>]</w:t>
            </w:r>
          </w:p>
        </w:tc>
      </w:tr>
      <w:tr w:rsidR="005E3E47" w:rsidRPr="00044603" w14:paraId="397C4485" w14:textId="77777777" w:rsidTr="00EF1B43">
        <w:tc>
          <w:tcPr>
            <w:tcW w:w="360" w:type="dxa"/>
          </w:tcPr>
          <w:p w14:paraId="535518D7" w14:textId="77777777" w:rsidR="005E3E47" w:rsidRPr="0033783D" w:rsidRDefault="005E3E47" w:rsidP="00044603">
            <w:pPr>
              <w:tabs>
                <w:tab w:val="clear" w:pos="4320"/>
                <w:tab w:val="clear" w:pos="9072"/>
              </w:tabs>
              <w:rPr>
                <w:rFonts w:eastAsia="PMingLiU"/>
                <w:sz w:val="20"/>
              </w:rPr>
            </w:pPr>
            <w:r w:rsidRPr="0033783D">
              <w:rPr>
                <w:rFonts w:eastAsia="PMingLiU"/>
                <w:sz w:val="20"/>
              </w:rPr>
              <w:t>3</w:t>
            </w:r>
          </w:p>
        </w:tc>
        <w:tc>
          <w:tcPr>
            <w:tcW w:w="1710" w:type="dxa"/>
          </w:tcPr>
          <w:p w14:paraId="02A6E23A" w14:textId="77777777" w:rsidR="005E3E47" w:rsidRPr="0033783D" w:rsidRDefault="005E3E47" w:rsidP="00044603">
            <w:pPr>
              <w:tabs>
                <w:tab w:val="clear" w:pos="4320"/>
                <w:tab w:val="clear" w:pos="9072"/>
              </w:tabs>
              <w:rPr>
                <w:rFonts w:eastAsia="PMingLiU"/>
                <w:sz w:val="20"/>
              </w:rPr>
            </w:pPr>
            <w:r w:rsidRPr="0033783D">
              <w:rPr>
                <w:rFonts w:eastAsia="PMingLiU"/>
                <w:sz w:val="20"/>
              </w:rPr>
              <w:t>HCPI 789/2012</w:t>
            </w:r>
          </w:p>
        </w:tc>
        <w:tc>
          <w:tcPr>
            <w:tcW w:w="1350" w:type="dxa"/>
          </w:tcPr>
          <w:p w14:paraId="574170AF" w14:textId="77777777" w:rsidR="005E3E47" w:rsidRPr="0033783D" w:rsidRDefault="005E3E47" w:rsidP="00044603">
            <w:pPr>
              <w:tabs>
                <w:tab w:val="clear" w:pos="4320"/>
                <w:tab w:val="clear" w:pos="9072"/>
              </w:tabs>
              <w:rPr>
                <w:rFonts w:eastAsia="PMingLiU"/>
                <w:sz w:val="20"/>
              </w:rPr>
            </w:pPr>
            <w:r w:rsidRPr="0033783D">
              <w:rPr>
                <w:rFonts w:eastAsia="PMingLiU"/>
                <w:sz w:val="20"/>
              </w:rPr>
              <w:t>18 October 2012</w:t>
            </w:r>
          </w:p>
        </w:tc>
        <w:tc>
          <w:tcPr>
            <w:tcW w:w="1260" w:type="dxa"/>
          </w:tcPr>
          <w:p w14:paraId="048CCA76"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D1: Winner Construction Engineering Ltd (t/a Wo </w:t>
            </w:r>
            <w:proofErr w:type="spellStart"/>
            <w:r w:rsidRPr="0033783D">
              <w:rPr>
                <w:rFonts w:eastAsia="PMingLiU"/>
                <w:sz w:val="20"/>
              </w:rPr>
              <w:t>Kee</w:t>
            </w:r>
            <w:proofErr w:type="spellEnd"/>
            <w:r w:rsidRPr="0033783D">
              <w:rPr>
                <w:rFonts w:eastAsia="PMingLiU"/>
                <w:sz w:val="20"/>
              </w:rPr>
              <w:t xml:space="preserve"> Construction &amp; Engineering Co)</w:t>
            </w:r>
          </w:p>
          <w:p w14:paraId="283FD607" w14:textId="77777777" w:rsidR="005E3E47" w:rsidRPr="0033783D" w:rsidRDefault="005E3E47" w:rsidP="00044603">
            <w:pPr>
              <w:tabs>
                <w:tab w:val="clear" w:pos="4320"/>
                <w:tab w:val="clear" w:pos="9072"/>
              </w:tabs>
              <w:rPr>
                <w:rFonts w:eastAsia="PMingLiU"/>
                <w:sz w:val="20"/>
              </w:rPr>
            </w:pPr>
          </w:p>
          <w:p w14:paraId="3402971F"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D2: Maeda – CREC – </w:t>
            </w:r>
            <w:proofErr w:type="spellStart"/>
            <w:r w:rsidRPr="0033783D">
              <w:rPr>
                <w:rFonts w:eastAsia="PMingLiU"/>
                <w:sz w:val="20"/>
              </w:rPr>
              <w:t>Seli</w:t>
            </w:r>
            <w:proofErr w:type="spellEnd"/>
            <w:r w:rsidRPr="0033783D">
              <w:rPr>
                <w:rFonts w:eastAsia="PMingLiU"/>
                <w:sz w:val="20"/>
              </w:rPr>
              <w:t xml:space="preserve"> JV</w:t>
            </w:r>
          </w:p>
        </w:tc>
        <w:tc>
          <w:tcPr>
            <w:tcW w:w="1530" w:type="dxa"/>
          </w:tcPr>
          <w:p w14:paraId="626C4C2A"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On </w:t>
            </w:r>
            <w:r w:rsidRPr="0033783D">
              <w:rPr>
                <w:rFonts w:eastAsia="PMingLiU"/>
                <w:sz w:val="20"/>
                <w:u w:val="single"/>
              </w:rPr>
              <w:t>4 October 2011</w:t>
            </w:r>
            <w:r w:rsidRPr="0033783D">
              <w:rPr>
                <w:rFonts w:eastAsia="PMingLiU"/>
                <w:sz w:val="20"/>
              </w:rPr>
              <w:t xml:space="preserve">, in the course of employment at Greenview Terrace, </w:t>
            </w:r>
            <w:proofErr w:type="gramStart"/>
            <w:r w:rsidRPr="0033783D">
              <w:rPr>
                <w:rFonts w:eastAsia="PMingLiU"/>
                <w:sz w:val="20"/>
              </w:rPr>
              <w:t>No</w:t>
            </w:r>
            <w:proofErr w:type="gramEnd"/>
            <w:r w:rsidRPr="0033783D">
              <w:rPr>
                <w:rFonts w:eastAsia="PMingLiU"/>
                <w:sz w:val="20"/>
              </w:rPr>
              <w:t xml:space="preserve"> 6 Castle Peak Road, Tsuen Wan, when standing with one foot on the edge of a water tank, P’s foot slipped and he fell into the water tank, resulting in a </w:t>
            </w:r>
            <w:r w:rsidRPr="0033783D">
              <w:rPr>
                <w:rFonts w:eastAsia="PMingLiU"/>
                <w:sz w:val="20"/>
                <w:u w:val="single"/>
              </w:rPr>
              <w:t>crush injury</w:t>
            </w:r>
            <w:r w:rsidRPr="0033783D">
              <w:rPr>
                <w:rFonts w:eastAsia="PMingLiU"/>
                <w:sz w:val="20"/>
              </w:rPr>
              <w:t xml:space="preserve"> of </w:t>
            </w:r>
            <w:r w:rsidRPr="0033783D">
              <w:rPr>
                <w:rFonts w:eastAsia="PMingLiU"/>
                <w:sz w:val="20"/>
              </w:rPr>
              <w:lastRenderedPageBreak/>
              <w:t xml:space="preserve">the </w:t>
            </w:r>
            <w:r w:rsidRPr="0033783D">
              <w:rPr>
                <w:rFonts w:eastAsia="PMingLiU"/>
                <w:sz w:val="20"/>
                <w:u w:val="single"/>
              </w:rPr>
              <w:t>right middle finger</w:t>
            </w:r>
            <w:r w:rsidRPr="0033783D">
              <w:rPr>
                <w:rFonts w:eastAsia="PMingLiU"/>
                <w:sz w:val="20"/>
              </w:rPr>
              <w:t xml:space="preserve"> causing a fracture of the 2</w:t>
            </w:r>
            <w:r w:rsidRPr="0033783D">
              <w:rPr>
                <w:rFonts w:eastAsia="PMingLiU"/>
                <w:sz w:val="20"/>
                <w:vertAlign w:val="superscript"/>
              </w:rPr>
              <w:t>nd</w:t>
            </w:r>
            <w:r w:rsidRPr="0033783D">
              <w:rPr>
                <w:rFonts w:eastAsia="PMingLiU"/>
                <w:sz w:val="20"/>
              </w:rPr>
              <w:t xml:space="preserve"> phalange thereof and laceration.</w:t>
            </w:r>
          </w:p>
          <w:p w14:paraId="6FB2C12B" w14:textId="77777777" w:rsidR="005E3E47" w:rsidRPr="0033783D" w:rsidRDefault="005E3E47" w:rsidP="00044603">
            <w:pPr>
              <w:tabs>
                <w:tab w:val="clear" w:pos="4320"/>
                <w:tab w:val="clear" w:pos="9072"/>
              </w:tabs>
              <w:rPr>
                <w:rFonts w:eastAsia="PMingLiU"/>
                <w:sz w:val="20"/>
              </w:rPr>
            </w:pPr>
          </w:p>
        </w:tc>
        <w:tc>
          <w:tcPr>
            <w:tcW w:w="2160" w:type="dxa"/>
          </w:tcPr>
          <w:p w14:paraId="7EAB0877" w14:textId="77777777" w:rsidR="005E3E47" w:rsidRPr="0033783D" w:rsidRDefault="005E3E47" w:rsidP="00044603">
            <w:pPr>
              <w:tabs>
                <w:tab w:val="clear" w:pos="4320"/>
                <w:tab w:val="clear" w:pos="9072"/>
              </w:tabs>
              <w:rPr>
                <w:rFonts w:eastAsia="PMingLiU"/>
                <w:sz w:val="20"/>
              </w:rPr>
            </w:pPr>
            <w:r w:rsidRPr="0033783D">
              <w:rPr>
                <w:rFonts w:eastAsia="PMingLiU"/>
                <w:sz w:val="20"/>
              </w:rPr>
              <w:lastRenderedPageBreak/>
              <w:t>Settled at HK$550,000 by consent order dated 28 August 2013 (with credit given for HK$238,000 received in DCEC 192/2012)</w:t>
            </w:r>
          </w:p>
          <w:p w14:paraId="0270B92A" w14:textId="77777777" w:rsidR="005E3E47" w:rsidRPr="0033783D" w:rsidRDefault="005E3E47" w:rsidP="00044603">
            <w:pPr>
              <w:tabs>
                <w:tab w:val="clear" w:pos="4320"/>
                <w:tab w:val="clear" w:pos="9072"/>
              </w:tabs>
              <w:rPr>
                <w:rFonts w:eastAsia="PMingLiU"/>
                <w:sz w:val="20"/>
              </w:rPr>
            </w:pPr>
            <w:r w:rsidRPr="0033783D">
              <w:rPr>
                <w:rFonts w:eastAsia="PMingLiU"/>
                <w:sz w:val="20"/>
              </w:rPr>
              <w:t>[</w:t>
            </w:r>
            <w:r w:rsidRPr="0033783D">
              <w:rPr>
                <w:rFonts w:eastAsia="PMingLiU"/>
                <w:b/>
                <w:bCs/>
                <w:sz w:val="20"/>
              </w:rPr>
              <w:t>TB/712</w:t>
            </w:r>
            <w:r w:rsidRPr="0033783D">
              <w:rPr>
                <w:rFonts w:eastAsia="PMingLiU"/>
                <w:sz w:val="20"/>
              </w:rPr>
              <w:t>]</w:t>
            </w:r>
          </w:p>
        </w:tc>
      </w:tr>
      <w:tr w:rsidR="005E3E47" w:rsidRPr="00044603" w14:paraId="496B279E" w14:textId="77777777" w:rsidTr="00EF1B43">
        <w:tc>
          <w:tcPr>
            <w:tcW w:w="360" w:type="dxa"/>
          </w:tcPr>
          <w:p w14:paraId="6F5D6800" w14:textId="77777777" w:rsidR="005E3E47" w:rsidRPr="0033783D" w:rsidRDefault="005E3E47" w:rsidP="00044603">
            <w:pPr>
              <w:tabs>
                <w:tab w:val="clear" w:pos="4320"/>
                <w:tab w:val="clear" w:pos="9072"/>
              </w:tabs>
              <w:rPr>
                <w:rFonts w:eastAsia="PMingLiU"/>
                <w:sz w:val="20"/>
              </w:rPr>
            </w:pPr>
            <w:r w:rsidRPr="0033783D">
              <w:rPr>
                <w:rFonts w:eastAsia="PMingLiU"/>
                <w:sz w:val="20"/>
              </w:rPr>
              <w:t>4</w:t>
            </w:r>
          </w:p>
        </w:tc>
        <w:tc>
          <w:tcPr>
            <w:tcW w:w="1710" w:type="dxa"/>
          </w:tcPr>
          <w:p w14:paraId="6D6BB5FE" w14:textId="77777777" w:rsidR="005E3E47" w:rsidRPr="0033783D" w:rsidRDefault="005E3E47" w:rsidP="00044603">
            <w:pPr>
              <w:tabs>
                <w:tab w:val="clear" w:pos="4320"/>
                <w:tab w:val="clear" w:pos="9072"/>
              </w:tabs>
              <w:rPr>
                <w:rFonts w:eastAsia="PMingLiU"/>
                <w:sz w:val="20"/>
              </w:rPr>
            </w:pPr>
            <w:r w:rsidRPr="0033783D">
              <w:rPr>
                <w:rFonts w:eastAsia="PMingLiU"/>
                <w:sz w:val="20"/>
              </w:rPr>
              <w:t>DCEC 2876/2016</w:t>
            </w:r>
          </w:p>
        </w:tc>
        <w:tc>
          <w:tcPr>
            <w:tcW w:w="1350" w:type="dxa"/>
          </w:tcPr>
          <w:p w14:paraId="5831C3FD" w14:textId="77777777" w:rsidR="005E3E47" w:rsidRPr="0033783D" w:rsidRDefault="005E3E47" w:rsidP="00044603">
            <w:pPr>
              <w:tabs>
                <w:tab w:val="clear" w:pos="4320"/>
                <w:tab w:val="clear" w:pos="9072"/>
              </w:tabs>
              <w:rPr>
                <w:rFonts w:eastAsia="PMingLiU"/>
                <w:sz w:val="20"/>
              </w:rPr>
            </w:pPr>
            <w:r w:rsidRPr="0033783D">
              <w:rPr>
                <w:rFonts w:eastAsia="PMingLiU"/>
                <w:sz w:val="20"/>
              </w:rPr>
              <w:t>23 December 2016</w:t>
            </w:r>
          </w:p>
        </w:tc>
        <w:tc>
          <w:tcPr>
            <w:tcW w:w="1260" w:type="dxa"/>
          </w:tcPr>
          <w:p w14:paraId="08389E59"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R1: Fu </w:t>
            </w:r>
            <w:proofErr w:type="spellStart"/>
            <w:r w:rsidRPr="0033783D">
              <w:rPr>
                <w:rFonts w:eastAsia="PMingLiU"/>
                <w:sz w:val="20"/>
              </w:rPr>
              <w:t>Pui</w:t>
            </w:r>
            <w:proofErr w:type="spellEnd"/>
            <w:r w:rsidRPr="0033783D">
              <w:rPr>
                <w:rFonts w:eastAsia="PMingLiU"/>
                <w:sz w:val="20"/>
              </w:rPr>
              <w:t xml:space="preserve"> Construction Engineering Ltd</w:t>
            </w:r>
          </w:p>
          <w:p w14:paraId="7F1F8336" w14:textId="77777777" w:rsidR="005E3E47" w:rsidRPr="0033783D" w:rsidRDefault="005E3E47" w:rsidP="00044603">
            <w:pPr>
              <w:tabs>
                <w:tab w:val="clear" w:pos="4320"/>
                <w:tab w:val="clear" w:pos="9072"/>
              </w:tabs>
              <w:rPr>
                <w:rFonts w:eastAsia="PMingLiU"/>
                <w:sz w:val="20"/>
              </w:rPr>
            </w:pPr>
          </w:p>
          <w:p w14:paraId="76F9A85F" w14:textId="77777777" w:rsidR="005E3E47" w:rsidRPr="0033783D" w:rsidRDefault="005E3E47" w:rsidP="00044603">
            <w:pPr>
              <w:tabs>
                <w:tab w:val="clear" w:pos="4320"/>
                <w:tab w:val="clear" w:pos="9072"/>
              </w:tabs>
              <w:rPr>
                <w:rFonts w:eastAsia="PMingLiU"/>
                <w:sz w:val="20"/>
              </w:rPr>
            </w:pPr>
            <w:r w:rsidRPr="0033783D">
              <w:rPr>
                <w:rFonts w:eastAsia="PMingLiU"/>
                <w:sz w:val="20"/>
              </w:rPr>
              <w:t>R2: Aggressive Construction Co Ltd</w:t>
            </w:r>
          </w:p>
        </w:tc>
        <w:tc>
          <w:tcPr>
            <w:tcW w:w="1530" w:type="dxa"/>
          </w:tcPr>
          <w:p w14:paraId="62BD4B28"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On </w:t>
            </w:r>
            <w:r w:rsidRPr="0033783D">
              <w:rPr>
                <w:rFonts w:eastAsia="PMingLiU"/>
                <w:sz w:val="20"/>
                <w:u w:val="single"/>
              </w:rPr>
              <w:t>28 August 2016</w:t>
            </w:r>
            <w:r w:rsidRPr="0033783D">
              <w:rPr>
                <w:rFonts w:eastAsia="PMingLiU"/>
                <w:sz w:val="20"/>
              </w:rPr>
              <w:t xml:space="preserve"> at around 11:15 am (on P’s </w:t>
            </w:r>
            <w:r w:rsidRPr="0033783D">
              <w:rPr>
                <w:rFonts w:eastAsia="PMingLiU"/>
                <w:sz w:val="20"/>
                <w:u w:val="single"/>
              </w:rPr>
              <w:t>fourth day of work</w:t>
            </w:r>
            <w:r w:rsidRPr="0033783D">
              <w:rPr>
                <w:rFonts w:eastAsia="PMingLiU"/>
                <w:sz w:val="20"/>
              </w:rPr>
              <w:t xml:space="preserve">), in the course of employment at a public housing construction site at </w:t>
            </w:r>
            <w:proofErr w:type="spellStart"/>
            <w:r w:rsidRPr="0033783D">
              <w:rPr>
                <w:rFonts w:eastAsia="PMingLiU"/>
                <w:sz w:val="20"/>
              </w:rPr>
              <w:t>Hing</w:t>
            </w:r>
            <w:proofErr w:type="spellEnd"/>
            <w:r w:rsidRPr="0033783D">
              <w:rPr>
                <w:rFonts w:eastAsia="PMingLiU"/>
                <w:sz w:val="20"/>
              </w:rPr>
              <w:t xml:space="preserve"> </w:t>
            </w:r>
            <w:proofErr w:type="spellStart"/>
            <w:r w:rsidRPr="0033783D">
              <w:rPr>
                <w:rFonts w:eastAsia="PMingLiU"/>
                <w:sz w:val="20"/>
              </w:rPr>
              <w:t>Wa</w:t>
            </w:r>
            <w:proofErr w:type="spellEnd"/>
            <w:r w:rsidRPr="0033783D">
              <w:rPr>
                <w:rFonts w:eastAsia="PMingLiU"/>
                <w:sz w:val="20"/>
              </w:rPr>
              <w:t xml:space="preserve"> Street, Cheung </w:t>
            </w:r>
            <w:proofErr w:type="spellStart"/>
            <w:r w:rsidRPr="0033783D">
              <w:rPr>
                <w:rFonts w:eastAsia="PMingLiU"/>
                <w:sz w:val="20"/>
              </w:rPr>
              <w:t>Sha</w:t>
            </w:r>
            <w:proofErr w:type="spellEnd"/>
            <w:r w:rsidRPr="0033783D">
              <w:rPr>
                <w:rFonts w:eastAsia="PMingLiU"/>
                <w:sz w:val="20"/>
              </w:rPr>
              <w:t xml:space="preserve"> Wan, P was instructed to separate wood and metal bar of 1.5 feet weighing over 30 kg.  Whilst pulling a metal bar from the water, P’s </w:t>
            </w:r>
            <w:r w:rsidRPr="0033783D">
              <w:rPr>
                <w:rFonts w:eastAsia="PMingLiU"/>
                <w:sz w:val="20"/>
                <w:u w:val="single"/>
              </w:rPr>
              <w:t>right thumb</w:t>
            </w:r>
            <w:r w:rsidRPr="0033783D">
              <w:rPr>
                <w:rFonts w:eastAsia="PMingLiU"/>
                <w:sz w:val="20"/>
              </w:rPr>
              <w:t xml:space="preserve"> suddenly got trapped between 2 metal bars, resulting in a </w:t>
            </w:r>
            <w:r w:rsidRPr="0033783D">
              <w:rPr>
                <w:rFonts w:eastAsia="PMingLiU"/>
                <w:sz w:val="20"/>
                <w:u w:val="single"/>
              </w:rPr>
              <w:t>crush injury</w:t>
            </w:r>
            <w:r w:rsidRPr="0033783D">
              <w:rPr>
                <w:rFonts w:eastAsia="PMingLiU"/>
                <w:sz w:val="20"/>
              </w:rPr>
              <w:t>.</w:t>
            </w:r>
          </w:p>
          <w:p w14:paraId="12F9271C" w14:textId="77777777" w:rsidR="005E3E47" w:rsidRPr="0033783D" w:rsidRDefault="005E3E47" w:rsidP="00044603">
            <w:pPr>
              <w:tabs>
                <w:tab w:val="clear" w:pos="4320"/>
                <w:tab w:val="clear" w:pos="9072"/>
              </w:tabs>
              <w:rPr>
                <w:rFonts w:eastAsia="PMingLiU"/>
                <w:sz w:val="20"/>
              </w:rPr>
            </w:pPr>
          </w:p>
        </w:tc>
        <w:tc>
          <w:tcPr>
            <w:tcW w:w="2160" w:type="dxa"/>
          </w:tcPr>
          <w:p w14:paraId="624CE680" w14:textId="77777777" w:rsidR="005E3E47" w:rsidRPr="0033783D" w:rsidRDefault="005E3E47" w:rsidP="00044603">
            <w:pPr>
              <w:tabs>
                <w:tab w:val="clear" w:pos="4320"/>
                <w:tab w:val="clear" w:pos="9072"/>
              </w:tabs>
              <w:rPr>
                <w:rFonts w:eastAsia="PMingLiU"/>
                <w:sz w:val="20"/>
              </w:rPr>
            </w:pPr>
            <w:r w:rsidRPr="0033783D">
              <w:rPr>
                <w:rFonts w:eastAsia="PMingLiU"/>
                <w:sz w:val="20"/>
              </w:rPr>
              <w:t>Settled at HK$75,000</w:t>
            </w:r>
          </w:p>
          <w:p w14:paraId="3B33B31D" w14:textId="77777777" w:rsidR="005E3E47" w:rsidRPr="0033783D" w:rsidRDefault="005E3E47" w:rsidP="00044603">
            <w:pPr>
              <w:tabs>
                <w:tab w:val="clear" w:pos="4320"/>
                <w:tab w:val="clear" w:pos="9072"/>
              </w:tabs>
              <w:rPr>
                <w:rFonts w:eastAsia="PMingLiU"/>
                <w:sz w:val="20"/>
              </w:rPr>
            </w:pPr>
            <w:r w:rsidRPr="0033783D">
              <w:rPr>
                <w:rFonts w:eastAsia="PMingLiU"/>
                <w:sz w:val="20"/>
              </w:rPr>
              <w:t>[</w:t>
            </w:r>
            <w:r w:rsidRPr="0033783D">
              <w:rPr>
                <w:rFonts w:eastAsia="PMingLiU"/>
                <w:b/>
                <w:bCs/>
                <w:sz w:val="20"/>
              </w:rPr>
              <w:t>TB/873</w:t>
            </w:r>
            <w:r w:rsidRPr="0033783D">
              <w:rPr>
                <w:rFonts w:eastAsia="PMingLiU"/>
                <w:sz w:val="20"/>
              </w:rPr>
              <w:t>]</w:t>
            </w:r>
          </w:p>
        </w:tc>
      </w:tr>
      <w:tr w:rsidR="005E3E47" w:rsidRPr="00044603" w14:paraId="584DD04F" w14:textId="77777777" w:rsidTr="00EF1B43">
        <w:tc>
          <w:tcPr>
            <w:tcW w:w="360" w:type="dxa"/>
          </w:tcPr>
          <w:p w14:paraId="2EDBA833" w14:textId="77777777" w:rsidR="005E3E47" w:rsidRPr="0033783D" w:rsidRDefault="005E3E47" w:rsidP="00044603">
            <w:pPr>
              <w:tabs>
                <w:tab w:val="clear" w:pos="4320"/>
                <w:tab w:val="clear" w:pos="9072"/>
              </w:tabs>
              <w:rPr>
                <w:rFonts w:eastAsia="PMingLiU"/>
                <w:sz w:val="20"/>
              </w:rPr>
            </w:pPr>
            <w:r w:rsidRPr="0033783D">
              <w:rPr>
                <w:rFonts w:eastAsia="PMingLiU"/>
                <w:sz w:val="20"/>
              </w:rPr>
              <w:t>5</w:t>
            </w:r>
          </w:p>
        </w:tc>
        <w:tc>
          <w:tcPr>
            <w:tcW w:w="1710" w:type="dxa"/>
          </w:tcPr>
          <w:p w14:paraId="3BD0712A" w14:textId="77777777" w:rsidR="005E3E47" w:rsidRPr="0033783D" w:rsidRDefault="005E3E47" w:rsidP="00044603">
            <w:pPr>
              <w:tabs>
                <w:tab w:val="clear" w:pos="4320"/>
                <w:tab w:val="clear" w:pos="9072"/>
              </w:tabs>
              <w:rPr>
                <w:rFonts w:eastAsia="PMingLiU"/>
                <w:sz w:val="20"/>
              </w:rPr>
            </w:pPr>
            <w:r w:rsidRPr="0033783D">
              <w:rPr>
                <w:rFonts w:eastAsia="PMingLiU"/>
                <w:sz w:val="20"/>
              </w:rPr>
              <w:t>DCPI 2578/2017</w:t>
            </w:r>
          </w:p>
        </w:tc>
        <w:tc>
          <w:tcPr>
            <w:tcW w:w="1350" w:type="dxa"/>
          </w:tcPr>
          <w:p w14:paraId="46921A6B" w14:textId="77777777" w:rsidR="005E3E47" w:rsidRPr="0033783D" w:rsidRDefault="005E3E47" w:rsidP="00044603">
            <w:pPr>
              <w:tabs>
                <w:tab w:val="clear" w:pos="4320"/>
                <w:tab w:val="clear" w:pos="9072"/>
              </w:tabs>
              <w:rPr>
                <w:rFonts w:eastAsia="PMingLiU"/>
                <w:sz w:val="20"/>
              </w:rPr>
            </w:pPr>
            <w:r w:rsidRPr="0033783D">
              <w:rPr>
                <w:rFonts w:eastAsia="PMingLiU"/>
                <w:sz w:val="20"/>
              </w:rPr>
              <w:t>23 November 2017</w:t>
            </w:r>
          </w:p>
        </w:tc>
        <w:tc>
          <w:tcPr>
            <w:tcW w:w="1260" w:type="dxa"/>
          </w:tcPr>
          <w:p w14:paraId="6E0C639E"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D1: Fu </w:t>
            </w:r>
            <w:proofErr w:type="spellStart"/>
            <w:r w:rsidRPr="0033783D">
              <w:rPr>
                <w:rFonts w:eastAsia="PMingLiU"/>
                <w:sz w:val="20"/>
              </w:rPr>
              <w:t>Pui</w:t>
            </w:r>
            <w:proofErr w:type="spellEnd"/>
            <w:r w:rsidRPr="0033783D">
              <w:rPr>
                <w:rFonts w:eastAsia="PMingLiU"/>
                <w:sz w:val="20"/>
              </w:rPr>
              <w:t xml:space="preserve"> Construction Engineering Ltd</w:t>
            </w:r>
          </w:p>
          <w:p w14:paraId="6C56A20D" w14:textId="77777777" w:rsidR="005E3E47" w:rsidRPr="0033783D" w:rsidRDefault="005E3E47" w:rsidP="00044603">
            <w:pPr>
              <w:tabs>
                <w:tab w:val="clear" w:pos="4320"/>
                <w:tab w:val="clear" w:pos="9072"/>
              </w:tabs>
              <w:rPr>
                <w:rFonts w:eastAsia="PMingLiU"/>
                <w:sz w:val="20"/>
              </w:rPr>
            </w:pPr>
          </w:p>
          <w:p w14:paraId="5293BE17" w14:textId="77777777" w:rsidR="005E3E47" w:rsidRPr="0033783D" w:rsidRDefault="005E3E47" w:rsidP="00044603">
            <w:pPr>
              <w:tabs>
                <w:tab w:val="clear" w:pos="4320"/>
                <w:tab w:val="clear" w:pos="9072"/>
              </w:tabs>
              <w:rPr>
                <w:rFonts w:eastAsia="PMingLiU"/>
                <w:sz w:val="20"/>
              </w:rPr>
            </w:pPr>
            <w:r w:rsidRPr="0033783D">
              <w:rPr>
                <w:rFonts w:eastAsia="PMingLiU"/>
                <w:sz w:val="20"/>
              </w:rPr>
              <w:t>D2: Aggressive Construction Co Ltd</w:t>
            </w:r>
          </w:p>
        </w:tc>
        <w:tc>
          <w:tcPr>
            <w:tcW w:w="1530" w:type="dxa"/>
          </w:tcPr>
          <w:p w14:paraId="08F04B74" w14:textId="77777777" w:rsidR="005E3E47" w:rsidRPr="0033783D" w:rsidRDefault="005E3E47" w:rsidP="00044603">
            <w:pPr>
              <w:tabs>
                <w:tab w:val="clear" w:pos="4320"/>
                <w:tab w:val="clear" w:pos="9072"/>
              </w:tabs>
              <w:rPr>
                <w:rFonts w:eastAsia="PMingLiU"/>
                <w:iCs/>
                <w:sz w:val="20"/>
              </w:rPr>
            </w:pPr>
            <w:r w:rsidRPr="0033783D">
              <w:rPr>
                <w:rFonts w:eastAsia="PMingLiU"/>
                <w:iCs/>
                <w:sz w:val="20"/>
              </w:rPr>
              <w:t>Related to the same accident as DCEC 2876/2016 (see above)</w:t>
            </w:r>
          </w:p>
        </w:tc>
        <w:tc>
          <w:tcPr>
            <w:tcW w:w="2160" w:type="dxa"/>
          </w:tcPr>
          <w:p w14:paraId="4FC0C5F9" w14:textId="77777777" w:rsidR="005E3E47" w:rsidRPr="0033783D" w:rsidRDefault="005E3E47" w:rsidP="00044603">
            <w:pPr>
              <w:tabs>
                <w:tab w:val="clear" w:pos="4320"/>
                <w:tab w:val="clear" w:pos="9072"/>
              </w:tabs>
              <w:rPr>
                <w:rFonts w:eastAsia="PMingLiU"/>
                <w:sz w:val="20"/>
              </w:rPr>
            </w:pPr>
            <w:r w:rsidRPr="0033783D">
              <w:rPr>
                <w:rFonts w:eastAsia="PMingLiU"/>
                <w:sz w:val="20"/>
              </w:rPr>
              <w:t>Settled at HK$275,000 by consent order dated 19 July 2018 (with credit given for HK$75,000 received in DCEC 2876/2016) [</w:t>
            </w:r>
            <w:r w:rsidRPr="0033783D">
              <w:rPr>
                <w:rFonts w:eastAsia="PMingLiU"/>
                <w:b/>
                <w:bCs/>
                <w:sz w:val="20"/>
              </w:rPr>
              <w:t>TB/872</w:t>
            </w:r>
            <w:r w:rsidRPr="0033783D">
              <w:rPr>
                <w:rFonts w:eastAsia="PMingLiU"/>
                <w:sz w:val="20"/>
              </w:rPr>
              <w:t>]</w:t>
            </w:r>
          </w:p>
          <w:p w14:paraId="3177B454" w14:textId="77777777" w:rsidR="005E3E47" w:rsidRPr="0033783D" w:rsidRDefault="005E3E47" w:rsidP="00044603">
            <w:pPr>
              <w:tabs>
                <w:tab w:val="clear" w:pos="4320"/>
                <w:tab w:val="clear" w:pos="9072"/>
              </w:tabs>
              <w:rPr>
                <w:rFonts w:eastAsia="PMingLiU"/>
                <w:sz w:val="20"/>
              </w:rPr>
            </w:pPr>
          </w:p>
        </w:tc>
      </w:tr>
      <w:tr w:rsidR="005E3E47" w:rsidRPr="00044603" w14:paraId="1FA1C2F5" w14:textId="77777777" w:rsidTr="00EF1B43">
        <w:tc>
          <w:tcPr>
            <w:tcW w:w="360" w:type="dxa"/>
          </w:tcPr>
          <w:p w14:paraId="3C3D3FB7" w14:textId="77777777" w:rsidR="005E3E47" w:rsidRPr="0033783D" w:rsidRDefault="005E3E47" w:rsidP="00044603">
            <w:pPr>
              <w:tabs>
                <w:tab w:val="clear" w:pos="4320"/>
                <w:tab w:val="clear" w:pos="9072"/>
              </w:tabs>
              <w:rPr>
                <w:rFonts w:eastAsia="PMingLiU"/>
                <w:sz w:val="20"/>
              </w:rPr>
            </w:pPr>
            <w:r w:rsidRPr="0033783D">
              <w:rPr>
                <w:rFonts w:eastAsia="PMingLiU"/>
                <w:sz w:val="20"/>
              </w:rPr>
              <w:t>6</w:t>
            </w:r>
          </w:p>
        </w:tc>
        <w:tc>
          <w:tcPr>
            <w:tcW w:w="1710" w:type="dxa"/>
          </w:tcPr>
          <w:p w14:paraId="14C2213B" w14:textId="77777777" w:rsidR="005E3E47" w:rsidRPr="0033783D" w:rsidRDefault="005E3E47" w:rsidP="00044603">
            <w:pPr>
              <w:tabs>
                <w:tab w:val="clear" w:pos="4320"/>
                <w:tab w:val="clear" w:pos="9072"/>
              </w:tabs>
              <w:rPr>
                <w:rFonts w:eastAsia="PMingLiU"/>
                <w:sz w:val="20"/>
              </w:rPr>
            </w:pPr>
            <w:r w:rsidRPr="0033783D">
              <w:rPr>
                <w:rFonts w:eastAsia="PMingLiU"/>
                <w:sz w:val="20"/>
              </w:rPr>
              <w:t>DCEC 1662/2019</w:t>
            </w:r>
          </w:p>
        </w:tc>
        <w:tc>
          <w:tcPr>
            <w:tcW w:w="1350" w:type="dxa"/>
          </w:tcPr>
          <w:p w14:paraId="76818E6D" w14:textId="77777777" w:rsidR="005E3E47" w:rsidRPr="0033783D" w:rsidRDefault="005E3E47" w:rsidP="00044603">
            <w:pPr>
              <w:tabs>
                <w:tab w:val="clear" w:pos="4320"/>
                <w:tab w:val="clear" w:pos="9072"/>
              </w:tabs>
              <w:rPr>
                <w:rFonts w:eastAsia="PMingLiU"/>
                <w:sz w:val="20"/>
              </w:rPr>
            </w:pPr>
            <w:r w:rsidRPr="0033783D">
              <w:rPr>
                <w:rFonts w:eastAsia="PMingLiU"/>
                <w:sz w:val="20"/>
              </w:rPr>
              <w:t>11 July 2019</w:t>
            </w:r>
          </w:p>
        </w:tc>
        <w:tc>
          <w:tcPr>
            <w:tcW w:w="1260" w:type="dxa"/>
          </w:tcPr>
          <w:p w14:paraId="6341DC10"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R: Ming </w:t>
            </w:r>
            <w:proofErr w:type="spellStart"/>
            <w:r w:rsidRPr="0033783D">
              <w:rPr>
                <w:rFonts w:eastAsia="PMingLiU"/>
                <w:sz w:val="20"/>
              </w:rPr>
              <w:t>Hin</w:t>
            </w:r>
            <w:proofErr w:type="spellEnd"/>
            <w:r w:rsidRPr="0033783D">
              <w:rPr>
                <w:rFonts w:eastAsia="PMingLiU"/>
                <w:sz w:val="20"/>
              </w:rPr>
              <w:t xml:space="preserve"> Pier Trading Ltd</w:t>
            </w:r>
          </w:p>
        </w:tc>
        <w:tc>
          <w:tcPr>
            <w:tcW w:w="1530" w:type="dxa"/>
          </w:tcPr>
          <w:p w14:paraId="70A44460" w14:textId="77777777" w:rsidR="005E3E47" w:rsidRPr="0033783D" w:rsidRDefault="005E3E47" w:rsidP="00044603">
            <w:pPr>
              <w:tabs>
                <w:tab w:val="clear" w:pos="4320"/>
                <w:tab w:val="clear" w:pos="9072"/>
              </w:tabs>
              <w:rPr>
                <w:rFonts w:eastAsia="PMingLiU"/>
                <w:sz w:val="20"/>
              </w:rPr>
            </w:pPr>
            <w:r w:rsidRPr="0033783D">
              <w:rPr>
                <w:rFonts w:eastAsia="PMingLiU"/>
                <w:sz w:val="20"/>
              </w:rPr>
              <w:t xml:space="preserve">On </w:t>
            </w:r>
            <w:r w:rsidRPr="0033783D">
              <w:rPr>
                <w:rFonts w:eastAsia="PMingLiU"/>
                <w:sz w:val="20"/>
                <w:u w:val="single"/>
              </w:rPr>
              <w:t>2 May 2019</w:t>
            </w:r>
            <w:r w:rsidRPr="0033783D">
              <w:rPr>
                <w:rFonts w:eastAsia="PMingLiU"/>
                <w:sz w:val="20"/>
              </w:rPr>
              <w:t xml:space="preserve"> at around 11:15 am (on P’s </w:t>
            </w:r>
            <w:r w:rsidRPr="0033783D">
              <w:rPr>
                <w:rFonts w:eastAsia="PMingLiU"/>
                <w:sz w:val="20"/>
                <w:u w:val="single"/>
              </w:rPr>
              <w:t>first day of work</w:t>
            </w:r>
            <w:r w:rsidRPr="0033783D">
              <w:rPr>
                <w:rFonts w:eastAsia="PMingLiU"/>
                <w:sz w:val="20"/>
              </w:rPr>
              <w:t xml:space="preserve">), in the course of employment on a vessel at </w:t>
            </w:r>
            <w:proofErr w:type="spellStart"/>
            <w:r w:rsidRPr="0033783D">
              <w:rPr>
                <w:rFonts w:eastAsia="PMingLiU"/>
                <w:sz w:val="20"/>
              </w:rPr>
              <w:t>Tuen</w:t>
            </w:r>
            <w:proofErr w:type="spellEnd"/>
            <w:r w:rsidRPr="0033783D">
              <w:rPr>
                <w:rFonts w:eastAsia="PMingLiU"/>
                <w:sz w:val="20"/>
              </w:rPr>
              <w:t xml:space="preserve"> </w:t>
            </w:r>
            <w:proofErr w:type="spellStart"/>
            <w:r w:rsidRPr="0033783D">
              <w:rPr>
                <w:rFonts w:eastAsia="PMingLiU"/>
                <w:sz w:val="20"/>
              </w:rPr>
              <w:t>Mun</w:t>
            </w:r>
            <w:proofErr w:type="spellEnd"/>
            <w:r w:rsidRPr="0033783D">
              <w:rPr>
                <w:rFonts w:eastAsia="PMingLiU"/>
                <w:sz w:val="20"/>
              </w:rPr>
              <w:t xml:space="preserve"> Public Cargo Working </w:t>
            </w:r>
            <w:r w:rsidRPr="0033783D">
              <w:rPr>
                <w:rFonts w:eastAsia="PMingLiU"/>
                <w:sz w:val="20"/>
              </w:rPr>
              <w:lastRenderedPageBreak/>
              <w:t xml:space="preserve">Area, as P was climbing up a container, his hands and feet slipped. P fell from a height of 3.54 m to the ground, injuring his </w:t>
            </w:r>
            <w:r w:rsidRPr="0033783D">
              <w:rPr>
                <w:rFonts w:eastAsia="PMingLiU"/>
                <w:sz w:val="20"/>
                <w:u w:val="single"/>
              </w:rPr>
              <w:t>right ring finger, neck, back, right shoulders and bilateral hips</w:t>
            </w:r>
            <w:r w:rsidRPr="0033783D">
              <w:rPr>
                <w:rFonts w:eastAsia="PMingLiU"/>
                <w:sz w:val="20"/>
              </w:rPr>
              <w:t>.</w:t>
            </w:r>
          </w:p>
          <w:p w14:paraId="68E00CA9" w14:textId="77777777" w:rsidR="005E3E47" w:rsidRPr="0033783D" w:rsidRDefault="005E3E47" w:rsidP="00044603">
            <w:pPr>
              <w:tabs>
                <w:tab w:val="clear" w:pos="4320"/>
                <w:tab w:val="clear" w:pos="9072"/>
              </w:tabs>
              <w:rPr>
                <w:rFonts w:eastAsia="PMingLiU"/>
                <w:sz w:val="20"/>
              </w:rPr>
            </w:pPr>
          </w:p>
        </w:tc>
        <w:tc>
          <w:tcPr>
            <w:tcW w:w="2160" w:type="dxa"/>
          </w:tcPr>
          <w:p w14:paraId="5A80F0C6" w14:textId="77777777" w:rsidR="005E3E47" w:rsidRPr="0033783D" w:rsidRDefault="005E3E47" w:rsidP="00044603">
            <w:pPr>
              <w:tabs>
                <w:tab w:val="clear" w:pos="4320"/>
                <w:tab w:val="clear" w:pos="9072"/>
              </w:tabs>
              <w:rPr>
                <w:rFonts w:eastAsia="PMingLiU"/>
                <w:sz w:val="20"/>
              </w:rPr>
            </w:pPr>
            <w:r w:rsidRPr="0033783D">
              <w:rPr>
                <w:rFonts w:eastAsia="PMingLiU"/>
                <w:sz w:val="20"/>
              </w:rPr>
              <w:lastRenderedPageBreak/>
              <w:t>Ongoing</w:t>
            </w:r>
          </w:p>
        </w:tc>
      </w:tr>
      <w:tr w:rsidR="005E3E47" w:rsidRPr="00044603" w14:paraId="2010869B" w14:textId="77777777" w:rsidTr="00EF1B43">
        <w:tc>
          <w:tcPr>
            <w:tcW w:w="360" w:type="dxa"/>
          </w:tcPr>
          <w:p w14:paraId="1BC1017B" w14:textId="77777777" w:rsidR="005E3E47" w:rsidRPr="0033783D" w:rsidRDefault="005E3E47" w:rsidP="00044603">
            <w:pPr>
              <w:tabs>
                <w:tab w:val="clear" w:pos="4320"/>
                <w:tab w:val="clear" w:pos="9072"/>
              </w:tabs>
              <w:rPr>
                <w:rFonts w:eastAsia="PMingLiU"/>
                <w:sz w:val="20"/>
              </w:rPr>
            </w:pPr>
            <w:r w:rsidRPr="0033783D">
              <w:rPr>
                <w:rFonts w:eastAsia="PMingLiU"/>
                <w:sz w:val="20"/>
              </w:rPr>
              <w:t>7</w:t>
            </w:r>
          </w:p>
        </w:tc>
        <w:tc>
          <w:tcPr>
            <w:tcW w:w="1710" w:type="dxa"/>
          </w:tcPr>
          <w:p w14:paraId="5662824E" w14:textId="77777777" w:rsidR="005E3E47" w:rsidRPr="0033783D" w:rsidRDefault="005E3E47" w:rsidP="00044603">
            <w:pPr>
              <w:tabs>
                <w:tab w:val="clear" w:pos="4320"/>
                <w:tab w:val="clear" w:pos="9072"/>
              </w:tabs>
              <w:rPr>
                <w:rFonts w:eastAsia="PMingLiU"/>
                <w:sz w:val="20"/>
              </w:rPr>
            </w:pPr>
            <w:r w:rsidRPr="0033783D">
              <w:rPr>
                <w:rFonts w:eastAsia="PMingLiU"/>
                <w:sz w:val="20"/>
              </w:rPr>
              <w:t>DCCJ 930/2021</w:t>
            </w:r>
          </w:p>
        </w:tc>
        <w:tc>
          <w:tcPr>
            <w:tcW w:w="1350" w:type="dxa"/>
          </w:tcPr>
          <w:p w14:paraId="1C2DD423" w14:textId="77777777" w:rsidR="005E3E47" w:rsidRPr="0033783D" w:rsidRDefault="005E3E47" w:rsidP="00044603">
            <w:pPr>
              <w:tabs>
                <w:tab w:val="clear" w:pos="4320"/>
                <w:tab w:val="clear" w:pos="9072"/>
              </w:tabs>
              <w:rPr>
                <w:rFonts w:eastAsia="PMingLiU"/>
                <w:sz w:val="20"/>
              </w:rPr>
            </w:pPr>
            <w:r w:rsidRPr="0033783D">
              <w:rPr>
                <w:rFonts w:eastAsia="PMingLiU"/>
                <w:sz w:val="20"/>
              </w:rPr>
              <w:t>3 March 2021</w:t>
            </w:r>
          </w:p>
        </w:tc>
        <w:tc>
          <w:tcPr>
            <w:tcW w:w="1260" w:type="dxa"/>
          </w:tcPr>
          <w:p w14:paraId="2530087A" w14:textId="77777777" w:rsidR="005E3E47" w:rsidRPr="0033783D" w:rsidRDefault="005E3E47" w:rsidP="00044603">
            <w:pPr>
              <w:tabs>
                <w:tab w:val="clear" w:pos="4320"/>
                <w:tab w:val="clear" w:pos="9072"/>
              </w:tabs>
              <w:rPr>
                <w:rFonts w:eastAsia="PMingLiU"/>
                <w:sz w:val="20"/>
              </w:rPr>
            </w:pPr>
            <w:r w:rsidRPr="0033783D">
              <w:rPr>
                <w:rFonts w:eastAsia="PMingLiU"/>
                <w:sz w:val="20"/>
              </w:rPr>
              <w:t>P therein: AXA China Region Insurance Co (Bermuda) Ltd</w:t>
            </w:r>
          </w:p>
          <w:p w14:paraId="3EC1E7EB" w14:textId="77777777" w:rsidR="005E3E47" w:rsidRPr="0033783D" w:rsidRDefault="005E3E47" w:rsidP="00044603">
            <w:pPr>
              <w:tabs>
                <w:tab w:val="clear" w:pos="4320"/>
                <w:tab w:val="clear" w:pos="9072"/>
              </w:tabs>
              <w:rPr>
                <w:rFonts w:eastAsia="PMingLiU"/>
                <w:sz w:val="20"/>
              </w:rPr>
            </w:pPr>
          </w:p>
          <w:p w14:paraId="2FEAF3AB" w14:textId="77777777" w:rsidR="005E3E47" w:rsidRPr="0033783D" w:rsidRDefault="005E3E47" w:rsidP="00044603">
            <w:pPr>
              <w:tabs>
                <w:tab w:val="clear" w:pos="4320"/>
                <w:tab w:val="clear" w:pos="9072"/>
              </w:tabs>
              <w:rPr>
                <w:rFonts w:eastAsia="PMingLiU"/>
                <w:sz w:val="20"/>
              </w:rPr>
            </w:pPr>
            <w:r w:rsidRPr="0033783D">
              <w:rPr>
                <w:rFonts w:eastAsia="PMingLiU"/>
                <w:sz w:val="20"/>
              </w:rPr>
              <w:t>P was D therein</w:t>
            </w:r>
          </w:p>
        </w:tc>
        <w:tc>
          <w:tcPr>
            <w:tcW w:w="1530" w:type="dxa"/>
          </w:tcPr>
          <w:p w14:paraId="6392C408" w14:textId="77777777" w:rsidR="005E3E47" w:rsidRPr="0033783D" w:rsidRDefault="005E3E47" w:rsidP="00044603">
            <w:pPr>
              <w:tabs>
                <w:tab w:val="clear" w:pos="4320"/>
                <w:tab w:val="clear" w:pos="9072"/>
              </w:tabs>
              <w:rPr>
                <w:rFonts w:eastAsia="PMingLiU"/>
                <w:sz w:val="20"/>
              </w:rPr>
            </w:pPr>
            <w:r w:rsidRPr="0033783D">
              <w:rPr>
                <w:rFonts w:eastAsia="PMingLiU"/>
                <w:sz w:val="20"/>
              </w:rPr>
              <w:t>AXA claimed HK$1,164,394.37 in respect of P’s breach of his duty of utmost good faith/misrepresentation/breach of warranties/breach of contract under 4 insurance policies entered into in 2011-2012 in view of his undisclosed medical history.</w:t>
            </w:r>
          </w:p>
          <w:p w14:paraId="107749BD" w14:textId="77777777" w:rsidR="005E3E47" w:rsidRPr="0033783D" w:rsidRDefault="005E3E47" w:rsidP="00044603">
            <w:pPr>
              <w:tabs>
                <w:tab w:val="clear" w:pos="4320"/>
                <w:tab w:val="clear" w:pos="9072"/>
              </w:tabs>
              <w:rPr>
                <w:rFonts w:eastAsia="PMingLiU"/>
                <w:sz w:val="20"/>
              </w:rPr>
            </w:pPr>
          </w:p>
        </w:tc>
        <w:tc>
          <w:tcPr>
            <w:tcW w:w="2160" w:type="dxa"/>
          </w:tcPr>
          <w:p w14:paraId="30494FAA" w14:textId="77777777" w:rsidR="005E3E47" w:rsidRPr="0033783D" w:rsidRDefault="005E3E47" w:rsidP="00044603">
            <w:pPr>
              <w:tabs>
                <w:tab w:val="clear" w:pos="4320"/>
                <w:tab w:val="clear" w:pos="9072"/>
              </w:tabs>
              <w:rPr>
                <w:rFonts w:eastAsia="PMingLiU"/>
                <w:sz w:val="20"/>
              </w:rPr>
            </w:pPr>
            <w:r w:rsidRPr="0033783D">
              <w:rPr>
                <w:rFonts w:eastAsia="PMingLiU"/>
                <w:sz w:val="20"/>
              </w:rPr>
              <w:t>Default judgment entered on 1 Sep 2021</w:t>
            </w:r>
          </w:p>
          <w:p w14:paraId="0781F7EA" w14:textId="77777777" w:rsidR="005E3E47" w:rsidRPr="0033783D" w:rsidRDefault="005E3E47" w:rsidP="00044603">
            <w:pPr>
              <w:tabs>
                <w:tab w:val="clear" w:pos="4320"/>
                <w:tab w:val="clear" w:pos="9072"/>
              </w:tabs>
              <w:rPr>
                <w:rFonts w:eastAsia="PMingLiU"/>
                <w:sz w:val="20"/>
              </w:rPr>
            </w:pPr>
            <w:r w:rsidRPr="0033783D">
              <w:rPr>
                <w:rFonts w:eastAsia="PMingLiU"/>
                <w:sz w:val="20"/>
              </w:rPr>
              <w:t>[</w:t>
            </w:r>
            <w:r w:rsidRPr="0033783D">
              <w:rPr>
                <w:rFonts w:eastAsia="PMingLiU"/>
                <w:b/>
                <w:bCs/>
                <w:sz w:val="20"/>
              </w:rPr>
              <w:t>TB/986</w:t>
            </w:r>
            <w:r w:rsidRPr="0033783D">
              <w:rPr>
                <w:rFonts w:eastAsia="PMingLiU"/>
                <w:sz w:val="20"/>
              </w:rPr>
              <w:t>]</w:t>
            </w:r>
          </w:p>
        </w:tc>
      </w:tr>
    </w:tbl>
    <w:p w14:paraId="35089D6F" w14:textId="77777777" w:rsidR="00044603" w:rsidRPr="00044603" w:rsidRDefault="00044603" w:rsidP="00044603">
      <w:pPr>
        <w:tabs>
          <w:tab w:val="clear" w:pos="4320"/>
          <w:tab w:val="clear" w:pos="9072"/>
        </w:tabs>
        <w:spacing w:line="360" w:lineRule="auto"/>
        <w:jc w:val="both"/>
        <w:rPr>
          <w:rFonts w:eastAsia="PMingLiU"/>
          <w:szCs w:val="28"/>
        </w:rPr>
      </w:pPr>
    </w:p>
    <w:p w14:paraId="21BDAB10" w14:textId="73F18F9F" w:rsidR="005C70E8" w:rsidRDefault="00816C02"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plaintiff does not dispute that he was the claimant or the plaintiff in</w:t>
      </w:r>
      <w:r w:rsidR="00044603" w:rsidRPr="00816C02">
        <w:rPr>
          <w:rFonts w:eastAsia="PMingLiU"/>
          <w:szCs w:val="28"/>
        </w:rPr>
        <w:t xml:space="preserve"> the first 6 </w:t>
      </w:r>
      <w:r>
        <w:rPr>
          <w:rFonts w:eastAsia="PMingLiU"/>
          <w:szCs w:val="28"/>
        </w:rPr>
        <w:t xml:space="preserve">set of </w:t>
      </w:r>
      <w:r w:rsidR="00DB6B4E">
        <w:rPr>
          <w:rFonts w:eastAsia="PMingLiU"/>
          <w:szCs w:val="28"/>
        </w:rPr>
        <w:t>the Other P</w:t>
      </w:r>
      <w:r w:rsidR="00044603" w:rsidRPr="00816C02">
        <w:rPr>
          <w:rFonts w:eastAsia="PMingLiU"/>
          <w:szCs w:val="28"/>
        </w:rPr>
        <w:t>roceedings listed above</w:t>
      </w:r>
      <w:r>
        <w:rPr>
          <w:rFonts w:eastAsia="PMingLiU"/>
          <w:szCs w:val="28"/>
        </w:rPr>
        <w:t xml:space="preserve">.  This can hardly be disputed </w:t>
      </w:r>
      <w:r w:rsidR="000B34CF">
        <w:rPr>
          <w:rFonts w:eastAsia="PMingLiU"/>
          <w:szCs w:val="28"/>
        </w:rPr>
        <w:t>as both his name and his date of birth (</w:t>
      </w:r>
      <w:proofErr w:type="spellStart"/>
      <w:r w:rsidR="000B34CF">
        <w:rPr>
          <w:rFonts w:eastAsia="PMingLiU"/>
          <w:szCs w:val="28"/>
        </w:rPr>
        <w:t>ie</w:t>
      </w:r>
      <w:proofErr w:type="spellEnd"/>
      <w:r w:rsidR="000B34CF">
        <w:rPr>
          <w:rFonts w:eastAsia="PMingLiU"/>
          <w:szCs w:val="28"/>
        </w:rPr>
        <w:t xml:space="preserve"> </w:t>
      </w:r>
      <w:r w:rsidR="00044603" w:rsidRPr="00816C02">
        <w:rPr>
          <w:rFonts w:eastAsia="PMingLiU"/>
          <w:szCs w:val="28"/>
        </w:rPr>
        <w:t>15 January 1976</w:t>
      </w:r>
      <w:r w:rsidR="000B34CF">
        <w:rPr>
          <w:rFonts w:eastAsia="PMingLiU"/>
          <w:szCs w:val="28"/>
        </w:rPr>
        <w:t>) have been stated</w:t>
      </w:r>
      <w:r w:rsidR="00044603" w:rsidRPr="00816C02">
        <w:rPr>
          <w:rFonts w:eastAsia="PMingLiU"/>
          <w:szCs w:val="28"/>
        </w:rPr>
        <w:t xml:space="preserve"> in the statement of claim/statement of damages/application.  </w:t>
      </w:r>
      <w:r w:rsidR="00044603" w:rsidRPr="005C70E8">
        <w:rPr>
          <w:rFonts w:eastAsia="PMingLiU"/>
          <w:szCs w:val="28"/>
        </w:rPr>
        <w:t xml:space="preserve">As for DCCJ 930/2021, </w:t>
      </w:r>
      <w:r w:rsidR="000B34CF" w:rsidRPr="005C70E8">
        <w:rPr>
          <w:rFonts w:eastAsia="PMingLiU"/>
          <w:szCs w:val="28"/>
        </w:rPr>
        <w:t>the plaintiff</w:t>
      </w:r>
      <w:r w:rsidR="002F5F90">
        <w:rPr>
          <w:rFonts w:eastAsia="PMingLiU"/>
          <w:szCs w:val="28"/>
        </w:rPr>
        <w:t xml:space="preserve"> accepts </w:t>
      </w:r>
      <w:r w:rsidR="00044603" w:rsidRPr="005C70E8">
        <w:rPr>
          <w:rFonts w:eastAsia="PMingLiU"/>
          <w:szCs w:val="28"/>
        </w:rPr>
        <w:t xml:space="preserve">that he </w:t>
      </w:r>
      <w:r w:rsidR="002601D4">
        <w:rPr>
          <w:rFonts w:eastAsia="PMingLiU"/>
          <w:szCs w:val="28"/>
        </w:rPr>
        <w:t>was th</w:t>
      </w:r>
      <w:r w:rsidR="00F34E1C">
        <w:rPr>
          <w:rFonts w:eastAsia="PMingLiU"/>
          <w:szCs w:val="28"/>
        </w:rPr>
        <w:t>e defendant in that case and had been</w:t>
      </w:r>
      <w:r w:rsidR="002601D4">
        <w:rPr>
          <w:rFonts w:eastAsia="PMingLiU"/>
          <w:szCs w:val="28"/>
        </w:rPr>
        <w:t xml:space="preserve"> served with </w:t>
      </w:r>
      <w:r w:rsidR="00044603" w:rsidRPr="005C70E8">
        <w:rPr>
          <w:rFonts w:eastAsia="PMingLiU"/>
          <w:szCs w:val="28"/>
        </w:rPr>
        <w:t xml:space="preserve">the documents </w:t>
      </w:r>
      <w:r w:rsidR="002601D4">
        <w:rPr>
          <w:rFonts w:eastAsia="PMingLiU"/>
          <w:szCs w:val="28"/>
        </w:rPr>
        <w:t xml:space="preserve">including the </w:t>
      </w:r>
      <w:r w:rsidR="00953AE2">
        <w:rPr>
          <w:rFonts w:eastAsia="PMingLiU"/>
          <w:szCs w:val="28"/>
        </w:rPr>
        <w:t xml:space="preserve">default </w:t>
      </w:r>
      <w:r w:rsidR="002601D4">
        <w:rPr>
          <w:rFonts w:eastAsia="PMingLiU"/>
          <w:szCs w:val="28"/>
        </w:rPr>
        <w:t xml:space="preserve">judgment </w:t>
      </w:r>
      <w:r w:rsidR="00953AE2">
        <w:rPr>
          <w:rFonts w:eastAsia="PMingLiU"/>
          <w:szCs w:val="28"/>
        </w:rPr>
        <w:t xml:space="preserve">which was entered against him </w:t>
      </w:r>
      <w:r w:rsidR="00044603" w:rsidRPr="005C70E8">
        <w:rPr>
          <w:rFonts w:eastAsia="PMingLiU"/>
          <w:szCs w:val="28"/>
        </w:rPr>
        <w:t xml:space="preserve">in that action.  </w:t>
      </w:r>
      <w:r w:rsidR="002601D4">
        <w:rPr>
          <w:rFonts w:eastAsia="PMingLiU"/>
          <w:szCs w:val="28"/>
        </w:rPr>
        <w:t xml:space="preserve">Hence, there is no dispute </w:t>
      </w:r>
      <w:r w:rsidR="00953AE2">
        <w:rPr>
          <w:rFonts w:eastAsia="PMingLiU"/>
          <w:szCs w:val="28"/>
        </w:rPr>
        <w:t xml:space="preserve">that the plaintiff has been involved with </w:t>
      </w:r>
      <w:r w:rsidR="00953AE2">
        <w:rPr>
          <w:rFonts w:eastAsia="PMingLiU"/>
          <w:szCs w:val="28"/>
        </w:rPr>
        <w:lastRenderedPageBreak/>
        <w:t>at least 7 other cases of which in 6 of them he was the claimant/pla</w:t>
      </w:r>
      <w:r w:rsidR="00F34E1C">
        <w:rPr>
          <w:rFonts w:eastAsia="PMingLiU"/>
          <w:szCs w:val="28"/>
        </w:rPr>
        <w:t>intiff and the la</w:t>
      </w:r>
      <w:r w:rsidR="002F5F90">
        <w:rPr>
          <w:rFonts w:eastAsia="PMingLiU"/>
          <w:szCs w:val="28"/>
        </w:rPr>
        <w:t xml:space="preserve">st one </w:t>
      </w:r>
      <w:r w:rsidR="00953AE2">
        <w:rPr>
          <w:rFonts w:eastAsia="PMingLiU"/>
          <w:szCs w:val="28"/>
        </w:rPr>
        <w:t xml:space="preserve">as </w:t>
      </w:r>
      <w:r w:rsidR="002F5F90">
        <w:rPr>
          <w:rFonts w:eastAsia="PMingLiU"/>
          <w:szCs w:val="28"/>
        </w:rPr>
        <w:t>the</w:t>
      </w:r>
      <w:r w:rsidR="00953AE2">
        <w:rPr>
          <w:rFonts w:eastAsia="PMingLiU"/>
          <w:szCs w:val="28"/>
        </w:rPr>
        <w:t xml:space="preserve"> defendant.  </w:t>
      </w:r>
    </w:p>
    <w:p w14:paraId="041C8119" w14:textId="77777777" w:rsidR="005C70E8" w:rsidRDefault="005C70E8" w:rsidP="005C70E8">
      <w:pPr>
        <w:tabs>
          <w:tab w:val="clear" w:pos="4320"/>
          <w:tab w:val="clear" w:pos="9072"/>
        </w:tabs>
        <w:spacing w:line="360" w:lineRule="auto"/>
        <w:jc w:val="both"/>
        <w:rPr>
          <w:rFonts w:eastAsia="PMingLiU"/>
          <w:szCs w:val="28"/>
        </w:rPr>
      </w:pPr>
    </w:p>
    <w:p w14:paraId="6D2949C4" w14:textId="1341518A" w:rsidR="00044603" w:rsidRPr="005C70E8" w:rsidRDefault="00044603" w:rsidP="0033783D">
      <w:pPr>
        <w:numPr>
          <w:ilvl w:val="0"/>
          <w:numId w:val="5"/>
        </w:numPr>
        <w:tabs>
          <w:tab w:val="clear" w:pos="4320"/>
          <w:tab w:val="clear" w:pos="9072"/>
        </w:tabs>
        <w:spacing w:line="360" w:lineRule="auto"/>
        <w:ind w:left="0" w:firstLine="0"/>
        <w:jc w:val="both"/>
        <w:rPr>
          <w:rFonts w:eastAsia="PMingLiU"/>
          <w:szCs w:val="28"/>
        </w:rPr>
      </w:pPr>
      <w:r w:rsidRPr="005C70E8">
        <w:rPr>
          <w:rFonts w:eastAsia="PMingLiU"/>
          <w:szCs w:val="28"/>
        </w:rPr>
        <w:t xml:space="preserve"> The writ of summons in this action</w:t>
      </w:r>
      <w:r w:rsidR="002F5F90">
        <w:rPr>
          <w:rFonts w:eastAsia="PMingLiU"/>
          <w:szCs w:val="28"/>
        </w:rPr>
        <w:t xml:space="preserve"> was issued on 1 November 2017</w:t>
      </w:r>
      <w:r w:rsidRPr="005C70E8">
        <w:rPr>
          <w:rFonts w:eastAsia="PMingLiU"/>
          <w:szCs w:val="28"/>
        </w:rPr>
        <w:t xml:space="preserve">.  Subsequently, the </w:t>
      </w:r>
      <w:r w:rsidR="005C70E8">
        <w:rPr>
          <w:rFonts w:eastAsia="PMingLiU"/>
          <w:szCs w:val="28"/>
        </w:rPr>
        <w:t>s</w:t>
      </w:r>
      <w:r w:rsidRPr="005C70E8">
        <w:rPr>
          <w:rFonts w:eastAsia="PMingLiU"/>
          <w:szCs w:val="28"/>
        </w:rPr>
        <w:t xml:space="preserve">tatement of </w:t>
      </w:r>
      <w:r w:rsidR="005C70E8">
        <w:rPr>
          <w:rFonts w:eastAsia="PMingLiU"/>
          <w:szCs w:val="28"/>
        </w:rPr>
        <w:t>c</w:t>
      </w:r>
      <w:r w:rsidRPr="005C70E8">
        <w:rPr>
          <w:rFonts w:eastAsia="PMingLiU"/>
          <w:szCs w:val="28"/>
        </w:rPr>
        <w:t xml:space="preserve">laim and </w:t>
      </w:r>
      <w:r w:rsidR="005C70E8">
        <w:rPr>
          <w:rFonts w:eastAsia="PMingLiU"/>
          <w:szCs w:val="28"/>
        </w:rPr>
        <w:t>s</w:t>
      </w:r>
      <w:r w:rsidRPr="005C70E8">
        <w:rPr>
          <w:rFonts w:eastAsia="PMingLiU"/>
          <w:szCs w:val="28"/>
        </w:rPr>
        <w:t xml:space="preserve">tatement of </w:t>
      </w:r>
      <w:r w:rsidR="005C70E8">
        <w:rPr>
          <w:rFonts w:eastAsia="PMingLiU"/>
          <w:szCs w:val="28"/>
        </w:rPr>
        <w:t>d</w:t>
      </w:r>
      <w:r w:rsidRPr="005C70E8">
        <w:rPr>
          <w:rFonts w:eastAsia="PMingLiU"/>
          <w:szCs w:val="28"/>
        </w:rPr>
        <w:t xml:space="preserve">amages in this action were filed and served </w:t>
      </w:r>
      <w:r w:rsidRPr="00F52358">
        <w:rPr>
          <w:rFonts w:eastAsia="PMingLiU"/>
          <w:szCs w:val="28"/>
        </w:rPr>
        <w:t>on 19 October 2018</w:t>
      </w:r>
      <w:r w:rsidRPr="005C70E8">
        <w:rPr>
          <w:rFonts w:eastAsia="PMingLiU"/>
          <w:szCs w:val="28"/>
        </w:rPr>
        <w:t xml:space="preserve">.  At that date, </w:t>
      </w:r>
      <w:r w:rsidR="005C70E8">
        <w:rPr>
          <w:rFonts w:eastAsia="PMingLiU"/>
          <w:szCs w:val="28"/>
        </w:rPr>
        <w:t>the plaintiff</w:t>
      </w:r>
      <w:r w:rsidRPr="005C70E8">
        <w:rPr>
          <w:rFonts w:eastAsia="PMingLiU"/>
          <w:szCs w:val="28"/>
        </w:rPr>
        <w:t xml:space="preserve"> had </w:t>
      </w:r>
      <w:r w:rsidRPr="005C70E8">
        <w:rPr>
          <w:rFonts w:eastAsia="PMingLiU"/>
          <w:iCs/>
          <w:szCs w:val="28"/>
        </w:rPr>
        <w:t xml:space="preserve">already </w:t>
      </w:r>
      <w:r w:rsidRPr="005C70E8">
        <w:rPr>
          <w:rFonts w:eastAsia="PMingLiU"/>
          <w:szCs w:val="28"/>
        </w:rPr>
        <w:t>filed and served the documents commencing the proceedings in respect of the alleged accident on 28 August 2016 (</w:t>
      </w:r>
      <w:proofErr w:type="spellStart"/>
      <w:r w:rsidR="005C70E8">
        <w:rPr>
          <w:rFonts w:eastAsia="PMingLiU"/>
          <w:szCs w:val="28"/>
        </w:rPr>
        <w:t>ie</w:t>
      </w:r>
      <w:proofErr w:type="spellEnd"/>
      <w:r w:rsidR="005C70E8">
        <w:rPr>
          <w:rFonts w:eastAsia="PMingLiU"/>
          <w:szCs w:val="28"/>
        </w:rPr>
        <w:t xml:space="preserve"> </w:t>
      </w:r>
      <w:r w:rsidRPr="005C70E8">
        <w:rPr>
          <w:rFonts w:eastAsia="PMingLiU"/>
          <w:szCs w:val="28"/>
        </w:rPr>
        <w:t xml:space="preserve">post-dating the Accident), </w:t>
      </w:r>
      <w:proofErr w:type="gramStart"/>
      <w:r w:rsidRPr="005C70E8">
        <w:rPr>
          <w:rFonts w:eastAsia="PMingLiU"/>
          <w:szCs w:val="28"/>
        </w:rPr>
        <w:t>namely:-</w:t>
      </w:r>
      <w:proofErr w:type="gramEnd"/>
    </w:p>
    <w:p w14:paraId="63FFE60D" w14:textId="77777777" w:rsidR="00044603" w:rsidRPr="00044603" w:rsidRDefault="00044603" w:rsidP="00044603">
      <w:pPr>
        <w:tabs>
          <w:tab w:val="clear" w:pos="4320"/>
          <w:tab w:val="clear" w:pos="9072"/>
        </w:tabs>
        <w:spacing w:line="360" w:lineRule="auto"/>
        <w:jc w:val="both"/>
        <w:rPr>
          <w:rFonts w:eastAsia="PMingLiU"/>
          <w:szCs w:val="28"/>
        </w:rPr>
      </w:pPr>
    </w:p>
    <w:p w14:paraId="6B2978AE" w14:textId="773316F6" w:rsidR="00044603" w:rsidRPr="00044603" w:rsidRDefault="00044603" w:rsidP="00160CE3">
      <w:pPr>
        <w:numPr>
          <w:ilvl w:val="0"/>
          <w:numId w:val="13"/>
        </w:numPr>
        <w:tabs>
          <w:tab w:val="clear" w:pos="4320"/>
          <w:tab w:val="clear" w:pos="9072"/>
        </w:tabs>
        <w:spacing w:line="360" w:lineRule="auto"/>
        <w:ind w:left="2160" w:hanging="720"/>
        <w:jc w:val="both"/>
        <w:rPr>
          <w:rFonts w:eastAsia="PMingLiU"/>
          <w:szCs w:val="28"/>
        </w:rPr>
      </w:pPr>
      <w:r w:rsidRPr="00044603">
        <w:rPr>
          <w:rFonts w:eastAsia="PMingLiU"/>
          <w:szCs w:val="28"/>
        </w:rPr>
        <w:t xml:space="preserve">The application dated 23 December 2016 in DCEC 2876/2016, </w:t>
      </w:r>
      <w:r w:rsidR="005C70E8">
        <w:rPr>
          <w:rFonts w:eastAsia="PMingLiU"/>
          <w:szCs w:val="28"/>
        </w:rPr>
        <w:t xml:space="preserve">which was </w:t>
      </w:r>
      <w:r w:rsidR="00FA7997">
        <w:rPr>
          <w:rFonts w:eastAsia="PMingLiU"/>
          <w:szCs w:val="28"/>
        </w:rPr>
        <w:t xml:space="preserve">verified by a </w:t>
      </w:r>
      <w:r w:rsidR="005C70E8">
        <w:rPr>
          <w:rFonts w:eastAsia="PMingLiU"/>
          <w:szCs w:val="28"/>
        </w:rPr>
        <w:t xml:space="preserve">statement of truth signed by the plaintiff </w:t>
      </w:r>
      <w:r w:rsidRPr="00044603">
        <w:rPr>
          <w:rFonts w:eastAsia="PMingLiU"/>
          <w:szCs w:val="28"/>
        </w:rPr>
        <w:t>on the same day</w:t>
      </w:r>
      <w:r w:rsidR="002F5F90">
        <w:rPr>
          <w:rFonts w:eastAsia="PMingLiU"/>
          <w:szCs w:val="28"/>
        </w:rPr>
        <w:t>;</w:t>
      </w:r>
    </w:p>
    <w:p w14:paraId="3107A3FF" w14:textId="77777777" w:rsidR="00044603" w:rsidRPr="00044603" w:rsidRDefault="00044603" w:rsidP="00160CE3">
      <w:pPr>
        <w:tabs>
          <w:tab w:val="clear" w:pos="4320"/>
          <w:tab w:val="clear" w:pos="9072"/>
        </w:tabs>
        <w:spacing w:line="360" w:lineRule="auto"/>
        <w:ind w:left="2160" w:hanging="720"/>
        <w:jc w:val="both"/>
        <w:rPr>
          <w:rFonts w:eastAsia="PMingLiU"/>
          <w:szCs w:val="28"/>
        </w:rPr>
      </w:pPr>
    </w:p>
    <w:p w14:paraId="0D2B3FFD" w14:textId="60EFA553" w:rsidR="00044603" w:rsidRPr="00044603" w:rsidRDefault="00044603" w:rsidP="00160CE3">
      <w:pPr>
        <w:numPr>
          <w:ilvl w:val="0"/>
          <w:numId w:val="13"/>
        </w:numPr>
        <w:tabs>
          <w:tab w:val="clear" w:pos="4320"/>
          <w:tab w:val="clear" w:pos="9072"/>
        </w:tabs>
        <w:spacing w:line="360" w:lineRule="auto"/>
        <w:ind w:left="2160" w:hanging="720"/>
        <w:jc w:val="both"/>
        <w:rPr>
          <w:rFonts w:eastAsia="PMingLiU"/>
          <w:szCs w:val="28"/>
        </w:rPr>
      </w:pPr>
      <w:r w:rsidRPr="00044603">
        <w:rPr>
          <w:rFonts w:eastAsia="PMingLiU"/>
          <w:szCs w:val="28"/>
        </w:rPr>
        <w:t>The writ of summons</w:t>
      </w:r>
      <w:r w:rsidR="002F5F90">
        <w:rPr>
          <w:rFonts w:eastAsia="PMingLiU"/>
          <w:szCs w:val="28"/>
        </w:rPr>
        <w:t xml:space="preserve">, statement of claim and statement of damages </w:t>
      </w:r>
      <w:r w:rsidRPr="00044603">
        <w:rPr>
          <w:rFonts w:eastAsia="PMingLiU"/>
          <w:szCs w:val="28"/>
        </w:rPr>
        <w:t>all dated 23 November 2017 in DCPI 2578/2017. The statement of truth verifying the statement of claim and statement of damages in DCPI 2578/2017 was a</w:t>
      </w:r>
      <w:r w:rsidR="005C70E8">
        <w:rPr>
          <w:rFonts w:eastAsia="PMingLiU"/>
          <w:szCs w:val="28"/>
        </w:rPr>
        <w:t xml:space="preserve"> document signed by the plaintiff</w:t>
      </w:r>
      <w:r w:rsidRPr="00044603">
        <w:rPr>
          <w:rFonts w:eastAsia="PMingLiU"/>
          <w:szCs w:val="28"/>
        </w:rPr>
        <w:t xml:space="preserve"> on the same day</w:t>
      </w:r>
      <w:r w:rsidR="00F52358">
        <w:rPr>
          <w:rFonts w:eastAsia="PMingLiU"/>
          <w:szCs w:val="28"/>
        </w:rPr>
        <w:t xml:space="preserve">, </w:t>
      </w:r>
      <w:proofErr w:type="spellStart"/>
      <w:r w:rsidR="00F52358">
        <w:rPr>
          <w:rFonts w:eastAsia="PMingLiU"/>
          <w:szCs w:val="28"/>
        </w:rPr>
        <w:t>ie</w:t>
      </w:r>
      <w:proofErr w:type="spellEnd"/>
      <w:r w:rsidR="00F52358">
        <w:rPr>
          <w:rFonts w:eastAsia="PMingLiU"/>
          <w:szCs w:val="28"/>
        </w:rPr>
        <w:t xml:space="preserve"> </w:t>
      </w:r>
      <w:r w:rsidRPr="00044603">
        <w:rPr>
          <w:rFonts w:eastAsia="PMingLiU"/>
          <w:szCs w:val="28"/>
        </w:rPr>
        <w:t>23 November 2</w:t>
      </w:r>
      <w:r w:rsidR="002F5F90">
        <w:rPr>
          <w:rFonts w:eastAsia="PMingLiU"/>
          <w:szCs w:val="28"/>
        </w:rPr>
        <w:t>017</w:t>
      </w:r>
      <w:r w:rsidRPr="00044603">
        <w:rPr>
          <w:rFonts w:eastAsia="PMingLiU"/>
          <w:szCs w:val="28"/>
        </w:rPr>
        <w:t>.</w:t>
      </w:r>
    </w:p>
    <w:p w14:paraId="3F9B9CB5" w14:textId="77777777" w:rsidR="00044603" w:rsidRPr="00044603" w:rsidRDefault="00044603" w:rsidP="00044603">
      <w:pPr>
        <w:tabs>
          <w:tab w:val="clear" w:pos="4320"/>
          <w:tab w:val="clear" w:pos="9072"/>
        </w:tabs>
        <w:spacing w:line="360" w:lineRule="auto"/>
        <w:jc w:val="both"/>
        <w:rPr>
          <w:rFonts w:eastAsia="PMingLiU"/>
          <w:szCs w:val="28"/>
        </w:rPr>
      </w:pPr>
    </w:p>
    <w:p w14:paraId="4FD79E66" w14:textId="5F52FD70" w:rsidR="00044603" w:rsidRPr="00044603" w:rsidRDefault="00F52358"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relation to the </w:t>
      </w:r>
      <w:r w:rsidR="00044603" w:rsidRPr="00044603">
        <w:rPr>
          <w:rFonts w:eastAsia="PMingLiU"/>
          <w:szCs w:val="28"/>
        </w:rPr>
        <w:t>Court File</w:t>
      </w:r>
      <w:r>
        <w:rPr>
          <w:rFonts w:eastAsia="PMingLiU"/>
          <w:szCs w:val="28"/>
        </w:rPr>
        <w:t xml:space="preserve">s of the Other Proceedings, </w:t>
      </w:r>
      <w:r w:rsidR="00044603" w:rsidRPr="00044603">
        <w:rPr>
          <w:rFonts w:eastAsia="PMingLiU"/>
          <w:szCs w:val="28"/>
        </w:rPr>
        <w:t xml:space="preserve">the parties’ counsel </w:t>
      </w:r>
      <w:proofErr w:type="gramStart"/>
      <w:r w:rsidR="00044603" w:rsidRPr="00044603">
        <w:rPr>
          <w:rFonts w:eastAsia="PMingLiU"/>
          <w:szCs w:val="28"/>
        </w:rPr>
        <w:t>were</w:t>
      </w:r>
      <w:proofErr w:type="gramEnd"/>
      <w:r w:rsidR="00044603" w:rsidRPr="00044603">
        <w:rPr>
          <w:rFonts w:eastAsia="PMingLiU"/>
          <w:szCs w:val="28"/>
        </w:rPr>
        <w:t xml:space="preserve"> given an opportunity to peruse the available Court Files of the Other Proceedings and ask </w:t>
      </w:r>
      <w:r>
        <w:rPr>
          <w:rFonts w:eastAsia="PMingLiU"/>
          <w:szCs w:val="28"/>
        </w:rPr>
        <w:t xml:space="preserve">the plaintiff </w:t>
      </w:r>
      <w:r w:rsidR="00044603" w:rsidRPr="00044603">
        <w:rPr>
          <w:rFonts w:eastAsia="PMingLiU"/>
          <w:szCs w:val="28"/>
        </w:rPr>
        <w:t>questions o</w:t>
      </w:r>
      <w:r>
        <w:rPr>
          <w:rFonts w:eastAsia="PMingLiU"/>
          <w:szCs w:val="28"/>
        </w:rPr>
        <w:t xml:space="preserve">n matters arising therefrom.  In respect of those matters, the plaintiff </w:t>
      </w:r>
      <w:r w:rsidR="00044603" w:rsidRPr="00044603">
        <w:rPr>
          <w:rFonts w:eastAsia="PMingLiU"/>
          <w:szCs w:val="28"/>
        </w:rPr>
        <w:t xml:space="preserve">testified </w:t>
      </w:r>
      <w:proofErr w:type="gramStart"/>
      <w:r w:rsidR="00044603" w:rsidRPr="00044603">
        <w:rPr>
          <w:rFonts w:eastAsia="PMingLiU"/>
          <w:szCs w:val="28"/>
        </w:rPr>
        <w:t>that:-</w:t>
      </w:r>
      <w:proofErr w:type="gramEnd"/>
    </w:p>
    <w:p w14:paraId="1DE4964F" w14:textId="77777777" w:rsidR="00044603" w:rsidRPr="00044603" w:rsidRDefault="00044603" w:rsidP="00044603">
      <w:pPr>
        <w:tabs>
          <w:tab w:val="clear" w:pos="4320"/>
          <w:tab w:val="clear" w:pos="9072"/>
        </w:tabs>
        <w:spacing w:line="360" w:lineRule="auto"/>
        <w:jc w:val="both"/>
        <w:rPr>
          <w:rFonts w:eastAsia="PMingLiU"/>
          <w:szCs w:val="28"/>
        </w:rPr>
      </w:pPr>
    </w:p>
    <w:p w14:paraId="656713B6" w14:textId="56214D65" w:rsidR="00044603" w:rsidRPr="00044603" w:rsidRDefault="00044603" w:rsidP="000F6702">
      <w:pPr>
        <w:numPr>
          <w:ilvl w:val="0"/>
          <w:numId w:val="14"/>
        </w:numPr>
        <w:tabs>
          <w:tab w:val="clear" w:pos="4320"/>
          <w:tab w:val="clear" w:pos="9072"/>
          <w:tab w:val="left" w:pos="2160"/>
        </w:tabs>
        <w:spacing w:line="360" w:lineRule="auto"/>
        <w:ind w:left="2160" w:hanging="720"/>
        <w:jc w:val="both"/>
        <w:rPr>
          <w:rFonts w:eastAsia="PMingLiU"/>
          <w:szCs w:val="28"/>
        </w:rPr>
      </w:pPr>
      <w:r w:rsidRPr="00044603">
        <w:rPr>
          <w:rFonts w:eastAsia="PMingLiU"/>
          <w:szCs w:val="28"/>
        </w:rPr>
        <w:lastRenderedPageBreak/>
        <w:t xml:space="preserve">He was unable to remember what the Other Proceedings were about as he is taking </w:t>
      </w:r>
      <w:r w:rsidR="00EC57D0">
        <w:rPr>
          <w:rFonts w:eastAsia="PMingLiU"/>
          <w:szCs w:val="28"/>
        </w:rPr>
        <w:t xml:space="preserve">(unspecified) </w:t>
      </w:r>
      <w:r w:rsidRPr="00044603">
        <w:rPr>
          <w:rFonts w:eastAsia="PMingLiU"/>
          <w:szCs w:val="28"/>
        </w:rPr>
        <w:t>me</w:t>
      </w:r>
      <w:r w:rsidR="00F52358">
        <w:rPr>
          <w:rFonts w:eastAsia="PMingLiU"/>
          <w:szCs w:val="28"/>
        </w:rPr>
        <w:t>dicine which affects his memory;</w:t>
      </w:r>
    </w:p>
    <w:p w14:paraId="3E6C241B" w14:textId="77777777" w:rsidR="00044603" w:rsidRPr="00044603" w:rsidRDefault="00044603" w:rsidP="00044603">
      <w:pPr>
        <w:tabs>
          <w:tab w:val="clear" w:pos="4320"/>
          <w:tab w:val="clear" w:pos="9072"/>
          <w:tab w:val="left" w:pos="2160"/>
        </w:tabs>
        <w:spacing w:line="360" w:lineRule="auto"/>
        <w:ind w:left="2160" w:hanging="720"/>
        <w:jc w:val="both"/>
        <w:rPr>
          <w:rFonts w:eastAsia="PMingLiU"/>
          <w:szCs w:val="28"/>
        </w:rPr>
      </w:pPr>
    </w:p>
    <w:p w14:paraId="55B1E45E" w14:textId="2835606D" w:rsidR="00044603" w:rsidRPr="00044603" w:rsidRDefault="00044603" w:rsidP="000F6702">
      <w:pPr>
        <w:numPr>
          <w:ilvl w:val="0"/>
          <w:numId w:val="14"/>
        </w:numPr>
        <w:tabs>
          <w:tab w:val="clear" w:pos="4320"/>
          <w:tab w:val="clear" w:pos="9072"/>
          <w:tab w:val="left" w:pos="2160"/>
        </w:tabs>
        <w:spacing w:line="360" w:lineRule="auto"/>
        <w:ind w:left="2160" w:hanging="720"/>
        <w:jc w:val="both"/>
        <w:rPr>
          <w:rFonts w:eastAsia="PMingLiU"/>
          <w:szCs w:val="28"/>
        </w:rPr>
      </w:pPr>
      <w:r w:rsidRPr="00044603">
        <w:rPr>
          <w:rFonts w:eastAsia="PMingLiU"/>
          <w:szCs w:val="28"/>
        </w:rPr>
        <w:t>As to why he retained different law firms in the various proceedings,</w:t>
      </w:r>
      <w:r w:rsidR="00A229B7">
        <w:rPr>
          <w:rStyle w:val="FootnoteReference"/>
          <w:rFonts w:eastAsia="PMingLiU"/>
          <w:szCs w:val="28"/>
        </w:rPr>
        <w:footnoteReference w:id="5"/>
      </w:r>
      <w:r w:rsidRPr="00044603">
        <w:rPr>
          <w:rFonts w:eastAsia="PMingLiU"/>
          <w:szCs w:val="28"/>
        </w:rPr>
        <w:t xml:space="preserve"> he sought to explain that </w:t>
      </w:r>
      <w:r w:rsidRPr="00DB6B4E">
        <w:rPr>
          <w:rFonts w:eastAsia="PMingLiU"/>
          <w:i/>
          <w:szCs w:val="28"/>
        </w:rPr>
        <w:t>“</w:t>
      </w:r>
      <w:r w:rsidRPr="00DB6B4E">
        <w:rPr>
          <w:rFonts w:eastAsia="PMingLiU"/>
          <w:i/>
          <w:iCs/>
          <w:szCs w:val="28"/>
        </w:rPr>
        <w:t>when someone introduced me to a law firm, I just went there</w:t>
      </w:r>
      <w:r w:rsidRPr="00DB6B4E">
        <w:rPr>
          <w:rFonts w:eastAsia="PMingLiU"/>
          <w:i/>
          <w:szCs w:val="28"/>
        </w:rPr>
        <w:t>”</w:t>
      </w:r>
      <w:r w:rsidRPr="00044603">
        <w:rPr>
          <w:rFonts w:eastAsia="PMingLiU"/>
          <w:szCs w:val="28"/>
        </w:rPr>
        <w:t xml:space="preserve">.  He stated that he could not recall the names of the lawyers, except that there was a </w:t>
      </w:r>
      <w:r w:rsidR="00F52358" w:rsidRPr="00DB6B4E">
        <w:rPr>
          <w:rFonts w:eastAsia="PMingLiU"/>
          <w:i/>
          <w:szCs w:val="28"/>
        </w:rPr>
        <w:t>“</w:t>
      </w:r>
      <w:proofErr w:type="spellStart"/>
      <w:r w:rsidRPr="00DB6B4E">
        <w:rPr>
          <w:rFonts w:eastAsia="PMingLiU"/>
          <w:i/>
          <w:szCs w:val="28"/>
        </w:rPr>
        <w:t>Ms</w:t>
      </w:r>
      <w:proofErr w:type="spellEnd"/>
      <w:r w:rsidRPr="00DB6B4E">
        <w:rPr>
          <w:rFonts w:eastAsia="PMingLiU"/>
          <w:i/>
          <w:szCs w:val="28"/>
        </w:rPr>
        <w:t xml:space="preserve"> Winnie</w:t>
      </w:r>
      <w:r w:rsidR="00F52358" w:rsidRPr="00DB6B4E">
        <w:rPr>
          <w:rFonts w:eastAsia="PMingLiU"/>
          <w:i/>
          <w:szCs w:val="28"/>
        </w:rPr>
        <w:t>”</w:t>
      </w:r>
      <w:r w:rsidRPr="00044603">
        <w:rPr>
          <w:rFonts w:eastAsia="PMingLiU"/>
          <w:szCs w:val="28"/>
        </w:rPr>
        <w:t xml:space="preserve"> and </w:t>
      </w:r>
      <w:r w:rsidR="00F52358" w:rsidRPr="00DB6B4E">
        <w:rPr>
          <w:rFonts w:eastAsia="PMingLiU"/>
          <w:i/>
          <w:szCs w:val="28"/>
        </w:rPr>
        <w:t>“</w:t>
      </w:r>
      <w:proofErr w:type="spellStart"/>
      <w:r w:rsidRPr="00DB6B4E">
        <w:rPr>
          <w:rFonts w:eastAsia="PMingLiU"/>
          <w:i/>
          <w:szCs w:val="28"/>
        </w:rPr>
        <w:t>Ms</w:t>
      </w:r>
      <w:proofErr w:type="spellEnd"/>
      <w:r w:rsidRPr="00DB6B4E">
        <w:rPr>
          <w:rFonts w:eastAsia="PMingLiU"/>
          <w:i/>
          <w:szCs w:val="28"/>
        </w:rPr>
        <w:t xml:space="preserve"> Joyce Wong</w:t>
      </w:r>
      <w:r w:rsidR="00F52358" w:rsidRPr="00DB6B4E">
        <w:rPr>
          <w:rFonts w:eastAsia="PMingLiU"/>
          <w:i/>
          <w:szCs w:val="28"/>
        </w:rPr>
        <w:t>”</w:t>
      </w:r>
      <w:r w:rsidRPr="00044603">
        <w:rPr>
          <w:rFonts w:eastAsia="PMingLiU"/>
          <w:szCs w:val="28"/>
        </w:rPr>
        <w:t xml:space="preserve"> (though he could not remember the names of their firms).  He asserted </w:t>
      </w:r>
      <w:r w:rsidR="00F52358">
        <w:rPr>
          <w:rFonts w:eastAsia="PMingLiU"/>
          <w:szCs w:val="28"/>
        </w:rPr>
        <w:t xml:space="preserve">that he had been introduced to </w:t>
      </w:r>
      <w:r w:rsidR="00F52358" w:rsidRPr="00DB6B4E">
        <w:rPr>
          <w:rFonts w:eastAsia="PMingLiU"/>
          <w:i/>
          <w:szCs w:val="28"/>
        </w:rPr>
        <w:t>“</w:t>
      </w:r>
      <w:proofErr w:type="spellStart"/>
      <w:r w:rsidRPr="00DB6B4E">
        <w:rPr>
          <w:rFonts w:eastAsia="PMingLiU"/>
          <w:i/>
          <w:szCs w:val="28"/>
        </w:rPr>
        <w:t>Ms</w:t>
      </w:r>
      <w:proofErr w:type="spellEnd"/>
      <w:r w:rsidRPr="00DB6B4E">
        <w:rPr>
          <w:rFonts w:eastAsia="PMingLiU"/>
          <w:i/>
          <w:szCs w:val="28"/>
        </w:rPr>
        <w:t xml:space="preserve"> Winnie</w:t>
      </w:r>
      <w:r w:rsidR="00F52358" w:rsidRPr="00DB6B4E">
        <w:rPr>
          <w:rFonts w:eastAsia="PMingLiU"/>
          <w:i/>
          <w:szCs w:val="28"/>
        </w:rPr>
        <w:t>”</w:t>
      </w:r>
      <w:r w:rsidRPr="00DB6B4E">
        <w:rPr>
          <w:rFonts w:eastAsia="PMingLiU"/>
          <w:i/>
          <w:szCs w:val="28"/>
        </w:rPr>
        <w:t xml:space="preserve"> “</w:t>
      </w:r>
      <w:r w:rsidRPr="00DB6B4E">
        <w:rPr>
          <w:rFonts w:eastAsia="PMingLiU"/>
          <w:i/>
          <w:iCs/>
          <w:szCs w:val="28"/>
        </w:rPr>
        <w:t xml:space="preserve">through other </w:t>
      </w:r>
      <w:r w:rsidRPr="00DB6B4E">
        <w:rPr>
          <w:rFonts w:eastAsia="PMingLiU"/>
          <w:i/>
          <w:szCs w:val="28"/>
        </w:rPr>
        <w:t>[unidentified]</w:t>
      </w:r>
      <w:r w:rsidRPr="00DB6B4E">
        <w:rPr>
          <w:rFonts w:eastAsia="PMingLiU"/>
          <w:i/>
          <w:iCs/>
          <w:szCs w:val="28"/>
        </w:rPr>
        <w:t xml:space="preserve"> people</w:t>
      </w:r>
      <w:r w:rsidRPr="00DB6B4E">
        <w:rPr>
          <w:rFonts w:eastAsia="PMingLiU"/>
          <w:i/>
          <w:szCs w:val="28"/>
        </w:rPr>
        <w:t>”</w:t>
      </w:r>
      <w:r w:rsidRPr="00044603">
        <w:rPr>
          <w:rFonts w:eastAsia="PMingLiU"/>
          <w:szCs w:val="28"/>
        </w:rPr>
        <w:t xml:space="preserve">.  He also stated that he had the telephone number of a </w:t>
      </w:r>
      <w:r w:rsidR="00F52358">
        <w:rPr>
          <w:rFonts w:eastAsia="PMingLiU"/>
          <w:szCs w:val="28"/>
        </w:rPr>
        <w:t>“</w:t>
      </w:r>
      <w:r w:rsidRPr="00044603">
        <w:rPr>
          <w:rFonts w:eastAsia="PMingLiU"/>
          <w:szCs w:val="28"/>
        </w:rPr>
        <w:t>translator</w:t>
      </w:r>
      <w:r w:rsidR="00F52358">
        <w:rPr>
          <w:rFonts w:eastAsia="PMingLiU"/>
          <w:szCs w:val="28"/>
        </w:rPr>
        <w:t>”</w:t>
      </w:r>
      <w:r w:rsidRPr="00044603">
        <w:rPr>
          <w:rFonts w:eastAsia="PMingLiU"/>
          <w:szCs w:val="28"/>
        </w:rPr>
        <w:t xml:space="preserve"> through whom he contacted his lawyers.  He said that he knew and was </w:t>
      </w:r>
      <w:r w:rsidR="00F52358">
        <w:rPr>
          <w:rFonts w:eastAsia="PMingLiU"/>
          <w:szCs w:val="28"/>
        </w:rPr>
        <w:t>“</w:t>
      </w:r>
      <w:r w:rsidRPr="00044603">
        <w:rPr>
          <w:rFonts w:eastAsia="PMingLiU"/>
          <w:szCs w:val="28"/>
        </w:rPr>
        <w:t>friends</w:t>
      </w:r>
      <w:r w:rsidR="00F52358">
        <w:rPr>
          <w:rFonts w:eastAsia="PMingLiU"/>
          <w:szCs w:val="28"/>
        </w:rPr>
        <w:t>” with more than one translator;</w:t>
      </w:r>
    </w:p>
    <w:p w14:paraId="2492CBB5" w14:textId="77777777" w:rsidR="00044603" w:rsidRPr="00044603" w:rsidRDefault="00044603" w:rsidP="00044603">
      <w:pPr>
        <w:tabs>
          <w:tab w:val="clear" w:pos="4320"/>
          <w:tab w:val="clear" w:pos="9072"/>
          <w:tab w:val="left" w:pos="2160"/>
        </w:tabs>
        <w:spacing w:line="360" w:lineRule="auto"/>
        <w:ind w:left="2160" w:hanging="720"/>
        <w:jc w:val="both"/>
        <w:rPr>
          <w:rFonts w:eastAsia="PMingLiU"/>
          <w:szCs w:val="28"/>
        </w:rPr>
      </w:pPr>
    </w:p>
    <w:p w14:paraId="2E9DA543" w14:textId="33AC9F7C" w:rsidR="00044603" w:rsidRPr="00044603" w:rsidRDefault="00F52358" w:rsidP="000F6702">
      <w:pPr>
        <w:numPr>
          <w:ilvl w:val="0"/>
          <w:numId w:val="14"/>
        </w:numPr>
        <w:tabs>
          <w:tab w:val="clear" w:pos="4320"/>
          <w:tab w:val="clear" w:pos="9072"/>
          <w:tab w:val="left" w:pos="2160"/>
        </w:tabs>
        <w:spacing w:line="360" w:lineRule="auto"/>
        <w:ind w:left="2160" w:hanging="720"/>
        <w:jc w:val="both"/>
        <w:rPr>
          <w:rFonts w:eastAsia="PMingLiU"/>
          <w:szCs w:val="28"/>
        </w:rPr>
      </w:pPr>
      <w:r>
        <w:rPr>
          <w:rFonts w:eastAsia="PMingLiU"/>
          <w:szCs w:val="28"/>
        </w:rPr>
        <w:t xml:space="preserve">The plaintiff </w:t>
      </w:r>
      <w:r w:rsidR="00044603" w:rsidRPr="00044603">
        <w:rPr>
          <w:rFonts w:eastAsia="PMingLiU"/>
          <w:szCs w:val="28"/>
        </w:rPr>
        <w:t>accepted that he had received the documents (including the statement of claim and notice of intention to e</w:t>
      </w:r>
      <w:r w:rsidR="00F34E1C">
        <w:rPr>
          <w:rFonts w:eastAsia="PMingLiU"/>
          <w:szCs w:val="28"/>
        </w:rPr>
        <w:t xml:space="preserve">nter judgment) in DCCJ 930/2021; and </w:t>
      </w:r>
    </w:p>
    <w:p w14:paraId="70D9D241" w14:textId="77777777" w:rsidR="00044603" w:rsidRPr="00044603" w:rsidRDefault="00044603" w:rsidP="00044603">
      <w:pPr>
        <w:tabs>
          <w:tab w:val="clear" w:pos="4320"/>
          <w:tab w:val="clear" w:pos="9072"/>
          <w:tab w:val="left" w:pos="2160"/>
        </w:tabs>
        <w:spacing w:line="360" w:lineRule="auto"/>
        <w:ind w:left="2160" w:hanging="720"/>
        <w:jc w:val="both"/>
        <w:rPr>
          <w:rFonts w:eastAsia="PMingLiU"/>
          <w:szCs w:val="28"/>
        </w:rPr>
      </w:pPr>
    </w:p>
    <w:p w14:paraId="6F63FC6D" w14:textId="7540F88B" w:rsidR="00044603" w:rsidRPr="00044603" w:rsidRDefault="00044603" w:rsidP="000F6702">
      <w:pPr>
        <w:numPr>
          <w:ilvl w:val="0"/>
          <w:numId w:val="14"/>
        </w:numPr>
        <w:tabs>
          <w:tab w:val="clear" w:pos="4320"/>
          <w:tab w:val="clear" w:pos="9072"/>
          <w:tab w:val="left" w:pos="2160"/>
        </w:tabs>
        <w:spacing w:line="360" w:lineRule="auto"/>
        <w:ind w:left="2160" w:hanging="720"/>
        <w:jc w:val="both"/>
        <w:rPr>
          <w:rFonts w:eastAsia="PMingLiU"/>
          <w:szCs w:val="28"/>
        </w:rPr>
      </w:pPr>
      <w:r w:rsidRPr="00044603">
        <w:rPr>
          <w:rFonts w:eastAsia="PMingLiU"/>
          <w:szCs w:val="28"/>
        </w:rPr>
        <w:t xml:space="preserve">When </w:t>
      </w:r>
      <w:r w:rsidR="00EC57D0">
        <w:rPr>
          <w:rFonts w:eastAsia="PMingLiU"/>
          <w:szCs w:val="28"/>
        </w:rPr>
        <w:t>the plaintiff</w:t>
      </w:r>
      <w:r w:rsidRPr="00044603">
        <w:rPr>
          <w:rFonts w:eastAsia="PMingLiU"/>
          <w:szCs w:val="28"/>
        </w:rPr>
        <w:t xml:space="preserve"> was employed by Ming </w:t>
      </w:r>
      <w:proofErr w:type="spellStart"/>
      <w:r w:rsidRPr="00044603">
        <w:rPr>
          <w:rFonts w:eastAsia="PMingLiU"/>
          <w:szCs w:val="28"/>
        </w:rPr>
        <w:t>Hin</w:t>
      </w:r>
      <w:proofErr w:type="spellEnd"/>
      <w:r w:rsidRPr="00044603">
        <w:rPr>
          <w:rFonts w:eastAsia="PMingLiU"/>
          <w:szCs w:val="28"/>
        </w:rPr>
        <w:t xml:space="preserve"> Pier Trading Co Ltd as a hooker/slinger (the subject matter of DCEC 1662/2019 being the alleged accident he suffered during the said employment), his job involved </w:t>
      </w:r>
      <w:r w:rsidRPr="00044603">
        <w:rPr>
          <w:rFonts w:eastAsia="PMingLiU"/>
          <w:szCs w:val="28"/>
        </w:rPr>
        <w:lastRenderedPageBreak/>
        <w:t>attaching hooks weighing around 1 to 1.5 kg to containers.</w:t>
      </w:r>
    </w:p>
    <w:p w14:paraId="69D7C254" w14:textId="77777777" w:rsidR="00044603" w:rsidRPr="00044603" w:rsidRDefault="00044603" w:rsidP="00044603">
      <w:pPr>
        <w:tabs>
          <w:tab w:val="clear" w:pos="4320"/>
          <w:tab w:val="clear" w:pos="9072"/>
        </w:tabs>
        <w:spacing w:line="360" w:lineRule="auto"/>
        <w:jc w:val="both"/>
        <w:rPr>
          <w:rFonts w:eastAsia="PMingLiU"/>
          <w:szCs w:val="28"/>
        </w:rPr>
      </w:pPr>
    </w:p>
    <w:p w14:paraId="1546FD8A" w14:textId="064D06BD" w:rsidR="00044603" w:rsidRDefault="00EC57D0"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On D</w:t>
      </w:r>
      <w:r w:rsidR="00044603" w:rsidRPr="00044603">
        <w:rPr>
          <w:rFonts w:eastAsia="PMingLiU"/>
          <w:szCs w:val="28"/>
        </w:rPr>
        <w:t xml:space="preserve">ay 4 of the trial, the legal representatives of </w:t>
      </w:r>
      <w:r>
        <w:rPr>
          <w:rFonts w:eastAsia="PMingLiU"/>
          <w:szCs w:val="28"/>
        </w:rPr>
        <w:t>the plaintiff, the 1</w:t>
      </w:r>
      <w:r w:rsidRPr="00EC57D0">
        <w:rPr>
          <w:rFonts w:eastAsia="PMingLiU"/>
          <w:szCs w:val="28"/>
          <w:vertAlign w:val="superscript"/>
        </w:rPr>
        <w:t>st</w:t>
      </w:r>
      <w:r>
        <w:rPr>
          <w:rFonts w:eastAsia="PMingLiU"/>
          <w:szCs w:val="28"/>
        </w:rPr>
        <w:t xml:space="preserve"> defendant and the 3</w:t>
      </w:r>
      <w:r w:rsidRPr="00EC57D0">
        <w:rPr>
          <w:rFonts w:eastAsia="PMingLiU"/>
          <w:szCs w:val="28"/>
          <w:vertAlign w:val="superscript"/>
        </w:rPr>
        <w:t>rd</w:t>
      </w:r>
      <w:r>
        <w:rPr>
          <w:rFonts w:eastAsia="PMingLiU"/>
          <w:szCs w:val="28"/>
        </w:rPr>
        <w:t xml:space="preserve"> defendant</w:t>
      </w:r>
      <w:r w:rsidR="00044603" w:rsidRPr="00044603">
        <w:rPr>
          <w:rFonts w:eastAsia="PMingLiU"/>
          <w:szCs w:val="28"/>
        </w:rPr>
        <w:t xml:space="preserve"> made a joint application for an order by consent that there be leave for copies of documents (</w:t>
      </w:r>
      <w:r>
        <w:rPr>
          <w:rFonts w:eastAsia="PMingLiU"/>
          <w:szCs w:val="28"/>
        </w:rPr>
        <w:t xml:space="preserve">including </w:t>
      </w:r>
      <w:r w:rsidR="00044603" w:rsidRPr="00044603">
        <w:rPr>
          <w:rFonts w:eastAsia="PMingLiU"/>
          <w:szCs w:val="28"/>
        </w:rPr>
        <w:t>originating process/application, pleadings, affidavits, witness statements and judgments/orders disposing of the proceedings, including any statements of truth to the aforesaid documents) from the Court Files of the Other Proceedings to be provided to the parties in the present action and inserted into the trial bundle; and</w:t>
      </w:r>
      <w:r>
        <w:rPr>
          <w:rFonts w:eastAsia="PMingLiU"/>
          <w:szCs w:val="28"/>
        </w:rPr>
        <w:t>,</w:t>
      </w:r>
      <w:r w:rsidR="00044603" w:rsidRPr="00044603">
        <w:rPr>
          <w:rFonts w:eastAsia="PMingLiU"/>
          <w:szCs w:val="28"/>
        </w:rPr>
        <w:t xml:space="preserve"> save with t</w:t>
      </w:r>
      <w:r w:rsidR="003227C1">
        <w:rPr>
          <w:rFonts w:eastAsia="PMingLiU"/>
          <w:szCs w:val="28"/>
        </w:rPr>
        <w:t xml:space="preserve">he leave of the </w:t>
      </w:r>
      <w:r w:rsidR="00B61AFC">
        <w:rPr>
          <w:rFonts w:eastAsia="PMingLiU"/>
          <w:szCs w:val="28"/>
        </w:rPr>
        <w:t>c</w:t>
      </w:r>
      <w:r w:rsidR="00044603" w:rsidRPr="00044603">
        <w:rPr>
          <w:rFonts w:eastAsia="PMingLiU"/>
          <w:szCs w:val="28"/>
        </w:rPr>
        <w:t xml:space="preserve">ourt, such documents shall not be used for purposes other than the action herein.  An order was accordingly made by the </w:t>
      </w:r>
      <w:r w:rsidR="00B61AFC">
        <w:rPr>
          <w:rFonts w:eastAsia="PMingLiU"/>
          <w:szCs w:val="28"/>
        </w:rPr>
        <w:t>c</w:t>
      </w:r>
      <w:r w:rsidR="00970416">
        <w:rPr>
          <w:rFonts w:eastAsia="PMingLiU"/>
          <w:szCs w:val="28"/>
        </w:rPr>
        <w:t>ourt</w:t>
      </w:r>
      <w:r w:rsidR="00044603" w:rsidRPr="00044603">
        <w:rPr>
          <w:rFonts w:eastAsia="PMingLiU"/>
          <w:szCs w:val="28"/>
        </w:rPr>
        <w:t>.</w:t>
      </w:r>
    </w:p>
    <w:p w14:paraId="21436B48" w14:textId="667CF8E6" w:rsidR="00F52358" w:rsidRDefault="00F52358" w:rsidP="00F52358">
      <w:pPr>
        <w:tabs>
          <w:tab w:val="clear" w:pos="4320"/>
          <w:tab w:val="clear" w:pos="9072"/>
        </w:tabs>
        <w:spacing w:line="360" w:lineRule="auto"/>
        <w:jc w:val="both"/>
        <w:rPr>
          <w:rFonts w:eastAsia="PMingLiU"/>
          <w:szCs w:val="28"/>
        </w:rPr>
      </w:pPr>
    </w:p>
    <w:p w14:paraId="63657D2C" w14:textId="641758D4" w:rsidR="003227C1" w:rsidRDefault="003227C1" w:rsidP="00F52358">
      <w:pPr>
        <w:tabs>
          <w:tab w:val="clear" w:pos="4320"/>
          <w:tab w:val="clear" w:pos="9072"/>
        </w:tabs>
        <w:spacing w:line="360" w:lineRule="auto"/>
        <w:jc w:val="both"/>
        <w:rPr>
          <w:rFonts w:eastAsia="PMingLiU"/>
          <w:i/>
          <w:szCs w:val="28"/>
        </w:rPr>
      </w:pPr>
      <w:r w:rsidRPr="003227C1">
        <w:rPr>
          <w:rFonts w:eastAsia="PMingLiU"/>
          <w:i/>
          <w:szCs w:val="28"/>
        </w:rPr>
        <w:t xml:space="preserve">D.2. Factual Discrepancies with the Other Proceedings </w:t>
      </w:r>
    </w:p>
    <w:p w14:paraId="6EB7AF21" w14:textId="77777777" w:rsidR="00064EA8" w:rsidRPr="003227C1" w:rsidRDefault="00064EA8" w:rsidP="00F52358">
      <w:pPr>
        <w:tabs>
          <w:tab w:val="clear" w:pos="4320"/>
          <w:tab w:val="clear" w:pos="9072"/>
        </w:tabs>
        <w:spacing w:line="360" w:lineRule="auto"/>
        <w:jc w:val="both"/>
        <w:rPr>
          <w:rFonts w:eastAsia="PMingLiU"/>
          <w:i/>
          <w:szCs w:val="28"/>
        </w:rPr>
      </w:pPr>
    </w:p>
    <w:p w14:paraId="4CD6A155" w14:textId="26517013" w:rsidR="00044603" w:rsidRPr="00EC57D0" w:rsidRDefault="00BD14BF"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am indebted to </w:t>
      </w:r>
      <w:proofErr w:type="spellStart"/>
      <w:r w:rsidR="008B29B9">
        <w:rPr>
          <w:rFonts w:eastAsia="PMingLiU"/>
          <w:szCs w:val="28"/>
        </w:rPr>
        <w:t>Mr</w:t>
      </w:r>
      <w:proofErr w:type="spellEnd"/>
      <w:r w:rsidR="00EC57D0">
        <w:rPr>
          <w:rFonts w:eastAsia="PMingLiU"/>
          <w:szCs w:val="28"/>
        </w:rPr>
        <w:t xml:space="preserve"> Leung </w:t>
      </w:r>
      <w:r>
        <w:rPr>
          <w:rFonts w:eastAsia="PMingLiU"/>
          <w:szCs w:val="28"/>
        </w:rPr>
        <w:t>for the 1</w:t>
      </w:r>
      <w:r w:rsidRPr="00BD14BF">
        <w:rPr>
          <w:rFonts w:eastAsia="PMingLiU"/>
          <w:szCs w:val="28"/>
          <w:vertAlign w:val="superscript"/>
        </w:rPr>
        <w:t>st</w:t>
      </w:r>
      <w:r>
        <w:rPr>
          <w:rFonts w:eastAsia="PMingLiU"/>
          <w:szCs w:val="28"/>
        </w:rPr>
        <w:t xml:space="preserve"> defendant who </w:t>
      </w:r>
      <w:r w:rsidR="00EC57D0">
        <w:rPr>
          <w:rFonts w:eastAsia="PMingLiU"/>
          <w:szCs w:val="28"/>
        </w:rPr>
        <w:t xml:space="preserve">has very helpfully summarized the discrepancies </w:t>
      </w:r>
      <w:r w:rsidR="00044603" w:rsidRPr="00044603">
        <w:rPr>
          <w:rFonts w:eastAsia="PMingLiU"/>
          <w:szCs w:val="28"/>
        </w:rPr>
        <w:t xml:space="preserve">between </w:t>
      </w:r>
      <w:r w:rsidR="00EC57D0">
        <w:rPr>
          <w:rFonts w:eastAsia="PMingLiU"/>
          <w:szCs w:val="28"/>
        </w:rPr>
        <w:t>the plaintiff</w:t>
      </w:r>
      <w:r w:rsidR="00044603" w:rsidRPr="00EC57D0">
        <w:rPr>
          <w:rFonts w:eastAsia="PMingLiU"/>
          <w:szCs w:val="28"/>
        </w:rPr>
        <w:t>’s factual case herein and what he has stated in the Other Proceedings (verified by statements of truth)</w:t>
      </w:r>
      <w:r w:rsidR="00EC57D0">
        <w:rPr>
          <w:rFonts w:eastAsia="PMingLiU"/>
          <w:szCs w:val="28"/>
        </w:rPr>
        <w:t xml:space="preserve"> as revealed by the Court Files</w:t>
      </w:r>
      <w:r w:rsidR="005902D5">
        <w:rPr>
          <w:rFonts w:eastAsia="PMingLiU"/>
          <w:szCs w:val="28"/>
        </w:rPr>
        <w:t xml:space="preserve"> in the following table</w:t>
      </w:r>
      <w:r w:rsidR="009F5976">
        <w:rPr>
          <w:rFonts w:eastAsia="PMingLiU"/>
          <w:szCs w:val="28"/>
        </w:rPr>
        <w:t xml:space="preserve"> including the commentaries made by </w:t>
      </w:r>
      <w:proofErr w:type="gramStart"/>
      <w:r w:rsidR="009F5976">
        <w:rPr>
          <w:rFonts w:eastAsia="PMingLiU"/>
          <w:szCs w:val="28"/>
        </w:rPr>
        <w:t>him</w:t>
      </w:r>
      <w:r w:rsidR="00044603" w:rsidRPr="00EC57D0">
        <w:rPr>
          <w:rFonts w:eastAsia="PMingLiU"/>
          <w:szCs w:val="28"/>
        </w:rPr>
        <w:t>:-</w:t>
      </w:r>
      <w:proofErr w:type="gramEnd"/>
    </w:p>
    <w:p w14:paraId="60F81B49" w14:textId="77777777" w:rsidR="00044603" w:rsidRPr="00044603" w:rsidRDefault="00044603" w:rsidP="00044603">
      <w:pPr>
        <w:tabs>
          <w:tab w:val="clear" w:pos="4320"/>
          <w:tab w:val="clear" w:pos="9072"/>
        </w:tabs>
        <w:spacing w:line="360" w:lineRule="auto"/>
        <w:jc w:val="both"/>
        <w:rPr>
          <w:rFonts w:eastAsia="PMingLiU"/>
          <w:szCs w:val="28"/>
        </w:rPr>
      </w:pPr>
    </w:p>
    <w:tbl>
      <w:tblPr>
        <w:tblStyle w:val="TableGrid"/>
        <w:tblW w:w="0" w:type="auto"/>
        <w:tblInd w:w="-5" w:type="dxa"/>
        <w:tblLook w:val="04A0" w:firstRow="1" w:lastRow="0" w:firstColumn="1" w:lastColumn="0" w:noHBand="0" w:noVBand="1"/>
      </w:tblPr>
      <w:tblGrid>
        <w:gridCol w:w="4317"/>
        <w:gridCol w:w="3984"/>
      </w:tblGrid>
      <w:tr w:rsidR="00044603" w:rsidRPr="00044603" w14:paraId="00EC9BC6" w14:textId="77777777" w:rsidTr="00044603">
        <w:trPr>
          <w:trHeight w:val="890"/>
        </w:trPr>
        <w:tc>
          <w:tcPr>
            <w:tcW w:w="4317" w:type="dxa"/>
          </w:tcPr>
          <w:p w14:paraId="293B9E75"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P’s factual account</w:t>
            </w:r>
          </w:p>
          <w:p w14:paraId="6F3AA74C"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in this action</w:t>
            </w:r>
          </w:p>
        </w:tc>
        <w:tc>
          <w:tcPr>
            <w:tcW w:w="3984" w:type="dxa"/>
          </w:tcPr>
          <w:p w14:paraId="383102AD"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P’s factual account</w:t>
            </w:r>
          </w:p>
          <w:p w14:paraId="4B406842"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in the Other Proceedings</w:t>
            </w:r>
          </w:p>
        </w:tc>
      </w:tr>
      <w:tr w:rsidR="00044603" w:rsidRPr="00044603" w14:paraId="50DB1CF0" w14:textId="77777777" w:rsidTr="00044603">
        <w:trPr>
          <w:trHeight w:val="440"/>
        </w:trPr>
        <w:tc>
          <w:tcPr>
            <w:tcW w:w="8301" w:type="dxa"/>
            <w:gridSpan w:val="2"/>
          </w:tcPr>
          <w:p w14:paraId="1020AEB5" w14:textId="77777777" w:rsidR="00044603" w:rsidRPr="00586DD8" w:rsidRDefault="00044603" w:rsidP="00044603">
            <w:pPr>
              <w:tabs>
                <w:tab w:val="clear" w:pos="4320"/>
                <w:tab w:val="clear" w:pos="9072"/>
              </w:tabs>
              <w:jc w:val="both"/>
              <w:rPr>
                <w:rFonts w:eastAsia="PMingLiU"/>
                <w:b/>
                <w:sz w:val="24"/>
                <w:szCs w:val="24"/>
              </w:rPr>
            </w:pPr>
            <w:r w:rsidRPr="00586DD8">
              <w:rPr>
                <w:rFonts w:eastAsia="PMingLiU"/>
                <w:b/>
                <w:sz w:val="24"/>
                <w:szCs w:val="24"/>
              </w:rPr>
              <w:t>Pre-Accident (pre-23 December 2014) medical history</w:t>
            </w:r>
          </w:p>
        </w:tc>
      </w:tr>
      <w:tr w:rsidR="00044603" w:rsidRPr="00044603" w14:paraId="4BCB471C" w14:textId="77777777" w:rsidTr="00044603">
        <w:tc>
          <w:tcPr>
            <w:tcW w:w="4317" w:type="dxa"/>
          </w:tcPr>
          <w:p w14:paraId="00F1F799" w14:textId="77777777" w:rsidR="00044603" w:rsidRPr="00044603" w:rsidRDefault="00044603" w:rsidP="000F6702">
            <w:pPr>
              <w:numPr>
                <w:ilvl w:val="0"/>
                <w:numId w:val="15"/>
              </w:numPr>
              <w:tabs>
                <w:tab w:val="clear" w:pos="4320"/>
                <w:tab w:val="clear" w:pos="9072"/>
                <w:tab w:val="left" w:pos="247"/>
              </w:tabs>
              <w:ind w:left="247" w:hanging="270"/>
              <w:jc w:val="both"/>
              <w:rPr>
                <w:rFonts w:eastAsia="PMingLiU"/>
                <w:b/>
                <w:bCs/>
                <w:sz w:val="24"/>
                <w:szCs w:val="24"/>
              </w:rPr>
            </w:pPr>
            <w:r w:rsidRPr="00044603">
              <w:rPr>
                <w:rFonts w:eastAsia="PMingLiU"/>
                <w:b/>
                <w:bCs/>
                <w:sz w:val="24"/>
                <w:szCs w:val="24"/>
              </w:rPr>
              <w:t>P’s witness statement dated 22 May 2019:</w:t>
            </w:r>
          </w:p>
          <w:p w14:paraId="5DB460A0" w14:textId="77777777" w:rsidR="00044603" w:rsidRPr="00044603" w:rsidRDefault="00044603" w:rsidP="00044603">
            <w:pPr>
              <w:tabs>
                <w:tab w:val="clear" w:pos="4320"/>
                <w:tab w:val="clear" w:pos="9072"/>
                <w:tab w:val="left" w:pos="247"/>
              </w:tabs>
              <w:ind w:left="247" w:hanging="270"/>
              <w:jc w:val="both"/>
              <w:rPr>
                <w:rFonts w:eastAsia="PMingLiU"/>
                <w:b/>
                <w:bCs/>
                <w:sz w:val="24"/>
                <w:szCs w:val="24"/>
              </w:rPr>
            </w:pPr>
          </w:p>
          <w:p w14:paraId="6BEBD53B" w14:textId="77777777" w:rsidR="00044603" w:rsidRPr="00044603" w:rsidRDefault="00044603" w:rsidP="000F6702">
            <w:pPr>
              <w:numPr>
                <w:ilvl w:val="0"/>
                <w:numId w:val="15"/>
              </w:numPr>
              <w:tabs>
                <w:tab w:val="clear" w:pos="4320"/>
                <w:tab w:val="clear" w:pos="9072"/>
                <w:tab w:val="left" w:pos="247"/>
                <w:tab w:val="left" w:pos="337"/>
              </w:tabs>
              <w:ind w:left="247" w:hanging="270"/>
              <w:jc w:val="both"/>
              <w:rPr>
                <w:rFonts w:eastAsia="PMingLiU"/>
                <w:sz w:val="24"/>
                <w:szCs w:val="24"/>
              </w:rPr>
            </w:pPr>
            <w:r w:rsidRPr="00044603">
              <w:rPr>
                <w:rFonts w:eastAsia="PMingLiU"/>
                <w:sz w:val="24"/>
                <w:szCs w:val="24"/>
              </w:rPr>
              <w:lastRenderedPageBreak/>
              <w:t>“</w:t>
            </w:r>
            <w:r w:rsidRPr="00044603">
              <w:rPr>
                <w:rFonts w:eastAsia="PMingLiU"/>
                <w:iCs/>
                <w:sz w:val="24"/>
                <w:szCs w:val="24"/>
                <w:u w:val="single"/>
              </w:rPr>
              <w:t>Before the accident, my health condition was generally good</w:t>
            </w:r>
            <w:r w:rsidRPr="00044603">
              <w:rPr>
                <w:rFonts w:eastAsia="PMingLiU"/>
                <w:sz w:val="24"/>
                <w:szCs w:val="24"/>
              </w:rPr>
              <w:t>” (</w:t>
            </w:r>
            <w:r w:rsidRPr="00044603">
              <w:rPr>
                <w:rFonts w:eastAsia="PMingLiU"/>
                <w:color w:val="000000"/>
                <w:sz w:val="24"/>
                <w:szCs w:val="24"/>
              </w:rPr>
              <w:t xml:space="preserve">§30) </w:t>
            </w:r>
            <w:r w:rsidRPr="00044603">
              <w:rPr>
                <w:rFonts w:eastAsia="PMingLiU"/>
                <w:sz w:val="24"/>
                <w:szCs w:val="24"/>
              </w:rPr>
              <w:t>[</w:t>
            </w:r>
            <w:r w:rsidRPr="00044603">
              <w:rPr>
                <w:rFonts w:eastAsia="PMingLiU"/>
                <w:bCs/>
                <w:sz w:val="24"/>
                <w:szCs w:val="24"/>
              </w:rPr>
              <w:t>TB/138</w:t>
            </w:r>
            <w:r w:rsidRPr="00044603">
              <w:rPr>
                <w:rFonts w:eastAsia="PMingLiU"/>
                <w:sz w:val="24"/>
                <w:szCs w:val="24"/>
              </w:rPr>
              <w:t>]</w:t>
            </w:r>
          </w:p>
          <w:p w14:paraId="51602E72" w14:textId="77777777" w:rsidR="00044603" w:rsidRPr="00044603" w:rsidRDefault="00044603" w:rsidP="00044603">
            <w:pPr>
              <w:tabs>
                <w:tab w:val="clear" w:pos="4320"/>
                <w:tab w:val="clear" w:pos="9072"/>
                <w:tab w:val="left" w:pos="247"/>
                <w:tab w:val="left" w:pos="337"/>
              </w:tabs>
              <w:ind w:left="247" w:hanging="270"/>
              <w:jc w:val="both"/>
              <w:rPr>
                <w:rFonts w:eastAsia="PMingLiU"/>
                <w:sz w:val="24"/>
                <w:szCs w:val="24"/>
              </w:rPr>
            </w:pPr>
          </w:p>
          <w:p w14:paraId="71E2A88C" w14:textId="77777777" w:rsidR="00044603" w:rsidRPr="00044603" w:rsidRDefault="00044603" w:rsidP="000F6702">
            <w:pPr>
              <w:numPr>
                <w:ilvl w:val="0"/>
                <w:numId w:val="15"/>
              </w:numPr>
              <w:tabs>
                <w:tab w:val="clear" w:pos="4320"/>
                <w:tab w:val="clear" w:pos="9072"/>
                <w:tab w:val="left" w:pos="247"/>
                <w:tab w:val="left" w:pos="33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On about </w:t>
            </w:r>
            <w:r w:rsidRPr="00044603">
              <w:rPr>
                <w:rFonts w:eastAsia="PMingLiU"/>
                <w:iCs/>
                <w:sz w:val="24"/>
                <w:szCs w:val="24"/>
                <w:u w:val="single"/>
              </w:rPr>
              <w:t>21</w:t>
            </w:r>
            <w:r w:rsidRPr="00044603">
              <w:rPr>
                <w:rFonts w:eastAsia="PMingLiU"/>
                <w:iCs/>
                <w:sz w:val="24"/>
                <w:szCs w:val="24"/>
                <w:u w:val="single"/>
                <w:vertAlign w:val="superscript"/>
              </w:rPr>
              <w:t>st</w:t>
            </w:r>
            <w:r w:rsidRPr="00044603">
              <w:rPr>
                <w:rFonts w:eastAsia="PMingLiU"/>
                <w:iCs/>
                <w:sz w:val="24"/>
                <w:szCs w:val="24"/>
                <w:u w:val="single"/>
              </w:rPr>
              <w:t xml:space="preserve"> May 2013</w:t>
            </w:r>
            <w:r w:rsidRPr="00044603">
              <w:rPr>
                <w:rFonts w:eastAsia="PMingLiU"/>
                <w:iCs/>
                <w:sz w:val="24"/>
                <w:szCs w:val="24"/>
              </w:rPr>
              <w:t xml:space="preserve">, I encountered a work accident and </w:t>
            </w:r>
            <w:r w:rsidRPr="00044603">
              <w:rPr>
                <w:rFonts w:eastAsia="PMingLiU"/>
                <w:iCs/>
                <w:sz w:val="24"/>
                <w:szCs w:val="24"/>
                <w:u w:val="single"/>
              </w:rPr>
              <w:t>injured my neck, back, left thumb and left index finger</w:t>
            </w:r>
            <w:r w:rsidRPr="00044603">
              <w:rPr>
                <w:rFonts w:eastAsia="PMingLiU"/>
                <w:sz w:val="24"/>
                <w:szCs w:val="24"/>
              </w:rPr>
              <w:t>” (</w:t>
            </w:r>
            <w:r w:rsidRPr="00044603">
              <w:rPr>
                <w:rFonts w:eastAsia="PMingLiU"/>
                <w:color w:val="000000"/>
                <w:sz w:val="24"/>
                <w:szCs w:val="24"/>
              </w:rPr>
              <w:t>§33</w:t>
            </w:r>
            <w:r w:rsidRPr="00044603">
              <w:rPr>
                <w:rFonts w:eastAsia="PMingLiU"/>
                <w:sz w:val="24"/>
                <w:szCs w:val="24"/>
              </w:rPr>
              <w:t>) [</w:t>
            </w:r>
            <w:r w:rsidRPr="00044603">
              <w:rPr>
                <w:rFonts w:eastAsia="PMingLiU"/>
                <w:bCs/>
                <w:sz w:val="24"/>
                <w:szCs w:val="24"/>
              </w:rPr>
              <w:t>TB/139</w:t>
            </w:r>
            <w:r w:rsidRPr="00044603">
              <w:rPr>
                <w:rFonts w:eastAsia="PMingLiU"/>
                <w:sz w:val="24"/>
                <w:szCs w:val="24"/>
              </w:rPr>
              <w:t>]</w:t>
            </w:r>
          </w:p>
          <w:p w14:paraId="1F68FA99"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19627D40" w14:textId="77777777" w:rsidR="00044603" w:rsidRPr="00044603" w:rsidRDefault="00044603" w:rsidP="00044603">
            <w:pPr>
              <w:tabs>
                <w:tab w:val="clear" w:pos="4320"/>
                <w:tab w:val="clear" w:pos="9072"/>
                <w:tab w:val="left" w:pos="247"/>
              </w:tabs>
              <w:jc w:val="both"/>
              <w:rPr>
                <w:rFonts w:eastAsia="PMingLiU"/>
                <w:b/>
                <w:bCs/>
                <w:sz w:val="24"/>
                <w:szCs w:val="24"/>
              </w:rPr>
            </w:pPr>
            <w:r w:rsidRPr="00044603">
              <w:rPr>
                <w:rFonts w:eastAsia="PMingLiU"/>
                <w:b/>
                <w:bCs/>
                <w:sz w:val="24"/>
                <w:szCs w:val="24"/>
              </w:rPr>
              <w:t xml:space="preserve">Joint </w:t>
            </w:r>
            <w:proofErr w:type="spellStart"/>
            <w:r w:rsidRPr="00044603">
              <w:rPr>
                <w:rFonts w:eastAsia="PMingLiU"/>
                <w:b/>
                <w:bCs/>
                <w:sz w:val="24"/>
                <w:szCs w:val="24"/>
              </w:rPr>
              <w:t>Orthopaedic</w:t>
            </w:r>
            <w:proofErr w:type="spellEnd"/>
            <w:r w:rsidRPr="00044603">
              <w:rPr>
                <w:rFonts w:eastAsia="PMingLiU"/>
                <w:b/>
                <w:bCs/>
                <w:sz w:val="24"/>
                <w:szCs w:val="24"/>
              </w:rPr>
              <w:t xml:space="preserve"> Report by </w:t>
            </w:r>
            <w:proofErr w:type="spellStart"/>
            <w:r w:rsidRPr="00044603">
              <w:rPr>
                <w:rFonts w:eastAsia="PMingLiU"/>
                <w:b/>
                <w:bCs/>
                <w:sz w:val="24"/>
                <w:szCs w:val="24"/>
              </w:rPr>
              <w:t>Drs</w:t>
            </w:r>
            <w:proofErr w:type="spellEnd"/>
            <w:r w:rsidRPr="00044603">
              <w:rPr>
                <w:rFonts w:eastAsia="PMingLiU"/>
                <w:b/>
                <w:bCs/>
                <w:sz w:val="24"/>
                <w:szCs w:val="24"/>
              </w:rPr>
              <w:t xml:space="preserve"> </w:t>
            </w:r>
            <w:proofErr w:type="spellStart"/>
            <w:r w:rsidRPr="00044603">
              <w:rPr>
                <w:rFonts w:eastAsia="PMingLiU"/>
                <w:b/>
                <w:bCs/>
                <w:sz w:val="24"/>
                <w:szCs w:val="24"/>
              </w:rPr>
              <w:t>Tio</w:t>
            </w:r>
            <w:proofErr w:type="spellEnd"/>
            <w:r w:rsidRPr="00044603">
              <w:rPr>
                <w:rFonts w:eastAsia="PMingLiU"/>
                <w:b/>
                <w:bCs/>
                <w:sz w:val="24"/>
                <w:szCs w:val="24"/>
              </w:rPr>
              <w:t xml:space="preserve"> and Lam dated 21 December 2020:</w:t>
            </w:r>
          </w:p>
          <w:p w14:paraId="726BC688" w14:textId="77777777" w:rsidR="00044603" w:rsidRPr="00044603" w:rsidRDefault="00044603" w:rsidP="00044603">
            <w:pPr>
              <w:tabs>
                <w:tab w:val="clear" w:pos="4320"/>
                <w:tab w:val="clear" w:pos="9072"/>
                <w:tab w:val="left" w:pos="247"/>
              </w:tabs>
              <w:ind w:left="247" w:hanging="270"/>
              <w:jc w:val="both"/>
              <w:rPr>
                <w:rFonts w:eastAsia="PMingLiU"/>
                <w:b/>
                <w:bCs/>
                <w:sz w:val="24"/>
                <w:szCs w:val="24"/>
              </w:rPr>
            </w:pPr>
          </w:p>
          <w:p w14:paraId="2BAC37C8" w14:textId="77777777" w:rsidR="00044603" w:rsidRPr="00044603" w:rsidRDefault="00044603" w:rsidP="000F6702">
            <w:pPr>
              <w:numPr>
                <w:ilvl w:val="0"/>
                <w:numId w:val="15"/>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u w:val="single"/>
              </w:rPr>
              <w:t>On enquiry</w:t>
            </w:r>
            <w:r w:rsidRPr="00044603">
              <w:rPr>
                <w:rFonts w:eastAsia="PMingLiU"/>
                <w:iCs/>
                <w:sz w:val="24"/>
                <w:szCs w:val="24"/>
              </w:rPr>
              <w:t xml:space="preserve">, Mr. Mohammad said he had attended Psychiatric clinic of Caritas Medical Centre (CMC) for 1-2 times in 2009 for depression, and </w:t>
            </w:r>
            <w:r w:rsidRPr="00044603">
              <w:rPr>
                <w:rFonts w:eastAsia="PMingLiU"/>
                <w:iCs/>
                <w:sz w:val="24"/>
                <w:szCs w:val="24"/>
                <w:u w:val="single"/>
              </w:rPr>
              <w:t>had an accident in construction site in 2013</w:t>
            </w:r>
            <w:r w:rsidRPr="00044603">
              <w:rPr>
                <w:rFonts w:eastAsia="PMingLiU"/>
                <w:sz w:val="24"/>
                <w:szCs w:val="24"/>
              </w:rPr>
              <w:t>.” (</w:t>
            </w:r>
            <w:r w:rsidRPr="00044603">
              <w:rPr>
                <w:rFonts w:eastAsia="PMingLiU"/>
                <w:color w:val="000000"/>
                <w:sz w:val="24"/>
                <w:szCs w:val="24"/>
              </w:rPr>
              <w:t>§10</w:t>
            </w:r>
            <w:r w:rsidRPr="00044603">
              <w:rPr>
                <w:rFonts w:eastAsia="PMingLiU"/>
                <w:sz w:val="24"/>
                <w:szCs w:val="24"/>
              </w:rPr>
              <w:t>) [</w:t>
            </w:r>
            <w:r w:rsidRPr="00044603">
              <w:rPr>
                <w:rFonts w:eastAsia="PMingLiU"/>
                <w:bCs/>
                <w:sz w:val="24"/>
                <w:szCs w:val="24"/>
              </w:rPr>
              <w:t>TB/204</w:t>
            </w:r>
            <w:r w:rsidRPr="00044603">
              <w:rPr>
                <w:rFonts w:eastAsia="PMingLiU"/>
                <w:sz w:val="24"/>
                <w:szCs w:val="24"/>
              </w:rPr>
              <w:t>]</w:t>
            </w:r>
          </w:p>
          <w:p w14:paraId="08E4CE8C" w14:textId="77777777" w:rsidR="00044603" w:rsidRPr="00044603" w:rsidRDefault="00044603" w:rsidP="00044603">
            <w:pPr>
              <w:tabs>
                <w:tab w:val="clear" w:pos="4320"/>
                <w:tab w:val="clear" w:pos="9072"/>
                <w:tab w:val="left" w:pos="247"/>
              </w:tabs>
              <w:ind w:left="247"/>
              <w:jc w:val="both"/>
              <w:rPr>
                <w:rFonts w:eastAsia="PMingLiU"/>
                <w:sz w:val="24"/>
                <w:szCs w:val="24"/>
              </w:rPr>
            </w:pPr>
          </w:p>
          <w:p w14:paraId="4CD490FF" w14:textId="77777777" w:rsidR="00044603" w:rsidRPr="00044603" w:rsidRDefault="00044603" w:rsidP="000F6702">
            <w:pPr>
              <w:numPr>
                <w:ilvl w:val="0"/>
                <w:numId w:val="15"/>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According to available documents and Mr. Mohammad, he had an injury while working on </w:t>
            </w:r>
            <w:r w:rsidRPr="00044603">
              <w:rPr>
                <w:rFonts w:eastAsia="PMingLiU"/>
                <w:iCs/>
                <w:sz w:val="24"/>
                <w:szCs w:val="24"/>
                <w:u w:val="single"/>
              </w:rPr>
              <w:t>21/5/13</w:t>
            </w:r>
            <w:r w:rsidRPr="00044603">
              <w:rPr>
                <w:rFonts w:eastAsia="PMingLiU"/>
                <w:iCs/>
                <w:sz w:val="24"/>
                <w:szCs w:val="24"/>
              </w:rPr>
              <w:t xml:space="preserve"> in construction site</w:t>
            </w:r>
            <w:r w:rsidRPr="00044603">
              <w:rPr>
                <w:rFonts w:eastAsia="PMingLiU"/>
                <w:sz w:val="24"/>
                <w:szCs w:val="24"/>
              </w:rPr>
              <w:t>.</w:t>
            </w:r>
          </w:p>
          <w:p w14:paraId="11CB7310" w14:textId="77777777" w:rsidR="00044603" w:rsidRPr="00044603" w:rsidRDefault="00044603" w:rsidP="00044603">
            <w:pPr>
              <w:tabs>
                <w:tab w:val="clear" w:pos="4320"/>
                <w:tab w:val="clear" w:pos="9072"/>
                <w:tab w:val="left" w:pos="247"/>
              </w:tabs>
              <w:ind w:left="247"/>
              <w:jc w:val="both"/>
              <w:rPr>
                <w:rFonts w:eastAsia="PMingLiU"/>
                <w:sz w:val="24"/>
                <w:szCs w:val="24"/>
              </w:rPr>
            </w:pPr>
          </w:p>
          <w:p w14:paraId="4509D9EB" w14:textId="77777777" w:rsidR="00044603" w:rsidRPr="00044603" w:rsidRDefault="00044603" w:rsidP="00044603">
            <w:pPr>
              <w:tabs>
                <w:tab w:val="clear" w:pos="4320"/>
                <w:tab w:val="clear" w:pos="9072"/>
                <w:tab w:val="left" w:pos="247"/>
              </w:tabs>
              <w:ind w:left="247"/>
              <w:jc w:val="both"/>
              <w:rPr>
                <w:rFonts w:eastAsia="PMingLiU"/>
                <w:sz w:val="24"/>
                <w:szCs w:val="24"/>
              </w:rPr>
            </w:pPr>
          </w:p>
          <w:p w14:paraId="25F9F38D" w14:textId="77777777" w:rsidR="00044603" w:rsidRPr="00044603" w:rsidRDefault="00044603" w:rsidP="000F6702">
            <w:pPr>
              <w:numPr>
                <w:ilvl w:val="0"/>
                <w:numId w:val="15"/>
              </w:numPr>
              <w:tabs>
                <w:tab w:val="clear" w:pos="4320"/>
                <w:tab w:val="clear" w:pos="9072"/>
                <w:tab w:val="left" w:pos="247"/>
                <w:tab w:val="left" w:pos="607"/>
              </w:tabs>
              <w:ind w:left="607"/>
              <w:jc w:val="both"/>
              <w:rPr>
                <w:rFonts w:eastAsia="PMingLiU"/>
                <w:iCs/>
                <w:sz w:val="24"/>
                <w:szCs w:val="24"/>
              </w:rPr>
            </w:pPr>
            <w:r w:rsidRPr="00044603">
              <w:rPr>
                <w:rFonts w:eastAsia="PMingLiU"/>
                <w:iCs/>
                <w:sz w:val="24"/>
                <w:szCs w:val="24"/>
              </w:rPr>
              <w:t xml:space="preserve">He was admitted into YCH on 22/5/13, and noted to have </w:t>
            </w:r>
          </w:p>
          <w:p w14:paraId="01012046" w14:textId="77777777" w:rsidR="00044603" w:rsidRPr="00044603" w:rsidRDefault="00044603" w:rsidP="00044603">
            <w:pPr>
              <w:tabs>
                <w:tab w:val="clear" w:pos="4320"/>
                <w:tab w:val="clear" w:pos="9072"/>
                <w:tab w:val="left" w:pos="247"/>
                <w:tab w:val="left" w:pos="607"/>
              </w:tabs>
              <w:jc w:val="both"/>
              <w:rPr>
                <w:rFonts w:eastAsia="PMingLiU"/>
                <w:iCs/>
                <w:sz w:val="24"/>
                <w:szCs w:val="24"/>
              </w:rPr>
            </w:pPr>
          </w:p>
          <w:p w14:paraId="233FCBD0" w14:textId="77777777" w:rsidR="00044603" w:rsidRPr="00044603" w:rsidRDefault="00044603" w:rsidP="000F6702">
            <w:pPr>
              <w:numPr>
                <w:ilvl w:val="0"/>
                <w:numId w:val="15"/>
              </w:numPr>
              <w:tabs>
                <w:tab w:val="clear" w:pos="1440"/>
                <w:tab w:val="clear" w:pos="4320"/>
                <w:tab w:val="clear" w:pos="9072"/>
                <w:tab w:val="left" w:pos="247"/>
                <w:tab w:val="left" w:pos="601"/>
              </w:tabs>
              <w:ind w:left="607"/>
              <w:jc w:val="both"/>
              <w:rPr>
                <w:rFonts w:eastAsia="PMingLiU"/>
                <w:iCs/>
                <w:sz w:val="24"/>
                <w:szCs w:val="24"/>
              </w:rPr>
            </w:pPr>
            <w:r w:rsidRPr="00044603">
              <w:rPr>
                <w:rFonts w:eastAsia="PMingLiU"/>
                <w:iCs/>
                <w:sz w:val="24"/>
                <w:szCs w:val="24"/>
                <w:u w:val="single"/>
              </w:rPr>
              <w:t>left hand injur</w:t>
            </w:r>
            <w:r w:rsidRPr="00044603">
              <w:rPr>
                <w:rFonts w:eastAsia="PMingLiU"/>
                <w:iCs/>
                <w:sz w:val="24"/>
                <w:szCs w:val="24"/>
              </w:rPr>
              <w:t xml:space="preserve">y, with </w:t>
            </w:r>
            <w:r w:rsidRPr="00044603">
              <w:rPr>
                <w:rFonts w:eastAsia="PMingLiU"/>
                <w:iCs/>
                <w:sz w:val="24"/>
                <w:szCs w:val="24"/>
                <w:u w:val="single"/>
              </w:rPr>
              <w:t>minimally displaced fracture middle phalanx of left index finger</w:t>
            </w:r>
            <w:r w:rsidRPr="00044603">
              <w:rPr>
                <w:rFonts w:eastAsia="PMingLiU"/>
                <w:iCs/>
                <w:sz w:val="24"/>
                <w:szCs w:val="24"/>
              </w:rPr>
              <w:t xml:space="preserve"> and </w:t>
            </w:r>
            <w:r w:rsidRPr="00044603">
              <w:rPr>
                <w:rFonts w:eastAsia="PMingLiU"/>
                <w:iCs/>
                <w:sz w:val="24"/>
                <w:szCs w:val="24"/>
                <w:u w:val="single"/>
              </w:rPr>
              <w:t>fracture distal phalanx of thumb</w:t>
            </w:r>
            <w:r w:rsidRPr="00044603">
              <w:rPr>
                <w:rFonts w:eastAsia="PMingLiU"/>
                <w:iCs/>
                <w:sz w:val="24"/>
                <w:szCs w:val="24"/>
              </w:rPr>
              <w:t>.</w:t>
            </w:r>
          </w:p>
          <w:p w14:paraId="617AAEBF" w14:textId="77777777" w:rsidR="00044603" w:rsidRPr="00044603" w:rsidRDefault="00044603" w:rsidP="00044603">
            <w:pPr>
              <w:tabs>
                <w:tab w:val="clear" w:pos="1440"/>
                <w:tab w:val="clear" w:pos="4320"/>
                <w:tab w:val="clear" w:pos="9072"/>
                <w:tab w:val="left" w:pos="247"/>
                <w:tab w:val="left" w:pos="601"/>
              </w:tabs>
              <w:ind w:left="607" w:hanging="360"/>
              <w:jc w:val="both"/>
              <w:rPr>
                <w:rFonts w:eastAsia="PMingLiU"/>
                <w:iCs/>
                <w:sz w:val="24"/>
                <w:szCs w:val="24"/>
              </w:rPr>
            </w:pPr>
          </w:p>
          <w:p w14:paraId="3A8EC5F8" w14:textId="77777777" w:rsidR="00044603" w:rsidRPr="00044603" w:rsidRDefault="00044603" w:rsidP="000F6702">
            <w:pPr>
              <w:numPr>
                <w:ilvl w:val="0"/>
                <w:numId w:val="15"/>
              </w:numPr>
              <w:tabs>
                <w:tab w:val="clear" w:pos="1440"/>
                <w:tab w:val="clear" w:pos="4320"/>
                <w:tab w:val="clear" w:pos="9072"/>
                <w:tab w:val="left" w:pos="247"/>
                <w:tab w:val="left" w:pos="601"/>
              </w:tabs>
              <w:ind w:left="607"/>
              <w:jc w:val="both"/>
              <w:rPr>
                <w:rFonts w:eastAsia="PMingLiU"/>
                <w:iCs/>
                <w:sz w:val="24"/>
                <w:szCs w:val="24"/>
              </w:rPr>
            </w:pPr>
            <w:r w:rsidRPr="00044603">
              <w:rPr>
                <w:rFonts w:eastAsia="PMingLiU"/>
                <w:iCs/>
                <w:sz w:val="24"/>
                <w:szCs w:val="24"/>
                <w:u w:val="single"/>
              </w:rPr>
              <w:t>back and neck pain</w:t>
            </w:r>
            <w:r w:rsidRPr="00044603">
              <w:rPr>
                <w:rFonts w:eastAsia="PMingLiU"/>
                <w:iCs/>
                <w:sz w:val="24"/>
                <w:szCs w:val="24"/>
              </w:rPr>
              <w:t xml:space="preserve"> with no neurological deficits/ left sciatica</w:t>
            </w:r>
          </w:p>
          <w:p w14:paraId="124D7E88" w14:textId="77777777" w:rsidR="00044603" w:rsidRPr="00044603" w:rsidRDefault="00044603" w:rsidP="00044603">
            <w:pPr>
              <w:tabs>
                <w:tab w:val="clear" w:pos="1440"/>
                <w:tab w:val="clear" w:pos="4320"/>
                <w:tab w:val="clear" w:pos="9072"/>
                <w:tab w:val="left" w:pos="247"/>
                <w:tab w:val="left" w:pos="601"/>
              </w:tabs>
              <w:ind w:left="607" w:hanging="360"/>
              <w:jc w:val="both"/>
              <w:rPr>
                <w:rFonts w:eastAsia="PMingLiU"/>
                <w:iCs/>
                <w:sz w:val="24"/>
                <w:szCs w:val="24"/>
              </w:rPr>
            </w:pPr>
          </w:p>
          <w:p w14:paraId="41FBED2A" w14:textId="77777777" w:rsidR="00044603" w:rsidRPr="00044603" w:rsidRDefault="00044603" w:rsidP="000F6702">
            <w:pPr>
              <w:numPr>
                <w:ilvl w:val="0"/>
                <w:numId w:val="15"/>
              </w:numPr>
              <w:tabs>
                <w:tab w:val="clear" w:pos="1440"/>
                <w:tab w:val="clear" w:pos="4320"/>
                <w:tab w:val="clear" w:pos="9072"/>
                <w:tab w:val="left" w:pos="247"/>
                <w:tab w:val="left" w:pos="601"/>
              </w:tabs>
              <w:ind w:left="607"/>
              <w:jc w:val="both"/>
              <w:rPr>
                <w:rFonts w:eastAsia="PMingLiU"/>
                <w:iCs/>
                <w:sz w:val="24"/>
                <w:szCs w:val="24"/>
              </w:rPr>
            </w:pPr>
            <w:r w:rsidRPr="00044603">
              <w:rPr>
                <w:rFonts w:eastAsia="PMingLiU"/>
                <w:iCs/>
                <w:sz w:val="24"/>
                <w:szCs w:val="24"/>
                <w:u w:val="single"/>
              </w:rPr>
              <w:t>headache and voice in head</w:t>
            </w:r>
            <w:r w:rsidRPr="00044603">
              <w:rPr>
                <w:rFonts w:eastAsia="PMingLiU"/>
                <w:iCs/>
                <w:sz w:val="24"/>
                <w:szCs w:val="24"/>
              </w:rPr>
              <w:t xml:space="preserve">, which was diagnosed by neurosurgeon in 3/3014 to have </w:t>
            </w:r>
            <w:r w:rsidRPr="00044603">
              <w:rPr>
                <w:rFonts w:eastAsia="PMingLiU"/>
                <w:iCs/>
                <w:sz w:val="24"/>
                <w:szCs w:val="24"/>
                <w:u w:val="single"/>
              </w:rPr>
              <w:t>post-concussion syndrome</w:t>
            </w:r>
          </w:p>
          <w:p w14:paraId="78C64237" w14:textId="77777777" w:rsidR="00044603" w:rsidRPr="00044603" w:rsidRDefault="00044603" w:rsidP="00044603">
            <w:pPr>
              <w:tabs>
                <w:tab w:val="clear" w:pos="4320"/>
                <w:tab w:val="clear" w:pos="9072"/>
                <w:tab w:val="left" w:pos="601"/>
                <w:tab w:val="left" w:pos="889"/>
              </w:tabs>
              <w:jc w:val="both"/>
              <w:rPr>
                <w:rFonts w:eastAsia="PMingLiU"/>
                <w:iCs/>
                <w:sz w:val="24"/>
                <w:szCs w:val="24"/>
              </w:rPr>
            </w:pPr>
          </w:p>
          <w:p w14:paraId="68E72FA4" w14:textId="77777777" w:rsidR="00044603" w:rsidRPr="00044603" w:rsidRDefault="00044603" w:rsidP="000F6702">
            <w:pPr>
              <w:numPr>
                <w:ilvl w:val="0"/>
                <w:numId w:val="15"/>
              </w:numPr>
              <w:tabs>
                <w:tab w:val="clear" w:pos="1440"/>
                <w:tab w:val="clear" w:pos="4320"/>
                <w:tab w:val="clear" w:pos="9072"/>
                <w:tab w:val="left" w:pos="247"/>
                <w:tab w:val="left" w:pos="607"/>
              </w:tabs>
              <w:ind w:left="607"/>
              <w:jc w:val="both"/>
              <w:rPr>
                <w:rFonts w:eastAsia="PMingLiU"/>
                <w:iCs/>
                <w:sz w:val="24"/>
                <w:szCs w:val="24"/>
              </w:rPr>
            </w:pPr>
            <w:r w:rsidRPr="00044603">
              <w:rPr>
                <w:rFonts w:eastAsia="PMingLiU"/>
                <w:iCs/>
                <w:sz w:val="24"/>
                <w:szCs w:val="24"/>
              </w:rPr>
              <w:t>Sick leave was given to 20/10/14.</w:t>
            </w:r>
          </w:p>
          <w:p w14:paraId="081B8391" w14:textId="77777777" w:rsidR="00044603" w:rsidRPr="00044603" w:rsidRDefault="00044603" w:rsidP="00044603">
            <w:pPr>
              <w:tabs>
                <w:tab w:val="clear" w:pos="1440"/>
                <w:tab w:val="clear" w:pos="4320"/>
                <w:tab w:val="clear" w:pos="9072"/>
                <w:tab w:val="left" w:pos="247"/>
                <w:tab w:val="left" w:pos="607"/>
              </w:tabs>
              <w:ind w:left="607" w:hanging="360"/>
              <w:jc w:val="both"/>
              <w:rPr>
                <w:rFonts w:eastAsia="PMingLiU"/>
                <w:iCs/>
                <w:sz w:val="24"/>
                <w:szCs w:val="24"/>
              </w:rPr>
            </w:pPr>
          </w:p>
          <w:p w14:paraId="2293151D" w14:textId="77777777" w:rsidR="00044603" w:rsidRPr="00044603" w:rsidRDefault="00044603" w:rsidP="000F6702">
            <w:pPr>
              <w:numPr>
                <w:ilvl w:val="0"/>
                <w:numId w:val="15"/>
              </w:numPr>
              <w:tabs>
                <w:tab w:val="clear" w:pos="1440"/>
                <w:tab w:val="clear" w:pos="4320"/>
                <w:tab w:val="clear" w:pos="9072"/>
                <w:tab w:val="left" w:pos="247"/>
                <w:tab w:val="left" w:pos="607"/>
              </w:tabs>
              <w:ind w:left="607"/>
              <w:jc w:val="both"/>
              <w:rPr>
                <w:rFonts w:eastAsia="PMingLiU"/>
                <w:iCs/>
                <w:sz w:val="24"/>
                <w:szCs w:val="24"/>
              </w:rPr>
            </w:pPr>
            <w:r w:rsidRPr="00044603">
              <w:rPr>
                <w:rFonts w:eastAsia="PMingLiU"/>
                <w:iCs/>
                <w:sz w:val="24"/>
                <w:szCs w:val="24"/>
              </w:rPr>
              <w:t>He returned to work in 12/2014.</w:t>
            </w:r>
          </w:p>
          <w:p w14:paraId="7F9DBF4A" w14:textId="77777777" w:rsidR="00044603" w:rsidRPr="00044603" w:rsidRDefault="00044603" w:rsidP="00044603">
            <w:pPr>
              <w:tabs>
                <w:tab w:val="clear" w:pos="1440"/>
                <w:tab w:val="clear" w:pos="4320"/>
                <w:tab w:val="clear" w:pos="9072"/>
                <w:tab w:val="left" w:pos="247"/>
                <w:tab w:val="left" w:pos="607"/>
              </w:tabs>
              <w:ind w:left="607" w:hanging="360"/>
              <w:jc w:val="both"/>
              <w:rPr>
                <w:rFonts w:eastAsia="PMingLiU"/>
                <w:iCs/>
                <w:sz w:val="24"/>
                <w:szCs w:val="24"/>
              </w:rPr>
            </w:pPr>
          </w:p>
          <w:p w14:paraId="61C07E34" w14:textId="77777777" w:rsidR="00044603" w:rsidRPr="00044603" w:rsidRDefault="00044603" w:rsidP="000F6702">
            <w:pPr>
              <w:numPr>
                <w:ilvl w:val="0"/>
                <w:numId w:val="15"/>
              </w:numPr>
              <w:tabs>
                <w:tab w:val="clear" w:pos="1440"/>
                <w:tab w:val="clear" w:pos="4320"/>
                <w:tab w:val="clear" w:pos="9072"/>
                <w:tab w:val="left" w:pos="247"/>
                <w:tab w:val="left" w:pos="607"/>
              </w:tabs>
              <w:ind w:left="607"/>
              <w:jc w:val="both"/>
              <w:rPr>
                <w:rFonts w:eastAsia="PMingLiU"/>
                <w:color w:val="000000"/>
                <w:sz w:val="24"/>
                <w:szCs w:val="24"/>
              </w:rPr>
            </w:pPr>
            <w:r w:rsidRPr="00044603">
              <w:rPr>
                <w:rFonts w:eastAsia="PMingLiU"/>
                <w:iCs/>
                <w:sz w:val="24"/>
                <w:szCs w:val="24"/>
              </w:rPr>
              <w:t>he had defaulted a psychiatric appointment on 27/1/15</w:t>
            </w:r>
            <w:r w:rsidRPr="00044603">
              <w:rPr>
                <w:rFonts w:eastAsia="PMingLiU"/>
                <w:sz w:val="24"/>
                <w:szCs w:val="24"/>
              </w:rPr>
              <w:t>” (</w:t>
            </w:r>
            <w:r w:rsidRPr="00044603">
              <w:rPr>
                <w:rFonts w:eastAsia="PMingLiU"/>
                <w:color w:val="000000"/>
                <w:sz w:val="24"/>
                <w:szCs w:val="24"/>
              </w:rPr>
              <w:t>§53) [</w:t>
            </w:r>
            <w:r w:rsidRPr="00044603">
              <w:rPr>
                <w:rFonts w:eastAsia="PMingLiU"/>
                <w:bCs/>
                <w:color w:val="000000"/>
                <w:sz w:val="24"/>
                <w:szCs w:val="24"/>
              </w:rPr>
              <w:t>TB/213</w:t>
            </w:r>
            <w:r w:rsidRPr="00044603">
              <w:rPr>
                <w:rFonts w:eastAsia="PMingLiU"/>
                <w:color w:val="000000"/>
                <w:sz w:val="24"/>
                <w:szCs w:val="24"/>
              </w:rPr>
              <w:t>]</w:t>
            </w:r>
          </w:p>
          <w:p w14:paraId="30B688B4" w14:textId="77777777" w:rsidR="00044603" w:rsidRPr="00044603" w:rsidRDefault="00044603" w:rsidP="00044603">
            <w:pPr>
              <w:tabs>
                <w:tab w:val="clear" w:pos="1440"/>
                <w:tab w:val="clear" w:pos="4320"/>
                <w:tab w:val="clear" w:pos="9072"/>
                <w:tab w:val="left" w:pos="247"/>
                <w:tab w:val="left" w:pos="607"/>
              </w:tabs>
              <w:jc w:val="both"/>
              <w:rPr>
                <w:rFonts w:eastAsia="PMingLiU"/>
                <w:color w:val="000000"/>
                <w:sz w:val="24"/>
                <w:szCs w:val="24"/>
              </w:rPr>
            </w:pPr>
          </w:p>
          <w:p w14:paraId="65A725E0" w14:textId="77777777" w:rsidR="00044603" w:rsidRPr="00044603" w:rsidRDefault="00044603" w:rsidP="000F6702">
            <w:pPr>
              <w:numPr>
                <w:ilvl w:val="0"/>
                <w:numId w:val="15"/>
              </w:numPr>
              <w:tabs>
                <w:tab w:val="clear" w:pos="4320"/>
                <w:tab w:val="clear" w:pos="9072"/>
                <w:tab w:val="left" w:pos="247"/>
              </w:tabs>
              <w:ind w:left="247" w:hanging="270"/>
              <w:jc w:val="both"/>
              <w:rPr>
                <w:rFonts w:eastAsia="PMingLiU"/>
                <w:iCs/>
                <w:sz w:val="24"/>
                <w:szCs w:val="24"/>
              </w:rPr>
            </w:pPr>
            <w:r w:rsidRPr="00044603">
              <w:rPr>
                <w:rFonts w:eastAsia="PMingLiU"/>
                <w:sz w:val="24"/>
                <w:szCs w:val="24"/>
              </w:rPr>
              <w:lastRenderedPageBreak/>
              <w:t>“</w:t>
            </w:r>
            <w:r w:rsidRPr="00044603">
              <w:rPr>
                <w:rFonts w:eastAsia="PMingLiU"/>
                <w:iCs/>
                <w:sz w:val="24"/>
                <w:szCs w:val="24"/>
              </w:rPr>
              <w:t xml:space="preserve">According to YCH AED record on </w:t>
            </w:r>
            <w:r w:rsidRPr="00044603">
              <w:rPr>
                <w:rFonts w:eastAsia="PMingLiU"/>
                <w:iCs/>
                <w:sz w:val="24"/>
                <w:szCs w:val="24"/>
                <w:u w:val="single"/>
              </w:rPr>
              <w:t>2/10/13</w:t>
            </w:r>
            <w:r w:rsidRPr="00044603">
              <w:rPr>
                <w:rFonts w:eastAsia="PMingLiU"/>
                <w:iCs/>
                <w:sz w:val="24"/>
                <w:szCs w:val="24"/>
              </w:rPr>
              <w:t>, he had:</w:t>
            </w:r>
          </w:p>
          <w:p w14:paraId="5864DCF6" w14:textId="77777777" w:rsidR="00044603" w:rsidRPr="00044603" w:rsidRDefault="00044603" w:rsidP="00044603">
            <w:pPr>
              <w:tabs>
                <w:tab w:val="clear" w:pos="4320"/>
                <w:tab w:val="clear" w:pos="9072"/>
                <w:tab w:val="left" w:pos="247"/>
              </w:tabs>
              <w:jc w:val="both"/>
              <w:rPr>
                <w:rFonts w:eastAsia="PMingLiU"/>
                <w:iCs/>
                <w:sz w:val="24"/>
                <w:szCs w:val="24"/>
              </w:rPr>
            </w:pPr>
          </w:p>
          <w:p w14:paraId="307DBA5C" w14:textId="77777777" w:rsidR="00044603" w:rsidRPr="00044603" w:rsidRDefault="00044603" w:rsidP="000F6702">
            <w:pPr>
              <w:numPr>
                <w:ilvl w:val="0"/>
                <w:numId w:val="15"/>
              </w:numPr>
              <w:tabs>
                <w:tab w:val="clear" w:pos="4320"/>
                <w:tab w:val="clear" w:pos="9072"/>
                <w:tab w:val="left" w:pos="238"/>
                <w:tab w:val="left" w:pos="607"/>
              </w:tabs>
              <w:ind w:left="607"/>
              <w:jc w:val="both"/>
              <w:rPr>
                <w:rFonts w:eastAsia="PMingLiU"/>
                <w:sz w:val="24"/>
                <w:szCs w:val="24"/>
              </w:rPr>
            </w:pPr>
            <w:r w:rsidRPr="00044603">
              <w:rPr>
                <w:rFonts w:eastAsia="PMingLiU"/>
                <w:iCs/>
                <w:sz w:val="24"/>
                <w:szCs w:val="24"/>
                <w:u w:val="single"/>
              </w:rPr>
              <w:t>LIF</w:t>
            </w:r>
            <w:r w:rsidRPr="00044603">
              <w:rPr>
                <w:rFonts w:eastAsia="PMingLiU"/>
                <w:sz w:val="24"/>
                <w:szCs w:val="24"/>
                <w:u w:val="single"/>
              </w:rPr>
              <w:t xml:space="preserve"> [left index finger] </w:t>
            </w:r>
            <w:r w:rsidRPr="00044603">
              <w:rPr>
                <w:rFonts w:eastAsia="PMingLiU"/>
                <w:iCs/>
                <w:sz w:val="24"/>
                <w:szCs w:val="24"/>
                <w:u w:val="single"/>
              </w:rPr>
              <w:t>injury by volleyball</w:t>
            </w:r>
            <w:r w:rsidRPr="00044603">
              <w:rPr>
                <w:rFonts w:eastAsia="PMingLiU"/>
                <w:iCs/>
                <w:sz w:val="24"/>
                <w:szCs w:val="24"/>
              </w:rPr>
              <w:t xml:space="preserve"> yesterday</w:t>
            </w:r>
            <w:r w:rsidRPr="00044603">
              <w:rPr>
                <w:rFonts w:eastAsia="PMingLiU"/>
                <w:sz w:val="24"/>
                <w:szCs w:val="24"/>
              </w:rPr>
              <w:t>” (</w:t>
            </w:r>
            <w:r w:rsidRPr="00044603">
              <w:rPr>
                <w:rFonts w:eastAsia="PMingLiU"/>
                <w:color w:val="000000"/>
                <w:sz w:val="24"/>
                <w:szCs w:val="24"/>
              </w:rPr>
              <w:t>§15) [</w:t>
            </w:r>
            <w:r w:rsidRPr="00044603">
              <w:rPr>
                <w:rFonts w:eastAsia="PMingLiU"/>
                <w:bCs/>
                <w:color w:val="000000"/>
                <w:sz w:val="24"/>
                <w:szCs w:val="24"/>
              </w:rPr>
              <w:t>TB/205</w:t>
            </w:r>
            <w:r w:rsidRPr="00044603">
              <w:rPr>
                <w:rFonts w:eastAsia="PMingLiU"/>
                <w:color w:val="000000"/>
                <w:sz w:val="24"/>
                <w:szCs w:val="24"/>
              </w:rPr>
              <w:t>]</w:t>
            </w:r>
          </w:p>
          <w:p w14:paraId="626331F6" w14:textId="77777777" w:rsidR="00044603" w:rsidRPr="00044603" w:rsidRDefault="00044603" w:rsidP="00044603">
            <w:pPr>
              <w:ind w:left="720"/>
              <w:rPr>
                <w:rFonts w:eastAsia="PMingLiU"/>
                <w:sz w:val="24"/>
                <w:szCs w:val="24"/>
              </w:rPr>
            </w:pPr>
          </w:p>
          <w:p w14:paraId="1280A2B5" w14:textId="77777777" w:rsidR="00044603" w:rsidRPr="00044603" w:rsidRDefault="00044603" w:rsidP="00044603">
            <w:pPr>
              <w:tabs>
                <w:tab w:val="clear" w:pos="4320"/>
                <w:tab w:val="clear" w:pos="9072"/>
                <w:tab w:val="left" w:pos="238"/>
                <w:tab w:val="left" w:pos="607"/>
              </w:tabs>
              <w:ind w:left="607"/>
              <w:jc w:val="both"/>
              <w:rPr>
                <w:rFonts w:eastAsia="PMingLiU"/>
                <w:sz w:val="24"/>
                <w:szCs w:val="24"/>
              </w:rPr>
            </w:pPr>
          </w:p>
        </w:tc>
        <w:tc>
          <w:tcPr>
            <w:tcW w:w="3984" w:type="dxa"/>
          </w:tcPr>
          <w:p w14:paraId="6BEEA24A" w14:textId="77777777" w:rsidR="00044603" w:rsidRPr="00044603" w:rsidRDefault="00044603" w:rsidP="00044603">
            <w:pPr>
              <w:tabs>
                <w:tab w:val="clear" w:pos="4320"/>
                <w:tab w:val="clear" w:pos="9072"/>
              </w:tabs>
              <w:jc w:val="both"/>
              <w:rPr>
                <w:rFonts w:eastAsia="PMingLiU"/>
                <w:b/>
                <w:sz w:val="24"/>
                <w:szCs w:val="24"/>
              </w:rPr>
            </w:pPr>
            <w:r w:rsidRPr="00044603">
              <w:rPr>
                <w:rFonts w:eastAsia="PMingLiU"/>
                <w:b/>
                <w:sz w:val="24"/>
                <w:szCs w:val="24"/>
              </w:rPr>
              <w:lastRenderedPageBreak/>
              <w:t>HCPI 789/2012:</w:t>
            </w:r>
          </w:p>
          <w:p w14:paraId="3CD4D4FD" w14:textId="77777777" w:rsidR="00044603" w:rsidRPr="00044603" w:rsidRDefault="00044603" w:rsidP="00044603">
            <w:pPr>
              <w:tabs>
                <w:tab w:val="clear" w:pos="4320"/>
                <w:tab w:val="clear" w:pos="9072"/>
              </w:tabs>
              <w:jc w:val="both"/>
              <w:rPr>
                <w:rFonts w:eastAsia="PMingLiU"/>
                <w:b/>
                <w:sz w:val="24"/>
                <w:szCs w:val="24"/>
              </w:rPr>
            </w:pPr>
          </w:p>
          <w:p w14:paraId="4BFBBB29" w14:textId="77777777" w:rsidR="00044603" w:rsidRPr="00044603" w:rsidRDefault="00044603" w:rsidP="000F6702">
            <w:pPr>
              <w:numPr>
                <w:ilvl w:val="0"/>
                <w:numId w:val="16"/>
              </w:numPr>
              <w:tabs>
                <w:tab w:val="clear" w:pos="4320"/>
                <w:tab w:val="clear" w:pos="9072"/>
                <w:tab w:val="left" w:pos="261"/>
              </w:tabs>
              <w:ind w:left="261" w:hanging="270"/>
              <w:jc w:val="both"/>
              <w:rPr>
                <w:rFonts w:eastAsia="PMingLiU"/>
                <w:color w:val="000000"/>
                <w:sz w:val="24"/>
                <w:szCs w:val="24"/>
              </w:rPr>
            </w:pPr>
            <w:r w:rsidRPr="00044603">
              <w:rPr>
                <w:rFonts w:eastAsia="PMingLiU"/>
                <w:color w:val="000000"/>
                <w:sz w:val="24"/>
                <w:szCs w:val="24"/>
              </w:rPr>
              <w:t xml:space="preserve">“No previous serious accident, save in </w:t>
            </w:r>
            <w:r w:rsidRPr="00044603">
              <w:rPr>
                <w:rFonts w:eastAsia="PMingLiU"/>
                <w:color w:val="000000"/>
                <w:sz w:val="24"/>
                <w:szCs w:val="24"/>
                <w:u w:val="single"/>
              </w:rPr>
              <w:t>2008</w:t>
            </w:r>
            <w:r w:rsidRPr="00044603">
              <w:rPr>
                <w:rFonts w:eastAsia="PMingLiU"/>
                <w:color w:val="000000"/>
                <w:sz w:val="24"/>
                <w:szCs w:val="24"/>
              </w:rPr>
              <w:t xml:space="preserve"> when had </w:t>
            </w:r>
            <w:r w:rsidRPr="00044603">
              <w:rPr>
                <w:rFonts w:eastAsia="PMingLiU"/>
                <w:color w:val="000000"/>
                <w:sz w:val="24"/>
                <w:szCs w:val="24"/>
                <w:u w:val="single"/>
              </w:rPr>
              <w:t>low back injury</w:t>
            </w:r>
            <w:r w:rsidRPr="00044603">
              <w:rPr>
                <w:rFonts w:eastAsia="PMingLiU"/>
                <w:color w:val="000000"/>
                <w:sz w:val="24"/>
                <w:szCs w:val="24"/>
              </w:rPr>
              <w:t xml:space="preserve">” </w:t>
            </w:r>
            <w:r w:rsidRPr="00044603">
              <w:rPr>
                <w:rFonts w:eastAsia="PMingLiU"/>
                <w:color w:val="000000"/>
                <w:sz w:val="24"/>
                <w:szCs w:val="24"/>
              </w:rPr>
              <w:lastRenderedPageBreak/>
              <w:t>and “No previous serious illnesses” (</w:t>
            </w:r>
            <w:proofErr w:type="spellStart"/>
            <w:r w:rsidRPr="00044603">
              <w:rPr>
                <w:rFonts w:eastAsia="PMingLiU"/>
                <w:color w:val="000000"/>
                <w:sz w:val="24"/>
                <w:szCs w:val="24"/>
              </w:rPr>
              <w:t>SoD</w:t>
            </w:r>
            <w:proofErr w:type="spellEnd"/>
            <w:r w:rsidRPr="00044603">
              <w:rPr>
                <w:rFonts w:eastAsia="PMingLiU"/>
                <w:color w:val="000000"/>
                <w:sz w:val="24"/>
                <w:szCs w:val="24"/>
              </w:rPr>
              <w:t>, §§2.2.2–2.2.3) [</w:t>
            </w:r>
            <w:r w:rsidRPr="00044603">
              <w:rPr>
                <w:rFonts w:eastAsia="PMingLiU"/>
                <w:bCs/>
                <w:color w:val="000000"/>
                <w:sz w:val="24"/>
                <w:szCs w:val="24"/>
              </w:rPr>
              <w:t>TB/662</w:t>
            </w:r>
            <w:r w:rsidRPr="00044603">
              <w:rPr>
                <w:rFonts w:eastAsia="PMingLiU"/>
                <w:color w:val="000000"/>
                <w:sz w:val="24"/>
                <w:szCs w:val="24"/>
              </w:rPr>
              <w:t>]</w:t>
            </w:r>
          </w:p>
          <w:p w14:paraId="1347F827" w14:textId="77777777" w:rsidR="00044603" w:rsidRPr="00044603" w:rsidRDefault="00044603" w:rsidP="00044603">
            <w:pPr>
              <w:tabs>
                <w:tab w:val="clear" w:pos="4320"/>
                <w:tab w:val="clear" w:pos="9072"/>
                <w:tab w:val="left" w:pos="261"/>
              </w:tabs>
              <w:ind w:left="261"/>
              <w:jc w:val="both"/>
              <w:rPr>
                <w:rFonts w:eastAsia="PMingLiU"/>
                <w:color w:val="000000"/>
                <w:sz w:val="24"/>
                <w:szCs w:val="24"/>
              </w:rPr>
            </w:pPr>
          </w:p>
          <w:p w14:paraId="4B07A4FE" w14:textId="77777777" w:rsidR="00044603" w:rsidRPr="00044603" w:rsidRDefault="00044603" w:rsidP="000F6702">
            <w:pPr>
              <w:numPr>
                <w:ilvl w:val="0"/>
                <w:numId w:val="16"/>
              </w:numPr>
              <w:tabs>
                <w:tab w:val="clear" w:pos="4320"/>
                <w:tab w:val="clear" w:pos="9072"/>
                <w:tab w:val="left" w:pos="261"/>
              </w:tabs>
              <w:ind w:left="261" w:hanging="270"/>
              <w:jc w:val="both"/>
              <w:rPr>
                <w:rFonts w:eastAsia="PMingLiU"/>
                <w:sz w:val="24"/>
                <w:szCs w:val="24"/>
              </w:rPr>
            </w:pPr>
            <w:r w:rsidRPr="00044603">
              <w:rPr>
                <w:rFonts w:eastAsia="PMingLiU"/>
                <w:color w:val="000000"/>
                <w:sz w:val="24"/>
                <w:szCs w:val="24"/>
              </w:rPr>
              <w:t xml:space="preserve">“Crush injury of </w:t>
            </w:r>
            <w:r w:rsidRPr="00044603">
              <w:rPr>
                <w:rFonts w:eastAsia="PMingLiU"/>
                <w:color w:val="000000"/>
                <w:sz w:val="24"/>
                <w:szCs w:val="24"/>
                <w:u w:val="single"/>
              </w:rPr>
              <w:t>right middle finger</w:t>
            </w:r>
            <w:r w:rsidRPr="00044603">
              <w:rPr>
                <w:rFonts w:eastAsia="PMingLiU"/>
                <w:color w:val="000000"/>
                <w:sz w:val="24"/>
                <w:szCs w:val="24"/>
              </w:rPr>
              <w:t xml:space="preserve"> causing fracture of 2</w:t>
            </w:r>
            <w:r w:rsidRPr="00044603">
              <w:rPr>
                <w:rFonts w:eastAsia="PMingLiU"/>
                <w:color w:val="000000"/>
                <w:sz w:val="24"/>
                <w:szCs w:val="24"/>
                <w:vertAlign w:val="superscript"/>
              </w:rPr>
              <w:t>nd</w:t>
            </w:r>
            <w:r w:rsidRPr="00044603">
              <w:rPr>
                <w:rFonts w:eastAsia="PMingLiU"/>
                <w:color w:val="000000"/>
                <w:sz w:val="24"/>
                <w:szCs w:val="24"/>
              </w:rPr>
              <w:t xml:space="preserve"> phalange of right middle finger; and laceration” (sustained in an accident at work on </w:t>
            </w:r>
            <w:r w:rsidRPr="00044603">
              <w:rPr>
                <w:rFonts w:eastAsia="PMingLiU"/>
                <w:color w:val="000000"/>
                <w:sz w:val="24"/>
                <w:szCs w:val="24"/>
                <w:u w:val="single"/>
              </w:rPr>
              <w:t>4 October 2011</w:t>
            </w:r>
            <w:r w:rsidRPr="00044603">
              <w:rPr>
                <w:rFonts w:eastAsia="PMingLiU"/>
                <w:color w:val="000000"/>
                <w:sz w:val="24"/>
                <w:szCs w:val="24"/>
              </w:rPr>
              <w:t>) (</w:t>
            </w:r>
            <w:proofErr w:type="spellStart"/>
            <w:r w:rsidRPr="00044603">
              <w:rPr>
                <w:rFonts w:eastAsia="PMingLiU"/>
                <w:color w:val="000000"/>
                <w:sz w:val="24"/>
                <w:szCs w:val="24"/>
              </w:rPr>
              <w:t>SoD</w:t>
            </w:r>
            <w:proofErr w:type="spellEnd"/>
            <w:r w:rsidRPr="00044603">
              <w:rPr>
                <w:rFonts w:eastAsia="PMingLiU"/>
                <w:color w:val="000000"/>
                <w:sz w:val="24"/>
                <w:szCs w:val="24"/>
              </w:rPr>
              <w:t>, §2.1) [</w:t>
            </w:r>
            <w:r w:rsidRPr="00044603">
              <w:rPr>
                <w:rFonts w:eastAsia="PMingLiU"/>
                <w:bCs/>
                <w:color w:val="000000"/>
                <w:sz w:val="24"/>
                <w:szCs w:val="24"/>
              </w:rPr>
              <w:t>TB/662</w:t>
            </w:r>
            <w:r w:rsidRPr="00044603">
              <w:rPr>
                <w:rFonts w:eastAsia="PMingLiU"/>
                <w:color w:val="000000"/>
                <w:sz w:val="24"/>
                <w:szCs w:val="24"/>
              </w:rPr>
              <w:t>]</w:t>
            </w:r>
          </w:p>
          <w:p w14:paraId="7F518048" w14:textId="77777777" w:rsidR="00044603" w:rsidRPr="00044603" w:rsidRDefault="00044603" w:rsidP="00044603">
            <w:pPr>
              <w:tabs>
                <w:tab w:val="clear" w:pos="4320"/>
                <w:tab w:val="clear" w:pos="9072"/>
                <w:tab w:val="left" w:pos="261"/>
              </w:tabs>
              <w:jc w:val="both"/>
              <w:rPr>
                <w:rFonts w:eastAsia="PMingLiU"/>
                <w:sz w:val="24"/>
                <w:szCs w:val="24"/>
              </w:rPr>
            </w:pPr>
          </w:p>
          <w:p w14:paraId="74B34C74" w14:textId="77777777" w:rsidR="00044603" w:rsidRPr="00044603" w:rsidRDefault="00044603" w:rsidP="000F6702">
            <w:pPr>
              <w:numPr>
                <w:ilvl w:val="0"/>
                <w:numId w:val="16"/>
              </w:numPr>
              <w:tabs>
                <w:tab w:val="clear" w:pos="4320"/>
                <w:tab w:val="clear" w:pos="9072"/>
                <w:tab w:val="left" w:pos="261"/>
              </w:tabs>
              <w:ind w:left="261" w:hanging="270"/>
              <w:jc w:val="both"/>
              <w:rPr>
                <w:rFonts w:eastAsia="PMingLiU"/>
                <w:color w:val="000000"/>
                <w:sz w:val="24"/>
                <w:szCs w:val="24"/>
              </w:rPr>
            </w:pPr>
            <w:r w:rsidRPr="00044603">
              <w:rPr>
                <w:rFonts w:eastAsia="PMingLiU"/>
                <w:sz w:val="24"/>
                <w:szCs w:val="24"/>
              </w:rPr>
              <w:t>“</w:t>
            </w:r>
            <w:r w:rsidRPr="00044603">
              <w:rPr>
                <w:rFonts w:eastAsia="PMingLiU"/>
                <w:iCs/>
                <w:sz w:val="24"/>
                <w:szCs w:val="24"/>
              </w:rPr>
              <w:t xml:space="preserve">The </w:t>
            </w:r>
            <w:r w:rsidRPr="00044603">
              <w:rPr>
                <w:rFonts w:eastAsia="PMingLiU"/>
                <w:iCs/>
                <w:sz w:val="24"/>
                <w:szCs w:val="24"/>
                <w:u w:val="single"/>
              </w:rPr>
              <w:t>present</w:t>
            </w:r>
            <w:r w:rsidRPr="00044603">
              <w:rPr>
                <w:rFonts w:eastAsia="PMingLiU"/>
                <w:iCs/>
                <w:sz w:val="24"/>
                <w:szCs w:val="24"/>
              </w:rPr>
              <w:t xml:space="preserve"> problems [as at date of </w:t>
            </w:r>
            <w:proofErr w:type="spellStart"/>
            <w:r w:rsidRPr="00044603">
              <w:rPr>
                <w:rFonts w:eastAsia="PMingLiU"/>
                <w:iCs/>
                <w:sz w:val="24"/>
                <w:szCs w:val="24"/>
              </w:rPr>
              <w:t>SoD</w:t>
            </w:r>
            <w:proofErr w:type="spellEnd"/>
            <w:r w:rsidRPr="00044603">
              <w:rPr>
                <w:rFonts w:eastAsia="PMingLiU"/>
                <w:iCs/>
                <w:sz w:val="24"/>
                <w:szCs w:val="24"/>
              </w:rPr>
              <w:t xml:space="preserve">, </w:t>
            </w:r>
            <w:proofErr w:type="spellStart"/>
            <w:r w:rsidRPr="00044603">
              <w:rPr>
                <w:rFonts w:eastAsia="PMingLiU"/>
                <w:iCs/>
                <w:sz w:val="24"/>
                <w:szCs w:val="24"/>
              </w:rPr>
              <w:t>ie</w:t>
            </w:r>
            <w:proofErr w:type="spellEnd"/>
            <w:r w:rsidRPr="00044603">
              <w:rPr>
                <w:rFonts w:eastAsia="PMingLiU"/>
                <w:iCs/>
                <w:sz w:val="24"/>
                <w:szCs w:val="24"/>
              </w:rPr>
              <w:t xml:space="preserve"> </w:t>
            </w:r>
            <w:r w:rsidRPr="00044603">
              <w:rPr>
                <w:rFonts w:eastAsia="PMingLiU"/>
                <w:iCs/>
                <w:sz w:val="24"/>
                <w:szCs w:val="24"/>
                <w:u w:val="single"/>
              </w:rPr>
              <w:t>14 December 2012</w:t>
            </w:r>
            <w:r w:rsidRPr="00044603">
              <w:rPr>
                <w:rFonts w:eastAsia="PMingLiU"/>
                <w:iCs/>
                <w:sz w:val="24"/>
                <w:szCs w:val="24"/>
              </w:rPr>
              <w:t xml:space="preserve">] include (1) Pain (2) Restricted movement (3) Reduced strength (4) </w:t>
            </w:r>
            <w:r w:rsidRPr="00044603">
              <w:rPr>
                <w:rFonts w:eastAsia="PMingLiU"/>
                <w:iCs/>
                <w:sz w:val="24"/>
                <w:szCs w:val="24"/>
                <w:u w:val="single"/>
              </w:rPr>
              <w:t>Unable to make full grip</w:t>
            </w:r>
            <w:r w:rsidRPr="00044603">
              <w:rPr>
                <w:rFonts w:eastAsia="PMingLiU"/>
                <w:sz w:val="24"/>
                <w:szCs w:val="24"/>
              </w:rPr>
              <w:t xml:space="preserve">” </w:t>
            </w:r>
            <w:r w:rsidRPr="00044603">
              <w:rPr>
                <w:rFonts w:eastAsia="PMingLiU"/>
                <w:color w:val="000000"/>
                <w:sz w:val="24"/>
                <w:szCs w:val="24"/>
              </w:rPr>
              <w:t>(</w:t>
            </w:r>
            <w:proofErr w:type="spellStart"/>
            <w:r w:rsidRPr="00044603">
              <w:rPr>
                <w:rFonts w:eastAsia="PMingLiU"/>
                <w:color w:val="000000"/>
                <w:sz w:val="24"/>
                <w:szCs w:val="24"/>
              </w:rPr>
              <w:t>SoD</w:t>
            </w:r>
            <w:proofErr w:type="spellEnd"/>
            <w:r w:rsidRPr="00044603">
              <w:rPr>
                <w:rFonts w:eastAsia="PMingLiU"/>
                <w:color w:val="000000"/>
                <w:sz w:val="24"/>
                <w:szCs w:val="24"/>
              </w:rPr>
              <w:t>, §2.8.2) [</w:t>
            </w:r>
            <w:r w:rsidRPr="00044603">
              <w:rPr>
                <w:rFonts w:eastAsia="PMingLiU"/>
                <w:bCs/>
                <w:color w:val="000000"/>
                <w:sz w:val="24"/>
                <w:szCs w:val="24"/>
              </w:rPr>
              <w:t>TB/664</w:t>
            </w:r>
            <w:r w:rsidRPr="00044603">
              <w:rPr>
                <w:rFonts w:eastAsia="PMingLiU"/>
                <w:color w:val="000000"/>
                <w:sz w:val="24"/>
                <w:szCs w:val="24"/>
              </w:rPr>
              <w:t>]</w:t>
            </w:r>
          </w:p>
          <w:p w14:paraId="1D88F98D" w14:textId="77777777" w:rsidR="00044603" w:rsidRPr="00044603" w:rsidRDefault="00044603" w:rsidP="00044603">
            <w:pPr>
              <w:tabs>
                <w:tab w:val="clear" w:pos="4320"/>
                <w:tab w:val="clear" w:pos="9072"/>
                <w:tab w:val="left" w:pos="261"/>
              </w:tabs>
              <w:ind w:left="261" w:hanging="270"/>
              <w:jc w:val="both"/>
              <w:rPr>
                <w:rFonts w:eastAsia="PMingLiU"/>
                <w:sz w:val="24"/>
                <w:szCs w:val="24"/>
              </w:rPr>
            </w:pPr>
          </w:p>
          <w:p w14:paraId="2ADA4FFE" w14:textId="77777777" w:rsidR="00044603" w:rsidRPr="00044603" w:rsidRDefault="00044603" w:rsidP="00044603">
            <w:pPr>
              <w:tabs>
                <w:tab w:val="clear" w:pos="4320"/>
                <w:tab w:val="clear" w:pos="9072"/>
              </w:tabs>
              <w:jc w:val="both"/>
              <w:rPr>
                <w:rFonts w:eastAsia="PMingLiU"/>
                <w:b/>
                <w:sz w:val="24"/>
                <w:szCs w:val="24"/>
              </w:rPr>
            </w:pPr>
            <w:r w:rsidRPr="00044603">
              <w:rPr>
                <w:rFonts w:eastAsia="PMingLiU"/>
                <w:b/>
                <w:sz w:val="24"/>
                <w:szCs w:val="24"/>
              </w:rPr>
              <w:t>DCCJ 930/2021:</w:t>
            </w:r>
          </w:p>
          <w:p w14:paraId="143B9ED7" w14:textId="77777777" w:rsidR="00044603" w:rsidRPr="00044603" w:rsidRDefault="00044603" w:rsidP="00044603">
            <w:pPr>
              <w:tabs>
                <w:tab w:val="clear" w:pos="4320"/>
                <w:tab w:val="clear" w:pos="9072"/>
              </w:tabs>
              <w:jc w:val="both"/>
              <w:rPr>
                <w:rFonts w:eastAsia="PMingLiU"/>
                <w:b/>
                <w:sz w:val="24"/>
                <w:szCs w:val="24"/>
              </w:rPr>
            </w:pPr>
          </w:p>
          <w:p w14:paraId="4E49503B" w14:textId="77777777" w:rsidR="00044603" w:rsidRPr="00044603" w:rsidRDefault="00044603" w:rsidP="000F6702">
            <w:pPr>
              <w:numPr>
                <w:ilvl w:val="0"/>
                <w:numId w:val="17"/>
              </w:numPr>
              <w:tabs>
                <w:tab w:val="clear" w:pos="4320"/>
                <w:tab w:val="clear" w:pos="9072"/>
                <w:tab w:val="left" w:pos="261"/>
              </w:tabs>
              <w:ind w:left="261" w:hanging="270"/>
              <w:jc w:val="both"/>
              <w:rPr>
                <w:rFonts w:eastAsia="PMingLiU"/>
                <w:bCs/>
                <w:sz w:val="24"/>
                <w:szCs w:val="24"/>
              </w:rPr>
            </w:pPr>
            <w:r w:rsidRPr="00044603">
              <w:rPr>
                <w:rFonts w:eastAsia="PMingLiU"/>
                <w:bCs/>
                <w:sz w:val="24"/>
                <w:szCs w:val="24"/>
              </w:rPr>
              <w:t>P notified his insurer that “</w:t>
            </w:r>
            <w:r w:rsidRPr="00044603">
              <w:rPr>
                <w:rFonts w:eastAsia="PMingLiU"/>
                <w:bCs/>
                <w:iCs/>
                <w:sz w:val="24"/>
                <w:szCs w:val="24"/>
              </w:rPr>
              <w:t xml:space="preserve">In </w:t>
            </w:r>
            <w:r w:rsidRPr="00044603">
              <w:rPr>
                <w:rFonts w:eastAsia="PMingLiU"/>
                <w:bCs/>
                <w:iCs/>
                <w:sz w:val="24"/>
                <w:szCs w:val="24"/>
                <w:u w:val="single"/>
              </w:rPr>
              <w:t>2008</w:t>
            </w:r>
            <w:r w:rsidRPr="00044603">
              <w:rPr>
                <w:rFonts w:eastAsia="PMingLiU"/>
                <w:bCs/>
                <w:iCs/>
                <w:sz w:val="24"/>
                <w:szCs w:val="24"/>
              </w:rPr>
              <w:t xml:space="preserve">, the insured </w:t>
            </w:r>
            <w:r w:rsidRPr="00044603">
              <w:rPr>
                <w:rFonts w:eastAsia="PMingLiU"/>
                <w:bCs/>
                <w:iCs/>
                <w:sz w:val="24"/>
                <w:szCs w:val="24"/>
                <w:u w:val="single"/>
              </w:rPr>
              <w:t>fell at his workplace</w:t>
            </w:r>
            <w:r w:rsidRPr="00044603">
              <w:rPr>
                <w:rFonts w:eastAsia="PMingLiU"/>
                <w:bCs/>
                <w:iCs/>
                <w:sz w:val="24"/>
                <w:szCs w:val="24"/>
              </w:rPr>
              <w:t xml:space="preserve">.  His </w:t>
            </w:r>
            <w:r w:rsidRPr="00044603">
              <w:rPr>
                <w:rFonts w:eastAsia="PMingLiU"/>
                <w:bCs/>
                <w:iCs/>
                <w:sz w:val="24"/>
                <w:szCs w:val="24"/>
                <w:u w:val="single"/>
              </w:rPr>
              <w:t>back and legs</w:t>
            </w:r>
            <w:r w:rsidRPr="00044603">
              <w:rPr>
                <w:rFonts w:eastAsia="PMingLiU"/>
                <w:bCs/>
                <w:iCs/>
                <w:sz w:val="24"/>
                <w:szCs w:val="24"/>
              </w:rPr>
              <w:t xml:space="preserve"> was hurt.  He stayed in </w:t>
            </w:r>
            <w:proofErr w:type="spellStart"/>
            <w:r w:rsidRPr="00044603">
              <w:rPr>
                <w:rFonts w:eastAsia="PMingLiU"/>
                <w:bCs/>
                <w:iCs/>
                <w:sz w:val="24"/>
                <w:szCs w:val="24"/>
              </w:rPr>
              <w:t>Tuen</w:t>
            </w:r>
            <w:proofErr w:type="spellEnd"/>
            <w:r w:rsidRPr="00044603">
              <w:rPr>
                <w:rFonts w:eastAsia="PMingLiU"/>
                <w:bCs/>
                <w:iCs/>
                <w:sz w:val="24"/>
                <w:szCs w:val="24"/>
              </w:rPr>
              <w:t xml:space="preserve"> </w:t>
            </w:r>
            <w:proofErr w:type="spellStart"/>
            <w:r w:rsidRPr="00044603">
              <w:rPr>
                <w:rFonts w:eastAsia="PMingLiU"/>
                <w:bCs/>
                <w:iCs/>
                <w:sz w:val="24"/>
                <w:szCs w:val="24"/>
              </w:rPr>
              <w:t>Mun</w:t>
            </w:r>
            <w:proofErr w:type="spellEnd"/>
            <w:r w:rsidRPr="00044603">
              <w:rPr>
                <w:rFonts w:eastAsia="PMingLiU"/>
                <w:bCs/>
                <w:iCs/>
                <w:sz w:val="24"/>
                <w:szCs w:val="24"/>
              </w:rPr>
              <w:t xml:space="preserve"> Hospital for one day. Then he was recommended to physical therapy in Caritas Hospital for a few months.  He twisted the muscle of his back and legs only. No facture.  After recovery, the movement of his legs and back is normal and the current condition is fine.”</w:t>
            </w:r>
            <w:r w:rsidRPr="00044603">
              <w:rPr>
                <w:rFonts w:eastAsia="PMingLiU"/>
                <w:bCs/>
                <w:sz w:val="24"/>
                <w:szCs w:val="24"/>
              </w:rPr>
              <w:t xml:space="preserve"> (</w:t>
            </w:r>
            <w:proofErr w:type="spellStart"/>
            <w:r w:rsidRPr="00044603">
              <w:rPr>
                <w:rFonts w:eastAsia="PMingLiU"/>
                <w:bCs/>
                <w:sz w:val="24"/>
                <w:szCs w:val="24"/>
              </w:rPr>
              <w:t>SoC</w:t>
            </w:r>
            <w:proofErr w:type="spellEnd"/>
            <w:r w:rsidRPr="00044603">
              <w:rPr>
                <w:rFonts w:eastAsia="PMingLiU"/>
                <w:bCs/>
                <w:sz w:val="24"/>
                <w:szCs w:val="24"/>
              </w:rPr>
              <w:t xml:space="preserve">, </w:t>
            </w:r>
            <w:r w:rsidRPr="00044603">
              <w:rPr>
                <w:rFonts w:eastAsia="PMingLiU"/>
                <w:color w:val="000000"/>
                <w:sz w:val="24"/>
                <w:szCs w:val="24"/>
              </w:rPr>
              <w:t>§11(a) [</w:t>
            </w:r>
            <w:r w:rsidRPr="00044603">
              <w:rPr>
                <w:rFonts w:eastAsia="PMingLiU"/>
                <w:bCs/>
                <w:color w:val="000000"/>
                <w:sz w:val="24"/>
                <w:szCs w:val="24"/>
              </w:rPr>
              <w:t>TB/957</w:t>
            </w:r>
            <w:r w:rsidRPr="00044603">
              <w:rPr>
                <w:rFonts w:eastAsia="PMingLiU"/>
                <w:color w:val="000000"/>
                <w:sz w:val="24"/>
                <w:szCs w:val="24"/>
              </w:rPr>
              <w:t>])</w:t>
            </w:r>
          </w:p>
          <w:p w14:paraId="6D97D520" w14:textId="77777777" w:rsidR="00044603" w:rsidRPr="00044603" w:rsidRDefault="00044603" w:rsidP="00044603">
            <w:pPr>
              <w:tabs>
                <w:tab w:val="clear" w:pos="4320"/>
                <w:tab w:val="clear" w:pos="9072"/>
                <w:tab w:val="left" w:pos="261"/>
              </w:tabs>
              <w:ind w:left="261"/>
              <w:jc w:val="both"/>
              <w:rPr>
                <w:rFonts w:eastAsia="PMingLiU"/>
                <w:bCs/>
                <w:sz w:val="24"/>
                <w:szCs w:val="24"/>
              </w:rPr>
            </w:pPr>
          </w:p>
          <w:p w14:paraId="74D829D4" w14:textId="77777777" w:rsidR="00044603" w:rsidRPr="00044603" w:rsidRDefault="00044603" w:rsidP="000F6702">
            <w:pPr>
              <w:numPr>
                <w:ilvl w:val="0"/>
                <w:numId w:val="17"/>
              </w:numPr>
              <w:tabs>
                <w:tab w:val="clear" w:pos="4320"/>
                <w:tab w:val="clear" w:pos="9072"/>
                <w:tab w:val="left" w:pos="261"/>
              </w:tabs>
              <w:ind w:left="261" w:hanging="270"/>
              <w:jc w:val="both"/>
              <w:rPr>
                <w:rFonts w:eastAsia="PMingLiU"/>
                <w:bCs/>
                <w:sz w:val="24"/>
                <w:szCs w:val="24"/>
              </w:rPr>
            </w:pPr>
            <w:r w:rsidRPr="00044603">
              <w:rPr>
                <w:rFonts w:eastAsia="PMingLiU"/>
                <w:bCs/>
                <w:sz w:val="24"/>
                <w:szCs w:val="24"/>
              </w:rPr>
              <w:t>P notified his insurer that “</w:t>
            </w:r>
            <w:r w:rsidRPr="00044603">
              <w:rPr>
                <w:rFonts w:eastAsia="PMingLiU"/>
                <w:bCs/>
                <w:iCs/>
                <w:sz w:val="24"/>
                <w:szCs w:val="24"/>
              </w:rPr>
              <w:t xml:space="preserve">On </w:t>
            </w:r>
            <w:r w:rsidRPr="00044603">
              <w:rPr>
                <w:rFonts w:eastAsia="PMingLiU"/>
                <w:bCs/>
                <w:iCs/>
                <w:sz w:val="24"/>
                <w:szCs w:val="24"/>
                <w:u w:val="single"/>
              </w:rPr>
              <w:t>2011-10-4</w:t>
            </w:r>
            <w:r w:rsidRPr="00044603">
              <w:rPr>
                <w:rFonts w:eastAsia="PMingLiU"/>
                <w:bCs/>
                <w:iCs/>
                <w:sz w:val="24"/>
                <w:szCs w:val="24"/>
              </w:rPr>
              <w:t xml:space="preserve">, the insured’s </w:t>
            </w:r>
            <w:r w:rsidRPr="00044603">
              <w:rPr>
                <w:rFonts w:eastAsia="PMingLiU"/>
                <w:bCs/>
                <w:iCs/>
                <w:sz w:val="24"/>
                <w:szCs w:val="24"/>
                <w:u w:val="single"/>
              </w:rPr>
              <w:t>right middle finger</w:t>
            </w:r>
            <w:r w:rsidRPr="00044603">
              <w:rPr>
                <w:rFonts w:eastAsia="PMingLiU"/>
                <w:bCs/>
                <w:iCs/>
                <w:sz w:val="24"/>
                <w:szCs w:val="24"/>
              </w:rPr>
              <w:t xml:space="preserve"> was hurt due to accident.  He was recommended to physical therapy in Caritas Medical Centre.  He took the sick leave until 2012-9-7</w:t>
            </w:r>
            <w:r w:rsidRPr="00044603">
              <w:rPr>
                <w:rFonts w:eastAsia="PMingLiU"/>
                <w:bCs/>
                <w:sz w:val="24"/>
                <w:szCs w:val="24"/>
              </w:rPr>
              <w:t>” (</w:t>
            </w:r>
            <w:proofErr w:type="spellStart"/>
            <w:r w:rsidRPr="00044603">
              <w:rPr>
                <w:rFonts w:eastAsia="PMingLiU"/>
                <w:bCs/>
                <w:sz w:val="24"/>
                <w:szCs w:val="24"/>
              </w:rPr>
              <w:t>SoC</w:t>
            </w:r>
            <w:proofErr w:type="spellEnd"/>
            <w:r w:rsidRPr="00044603">
              <w:rPr>
                <w:rFonts w:eastAsia="PMingLiU"/>
                <w:bCs/>
                <w:sz w:val="24"/>
                <w:szCs w:val="24"/>
              </w:rPr>
              <w:t xml:space="preserve">, </w:t>
            </w:r>
            <w:r w:rsidRPr="00044603">
              <w:rPr>
                <w:rFonts w:eastAsia="PMingLiU"/>
                <w:color w:val="000000"/>
                <w:sz w:val="24"/>
                <w:szCs w:val="24"/>
              </w:rPr>
              <w:t>§20(d)(</w:t>
            </w:r>
            <w:proofErr w:type="spellStart"/>
            <w:r w:rsidRPr="00044603">
              <w:rPr>
                <w:rFonts w:eastAsia="PMingLiU"/>
                <w:color w:val="000000"/>
                <w:sz w:val="24"/>
                <w:szCs w:val="24"/>
              </w:rPr>
              <w:t>i</w:t>
            </w:r>
            <w:proofErr w:type="spellEnd"/>
            <w:r w:rsidRPr="00044603">
              <w:rPr>
                <w:rFonts w:eastAsia="PMingLiU"/>
                <w:color w:val="000000"/>
                <w:sz w:val="24"/>
                <w:szCs w:val="24"/>
              </w:rPr>
              <w:t>) [</w:t>
            </w:r>
            <w:r w:rsidRPr="00044603">
              <w:rPr>
                <w:rFonts w:eastAsia="PMingLiU"/>
                <w:bCs/>
                <w:color w:val="000000"/>
                <w:sz w:val="24"/>
                <w:szCs w:val="24"/>
              </w:rPr>
              <w:t>TB/963</w:t>
            </w:r>
            <w:r w:rsidRPr="00044603">
              <w:rPr>
                <w:rFonts w:eastAsia="PMingLiU"/>
                <w:color w:val="000000"/>
                <w:sz w:val="24"/>
                <w:szCs w:val="24"/>
              </w:rPr>
              <w:t>])</w:t>
            </w:r>
          </w:p>
          <w:p w14:paraId="23C997F0" w14:textId="77777777" w:rsidR="00044603" w:rsidRPr="00044603" w:rsidRDefault="00044603" w:rsidP="00044603">
            <w:pPr>
              <w:tabs>
                <w:tab w:val="clear" w:pos="4320"/>
                <w:tab w:val="clear" w:pos="9072"/>
                <w:tab w:val="left" w:pos="261"/>
              </w:tabs>
              <w:jc w:val="both"/>
              <w:rPr>
                <w:rFonts w:eastAsia="PMingLiU"/>
                <w:bCs/>
                <w:sz w:val="24"/>
                <w:szCs w:val="24"/>
              </w:rPr>
            </w:pPr>
          </w:p>
          <w:p w14:paraId="07D697A6" w14:textId="77777777" w:rsidR="00044603" w:rsidRPr="00044603" w:rsidRDefault="00044603" w:rsidP="000F6702">
            <w:pPr>
              <w:numPr>
                <w:ilvl w:val="0"/>
                <w:numId w:val="17"/>
              </w:numPr>
              <w:tabs>
                <w:tab w:val="clear" w:pos="4320"/>
                <w:tab w:val="clear" w:pos="9072"/>
                <w:tab w:val="left" w:pos="261"/>
              </w:tabs>
              <w:ind w:left="261" w:hanging="270"/>
              <w:jc w:val="both"/>
              <w:rPr>
                <w:rFonts w:eastAsia="PMingLiU"/>
                <w:bCs/>
                <w:sz w:val="24"/>
                <w:szCs w:val="24"/>
              </w:rPr>
            </w:pPr>
            <w:r w:rsidRPr="00044603">
              <w:rPr>
                <w:rFonts w:eastAsia="PMingLiU"/>
                <w:bCs/>
                <w:sz w:val="24"/>
                <w:szCs w:val="24"/>
              </w:rPr>
              <w:t>P “</w:t>
            </w:r>
            <w:r w:rsidRPr="00044603">
              <w:rPr>
                <w:rFonts w:eastAsia="PMingLiU"/>
                <w:bCs/>
                <w:iCs/>
                <w:sz w:val="24"/>
                <w:szCs w:val="24"/>
              </w:rPr>
              <w:t xml:space="preserve">submitted a Disability/ Accident Claim Form I to [his insurer] under the Policies as a result of a </w:t>
            </w:r>
            <w:r w:rsidRPr="00044603">
              <w:rPr>
                <w:rFonts w:eastAsia="PMingLiU"/>
                <w:bCs/>
                <w:iCs/>
                <w:sz w:val="24"/>
                <w:szCs w:val="24"/>
                <w:u w:val="single"/>
              </w:rPr>
              <w:t>slip and fall accident at work</w:t>
            </w:r>
            <w:r w:rsidRPr="00044603">
              <w:rPr>
                <w:rFonts w:eastAsia="PMingLiU"/>
                <w:bCs/>
                <w:iCs/>
                <w:sz w:val="24"/>
                <w:szCs w:val="24"/>
              </w:rPr>
              <w:t xml:space="preserve"> happened on </w:t>
            </w:r>
            <w:r w:rsidRPr="00044603">
              <w:rPr>
                <w:rFonts w:eastAsia="PMingLiU"/>
                <w:bCs/>
                <w:iCs/>
                <w:sz w:val="24"/>
                <w:szCs w:val="24"/>
                <w:u w:val="single"/>
              </w:rPr>
              <w:t>22 May 2013</w:t>
            </w:r>
            <w:r w:rsidRPr="00044603">
              <w:rPr>
                <w:rFonts w:eastAsia="PMingLiU"/>
                <w:bCs/>
                <w:sz w:val="24"/>
                <w:szCs w:val="24"/>
              </w:rPr>
              <w:t>” (</w:t>
            </w:r>
            <w:proofErr w:type="spellStart"/>
            <w:r w:rsidRPr="00044603">
              <w:rPr>
                <w:rFonts w:eastAsia="PMingLiU"/>
                <w:bCs/>
                <w:sz w:val="24"/>
                <w:szCs w:val="24"/>
              </w:rPr>
              <w:t>SoC</w:t>
            </w:r>
            <w:proofErr w:type="spellEnd"/>
            <w:r w:rsidRPr="00044603">
              <w:rPr>
                <w:rFonts w:eastAsia="PMingLiU"/>
                <w:bCs/>
                <w:sz w:val="24"/>
                <w:szCs w:val="24"/>
              </w:rPr>
              <w:t xml:space="preserve">, </w:t>
            </w:r>
            <w:r w:rsidRPr="00044603">
              <w:rPr>
                <w:rFonts w:eastAsia="PMingLiU"/>
                <w:color w:val="000000"/>
                <w:sz w:val="24"/>
                <w:szCs w:val="24"/>
              </w:rPr>
              <w:t>§§26–27 [</w:t>
            </w:r>
            <w:r w:rsidRPr="00044603">
              <w:rPr>
                <w:rFonts w:eastAsia="PMingLiU"/>
                <w:bCs/>
                <w:color w:val="000000"/>
                <w:sz w:val="24"/>
                <w:szCs w:val="24"/>
              </w:rPr>
              <w:t>TB/966</w:t>
            </w:r>
            <w:r w:rsidRPr="00044603">
              <w:rPr>
                <w:rFonts w:eastAsia="PMingLiU"/>
                <w:color w:val="000000"/>
                <w:sz w:val="24"/>
                <w:szCs w:val="24"/>
              </w:rPr>
              <w:t>])</w:t>
            </w:r>
          </w:p>
          <w:p w14:paraId="4E847D64" w14:textId="77777777" w:rsidR="00044603" w:rsidRPr="00044603" w:rsidRDefault="00044603" w:rsidP="00044603">
            <w:pPr>
              <w:tabs>
                <w:tab w:val="clear" w:pos="4320"/>
                <w:tab w:val="clear" w:pos="9072"/>
              </w:tabs>
              <w:jc w:val="both"/>
              <w:rPr>
                <w:rFonts w:eastAsia="PMingLiU"/>
                <w:sz w:val="24"/>
                <w:szCs w:val="24"/>
              </w:rPr>
            </w:pPr>
          </w:p>
        </w:tc>
      </w:tr>
      <w:tr w:rsidR="00044603" w:rsidRPr="00044603" w14:paraId="1F7AB7E6" w14:textId="77777777" w:rsidTr="00044603">
        <w:trPr>
          <w:trHeight w:val="485"/>
        </w:trPr>
        <w:tc>
          <w:tcPr>
            <w:tcW w:w="8301" w:type="dxa"/>
            <w:gridSpan w:val="2"/>
          </w:tcPr>
          <w:p w14:paraId="5073D895" w14:textId="77777777" w:rsidR="00044603" w:rsidRPr="00044603" w:rsidRDefault="00044603" w:rsidP="00044603">
            <w:pPr>
              <w:tabs>
                <w:tab w:val="clear" w:pos="4320"/>
                <w:tab w:val="clear" w:pos="9072"/>
              </w:tabs>
              <w:jc w:val="both"/>
              <w:rPr>
                <w:rFonts w:eastAsia="PMingLiU"/>
                <w:iCs/>
                <w:sz w:val="24"/>
                <w:szCs w:val="24"/>
                <w:u w:val="single"/>
              </w:rPr>
            </w:pPr>
            <w:r w:rsidRPr="00044603">
              <w:rPr>
                <w:rFonts w:eastAsia="PMingLiU"/>
                <w:sz w:val="24"/>
                <w:szCs w:val="24"/>
                <w:u w:val="single"/>
              </w:rPr>
              <w:lastRenderedPageBreak/>
              <w:t>Commentary on P’s p</w:t>
            </w:r>
            <w:r w:rsidRPr="00044603">
              <w:rPr>
                <w:rFonts w:eastAsia="PMingLiU"/>
                <w:iCs/>
                <w:sz w:val="24"/>
                <w:szCs w:val="24"/>
                <w:u w:val="single"/>
              </w:rPr>
              <w:t>re-Accident (pre-23 December 2014) medical history:</w:t>
            </w:r>
          </w:p>
          <w:p w14:paraId="0748BD0D" w14:textId="77777777" w:rsidR="00044603" w:rsidRPr="00044603" w:rsidRDefault="00044603" w:rsidP="00044603">
            <w:pPr>
              <w:tabs>
                <w:tab w:val="clear" w:pos="4320"/>
                <w:tab w:val="clear" w:pos="9072"/>
              </w:tabs>
              <w:jc w:val="both"/>
              <w:rPr>
                <w:rFonts w:eastAsia="PMingLiU"/>
                <w:iCs/>
                <w:sz w:val="24"/>
                <w:szCs w:val="24"/>
                <w:u w:val="single"/>
              </w:rPr>
            </w:pPr>
          </w:p>
          <w:p w14:paraId="0C8944F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In this action, P only disclosed his previous episode of depression in 2009, his previous accident at work (left thumb, left index finger, neck and back injury) on 21 May 2013 and his left index finger injury when playing volleyball on 1 October 2013.  P concealed his low back injury in 2008 and accident at work (right middle finger crush injury) on 4 October 2011.</w:t>
            </w:r>
          </w:p>
          <w:p w14:paraId="09265AEC" w14:textId="77777777" w:rsidR="00044603" w:rsidRPr="00044603" w:rsidRDefault="00044603" w:rsidP="00044603">
            <w:pPr>
              <w:tabs>
                <w:tab w:val="clear" w:pos="4320"/>
                <w:tab w:val="clear" w:pos="9072"/>
              </w:tabs>
              <w:jc w:val="both"/>
              <w:rPr>
                <w:rFonts w:eastAsia="PMingLiU"/>
                <w:sz w:val="24"/>
                <w:szCs w:val="24"/>
              </w:rPr>
            </w:pPr>
          </w:p>
        </w:tc>
      </w:tr>
    </w:tbl>
    <w:p w14:paraId="41EDB3D1" w14:textId="77777777" w:rsidR="00044603" w:rsidRPr="005902D5" w:rsidRDefault="00044603" w:rsidP="00044603">
      <w:pPr>
        <w:tabs>
          <w:tab w:val="clear" w:pos="4320"/>
          <w:tab w:val="clear" w:pos="9072"/>
        </w:tabs>
        <w:jc w:val="both"/>
        <w:rPr>
          <w:rFonts w:eastAsia="PMingLiU"/>
          <w:i/>
          <w:sz w:val="24"/>
          <w:szCs w:val="24"/>
        </w:rPr>
      </w:pPr>
    </w:p>
    <w:tbl>
      <w:tblPr>
        <w:tblStyle w:val="TableGrid"/>
        <w:tblW w:w="0" w:type="auto"/>
        <w:tblInd w:w="-5" w:type="dxa"/>
        <w:tblLook w:val="04A0" w:firstRow="1" w:lastRow="0" w:firstColumn="1" w:lastColumn="0" w:noHBand="0" w:noVBand="1"/>
      </w:tblPr>
      <w:tblGrid>
        <w:gridCol w:w="4335"/>
        <w:gridCol w:w="3966"/>
      </w:tblGrid>
      <w:tr w:rsidR="00044603" w:rsidRPr="005902D5" w14:paraId="5793ED09" w14:textId="77777777" w:rsidTr="00044603">
        <w:trPr>
          <w:trHeight w:val="485"/>
        </w:trPr>
        <w:tc>
          <w:tcPr>
            <w:tcW w:w="8301" w:type="dxa"/>
            <w:gridSpan w:val="2"/>
          </w:tcPr>
          <w:p w14:paraId="57183AC8" w14:textId="77777777" w:rsidR="00044603" w:rsidRPr="00586DD8" w:rsidRDefault="00044603" w:rsidP="00044603">
            <w:pPr>
              <w:tabs>
                <w:tab w:val="clear" w:pos="4320"/>
                <w:tab w:val="clear" w:pos="9072"/>
              </w:tabs>
              <w:jc w:val="both"/>
              <w:rPr>
                <w:rFonts w:eastAsia="PMingLiU"/>
                <w:b/>
                <w:bCs/>
                <w:iCs/>
                <w:sz w:val="24"/>
                <w:szCs w:val="24"/>
              </w:rPr>
            </w:pPr>
            <w:r w:rsidRPr="00586DD8">
              <w:rPr>
                <w:rFonts w:eastAsia="PMingLiU"/>
                <w:b/>
                <w:bCs/>
                <w:iCs/>
                <w:sz w:val="24"/>
                <w:szCs w:val="24"/>
              </w:rPr>
              <w:t>Post-</w:t>
            </w:r>
            <w:r w:rsidRPr="00586DD8">
              <w:rPr>
                <w:rFonts w:eastAsia="PMingLiU"/>
                <w:b/>
                <w:sz w:val="24"/>
                <w:szCs w:val="24"/>
              </w:rPr>
              <w:t>Accident (post-23 December 2014) medical history</w:t>
            </w:r>
          </w:p>
        </w:tc>
      </w:tr>
      <w:tr w:rsidR="00044603" w:rsidRPr="00044603" w14:paraId="78295DE6" w14:textId="77777777" w:rsidTr="00044603">
        <w:tc>
          <w:tcPr>
            <w:tcW w:w="4335" w:type="dxa"/>
          </w:tcPr>
          <w:p w14:paraId="60F95F10" w14:textId="77777777" w:rsidR="00044603" w:rsidRPr="00044603" w:rsidRDefault="00044603" w:rsidP="00044603">
            <w:pPr>
              <w:tabs>
                <w:tab w:val="clear" w:pos="4320"/>
                <w:tab w:val="clear" w:pos="9072"/>
              </w:tabs>
              <w:jc w:val="both"/>
              <w:rPr>
                <w:rFonts w:eastAsia="PMingLiU"/>
                <w:b/>
                <w:bCs/>
                <w:sz w:val="24"/>
                <w:szCs w:val="24"/>
              </w:rPr>
            </w:pPr>
            <w:r w:rsidRPr="00044603">
              <w:rPr>
                <w:rFonts w:eastAsia="PMingLiU"/>
                <w:b/>
                <w:bCs/>
                <w:sz w:val="24"/>
                <w:szCs w:val="24"/>
              </w:rPr>
              <w:t xml:space="preserve">Joint </w:t>
            </w:r>
            <w:proofErr w:type="spellStart"/>
            <w:r w:rsidRPr="00044603">
              <w:rPr>
                <w:rFonts w:eastAsia="PMingLiU"/>
                <w:b/>
                <w:bCs/>
                <w:sz w:val="24"/>
                <w:szCs w:val="24"/>
              </w:rPr>
              <w:t>Orthopaedic</w:t>
            </w:r>
            <w:proofErr w:type="spellEnd"/>
            <w:r w:rsidRPr="00044603">
              <w:rPr>
                <w:rFonts w:eastAsia="PMingLiU"/>
                <w:b/>
                <w:bCs/>
                <w:sz w:val="24"/>
                <w:szCs w:val="24"/>
              </w:rPr>
              <w:t xml:space="preserve"> Report:</w:t>
            </w:r>
          </w:p>
          <w:p w14:paraId="59C0DF1F" w14:textId="77777777" w:rsidR="00044603" w:rsidRPr="00044603" w:rsidRDefault="00044603" w:rsidP="00044603">
            <w:pPr>
              <w:tabs>
                <w:tab w:val="clear" w:pos="4320"/>
                <w:tab w:val="clear" w:pos="9072"/>
              </w:tabs>
              <w:jc w:val="both"/>
              <w:rPr>
                <w:rFonts w:eastAsia="PMingLiU"/>
                <w:b/>
                <w:bCs/>
                <w:sz w:val="24"/>
                <w:szCs w:val="24"/>
              </w:rPr>
            </w:pPr>
          </w:p>
          <w:p w14:paraId="573CA132" w14:textId="77777777" w:rsidR="00044603" w:rsidRPr="00044603" w:rsidRDefault="00044603" w:rsidP="000F6702">
            <w:pPr>
              <w:numPr>
                <w:ilvl w:val="0"/>
                <w:numId w:val="18"/>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He said during a </w:t>
            </w:r>
            <w:r w:rsidRPr="00044603">
              <w:rPr>
                <w:rFonts w:eastAsia="PMingLiU"/>
                <w:iCs/>
                <w:sz w:val="24"/>
                <w:szCs w:val="24"/>
                <w:u w:val="single"/>
              </w:rPr>
              <w:t>visit to Pakistan in 2017</w:t>
            </w:r>
            <w:r w:rsidRPr="00044603">
              <w:rPr>
                <w:rFonts w:eastAsia="PMingLiU"/>
                <w:iCs/>
                <w:sz w:val="24"/>
                <w:szCs w:val="24"/>
              </w:rPr>
              <w:t xml:space="preserve">, he had </w:t>
            </w:r>
            <w:r w:rsidRPr="00044603">
              <w:rPr>
                <w:rFonts w:eastAsia="PMingLiU"/>
                <w:iCs/>
                <w:sz w:val="24"/>
                <w:szCs w:val="24"/>
                <w:u w:val="single"/>
              </w:rPr>
              <w:t>right thumb injury</w:t>
            </w:r>
            <w:r w:rsidRPr="00044603">
              <w:rPr>
                <w:rFonts w:eastAsia="PMingLiU"/>
                <w:iCs/>
                <w:sz w:val="24"/>
                <w:szCs w:val="24"/>
              </w:rPr>
              <w:t xml:space="preserve"> and had operation done</w:t>
            </w:r>
            <w:r w:rsidRPr="00044603">
              <w:rPr>
                <w:rFonts w:eastAsia="PMingLiU"/>
                <w:sz w:val="24"/>
                <w:szCs w:val="24"/>
              </w:rPr>
              <w:t>.” (</w:t>
            </w:r>
            <w:r w:rsidRPr="00044603">
              <w:rPr>
                <w:rFonts w:eastAsia="PMingLiU"/>
                <w:color w:val="000000"/>
                <w:sz w:val="24"/>
                <w:szCs w:val="24"/>
              </w:rPr>
              <w:t>§64) [</w:t>
            </w:r>
            <w:r w:rsidRPr="00044603">
              <w:rPr>
                <w:rFonts w:eastAsia="PMingLiU"/>
                <w:bCs/>
                <w:color w:val="000000"/>
                <w:sz w:val="24"/>
                <w:szCs w:val="24"/>
              </w:rPr>
              <w:t>TB/215</w:t>
            </w:r>
            <w:r w:rsidRPr="00044603">
              <w:rPr>
                <w:rFonts w:eastAsia="PMingLiU"/>
                <w:color w:val="000000"/>
                <w:sz w:val="24"/>
                <w:szCs w:val="24"/>
              </w:rPr>
              <w:t>] (see also §42 [</w:t>
            </w:r>
            <w:r w:rsidRPr="00044603">
              <w:rPr>
                <w:rFonts w:eastAsia="PMingLiU"/>
                <w:bCs/>
                <w:color w:val="000000"/>
                <w:sz w:val="24"/>
                <w:szCs w:val="24"/>
              </w:rPr>
              <w:t>TB/209</w:t>
            </w:r>
            <w:r w:rsidRPr="00044603">
              <w:rPr>
                <w:rFonts w:eastAsia="PMingLiU"/>
                <w:color w:val="000000"/>
                <w:sz w:val="24"/>
                <w:szCs w:val="24"/>
              </w:rPr>
              <w:t>])</w:t>
            </w:r>
          </w:p>
          <w:p w14:paraId="4C00DB72" w14:textId="77777777" w:rsidR="00044603" w:rsidRPr="00044603" w:rsidRDefault="00044603" w:rsidP="00044603">
            <w:pPr>
              <w:tabs>
                <w:tab w:val="clear" w:pos="4320"/>
                <w:tab w:val="clear" w:pos="9072"/>
                <w:tab w:val="left" w:pos="247"/>
              </w:tabs>
              <w:ind w:left="247"/>
              <w:jc w:val="both"/>
              <w:rPr>
                <w:rFonts w:eastAsia="PMingLiU"/>
                <w:sz w:val="24"/>
                <w:szCs w:val="24"/>
              </w:rPr>
            </w:pPr>
          </w:p>
          <w:p w14:paraId="57EF8DE9" w14:textId="55149EF6" w:rsidR="00044603" w:rsidRPr="00044603" w:rsidRDefault="00044603" w:rsidP="000F6702">
            <w:pPr>
              <w:numPr>
                <w:ilvl w:val="0"/>
                <w:numId w:val="18"/>
              </w:numPr>
              <w:tabs>
                <w:tab w:val="clear" w:pos="4320"/>
                <w:tab w:val="clear" w:pos="9072"/>
                <w:tab w:val="left" w:pos="247"/>
              </w:tabs>
              <w:ind w:left="247" w:hanging="270"/>
              <w:jc w:val="both"/>
              <w:rPr>
                <w:rFonts w:eastAsia="PMingLiU"/>
                <w:sz w:val="24"/>
                <w:szCs w:val="24"/>
              </w:rPr>
            </w:pPr>
            <w:proofErr w:type="spellStart"/>
            <w:r w:rsidRPr="00044603">
              <w:rPr>
                <w:rFonts w:eastAsia="PMingLiU"/>
                <w:color w:val="000000"/>
                <w:sz w:val="24"/>
                <w:szCs w:val="24"/>
              </w:rPr>
              <w:t>Dr</w:t>
            </w:r>
            <w:proofErr w:type="spellEnd"/>
            <w:r w:rsidRPr="00044603">
              <w:rPr>
                <w:rFonts w:eastAsia="PMingLiU"/>
                <w:color w:val="000000"/>
                <w:sz w:val="24"/>
                <w:szCs w:val="24"/>
              </w:rPr>
              <w:t xml:space="preserve"> Lam also observed that “</w:t>
            </w:r>
            <w:r w:rsidRPr="00044603">
              <w:rPr>
                <w:rFonts w:eastAsia="PMingLiU"/>
                <w:iCs/>
                <w:color w:val="000000"/>
                <w:sz w:val="24"/>
                <w:szCs w:val="24"/>
              </w:rPr>
              <w:t>Furthermore, the index finger was noted to have scars along the radial side and tenderness over the middle phalanx.  These were different from the site of injury, which was at the distal phalanx only.  It raised the doubt that whether these were due to other injuries.</w:t>
            </w:r>
            <w:r w:rsidRPr="00044603">
              <w:rPr>
                <w:rFonts w:eastAsia="PMingLiU"/>
                <w:color w:val="000000"/>
                <w:sz w:val="24"/>
                <w:szCs w:val="24"/>
              </w:rPr>
              <w:t xml:space="preserve">” </w:t>
            </w:r>
            <w:r w:rsidRPr="00044603">
              <w:rPr>
                <w:rFonts w:eastAsia="PMingLiU"/>
                <w:sz w:val="24"/>
                <w:szCs w:val="24"/>
              </w:rPr>
              <w:t>(</w:t>
            </w:r>
            <w:r w:rsidRPr="00044603">
              <w:rPr>
                <w:rFonts w:eastAsia="PMingLiU"/>
                <w:color w:val="000000"/>
                <w:sz w:val="24"/>
                <w:szCs w:val="24"/>
              </w:rPr>
              <w:t>§68) [</w:t>
            </w:r>
            <w:r w:rsidRPr="00044603">
              <w:rPr>
                <w:rFonts w:eastAsia="PMingLiU"/>
                <w:bCs/>
                <w:color w:val="000000"/>
                <w:sz w:val="24"/>
                <w:szCs w:val="24"/>
              </w:rPr>
              <w:t>TB/216</w:t>
            </w:r>
            <w:r w:rsidR="00586DD8">
              <w:rPr>
                <w:rFonts w:eastAsia="PMingLiU"/>
                <w:color w:val="000000"/>
                <w:sz w:val="24"/>
                <w:szCs w:val="24"/>
              </w:rPr>
              <w:t xml:space="preserve">] </w:t>
            </w:r>
            <w:r w:rsidRPr="00044603">
              <w:rPr>
                <w:rFonts w:eastAsia="PMingLiU"/>
                <w:color w:val="000000"/>
                <w:sz w:val="24"/>
                <w:szCs w:val="24"/>
              </w:rPr>
              <w:t>However, P did not provide any information to the joint experts about these other injuries and when/in what circumstances they were sustained.</w:t>
            </w:r>
          </w:p>
          <w:p w14:paraId="1C241A42" w14:textId="77777777" w:rsidR="00044603" w:rsidRPr="00044603" w:rsidRDefault="00044603" w:rsidP="00044603">
            <w:pPr>
              <w:tabs>
                <w:tab w:val="clear" w:pos="4320"/>
                <w:tab w:val="clear" w:pos="9072"/>
              </w:tabs>
              <w:jc w:val="both"/>
              <w:rPr>
                <w:rFonts w:eastAsia="PMingLiU"/>
                <w:sz w:val="24"/>
                <w:szCs w:val="24"/>
              </w:rPr>
            </w:pPr>
          </w:p>
        </w:tc>
        <w:tc>
          <w:tcPr>
            <w:tcW w:w="3966" w:type="dxa"/>
          </w:tcPr>
          <w:p w14:paraId="30101E0F" w14:textId="77777777" w:rsidR="00044603" w:rsidRPr="00044603" w:rsidRDefault="00044603" w:rsidP="00044603">
            <w:pPr>
              <w:tabs>
                <w:tab w:val="clear" w:pos="4320"/>
                <w:tab w:val="clear" w:pos="9072"/>
              </w:tabs>
              <w:jc w:val="both"/>
              <w:rPr>
                <w:rFonts w:eastAsia="PMingLiU"/>
                <w:b/>
                <w:bCs/>
                <w:sz w:val="24"/>
                <w:szCs w:val="24"/>
              </w:rPr>
            </w:pPr>
            <w:r w:rsidRPr="00044603">
              <w:rPr>
                <w:rFonts w:eastAsia="PMingLiU"/>
                <w:b/>
                <w:bCs/>
                <w:sz w:val="24"/>
                <w:szCs w:val="24"/>
              </w:rPr>
              <w:t>DCEC 2876/2016 (and the related common law action in DCPI 2578/2017):</w:t>
            </w:r>
          </w:p>
          <w:p w14:paraId="755DF53F" w14:textId="77777777" w:rsidR="00044603" w:rsidRPr="00044603" w:rsidRDefault="00044603" w:rsidP="00044603">
            <w:pPr>
              <w:tabs>
                <w:tab w:val="clear" w:pos="4320"/>
                <w:tab w:val="clear" w:pos="9072"/>
              </w:tabs>
              <w:jc w:val="both"/>
              <w:rPr>
                <w:rFonts w:eastAsia="PMingLiU"/>
                <w:b/>
                <w:bCs/>
                <w:sz w:val="24"/>
                <w:szCs w:val="24"/>
              </w:rPr>
            </w:pPr>
          </w:p>
          <w:p w14:paraId="30965CE3" w14:textId="77777777" w:rsidR="00044603" w:rsidRPr="00044603" w:rsidRDefault="00044603" w:rsidP="000F6702">
            <w:pPr>
              <w:numPr>
                <w:ilvl w:val="0"/>
                <w:numId w:val="19"/>
              </w:numPr>
              <w:tabs>
                <w:tab w:val="clear" w:pos="4320"/>
                <w:tab w:val="clear" w:pos="9072"/>
                <w:tab w:val="left" w:pos="235"/>
              </w:tabs>
              <w:ind w:left="235" w:hanging="270"/>
              <w:jc w:val="both"/>
              <w:rPr>
                <w:rFonts w:eastAsia="PMingLiU"/>
                <w:sz w:val="24"/>
                <w:szCs w:val="24"/>
              </w:rPr>
            </w:pPr>
            <w:r w:rsidRPr="00044603">
              <w:rPr>
                <w:rFonts w:eastAsia="PMingLiU"/>
                <w:sz w:val="24"/>
                <w:szCs w:val="24"/>
                <w:u w:val="single"/>
              </w:rPr>
              <w:t>Right thumb crush injury</w:t>
            </w:r>
            <w:r w:rsidRPr="00044603">
              <w:rPr>
                <w:rFonts w:eastAsia="PMingLiU"/>
                <w:sz w:val="24"/>
                <w:szCs w:val="24"/>
              </w:rPr>
              <w:t xml:space="preserve"> (</w:t>
            </w:r>
            <w:r w:rsidRPr="00044603">
              <w:rPr>
                <w:rFonts w:eastAsia="PMingLiU"/>
                <w:color w:val="000000"/>
                <w:sz w:val="24"/>
                <w:szCs w:val="24"/>
              </w:rPr>
              <w:t xml:space="preserve">sustained in an accident at work on </w:t>
            </w:r>
            <w:r w:rsidRPr="00044603">
              <w:rPr>
                <w:rFonts w:eastAsia="PMingLiU"/>
                <w:color w:val="000000"/>
                <w:sz w:val="24"/>
                <w:szCs w:val="24"/>
                <w:u w:val="single"/>
              </w:rPr>
              <w:t>28 August 2016</w:t>
            </w:r>
            <w:r w:rsidRPr="00044603">
              <w:rPr>
                <w:rFonts w:eastAsia="PMingLiU"/>
                <w:color w:val="000000"/>
                <w:sz w:val="24"/>
                <w:szCs w:val="24"/>
              </w:rPr>
              <w:t xml:space="preserve"> at around 11:15 am) (App, §4(b)-(c) [</w:t>
            </w:r>
            <w:r w:rsidRPr="00044603">
              <w:rPr>
                <w:rFonts w:eastAsia="PMingLiU"/>
                <w:bCs/>
                <w:color w:val="000000"/>
                <w:sz w:val="24"/>
                <w:szCs w:val="24"/>
              </w:rPr>
              <w:t>TB/718–719</w:t>
            </w:r>
            <w:r w:rsidRPr="00044603">
              <w:rPr>
                <w:rFonts w:eastAsia="PMingLiU"/>
                <w:color w:val="000000"/>
                <w:sz w:val="24"/>
                <w:szCs w:val="24"/>
              </w:rPr>
              <w:t>])</w:t>
            </w:r>
          </w:p>
          <w:p w14:paraId="137632A1" w14:textId="77777777" w:rsidR="00044603" w:rsidRPr="00044603" w:rsidRDefault="00044603" w:rsidP="00044603">
            <w:pPr>
              <w:tabs>
                <w:tab w:val="clear" w:pos="4320"/>
                <w:tab w:val="clear" w:pos="9072"/>
              </w:tabs>
              <w:jc w:val="both"/>
              <w:rPr>
                <w:rFonts w:eastAsia="PMingLiU"/>
                <w:sz w:val="24"/>
                <w:szCs w:val="24"/>
              </w:rPr>
            </w:pPr>
          </w:p>
          <w:p w14:paraId="38810CE0" w14:textId="77777777" w:rsidR="00044603" w:rsidRPr="00044603" w:rsidRDefault="00044603" w:rsidP="00044603">
            <w:pPr>
              <w:tabs>
                <w:tab w:val="clear" w:pos="4320"/>
                <w:tab w:val="clear" w:pos="9072"/>
              </w:tabs>
              <w:jc w:val="both"/>
              <w:rPr>
                <w:rFonts w:eastAsia="PMingLiU"/>
                <w:b/>
                <w:bCs/>
                <w:sz w:val="24"/>
                <w:szCs w:val="24"/>
              </w:rPr>
            </w:pPr>
            <w:r w:rsidRPr="00044603">
              <w:rPr>
                <w:rFonts w:eastAsia="PMingLiU"/>
                <w:b/>
                <w:bCs/>
                <w:sz w:val="24"/>
                <w:szCs w:val="24"/>
              </w:rPr>
              <w:t>DCEC 1662/2019:</w:t>
            </w:r>
          </w:p>
          <w:p w14:paraId="49D7C4AB" w14:textId="77777777" w:rsidR="00044603" w:rsidRPr="00044603" w:rsidRDefault="00044603" w:rsidP="00044603">
            <w:pPr>
              <w:tabs>
                <w:tab w:val="clear" w:pos="4320"/>
                <w:tab w:val="clear" w:pos="9072"/>
              </w:tabs>
              <w:jc w:val="both"/>
              <w:rPr>
                <w:rFonts w:eastAsia="PMingLiU"/>
                <w:b/>
                <w:bCs/>
                <w:sz w:val="24"/>
                <w:szCs w:val="24"/>
              </w:rPr>
            </w:pPr>
          </w:p>
          <w:p w14:paraId="75A09F0C" w14:textId="77777777" w:rsidR="00044603" w:rsidRPr="00044603" w:rsidRDefault="00044603" w:rsidP="000F6702">
            <w:pPr>
              <w:numPr>
                <w:ilvl w:val="0"/>
                <w:numId w:val="19"/>
              </w:numPr>
              <w:tabs>
                <w:tab w:val="clear" w:pos="4320"/>
                <w:tab w:val="clear" w:pos="9072"/>
                <w:tab w:val="left" w:pos="238"/>
              </w:tabs>
              <w:ind w:left="235" w:hanging="235"/>
              <w:jc w:val="both"/>
              <w:rPr>
                <w:rFonts w:eastAsia="PMingLiU"/>
                <w:sz w:val="24"/>
                <w:szCs w:val="24"/>
              </w:rPr>
            </w:pPr>
            <w:r w:rsidRPr="00044603">
              <w:rPr>
                <w:rFonts w:eastAsia="PMingLiU"/>
                <w:sz w:val="24"/>
                <w:szCs w:val="24"/>
              </w:rPr>
              <w:t>“</w:t>
            </w:r>
            <w:r w:rsidRPr="00044603">
              <w:rPr>
                <w:rFonts w:eastAsia="PMingLiU"/>
                <w:iCs/>
                <w:sz w:val="24"/>
                <w:szCs w:val="24"/>
                <w:u w:val="single"/>
              </w:rPr>
              <w:t>Fracture right ring finger, neck, back, right shoulder and bilateral hip injuries</w:t>
            </w:r>
            <w:r w:rsidRPr="00044603">
              <w:rPr>
                <w:rFonts w:eastAsia="PMingLiU"/>
                <w:sz w:val="24"/>
                <w:szCs w:val="24"/>
              </w:rPr>
              <w:t>” (</w:t>
            </w:r>
            <w:r w:rsidRPr="00044603">
              <w:rPr>
                <w:rFonts w:eastAsia="PMingLiU"/>
                <w:color w:val="000000"/>
                <w:sz w:val="24"/>
                <w:szCs w:val="24"/>
              </w:rPr>
              <w:t xml:space="preserve">sustained in an accident at work on </w:t>
            </w:r>
            <w:r w:rsidRPr="00044603">
              <w:rPr>
                <w:rFonts w:eastAsia="PMingLiU"/>
                <w:color w:val="000000"/>
                <w:sz w:val="24"/>
                <w:szCs w:val="24"/>
                <w:u w:val="single"/>
              </w:rPr>
              <w:t>2 May 2019</w:t>
            </w:r>
            <w:r w:rsidRPr="00044603">
              <w:rPr>
                <w:rFonts w:eastAsia="PMingLiU"/>
                <w:color w:val="000000"/>
                <w:sz w:val="24"/>
                <w:szCs w:val="24"/>
              </w:rPr>
              <w:t xml:space="preserve"> at around 11:15 am) (App, §4(b)-(c) [</w:t>
            </w:r>
            <w:r w:rsidRPr="00044603">
              <w:rPr>
                <w:rFonts w:eastAsia="PMingLiU"/>
                <w:bCs/>
                <w:color w:val="000000"/>
                <w:sz w:val="24"/>
                <w:szCs w:val="24"/>
              </w:rPr>
              <w:t>TB/877–878</w:t>
            </w:r>
            <w:r w:rsidRPr="00044603">
              <w:rPr>
                <w:rFonts w:eastAsia="PMingLiU"/>
                <w:color w:val="000000"/>
                <w:sz w:val="24"/>
                <w:szCs w:val="24"/>
              </w:rPr>
              <w:t>])</w:t>
            </w:r>
          </w:p>
          <w:p w14:paraId="2E0281C7" w14:textId="77777777" w:rsidR="00044603" w:rsidRPr="00044603" w:rsidRDefault="00044603" w:rsidP="00044603">
            <w:pPr>
              <w:tabs>
                <w:tab w:val="clear" w:pos="4320"/>
                <w:tab w:val="clear" w:pos="9072"/>
              </w:tabs>
              <w:jc w:val="both"/>
              <w:rPr>
                <w:rFonts w:eastAsia="PMingLiU"/>
                <w:sz w:val="24"/>
                <w:szCs w:val="24"/>
              </w:rPr>
            </w:pPr>
          </w:p>
          <w:p w14:paraId="313970DB" w14:textId="77777777" w:rsidR="00044603" w:rsidRPr="00044603" w:rsidRDefault="00044603" w:rsidP="00044603">
            <w:pPr>
              <w:tabs>
                <w:tab w:val="clear" w:pos="4320"/>
                <w:tab w:val="clear" w:pos="9072"/>
              </w:tabs>
              <w:jc w:val="both"/>
              <w:rPr>
                <w:rFonts w:eastAsia="PMingLiU"/>
                <w:b/>
                <w:sz w:val="24"/>
                <w:szCs w:val="24"/>
              </w:rPr>
            </w:pPr>
            <w:r w:rsidRPr="00044603">
              <w:rPr>
                <w:rFonts w:eastAsia="PMingLiU"/>
                <w:b/>
                <w:sz w:val="24"/>
                <w:szCs w:val="24"/>
              </w:rPr>
              <w:t>DCCJ 930/2021:</w:t>
            </w:r>
          </w:p>
          <w:p w14:paraId="03AB58EE" w14:textId="77777777" w:rsidR="00044603" w:rsidRPr="00044603" w:rsidRDefault="00044603" w:rsidP="00044603">
            <w:pPr>
              <w:tabs>
                <w:tab w:val="clear" w:pos="4320"/>
                <w:tab w:val="clear" w:pos="9072"/>
              </w:tabs>
              <w:jc w:val="both"/>
              <w:rPr>
                <w:rFonts w:eastAsia="PMingLiU"/>
                <w:b/>
                <w:sz w:val="24"/>
                <w:szCs w:val="24"/>
              </w:rPr>
            </w:pPr>
          </w:p>
          <w:p w14:paraId="5F7F4DFE" w14:textId="77777777" w:rsidR="00044603" w:rsidRPr="00044603" w:rsidRDefault="00044603" w:rsidP="000F6702">
            <w:pPr>
              <w:numPr>
                <w:ilvl w:val="0"/>
                <w:numId w:val="19"/>
              </w:numPr>
              <w:tabs>
                <w:tab w:val="clear" w:pos="4320"/>
                <w:tab w:val="clear" w:pos="9072"/>
                <w:tab w:val="left" w:pos="235"/>
              </w:tabs>
              <w:ind w:left="235" w:hanging="235"/>
              <w:jc w:val="both"/>
              <w:rPr>
                <w:rFonts w:eastAsia="PMingLiU"/>
                <w:bCs/>
                <w:sz w:val="24"/>
                <w:szCs w:val="24"/>
              </w:rPr>
            </w:pPr>
            <w:r w:rsidRPr="00044603">
              <w:rPr>
                <w:rFonts w:eastAsia="PMingLiU"/>
                <w:bCs/>
                <w:sz w:val="24"/>
                <w:szCs w:val="24"/>
              </w:rPr>
              <w:t>P notified his insurer that “</w:t>
            </w:r>
            <w:r w:rsidRPr="00044603">
              <w:rPr>
                <w:rFonts w:eastAsia="PMingLiU"/>
                <w:bCs/>
                <w:iCs/>
                <w:sz w:val="24"/>
                <w:szCs w:val="24"/>
              </w:rPr>
              <w:t xml:space="preserve">In </w:t>
            </w:r>
            <w:r w:rsidRPr="00044603">
              <w:rPr>
                <w:rFonts w:eastAsia="PMingLiU"/>
                <w:bCs/>
                <w:iCs/>
                <w:sz w:val="24"/>
                <w:szCs w:val="24"/>
                <w:u w:val="single"/>
              </w:rPr>
              <w:t>2018</w:t>
            </w:r>
            <w:r w:rsidRPr="00044603">
              <w:rPr>
                <w:rFonts w:eastAsia="PMingLiU"/>
                <w:bCs/>
                <w:iCs/>
                <w:sz w:val="24"/>
                <w:szCs w:val="24"/>
              </w:rPr>
              <w:t xml:space="preserve">, [his] </w:t>
            </w:r>
            <w:r w:rsidRPr="00044603">
              <w:rPr>
                <w:rFonts w:eastAsia="PMingLiU"/>
                <w:bCs/>
                <w:iCs/>
                <w:sz w:val="24"/>
                <w:szCs w:val="24"/>
                <w:u w:val="single"/>
              </w:rPr>
              <w:t>second finger of left hand</w:t>
            </w:r>
            <w:r w:rsidRPr="00044603">
              <w:rPr>
                <w:rFonts w:eastAsia="PMingLiU"/>
                <w:bCs/>
                <w:iCs/>
                <w:sz w:val="24"/>
                <w:szCs w:val="24"/>
              </w:rPr>
              <w:t xml:space="preserve"> had been scratched by some sharp object”</w:t>
            </w:r>
            <w:r w:rsidRPr="00044603">
              <w:rPr>
                <w:rFonts w:eastAsia="PMingLiU"/>
                <w:bCs/>
                <w:sz w:val="24"/>
                <w:szCs w:val="24"/>
              </w:rPr>
              <w:t>. The diagnosis was “</w:t>
            </w:r>
            <w:r w:rsidRPr="00044603">
              <w:rPr>
                <w:rFonts w:eastAsia="PMingLiU"/>
                <w:bCs/>
                <w:iCs/>
                <w:sz w:val="24"/>
                <w:szCs w:val="24"/>
              </w:rPr>
              <w:t>skin trauma</w:t>
            </w:r>
            <w:r w:rsidRPr="00044603">
              <w:rPr>
                <w:rFonts w:eastAsia="PMingLiU"/>
                <w:bCs/>
                <w:sz w:val="24"/>
                <w:szCs w:val="24"/>
              </w:rPr>
              <w:t xml:space="preserve">”. </w:t>
            </w:r>
            <w:r w:rsidRPr="00044603">
              <w:rPr>
                <w:rFonts w:eastAsia="PMingLiU"/>
                <w:bCs/>
                <w:iCs/>
                <w:sz w:val="24"/>
                <w:szCs w:val="24"/>
              </w:rPr>
              <w:t>“Up to now, the movement of his finger and hand is normal and the current condition is fine</w:t>
            </w:r>
            <w:r w:rsidRPr="00044603">
              <w:rPr>
                <w:rFonts w:eastAsia="PMingLiU"/>
                <w:bCs/>
                <w:sz w:val="24"/>
                <w:szCs w:val="24"/>
              </w:rPr>
              <w:t>.” (</w:t>
            </w:r>
            <w:proofErr w:type="spellStart"/>
            <w:r w:rsidRPr="00044603">
              <w:rPr>
                <w:rFonts w:eastAsia="PMingLiU"/>
                <w:bCs/>
                <w:sz w:val="24"/>
                <w:szCs w:val="24"/>
              </w:rPr>
              <w:t>SoC</w:t>
            </w:r>
            <w:proofErr w:type="spellEnd"/>
            <w:r w:rsidRPr="00044603">
              <w:rPr>
                <w:rFonts w:eastAsia="PMingLiU"/>
                <w:bCs/>
                <w:sz w:val="24"/>
                <w:szCs w:val="24"/>
              </w:rPr>
              <w:t xml:space="preserve">, </w:t>
            </w:r>
            <w:r w:rsidRPr="00044603">
              <w:rPr>
                <w:rFonts w:eastAsia="PMingLiU"/>
                <w:color w:val="000000"/>
                <w:sz w:val="24"/>
                <w:szCs w:val="24"/>
              </w:rPr>
              <w:t>§6(b) [</w:t>
            </w:r>
            <w:r w:rsidRPr="00044603">
              <w:rPr>
                <w:rFonts w:eastAsia="PMingLiU"/>
                <w:bCs/>
                <w:color w:val="000000"/>
                <w:sz w:val="24"/>
                <w:szCs w:val="24"/>
              </w:rPr>
              <w:t>TB/953</w:t>
            </w:r>
            <w:r w:rsidRPr="00044603">
              <w:rPr>
                <w:rFonts w:eastAsia="PMingLiU"/>
                <w:color w:val="000000"/>
                <w:sz w:val="24"/>
                <w:szCs w:val="24"/>
              </w:rPr>
              <w:t>]; §10(d)(</w:t>
            </w:r>
            <w:proofErr w:type="spellStart"/>
            <w:r w:rsidRPr="00044603">
              <w:rPr>
                <w:rFonts w:eastAsia="PMingLiU"/>
                <w:color w:val="000000"/>
                <w:sz w:val="24"/>
                <w:szCs w:val="24"/>
              </w:rPr>
              <w:t>i</w:t>
            </w:r>
            <w:proofErr w:type="spellEnd"/>
            <w:r w:rsidRPr="00044603">
              <w:rPr>
                <w:rFonts w:eastAsia="PMingLiU"/>
                <w:color w:val="000000"/>
                <w:sz w:val="24"/>
                <w:szCs w:val="24"/>
              </w:rPr>
              <w:t>) [</w:t>
            </w:r>
            <w:r w:rsidRPr="00044603">
              <w:rPr>
                <w:rFonts w:eastAsia="PMingLiU"/>
                <w:bCs/>
                <w:color w:val="000000"/>
                <w:sz w:val="24"/>
                <w:szCs w:val="24"/>
              </w:rPr>
              <w:t>TB/956</w:t>
            </w:r>
            <w:r w:rsidRPr="00044603">
              <w:rPr>
                <w:rFonts w:eastAsia="PMingLiU"/>
                <w:color w:val="000000"/>
                <w:sz w:val="24"/>
                <w:szCs w:val="24"/>
              </w:rPr>
              <w:t>]; §15(d)(</w:t>
            </w:r>
            <w:proofErr w:type="spellStart"/>
            <w:r w:rsidRPr="00044603">
              <w:rPr>
                <w:rFonts w:eastAsia="PMingLiU"/>
                <w:color w:val="000000"/>
                <w:sz w:val="24"/>
                <w:szCs w:val="24"/>
              </w:rPr>
              <w:t>i</w:t>
            </w:r>
            <w:proofErr w:type="spellEnd"/>
            <w:r w:rsidRPr="00044603">
              <w:rPr>
                <w:rFonts w:eastAsia="PMingLiU"/>
                <w:color w:val="000000"/>
                <w:sz w:val="24"/>
                <w:szCs w:val="24"/>
              </w:rPr>
              <w:t>) [</w:t>
            </w:r>
            <w:r w:rsidRPr="00044603">
              <w:rPr>
                <w:rFonts w:eastAsia="PMingLiU"/>
                <w:bCs/>
                <w:color w:val="000000"/>
                <w:sz w:val="24"/>
                <w:szCs w:val="24"/>
              </w:rPr>
              <w:t>TB/960</w:t>
            </w:r>
            <w:r w:rsidRPr="00044603">
              <w:rPr>
                <w:rFonts w:eastAsia="PMingLiU"/>
                <w:color w:val="000000"/>
                <w:sz w:val="24"/>
                <w:szCs w:val="24"/>
              </w:rPr>
              <w:t>])</w:t>
            </w:r>
          </w:p>
          <w:p w14:paraId="31DFF792" w14:textId="77777777" w:rsidR="00044603" w:rsidRPr="00044603" w:rsidRDefault="00044603" w:rsidP="00044603">
            <w:pPr>
              <w:tabs>
                <w:tab w:val="clear" w:pos="4320"/>
                <w:tab w:val="clear" w:pos="9072"/>
              </w:tabs>
              <w:jc w:val="both"/>
              <w:rPr>
                <w:rFonts w:eastAsia="PMingLiU"/>
                <w:sz w:val="24"/>
                <w:szCs w:val="24"/>
              </w:rPr>
            </w:pPr>
          </w:p>
        </w:tc>
      </w:tr>
      <w:tr w:rsidR="00044603" w:rsidRPr="00044603" w14:paraId="550250A6" w14:textId="77777777" w:rsidTr="00044603">
        <w:trPr>
          <w:trHeight w:val="557"/>
        </w:trPr>
        <w:tc>
          <w:tcPr>
            <w:tcW w:w="8301" w:type="dxa"/>
            <w:gridSpan w:val="2"/>
          </w:tcPr>
          <w:p w14:paraId="660433CB" w14:textId="77777777" w:rsidR="00044603" w:rsidRPr="00044603" w:rsidRDefault="00044603" w:rsidP="00044603">
            <w:pPr>
              <w:tabs>
                <w:tab w:val="clear" w:pos="4320"/>
                <w:tab w:val="clear" w:pos="9072"/>
              </w:tabs>
              <w:jc w:val="both"/>
              <w:rPr>
                <w:rFonts w:eastAsia="PMingLiU"/>
                <w:bCs/>
                <w:iCs/>
                <w:sz w:val="24"/>
                <w:szCs w:val="24"/>
                <w:u w:val="single"/>
              </w:rPr>
            </w:pPr>
            <w:r w:rsidRPr="00044603">
              <w:rPr>
                <w:rFonts w:eastAsia="PMingLiU"/>
                <w:bCs/>
                <w:iCs/>
                <w:sz w:val="24"/>
                <w:szCs w:val="24"/>
                <w:u w:val="single"/>
              </w:rPr>
              <w:lastRenderedPageBreak/>
              <w:t>Commentary on P’s post-Accident (post-23 December 2014) medical history:</w:t>
            </w:r>
          </w:p>
          <w:p w14:paraId="4A43DAAC" w14:textId="77777777" w:rsidR="00044603" w:rsidRPr="00044603" w:rsidRDefault="00044603" w:rsidP="00044603">
            <w:pPr>
              <w:tabs>
                <w:tab w:val="clear" w:pos="4320"/>
                <w:tab w:val="clear" w:pos="9072"/>
              </w:tabs>
              <w:jc w:val="both"/>
              <w:rPr>
                <w:rFonts w:eastAsia="PMingLiU"/>
                <w:bCs/>
                <w:iCs/>
                <w:sz w:val="24"/>
                <w:szCs w:val="24"/>
                <w:u w:val="single"/>
              </w:rPr>
            </w:pPr>
          </w:p>
          <w:p w14:paraId="2828CFDA"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In this action, P only disclosed his subsequent injury to his right thumb during a visit to Pakistan in 2017.  P concealed his right thumb injury at work on 28 August 2016, his left index finger skin trauma injury in 2018, and his right ring finger, neck, back, right shoulders and bilateral hips injury at work on 2 May 2019.</w:t>
            </w:r>
          </w:p>
          <w:p w14:paraId="40BAB018" w14:textId="77777777" w:rsidR="00044603" w:rsidRPr="00044603" w:rsidRDefault="00044603" w:rsidP="00044603">
            <w:pPr>
              <w:tabs>
                <w:tab w:val="clear" w:pos="4320"/>
                <w:tab w:val="clear" w:pos="9072"/>
              </w:tabs>
              <w:jc w:val="both"/>
              <w:rPr>
                <w:rFonts w:eastAsia="PMingLiU"/>
                <w:sz w:val="24"/>
                <w:szCs w:val="24"/>
              </w:rPr>
            </w:pPr>
          </w:p>
        </w:tc>
      </w:tr>
      <w:tr w:rsidR="00044603" w:rsidRPr="00044603" w14:paraId="376BA649" w14:textId="77777777" w:rsidTr="00044603">
        <w:trPr>
          <w:trHeight w:val="557"/>
        </w:trPr>
        <w:tc>
          <w:tcPr>
            <w:tcW w:w="8301" w:type="dxa"/>
            <w:gridSpan w:val="2"/>
          </w:tcPr>
          <w:p w14:paraId="54DCD887"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b/>
                <w:sz w:val="24"/>
                <w:szCs w:val="24"/>
              </w:rPr>
              <w:t>Pre-Accident (pre-23 December 2014) employment history (occupation/salary)</w:t>
            </w:r>
          </w:p>
        </w:tc>
      </w:tr>
      <w:tr w:rsidR="00044603" w:rsidRPr="00044603" w14:paraId="34D05EEB" w14:textId="77777777" w:rsidTr="00044603">
        <w:tc>
          <w:tcPr>
            <w:tcW w:w="4335" w:type="dxa"/>
          </w:tcPr>
          <w:p w14:paraId="37D6FFEF" w14:textId="77777777" w:rsidR="00044603" w:rsidRPr="00044603" w:rsidRDefault="00044603" w:rsidP="00044603">
            <w:pPr>
              <w:tabs>
                <w:tab w:val="clear" w:pos="4320"/>
                <w:tab w:val="clear" w:pos="9072"/>
              </w:tabs>
              <w:jc w:val="both"/>
              <w:rPr>
                <w:rFonts w:eastAsia="PMingLiU"/>
                <w:b/>
                <w:bCs/>
                <w:sz w:val="24"/>
                <w:szCs w:val="24"/>
              </w:rPr>
            </w:pPr>
            <w:r w:rsidRPr="00044603">
              <w:rPr>
                <w:rFonts w:eastAsia="PMingLiU"/>
                <w:b/>
                <w:bCs/>
                <w:sz w:val="24"/>
                <w:szCs w:val="24"/>
              </w:rPr>
              <w:t>P’s witness statement:</w:t>
            </w:r>
          </w:p>
          <w:p w14:paraId="4E253D41" w14:textId="77777777" w:rsidR="00044603" w:rsidRPr="00044603" w:rsidRDefault="00044603" w:rsidP="00044603">
            <w:pPr>
              <w:tabs>
                <w:tab w:val="clear" w:pos="4320"/>
                <w:tab w:val="clear" w:pos="9072"/>
              </w:tabs>
              <w:jc w:val="both"/>
              <w:rPr>
                <w:rFonts w:eastAsia="PMingLiU"/>
                <w:b/>
                <w:bCs/>
                <w:sz w:val="24"/>
                <w:szCs w:val="24"/>
              </w:rPr>
            </w:pPr>
          </w:p>
          <w:p w14:paraId="05ABC0C2"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I was born in Pakistan on 15</w:t>
            </w:r>
            <w:r w:rsidRPr="00044603">
              <w:rPr>
                <w:rFonts w:eastAsia="PMingLiU"/>
                <w:iCs/>
                <w:sz w:val="24"/>
                <w:szCs w:val="24"/>
                <w:vertAlign w:val="superscript"/>
              </w:rPr>
              <w:t>th</w:t>
            </w:r>
            <w:r w:rsidRPr="00044603">
              <w:rPr>
                <w:rFonts w:eastAsia="PMingLiU"/>
                <w:iCs/>
                <w:sz w:val="24"/>
                <w:szCs w:val="24"/>
              </w:rPr>
              <w:t xml:space="preserve"> January 1976, received education up to Primary level there.  I came to Hong Kong in about </w:t>
            </w:r>
            <w:r w:rsidRPr="00044603">
              <w:rPr>
                <w:rFonts w:eastAsia="PMingLiU"/>
                <w:iCs/>
                <w:sz w:val="24"/>
                <w:szCs w:val="24"/>
                <w:u w:val="single"/>
              </w:rPr>
              <w:t>1990</w:t>
            </w:r>
            <w:r w:rsidRPr="00044603">
              <w:rPr>
                <w:rFonts w:eastAsia="PMingLiU"/>
                <w:iCs/>
                <w:sz w:val="24"/>
                <w:szCs w:val="24"/>
              </w:rPr>
              <w:t xml:space="preserve">. I immigrated to United Kingdom in about </w:t>
            </w:r>
            <w:r w:rsidRPr="00044603">
              <w:rPr>
                <w:rFonts w:eastAsia="PMingLiU"/>
                <w:iCs/>
                <w:sz w:val="24"/>
                <w:szCs w:val="24"/>
                <w:u w:val="single"/>
              </w:rPr>
              <w:t>1997</w:t>
            </w:r>
            <w:r w:rsidRPr="00044603">
              <w:rPr>
                <w:rFonts w:eastAsia="PMingLiU"/>
                <w:iCs/>
                <w:sz w:val="24"/>
                <w:szCs w:val="24"/>
              </w:rPr>
              <w:t xml:space="preserve">. Later in about </w:t>
            </w:r>
            <w:r w:rsidRPr="00044603">
              <w:rPr>
                <w:rFonts w:eastAsia="PMingLiU"/>
                <w:iCs/>
                <w:sz w:val="24"/>
                <w:szCs w:val="24"/>
                <w:u w:val="single"/>
              </w:rPr>
              <w:t>2008</w:t>
            </w:r>
            <w:r w:rsidRPr="00044603">
              <w:rPr>
                <w:rFonts w:eastAsia="PMingLiU"/>
                <w:iCs/>
                <w:sz w:val="24"/>
                <w:szCs w:val="24"/>
              </w:rPr>
              <w:t>, I returned to Hong Kong</w:t>
            </w:r>
            <w:r w:rsidRPr="00044603">
              <w:rPr>
                <w:rFonts w:eastAsia="PMingLiU"/>
                <w:sz w:val="24"/>
                <w:szCs w:val="24"/>
              </w:rPr>
              <w:t>.” (</w:t>
            </w:r>
            <w:r w:rsidRPr="00044603">
              <w:rPr>
                <w:rFonts w:eastAsia="PMingLiU"/>
                <w:color w:val="000000"/>
                <w:sz w:val="24"/>
                <w:szCs w:val="24"/>
              </w:rPr>
              <w:t>§</w:t>
            </w:r>
            <w:r w:rsidRPr="00044603">
              <w:rPr>
                <w:rFonts w:eastAsia="PMingLiU"/>
                <w:sz w:val="24"/>
                <w:szCs w:val="24"/>
              </w:rPr>
              <w:t>3) [</w:t>
            </w:r>
            <w:r w:rsidRPr="00044603">
              <w:rPr>
                <w:rFonts w:eastAsia="PMingLiU"/>
                <w:bCs/>
                <w:sz w:val="24"/>
                <w:szCs w:val="24"/>
              </w:rPr>
              <w:t>TB/131</w:t>
            </w:r>
            <w:r w:rsidRPr="00044603">
              <w:rPr>
                <w:rFonts w:eastAsia="PMingLiU"/>
                <w:sz w:val="24"/>
                <w:szCs w:val="24"/>
              </w:rPr>
              <w:t>]</w:t>
            </w:r>
          </w:p>
          <w:p w14:paraId="290E734C"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2A69F384"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color w:val="000000"/>
                <w:sz w:val="24"/>
                <w:szCs w:val="24"/>
              </w:rPr>
            </w:pPr>
            <w:r w:rsidRPr="00044603">
              <w:rPr>
                <w:rFonts w:eastAsia="PMingLiU"/>
                <w:sz w:val="24"/>
                <w:szCs w:val="24"/>
              </w:rPr>
              <w:t>“</w:t>
            </w:r>
            <w:r w:rsidRPr="00044603">
              <w:rPr>
                <w:rFonts w:eastAsia="PMingLiU"/>
                <w:iCs/>
                <w:sz w:val="24"/>
                <w:szCs w:val="24"/>
              </w:rPr>
              <w:t xml:space="preserve">When I immigrated to Hong Kong, I worked in various industries like </w:t>
            </w:r>
            <w:r w:rsidRPr="00044603">
              <w:rPr>
                <w:rFonts w:eastAsia="PMingLiU"/>
                <w:iCs/>
                <w:sz w:val="24"/>
                <w:szCs w:val="24"/>
                <w:u w:val="single"/>
              </w:rPr>
              <w:t>factory worker, security guard, construction site worker, slinger for container company</w:t>
            </w:r>
            <w:r w:rsidRPr="00044603">
              <w:rPr>
                <w:rFonts w:eastAsia="PMingLiU"/>
                <w:iCs/>
                <w:sz w:val="24"/>
                <w:szCs w:val="24"/>
              </w:rPr>
              <w:t>.</w:t>
            </w:r>
            <w:r w:rsidRPr="00044603">
              <w:rPr>
                <w:rFonts w:eastAsia="PMingLiU"/>
                <w:sz w:val="24"/>
                <w:szCs w:val="24"/>
              </w:rPr>
              <w:t>” (</w:t>
            </w:r>
            <w:r w:rsidRPr="00044603">
              <w:rPr>
                <w:rFonts w:eastAsia="PMingLiU"/>
                <w:color w:val="000000"/>
                <w:sz w:val="24"/>
                <w:szCs w:val="24"/>
              </w:rPr>
              <w:t>§32) [</w:t>
            </w:r>
            <w:r w:rsidRPr="00044603">
              <w:rPr>
                <w:rFonts w:eastAsia="PMingLiU"/>
                <w:bCs/>
                <w:color w:val="000000"/>
                <w:sz w:val="24"/>
                <w:szCs w:val="24"/>
              </w:rPr>
              <w:t>TB/139</w:t>
            </w:r>
            <w:r w:rsidRPr="00044603">
              <w:rPr>
                <w:rFonts w:eastAsia="PMingLiU"/>
                <w:color w:val="000000"/>
                <w:sz w:val="24"/>
                <w:szCs w:val="24"/>
              </w:rPr>
              <w:t>]</w:t>
            </w:r>
          </w:p>
          <w:p w14:paraId="3DAFDEAD"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1EFE76E1"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From about </w:t>
            </w:r>
            <w:r w:rsidRPr="00044603">
              <w:rPr>
                <w:rFonts w:eastAsia="PMingLiU"/>
                <w:iCs/>
                <w:sz w:val="24"/>
                <w:szCs w:val="24"/>
                <w:u w:val="single"/>
              </w:rPr>
              <w:t>early 2013</w:t>
            </w:r>
            <w:r w:rsidRPr="00044603">
              <w:rPr>
                <w:rFonts w:eastAsia="PMingLiU"/>
                <w:iCs/>
                <w:sz w:val="24"/>
                <w:szCs w:val="24"/>
              </w:rPr>
              <w:t xml:space="preserve">, I worked as slinger for </w:t>
            </w:r>
            <w:proofErr w:type="spellStart"/>
            <w:r w:rsidRPr="00044603">
              <w:rPr>
                <w:rFonts w:eastAsia="PMingLiU"/>
                <w:iCs/>
                <w:sz w:val="24"/>
                <w:szCs w:val="24"/>
              </w:rPr>
              <w:t>Bestcast</w:t>
            </w:r>
            <w:proofErr w:type="spellEnd"/>
            <w:r w:rsidRPr="00044603">
              <w:rPr>
                <w:rFonts w:eastAsia="PMingLiU"/>
                <w:iCs/>
                <w:sz w:val="24"/>
                <w:szCs w:val="24"/>
              </w:rPr>
              <w:t xml:space="preserve"> Limited.  My daily rate was HK$900, working for about 26 days per month.  My average salary was about </w:t>
            </w:r>
            <w:r w:rsidRPr="00044603">
              <w:rPr>
                <w:rFonts w:eastAsia="PMingLiU"/>
                <w:iCs/>
                <w:sz w:val="24"/>
                <w:szCs w:val="24"/>
                <w:u w:val="single"/>
              </w:rPr>
              <w:t>HK$23,400</w:t>
            </w:r>
            <w:r w:rsidRPr="00044603">
              <w:rPr>
                <w:rFonts w:eastAsia="PMingLiU"/>
                <w:iCs/>
                <w:sz w:val="24"/>
                <w:szCs w:val="24"/>
              </w:rPr>
              <w:t xml:space="preserve"> (</w:t>
            </w:r>
            <w:proofErr w:type="spellStart"/>
            <w:r w:rsidRPr="00044603">
              <w:rPr>
                <w:rFonts w:eastAsia="PMingLiU"/>
                <w:iCs/>
                <w:sz w:val="24"/>
                <w:szCs w:val="24"/>
              </w:rPr>
              <w:t>ie</w:t>
            </w:r>
            <w:proofErr w:type="spellEnd"/>
            <w:r w:rsidRPr="00044603">
              <w:rPr>
                <w:rFonts w:eastAsia="PMingLiU"/>
                <w:iCs/>
                <w:sz w:val="24"/>
                <w:szCs w:val="24"/>
              </w:rPr>
              <w:t xml:space="preserve"> HK$900 x 26 days).  My employer paid me part of the salary in cash, part in </w:t>
            </w:r>
            <w:proofErr w:type="spellStart"/>
            <w:r w:rsidRPr="00044603">
              <w:rPr>
                <w:rFonts w:eastAsia="PMingLiU"/>
                <w:iCs/>
                <w:sz w:val="24"/>
                <w:szCs w:val="24"/>
              </w:rPr>
              <w:t>cheque</w:t>
            </w:r>
            <w:proofErr w:type="spellEnd"/>
            <w:r w:rsidRPr="00044603">
              <w:rPr>
                <w:rFonts w:eastAsia="PMingLiU"/>
                <w:sz w:val="24"/>
                <w:szCs w:val="24"/>
              </w:rPr>
              <w:t>.” (</w:t>
            </w:r>
            <w:r w:rsidRPr="00044603">
              <w:rPr>
                <w:rFonts w:eastAsia="PMingLiU"/>
                <w:color w:val="000000"/>
                <w:sz w:val="24"/>
                <w:szCs w:val="24"/>
              </w:rPr>
              <w:t>§33</w:t>
            </w:r>
            <w:r w:rsidRPr="00044603">
              <w:rPr>
                <w:rFonts w:eastAsia="PMingLiU"/>
                <w:sz w:val="24"/>
                <w:szCs w:val="24"/>
              </w:rPr>
              <w:t>) [</w:t>
            </w:r>
            <w:r w:rsidRPr="00044603">
              <w:rPr>
                <w:rFonts w:eastAsia="PMingLiU"/>
                <w:bCs/>
                <w:sz w:val="24"/>
                <w:szCs w:val="24"/>
              </w:rPr>
              <w:t>TB/139</w:t>
            </w:r>
            <w:r w:rsidRPr="00044603">
              <w:rPr>
                <w:rFonts w:eastAsia="PMingLiU"/>
                <w:sz w:val="24"/>
                <w:szCs w:val="24"/>
              </w:rPr>
              <w:t>]</w:t>
            </w:r>
          </w:p>
          <w:p w14:paraId="23235C06"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1E8E1432"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in about </w:t>
            </w:r>
            <w:r w:rsidRPr="00044603">
              <w:rPr>
                <w:rFonts w:eastAsia="PMingLiU"/>
                <w:iCs/>
                <w:sz w:val="24"/>
                <w:szCs w:val="24"/>
                <w:u w:val="single"/>
              </w:rPr>
              <w:t>December 2014</w:t>
            </w:r>
            <w:r w:rsidRPr="00044603">
              <w:rPr>
                <w:rFonts w:eastAsia="PMingLiU"/>
                <w:iCs/>
                <w:sz w:val="24"/>
                <w:szCs w:val="24"/>
              </w:rPr>
              <w:t xml:space="preserve">, I started working in a </w:t>
            </w:r>
            <w:r w:rsidRPr="00044603">
              <w:rPr>
                <w:rFonts w:eastAsia="PMingLiU"/>
                <w:iCs/>
                <w:sz w:val="24"/>
                <w:szCs w:val="24"/>
                <w:u w:val="single"/>
              </w:rPr>
              <w:t>tailor shop</w:t>
            </w:r>
            <w:r w:rsidRPr="00044603">
              <w:rPr>
                <w:rFonts w:eastAsia="PMingLiU"/>
                <w:iCs/>
                <w:sz w:val="24"/>
                <w:szCs w:val="24"/>
              </w:rPr>
              <w:t xml:space="preserve"> (</w:t>
            </w:r>
            <w:r w:rsidRPr="00044603">
              <w:rPr>
                <w:rFonts w:eastAsia="PMingLiU"/>
                <w:iCs/>
                <w:sz w:val="24"/>
                <w:szCs w:val="24"/>
                <w:u w:val="single"/>
              </w:rPr>
              <w:t>HQ Tailor</w:t>
            </w:r>
            <w:r w:rsidRPr="00044603">
              <w:rPr>
                <w:rFonts w:eastAsia="PMingLiU"/>
                <w:iCs/>
                <w:sz w:val="24"/>
                <w:szCs w:val="24"/>
              </w:rPr>
              <w:t xml:space="preserve">).  My responsibilities were to deliver goods to China and Macau and shop keeping.  My daily wages </w:t>
            </w:r>
            <w:proofErr w:type="gramStart"/>
            <w:r w:rsidRPr="00044603">
              <w:rPr>
                <w:rFonts w:eastAsia="PMingLiU"/>
                <w:iCs/>
                <w:sz w:val="24"/>
                <w:szCs w:val="24"/>
              </w:rPr>
              <w:t>was</w:t>
            </w:r>
            <w:proofErr w:type="gramEnd"/>
            <w:r w:rsidRPr="00044603">
              <w:rPr>
                <w:rFonts w:eastAsia="PMingLiU"/>
                <w:iCs/>
                <w:sz w:val="24"/>
                <w:szCs w:val="24"/>
              </w:rPr>
              <w:t xml:space="preserve"> HK$1,000.  I needed to work about 26 days per month.  My monthly earning should be about </w:t>
            </w:r>
            <w:r w:rsidRPr="00044603">
              <w:rPr>
                <w:rFonts w:eastAsia="PMingLiU"/>
                <w:iCs/>
                <w:sz w:val="24"/>
                <w:szCs w:val="24"/>
                <w:u w:val="single"/>
              </w:rPr>
              <w:t>HK$26,000</w:t>
            </w:r>
            <w:r w:rsidRPr="00044603">
              <w:rPr>
                <w:rFonts w:eastAsia="PMingLiU"/>
                <w:iCs/>
                <w:sz w:val="24"/>
                <w:szCs w:val="24"/>
              </w:rPr>
              <w:t xml:space="preserve"> (HK$1,000 x 26 days).</w:t>
            </w:r>
            <w:r w:rsidRPr="00044603">
              <w:rPr>
                <w:rFonts w:eastAsia="PMingLiU"/>
                <w:sz w:val="24"/>
                <w:szCs w:val="24"/>
              </w:rPr>
              <w:t>” (</w:t>
            </w:r>
            <w:r w:rsidRPr="00044603">
              <w:rPr>
                <w:rFonts w:eastAsia="PMingLiU"/>
                <w:color w:val="000000"/>
                <w:sz w:val="24"/>
                <w:szCs w:val="24"/>
              </w:rPr>
              <w:t>§34</w:t>
            </w:r>
            <w:r w:rsidRPr="00044603">
              <w:rPr>
                <w:rFonts w:eastAsia="PMingLiU"/>
                <w:sz w:val="24"/>
                <w:szCs w:val="24"/>
              </w:rPr>
              <w:t>) [</w:t>
            </w:r>
            <w:r w:rsidRPr="00044603">
              <w:rPr>
                <w:rFonts w:eastAsia="PMingLiU"/>
                <w:bCs/>
                <w:sz w:val="24"/>
                <w:szCs w:val="24"/>
              </w:rPr>
              <w:t>TB/139</w:t>
            </w:r>
            <w:r w:rsidRPr="00044603">
              <w:rPr>
                <w:rFonts w:eastAsia="PMingLiU"/>
                <w:sz w:val="24"/>
                <w:szCs w:val="24"/>
              </w:rPr>
              <w:t>]</w:t>
            </w:r>
          </w:p>
          <w:p w14:paraId="4BA9769D"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3F384492"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b/>
                <w:bCs/>
                <w:sz w:val="24"/>
                <w:szCs w:val="24"/>
              </w:rPr>
            </w:pPr>
            <w:r w:rsidRPr="00044603">
              <w:rPr>
                <w:rFonts w:eastAsia="PMingLiU"/>
                <w:b/>
                <w:bCs/>
                <w:sz w:val="24"/>
                <w:szCs w:val="24"/>
              </w:rPr>
              <w:t xml:space="preserve">Joint </w:t>
            </w:r>
            <w:proofErr w:type="spellStart"/>
            <w:r w:rsidRPr="00044603">
              <w:rPr>
                <w:rFonts w:eastAsia="PMingLiU"/>
                <w:b/>
                <w:bCs/>
                <w:sz w:val="24"/>
                <w:szCs w:val="24"/>
              </w:rPr>
              <w:t>Orthopaedic</w:t>
            </w:r>
            <w:proofErr w:type="spellEnd"/>
            <w:r w:rsidRPr="00044603">
              <w:rPr>
                <w:rFonts w:eastAsia="PMingLiU"/>
                <w:b/>
                <w:bCs/>
                <w:sz w:val="24"/>
                <w:szCs w:val="24"/>
              </w:rPr>
              <w:t xml:space="preserve"> Report:</w:t>
            </w:r>
          </w:p>
          <w:p w14:paraId="6CAB5F37" w14:textId="77777777" w:rsidR="00044603" w:rsidRPr="00044603" w:rsidRDefault="00044603" w:rsidP="00044603">
            <w:pPr>
              <w:tabs>
                <w:tab w:val="clear" w:pos="4320"/>
                <w:tab w:val="clear" w:pos="9072"/>
                <w:tab w:val="left" w:pos="247"/>
              </w:tabs>
              <w:ind w:left="247" w:hanging="270"/>
              <w:jc w:val="both"/>
              <w:rPr>
                <w:rFonts w:eastAsia="PMingLiU"/>
                <w:b/>
                <w:bCs/>
                <w:sz w:val="24"/>
                <w:szCs w:val="24"/>
              </w:rPr>
            </w:pPr>
          </w:p>
          <w:p w14:paraId="0570BA71"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color w:val="000000"/>
                <w:sz w:val="24"/>
                <w:szCs w:val="24"/>
              </w:rPr>
            </w:pPr>
            <w:r w:rsidRPr="00044603">
              <w:rPr>
                <w:rFonts w:eastAsia="PMingLiU"/>
                <w:sz w:val="24"/>
                <w:szCs w:val="24"/>
              </w:rPr>
              <w:lastRenderedPageBreak/>
              <w:t>“</w:t>
            </w:r>
            <w:r w:rsidRPr="00044603">
              <w:rPr>
                <w:rFonts w:eastAsia="PMingLiU"/>
                <w:iCs/>
                <w:sz w:val="24"/>
                <w:szCs w:val="24"/>
              </w:rPr>
              <w:t xml:space="preserve">He said he worked in United Kingdom as a </w:t>
            </w:r>
            <w:r w:rsidRPr="00044603">
              <w:rPr>
                <w:rFonts w:eastAsia="PMingLiU"/>
                <w:iCs/>
                <w:sz w:val="24"/>
                <w:szCs w:val="24"/>
                <w:u w:val="single"/>
              </w:rPr>
              <w:t>chef</w:t>
            </w:r>
            <w:r w:rsidRPr="00044603">
              <w:rPr>
                <w:rFonts w:eastAsia="PMingLiU"/>
                <w:iCs/>
                <w:sz w:val="24"/>
                <w:szCs w:val="24"/>
              </w:rPr>
              <w:t xml:space="preserve"> since </w:t>
            </w:r>
            <w:r w:rsidRPr="00044603">
              <w:rPr>
                <w:rFonts w:eastAsia="PMingLiU"/>
                <w:iCs/>
                <w:sz w:val="24"/>
                <w:szCs w:val="24"/>
                <w:u w:val="single"/>
              </w:rPr>
              <w:t>1996</w:t>
            </w:r>
            <w:r w:rsidRPr="00044603">
              <w:rPr>
                <w:rFonts w:eastAsia="PMingLiU"/>
                <w:iCs/>
                <w:sz w:val="24"/>
                <w:szCs w:val="24"/>
              </w:rPr>
              <w:t xml:space="preserve">, and returned to Hong Kong </w:t>
            </w:r>
            <w:r w:rsidRPr="00044603">
              <w:rPr>
                <w:rFonts w:eastAsia="PMingLiU"/>
                <w:iCs/>
                <w:sz w:val="24"/>
                <w:szCs w:val="24"/>
                <w:u w:val="single"/>
              </w:rPr>
              <w:t>2008</w:t>
            </w:r>
            <w:r w:rsidRPr="00044603">
              <w:rPr>
                <w:rFonts w:eastAsia="PMingLiU"/>
                <w:sz w:val="24"/>
                <w:szCs w:val="24"/>
              </w:rPr>
              <w:t>.” (</w:t>
            </w:r>
            <w:r w:rsidRPr="00044603">
              <w:rPr>
                <w:rFonts w:eastAsia="PMingLiU"/>
                <w:color w:val="000000"/>
                <w:sz w:val="24"/>
                <w:szCs w:val="24"/>
              </w:rPr>
              <w:t>§3) [</w:t>
            </w:r>
            <w:r w:rsidRPr="00044603">
              <w:rPr>
                <w:rFonts w:eastAsia="PMingLiU"/>
                <w:bCs/>
                <w:color w:val="000000"/>
                <w:sz w:val="24"/>
                <w:szCs w:val="24"/>
              </w:rPr>
              <w:t>TB/203</w:t>
            </w:r>
            <w:r w:rsidRPr="00044603">
              <w:rPr>
                <w:rFonts w:eastAsia="PMingLiU"/>
                <w:color w:val="000000"/>
                <w:sz w:val="24"/>
                <w:szCs w:val="24"/>
              </w:rPr>
              <w:t>]</w:t>
            </w:r>
          </w:p>
          <w:p w14:paraId="50AD4576"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224E937D"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color w:val="000000"/>
                <w:sz w:val="24"/>
                <w:szCs w:val="24"/>
              </w:rPr>
            </w:pPr>
            <w:r w:rsidRPr="00044603">
              <w:rPr>
                <w:rFonts w:eastAsia="PMingLiU"/>
                <w:sz w:val="24"/>
                <w:szCs w:val="24"/>
              </w:rPr>
              <w:t>“</w:t>
            </w:r>
            <w:r w:rsidRPr="00044603">
              <w:rPr>
                <w:rFonts w:eastAsia="PMingLiU"/>
                <w:iCs/>
                <w:sz w:val="24"/>
                <w:szCs w:val="24"/>
              </w:rPr>
              <w:t xml:space="preserve">He had then worked as a </w:t>
            </w:r>
            <w:r w:rsidRPr="00044603">
              <w:rPr>
                <w:rFonts w:eastAsia="PMingLiU"/>
                <w:iCs/>
                <w:sz w:val="24"/>
                <w:szCs w:val="24"/>
                <w:u w:val="single"/>
              </w:rPr>
              <w:t>construction site worker</w:t>
            </w:r>
            <w:r w:rsidRPr="00044603">
              <w:rPr>
                <w:rFonts w:eastAsia="PMingLiU"/>
                <w:iCs/>
                <w:sz w:val="24"/>
                <w:szCs w:val="24"/>
              </w:rPr>
              <w:t xml:space="preserve"> and </w:t>
            </w:r>
            <w:r w:rsidRPr="00044603">
              <w:rPr>
                <w:rFonts w:eastAsia="PMingLiU"/>
                <w:iCs/>
                <w:sz w:val="24"/>
                <w:szCs w:val="24"/>
                <w:u w:val="single"/>
              </w:rPr>
              <w:t>security guard</w:t>
            </w:r>
            <w:r w:rsidRPr="00044603">
              <w:rPr>
                <w:rFonts w:eastAsia="PMingLiU"/>
                <w:sz w:val="24"/>
                <w:szCs w:val="24"/>
              </w:rPr>
              <w:t>.” (</w:t>
            </w:r>
            <w:r w:rsidRPr="00044603">
              <w:rPr>
                <w:rFonts w:eastAsia="PMingLiU"/>
                <w:color w:val="000000"/>
                <w:sz w:val="24"/>
                <w:szCs w:val="24"/>
              </w:rPr>
              <w:t>§4) [</w:t>
            </w:r>
            <w:r w:rsidRPr="00044603">
              <w:rPr>
                <w:rFonts w:eastAsia="PMingLiU"/>
                <w:bCs/>
                <w:color w:val="000000"/>
                <w:sz w:val="24"/>
                <w:szCs w:val="24"/>
              </w:rPr>
              <w:t>TB/203</w:t>
            </w:r>
            <w:r w:rsidRPr="00044603">
              <w:rPr>
                <w:rFonts w:eastAsia="PMingLiU"/>
                <w:color w:val="000000"/>
                <w:sz w:val="24"/>
                <w:szCs w:val="24"/>
              </w:rPr>
              <w:t>]</w:t>
            </w:r>
          </w:p>
          <w:p w14:paraId="3B7CF129"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433C8810"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He had worked as a </w:t>
            </w:r>
            <w:r w:rsidRPr="00044603">
              <w:rPr>
                <w:rFonts w:eastAsia="PMingLiU"/>
                <w:iCs/>
                <w:sz w:val="24"/>
                <w:szCs w:val="24"/>
                <w:u w:val="single"/>
              </w:rPr>
              <w:t>salesman</w:t>
            </w:r>
            <w:r w:rsidRPr="00044603">
              <w:rPr>
                <w:rFonts w:eastAsia="PMingLiU"/>
                <w:iCs/>
                <w:sz w:val="24"/>
                <w:szCs w:val="24"/>
              </w:rPr>
              <w:t xml:space="preserve"> in </w:t>
            </w:r>
            <w:r w:rsidRPr="00044603">
              <w:rPr>
                <w:rFonts w:eastAsia="PMingLiU"/>
                <w:iCs/>
                <w:sz w:val="24"/>
                <w:szCs w:val="24"/>
                <w:u w:val="single"/>
              </w:rPr>
              <w:t>tailor shop</w:t>
            </w:r>
            <w:r w:rsidRPr="00044603">
              <w:rPr>
                <w:rFonts w:eastAsia="PMingLiU"/>
                <w:iCs/>
                <w:sz w:val="24"/>
                <w:szCs w:val="24"/>
              </w:rPr>
              <w:t xml:space="preserve"> since </w:t>
            </w:r>
            <w:r w:rsidRPr="00044603">
              <w:rPr>
                <w:rFonts w:eastAsia="PMingLiU"/>
                <w:iCs/>
                <w:sz w:val="24"/>
                <w:szCs w:val="24"/>
                <w:u w:val="single"/>
              </w:rPr>
              <w:t>12/2014</w:t>
            </w:r>
            <w:r w:rsidRPr="00044603">
              <w:rPr>
                <w:rFonts w:eastAsia="PMingLiU"/>
                <w:iCs/>
                <w:sz w:val="24"/>
                <w:szCs w:val="24"/>
              </w:rPr>
              <w:t xml:space="preserve">. He said he worked from 8 am to 6 pm, mainly in </w:t>
            </w:r>
            <w:r w:rsidRPr="00044603">
              <w:rPr>
                <w:rFonts w:eastAsia="PMingLiU"/>
                <w:iCs/>
                <w:sz w:val="24"/>
                <w:szCs w:val="24"/>
                <w:u w:val="single"/>
              </w:rPr>
              <w:t>canvassing clients</w:t>
            </w:r>
            <w:r w:rsidRPr="00044603">
              <w:rPr>
                <w:rFonts w:eastAsia="PMingLiU"/>
                <w:iCs/>
                <w:sz w:val="24"/>
                <w:szCs w:val="24"/>
              </w:rPr>
              <w:t xml:space="preserve"> and </w:t>
            </w:r>
            <w:r w:rsidRPr="00044603">
              <w:rPr>
                <w:rFonts w:eastAsia="PMingLiU"/>
                <w:iCs/>
                <w:sz w:val="24"/>
                <w:szCs w:val="24"/>
                <w:u w:val="single"/>
              </w:rPr>
              <w:t>delivery of suits</w:t>
            </w:r>
            <w:r w:rsidRPr="00044603">
              <w:rPr>
                <w:rFonts w:eastAsia="PMingLiU"/>
                <w:sz w:val="24"/>
                <w:szCs w:val="24"/>
              </w:rPr>
              <w:t>.” (</w:t>
            </w:r>
            <w:r w:rsidRPr="00044603">
              <w:rPr>
                <w:rFonts w:eastAsia="PMingLiU"/>
                <w:color w:val="000000"/>
                <w:sz w:val="24"/>
                <w:szCs w:val="24"/>
              </w:rPr>
              <w:t>§5) [</w:t>
            </w:r>
            <w:r w:rsidRPr="00044603">
              <w:rPr>
                <w:rFonts w:eastAsia="PMingLiU"/>
                <w:bCs/>
                <w:color w:val="000000"/>
                <w:sz w:val="24"/>
                <w:szCs w:val="24"/>
              </w:rPr>
              <w:t>TB/203</w:t>
            </w:r>
            <w:r w:rsidRPr="00044603">
              <w:rPr>
                <w:rFonts w:eastAsia="PMingLiU"/>
                <w:color w:val="000000"/>
                <w:sz w:val="24"/>
                <w:szCs w:val="24"/>
              </w:rPr>
              <w:t>]</w:t>
            </w:r>
          </w:p>
          <w:p w14:paraId="043CA34F" w14:textId="77777777" w:rsidR="00044603" w:rsidRPr="00044603" w:rsidRDefault="00044603" w:rsidP="00044603">
            <w:pPr>
              <w:tabs>
                <w:tab w:val="clear" w:pos="4320"/>
                <w:tab w:val="clear" w:pos="9072"/>
                <w:tab w:val="left" w:pos="247"/>
              </w:tabs>
              <w:ind w:left="247" w:hanging="270"/>
              <w:jc w:val="both"/>
              <w:rPr>
                <w:rFonts w:eastAsia="PMingLiU"/>
                <w:sz w:val="24"/>
                <w:szCs w:val="24"/>
              </w:rPr>
            </w:pPr>
          </w:p>
          <w:p w14:paraId="2551CAD8"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b/>
                <w:bCs/>
                <w:sz w:val="24"/>
                <w:szCs w:val="24"/>
              </w:rPr>
            </w:pPr>
            <w:r w:rsidRPr="00044603">
              <w:rPr>
                <w:rFonts w:eastAsia="PMingLiU"/>
                <w:b/>
                <w:bCs/>
                <w:sz w:val="24"/>
                <w:szCs w:val="24"/>
              </w:rPr>
              <w:t>P’s oral testimony:</w:t>
            </w:r>
          </w:p>
          <w:p w14:paraId="4DDF7C56" w14:textId="77777777" w:rsidR="00044603" w:rsidRPr="00044603" w:rsidRDefault="00044603" w:rsidP="00044603">
            <w:pPr>
              <w:tabs>
                <w:tab w:val="clear" w:pos="4320"/>
                <w:tab w:val="clear" w:pos="9072"/>
                <w:tab w:val="left" w:pos="247"/>
              </w:tabs>
              <w:ind w:left="247" w:hanging="270"/>
              <w:jc w:val="both"/>
              <w:rPr>
                <w:rFonts w:eastAsia="PMingLiU"/>
                <w:b/>
                <w:bCs/>
                <w:sz w:val="24"/>
                <w:szCs w:val="24"/>
              </w:rPr>
            </w:pPr>
          </w:p>
          <w:p w14:paraId="11B1CE1B"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When P lived in the UK from 1997 to 2008, P worked as a tandoori chef cooking bread and meat in Derby.</w:t>
            </w:r>
          </w:p>
          <w:p w14:paraId="6D3C93A2" w14:textId="77777777" w:rsidR="00044603" w:rsidRPr="00044603" w:rsidRDefault="00044603" w:rsidP="00044603">
            <w:pPr>
              <w:tabs>
                <w:tab w:val="clear" w:pos="4320"/>
                <w:tab w:val="clear" w:pos="9072"/>
                <w:tab w:val="left" w:pos="247"/>
              </w:tabs>
              <w:jc w:val="both"/>
              <w:rPr>
                <w:rFonts w:eastAsia="PMingLiU"/>
                <w:sz w:val="24"/>
                <w:szCs w:val="24"/>
              </w:rPr>
            </w:pPr>
          </w:p>
          <w:p w14:paraId="47F8A609"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 xml:space="preserve">After returning to HK in 2008, he worked during daytime as a general </w:t>
            </w:r>
            <w:proofErr w:type="spellStart"/>
            <w:r w:rsidRPr="00044603">
              <w:rPr>
                <w:rFonts w:eastAsia="PMingLiU"/>
                <w:sz w:val="24"/>
                <w:szCs w:val="24"/>
              </w:rPr>
              <w:t>labourer</w:t>
            </w:r>
            <w:proofErr w:type="spellEnd"/>
            <w:r w:rsidRPr="00044603">
              <w:rPr>
                <w:rFonts w:eastAsia="PMingLiU"/>
                <w:sz w:val="24"/>
                <w:szCs w:val="24"/>
              </w:rPr>
              <w:t xml:space="preserve"> at construction sites and as a security guard at night until 2012. </w:t>
            </w:r>
          </w:p>
          <w:p w14:paraId="29068E99" w14:textId="77777777" w:rsidR="00044603" w:rsidRPr="00044603" w:rsidRDefault="00044603" w:rsidP="00044603">
            <w:pPr>
              <w:tabs>
                <w:tab w:val="clear" w:pos="4320"/>
                <w:tab w:val="clear" w:pos="9072"/>
                <w:tab w:val="left" w:pos="247"/>
              </w:tabs>
              <w:jc w:val="both"/>
              <w:rPr>
                <w:rFonts w:eastAsia="PMingLiU"/>
                <w:sz w:val="24"/>
                <w:szCs w:val="24"/>
              </w:rPr>
            </w:pPr>
          </w:p>
          <w:p w14:paraId="7B994990"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He started working as a slinger for a container company in around 2012/2013 (until he met with accident at work on 21 May 2013). His daily salary was HK$900 and he worked around 23, 24, 26 days on average.</w:t>
            </w:r>
          </w:p>
          <w:p w14:paraId="42A80C2E" w14:textId="77777777" w:rsidR="00044603" w:rsidRPr="00044603" w:rsidRDefault="00044603" w:rsidP="00044603">
            <w:pPr>
              <w:tabs>
                <w:tab w:val="clear" w:pos="4320"/>
                <w:tab w:val="clear" w:pos="9072"/>
                <w:tab w:val="left" w:pos="247"/>
              </w:tabs>
              <w:jc w:val="both"/>
              <w:rPr>
                <w:rFonts w:eastAsia="PMingLiU"/>
                <w:sz w:val="24"/>
                <w:szCs w:val="24"/>
              </w:rPr>
            </w:pPr>
          </w:p>
          <w:p w14:paraId="43E805B8" w14:textId="77777777" w:rsidR="00044603" w:rsidRPr="00044603" w:rsidRDefault="00044603" w:rsidP="000F6702">
            <w:pPr>
              <w:numPr>
                <w:ilvl w:val="0"/>
                <w:numId w:val="19"/>
              </w:numPr>
              <w:tabs>
                <w:tab w:val="clear" w:pos="4320"/>
                <w:tab w:val="clear" w:pos="9072"/>
                <w:tab w:val="left" w:pos="247"/>
              </w:tabs>
              <w:ind w:left="247" w:hanging="270"/>
              <w:jc w:val="both"/>
              <w:rPr>
                <w:rFonts w:eastAsia="PMingLiU"/>
                <w:sz w:val="24"/>
                <w:szCs w:val="24"/>
              </w:rPr>
            </w:pPr>
            <w:r w:rsidRPr="00044603">
              <w:rPr>
                <w:rFonts w:eastAsia="PMingLiU"/>
                <w:sz w:val="24"/>
                <w:szCs w:val="24"/>
              </w:rPr>
              <w:t xml:space="preserve">When P was employed by HQ Tailor in December 2014, he did not work as a tailor making custom-made suits; rather, he was a salesman (who had to look after the shop in </w:t>
            </w:r>
            <w:proofErr w:type="spellStart"/>
            <w:r w:rsidRPr="00044603">
              <w:rPr>
                <w:rFonts w:eastAsia="PMingLiU"/>
                <w:sz w:val="24"/>
                <w:szCs w:val="24"/>
              </w:rPr>
              <w:t>Tsim</w:t>
            </w:r>
            <w:proofErr w:type="spellEnd"/>
            <w:r w:rsidRPr="00044603">
              <w:rPr>
                <w:rFonts w:eastAsia="PMingLiU"/>
                <w:sz w:val="24"/>
                <w:szCs w:val="24"/>
              </w:rPr>
              <w:t xml:space="preserve"> </w:t>
            </w:r>
            <w:proofErr w:type="spellStart"/>
            <w:r w:rsidRPr="00044603">
              <w:rPr>
                <w:rFonts w:eastAsia="PMingLiU"/>
                <w:sz w:val="24"/>
                <w:szCs w:val="24"/>
              </w:rPr>
              <w:t>Sha</w:t>
            </w:r>
            <w:proofErr w:type="spellEnd"/>
            <w:r w:rsidRPr="00044603">
              <w:rPr>
                <w:rFonts w:eastAsia="PMingLiU"/>
                <w:sz w:val="24"/>
                <w:szCs w:val="24"/>
              </w:rPr>
              <w:t xml:space="preserve"> </w:t>
            </w:r>
            <w:proofErr w:type="spellStart"/>
            <w:r w:rsidRPr="00044603">
              <w:rPr>
                <w:rFonts w:eastAsia="PMingLiU"/>
                <w:sz w:val="24"/>
                <w:szCs w:val="24"/>
              </w:rPr>
              <w:t>Tsui</w:t>
            </w:r>
            <w:proofErr w:type="spellEnd"/>
            <w:r w:rsidRPr="00044603">
              <w:rPr>
                <w:rFonts w:eastAsia="PMingLiU"/>
                <w:sz w:val="24"/>
                <w:szCs w:val="24"/>
              </w:rPr>
              <w:t xml:space="preserve"> when the boss was away) and a deliveryman.</w:t>
            </w:r>
          </w:p>
          <w:p w14:paraId="373048D9" w14:textId="77777777" w:rsidR="00044603" w:rsidRPr="00044603" w:rsidRDefault="00044603" w:rsidP="00044603">
            <w:pPr>
              <w:tabs>
                <w:tab w:val="clear" w:pos="4320"/>
                <w:tab w:val="clear" w:pos="9072"/>
                <w:tab w:val="left" w:pos="247"/>
              </w:tabs>
              <w:jc w:val="both"/>
              <w:rPr>
                <w:rFonts w:eastAsia="PMingLiU"/>
                <w:sz w:val="24"/>
                <w:szCs w:val="24"/>
              </w:rPr>
            </w:pPr>
          </w:p>
        </w:tc>
        <w:tc>
          <w:tcPr>
            <w:tcW w:w="3966" w:type="dxa"/>
          </w:tcPr>
          <w:p w14:paraId="526780FA" w14:textId="77777777" w:rsidR="00044603" w:rsidRPr="00044603" w:rsidRDefault="00044603" w:rsidP="00044603">
            <w:pPr>
              <w:tabs>
                <w:tab w:val="clear" w:pos="4320"/>
                <w:tab w:val="clear" w:pos="9072"/>
              </w:tabs>
              <w:jc w:val="both"/>
              <w:rPr>
                <w:rFonts w:eastAsia="PMingLiU"/>
                <w:b/>
                <w:sz w:val="24"/>
                <w:szCs w:val="24"/>
              </w:rPr>
            </w:pPr>
            <w:r w:rsidRPr="00044603">
              <w:rPr>
                <w:rFonts w:eastAsia="PMingLiU"/>
                <w:b/>
                <w:sz w:val="24"/>
                <w:szCs w:val="24"/>
              </w:rPr>
              <w:lastRenderedPageBreak/>
              <w:t>HCPI 789/2012:</w:t>
            </w:r>
          </w:p>
          <w:p w14:paraId="67CBCFFC" w14:textId="77777777" w:rsidR="00044603" w:rsidRPr="00044603" w:rsidRDefault="00044603" w:rsidP="00044603">
            <w:pPr>
              <w:tabs>
                <w:tab w:val="clear" w:pos="4320"/>
                <w:tab w:val="clear" w:pos="9072"/>
              </w:tabs>
              <w:jc w:val="both"/>
              <w:rPr>
                <w:rFonts w:eastAsia="PMingLiU"/>
                <w:b/>
                <w:sz w:val="24"/>
                <w:szCs w:val="24"/>
              </w:rPr>
            </w:pPr>
          </w:p>
          <w:p w14:paraId="10F6D63C" w14:textId="77777777" w:rsidR="00044603" w:rsidRPr="00044603" w:rsidRDefault="00044603" w:rsidP="000F6702">
            <w:pPr>
              <w:numPr>
                <w:ilvl w:val="0"/>
                <w:numId w:val="19"/>
              </w:numPr>
              <w:tabs>
                <w:tab w:val="clear" w:pos="4320"/>
                <w:tab w:val="clear" w:pos="9072"/>
                <w:tab w:val="left" w:pos="238"/>
              </w:tabs>
              <w:ind w:left="235" w:hanging="270"/>
              <w:jc w:val="both"/>
              <w:rPr>
                <w:rFonts w:eastAsia="PMingLiU"/>
                <w:sz w:val="24"/>
                <w:szCs w:val="24"/>
              </w:rPr>
            </w:pPr>
            <w:r w:rsidRPr="00044603">
              <w:rPr>
                <w:rFonts w:eastAsia="PMingLiU"/>
                <w:color w:val="000000"/>
                <w:sz w:val="24"/>
                <w:szCs w:val="24"/>
              </w:rPr>
              <w:t>“</w:t>
            </w:r>
            <w:r w:rsidRPr="00044603">
              <w:rPr>
                <w:rFonts w:eastAsia="PMingLiU"/>
                <w:iCs/>
                <w:color w:val="000000"/>
                <w:sz w:val="24"/>
                <w:szCs w:val="24"/>
              </w:rPr>
              <w:t xml:space="preserve">Work in </w:t>
            </w:r>
            <w:r w:rsidRPr="00044603">
              <w:rPr>
                <w:rFonts w:eastAsia="PMingLiU"/>
                <w:iCs/>
                <w:color w:val="000000"/>
                <w:sz w:val="24"/>
                <w:szCs w:val="24"/>
                <w:u w:val="single"/>
              </w:rPr>
              <w:t>UK</w:t>
            </w:r>
            <w:r w:rsidRPr="00044603">
              <w:rPr>
                <w:rFonts w:eastAsia="PMingLiU"/>
                <w:iCs/>
                <w:color w:val="000000"/>
                <w:sz w:val="24"/>
                <w:szCs w:val="24"/>
              </w:rPr>
              <w:t xml:space="preserve"> – </w:t>
            </w:r>
            <w:r w:rsidRPr="00044603">
              <w:rPr>
                <w:rFonts w:eastAsia="PMingLiU"/>
                <w:iCs/>
                <w:color w:val="000000"/>
                <w:sz w:val="24"/>
                <w:szCs w:val="24"/>
                <w:u w:val="single"/>
              </w:rPr>
              <w:t>food factory</w:t>
            </w:r>
            <w:r w:rsidRPr="00044603">
              <w:rPr>
                <w:rFonts w:eastAsia="PMingLiU"/>
                <w:color w:val="000000"/>
                <w:sz w:val="24"/>
                <w:szCs w:val="24"/>
              </w:rPr>
              <w:t xml:space="preserve">” </w:t>
            </w:r>
            <w:r w:rsidRPr="00044603">
              <w:rPr>
                <w:rFonts w:eastAsia="PMingLiU"/>
                <w:sz w:val="24"/>
                <w:szCs w:val="24"/>
              </w:rPr>
              <w:t>(</w:t>
            </w:r>
            <w:proofErr w:type="spellStart"/>
            <w:r w:rsidRPr="00044603">
              <w:rPr>
                <w:rFonts w:eastAsia="PMingLiU"/>
                <w:sz w:val="24"/>
                <w:szCs w:val="24"/>
              </w:rPr>
              <w:t>SoD</w:t>
            </w:r>
            <w:proofErr w:type="spellEnd"/>
            <w:r w:rsidRPr="00044603">
              <w:rPr>
                <w:rFonts w:eastAsia="PMingLiU"/>
                <w:sz w:val="24"/>
                <w:szCs w:val="24"/>
              </w:rPr>
              <w:t xml:space="preserve">, </w:t>
            </w:r>
            <w:r w:rsidRPr="00044603">
              <w:rPr>
                <w:rFonts w:eastAsia="PMingLiU"/>
                <w:color w:val="000000"/>
                <w:sz w:val="24"/>
                <w:szCs w:val="24"/>
              </w:rPr>
              <w:t>§4.2.4(9)</w:t>
            </w:r>
            <w:r w:rsidRPr="00044603">
              <w:rPr>
                <w:rFonts w:eastAsia="PMingLiU"/>
                <w:sz w:val="24"/>
                <w:szCs w:val="24"/>
              </w:rPr>
              <w:t>) [</w:t>
            </w:r>
            <w:r w:rsidRPr="00044603">
              <w:rPr>
                <w:rFonts w:eastAsia="PMingLiU"/>
                <w:bCs/>
                <w:sz w:val="24"/>
                <w:szCs w:val="24"/>
              </w:rPr>
              <w:t>TB/668</w:t>
            </w:r>
            <w:r w:rsidRPr="00044603">
              <w:rPr>
                <w:rFonts w:eastAsia="PMingLiU"/>
                <w:sz w:val="24"/>
                <w:szCs w:val="24"/>
              </w:rPr>
              <w:t>]</w:t>
            </w:r>
          </w:p>
          <w:p w14:paraId="68856D8C" w14:textId="77777777" w:rsidR="00044603" w:rsidRPr="00044603" w:rsidRDefault="00044603" w:rsidP="00044603">
            <w:pPr>
              <w:tabs>
                <w:tab w:val="clear" w:pos="4320"/>
                <w:tab w:val="clear" w:pos="9072"/>
                <w:tab w:val="left" w:pos="238"/>
              </w:tabs>
              <w:ind w:left="235" w:hanging="270"/>
              <w:jc w:val="both"/>
              <w:rPr>
                <w:rFonts w:eastAsia="PMingLiU"/>
                <w:color w:val="000000"/>
                <w:sz w:val="24"/>
                <w:szCs w:val="24"/>
              </w:rPr>
            </w:pPr>
          </w:p>
          <w:p w14:paraId="61C88513" w14:textId="77777777" w:rsidR="00044603" w:rsidRPr="00044603" w:rsidRDefault="00044603" w:rsidP="000F6702">
            <w:pPr>
              <w:numPr>
                <w:ilvl w:val="0"/>
                <w:numId w:val="19"/>
              </w:numPr>
              <w:tabs>
                <w:tab w:val="clear" w:pos="4320"/>
                <w:tab w:val="clear" w:pos="9072"/>
                <w:tab w:val="left" w:pos="238"/>
              </w:tabs>
              <w:ind w:left="235" w:hanging="270"/>
              <w:jc w:val="both"/>
              <w:rPr>
                <w:rFonts w:eastAsia="PMingLiU"/>
                <w:color w:val="000000"/>
                <w:sz w:val="24"/>
                <w:szCs w:val="24"/>
              </w:rPr>
            </w:pPr>
            <w:r w:rsidRPr="00044603">
              <w:rPr>
                <w:rFonts w:eastAsia="PMingLiU"/>
                <w:color w:val="000000"/>
                <w:sz w:val="24"/>
                <w:szCs w:val="24"/>
              </w:rPr>
              <w:t xml:space="preserve">When P met with accident at work on </w:t>
            </w:r>
            <w:r w:rsidRPr="00044603">
              <w:rPr>
                <w:rFonts w:eastAsia="PMingLiU"/>
                <w:color w:val="000000"/>
                <w:sz w:val="24"/>
                <w:szCs w:val="24"/>
                <w:u w:val="single"/>
              </w:rPr>
              <w:t>4 October 2011</w:t>
            </w:r>
            <w:r w:rsidRPr="00044603">
              <w:rPr>
                <w:rFonts w:eastAsia="PMingLiU"/>
                <w:color w:val="000000"/>
                <w:sz w:val="24"/>
                <w:szCs w:val="24"/>
              </w:rPr>
              <w:t xml:space="preserve">, he was employed by Winner Construction Engineering Ltd (trading as Wo </w:t>
            </w:r>
            <w:proofErr w:type="spellStart"/>
            <w:r w:rsidRPr="00044603">
              <w:rPr>
                <w:rFonts w:eastAsia="PMingLiU"/>
                <w:color w:val="000000"/>
                <w:sz w:val="24"/>
                <w:szCs w:val="24"/>
              </w:rPr>
              <w:t>Kee</w:t>
            </w:r>
            <w:proofErr w:type="spellEnd"/>
            <w:r w:rsidRPr="00044603">
              <w:rPr>
                <w:rFonts w:eastAsia="PMingLiU"/>
                <w:color w:val="000000"/>
                <w:sz w:val="24"/>
                <w:szCs w:val="24"/>
              </w:rPr>
              <w:t xml:space="preserve"> Construction &amp; Engineering Ltd) as a </w:t>
            </w:r>
            <w:r w:rsidRPr="00044603">
              <w:rPr>
                <w:rFonts w:eastAsia="PMingLiU"/>
                <w:color w:val="000000"/>
                <w:sz w:val="24"/>
                <w:szCs w:val="24"/>
                <w:u w:val="single"/>
              </w:rPr>
              <w:t xml:space="preserve">general </w:t>
            </w:r>
            <w:proofErr w:type="spellStart"/>
            <w:r w:rsidRPr="00044603">
              <w:rPr>
                <w:rFonts w:eastAsia="PMingLiU"/>
                <w:color w:val="000000"/>
                <w:sz w:val="24"/>
                <w:szCs w:val="24"/>
                <w:u w:val="single"/>
              </w:rPr>
              <w:t>labour</w:t>
            </w:r>
            <w:proofErr w:type="spellEnd"/>
            <w:r w:rsidRPr="00044603">
              <w:rPr>
                <w:rFonts w:eastAsia="PMingLiU"/>
                <w:color w:val="000000"/>
                <w:sz w:val="24"/>
                <w:szCs w:val="24"/>
                <w:u w:val="single"/>
              </w:rPr>
              <w:t xml:space="preserve"> worker</w:t>
            </w:r>
            <w:r w:rsidRPr="00044603">
              <w:rPr>
                <w:rFonts w:eastAsia="PMingLiU"/>
                <w:color w:val="000000"/>
                <w:sz w:val="24"/>
                <w:szCs w:val="24"/>
              </w:rPr>
              <w:t xml:space="preserve">, with a daily wage of HK$550 and working 26 days per month, </w:t>
            </w:r>
            <w:proofErr w:type="spellStart"/>
            <w:r w:rsidRPr="00044603">
              <w:rPr>
                <w:rFonts w:eastAsia="PMingLiU"/>
                <w:color w:val="000000"/>
                <w:sz w:val="24"/>
                <w:szCs w:val="24"/>
              </w:rPr>
              <w:t>ie</w:t>
            </w:r>
            <w:proofErr w:type="spellEnd"/>
            <w:r w:rsidRPr="00044603">
              <w:rPr>
                <w:rFonts w:eastAsia="PMingLiU"/>
                <w:color w:val="000000"/>
                <w:sz w:val="24"/>
                <w:szCs w:val="24"/>
              </w:rPr>
              <w:t xml:space="preserve"> a monthly salary of HK$14,300. Taking into account overtime and MPF payments, his </w:t>
            </w:r>
            <w:r w:rsidRPr="00044603">
              <w:rPr>
                <w:rFonts w:eastAsia="PMingLiU"/>
                <w:color w:val="000000"/>
                <w:sz w:val="24"/>
                <w:szCs w:val="24"/>
                <w:u w:val="single"/>
              </w:rPr>
              <w:t>average monthly wage</w:t>
            </w:r>
            <w:r w:rsidRPr="00044603">
              <w:rPr>
                <w:rFonts w:eastAsia="PMingLiU"/>
                <w:color w:val="000000"/>
                <w:sz w:val="24"/>
                <w:szCs w:val="24"/>
              </w:rPr>
              <w:t xml:space="preserve"> would be not less than </w:t>
            </w:r>
            <w:r w:rsidRPr="00044603">
              <w:rPr>
                <w:rFonts w:eastAsia="PMingLiU"/>
                <w:color w:val="000000"/>
                <w:sz w:val="24"/>
                <w:szCs w:val="24"/>
                <w:u w:val="single"/>
              </w:rPr>
              <w:t>HK$15,500</w:t>
            </w:r>
            <w:r w:rsidRPr="00044603">
              <w:rPr>
                <w:rFonts w:eastAsia="PMingLiU"/>
                <w:color w:val="000000"/>
                <w:sz w:val="24"/>
                <w:szCs w:val="24"/>
              </w:rPr>
              <w:t xml:space="preserve"> (</w:t>
            </w:r>
            <w:proofErr w:type="spellStart"/>
            <w:r w:rsidRPr="00044603">
              <w:rPr>
                <w:rFonts w:eastAsia="PMingLiU"/>
                <w:color w:val="000000"/>
                <w:sz w:val="24"/>
                <w:szCs w:val="24"/>
              </w:rPr>
              <w:t>SoC</w:t>
            </w:r>
            <w:proofErr w:type="spellEnd"/>
            <w:r w:rsidRPr="00044603">
              <w:rPr>
                <w:rFonts w:eastAsia="PMingLiU"/>
                <w:color w:val="000000"/>
                <w:sz w:val="24"/>
                <w:szCs w:val="24"/>
              </w:rPr>
              <w:t>, §§2(9) &amp; 3 [</w:t>
            </w:r>
            <w:r w:rsidRPr="00044603">
              <w:rPr>
                <w:rFonts w:eastAsia="PMingLiU"/>
                <w:bCs/>
                <w:color w:val="000000"/>
                <w:sz w:val="24"/>
                <w:szCs w:val="24"/>
              </w:rPr>
              <w:t>TB/653–654</w:t>
            </w:r>
            <w:r w:rsidRPr="00044603">
              <w:rPr>
                <w:rFonts w:eastAsia="PMingLiU"/>
                <w:color w:val="000000"/>
                <w:sz w:val="24"/>
                <w:szCs w:val="24"/>
              </w:rPr>
              <w:t xml:space="preserve">]; </w:t>
            </w:r>
            <w:proofErr w:type="spellStart"/>
            <w:r w:rsidRPr="00044603">
              <w:rPr>
                <w:rFonts w:eastAsia="PMingLiU"/>
                <w:color w:val="000000"/>
                <w:sz w:val="24"/>
                <w:szCs w:val="24"/>
              </w:rPr>
              <w:t>SoD</w:t>
            </w:r>
            <w:proofErr w:type="spellEnd"/>
            <w:r w:rsidRPr="00044603">
              <w:rPr>
                <w:rFonts w:eastAsia="PMingLiU"/>
                <w:color w:val="000000"/>
                <w:sz w:val="24"/>
                <w:szCs w:val="24"/>
              </w:rPr>
              <w:t>, §§3.1.1–3.1.3 [</w:t>
            </w:r>
            <w:r w:rsidRPr="00044603">
              <w:rPr>
                <w:rFonts w:eastAsia="PMingLiU"/>
                <w:bCs/>
                <w:color w:val="000000"/>
                <w:sz w:val="24"/>
                <w:szCs w:val="24"/>
              </w:rPr>
              <w:t>TB/665–666</w:t>
            </w:r>
            <w:r w:rsidRPr="00044603">
              <w:rPr>
                <w:rFonts w:eastAsia="PMingLiU"/>
                <w:color w:val="000000"/>
                <w:sz w:val="24"/>
                <w:szCs w:val="24"/>
              </w:rPr>
              <w:t>])</w:t>
            </w:r>
          </w:p>
          <w:p w14:paraId="64A61559" w14:textId="77777777" w:rsidR="00044603" w:rsidRPr="00044603" w:rsidRDefault="00044603" w:rsidP="00044603">
            <w:pPr>
              <w:tabs>
                <w:tab w:val="clear" w:pos="4320"/>
                <w:tab w:val="clear" w:pos="9072"/>
              </w:tabs>
              <w:jc w:val="both"/>
              <w:rPr>
                <w:rFonts w:eastAsia="PMingLiU"/>
                <w:color w:val="000000"/>
                <w:sz w:val="24"/>
                <w:szCs w:val="24"/>
              </w:rPr>
            </w:pPr>
          </w:p>
          <w:p w14:paraId="528DE34E" w14:textId="77777777" w:rsidR="00044603" w:rsidRPr="00044603" w:rsidRDefault="00044603" w:rsidP="000F6702">
            <w:pPr>
              <w:numPr>
                <w:ilvl w:val="0"/>
                <w:numId w:val="19"/>
              </w:numPr>
              <w:tabs>
                <w:tab w:val="clear" w:pos="1440"/>
                <w:tab w:val="clear" w:pos="4320"/>
                <w:tab w:val="clear" w:pos="9072"/>
                <w:tab w:val="left" w:pos="235"/>
              </w:tabs>
              <w:ind w:left="235" w:hanging="270"/>
              <w:jc w:val="both"/>
              <w:rPr>
                <w:rFonts w:eastAsia="PMingLiU"/>
                <w:bCs/>
                <w:color w:val="000000"/>
                <w:sz w:val="24"/>
                <w:szCs w:val="24"/>
              </w:rPr>
            </w:pPr>
            <w:r w:rsidRPr="00044603">
              <w:rPr>
                <w:rFonts w:eastAsia="PMingLiU"/>
                <w:color w:val="000000"/>
                <w:sz w:val="24"/>
                <w:szCs w:val="24"/>
                <w:u w:val="single"/>
              </w:rPr>
              <w:t xml:space="preserve">From the date of the accident (4 October 2011) until the date of the </w:t>
            </w:r>
            <w:proofErr w:type="spellStart"/>
            <w:r w:rsidRPr="00044603">
              <w:rPr>
                <w:rFonts w:eastAsia="PMingLiU"/>
                <w:color w:val="000000"/>
                <w:sz w:val="24"/>
                <w:szCs w:val="24"/>
                <w:u w:val="single"/>
              </w:rPr>
              <w:t>SoD</w:t>
            </w:r>
            <w:proofErr w:type="spellEnd"/>
            <w:r w:rsidRPr="00044603">
              <w:rPr>
                <w:rFonts w:eastAsia="PMingLiU"/>
                <w:color w:val="000000"/>
                <w:sz w:val="24"/>
                <w:szCs w:val="24"/>
                <w:u w:val="single"/>
              </w:rPr>
              <w:t xml:space="preserve"> (14 December 2012)</w:t>
            </w:r>
            <w:r w:rsidRPr="00044603">
              <w:rPr>
                <w:rFonts w:eastAsia="PMingLiU"/>
                <w:color w:val="000000"/>
                <w:sz w:val="24"/>
                <w:szCs w:val="24"/>
              </w:rPr>
              <w:t xml:space="preserve">, P was on sick leave and </w:t>
            </w:r>
            <w:r w:rsidRPr="00044603">
              <w:rPr>
                <w:rFonts w:eastAsia="PMingLiU"/>
                <w:color w:val="000000"/>
                <w:sz w:val="24"/>
                <w:szCs w:val="24"/>
                <w:u w:val="single"/>
              </w:rPr>
              <w:t>did not work</w:t>
            </w:r>
            <w:r w:rsidRPr="00044603">
              <w:rPr>
                <w:rFonts w:eastAsia="PMingLiU"/>
                <w:color w:val="000000"/>
                <w:sz w:val="24"/>
                <w:szCs w:val="24"/>
              </w:rPr>
              <w:t xml:space="preserve"> (</w:t>
            </w:r>
            <w:proofErr w:type="spellStart"/>
            <w:r w:rsidRPr="00044603">
              <w:rPr>
                <w:rFonts w:eastAsia="PMingLiU"/>
                <w:color w:val="000000"/>
                <w:sz w:val="24"/>
                <w:szCs w:val="24"/>
              </w:rPr>
              <w:t>SoD</w:t>
            </w:r>
            <w:proofErr w:type="spellEnd"/>
            <w:r w:rsidRPr="00044603">
              <w:rPr>
                <w:rFonts w:eastAsia="PMingLiU"/>
                <w:color w:val="000000"/>
                <w:sz w:val="24"/>
                <w:szCs w:val="24"/>
              </w:rPr>
              <w:t xml:space="preserve">, §3.5) </w:t>
            </w:r>
            <w:r w:rsidRPr="00044603">
              <w:rPr>
                <w:rFonts w:eastAsia="PMingLiU"/>
                <w:bCs/>
                <w:color w:val="000000"/>
                <w:sz w:val="24"/>
                <w:szCs w:val="24"/>
              </w:rPr>
              <w:t>[TB/666]</w:t>
            </w:r>
          </w:p>
          <w:p w14:paraId="2855F75C" w14:textId="77777777" w:rsidR="00044603" w:rsidRPr="00044603" w:rsidRDefault="00044603" w:rsidP="00044603">
            <w:pPr>
              <w:tabs>
                <w:tab w:val="clear" w:pos="1440"/>
                <w:tab w:val="clear" w:pos="4320"/>
                <w:tab w:val="clear" w:pos="9072"/>
                <w:tab w:val="left" w:pos="235"/>
              </w:tabs>
              <w:ind w:left="235" w:hanging="270"/>
              <w:jc w:val="both"/>
              <w:rPr>
                <w:rFonts w:eastAsia="PMingLiU"/>
                <w:color w:val="000000"/>
                <w:sz w:val="24"/>
                <w:szCs w:val="24"/>
              </w:rPr>
            </w:pPr>
          </w:p>
          <w:p w14:paraId="04FF5DF7" w14:textId="77777777" w:rsidR="00044603" w:rsidRPr="00044603" w:rsidRDefault="00044603" w:rsidP="000F6702">
            <w:pPr>
              <w:numPr>
                <w:ilvl w:val="0"/>
                <w:numId w:val="19"/>
              </w:numPr>
              <w:tabs>
                <w:tab w:val="clear" w:pos="1440"/>
                <w:tab w:val="clear" w:pos="4320"/>
                <w:tab w:val="clear" w:pos="9072"/>
                <w:tab w:val="left" w:pos="235"/>
              </w:tabs>
              <w:ind w:left="235" w:hanging="270"/>
              <w:jc w:val="both"/>
              <w:rPr>
                <w:rFonts w:eastAsia="PMingLiU"/>
                <w:sz w:val="24"/>
                <w:szCs w:val="24"/>
              </w:rPr>
            </w:pPr>
            <w:r w:rsidRPr="00044603">
              <w:rPr>
                <w:rFonts w:eastAsia="PMingLiU"/>
                <w:sz w:val="24"/>
                <w:szCs w:val="24"/>
              </w:rPr>
              <w:t>P “has not been able to find any work, but hopes to get a job as a watchman/caretaker by January 2013, earning not more than $8,000 per month” (</w:t>
            </w:r>
            <w:proofErr w:type="spellStart"/>
            <w:r w:rsidRPr="00044603">
              <w:rPr>
                <w:rFonts w:eastAsia="PMingLiU"/>
                <w:sz w:val="24"/>
                <w:szCs w:val="24"/>
              </w:rPr>
              <w:t>SoD</w:t>
            </w:r>
            <w:proofErr w:type="spellEnd"/>
            <w:r w:rsidRPr="00044603">
              <w:rPr>
                <w:rFonts w:eastAsia="PMingLiU"/>
                <w:sz w:val="24"/>
                <w:szCs w:val="24"/>
              </w:rPr>
              <w:t xml:space="preserve">, §3.7) </w:t>
            </w:r>
            <w:r w:rsidRPr="00044603">
              <w:rPr>
                <w:rFonts w:eastAsia="PMingLiU"/>
                <w:bCs/>
                <w:color w:val="000000"/>
                <w:sz w:val="24"/>
                <w:szCs w:val="24"/>
              </w:rPr>
              <w:t>[TB/667]</w:t>
            </w:r>
          </w:p>
          <w:p w14:paraId="53C48287" w14:textId="77777777" w:rsidR="00044603" w:rsidRPr="00044603" w:rsidRDefault="00044603" w:rsidP="00044603">
            <w:pPr>
              <w:tabs>
                <w:tab w:val="clear" w:pos="4320"/>
                <w:tab w:val="clear" w:pos="9072"/>
              </w:tabs>
              <w:jc w:val="both"/>
              <w:rPr>
                <w:rFonts w:eastAsia="PMingLiU"/>
                <w:sz w:val="24"/>
                <w:szCs w:val="24"/>
              </w:rPr>
            </w:pPr>
          </w:p>
        </w:tc>
      </w:tr>
    </w:tbl>
    <w:p w14:paraId="38D62A19" w14:textId="77777777" w:rsidR="00044603" w:rsidRPr="00044603" w:rsidRDefault="00044603" w:rsidP="00044603">
      <w:pPr>
        <w:tabs>
          <w:tab w:val="clear" w:pos="4320"/>
          <w:tab w:val="clear" w:pos="9072"/>
        </w:tabs>
        <w:jc w:val="both"/>
        <w:rPr>
          <w:rFonts w:eastAsia="PMingLiU"/>
          <w:sz w:val="24"/>
          <w:szCs w:val="24"/>
        </w:rPr>
      </w:pPr>
    </w:p>
    <w:tbl>
      <w:tblPr>
        <w:tblStyle w:val="TableGrid"/>
        <w:tblW w:w="0" w:type="auto"/>
        <w:tblInd w:w="-5" w:type="dxa"/>
        <w:tblLook w:val="04A0" w:firstRow="1" w:lastRow="0" w:firstColumn="1" w:lastColumn="0" w:noHBand="0" w:noVBand="1"/>
      </w:tblPr>
      <w:tblGrid>
        <w:gridCol w:w="4314"/>
        <w:gridCol w:w="3987"/>
      </w:tblGrid>
      <w:tr w:rsidR="00044603" w:rsidRPr="00044603" w14:paraId="79F06167" w14:textId="77777777" w:rsidTr="00044603">
        <w:trPr>
          <w:trHeight w:val="755"/>
        </w:trPr>
        <w:tc>
          <w:tcPr>
            <w:tcW w:w="8301" w:type="dxa"/>
            <w:gridSpan w:val="2"/>
          </w:tcPr>
          <w:p w14:paraId="0B19DAED" w14:textId="77777777" w:rsidR="00044603" w:rsidRPr="00044603" w:rsidRDefault="00044603" w:rsidP="00044603">
            <w:pPr>
              <w:tabs>
                <w:tab w:val="clear" w:pos="4320"/>
                <w:tab w:val="clear" w:pos="9072"/>
              </w:tabs>
              <w:jc w:val="both"/>
              <w:rPr>
                <w:rFonts w:eastAsia="PMingLiU"/>
                <w:b/>
                <w:sz w:val="24"/>
                <w:szCs w:val="24"/>
              </w:rPr>
            </w:pPr>
            <w:r w:rsidRPr="00044603">
              <w:rPr>
                <w:rFonts w:eastAsia="PMingLiU"/>
                <w:b/>
                <w:sz w:val="24"/>
                <w:szCs w:val="24"/>
              </w:rPr>
              <w:t>Post-Accident (post-23 December 2014) employment history (occupation/salary)</w:t>
            </w:r>
          </w:p>
        </w:tc>
      </w:tr>
      <w:tr w:rsidR="00044603" w:rsidRPr="00044603" w14:paraId="6275C52D" w14:textId="77777777" w:rsidTr="00044603">
        <w:tc>
          <w:tcPr>
            <w:tcW w:w="4314" w:type="dxa"/>
          </w:tcPr>
          <w:p w14:paraId="15D5AC2C" w14:textId="77777777" w:rsidR="00044603" w:rsidRPr="00044603" w:rsidRDefault="00044603" w:rsidP="00044603">
            <w:pPr>
              <w:tabs>
                <w:tab w:val="clear" w:pos="4320"/>
                <w:tab w:val="clear" w:pos="9072"/>
                <w:tab w:val="left" w:pos="250"/>
              </w:tabs>
              <w:jc w:val="both"/>
              <w:rPr>
                <w:rFonts w:eastAsia="PMingLiU"/>
                <w:b/>
                <w:bCs/>
                <w:sz w:val="24"/>
                <w:szCs w:val="24"/>
              </w:rPr>
            </w:pPr>
            <w:r w:rsidRPr="00044603">
              <w:rPr>
                <w:rFonts w:eastAsia="PMingLiU"/>
                <w:b/>
                <w:bCs/>
                <w:sz w:val="24"/>
                <w:szCs w:val="24"/>
              </w:rPr>
              <w:t>P’s witness statement:</w:t>
            </w:r>
          </w:p>
          <w:p w14:paraId="413AE249" w14:textId="77777777" w:rsidR="00044603" w:rsidRPr="00044603" w:rsidRDefault="00044603" w:rsidP="00044603">
            <w:pPr>
              <w:tabs>
                <w:tab w:val="clear" w:pos="4320"/>
                <w:tab w:val="clear" w:pos="9072"/>
                <w:tab w:val="left" w:pos="250"/>
              </w:tabs>
              <w:ind w:left="247" w:hanging="270"/>
              <w:jc w:val="both"/>
              <w:rPr>
                <w:rFonts w:eastAsia="PMingLiU"/>
                <w:b/>
                <w:bCs/>
                <w:sz w:val="24"/>
                <w:szCs w:val="24"/>
              </w:rPr>
            </w:pPr>
          </w:p>
          <w:p w14:paraId="0B07DD3E"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in about </w:t>
            </w:r>
            <w:r w:rsidRPr="00044603">
              <w:rPr>
                <w:rFonts w:eastAsia="PMingLiU"/>
                <w:iCs/>
                <w:sz w:val="24"/>
                <w:szCs w:val="24"/>
                <w:u w:val="single"/>
              </w:rPr>
              <w:t>November 2015</w:t>
            </w:r>
            <w:r w:rsidRPr="00044603">
              <w:rPr>
                <w:rFonts w:eastAsia="PMingLiU"/>
                <w:iCs/>
                <w:sz w:val="24"/>
                <w:szCs w:val="24"/>
              </w:rPr>
              <w:t xml:space="preserve">, I resumed working as </w:t>
            </w:r>
            <w:r w:rsidRPr="00044603">
              <w:rPr>
                <w:rFonts w:eastAsia="PMingLiU"/>
                <w:iCs/>
                <w:sz w:val="24"/>
                <w:szCs w:val="24"/>
                <w:u w:val="single"/>
              </w:rPr>
              <w:t>security guard</w:t>
            </w:r>
            <w:r w:rsidRPr="00044603">
              <w:rPr>
                <w:rFonts w:eastAsia="PMingLiU"/>
                <w:iCs/>
                <w:sz w:val="24"/>
                <w:szCs w:val="24"/>
              </w:rPr>
              <w:t xml:space="preserve">, earning about </w:t>
            </w:r>
            <w:r w:rsidRPr="00044603">
              <w:rPr>
                <w:rFonts w:eastAsia="PMingLiU"/>
                <w:iCs/>
                <w:sz w:val="24"/>
                <w:szCs w:val="24"/>
                <w:u w:val="single"/>
              </w:rPr>
              <w:t>HK$13,000 per month</w:t>
            </w:r>
            <w:r w:rsidRPr="00044603">
              <w:rPr>
                <w:rFonts w:eastAsia="PMingLiU"/>
                <w:sz w:val="24"/>
                <w:szCs w:val="24"/>
              </w:rPr>
              <w:t>” (</w:t>
            </w:r>
            <w:r w:rsidRPr="00044603">
              <w:rPr>
                <w:rFonts w:eastAsia="PMingLiU"/>
                <w:color w:val="000000"/>
                <w:sz w:val="24"/>
                <w:szCs w:val="24"/>
              </w:rPr>
              <w:t>§37</w:t>
            </w:r>
            <w:r w:rsidRPr="00044603">
              <w:rPr>
                <w:rFonts w:eastAsia="PMingLiU"/>
                <w:sz w:val="24"/>
                <w:szCs w:val="24"/>
              </w:rPr>
              <w:t>) [</w:t>
            </w:r>
            <w:r w:rsidRPr="00044603">
              <w:rPr>
                <w:rFonts w:eastAsia="PMingLiU"/>
                <w:bCs/>
                <w:sz w:val="24"/>
                <w:szCs w:val="24"/>
              </w:rPr>
              <w:t>TB/140</w:t>
            </w:r>
            <w:r w:rsidRPr="00044603">
              <w:rPr>
                <w:rFonts w:eastAsia="PMingLiU"/>
                <w:sz w:val="24"/>
                <w:szCs w:val="24"/>
              </w:rPr>
              <w:t>]</w:t>
            </w:r>
          </w:p>
          <w:p w14:paraId="47BF5B61" w14:textId="77777777" w:rsidR="00044603" w:rsidRPr="00044603" w:rsidRDefault="00044603" w:rsidP="00044603">
            <w:pPr>
              <w:tabs>
                <w:tab w:val="clear" w:pos="4320"/>
                <w:tab w:val="clear" w:pos="9072"/>
                <w:tab w:val="left" w:pos="250"/>
              </w:tabs>
              <w:ind w:left="247" w:hanging="270"/>
              <w:jc w:val="both"/>
              <w:rPr>
                <w:rFonts w:eastAsia="PMingLiU"/>
                <w:sz w:val="24"/>
                <w:szCs w:val="24"/>
              </w:rPr>
            </w:pPr>
          </w:p>
          <w:p w14:paraId="13217980" w14:textId="77777777" w:rsidR="00044603" w:rsidRPr="00044603" w:rsidRDefault="00044603" w:rsidP="00044603">
            <w:pPr>
              <w:tabs>
                <w:tab w:val="clear" w:pos="4320"/>
                <w:tab w:val="clear" w:pos="9072"/>
                <w:tab w:val="left" w:pos="250"/>
              </w:tabs>
              <w:jc w:val="both"/>
              <w:rPr>
                <w:rFonts w:eastAsia="PMingLiU"/>
                <w:b/>
                <w:bCs/>
                <w:sz w:val="24"/>
                <w:szCs w:val="24"/>
              </w:rPr>
            </w:pPr>
            <w:r w:rsidRPr="00044603">
              <w:rPr>
                <w:rFonts w:eastAsia="PMingLiU"/>
                <w:b/>
                <w:bCs/>
                <w:sz w:val="24"/>
                <w:szCs w:val="24"/>
              </w:rPr>
              <w:t xml:space="preserve">Joint </w:t>
            </w:r>
            <w:proofErr w:type="spellStart"/>
            <w:r w:rsidRPr="00044603">
              <w:rPr>
                <w:rFonts w:eastAsia="PMingLiU"/>
                <w:b/>
                <w:bCs/>
                <w:sz w:val="24"/>
                <w:szCs w:val="24"/>
              </w:rPr>
              <w:t>Orthopaedic</w:t>
            </w:r>
            <w:proofErr w:type="spellEnd"/>
            <w:r w:rsidRPr="00044603">
              <w:rPr>
                <w:rFonts w:eastAsia="PMingLiU"/>
                <w:b/>
                <w:bCs/>
                <w:sz w:val="24"/>
                <w:szCs w:val="24"/>
              </w:rPr>
              <w:t xml:space="preserve"> Report:</w:t>
            </w:r>
          </w:p>
          <w:p w14:paraId="063ECE23" w14:textId="77777777" w:rsidR="00044603" w:rsidRPr="00044603" w:rsidRDefault="00044603" w:rsidP="00044603">
            <w:pPr>
              <w:tabs>
                <w:tab w:val="clear" w:pos="4320"/>
                <w:tab w:val="clear" w:pos="9072"/>
                <w:tab w:val="left" w:pos="250"/>
              </w:tabs>
              <w:ind w:left="247" w:hanging="270"/>
              <w:jc w:val="both"/>
              <w:rPr>
                <w:rFonts w:eastAsia="PMingLiU"/>
                <w:b/>
                <w:bCs/>
                <w:sz w:val="24"/>
                <w:szCs w:val="24"/>
              </w:rPr>
            </w:pPr>
          </w:p>
          <w:p w14:paraId="3276D5C1"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color w:val="000000"/>
                <w:sz w:val="24"/>
                <w:szCs w:val="24"/>
              </w:rPr>
            </w:pPr>
            <w:r w:rsidRPr="00044603">
              <w:rPr>
                <w:rFonts w:eastAsia="PMingLiU"/>
                <w:sz w:val="24"/>
                <w:szCs w:val="24"/>
              </w:rPr>
              <w:t>“</w:t>
            </w:r>
            <w:r w:rsidRPr="00044603">
              <w:rPr>
                <w:rFonts w:eastAsia="PMingLiU"/>
                <w:iCs/>
                <w:sz w:val="24"/>
                <w:szCs w:val="24"/>
              </w:rPr>
              <w:t xml:space="preserve">Mr. Mohammad said he did not have further treatment at YCH after 31/8/15 and </w:t>
            </w:r>
            <w:r w:rsidRPr="00044603">
              <w:rPr>
                <w:rFonts w:eastAsia="PMingLiU"/>
                <w:iCs/>
                <w:sz w:val="24"/>
                <w:szCs w:val="24"/>
                <w:u w:val="single"/>
              </w:rPr>
              <w:t>resumed work in 2016</w:t>
            </w:r>
            <w:r w:rsidRPr="00044603">
              <w:rPr>
                <w:rFonts w:eastAsia="PMingLiU"/>
                <w:sz w:val="24"/>
                <w:szCs w:val="24"/>
              </w:rPr>
              <w:t>.” (</w:t>
            </w:r>
            <w:r w:rsidRPr="00044603">
              <w:rPr>
                <w:rFonts w:eastAsia="PMingLiU"/>
                <w:color w:val="000000"/>
                <w:sz w:val="24"/>
                <w:szCs w:val="24"/>
              </w:rPr>
              <w:t>§64) [</w:t>
            </w:r>
            <w:r w:rsidRPr="00044603">
              <w:rPr>
                <w:rFonts w:eastAsia="PMingLiU"/>
                <w:bCs/>
                <w:color w:val="000000"/>
                <w:sz w:val="24"/>
                <w:szCs w:val="24"/>
              </w:rPr>
              <w:t>TB/215</w:t>
            </w:r>
            <w:r w:rsidRPr="00044603">
              <w:rPr>
                <w:rFonts w:eastAsia="PMingLiU"/>
                <w:color w:val="000000"/>
                <w:sz w:val="24"/>
                <w:szCs w:val="24"/>
              </w:rPr>
              <w:t>] (see also §40 [</w:t>
            </w:r>
            <w:r w:rsidRPr="00044603">
              <w:rPr>
                <w:rFonts w:eastAsia="PMingLiU"/>
                <w:bCs/>
                <w:color w:val="000000"/>
                <w:sz w:val="24"/>
                <w:szCs w:val="24"/>
              </w:rPr>
              <w:t>TB/209</w:t>
            </w:r>
            <w:r w:rsidRPr="00044603">
              <w:rPr>
                <w:rFonts w:eastAsia="PMingLiU"/>
                <w:color w:val="000000"/>
                <w:sz w:val="24"/>
                <w:szCs w:val="24"/>
              </w:rPr>
              <w:t>])</w:t>
            </w:r>
          </w:p>
          <w:p w14:paraId="13F31A11" w14:textId="77777777" w:rsidR="00044603" w:rsidRPr="00044603" w:rsidRDefault="00044603" w:rsidP="00044603">
            <w:pPr>
              <w:tabs>
                <w:tab w:val="clear" w:pos="4320"/>
                <w:tab w:val="clear" w:pos="9072"/>
                <w:tab w:val="left" w:pos="250"/>
              </w:tabs>
              <w:ind w:left="247" w:hanging="270"/>
              <w:jc w:val="both"/>
              <w:rPr>
                <w:rFonts w:eastAsia="PMingLiU"/>
                <w:sz w:val="24"/>
                <w:szCs w:val="24"/>
              </w:rPr>
            </w:pPr>
          </w:p>
          <w:p w14:paraId="703BC68E"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color w:val="000000"/>
                <w:sz w:val="24"/>
                <w:szCs w:val="24"/>
              </w:rPr>
              <w:t>“</w:t>
            </w:r>
            <w:r w:rsidRPr="00044603">
              <w:rPr>
                <w:rFonts w:eastAsia="PMingLiU"/>
                <w:iCs/>
                <w:color w:val="000000"/>
                <w:sz w:val="24"/>
                <w:szCs w:val="24"/>
              </w:rPr>
              <w:t xml:space="preserve">He said during a visit to Pakistan in 2017, he had right thumb injury and had operation done. He said he </w:t>
            </w:r>
            <w:r w:rsidRPr="00044603">
              <w:rPr>
                <w:rFonts w:eastAsia="PMingLiU"/>
                <w:iCs/>
                <w:color w:val="000000"/>
                <w:sz w:val="24"/>
                <w:szCs w:val="24"/>
                <w:u w:val="single"/>
              </w:rPr>
              <w:t>resumed work as a security guard in construction site in 5/2019 and continued until now</w:t>
            </w:r>
            <w:r w:rsidRPr="00044603">
              <w:rPr>
                <w:rFonts w:eastAsia="PMingLiU"/>
                <w:color w:val="000000"/>
                <w:sz w:val="24"/>
                <w:szCs w:val="24"/>
              </w:rPr>
              <w:t xml:space="preserve"> [i.e. 30 September 2020 being the date of the joint examination]</w:t>
            </w:r>
            <w:r w:rsidRPr="00044603">
              <w:rPr>
                <w:rFonts w:eastAsia="PMingLiU"/>
                <w:iCs/>
                <w:color w:val="000000"/>
                <w:sz w:val="24"/>
                <w:szCs w:val="24"/>
              </w:rPr>
              <w:t>. He worked from 7 p.m. to 7 a.m., for 6 days a week</w:t>
            </w:r>
            <w:r w:rsidRPr="00044603">
              <w:rPr>
                <w:rFonts w:eastAsia="PMingLiU"/>
                <w:color w:val="000000"/>
                <w:sz w:val="24"/>
                <w:szCs w:val="24"/>
              </w:rPr>
              <w:t xml:space="preserve">.” </w:t>
            </w:r>
            <w:r w:rsidRPr="00044603">
              <w:rPr>
                <w:rFonts w:eastAsia="PMingLiU"/>
                <w:sz w:val="24"/>
                <w:szCs w:val="24"/>
              </w:rPr>
              <w:t>(</w:t>
            </w:r>
            <w:r w:rsidRPr="00044603">
              <w:rPr>
                <w:rFonts w:eastAsia="PMingLiU"/>
                <w:color w:val="000000"/>
                <w:sz w:val="24"/>
                <w:szCs w:val="24"/>
              </w:rPr>
              <w:t>§§42–43) [</w:t>
            </w:r>
            <w:r w:rsidRPr="00044603">
              <w:rPr>
                <w:rFonts w:eastAsia="PMingLiU"/>
                <w:bCs/>
                <w:color w:val="000000"/>
                <w:sz w:val="24"/>
                <w:szCs w:val="24"/>
              </w:rPr>
              <w:t>TB/209–210</w:t>
            </w:r>
            <w:r w:rsidRPr="00044603">
              <w:rPr>
                <w:rFonts w:eastAsia="PMingLiU"/>
                <w:color w:val="000000"/>
                <w:sz w:val="24"/>
                <w:szCs w:val="24"/>
              </w:rPr>
              <w:t>]</w:t>
            </w:r>
          </w:p>
          <w:p w14:paraId="403D2142" w14:textId="77777777" w:rsidR="00044603" w:rsidRPr="00044603" w:rsidRDefault="00044603" w:rsidP="00044603">
            <w:pPr>
              <w:tabs>
                <w:tab w:val="clear" w:pos="4320"/>
                <w:tab w:val="clear" w:pos="9072"/>
                <w:tab w:val="left" w:pos="250"/>
              </w:tabs>
              <w:ind w:left="247" w:hanging="270"/>
              <w:jc w:val="both"/>
              <w:rPr>
                <w:rFonts w:eastAsia="PMingLiU"/>
                <w:sz w:val="24"/>
                <w:szCs w:val="24"/>
              </w:rPr>
            </w:pPr>
          </w:p>
          <w:p w14:paraId="0431BB92" w14:textId="77777777" w:rsidR="00044603" w:rsidRPr="00044603" w:rsidRDefault="00044603" w:rsidP="00044603">
            <w:pPr>
              <w:tabs>
                <w:tab w:val="clear" w:pos="4320"/>
                <w:tab w:val="clear" w:pos="9072"/>
                <w:tab w:val="left" w:pos="250"/>
              </w:tabs>
              <w:jc w:val="both"/>
              <w:rPr>
                <w:rFonts w:eastAsia="PMingLiU"/>
                <w:b/>
                <w:bCs/>
                <w:sz w:val="24"/>
                <w:szCs w:val="24"/>
              </w:rPr>
            </w:pPr>
            <w:r w:rsidRPr="00044603">
              <w:rPr>
                <w:rFonts w:eastAsia="PMingLiU"/>
                <w:b/>
                <w:bCs/>
                <w:sz w:val="24"/>
                <w:szCs w:val="24"/>
              </w:rPr>
              <w:t>Revised Statement of Damages dated 19 February 2021:</w:t>
            </w:r>
          </w:p>
          <w:p w14:paraId="02F5744F" w14:textId="77777777" w:rsidR="00044603" w:rsidRPr="00044603" w:rsidRDefault="00044603" w:rsidP="00044603">
            <w:pPr>
              <w:tabs>
                <w:tab w:val="clear" w:pos="4320"/>
                <w:tab w:val="clear" w:pos="9072"/>
                <w:tab w:val="left" w:pos="250"/>
              </w:tabs>
              <w:ind w:left="247" w:hanging="270"/>
              <w:jc w:val="both"/>
              <w:rPr>
                <w:rFonts w:eastAsia="PMingLiU"/>
                <w:b/>
                <w:bCs/>
                <w:sz w:val="24"/>
                <w:szCs w:val="24"/>
              </w:rPr>
            </w:pPr>
          </w:p>
          <w:p w14:paraId="1D7BAAE1"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sz w:val="24"/>
                <w:szCs w:val="24"/>
              </w:rPr>
              <w:t>“</w:t>
            </w:r>
            <w:r w:rsidRPr="00044603">
              <w:rPr>
                <w:rFonts w:eastAsia="PMingLiU"/>
                <w:iCs/>
                <w:sz w:val="24"/>
                <w:szCs w:val="24"/>
              </w:rPr>
              <w:t xml:space="preserve">The Plaintiff is </w:t>
            </w:r>
            <w:r w:rsidRPr="00044603">
              <w:rPr>
                <w:rFonts w:eastAsia="PMingLiU"/>
                <w:iCs/>
                <w:sz w:val="24"/>
                <w:szCs w:val="24"/>
                <w:u w:val="single"/>
              </w:rPr>
              <w:t>now</w:t>
            </w:r>
            <w:r w:rsidRPr="00044603">
              <w:rPr>
                <w:rFonts w:eastAsia="PMingLiU"/>
                <w:iCs/>
                <w:sz w:val="24"/>
                <w:szCs w:val="24"/>
              </w:rPr>
              <w:t xml:space="preserve"> working as a </w:t>
            </w:r>
            <w:r w:rsidRPr="00044603">
              <w:rPr>
                <w:rFonts w:eastAsia="PMingLiU"/>
                <w:iCs/>
                <w:sz w:val="24"/>
                <w:szCs w:val="24"/>
                <w:u w:val="single"/>
              </w:rPr>
              <w:t>security guard</w:t>
            </w:r>
            <w:r w:rsidRPr="00044603">
              <w:rPr>
                <w:rFonts w:eastAsia="PMingLiU"/>
                <w:iCs/>
                <w:sz w:val="24"/>
                <w:szCs w:val="24"/>
              </w:rPr>
              <w:t xml:space="preserve">, earning around </w:t>
            </w:r>
            <w:r w:rsidRPr="00044603">
              <w:rPr>
                <w:rFonts w:eastAsia="PMingLiU"/>
                <w:iCs/>
                <w:sz w:val="24"/>
                <w:szCs w:val="24"/>
                <w:u w:val="single"/>
              </w:rPr>
              <w:t>HK$13,000.00 per month</w:t>
            </w:r>
            <w:r w:rsidRPr="00044603">
              <w:rPr>
                <w:rFonts w:eastAsia="PMingLiU"/>
                <w:iCs/>
                <w:sz w:val="24"/>
                <w:szCs w:val="24"/>
              </w:rPr>
              <w:t xml:space="preserve">. His current job </w:t>
            </w:r>
            <w:r w:rsidRPr="00044603">
              <w:rPr>
                <w:rFonts w:eastAsia="PMingLiU"/>
                <w:iCs/>
                <w:sz w:val="24"/>
                <w:szCs w:val="24"/>
                <w:u w:val="single"/>
              </w:rPr>
              <w:t>does not require him to lift or carry heavy objects</w:t>
            </w:r>
            <w:r w:rsidRPr="00044603">
              <w:rPr>
                <w:rFonts w:eastAsia="PMingLiU"/>
                <w:sz w:val="24"/>
                <w:szCs w:val="24"/>
              </w:rPr>
              <w:t>.” (</w:t>
            </w:r>
            <w:r w:rsidRPr="00044603">
              <w:rPr>
                <w:rFonts w:eastAsia="PMingLiU"/>
                <w:color w:val="000000"/>
                <w:sz w:val="24"/>
                <w:szCs w:val="24"/>
              </w:rPr>
              <w:t>§3(2)) [</w:t>
            </w:r>
            <w:r w:rsidRPr="00044603">
              <w:rPr>
                <w:rFonts w:eastAsia="PMingLiU"/>
                <w:bCs/>
                <w:color w:val="000000"/>
                <w:sz w:val="24"/>
                <w:szCs w:val="24"/>
              </w:rPr>
              <w:t>TB/98</w:t>
            </w:r>
            <w:r w:rsidRPr="00044603">
              <w:rPr>
                <w:rFonts w:eastAsia="PMingLiU"/>
                <w:color w:val="000000"/>
                <w:sz w:val="24"/>
                <w:szCs w:val="24"/>
              </w:rPr>
              <w:t>]</w:t>
            </w:r>
          </w:p>
          <w:p w14:paraId="2C574BB7" w14:textId="77777777" w:rsidR="00044603" w:rsidRPr="00044603" w:rsidRDefault="00044603" w:rsidP="00044603">
            <w:pPr>
              <w:tabs>
                <w:tab w:val="clear" w:pos="4320"/>
                <w:tab w:val="clear" w:pos="9072"/>
                <w:tab w:val="left" w:pos="250"/>
              </w:tabs>
              <w:ind w:left="247" w:hanging="270"/>
              <w:jc w:val="both"/>
              <w:rPr>
                <w:rFonts w:eastAsia="PMingLiU"/>
                <w:sz w:val="24"/>
                <w:szCs w:val="24"/>
              </w:rPr>
            </w:pPr>
          </w:p>
          <w:p w14:paraId="2C006B05" w14:textId="77777777" w:rsidR="00044603" w:rsidRPr="00044603" w:rsidRDefault="00044603" w:rsidP="00044603">
            <w:pPr>
              <w:tabs>
                <w:tab w:val="clear" w:pos="4320"/>
                <w:tab w:val="clear" w:pos="9072"/>
                <w:tab w:val="left" w:pos="250"/>
              </w:tabs>
              <w:jc w:val="both"/>
              <w:rPr>
                <w:rFonts w:eastAsia="PMingLiU"/>
                <w:b/>
                <w:bCs/>
                <w:sz w:val="24"/>
                <w:szCs w:val="24"/>
              </w:rPr>
            </w:pPr>
            <w:r w:rsidRPr="00044603">
              <w:rPr>
                <w:rFonts w:eastAsia="PMingLiU"/>
                <w:b/>
                <w:bCs/>
                <w:sz w:val="24"/>
                <w:szCs w:val="24"/>
              </w:rPr>
              <w:t>P’s oral testimony:</w:t>
            </w:r>
          </w:p>
          <w:p w14:paraId="271679DB" w14:textId="77777777" w:rsidR="00044603" w:rsidRPr="00044603" w:rsidRDefault="00044603" w:rsidP="00044603">
            <w:pPr>
              <w:tabs>
                <w:tab w:val="clear" w:pos="4320"/>
                <w:tab w:val="clear" w:pos="9072"/>
                <w:tab w:val="left" w:pos="250"/>
              </w:tabs>
              <w:jc w:val="both"/>
              <w:rPr>
                <w:rFonts w:eastAsia="PMingLiU"/>
                <w:b/>
                <w:bCs/>
                <w:sz w:val="24"/>
                <w:szCs w:val="24"/>
              </w:rPr>
            </w:pPr>
          </w:p>
          <w:p w14:paraId="244D94A3"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sz w:val="24"/>
                <w:szCs w:val="24"/>
              </w:rPr>
              <w:t>P’s witness statement, §37 [</w:t>
            </w:r>
            <w:r w:rsidRPr="00044603">
              <w:rPr>
                <w:rFonts w:eastAsia="PMingLiU"/>
                <w:bCs/>
                <w:sz w:val="24"/>
                <w:szCs w:val="24"/>
              </w:rPr>
              <w:t>TB/140</w:t>
            </w:r>
            <w:r w:rsidRPr="00044603">
              <w:rPr>
                <w:rFonts w:eastAsia="PMingLiU"/>
                <w:sz w:val="24"/>
                <w:szCs w:val="24"/>
              </w:rPr>
              <w:t>] (“</w:t>
            </w:r>
            <w:r w:rsidRPr="00044603">
              <w:rPr>
                <w:rFonts w:eastAsia="PMingLiU"/>
                <w:iCs/>
                <w:sz w:val="24"/>
                <w:szCs w:val="24"/>
              </w:rPr>
              <w:t>After expiry of sick leave, in about November 2015, I resumed working as security guard, earning about HK$13,000 per month.</w:t>
            </w:r>
            <w:r w:rsidRPr="00044603">
              <w:rPr>
                <w:rFonts w:eastAsia="PMingLiU"/>
                <w:sz w:val="24"/>
                <w:szCs w:val="24"/>
              </w:rPr>
              <w:t>”) is incorrect.</w:t>
            </w:r>
          </w:p>
          <w:p w14:paraId="4F4BEF08" w14:textId="77777777" w:rsidR="00044603" w:rsidRPr="00044603" w:rsidRDefault="00044603" w:rsidP="00044603">
            <w:pPr>
              <w:tabs>
                <w:tab w:val="clear" w:pos="4320"/>
                <w:tab w:val="clear" w:pos="9072"/>
                <w:tab w:val="left" w:pos="250"/>
              </w:tabs>
              <w:ind w:left="247"/>
              <w:jc w:val="both"/>
              <w:rPr>
                <w:rFonts w:eastAsia="PMingLiU"/>
                <w:sz w:val="24"/>
                <w:szCs w:val="24"/>
              </w:rPr>
            </w:pPr>
          </w:p>
          <w:p w14:paraId="2F1DDA21"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sz w:val="24"/>
                <w:szCs w:val="24"/>
              </w:rPr>
              <w:t>In around June 2016, P started working as a security guard for a company called ‘City Pro’ at a monthly salary of HK$13,000.</w:t>
            </w:r>
          </w:p>
          <w:p w14:paraId="2745DDC3" w14:textId="77777777" w:rsidR="00044603" w:rsidRPr="00044603" w:rsidRDefault="00044603" w:rsidP="00044603">
            <w:pPr>
              <w:tabs>
                <w:tab w:val="clear" w:pos="4320"/>
                <w:tab w:val="clear" w:pos="9072"/>
                <w:tab w:val="left" w:pos="250"/>
              </w:tabs>
              <w:jc w:val="both"/>
              <w:rPr>
                <w:rFonts w:eastAsia="PMingLiU"/>
                <w:sz w:val="24"/>
                <w:szCs w:val="24"/>
              </w:rPr>
            </w:pPr>
          </w:p>
          <w:p w14:paraId="3E59370A" w14:textId="77777777" w:rsidR="00044603" w:rsidRPr="00044603" w:rsidRDefault="00044603" w:rsidP="000F6702">
            <w:pPr>
              <w:numPr>
                <w:ilvl w:val="0"/>
                <w:numId w:val="20"/>
              </w:numPr>
              <w:tabs>
                <w:tab w:val="clear" w:pos="4320"/>
                <w:tab w:val="clear" w:pos="9072"/>
                <w:tab w:val="left" w:pos="250"/>
              </w:tabs>
              <w:ind w:left="247" w:hanging="270"/>
              <w:jc w:val="both"/>
              <w:rPr>
                <w:rFonts w:eastAsia="PMingLiU"/>
                <w:sz w:val="24"/>
                <w:szCs w:val="24"/>
              </w:rPr>
            </w:pPr>
            <w:r w:rsidRPr="00044603">
              <w:rPr>
                <w:rFonts w:eastAsia="PMingLiU"/>
                <w:sz w:val="24"/>
                <w:szCs w:val="24"/>
              </w:rPr>
              <w:t>At present, P continues to work as a security guard at a monthly salary of HK$15,000 (HK$14,200 after deducting MPF).</w:t>
            </w:r>
          </w:p>
          <w:p w14:paraId="7FA1531F" w14:textId="77777777" w:rsidR="00044603" w:rsidRPr="00044603" w:rsidRDefault="00044603" w:rsidP="00044603">
            <w:pPr>
              <w:tabs>
                <w:tab w:val="clear" w:pos="4320"/>
                <w:tab w:val="clear" w:pos="9072"/>
                <w:tab w:val="left" w:pos="250"/>
              </w:tabs>
              <w:jc w:val="both"/>
              <w:rPr>
                <w:rFonts w:eastAsia="PMingLiU"/>
                <w:sz w:val="24"/>
                <w:szCs w:val="24"/>
              </w:rPr>
            </w:pPr>
          </w:p>
        </w:tc>
        <w:tc>
          <w:tcPr>
            <w:tcW w:w="3987" w:type="dxa"/>
          </w:tcPr>
          <w:p w14:paraId="6AFEB9F4" w14:textId="77777777" w:rsidR="00044603" w:rsidRPr="00044603" w:rsidRDefault="00044603" w:rsidP="00044603">
            <w:pPr>
              <w:tabs>
                <w:tab w:val="clear" w:pos="4320"/>
                <w:tab w:val="clear" w:pos="9072"/>
                <w:tab w:val="left" w:pos="261"/>
              </w:tabs>
              <w:jc w:val="both"/>
              <w:rPr>
                <w:rFonts w:eastAsia="PMingLiU"/>
                <w:b/>
                <w:sz w:val="24"/>
                <w:szCs w:val="24"/>
              </w:rPr>
            </w:pPr>
            <w:r w:rsidRPr="00044603">
              <w:rPr>
                <w:rFonts w:eastAsia="PMingLiU"/>
                <w:b/>
                <w:sz w:val="24"/>
                <w:szCs w:val="24"/>
              </w:rPr>
              <w:lastRenderedPageBreak/>
              <w:t>DCEC 2876/2016:</w:t>
            </w:r>
          </w:p>
          <w:p w14:paraId="4930C2D8" w14:textId="77777777" w:rsidR="00044603" w:rsidRPr="00044603" w:rsidRDefault="00044603" w:rsidP="00044603">
            <w:pPr>
              <w:tabs>
                <w:tab w:val="clear" w:pos="4320"/>
                <w:tab w:val="clear" w:pos="9072"/>
                <w:tab w:val="left" w:pos="261"/>
              </w:tabs>
              <w:ind w:left="261" w:hanging="270"/>
              <w:jc w:val="both"/>
              <w:rPr>
                <w:rFonts w:eastAsia="PMingLiU"/>
                <w:b/>
                <w:sz w:val="24"/>
                <w:szCs w:val="24"/>
              </w:rPr>
            </w:pPr>
          </w:p>
          <w:p w14:paraId="6EAFC663"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sz w:val="24"/>
                <w:szCs w:val="24"/>
              </w:rPr>
            </w:pPr>
            <w:r w:rsidRPr="00044603">
              <w:rPr>
                <w:rFonts w:eastAsia="PMingLiU"/>
                <w:color w:val="000000"/>
                <w:sz w:val="24"/>
                <w:szCs w:val="24"/>
              </w:rPr>
              <w:t xml:space="preserve">When P met with accident on </w:t>
            </w:r>
            <w:r w:rsidRPr="00044603">
              <w:rPr>
                <w:rFonts w:eastAsia="PMingLiU"/>
                <w:color w:val="000000"/>
                <w:sz w:val="24"/>
                <w:szCs w:val="24"/>
                <w:u w:val="single"/>
              </w:rPr>
              <w:t>28 August 2016</w:t>
            </w:r>
            <w:r w:rsidRPr="00044603">
              <w:rPr>
                <w:rFonts w:eastAsia="PMingLiU"/>
                <w:color w:val="000000"/>
                <w:sz w:val="24"/>
                <w:szCs w:val="24"/>
              </w:rPr>
              <w:t xml:space="preserve">, he was employed as a </w:t>
            </w:r>
            <w:r w:rsidRPr="00044603">
              <w:rPr>
                <w:rFonts w:eastAsia="PMingLiU"/>
                <w:color w:val="000000"/>
                <w:sz w:val="24"/>
                <w:szCs w:val="24"/>
                <w:u w:val="single"/>
              </w:rPr>
              <w:t>carpenter</w:t>
            </w:r>
            <w:r w:rsidRPr="00044603">
              <w:rPr>
                <w:rFonts w:eastAsia="PMingLiU"/>
                <w:color w:val="000000"/>
                <w:sz w:val="24"/>
                <w:szCs w:val="24"/>
              </w:rPr>
              <w:t xml:space="preserve"> by Fu </w:t>
            </w:r>
            <w:proofErr w:type="spellStart"/>
            <w:r w:rsidRPr="00044603">
              <w:rPr>
                <w:rFonts w:eastAsia="PMingLiU"/>
                <w:color w:val="000000"/>
                <w:sz w:val="24"/>
                <w:szCs w:val="24"/>
              </w:rPr>
              <w:t>Pui</w:t>
            </w:r>
            <w:proofErr w:type="spellEnd"/>
            <w:r w:rsidRPr="00044603">
              <w:rPr>
                <w:rFonts w:eastAsia="PMingLiU"/>
                <w:color w:val="000000"/>
                <w:sz w:val="24"/>
                <w:szCs w:val="24"/>
              </w:rPr>
              <w:t xml:space="preserve"> Construction </w:t>
            </w:r>
            <w:r w:rsidRPr="00044603">
              <w:rPr>
                <w:rFonts w:eastAsia="PMingLiU"/>
                <w:color w:val="000000"/>
                <w:sz w:val="24"/>
                <w:szCs w:val="24"/>
              </w:rPr>
              <w:lastRenderedPageBreak/>
              <w:t>Engineering Ltd (“</w:t>
            </w:r>
            <w:r w:rsidRPr="00044603">
              <w:rPr>
                <w:rFonts w:eastAsia="PMingLiU"/>
                <w:b/>
                <w:bCs/>
                <w:color w:val="000000"/>
                <w:sz w:val="24"/>
                <w:szCs w:val="24"/>
              </w:rPr>
              <w:t xml:space="preserve">Fu </w:t>
            </w:r>
            <w:proofErr w:type="spellStart"/>
            <w:r w:rsidRPr="00044603">
              <w:rPr>
                <w:rFonts w:eastAsia="PMingLiU"/>
                <w:b/>
                <w:bCs/>
                <w:color w:val="000000"/>
                <w:sz w:val="24"/>
                <w:szCs w:val="24"/>
              </w:rPr>
              <w:t>Pui</w:t>
            </w:r>
            <w:proofErr w:type="spellEnd"/>
            <w:r w:rsidRPr="00044603">
              <w:rPr>
                <w:rFonts w:eastAsia="PMingLiU"/>
                <w:color w:val="000000"/>
                <w:sz w:val="24"/>
                <w:szCs w:val="24"/>
              </w:rPr>
              <w:t xml:space="preserve"> </w:t>
            </w:r>
            <w:r w:rsidRPr="00044603">
              <w:rPr>
                <w:rFonts w:eastAsia="PMingLiU"/>
                <w:b/>
                <w:bCs/>
                <w:color w:val="000000"/>
                <w:sz w:val="24"/>
                <w:szCs w:val="24"/>
              </w:rPr>
              <w:t>Construction</w:t>
            </w:r>
            <w:r w:rsidRPr="00044603">
              <w:rPr>
                <w:rFonts w:eastAsia="PMingLiU"/>
                <w:color w:val="000000"/>
                <w:sz w:val="24"/>
                <w:szCs w:val="24"/>
              </w:rPr>
              <w:t>”) and was assigned the task of “</w:t>
            </w:r>
            <w:r w:rsidRPr="00044603">
              <w:rPr>
                <w:rFonts w:eastAsia="PMingLiU"/>
                <w:iCs/>
                <w:color w:val="000000"/>
                <w:sz w:val="24"/>
                <w:szCs w:val="24"/>
              </w:rPr>
              <w:t xml:space="preserve">separating wood and metal bar of 1.5 feet </w:t>
            </w:r>
            <w:r w:rsidRPr="00044603">
              <w:rPr>
                <w:rFonts w:eastAsia="PMingLiU"/>
                <w:iCs/>
                <w:color w:val="000000"/>
                <w:sz w:val="24"/>
                <w:szCs w:val="24"/>
                <w:u w:val="single"/>
              </w:rPr>
              <w:t>weighing over 30 kg</w:t>
            </w:r>
            <w:r w:rsidRPr="00044603">
              <w:rPr>
                <w:rFonts w:eastAsia="PMingLiU"/>
                <w:iCs/>
                <w:color w:val="000000"/>
                <w:sz w:val="24"/>
                <w:szCs w:val="24"/>
              </w:rPr>
              <w:t xml:space="preserve"> which were part of the scaffolding removed after concreting with two other co-workers</w:t>
            </w:r>
            <w:r w:rsidRPr="00044603">
              <w:rPr>
                <w:rFonts w:eastAsia="PMingLiU"/>
                <w:color w:val="000000"/>
                <w:sz w:val="24"/>
                <w:szCs w:val="24"/>
              </w:rPr>
              <w:t xml:space="preserve">” </w:t>
            </w:r>
            <w:r w:rsidRPr="00044603">
              <w:rPr>
                <w:rFonts w:eastAsia="PMingLiU"/>
                <w:sz w:val="24"/>
                <w:szCs w:val="24"/>
              </w:rPr>
              <w:t xml:space="preserve">(App, </w:t>
            </w:r>
            <w:r w:rsidRPr="00044603">
              <w:rPr>
                <w:rFonts w:eastAsia="PMingLiU"/>
                <w:color w:val="000000"/>
                <w:sz w:val="24"/>
                <w:szCs w:val="24"/>
              </w:rPr>
              <w:t>§4(b)</w:t>
            </w:r>
            <w:r w:rsidRPr="00044603">
              <w:rPr>
                <w:rFonts w:eastAsia="PMingLiU"/>
                <w:sz w:val="24"/>
                <w:szCs w:val="24"/>
              </w:rPr>
              <w:t>) [</w:t>
            </w:r>
            <w:r w:rsidRPr="00044603">
              <w:rPr>
                <w:rFonts w:eastAsia="PMingLiU"/>
                <w:bCs/>
                <w:sz w:val="24"/>
                <w:szCs w:val="24"/>
              </w:rPr>
              <w:t>TB/718</w:t>
            </w:r>
            <w:r w:rsidRPr="00044603">
              <w:rPr>
                <w:rFonts w:eastAsia="PMingLiU"/>
                <w:sz w:val="24"/>
                <w:szCs w:val="24"/>
              </w:rPr>
              <w:t>]</w:t>
            </w:r>
          </w:p>
          <w:p w14:paraId="685AAFB6" w14:textId="77777777" w:rsidR="00044603" w:rsidRPr="00044603" w:rsidRDefault="00044603" w:rsidP="00044603">
            <w:pPr>
              <w:tabs>
                <w:tab w:val="clear" w:pos="4320"/>
                <w:tab w:val="clear" w:pos="9072"/>
                <w:tab w:val="left" w:pos="261"/>
              </w:tabs>
              <w:ind w:left="261" w:hanging="270"/>
              <w:jc w:val="both"/>
              <w:rPr>
                <w:rFonts w:eastAsia="PMingLiU"/>
                <w:color w:val="000000"/>
                <w:sz w:val="24"/>
                <w:szCs w:val="24"/>
              </w:rPr>
            </w:pPr>
          </w:p>
          <w:p w14:paraId="7A13BABF"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color w:val="000000"/>
                <w:sz w:val="24"/>
                <w:szCs w:val="24"/>
              </w:rPr>
            </w:pPr>
            <w:r w:rsidRPr="00044603">
              <w:rPr>
                <w:rFonts w:eastAsia="PMingLiU"/>
                <w:color w:val="000000"/>
                <w:sz w:val="24"/>
                <w:szCs w:val="24"/>
              </w:rPr>
              <w:t>“</w:t>
            </w:r>
            <w:r w:rsidRPr="00044603">
              <w:rPr>
                <w:rFonts w:eastAsia="PMingLiU"/>
                <w:iCs/>
                <w:color w:val="000000"/>
                <w:sz w:val="24"/>
                <w:szCs w:val="24"/>
              </w:rPr>
              <w:t xml:space="preserve">He earned around </w:t>
            </w:r>
            <w:r w:rsidRPr="00044603">
              <w:rPr>
                <w:rFonts w:eastAsia="PMingLiU"/>
                <w:iCs/>
                <w:color w:val="000000"/>
                <w:sz w:val="24"/>
                <w:szCs w:val="24"/>
                <w:u w:val="single"/>
              </w:rPr>
              <w:t>HK$20,800</w:t>
            </w:r>
            <w:r w:rsidRPr="00044603">
              <w:rPr>
                <w:rFonts w:eastAsia="PMingLiU"/>
                <w:iCs/>
                <w:color w:val="000000"/>
                <w:sz w:val="24"/>
                <w:szCs w:val="24"/>
              </w:rPr>
              <w:t xml:space="preserve"> per month before the accident”</w:t>
            </w:r>
            <w:r w:rsidRPr="00044603">
              <w:rPr>
                <w:rFonts w:eastAsia="PMingLiU"/>
                <w:color w:val="000000"/>
                <w:sz w:val="24"/>
                <w:szCs w:val="24"/>
              </w:rPr>
              <w:t xml:space="preserve"> </w:t>
            </w:r>
            <w:r w:rsidRPr="00044603">
              <w:rPr>
                <w:rFonts w:eastAsia="PMingLiU"/>
                <w:sz w:val="24"/>
                <w:szCs w:val="24"/>
              </w:rPr>
              <w:t xml:space="preserve">(App, </w:t>
            </w:r>
            <w:r w:rsidRPr="00044603">
              <w:rPr>
                <w:rFonts w:eastAsia="PMingLiU"/>
                <w:color w:val="000000"/>
                <w:sz w:val="24"/>
                <w:szCs w:val="24"/>
              </w:rPr>
              <w:t>§4(d)</w:t>
            </w:r>
            <w:r w:rsidRPr="00044603">
              <w:rPr>
                <w:rFonts w:eastAsia="PMingLiU"/>
                <w:sz w:val="24"/>
                <w:szCs w:val="24"/>
              </w:rPr>
              <w:t xml:space="preserve"> [</w:t>
            </w:r>
            <w:r w:rsidRPr="00044603">
              <w:rPr>
                <w:rFonts w:eastAsia="PMingLiU"/>
                <w:bCs/>
                <w:sz w:val="24"/>
                <w:szCs w:val="24"/>
              </w:rPr>
              <w:t>TB/719</w:t>
            </w:r>
            <w:r w:rsidRPr="00044603">
              <w:rPr>
                <w:rFonts w:eastAsia="PMingLiU"/>
                <w:sz w:val="24"/>
                <w:szCs w:val="24"/>
              </w:rPr>
              <w:t xml:space="preserve">]; WS, </w:t>
            </w:r>
            <w:proofErr w:type="gramStart"/>
            <w:r w:rsidRPr="00044603">
              <w:rPr>
                <w:rFonts w:eastAsia="PMingLiU"/>
                <w:color w:val="000000"/>
                <w:sz w:val="24"/>
                <w:szCs w:val="24"/>
              </w:rPr>
              <w:t>§(</w:t>
            </w:r>
            <w:proofErr w:type="gramEnd"/>
            <w:r w:rsidRPr="00044603">
              <w:rPr>
                <w:rFonts w:eastAsia="PMingLiU"/>
                <w:color w:val="000000"/>
                <w:sz w:val="24"/>
                <w:szCs w:val="24"/>
              </w:rPr>
              <w:t>8) [</w:t>
            </w:r>
            <w:r w:rsidRPr="00044603">
              <w:rPr>
                <w:rFonts w:eastAsia="PMingLiU"/>
                <w:bCs/>
                <w:color w:val="000000"/>
                <w:sz w:val="24"/>
                <w:szCs w:val="24"/>
              </w:rPr>
              <w:t>TB/769</w:t>
            </w:r>
            <w:r w:rsidRPr="00044603">
              <w:rPr>
                <w:rFonts w:eastAsia="PMingLiU"/>
                <w:color w:val="000000"/>
                <w:sz w:val="24"/>
                <w:szCs w:val="24"/>
              </w:rPr>
              <w:t>])</w:t>
            </w:r>
          </w:p>
          <w:p w14:paraId="61F02539" w14:textId="77777777" w:rsidR="00044603" w:rsidRPr="00044603" w:rsidRDefault="00044603" w:rsidP="00044603">
            <w:pPr>
              <w:tabs>
                <w:tab w:val="clear" w:pos="4320"/>
                <w:tab w:val="clear" w:pos="9072"/>
                <w:tab w:val="left" w:pos="261"/>
              </w:tabs>
              <w:jc w:val="both"/>
              <w:rPr>
                <w:rFonts w:eastAsia="PMingLiU"/>
                <w:color w:val="000000"/>
                <w:sz w:val="24"/>
                <w:szCs w:val="24"/>
              </w:rPr>
            </w:pPr>
          </w:p>
          <w:p w14:paraId="54D0F504"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color w:val="000000"/>
                <w:sz w:val="24"/>
                <w:szCs w:val="24"/>
              </w:rPr>
            </w:pPr>
            <w:r w:rsidRPr="00044603">
              <w:rPr>
                <w:rFonts w:eastAsia="PMingLiU"/>
                <w:color w:val="000000"/>
                <w:sz w:val="24"/>
                <w:szCs w:val="24"/>
              </w:rPr>
              <w:t xml:space="preserve">P was employed by Fu </w:t>
            </w:r>
            <w:proofErr w:type="spellStart"/>
            <w:r w:rsidRPr="00044603">
              <w:rPr>
                <w:rFonts w:eastAsia="PMingLiU"/>
                <w:color w:val="000000"/>
                <w:sz w:val="24"/>
                <w:szCs w:val="24"/>
              </w:rPr>
              <w:t>Pui</w:t>
            </w:r>
            <w:proofErr w:type="spellEnd"/>
            <w:r w:rsidRPr="00044603">
              <w:rPr>
                <w:rFonts w:eastAsia="PMingLiU"/>
                <w:color w:val="000000"/>
                <w:sz w:val="24"/>
                <w:szCs w:val="24"/>
              </w:rPr>
              <w:t xml:space="preserve"> Construction as a casual construction site worker since </w:t>
            </w:r>
            <w:r w:rsidRPr="00044603">
              <w:rPr>
                <w:rFonts w:eastAsia="PMingLiU"/>
                <w:color w:val="000000"/>
                <w:sz w:val="24"/>
                <w:szCs w:val="24"/>
                <w:u w:val="single"/>
              </w:rPr>
              <w:t>25 August 2016</w:t>
            </w:r>
            <w:r w:rsidRPr="00044603">
              <w:rPr>
                <w:rFonts w:eastAsia="PMingLiU"/>
                <w:color w:val="000000"/>
                <w:sz w:val="24"/>
                <w:szCs w:val="24"/>
              </w:rPr>
              <w:t xml:space="preserve"> at a </w:t>
            </w:r>
            <w:r w:rsidRPr="00044603">
              <w:rPr>
                <w:rFonts w:eastAsia="PMingLiU"/>
                <w:color w:val="000000"/>
                <w:sz w:val="24"/>
                <w:szCs w:val="24"/>
                <w:u w:val="single"/>
              </w:rPr>
              <w:t>daily wage of HK$600</w:t>
            </w:r>
            <w:r w:rsidRPr="00044603">
              <w:rPr>
                <w:rFonts w:eastAsia="PMingLiU"/>
                <w:color w:val="000000"/>
                <w:sz w:val="24"/>
                <w:szCs w:val="24"/>
              </w:rPr>
              <w:t xml:space="preserve"> and </w:t>
            </w:r>
            <w:r w:rsidRPr="00044603">
              <w:rPr>
                <w:rFonts w:eastAsia="PMingLiU"/>
                <w:color w:val="000000"/>
                <w:sz w:val="24"/>
                <w:szCs w:val="24"/>
                <w:u w:val="single"/>
              </w:rPr>
              <w:t xml:space="preserve">met with accident on the </w:t>
            </w:r>
            <w:r w:rsidRPr="00044603">
              <w:rPr>
                <w:rFonts w:eastAsia="PMingLiU"/>
                <w:b/>
                <w:bCs/>
                <w:color w:val="000000"/>
                <w:sz w:val="24"/>
                <w:szCs w:val="24"/>
                <w:u w:val="single"/>
              </w:rPr>
              <w:t>fourth day</w:t>
            </w:r>
            <w:r w:rsidRPr="00044603">
              <w:rPr>
                <w:rFonts w:eastAsia="PMingLiU"/>
                <w:color w:val="000000"/>
                <w:sz w:val="24"/>
                <w:szCs w:val="24"/>
                <w:u w:val="single"/>
              </w:rPr>
              <w:t xml:space="preserve"> of work</w:t>
            </w:r>
            <w:r w:rsidRPr="00044603">
              <w:rPr>
                <w:rFonts w:eastAsia="PMingLiU"/>
                <w:color w:val="000000"/>
                <w:sz w:val="24"/>
                <w:szCs w:val="24"/>
              </w:rPr>
              <w:t xml:space="preserve"> [</w:t>
            </w:r>
            <w:r w:rsidRPr="00044603">
              <w:rPr>
                <w:rFonts w:eastAsia="PMingLiU"/>
                <w:bCs/>
                <w:color w:val="000000"/>
                <w:sz w:val="24"/>
                <w:szCs w:val="24"/>
              </w:rPr>
              <w:t>TB/760</w:t>
            </w:r>
            <w:r w:rsidRPr="00044603">
              <w:rPr>
                <w:rFonts w:eastAsia="PMingLiU"/>
                <w:color w:val="000000"/>
                <w:sz w:val="24"/>
                <w:szCs w:val="24"/>
              </w:rPr>
              <w:t xml:space="preserve">] (see also P’s witness statement, </w:t>
            </w:r>
            <w:proofErr w:type="gramStart"/>
            <w:r w:rsidRPr="00044603">
              <w:rPr>
                <w:rFonts w:eastAsia="PMingLiU"/>
                <w:color w:val="000000"/>
                <w:sz w:val="24"/>
                <w:szCs w:val="24"/>
              </w:rPr>
              <w:t>§(</w:t>
            </w:r>
            <w:proofErr w:type="gramEnd"/>
            <w:r w:rsidRPr="00044603">
              <w:rPr>
                <w:rFonts w:eastAsia="PMingLiU"/>
                <w:color w:val="000000"/>
                <w:sz w:val="24"/>
                <w:szCs w:val="24"/>
              </w:rPr>
              <w:t>6) [</w:t>
            </w:r>
            <w:r w:rsidRPr="00044603">
              <w:rPr>
                <w:rFonts w:eastAsia="PMingLiU"/>
                <w:bCs/>
                <w:color w:val="000000"/>
                <w:sz w:val="24"/>
                <w:szCs w:val="24"/>
              </w:rPr>
              <w:t>TB/769</w:t>
            </w:r>
            <w:r w:rsidRPr="00044603">
              <w:rPr>
                <w:rFonts w:eastAsia="PMingLiU"/>
                <w:color w:val="000000"/>
                <w:sz w:val="24"/>
                <w:szCs w:val="24"/>
              </w:rPr>
              <w:t>])</w:t>
            </w:r>
          </w:p>
          <w:p w14:paraId="6F547736" w14:textId="77777777" w:rsidR="00044603" w:rsidRPr="00044603" w:rsidRDefault="00044603" w:rsidP="00044603">
            <w:pPr>
              <w:tabs>
                <w:tab w:val="clear" w:pos="4320"/>
                <w:tab w:val="clear" w:pos="9072"/>
                <w:tab w:val="left" w:pos="261"/>
              </w:tabs>
              <w:jc w:val="both"/>
              <w:rPr>
                <w:rFonts w:eastAsia="PMingLiU"/>
                <w:color w:val="000000"/>
                <w:sz w:val="24"/>
                <w:szCs w:val="24"/>
              </w:rPr>
            </w:pPr>
          </w:p>
          <w:p w14:paraId="166E4DE1" w14:textId="77777777" w:rsidR="00044603" w:rsidRPr="00044603" w:rsidRDefault="00044603" w:rsidP="00044603">
            <w:pPr>
              <w:tabs>
                <w:tab w:val="clear" w:pos="4320"/>
                <w:tab w:val="clear" w:pos="9072"/>
                <w:tab w:val="left" w:pos="261"/>
              </w:tabs>
              <w:jc w:val="both"/>
              <w:rPr>
                <w:rFonts w:eastAsia="PMingLiU"/>
                <w:b/>
                <w:bCs/>
                <w:color w:val="000000"/>
                <w:sz w:val="24"/>
                <w:szCs w:val="24"/>
              </w:rPr>
            </w:pPr>
            <w:r w:rsidRPr="00044603">
              <w:rPr>
                <w:rFonts w:eastAsia="PMingLiU"/>
                <w:b/>
                <w:bCs/>
                <w:color w:val="000000"/>
                <w:sz w:val="24"/>
                <w:szCs w:val="24"/>
              </w:rPr>
              <w:t>DCPI 2578/2017 (the related common law action to DCEC 2876/2016):</w:t>
            </w:r>
          </w:p>
          <w:p w14:paraId="20AE5C93" w14:textId="77777777" w:rsidR="00044603" w:rsidRPr="00044603" w:rsidRDefault="00044603" w:rsidP="00044603">
            <w:pPr>
              <w:tabs>
                <w:tab w:val="clear" w:pos="4320"/>
                <w:tab w:val="clear" w:pos="9072"/>
                <w:tab w:val="left" w:pos="261"/>
              </w:tabs>
              <w:jc w:val="both"/>
              <w:rPr>
                <w:rFonts w:eastAsia="PMingLiU"/>
                <w:bCs/>
                <w:color w:val="000000"/>
                <w:sz w:val="24"/>
                <w:szCs w:val="24"/>
              </w:rPr>
            </w:pPr>
          </w:p>
          <w:p w14:paraId="5C2230D8"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color w:val="000000"/>
                <w:sz w:val="24"/>
                <w:szCs w:val="24"/>
              </w:rPr>
            </w:pPr>
            <w:r w:rsidRPr="00044603">
              <w:rPr>
                <w:rFonts w:eastAsia="PMingLiU"/>
                <w:color w:val="000000"/>
                <w:sz w:val="24"/>
                <w:szCs w:val="24"/>
              </w:rPr>
              <w:t xml:space="preserve">As a result of the accident on 28 August 2016, P was granted sick leave and </w:t>
            </w:r>
            <w:r w:rsidRPr="00044603">
              <w:rPr>
                <w:rFonts w:eastAsia="PMingLiU"/>
                <w:color w:val="000000"/>
                <w:sz w:val="24"/>
                <w:szCs w:val="24"/>
                <w:u w:val="single"/>
              </w:rPr>
              <w:t>did not work from 28 August 2016 to 24 August 2017</w:t>
            </w:r>
            <w:r w:rsidRPr="00044603">
              <w:rPr>
                <w:rFonts w:eastAsia="PMingLiU"/>
                <w:color w:val="000000"/>
                <w:sz w:val="24"/>
                <w:szCs w:val="24"/>
              </w:rPr>
              <w:t xml:space="preserve"> (</w:t>
            </w:r>
            <w:proofErr w:type="spellStart"/>
            <w:r w:rsidRPr="00044603">
              <w:rPr>
                <w:rFonts w:eastAsia="PMingLiU"/>
                <w:color w:val="000000"/>
                <w:sz w:val="24"/>
                <w:szCs w:val="24"/>
              </w:rPr>
              <w:t>SoC</w:t>
            </w:r>
            <w:proofErr w:type="spellEnd"/>
            <w:r w:rsidRPr="00044603">
              <w:rPr>
                <w:rFonts w:eastAsia="PMingLiU"/>
                <w:color w:val="000000"/>
                <w:sz w:val="24"/>
                <w:szCs w:val="24"/>
              </w:rPr>
              <w:t>, §4(b) [</w:t>
            </w:r>
            <w:r w:rsidRPr="00044603">
              <w:rPr>
                <w:rFonts w:eastAsia="PMingLiU"/>
                <w:bCs/>
                <w:color w:val="000000"/>
                <w:sz w:val="24"/>
                <w:szCs w:val="24"/>
              </w:rPr>
              <w:t>TB/833–834</w:t>
            </w:r>
            <w:r w:rsidRPr="00044603">
              <w:rPr>
                <w:rFonts w:eastAsia="PMingLiU"/>
                <w:color w:val="000000"/>
                <w:sz w:val="24"/>
                <w:szCs w:val="24"/>
              </w:rPr>
              <w:t>]).</w:t>
            </w:r>
          </w:p>
          <w:p w14:paraId="26B8A636" w14:textId="77777777" w:rsidR="00044603" w:rsidRPr="00044603" w:rsidRDefault="00044603" w:rsidP="00044603">
            <w:pPr>
              <w:tabs>
                <w:tab w:val="clear" w:pos="4320"/>
                <w:tab w:val="clear" w:pos="9072"/>
                <w:tab w:val="left" w:pos="261"/>
              </w:tabs>
              <w:ind w:left="261" w:hanging="270"/>
              <w:jc w:val="both"/>
              <w:rPr>
                <w:rFonts w:eastAsia="PMingLiU"/>
                <w:sz w:val="24"/>
                <w:szCs w:val="24"/>
              </w:rPr>
            </w:pPr>
          </w:p>
          <w:p w14:paraId="14CD33FF" w14:textId="77777777" w:rsidR="00044603" w:rsidRPr="00044603" w:rsidRDefault="00044603" w:rsidP="00044603">
            <w:pPr>
              <w:tabs>
                <w:tab w:val="clear" w:pos="4320"/>
                <w:tab w:val="clear" w:pos="9072"/>
                <w:tab w:val="left" w:pos="261"/>
              </w:tabs>
              <w:jc w:val="both"/>
              <w:rPr>
                <w:rFonts w:eastAsia="PMingLiU"/>
                <w:b/>
                <w:bCs/>
                <w:color w:val="000000"/>
                <w:sz w:val="24"/>
                <w:szCs w:val="24"/>
              </w:rPr>
            </w:pPr>
            <w:r w:rsidRPr="00044603">
              <w:rPr>
                <w:rFonts w:eastAsia="PMingLiU"/>
                <w:b/>
                <w:bCs/>
                <w:color w:val="000000"/>
                <w:sz w:val="24"/>
                <w:szCs w:val="24"/>
              </w:rPr>
              <w:t>DCEC 1662/2019:</w:t>
            </w:r>
          </w:p>
          <w:p w14:paraId="1F5070F7" w14:textId="77777777" w:rsidR="00044603" w:rsidRPr="00044603" w:rsidRDefault="00044603" w:rsidP="00044603">
            <w:pPr>
              <w:tabs>
                <w:tab w:val="clear" w:pos="4320"/>
                <w:tab w:val="clear" w:pos="9072"/>
                <w:tab w:val="left" w:pos="261"/>
              </w:tabs>
              <w:jc w:val="both"/>
              <w:rPr>
                <w:rFonts w:eastAsia="PMingLiU"/>
                <w:b/>
                <w:bCs/>
                <w:color w:val="000000"/>
                <w:sz w:val="24"/>
                <w:szCs w:val="24"/>
              </w:rPr>
            </w:pPr>
          </w:p>
          <w:p w14:paraId="6C0A7777"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bCs/>
                <w:color w:val="000000"/>
                <w:sz w:val="24"/>
                <w:szCs w:val="24"/>
              </w:rPr>
            </w:pPr>
            <w:r w:rsidRPr="00044603">
              <w:rPr>
                <w:rFonts w:eastAsia="PMingLiU"/>
                <w:color w:val="000000"/>
                <w:sz w:val="24"/>
                <w:szCs w:val="24"/>
              </w:rPr>
              <w:t xml:space="preserve">When P met with accident on </w:t>
            </w:r>
            <w:r w:rsidRPr="00044603">
              <w:rPr>
                <w:rFonts w:eastAsia="PMingLiU"/>
                <w:color w:val="000000"/>
                <w:sz w:val="24"/>
                <w:szCs w:val="24"/>
                <w:u w:val="single"/>
              </w:rPr>
              <w:t>2 May 2019</w:t>
            </w:r>
            <w:r w:rsidRPr="00044603">
              <w:rPr>
                <w:rFonts w:eastAsia="PMingLiU"/>
                <w:color w:val="000000"/>
                <w:sz w:val="24"/>
                <w:szCs w:val="24"/>
              </w:rPr>
              <w:t xml:space="preserve"> on the </w:t>
            </w:r>
            <w:r w:rsidRPr="00044603">
              <w:rPr>
                <w:rFonts w:eastAsia="PMingLiU"/>
                <w:b/>
                <w:bCs/>
                <w:color w:val="000000"/>
                <w:sz w:val="24"/>
                <w:szCs w:val="24"/>
                <w:u w:val="single"/>
              </w:rPr>
              <w:t>first day</w:t>
            </w:r>
            <w:r w:rsidRPr="00044603">
              <w:rPr>
                <w:rFonts w:eastAsia="PMingLiU"/>
                <w:color w:val="000000"/>
                <w:sz w:val="24"/>
                <w:szCs w:val="24"/>
              </w:rPr>
              <w:t xml:space="preserve"> that he was employed as a </w:t>
            </w:r>
            <w:r w:rsidRPr="00044603">
              <w:rPr>
                <w:rFonts w:eastAsia="PMingLiU"/>
                <w:color w:val="000000"/>
                <w:sz w:val="24"/>
                <w:szCs w:val="24"/>
                <w:u w:val="single"/>
              </w:rPr>
              <w:t>hooker</w:t>
            </w:r>
            <w:r w:rsidRPr="00044603">
              <w:rPr>
                <w:rFonts w:eastAsia="PMingLiU"/>
                <w:color w:val="000000"/>
                <w:sz w:val="24"/>
                <w:szCs w:val="24"/>
              </w:rPr>
              <w:t xml:space="preserve"> by Ming </w:t>
            </w:r>
            <w:proofErr w:type="spellStart"/>
            <w:r w:rsidRPr="00044603">
              <w:rPr>
                <w:rFonts w:eastAsia="PMingLiU"/>
                <w:color w:val="000000"/>
                <w:sz w:val="24"/>
                <w:szCs w:val="24"/>
              </w:rPr>
              <w:t>Hin</w:t>
            </w:r>
            <w:proofErr w:type="spellEnd"/>
            <w:r w:rsidRPr="00044603">
              <w:rPr>
                <w:rFonts w:eastAsia="PMingLiU"/>
                <w:color w:val="000000"/>
                <w:sz w:val="24"/>
                <w:szCs w:val="24"/>
              </w:rPr>
              <w:t xml:space="preserve"> Pier Trading Ltd (App, §3(b)-(c</w:t>
            </w:r>
            <w:proofErr w:type="gramStart"/>
            <w:r w:rsidRPr="00044603">
              <w:rPr>
                <w:rFonts w:eastAsia="PMingLiU"/>
                <w:color w:val="000000"/>
                <w:sz w:val="24"/>
                <w:szCs w:val="24"/>
              </w:rPr>
              <w:t>),(</w:t>
            </w:r>
            <w:proofErr w:type="gramEnd"/>
            <w:r w:rsidRPr="00044603">
              <w:rPr>
                <w:rFonts w:eastAsia="PMingLiU"/>
                <w:color w:val="000000"/>
                <w:sz w:val="24"/>
                <w:szCs w:val="24"/>
              </w:rPr>
              <w:t>e) [</w:t>
            </w:r>
            <w:r w:rsidRPr="00044603">
              <w:rPr>
                <w:rFonts w:eastAsia="PMingLiU"/>
                <w:bCs/>
                <w:color w:val="000000"/>
                <w:sz w:val="24"/>
                <w:szCs w:val="24"/>
              </w:rPr>
              <w:t>TB/877–878</w:t>
            </w:r>
            <w:r w:rsidRPr="00044603">
              <w:rPr>
                <w:rFonts w:eastAsia="PMingLiU"/>
                <w:color w:val="000000"/>
                <w:sz w:val="24"/>
                <w:szCs w:val="24"/>
              </w:rPr>
              <w:t>]; FBP, Answer (1) [</w:t>
            </w:r>
            <w:r w:rsidRPr="00044603">
              <w:rPr>
                <w:rFonts w:eastAsia="PMingLiU"/>
                <w:bCs/>
                <w:color w:val="000000"/>
                <w:sz w:val="24"/>
                <w:szCs w:val="24"/>
              </w:rPr>
              <w:t>TB/920</w:t>
            </w:r>
            <w:r w:rsidRPr="00044603">
              <w:rPr>
                <w:rFonts w:eastAsia="PMingLiU"/>
                <w:color w:val="000000"/>
                <w:sz w:val="24"/>
                <w:szCs w:val="24"/>
              </w:rPr>
              <w:t>])</w:t>
            </w:r>
          </w:p>
          <w:p w14:paraId="6895F1DC" w14:textId="77777777" w:rsidR="00044603" w:rsidRPr="00044603" w:rsidRDefault="00044603" w:rsidP="00044603">
            <w:pPr>
              <w:tabs>
                <w:tab w:val="clear" w:pos="4320"/>
                <w:tab w:val="clear" w:pos="9072"/>
                <w:tab w:val="left" w:pos="261"/>
              </w:tabs>
              <w:ind w:left="261"/>
              <w:jc w:val="both"/>
              <w:rPr>
                <w:rFonts w:eastAsia="PMingLiU"/>
                <w:bCs/>
                <w:color w:val="000000"/>
                <w:sz w:val="24"/>
                <w:szCs w:val="24"/>
              </w:rPr>
            </w:pPr>
          </w:p>
          <w:p w14:paraId="5B6C78D6"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bCs/>
                <w:color w:val="000000"/>
                <w:sz w:val="24"/>
                <w:szCs w:val="24"/>
              </w:rPr>
            </w:pPr>
            <w:r w:rsidRPr="00044603">
              <w:rPr>
                <w:rFonts w:eastAsia="PMingLiU"/>
                <w:color w:val="000000"/>
                <w:sz w:val="24"/>
                <w:szCs w:val="24"/>
              </w:rPr>
              <w:t xml:space="preserve">In the 12 months prior to the accident on 2 May 2019, P's average monthly income was </w:t>
            </w:r>
            <w:r w:rsidRPr="00044603">
              <w:rPr>
                <w:rFonts w:eastAsia="PMingLiU"/>
                <w:color w:val="000000"/>
                <w:sz w:val="24"/>
                <w:szCs w:val="24"/>
                <w:u w:val="single"/>
              </w:rPr>
              <w:t>HK$23,400</w:t>
            </w:r>
            <w:r w:rsidRPr="00044603">
              <w:rPr>
                <w:rFonts w:eastAsia="PMingLiU"/>
                <w:color w:val="000000"/>
                <w:sz w:val="24"/>
                <w:szCs w:val="24"/>
              </w:rPr>
              <w:t xml:space="preserve"> (FBP, Answer (12) [</w:t>
            </w:r>
            <w:r w:rsidRPr="00044603">
              <w:rPr>
                <w:rFonts w:eastAsia="PMingLiU"/>
                <w:bCs/>
                <w:color w:val="000000"/>
                <w:sz w:val="24"/>
                <w:szCs w:val="24"/>
              </w:rPr>
              <w:t>TB/923</w:t>
            </w:r>
            <w:r w:rsidRPr="00044603">
              <w:rPr>
                <w:rFonts w:eastAsia="PMingLiU"/>
                <w:color w:val="000000"/>
                <w:sz w:val="24"/>
                <w:szCs w:val="24"/>
              </w:rPr>
              <w:t>])</w:t>
            </w:r>
          </w:p>
          <w:p w14:paraId="6B648381" w14:textId="77777777" w:rsidR="00044603" w:rsidRPr="00044603" w:rsidRDefault="00044603" w:rsidP="00044603">
            <w:pPr>
              <w:tabs>
                <w:tab w:val="clear" w:pos="4320"/>
                <w:tab w:val="clear" w:pos="9072"/>
                <w:tab w:val="left" w:pos="261"/>
              </w:tabs>
              <w:jc w:val="both"/>
              <w:rPr>
                <w:rFonts w:eastAsia="PMingLiU"/>
                <w:bCs/>
                <w:color w:val="000000"/>
                <w:sz w:val="24"/>
                <w:szCs w:val="24"/>
              </w:rPr>
            </w:pPr>
          </w:p>
          <w:p w14:paraId="0A15DCEF" w14:textId="77777777" w:rsidR="00044603" w:rsidRPr="00044603" w:rsidRDefault="00044603" w:rsidP="000F6702">
            <w:pPr>
              <w:numPr>
                <w:ilvl w:val="0"/>
                <w:numId w:val="21"/>
              </w:numPr>
              <w:tabs>
                <w:tab w:val="clear" w:pos="4320"/>
                <w:tab w:val="clear" w:pos="9072"/>
                <w:tab w:val="left" w:pos="261"/>
              </w:tabs>
              <w:ind w:left="261" w:hanging="270"/>
              <w:jc w:val="both"/>
              <w:rPr>
                <w:rFonts w:eastAsia="PMingLiU"/>
                <w:bCs/>
                <w:color w:val="000000"/>
                <w:sz w:val="24"/>
                <w:szCs w:val="24"/>
              </w:rPr>
            </w:pPr>
            <w:r w:rsidRPr="00044603">
              <w:rPr>
                <w:rFonts w:eastAsia="PMingLiU"/>
                <w:color w:val="000000"/>
                <w:sz w:val="24"/>
                <w:szCs w:val="24"/>
              </w:rPr>
              <w:t xml:space="preserve">As a result of the accident on 2 May 2019, P was granted </w:t>
            </w:r>
            <w:r w:rsidRPr="00044603">
              <w:rPr>
                <w:rFonts w:eastAsia="PMingLiU"/>
                <w:color w:val="000000"/>
                <w:sz w:val="24"/>
                <w:szCs w:val="24"/>
                <w:u w:val="single"/>
              </w:rPr>
              <w:t xml:space="preserve">sick leave from </w:t>
            </w:r>
            <w:r w:rsidRPr="00044603">
              <w:rPr>
                <w:rFonts w:eastAsia="PMingLiU"/>
                <w:color w:val="000000"/>
                <w:sz w:val="24"/>
                <w:szCs w:val="24"/>
                <w:u w:val="single"/>
              </w:rPr>
              <w:lastRenderedPageBreak/>
              <w:t>2 May 2019</w:t>
            </w:r>
            <w:r w:rsidRPr="00044603">
              <w:rPr>
                <w:rFonts w:eastAsia="PMingLiU"/>
                <w:color w:val="000000"/>
                <w:sz w:val="24"/>
                <w:szCs w:val="24"/>
              </w:rPr>
              <w:t xml:space="preserve"> to 27 June 2019 (App, §3(c) [</w:t>
            </w:r>
            <w:r w:rsidRPr="00044603">
              <w:rPr>
                <w:rFonts w:eastAsia="PMingLiU"/>
                <w:bCs/>
                <w:color w:val="000000"/>
                <w:sz w:val="24"/>
                <w:szCs w:val="24"/>
              </w:rPr>
              <w:t>TB/877</w:t>
            </w:r>
            <w:r w:rsidRPr="00044603">
              <w:rPr>
                <w:rFonts w:eastAsia="PMingLiU"/>
                <w:color w:val="000000"/>
                <w:sz w:val="24"/>
                <w:szCs w:val="24"/>
              </w:rPr>
              <w:t xml:space="preserve">] and thereafter intermittently </w:t>
            </w:r>
            <w:r w:rsidRPr="00044603">
              <w:rPr>
                <w:rFonts w:eastAsia="PMingLiU"/>
                <w:color w:val="000000"/>
                <w:sz w:val="24"/>
                <w:szCs w:val="24"/>
                <w:u w:val="single"/>
              </w:rPr>
              <w:t>until 6 April 2020</w:t>
            </w:r>
            <w:r w:rsidRPr="00044603">
              <w:rPr>
                <w:rFonts w:eastAsia="PMingLiU"/>
                <w:color w:val="000000"/>
                <w:sz w:val="24"/>
                <w:szCs w:val="24"/>
              </w:rPr>
              <w:t xml:space="preserve"> [</w:t>
            </w:r>
            <w:r w:rsidRPr="00044603">
              <w:rPr>
                <w:rFonts w:eastAsia="PMingLiU"/>
                <w:bCs/>
                <w:color w:val="000000"/>
                <w:sz w:val="24"/>
                <w:szCs w:val="24"/>
              </w:rPr>
              <w:t>TB/940</w:t>
            </w:r>
            <w:r w:rsidRPr="00044603">
              <w:rPr>
                <w:rFonts w:eastAsia="PMingLiU"/>
                <w:color w:val="000000"/>
                <w:sz w:val="24"/>
                <w:szCs w:val="24"/>
              </w:rPr>
              <w:t>]</w:t>
            </w:r>
          </w:p>
          <w:p w14:paraId="03C9740D" w14:textId="77777777" w:rsidR="00044603" w:rsidRPr="00044603" w:rsidRDefault="00044603" w:rsidP="00044603">
            <w:pPr>
              <w:tabs>
                <w:tab w:val="clear" w:pos="4320"/>
                <w:tab w:val="clear" w:pos="9072"/>
                <w:tab w:val="left" w:pos="261"/>
              </w:tabs>
              <w:ind w:left="261" w:hanging="270"/>
              <w:jc w:val="both"/>
              <w:rPr>
                <w:rFonts w:eastAsia="PMingLiU"/>
                <w:b/>
                <w:bCs/>
                <w:color w:val="000000"/>
                <w:sz w:val="24"/>
                <w:szCs w:val="24"/>
              </w:rPr>
            </w:pPr>
          </w:p>
        </w:tc>
      </w:tr>
      <w:tr w:rsidR="00044603" w:rsidRPr="00044603" w14:paraId="52A0899C" w14:textId="77777777" w:rsidTr="00044603">
        <w:trPr>
          <w:trHeight w:val="440"/>
        </w:trPr>
        <w:tc>
          <w:tcPr>
            <w:tcW w:w="8301" w:type="dxa"/>
            <w:gridSpan w:val="2"/>
          </w:tcPr>
          <w:p w14:paraId="5B1A40DD" w14:textId="77777777" w:rsidR="00044603" w:rsidRPr="00044603" w:rsidRDefault="00044603" w:rsidP="00044603">
            <w:pPr>
              <w:tabs>
                <w:tab w:val="clear" w:pos="4320"/>
                <w:tab w:val="clear" w:pos="9072"/>
              </w:tabs>
              <w:jc w:val="both"/>
              <w:rPr>
                <w:rFonts w:eastAsia="PMingLiU"/>
                <w:bCs/>
                <w:sz w:val="24"/>
                <w:szCs w:val="24"/>
                <w:u w:val="single"/>
              </w:rPr>
            </w:pPr>
            <w:r w:rsidRPr="00044603">
              <w:rPr>
                <w:rFonts w:eastAsia="PMingLiU"/>
                <w:bCs/>
                <w:sz w:val="24"/>
                <w:szCs w:val="24"/>
                <w:u w:val="single"/>
              </w:rPr>
              <w:lastRenderedPageBreak/>
              <w:t>Commentary on P’s post-Accident (post-23 December 2014) employment history (occupation / salary):</w:t>
            </w:r>
          </w:p>
          <w:p w14:paraId="19373F3F" w14:textId="77777777" w:rsidR="00044603" w:rsidRPr="00044603" w:rsidRDefault="00044603" w:rsidP="00044603">
            <w:pPr>
              <w:tabs>
                <w:tab w:val="clear" w:pos="4320"/>
                <w:tab w:val="clear" w:pos="9072"/>
              </w:tabs>
              <w:jc w:val="both"/>
              <w:rPr>
                <w:rFonts w:eastAsia="PMingLiU"/>
                <w:bCs/>
                <w:sz w:val="24"/>
                <w:szCs w:val="24"/>
              </w:rPr>
            </w:pPr>
            <w:r w:rsidRPr="00044603">
              <w:rPr>
                <w:rFonts w:eastAsia="PMingLiU"/>
                <w:bCs/>
                <w:sz w:val="24"/>
                <w:szCs w:val="24"/>
              </w:rPr>
              <w:t xml:space="preserve">In this action, the only post-Accident occupation mentioned by P was being a security guard earning a monthly salary of HK$13,000, which job he commenced in November 2015 (corrected to June 2016 in his oral evidence) and which he says remains his present job (allegedly earning HK$15,000/HK$14,200 after deducting MPF per month at present). P has concealed his employment as a carpenter by Fu </w:t>
            </w:r>
            <w:proofErr w:type="spellStart"/>
            <w:r w:rsidRPr="00044603">
              <w:rPr>
                <w:rFonts w:eastAsia="PMingLiU"/>
                <w:bCs/>
                <w:sz w:val="24"/>
                <w:szCs w:val="24"/>
              </w:rPr>
              <w:t>Pui</w:t>
            </w:r>
            <w:proofErr w:type="spellEnd"/>
            <w:r w:rsidRPr="00044603">
              <w:rPr>
                <w:rFonts w:eastAsia="PMingLiU"/>
                <w:bCs/>
                <w:sz w:val="24"/>
                <w:szCs w:val="24"/>
              </w:rPr>
              <w:t xml:space="preserve"> Construction in August 2016 (with an average monthly income of HK$20,800 at that time) and as a hooker by Ming </w:t>
            </w:r>
            <w:proofErr w:type="spellStart"/>
            <w:r w:rsidRPr="00044603">
              <w:rPr>
                <w:rFonts w:eastAsia="PMingLiU"/>
                <w:bCs/>
                <w:sz w:val="24"/>
                <w:szCs w:val="24"/>
              </w:rPr>
              <w:t>Hin</w:t>
            </w:r>
            <w:proofErr w:type="spellEnd"/>
            <w:r w:rsidRPr="00044603">
              <w:rPr>
                <w:rFonts w:eastAsia="PMingLiU"/>
                <w:bCs/>
                <w:sz w:val="24"/>
                <w:szCs w:val="24"/>
              </w:rPr>
              <w:t xml:space="preserve"> Pier Trading Ltd in May 2019 (with an average monthly income of HK$23,400 at that time).</w:t>
            </w:r>
          </w:p>
          <w:p w14:paraId="77820902" w14:textId="77777777" w:rsidR="00044603" w:rsidRPr="00044603" w:rsidRDefault="00044603" w:rsidP="00044603">
            <w:pPr>
              <w:tabs>
                <w:tab w:val="clear" w:pos="4320"/>
                <w:tab w:val="clear" w:pos="9072"/>
              </w:tabs>
              <w:jc w:val="both"/>
              <w:rPr>
                <w:rFonts w:eastAsia="PMingLiU"/>
                <w:bCs/>
                <w:sz w:val="24"/>
                <w:szCs w:val="24"/>
              </w:rPr>
            </w:pPr>
          </w:p>
        </w:tc>
      </w:tr>
    </w:tbl>
    <w:p w14:paraId="73CC177C" w14:textId="77777777" w:rsidR="00044603" w:rsidRPr="00044603" w:rsidRDefault="00044603" w:rsidP="00044603">
      <w:pPr>
        <w:tabs>
          <w:tab w:val="clear" w:pos="4320"/>
          <w:tab w:val="clear" w:pos="9072"/>
        </w:tabs>
        <w:spacing w:line="360" w:lineRule="auto"/>
        <w:jc w:val="both"/>
        <w:rPr>
          <w:rFonts w:eastAsia="PMingLiU"/>
          <w:szCs w:val="28"/>
        </w:rPr>
      </w:pPr>
    </w:p>
    <w:p w14:paraId="55E43682" w14:textId="448A1839" w:rsidR="008B29B9" w:rsidRDefault="003227C1"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agree with </w:t>
      </w:r>
      <w:proofErr w:type="spellStart"/>
      <w:r>
        <w:rPr>
          <w:rFonts w:eastAsia="PMingLiU"/>
          <w:szCs w:val="28"/>
        </w:rPr>
        <w:t>Mr</w:t>
      </w:r>
      <w:proofErr w:type="spellEnd"/>
      <w:r>
        <w:rPr>
          <w:rFonts w:eastAsia="PMingLiU"/>
          <w:szCs w:val="28"/>
        </w:rPr>
        <w:t xml:space="preserve"> Leung</w:t>
      </w:r>
      <w:r w:rsidR="00514CC5">
        <w:rPr>
          <w:rFonts w:eastAsia="PMingLiU"/>
          <w:szCs w:val="28"/>
        </w:rPr>
        <w:t xml:space="preserve"> that w</w:t>
      </w:r>
      <w:r w:rsidR="00044603" w:rsidRPr="00044603">
        <w:rPr>
          <w:rFonts w:eastAsia="PMingLiU"/>
          <w:szCs w:val="28"/>
        </w:rPr>
        <w:t>hen the documents from the Court Files of</w:t>
      </w:r>
      <w:r w:rsidR="00E72A00">
        <w:rPr>
          <w:rFonts w:eastAsia="PMingLiU"/>
          <w:szCs w:val="28"/>
        </w:rPr>
        <w:t xml:space="preserve"> the Other Pro</w:t>
      </w:r>
      <w:r w:rsidR="00064EA8">
        <w:rPr>
          <w:rFonts w:eastAsia="PMingLiU"/>
          <w:szCs w:val="28"/>
        </w:rPr>
        <w:t>ceedings are piec</w:t>
      </w:r>
      <w:r w:rsidR="00E72A00">
        <w:rPr>
          <w:rFonts w:eastAsia="PMingLiU"/>
          <w:szCs w:val="28"/>
        </w:rPr>
        <w:t>ed</w:t>
      </w:r>
      <w:r w:rsidR="00044603" w:rsidRPr="00044603">
        <w:rPr>
          <w:rFonts w:eastAsia="PMingLiU"/>
          <w:szCs w:val="28"/>
        </w:rPr>
        <w:t xml:space="preserve"> together with the evidence in this action, th</w:t>
      </w:r>
      <w:r w:rsidR="00586DD8">
        <w:rPr>
          <w:rFonts w:eastAsia="PMingLiU"/>
          <w:szCs w:val="28"/>
        </w:rPr>
        <w:t xml:space="preserve">e picture that emerges is that the plaintiff </w:t>
      </w:r>
      <w:r w:rsidR="00044603" w:rsidRPr="00044603">
        <w:rPr>
          <w:rFonts w:eastAsia="PMingLiU"/>
          <w:szCs w:val="28"/>
        </w:rPr>
        <w:t xml:space="preserve">has alleged that he met with </w:t>
      </w:r>
      <w:r w:rsidR="00044603" w:rsidRPr="00586DD8">
        <w:rPr>
          <w:rFonts w:eastAsia="PMingLiU"/>
          <w:szCs w:val="28"/>
        </w:rPr>
        <w:t>at least 9 accidents</w:t>
      </w:r>
      <w:r w:rsidR="00044603" w:rsidRPr="00044603">
        <w:rPr>
          <w:rFonts w:eastAsia="PMingLiU"/>
          <w:szCs w:val="28"/>
        </w:rPr>
        <w:t xml:space="preserve"> resulting in personal injuries over a span of </w:t>
      </w:r>
      <w:r w:rsidR="00044603" w:rsidRPr="00586DD8">
        <w:rPr>
          <w:rFonts w:eastAsia="PMingLiU"/>
          <w:szCs w:val="28"/>
        </w:rPr>
        <w:t>11 years</w:t>
      </w:r>
      <w:r w:rsidR="00044603" w:rsidRPr="00044603">
        <w:rPr>
          <w:rFonts w:eastAsia="PMingLiU"/>
          <w:szCs w:val="28"/>
        </w:rPr>
        <w:t xml:space="preserve">.  </w:t>
      </w:r>
    </w:p>
    <w:p w14:paraId="2B569983" w14:textId="1D1E60D5" w:rsidR="008B29B9" w:rsidRDefault="008B29B9" w:rsidP="008B29B9">
      <w:pPr>
        <w:tabs>
          <w:tab w:val="clear" w:pos="4320"/>
          <w:tab w:val="clear" w:pos="9072"/>
        </w:tabs>
        <w:spacing w:line="360" w:lineRule="auto"/>
        <w:jc w:val="both"/>
        <w:rPr>
          <w:rFonts w:eastAsia="PMingLiU"/>
          <w:szCs w:val="28"/>
        </w:rPr>
      </w:pPr>
    </w:p>
    <w:p w14:paraId="31758DD7" w14:textId="3C8FB3D0" w:rsidR="003227C1" w:rsidRDefault="00F34E1C" w:rsidP="008B29B9">
      <w:pPr>
        <w:tabs>
          <w:tab w:val="clear" w:pos="4320"/>
          <w:tab w:val="clear" w:pos="9072"/>
        </w:tabs>
        <w:spacing w:line="360" w:lineRule="auto"/>
        <w:jc w:val="both"/>
        <w:rPr>
          <w:rFonts w:eastAsia="PMingLiU"/>
          <w:i/>
          <w:szCs w:val="28"/>
        </w:rPr>
      </w:pPr>
      <w:r>
        <w:rPr>
          <w:rFonts w:eastAsia="PMingLiU"/>
          <w:i/>
          <w:szCs w:val="28"/>
        </w:rPr>
        <w:t>D.3. Details of injuries and s</w:t>
      </w:r>
      <w:r w:rsidR="003227C1" w:rsidRPr="003227C1">
        <w:rPr>
          <w:rFonts w:eastAsia="PMingLiU"/>
          <w:i/>
          <w:szCs w:val="28"/>
        </w:rPr>
        <w:t>ick leave in other accidents</w:t>
      </w:r>
    </w:p>
    <w:p w14:paraId="6FF1FD57" w14:textId="77777777" w:rsidR="00064EA8" w:rsidRPr="003227C1" w:rsidRDefault="00064EA8" w:rsidP="008B29B9">
      <w:pPr>
        <w:tabs>
          <w:tab w:val="clear" w:pos="4320"/>
          <w:tab w:val="clear" w:pos="9072"/>
        </w:tabs>
        <w:spacing w:line="360" w:lineRule="auto"/>
        <w:jc w:val="both"/>
        <w:rPr>
          <w:rFonts w:eastAsia="PMingLiU"/>
          <w:i/>
          <w:szCs w:val="28"/>
        </w:rPr>
      </w:pPr>
    </w:p>
    <w:p w14:paraId="77ADECE0" w14:textId="34A545D3" w:rsidR="00044603" w:rsidRPr="00044603" w:rsidRDefault="00586DD8" w:rsidP="0033783D">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T</w:t>
      </w:r>
      <w:r w:rsidR="00044603" w:rsidRPr="00044603">
        <w:rPr>
          <w:rFonts w:eastAsia="PMingLiU"/>
          <w:szCs w:val="28"/>
        </w:rPr>
        <w:t xml:space="preserve">he following table </w:t>
      </w:r>
      <w:r>
        <w:rPr>
          <w:rFonts w:eastAsia="PMingLiU"/>
          <w:szCs w:val="28"/>
        </w:rPr>
        <w:t xml:space="preserve">prepared by </w:t>
      </w:r>
      <w:proofErr w:type="spellStart"/>
      <w:r>
        <w:rPr>
          <w:rFonts w:eastAsia="PMingLiU"/>
          <w:szCs w:val="28"/>
        </w:rPr>
        <w:t>Mr</w:t>
      </w:r>
      <w:proofErr w:type="spellEnd"/>
      <w:r>
        <w:rPr>
          <w:rFonts w:eastAsia="PMingLiU"/>
          <w:szCs w:val="28"/>
        </w:rPr>
        <w:t xml:space="preserve"> Leung </w:t>
      </w:r>
      <w:r w:rsidR="00044603" w:rsidRPr="00044603">
        <w:rPr>
          <w:rFonts w:eastAsia="PMingLiU"/>
          <w:szCs w:val="28"/>
        </w:rPr>
        <w:t xml:space="preserve">illustrates how strikingly </w:t>
      </w:r>
      <w:r w:rsidR="00514CC5">
        <w:rPr>
          <w:rFonts w:eastAsia="PMingLiU"/>
          <w:szCs w:val="28"/>
        </w:rPr>
        <w:t>“</w:t>
      </w:r>
      <w:r w:rsidR="00044603" w:rsidRPr="00044603">
        <w:rPr>
          <w:rFonts w:eastAsia="PMingLiU"/>
          <w:szCs w:val="28"/>
        </w:rPr>
        <w:t>accident-prone</w:t>
      </w:r>
      <w:r w:rsidR="00514CC5">
        <w:rPr>
          <w:rFonts w:eastAsia="PMingLiU"/>
          <w:szCs w:val="28"/>
        </w:rPr>
        <w:t>”</w:t>
      </w:r>
      <w:r w:rsidR="00044603" w:rsidRPr="00044603">
        <w:rPr>
          <w:rFonts w:eastAsia="PMingLiU"/>
          <w:szCs w:val="28"/>
        </w:rPr>
        <w:t xml:space="preserve"> he is upon returning to work after the expiration of sick leave from the previous </w:t>
      </w:r>
      <w:proofErr w:type="gramStart"/>
      <w:r w:rsidR="00044603" w:rsidRPr="00044603">
        <w:rPr>
          <w:rFonts w:eastAsia="PMingLiU"/>
          <w:szCs w:val="28"/>
        </w:rPr>
        <w:t>accident:</w:t>
      </w:r>
      <w:r w:rsidR="00044603" w:rsidRPr="00044603">
        <w:rPr>
          <w:rFonts w:eastAsia="PMingLiU" w:hint="eastAsia"/>
          <w:szCs w:val="28"/>
          <w:lang w:eastAsia="zh-TW"/>
        </w:rPr>
        <w:t>-</w:t>
      </w:r>
      <w:proofErr w:type="gramEnd"/>
    </w:p>
    <w:p w14:paraId="66653EE4" w14:textId="77777777" w:rsidR="00044603" w:rsidRPr="00044603" w:rsidRDefault="00044603" w:rsidP="00044603">
      <w:pPr>
        <w:tabs>
          <w:tab w:val="clear" w:pos="4320"/>
          <w:tab w:val="clear" w:pos="9072"/>
        </w:tabs>
        <w:spacing w:line="360" w:lineRule="auto"/>
        <w:jc w:val="both"/>
        <w:rPr>
          <w:rFonts w:eastAsia="PMingLiU"/>
          <w:szCs w:val="28"/>
        </w:rPr>
      </w:pPr>
    </w:p>
    <w:p w14:paraId="552A91DC" w14:textId="2ADE2955" w:rsidR="00044603" w:rsidRPr="00044603" w:rsidRDefault="00044603" w:rsidP="00044603">
      <w:pPr>
        <w:tabs>
          <w:tab w:val="clear" w:pos="4320"/>
          <w:tab w:val="clear" w:pos="9072"/>
        </w:tabs>
        <w:spacing w:line="360" w:lineRule="auto"/>
        <w:jc w:val="both"/>
        <w:rPr>
          <w:rFonts w:eastAsia="PMingLiU"/>
          <w:szCs w:val="28"/>
        </w:rPr>
      </w:pPr>
      <w:r w:rsidRPr="00044603">
        <w:rPr>
          <w:rFonts w:eastAsia="PMingLiU"/>
          <w:szCs w:val="28"/>
        </w:rPr>
        <w:t xml:space="preserve">(*: accident not disclosed by </w:t>
      </w:r>
      <w:r w:rsidR="00256406">
        <w:rPr>
          <w:rFonts w:eastAsia="PMingLiU"/>
          <w:szCs w:val="28"/>
        </w:rPr>
        <w:t>the plaintiff</w:t>
      </w:r>
      <w:r w:rsidRPr="00044603">
        <w:rPr>
          <w:rFonts w:eastAsia="PMingLiU"/>
          <w:szCs w:val="28"/>
        </w:rPr>
        <w:t xml:space="preserve"> in this action)</w:t>
      </w:r>
    </w:p>
    <w:p w14:paraId="5D2A8760" w14:textId="77777777" w:rsidR="00044603" w:rsidRPr="00044603" w:rsidRDefault="00044603" w:rsidP="00044603">
      <w:pPr>
        <w:tabs>
          <w:tab w:val="clear" w:pos="4320"/>
          <w:tab w:val="clear" w:pos="9072"/>
        </w:tabs>
        <w:spacing w:line="360" w:lineRule="auto"/>
        <w:jc w:val="both"/>
        <w:rPr>
          <w:rFonts w:eastAsia="PMingLiU"/>
          <w:szCs w:val="28"/>
        </w:rPr>
      </w:pPr>
    </w:p>
    <w:tbl>
      <w:tblPr>
        <w:tblStyle w:val="TableGrid"/>
        <w:tblW w:w="8280" w:type="dxa"/>
        <w:tblInd w:w="-5" w:type="dxa"/>
        <w:tblLook w:val="04A0" w:firstRow="1" w:lastRow="0" w:firstColumn="1" w:lastColumn="0" w:noHBand="0" w:noVBand="1"/>
      </w:tblPr>
      <w:tblGrid>
        <w:gridCol w:w="720"/>
        <w:gridCol w:w="1800"/>
        <w:gridCol w:w="1804"/>
        <w:gridCol w:w="2156"/>
        <w:gridCol w:w="1800"/>
      </w:tblGrid>
      <w:tr w:rsidR="00044603" w:rsidRPr="00044603" w14:paraId="4CA24257" w14:textId="77777777" w:rsidTr="00044603">
        <w:trPr>
          <w:tblHeader/>
        </w:trPr>
        <w:tc>
          <w:tcPr>
            <w:tcW w:w="720" w:type="dxa"/>
          </w:tcPr>
          <w:p w14:paraId="439861A4" w14:textId="77777777" w:rsidR="00044603" w:rsidRPr="00044603" w:rsidRDefault="00044603" w:rsidP="00044603">
            <w:pPr>
              <w:tabs>
                <w:tab w:val="clear" w:pos="4320"/>
                <w:tab w:val="clear" w:pos="9072"/>
              </w:tabs>
              <w:jc w:val="both"/>
              <w:rPr>
                <w:rFonts w:eastAsia="PMingLiU"/>
                <w:sz w:val="24"/>
                <w:szCs w:val="24"/>
              </w:rPr>
            </w:pPr>
          </w:p>
        </w:tc>
        <w:tc>
          <w:tcPr>
            <w:tcW w:w="1800" w:type="dxa"/>
          </w:tcPr>
          <w:p w14:paraId="47E69C68"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Date of accident</w:t>
            </w:r>
          </w:p>
        </w:tc>
        <w:tc>
          <w:tcPr>
            <w:tcW w:w="1804" w:type="dxa"/>
          </w:tcPr>
          <w:p w14:paraId="750B14B9"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Injury</w:t>
            </w:r>
          </w:p>
        </w:tc>
        <w:tc>
          <w:tcPr>
            <w:tcW w:w="2156" w:type="dxa"/>
          </w:tcPr>
          <w:p w14:paraId="45270055" w14:textId="77777777" w:rsidR="00044603" w:rsidRPr="00044603" w:rsidRDefault="00044603" w:rsidP="00044603">
            <w:pPr>
              <w:tabs>
                <w:tab w:val="clear" w:pos="4320"/>
                <w:tab w:val="clear" w:pos="9072"/>
              </w:tabs>
              <w:jc w:val="center"/>
              <w:rPr>
                <w:rFonts w:eastAsia="PMingLiU"/>
                <w:b/>
                <w:bCs/>
                <w:sz w:val="24"/>
                <w:szCs w:val="24"/>
              </w:rPr>
            </w:pPr>
            <w:r w:rsidRPr="00044603">
              <w:rPr>
                <w:rFonts w:eastAsia="PMingLiU"/>
                <w:b/>
                <w:bCs/>
                <w:sz w:val="24"/>
                <w:szCs w:val="24"/>
              </w:rPr>
              <w:t>Sick leave</w:t>
            </w:r>
          </w:p>
        </w:tc>
        <w:tc>
          <w:tcPr>
            <w:tcW w:w="1800" w:type="dxa"/>
          </w:tcPr>
          <w:p w14:paraId="044491ED" w14:textId="77777777" w:rsidR="00044603" w:rsidRPr="00044603" w:rsidRDefault="00044603" w:rsidP="00044603">
            <w:pPr>
              <w:tabs>
                <w:tab w:val="clear" w:pos="4320"/>
                <w:tab w:val="clear" w:pos="9072"/>
              </w:tabs>
              <w:rPr>
                <w:rFonts w:eastAsia="PMingLiU"/>
                <w:b/>
                <w:bCs/>
                <w:sz w:val="24"/>
                <w:szCs w:val="24"/>
              </w:rPr>
            </w:pPr>
            <w:r w:rsidRPr="00044603">
              <w:rPr>
                <w:rFonts w:eastAsia="PMingLiU"/>
                <w:b/>
                <w:bCs/>
                <w:sz w:val="24"/>
                <w:szCs w:val="24"/>
              </w:rPr>
              <w:t>Date of return to work</w:t>
            </w:r>
          </w:p>
          <w:p w14:paraId="559EEACB" w14:textId="77777777" w:rsidR="00044603" w:rsidRPr="00044603" w:rsidRDefault="00044603" w:rsidP="00044603">
            <w:pPr>
              <w:tabs>
                <w:tab w:val="clear" w:pos="4320"/>
                <w:tab w:val="clear" w:pos="9072"/>
              </w:tabs>
              <w:jc w:val="center"/>
              <w:rPr>
                <w:rFonts w:eastAsia="PMingLiU"/>
                <w:b/>
                <w:bCs/>
                <w:sz w:val="24"/>
                <w:szCs w:val="24"/>
              </w:rPr>
            </w:pPr>
          </w:p>
        </w:tc>
      </w:tr>
      <w:tr w:rsidR="00044603" w:rsidRPr="00044603" w14:paraId="08AC6E52" w14:textId="77777777" w:rsidTr="00044603">
        <w:tc>
          <w:tcPr>
            <w:tcW w:w="720" w:type="dxa"/>
          </w:tcPr>
          <w:p w14:paraId="07D7E038"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1</w:t>
            </w:r>
          </w:p>
        </w:tc>
        <w:tc>
          <w:tcPr>
            <w:tcW w:w="1800" w:type="dxa"/>
          </w:tcPr>
          <w:p w14:paraId="7FC18B4C"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2008*</w:t>
            </w:r>
          </w:p>
        </w:tc>
        <w:tc>
          <w:tcPr>
            <w:tcW w:w="1804" w:type="dxa"/>
          </w:tcPr>
          <w:p w14:paraId="3F09E356"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Low back</w:t>
            </w:r>
          </w:p>
        </w:tc>
        <w:tc>
          <w:tcPr>
            <w:tcW w:w="2156" w:type="dxa"/>
          </w:tcPr>
          <w:p w14:paraId="7963367A"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c>
          <w:tcPr>
            <w:tcW w:w="1800" w:type="dxa"/>
          </w:tcPr>
          <w:p w14:paraId="6E2DD729"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p w14:paraId="6FA42F03" w14:textId="77777777" w:rsidR="00044603" w:rsidRPr="00044603" w:rsidRDefault="00044603" w:rsidP="00044603">
            <w:pPr>
              <w:tabs>
                <w:tab w:val="clear" w:pos="4320"/>
                <w:tab w:val="clear" w:pos="9072"/>
              </w:tabs>
              <w:jc w:val="both"/>
              <w:rPr>
                <w:rFonts w:eastAsia="PMingLiU"/>
                <w:sz w:val="24"/>
                <w:szCs w:val="24"/>
              </w:rPr>
            </w:pPr>
          </w:p>
        </w:tc>
      </w:tr>
      <w:tr w:rsidR="00044603" w:rsidRPr="00044603" w14:paraId="0FE3AEF4" w14:textId="77777777" w:rsidTr="00044603">
        <w:tc>
          <w:tcPr>
            <w:tcW w:w="720" w:type="dxa"/>
          </w:tcPr>
          <w:p w14:paraId="5A10E66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lastRenderedPageBreak/>
              <w:t>2</w:t>
            </w:r>
          </w:p>
        </w:tc>
        <w:tc>
          <w:tcPr>
            <w:tcW w:w="1800" w:type="dxa"/>
          </w:tcPr>
          <w:p w14:paraId="5562DF9E"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4 October 2011*</w:t>
            </w:r>
          </w:p>
        </w:tc>
        <w:tc>
          <w:tcPr>
            <w:tcW w:w="1804" w:type="dxa"/>
          </w:tcPr>
          <w:p w14:paraId="4D299C12"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Right middle finger</w:t>
            </w:r>
          </w:p>
        </w:tc>
        <w:tc>
          <w:tcPr>
            <w:tcW w:w="2156" w:type="dxa"/>
          </w:tcPr>
          <w:p w14:paraId="5055390D"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4 October 2011–at least 14 December 2012</w:t>
            </w:r>
          </w:p>
          <w:p w14:paraId="707A91BE"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w:t>
            </w:r>
            <w:r w:rsidRPr="00044603">
              <w:rPr>
                <w:rFonts w:eastAsia="PMingLiU"/>
                <w:bCs/>
                <w:sz w:val="24"/>
                <w:szCs w:val="24"/>
              </w:rPr>
              <w:t>TB/666/§3.5</w:t>
            </w:r>
            <w:r w:rsidRPr="00044603">
              <w:rPr>
                <w:rFonts w:eastAsia="PMingLiU"/>
                <w:sz w:val="24"/>
                <w:szCs w:val="24"/>
              </w:rPr>
              <w:t>]</w:t>
            </w:r>
          </w:p>
          <w:p w14:paraId="2936270D" w14:textId="77777777" w:rsidR="00044603" w:rsidRPr="00044603" w:rsidRDefault="00044603" w:rsidP="00044603">
            <w:pPr>
              <w:tabs>
                <w:tab w:val="clear" w:pos="4320"/>
                <w:tab w:val="clear" w:pos="9072"/>
              </w:tabs>
              <w:jc w:val="both"/>
              <w:rPr>
                <w:rFonts w:eastAsia="PMingLiU"/>
                <w:sz w:val="24"/>
                <w:szCs w:val="24"/>
              </w:rPr>
            </w:pPr>
          </w:p>
        </w:tc>
        <w:tc>
          <w:tcPr>
            <w:tcW w:w="1800" w:type="dxa"/>
          </w:tcPr>
          <w:p w14:paraId="1D84EF79"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r>
      <w:tr w:rsidR="00044603" w:rsidRPr="00044603" w14:paraId="60222B32" w14:textId="77777777" w:rsidTr="00044603">
        <w:tc>
          <w:tcPr>
            <w:tcW w:w="720" w:type="dxa"/>
          </w:tcPr>
          <w:p w14:paraId="2CBB90BF"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3</w:t>
            </w:r>
          </w:p>
        </w:tc>
        <w:tc>
          <w:tcPr>
            <w:tcW w:w="1800" w:type="dxa"/>
          </w:tcPr>
          <w:p w14:paraId="32ACBB84"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21 May 2013</w:t>
            </w:r>
          </w:p>
        </w:tc>
        <w:tc>
          <w:tcPr>
            <w:tcW w:w="1804" w:type="dxa"/>
          </w:tcPr>
          <w:p w14:paraId="27A27F69"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Neck, back, left thumb, left index finger</w:t>
            </w:r>
          </w:p>
          <w:p w14:paraId="1FFEAB6C" w14:textId="77777777" w:rsidR="00044603" w:rsidRPr="00044603" w:rsidRDefault="00044603" w:rsidP="00044603">
            <w:pPr>
              <w:tabs>
                <w:tab w:val="clear" w:pos="4320"/>
                <w:tab w:val="clear" w:pos="9072"/>
              </w:tabs>
              <w:rPr>
                <w:rFonts w:eastAsia="PMingLiU"/>
                <w:sz w:val="24"/>
                <w:szCs w:val="24"/>
              </w:rPr>
            </w:pPr>
          </w:p>
        </w:tc>
        <w:tc>
          <w:tcPr>
            <w:tcW w:w="2156" w:type="dxa"/>
          </w:tcPr>
          <w:p w14:paraId="080324A1"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21 May 2013–</w:t>
            </w:r>
          </w:p>
          <w:p w14:paraId="7BA0F885"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20 October 2014</w:t>
            </w:r>
          </w:p>
          <w:p w14:paraId="696B03D2"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w:t>
            </w:r>
            <w:r w:rsidRPr="00044603">
              <w:rPr>
                <w:rFonts w:eastAsia="PMingLiU"/>
                <w:bCs/>
                <w:sz w:val="24"/>
                <w:szCs w:val="24"/>
              </w:rPr>
              <w:t>TB/213/§53</w:t>
            </w:r>
            <w:r w:rsidRPr="00044603">
              <w:rPr>
                <w:rFonts w:eastAsia="PMingLiU"/>
                <w:sz w:val="24"/>
                <w:szCs w:val="24"/>
              </w:rPr>
              <w:t>]</w:t>
            </w:r>
          </w:p>
          <w:p w14:paraId="497E72B8" w14:textId="77777777" w:rsidR="00044603" w:rsidRPr="00044603" w:rsidRDefault="00044603" w:rsidP="00044603">
            <w:pPr>
              <w:tabs>
                <w:tab w:val="clear" w:pos="4320"/>
                <w:tab w:val="clear" w:pos="9072"/>
              </w:tabs>
              <w:jc w:val="both"/>
              <w:rPr>
                <w:rFonts w:eastAsia="PMingLiU"/>
                <w:sz w:val="24"/>
                <w:szCs w:val="24"/>
              </w:rPr>
            </w:pPr>
          </w:p>
        </w:tc>
        <w:tc>
          <w:tcPr>
            <w:tcW w:w="1800" w:type="dxa"/>
          </w:tcPr>
          <w:p w14:paraId="1303D81C"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December 2014</w:t>
            </w:r>
          </w:p>
          <w:p w14:paraId="158666CB"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w:t>
            </w:r>
            <w:r w:rsidRPr="00044603">
              <w:rPr>
                <w:rFonts w:eastAsia="PMingLiU"/>
                <w:bCs/>
                <w:sz w:val="24"/>
                <w:szCs w:val="24"/>
              </w:rPr>
              <w:t>TB/139/§34</w:t>
            </w:r>
            <w:r w:rsidRPr="00044603">
              <w:rPr>
                <w:rFonts w:eastAsia="PMingLiU"/>
                <w:sz w:val="24"/>
                <w:szCs w:val="24"/>
              </w:rPr>
              <w:t>]</w:t>
            </w:r>
          </w:p>
        </w:tc>
      </w:tr>
      <w:tr w:rsidR="00044603" w:rsidRPr="00044603" w14:paraId="1EFDB575" w14:textId="77777777" w:rsidTr="00044603">
        <w:tc>
          <w:tcPr>
            <w:tcW w:w="720" w:type="dxa"/>
          </w:tcPr>
          <w:p w14:paraId="19E018E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4</w:t>
            </w:r>
          </w:p>
        </w:tc>
        <w:tc>
          <w:tcPr>
            <w:tcW w:w="1800" w:type="dxa"/>
          </w:tcPr>
          <w:p w14:paraId="4526F894"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1 October 2013</w:t>
            </w:r>
          </w:p>
        </w:tc>
        <w:tc>
          <w:tcPr>
            <w:tcW w:w="1804" w:type="dxa"/>
          </w:tcPr>
          <w:p w14:paraId="031B303E"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Left index finger</w:t>
            </w:r>
          </w:p>
          <w:p w14:paraId="45167245" w14:textId="77777777" w:rsidR="00044603" w:rsidRPr="00044603" w:rsidRDefault="00044603" w:rsidP="00044603">
            <w:pPr>
              <w:tabs>
                <w:tab w:val="clear" w:pos="4320"/>
                <w:tab w:val="clear" w:pos="9072"/>
              </w:tabs>
              <w:rPr>
                <w:rFonts w:eastAsia="PMingLiU"/>
                <w:sz w:val="24"/>
                <w:szCs w:val="24"/>
              </w:rPr>
            </w:pPr>
          </w:p>
        </w:tc>
        <w:tc>
          <w:tcPr>
            <w:tcW w:w="2156" w:type="dxa"/>
          </w:tcPr>
          <w:p w14:paraId="092AA04E" w14:textId="77777777" w:rsidR="00044603" w:rsidRPr="00044603" w:rsidRDefault="00044603" w:rsidP="00044603">
            <w:pPr>
              <w:tabs>
                <w:tab w:val="clear" w:pos="4320"/>
                <w:tab w:val="clear" w:pos="9072"/>
              </w:tabs>
              <w:jc w:val="both"/>
              <w:rPr>
                <w:rFonts w:eastAsia="PMingLiU"/>
                <w:iCs/>
                <w:sz w:val="24"/>
                <w:szCs w:val="24"/>
              </w:rPr>
            </w:pPr>
            <w:r w:rsidRPr="00044603">
              <w:rPr>
                <w:rFonts w:eastAsia="PMingLiU"/>
                <w:iCs/>
                <w:sz w:val="24"/>
                <w:szCs w:val="24"/>
              </w:rPr>
              <w:t>N/A</w:t>
            </w:r>
          </w:p>
        </w:tc>
        <w:tc>
          <w:tcPr>
            <w:tcW w:w="1800" w:type="dxa"/>
          </w:tcPr>
          <w:p w14:paraId="435495A5" w14:textId="77777777" w:rsidR="00044603" w:rsidRPr="00044603" w:rsidRDefault="00044603" w:rsidP="00044603">
            <w:pPr>
              <w:tabs>
                <w:tab w:val="clear" w:pos="4320"/>
                <w:tab w:val="clear" w:pos="9072"/>
              </w:tabs>
              <w:jc w:val="both"/>
              <w:rPr>
                <w:rFonts w:eastAsia="PMingLiU"/>
                <w:iCs/>
                <w:sz w:val="24"/>
                <w:szCs w:val="24"/>
              </w:rPr>
            </w:pPr>
            <w:r w:rsidRPr="00044603">
              <w:rPr>
                <w:rFonts w:eastAsia="PMingLiU"/>
                <w:iCs/>
                <w:sz w:val="24"/>
                <w:szCs w:val="24"/>
              </w:rPr>
              <w:t>N/A</w:t>
            </w:r>
          </w:p>
        </w:tc>
      </w:tr>
      <w:tr w:rsidR="00044603" w:rsidRPr="00044603" w14:paraId="691D4B6C" w14:textId="77777777" w:rsidTr="00044603">
        <w:tc>
          <w:tcPr>
            <w:tcW w:w="720" w:type="dxa"/>
          </w:tcPr>
          <w:p w14:paraId="06270D2B"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5</w:t>
            </w:r>
          </w:p>
        </w:tc>
        <w:tc>
          <w:tcPr>
            <w:tcW w:w="1800" w:type="dxa"/>
          </w:tcPr>
          <w:p w14:paraId="2330DEEC"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23 December 2014</w:t>
            </w:r>
          </w:p>
          <w:p w14:paraId="24E4D555"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(having worked for 18 days)</w:t>
            </w:r>
          </w:p>
          <w:p w14:paraId="79D8F04C" w14:textId="77777777" w:rsidR="00044603" w:rsidRPr="00044603" w:rsidRDefault="00044603" w:rsidP="00044603">
            <w:pPr>
              <w:tabs>
                <w:tab w:val="clear" w:pos="4320"/>
                <w:tab w:val="clear" w:pos="9072"/>
              </w:tabs>
              <w:jc w:val="both"/>
              <w:rPr>
                <w:rFonts w:eastAsia="PMingLiU"/>
                <w:iCs/>
                <w:sz w:val="24"/>
                <w:szCs w:val="24"/>
              </w:rPr>
            </w:pPr>
            <w:r w:rsidRPr="00044603">
              <w:rPr>
                <w:rFonts w:eastAsia="PMingLiU"/>
                <w:iCs/>
                <w:sz w:val="24"/>
                <w:szCs w:val="24"/>
              </w:rPr>
              <w:t>(subject matter of this action)</w:t>
            </w:r>
          </w:p>
          <w:p w14:paraId="12878C52" w14:textId="77777777" w:rsidR="00044603" w:rsidRPr="00044603" w:rsidRDefault="00044603" w:rsidP="00044603">
            <w:pPr>
              <w:tabs>
                <w:tab w:val="clear" w:pos="4320"/>
                <w:tab w:val="clear" w:pos="9072"/>
              </w:tabs>
              <w:jc w:val="both"/>
              <w:rPr>
                <w:rFonts w:eastAsia="PMingLiU"/>
                <w:iCs/>
                <w:sz w:val="24"/>
                <w:szCs w:val="24"/>
              </w:rPr>
            </w:pPr>
          </w:p>
        </w:tc>
        <w:tc>
          <w:tcPr>
            <w:tcW w:w="1804" w:type="dxa"/>
          </w:tcPr>
          <w:p w14:paraId="751EF13D"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Right index finger</w:t>
            </w:r>
          </w:p>
        </w:tc>
        <w:tc>
          <w:tcPr>
            <w:tcW w:w="2156" w:type="dxa"/>
          </w:tcPr>
          <w:p w14:paraId="3F19ADFE"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24 December 2014–</w:t>
            </w:r>
          </w:p>
          <w:p w14:paraId="5734B46D"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30 November 2015</w:t>
            </w:r>
          </w:p>
          <w:p w14:paraId="1BFA9A8F"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w:t>
            </w:r>
            <w:r w:rsidRPr="00044603">
              <w:rPr>
                <w:rFonts w:eastAsia="PMingLiU"/>
                <w:bCs/>
                <w:sz w:val="24"/>
                <w:szCs w:val="24"/>
              </w:rPr>
              <w:t>TB/218/§76</w:t>
            </w:r>
            <w:r w:rsidRPr="00044603">
              <w:rPr>
                <w:rFonts w:eastAsia="PMingLiU"/>
                <w:sz w:val="24"/>
                <w:szCs w:val="24"/>
              </w:rPr>
              <w:t>]</w:t>
            </w:r>
          </w:p>
        </w:tc>
        <w:tc>
          <w:tcPr>
            <w:tcW w:w="1800" w:type="dxa"/>
          </w:tcPr>
          <w:p w14:paraId="78081512"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June 2016 (according to P’s oral evidence)</w:t>
            </w:r>
          </w:p>
        </w:tc>
      </w:tr>
      <w:tr w:rsidR="00044603" w:rsidRPr="00044603" w14:paraId="56F0DB19" w14:textId="77777777" w:rsidTr="00044603">
        <w:tc>
          <w:tcPr>
            <w:tcW w:w="720" w:type="dxa"/>
          </w:tcPr>
          <w:p w14:paraId="23E3600D"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6</w:t>
            </w:r>
          </w:p>
        </w:tc>
        <w:tc>
          <w:tcPr>
            <w:tcW w:w="1800" w:type="dxa"/>
          </w:tcPr>
          <w:p w14:paraId="64E8A93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28 August 2016* (on the fourth day of work)</w:t>
            </w:r>
          </w:p>
        </w:tc>
        <w:tc>
          <w:tcPr>
            <w:tcW w:w="1804" w:type="dxa"/>
          </w:tcPr>
          <w:p w14:paraId="4CAF87CE"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Right thumb</w:t>
            </w:r>
          </w:p>
        </w:tc>
        <w:tc>
          <w:tcPr>
            <w:tcW w:w="2156" w:type="dxa"/>
          </w:tcPr>
          <w:p w14:paraId="04F9BCDC"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28 August 2016–</w:t>
            </w:r>
          </w:p>
          <w:p w14:paraId="7BCF0149"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at least 9 March 2018 [</w:t>
            </w:r>
            <w:r w:rsidRPr="00044603">
              <w:rPr>
                <w:rFonts w:eastAsia="PMingLiU"/>
                <w:bCs/>
                <w:sz w:val="24"/>
                <w:szCs w:val="24"/>
              </w:rPr>
              <w:t>TB/858/item 2</w:t>
            </w:r>
            <w:r w:rsidRPr="00044603">
              <w:rPr>
                <w:rFonts w:eastAsia="PMingLiU"/>
                <w:sz w:val="24"/>
                <w:szCs w:val="24"/>
              </w:rPr>
              <w:t>]</w:t>
            </w:r>
          </w:p>
          <w:p w14:paraId="4F7144A8" w14:textId="77777777" w:rsidR="00044603" w:rsidRPr="00044603" w:rsidRDefault="00044603" w:rsidP="00044603">
            <w:pPr>
              <w:tabs>
                <w:tab w:val="clear" w:pos="4320"/>
                <w:tab w:val="clear" w:pos="9072"/>
              </w:tabs>
              <w:jc w:val="both"/>
              <w:rPr>
                <w:rFonts w:eastAsia="PMingLiU"/>
                <w:sz w:val="24"/>
                <w:szCs w:val="24"/>
              </w:rPr>
            </w:pPr>
          </w:p>
        </w:tc>
        <w:tc>
          <w:tcPr>
            <w:tcW w:w="1800" w:type="dxa"/>
          </w:tcPr>
          <w:p w14:paraId="4763B3AD"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r>
      <w:tr w:rsidR="00044603" w:rsidRPr="00044603" w14:paraId="4F204614" w14:textId="77777777" w:rsidTr="00044603">
        <w:tc>
          <w:tcPr>
            <w:tcW w:w="720" w:type="dxa"/>
          </w:tcPr>
          <w:p w14:paraId="71123375"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7</w:t>
            </w:r>
          </w:p>
        </w:tc>
        <w:tc>
          <w:tcPr>
            <w:tcW w:w="1800" w:type="dxa"/>
          </w:tcPr>
          <w:p w14:paraId="624D067D"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2017</w:t>
            </w:r>
          </w:p>
        </w:tc>
        <w:tc>
          <w:tcPr>
            <w:tcW w:w="1804" w:type="dxa"/>
          </w:tcPr>
          <w:p w14:paraId="3FFED455"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Right thumb (injured again, in Pakistan)</w:t>
            </w:r>
          </w:p>
          <w:p w14:paraId="2E24A270" w14:textId="77777777" w:rsidR="00044603" w:rsidRPr="00044603" w:rsidRDefault="00044603" w:rsidP="00044603">
            <w:pPr>
              <w:tabs>
                <w:tab w:val="clear" w:pos="4320"/>
                <w:tab w:val="clear" w:pos="9072"/>
              </w:tabs>
              <w:rPr>
                <w:rFonts w:eastAsia="PMingLiU"/>
                <w:sz w:val="24"/>
                <w:szCs w:val="24"/>
              </w:rPr>
            </w:pPr>
          </w:p>
        </w:tc>
        <w:tc>
          <w:tcPr>
            <w:tcW w:w="2156" w:type="dxa"/>
          </w:tcPr>
          <w:p w14:paraId="4E786932"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c>
          <w:tcPr>
            <w:tcW w:w="1800" w:type="dxa"/>
          </w:tcPr>
          <w:p w14:paraId="7C687A14"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r>
      <w:tr w:rsidR="00044603" w:rsidRPr="00044603" w14:paraId="31CD484C" w14:textId="77777777" w:rsidTr="00044603">
        <w:tc>
          <w:tcPr>
            <w:tcW w:w="720" w:type="dxa"/>
          </w:tcPr>
          <w:p w14:paraId="242D4E0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8</w:t>
            </w:r>
          </w:p>
        </w:tc>
        <w:tc>
          <w:tcPr>
            <w:tcW w:w="1800" w:type="dxa"/>
          </w:tcPr>
          <w:p w14:paraId="79161C94"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2018*</w:t>
            </w:r>
          </w:p>
        </w:tc>
        <w:tc>
          <w:tcPr>
            <w:tcW w:w="1804" w:type="dxa"/>
          </w:tcPr>
          <w:p w14:paraId="60535E03"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Left index finger (scratched by sharp object)</w:t>
            </w:r>
          </w:p>
          <w:p w14:paraId="794A89DB" w14:textId="77777777" w:rsidR="00044603" w:rsidRPr="00044603" w:rsidRDefault="00044603" w:rsidP="00044603">
            <w:pPr>
              <w:tabs>
                <w:tab w:val="clear" w:pos="4320"/>
                <w:tab w:val="clear" w:pos="9072"/>
              </w:tabs>
              <w:rPr>
                <w:rFonts w:eastAsia="PMingLiU"/>
                <w:sz w:val="24"/>
                <w:szCs w:val="24"/>
              </w:rPr>
            </w:pPr>
          </w:p>
        </w:tc>
        <w:tc>
          <w:tcPr>
            <w:tcW w:w="2156" w:type="dxa"/>
          </w:tcPr>
          <w:p w14:paraId="3B977E8F"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c>
          <w:tcPr>
            <w:tcW w:w="1800" w:type="dxa"/>
          </w:tcPr>
          <w:p w14:paraId="3DDF1249"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r>
      <w:tr w:rsidR="00044603" w:rsidRPr="00044603" w14:paraId="7BA864CC" w14:textId="77777777" w:rsidTr="00044603">
        <w:tc>
          <w:tcPr>
            <w:tcW w:w="720" w:type="dxa"/>
          </w:tcPr>
          <w:p w14:paraId="2B5B53EB"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9</w:t>
            </w:r>
          </w:p>
        </w:tc>
        <w:tc>
          <w:tcPr>
            <w:tcW w:w="1800" w:type="dxa"/>
          </w:tcPr>
          <w:p w14:paraId="69AF1CB6"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 May 2019*</w:t>
            </w:r>
          </w:p>
          <w:p w14:paraId="7DED50C0"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(on the first day of work)</w:t>
            </w:r>
          </w:p>
        </w:tc>
        <w:tc>
          <w:tcPr>
            <w:tcW w:w="1804" w:type="dxa"/>
          </w:tcPr>
          <w:p w14:paraId="143FBF67" w14:textId="77777777" w:rsidR="00044603" w:rsidRPr="00044603" w:rsidRDefault="00044603" w:rsidP="00044603">
            <w:pPr>
              <w:tabs>
                <w:tab w:val="clear" w:pos="4320"/>
                <w:tab w:val="clear" w:pos="9072"/>
              </w:tabs>
              <w:rPr>
                <w:rFonts w:eastAsia="PMingLiU"/>
                <w:sz w:val="24"/>
                <w:szCs w:val="24"/>
              </w:rPr>
            </w:pPr>
            <w:r w:rsidRPr="00044603">
              <w:rPr>
                <w:rFonts w:eastAsia="PMingLiU"/>
                <w:sz w:val="24"/>
                <w:szCs w:val="24"/>
              </w:rPr>
              <w:t>right ring finger, neck, back, right shoulders and bilateral hips</w:t>
            </w:r>
          </w:p>
          <w:p w14:paraId="6C9E8A63" w14:textId="77777777" w:rsidR="00044603" w:rsidRPr="00044603" w:rsidRDefault="00044603" w:rsidP="00044603">
            <w:pPr>
              <w:tabs>
                <w:tab w:val="clear" w:pos="4320"/>
                <w:tab w:val="clear" w:pos="9072"/>
              </w:tabs>
              <w:rPr>
                <w:rFonts w:eastAsia="PMingLiU"/>
                <w:sz w:val="24"/>
                <w:szCs w:val="24"/>
              </w:rPr>
            </w:pPr>
          </w:p>
        </w:tc>
        <w:tc>
          <w:tcPr>
            <w:tcW w:w="2156" w:type="dxa"/>
          </w:tcPr>
          <w:p w14:paraId="192FEC1B"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2 May 2019–</w:t>
            </w:r>
          </w:p>
          <w:p w14:paraId="5E819043"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 xml:space="preserve">6 April 2020 </w:t>
            </w:r>
          </w:p>
          <w:p w14:paraId="2B884CFB"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w:t>
            </w:r>
            <w:r w:rsidRPr="00044603">
              <w:rPr>
                <w:rFonts w:eastAsia="PMingLiU"/>
                <w:bCs/>
                <w:sz w:val="24"/>
                <w:szCs w:val="24"/>
              </w:rPr>
              <w:t>TB/940</w:t>
            </w:r>
            <w:r w:rsidRPr="00044603">
              <w:rPr>
                <w:rFonts w:eastAsia="PMingLiU"/>
                <w:sz w:val="24"/>
                <w:szCs w:val="24"/>
              </w:rPr>
              <w:t>]</w:t>
            </w:r>
          </w:p>
        </w:tc>
        <w:tc>
          <w:tcPr>
            <w:tcW w:w="1800" w:type="dxa"/>
          </w:tcPr>
          <w:p w14:paraId="26FE0F94" w14:textId="77777777" w:rsidR="00044603" w:rsidRPr="00044603" w:rsidRDefault="00044603" w:rsidP="00044603">
            <w:pPr>
              <w:tabs>
                <w:tab w:val="clear" w:pos="4320"/>
                <w:tab w:val="clear" w:pos="9072"/>
              </w:tabs>
              <w:jc w:val="both"/>
              <w:rPr>
                <w:rFonts w:eastAsia="PMingLiU"/>
                <w:sz w:val="24"/>
                <w:szCs w:val="24"/>
              </w:rPr>
            </w:pPr>
            <w:r w:rsidRPr="00044603">
              <w:rPr>
                <w:rFonts w:eastAsia="PMingLiU"/>
                <w:sz w:val="24"/>
                <w:szCs w:val="24"/>
              </w:rPr>
              <w:t>Unknown</w:t>
            </w:r>
          </w:p>
        </w:tc>
      </w:tr>
    </w:tbl>
    <w:p w14:paraId="5159C6E9" w14:textId="47C3E7BA" w:rsidR="00514CC5" w:rsidRDefault="00514CC5" w:rsidP="00D05837">
      <w:pPr>
        <w:tabs>
          <w:tab w:val="clear" w:pos="4320"/>
          <w:tab w:val="clear" w:pos="9072"/>
        </w:tabs>
        <w:spacing w:line="360" w:lineRule="auto"/>
        <w:jc w:val="both"/>
        <w:rPr>
          <w:rFonts w:eastAsia="PMingLiU"/>
          <w:szCs w:val="28"/>
        </w:rPr>
      </w:pPr>
    </w:p>
    <w:p w14:paraId="2D03153D" w14:textId="24036BAF" w:rsidR="00571BBA" w:rsidRDefault="00514CC5" w:rsidP="00D05837">
      <w:pPr>
        <w:numPr>
          <w:ilvl w:val="0"/>
          <w:numId w:val="5"/>
        </w:numPr>
        <w:tabs>
          <w:tab w:val="clear" w:pos="4320"/>
          <w:tab w:val="clear" w:pos="9072"/>
        </w:tabs>
        <w:spacing w:line="360" w:lineRule="auto"/>
        <w:ind w:left="0" w:firstLine="0"/>
        <w:jc w:val="both"/>
        <w:rPr>
          <w:rFonts w:eastAsia="PMingLiU"/>
          <w:szCs w:val="28"/>
        </w:rPr>
      </w:pPr>
      <w:r w:rsidRPr="00075636">
        <w:rPr>
          <w:rFonts w:eastAsia="PMingLiU"/>
          <w:szCs w:val="28"/>
        </w:rPr>
        <w:t xml:space="preserve">I </w:t>
      </w:r>
      <w:r w:rsidR="00041A9F" w:rsidRPr="00075636">
        <w:rPr>
          <w:rFonts w:eastAsia="PMingLiU"/>
          <w:szCs w:val="28"/>
        </w:rPr>
        <w:t xml:space="preserve">do not </w:t>
      </w:r>
      <w:r w:rsidR="00F34E1C">
        <w:rPr>
          <w:rFonts w:eastAsia="PMingLiU"/>
          <w:szCs w:val="28"/>
        </w:rPr>
        <w:t>consider</w:t>
      </w:r>
      <w:r w:rsidR="00041A9F" w:rsidRPr="00075636">
        <w:rPr>
          <w:rFonts w:eastAsia="PMingLiU"/>
          <w:szCs w:val="28"/>
        </w:rPr>
        <w:t xml:space="preserve"> the plaintiff is </w:t>
      </w:r>
      <w:r w:rsidR="00571BBA" w:rsidRPr="00075636">
        <w:rPr>
          <w:rFonts w:eastAsia="PMingLiU"/>
          <w:szCs w:val="28"/>
        </w:rPr>
        <w:t>merely</w:t>
      </w:r>
      <w:r w:rsidR="00041925">
        <w:rPr>
          <w:rFonts w:eastAsia="PMingLiU"/>
          <w:szCs w:val="28"/>
        </w:rPr>
        <w:t xml:space="preserve"> “accident prone”.  I find</w:t>
      </w:r>
      <w:r w:rsidR="00041A9F" w:rsidRPr="00075636">
        <w:rPr>
          <w:rFonts w:eastAsia="PMingLiU"/>
          <w:szCs w:val="28"/>
        </w:rPr>
        <w:t xml:space="preserve"> he is a </w:t>
      </w:r>
      <w:r w:rsidR="00D05837">
        <w:rPr>
          <w:rFonts w:eastAsia="PMingLiU"/>
          <w:szCs w:val="28"/>
        </w:rPr>
        <w:t>“</w:t>
      </w:r>
      <w:r w:rsidR="00064EA8">
        <w:rPr>
          <w:rFonts w:eastAsia="PMingLiU"/>
          <w:szCs w:val="28"/>
        </w:rPr>
        <w:t>habitual</w:t>
      </w:r>
      <w:r w:rsidR="00E93594">
        <w:rPr>
          <w:rFonts w:eastAsia="PMingLiU"/>
          <w:szCs w:val="28"/>
        </w:rPr>
        <w:t xml:space="preserve"> </w:t>
      </w:r>
      <w:r w:rsidR="00041A9F" w:rsidRPr="00075636">
        <w:rPr>
          <w:rFonts w:eastAsia="PMingLiU"/>
          <w:szCs w:val="28"/>
        </w:rPr>
        <w:t>claimant</w:t>
      </w:r>
      <w:r w:rsidR="00D05837">
        <w:rPr>
          <w:rFonts w:eastAsia="PMingLiU"/>
          <w:szCs w:val="28"/>
        </w:rPr>
        <w:t>”</w:t>
      </w:r>
      <w:r w:rsidR="00041A9F" w:rsidRPr="00075636">
        <w:rPr>
          <w:rFonts w:eastAsia="PMingLiU"/>
          <w:szCs w:val="28"/>
        </w:rPr>
        <w:t xml:space="preserve"> who </w:t>
      </w:r>
      <w:r w:rsidR="00041925">
        <w:rPr>
          <w:rFonts w:eastAsia="PMingLiU"/>
          <w:szCs w:val="28"/>
        </w:rPr>
        <w:t xml:space="preserve">mainly </w:t>
      </w:r>
      <w:r w:rsidR="00041A9F" w:rsidRPr="00075636">
        <w:rPr>
          <w:rFonts w:eastAsia="PMingLiU"/>
          <w:szCs w:val="28"/>
        </w:rPr>
        <w:t xml:space="preserve">lives off sick leave payments and damages </w:t>
      </w:r>
      <w:r w:rsidR="00571BBA" w:rsidRPr="00075636">
        <w:rPr>
          <w:rFonts w:eastAsia="PMingLiU"/>
          <w:szCs w:val="28"/>
        </w:rPr>
        <w:t>he reco</w:t>
      </w:r>
      <w:r w:rsidR="00A755A0" w:rsidRPr="00075636">
        <w:rPr>
          <w:rFonts w:eastAsia="PMingLiU"/>
          <w:szCs w:val="28"/>
        </w:rPr>
        <w:t>vers from the various</w:t>
      </w:r>
      <w:r w:rsidR="00970416">
        <w:rPr>
          <w:rFonts w:eastAsia="PMingLiU"/>
          <w:szCs w:val="28"/>
        </w:rPr>
        <w:t xml:space="preserve"> </w:t>
      </w:r>
      <w:r w:rsidR="00316B50">
        <w:rPr>
          <w:rFonts w:eastAsia="PMingLiU"/>
          <w:szCs w:val="28"/>
        </w:rPr>
        <w:t xml:space="preserve">industrial accident </w:t>
      </w:r>
      <w:r w:rsidR="00970416">
        <w:rPr>
          <w:rFonts w:eastAsia="PMingLiU"/>
          <w:szCs w:val="28"/>
        </w:rPr>
        <w:t>claims he</w:t>
      </w:r>
      <w:r w:rsidR="00C83693">
        <w:rPr>
          <w:rFonts w:eastAsia="PMingLiU"/>
          <w:szCs w:val="28"/>
        </w:rPr>
        <w:t xml:space="preserve"> </w:t>
      </w:r>
      <w:r w:rsidR="00F34E1C">
        <w:rPr>
          <w:rFonts w:eastAsia="PMingLiU"/>
          <w:szCs w:val="28"/>
        </w:rPr>
        <w:lastRenderedPageBreak/>
        <w:t xml:space="preserve">made over the years.  Whether those claims were genuine or not </w:t>
      </w:r>
      <w:r w:rsidR="00B61AFC">
        <w:rPr>
          <w:rFonts w:eastAsia="PMingLiU"/>
          <w:szCs w:val="28"/>
        </w:rPr>
        <w:t xml:space="preserve">is not </w:t>
      </w:r>
      <w:r w:rsidR="00F34E1C">
        <w:rPr>
          <w:rFonts w:eastAsia="PMingLiU"/>
          <w:szCs w:val="28"/>
        </w:rPr>
        <w:t>within</w:t>
      </w:r>
      <w:r w:rsidR="00571BBA" w:rsidRPr="00075636">
        <w:rPr>
          <w:rFonts w:eastAsia="PMingLiU"/>
          <w:szCs w:val="28"/>
        </w:rPr>
        <w:t xml:space="preserve"> </w:t>
      </w:r>
      <w:r w:rsidR="00F34E1C">
        <w:rPr>
          <w:rFonts w:eastAsia="PMingLiU"/>
          <w:szCs w:val="28"/>
        </w:rPr>
        <w:t xml:space="preserve">the scope of </w:t>
      </w:r>
      <w:r w:rsidR="003B4E19">
        <w:rPr>
          <w:rFonts w:eastAsia="PMingLiU"/>
          <w:szCs w:val="28"/>
        </w:rPr>
        <w:t xml:space="preserve">our enquiry here. However, </w:t>
      </w:r>
      <w:r w:rsidR="00064EA8">
        <w:rPr>
          <w:rFonts w:eastAsia="PMingLiU"/>
          <w:szCs w:val="28"/>
        </w:rPr>
        <w:t xml:space="preserve">if </w:t>
      </w:r>
      <w:r w:rsidR="00571BBA" w:rsidRPr="00075636">
        <w:rPr>
          <w:rFonts w:eastAsia="PMingLiU"/>
          <w:szCs w:val="28"/>
        </w:rPr>
        <w:t xml:space="preserve">one were to add all the </w:t>
      </w:r>
      <w:r w:rsidR="00970416">
        <w:rPr>
          <w:rFonts w:eastAsia="PMingLiU"/>
          <w:szCs w:val="28"/>
        </w:rPr>
        <w:t xml:space="preserve">sick leave payments and </w:t>
      </w:r>
      <w:r w:rsidR="00571BBA" w:rsidRPr="00075636">
        <w:rPr>
          <w:rFonts w:eastAsia="PMingLiU"/>
          <w:szCs w:val="28"/>
        </w:rPr>
        <w:t xml:space="preserve">damages he </w:t>
      </w:r>
      <w:r w:rsidR="00FC729E" w:rsidRPr="00075636">
        <w:rPr>
          <w:rFonts w:eastAsia="PMingLiU"/>
          <w:szCs w:val="28"/>
        </w:rPr>
        <w:t xml:space="preserve">has </w:t>
      </w:r>
      <w:r w:rsidR="00571BBA" w:rsidRPr="00075636">
        <w:rPr>
          <w:rFonts w:eastAsia="PMingLiU"/>
          <w:szCs w:val="28"/>
        </w:rPr>
        <w:t xml:space="preserve">received </w:t>
      </w:r>
      <w:r w:rsidR="00FC729E" w:rsidRPr="00075636">
        <w:rPr>
          <w:rFonts w:eastAsia="PMingLiU"/>
          <w:szCs w:val="28"/>
        </w:rPr>
        <w:t xml:space="preserve">over the </w:t>
      </w:r>
      <w:r w:rsidR="00E72A00">
        <w:rPr>
          <w:rFonts w:eastAsia="PMingLiU"/>
          <w:szCs w:val="28"/>
        </w:rPr>
        <w:t xml:space="preserve">past 12 </w:t>
      </w:r>
      <w:r w:rsidR="00FC729E" w:rsidRPr="00075636">
        <w:rPr>
          <w:rFonts w:eastAsia="PMingLiU"/>
          <w:szCs w:val="28"/>
        </w:rPr>
        <w:t xml:space="preserve">years </w:t>
      </w:r>
      <w:r w:rsidR="00571BBA" w:rsidRPr="00075636">
        <w:rPr>
          <w:rFonts w:eastAsia="PMingLiU"/>
          <w:szCs w:val="28"/>
        </w:rPr>
        <w:t>p</w:t>
      </w:r>
      <w:r w:rsidR="00FC729E" w:rsidRPr="00075636">
        <w:rPr>
          <w:rFonts w:eastAsia="PMingLiU"/>
          <w:szCs w:val="28"/>
        </w:rPr>
        <w:t>lus the insurance claims he has obtained through dishonest means</w:t>
      </w:r>
      <w:r w:rsidR="00884877" w:rsidRPr="00075636">
        <w:rPr>
          <w:rFonts w:eastAsia="PMingLiU"/>
          <w:szCs w:val="28"/>
        </w:rPr>
        <w:t xml:space="preserve"> (the subject matter of DCCJ 930/2021</w:t>
      </w:r>
      <w:r w:rsidR="00C83693">
        <w:rPr>
          <w:rFonts w:eastAsia="PMingLiU"/>
          <w:szCs w:val="28"/>
        </w:rPr>
        <w:t xml:space="preserve"> of which the judgment still stands</w:t>
      </w:r>
      <w:r w:rsidR="00884877" w:rsidRPr="00075636">
        <w:rPr>
          <w:rFonts w:eastAsia="PMingLiU"/>
          <w:szCs w:val="28"/>
        </w:rPr>
        <w:t>)</w:t>
      </w:r>
      <w:r w:rsidR="00FC729E" w:rsidRPr="00075636">
        <w:rPr>
          <w:rFonts w:eastAsia="PMingLiU"/>
          <w:szCs w:val="28"/>
        </w:rPr>
        <w:t xml:space="preserve">, he has received a </w:t>
      </w:r>
      <w:r w:rsidR="00970416">
        <w:rPr>
          <w:rFonts w:eastAsia="PMingLiU"/>
          <w:szCs w:val="28"/>
        </w:rPr>
        <w:t xml:space="preserve">staggering </w:t>
      </w:r>
      <w:r w:rsidR="00FC729E" w:rsidRPr="00075636">
        <w:rPr>
          <w:rFonts w:eastAsia="PMingLiU"/>
          <w:szCs w:val="28"/>
        </w:rPr>
        <w:t xml:space="preserve">sum </w:t>
      </w:r>
      <w:r w:rsidR="00A70B37">
        <w:rPr>
          <w:rFonts w:eastAsia="PMingLiU"/>
          <w:szCs w:val="28"/>
        </w:rPr>
        <w:t xml:space="preserve">of </w:t>
      </w:r>
      <w:r w:rsidR="00FC729E" w:rsidRPr="00075636">
        <w:rPr>
          <w:rFonts w:eastAsia="PMingLiU"/>
          <w:szCs w:val="28"/>
        </w:rPr>
        <w:t xml:space="preserve">over HK$2.64 million.  For a general </w:t>
      </w:r>
      <w:proofErr w:type="spellStart"/>
      <w:r w:rsidR="00FC729E" w:rsidRPr="00075636">
        <w:rPr>
          <w:rFonts w:eastAsia="PMingLiU"/>
          <w:szCs w:val="28"/>
        </w:rPr>
        <w:t>labourer</w:t>
      </w:r>
      <w:proofErr w:type="spellEnd"/>
      <w:r w:rsidR="00FC729E" w:rsidRPr="00075636">
        <w:rPr>
          <w:rFonts w:eastAsia="PMingLiU"/>
          <w:szCs w:val="28"/>
        </w:rPr>
        <w:t>, that is almost as much as he could make if he were to work full time over the same period of time.</w:t>
      </w:r>
      <w:r w:rsidR="00884877" w:rsidRPr="00075636">
        <w:rPr>
          <w:rFonts w:eastAsia="PMingLiU"/>
          <w:szCs w:val="28"/>
        </w:rPr>
        <w:t xml:space="preserve">  </w:t>
      </w:r>
    </w:p>
    <w:p w14:paraId="6AF6E18B" w14:textId="77777777" w:rsidR="00075636" w:rsidRPr="00075636" w:rsidRDefault="00075636" w:rsidP="00D05837">
      <w:pPr>
        <w:tabs>
          <w:tab w:val="clear" w:pos="4320"/>
          <w:tab w:val="clear" w:pos="9072"/>
        </w:tabs>
        <w:spacing w:line="360" w:lineRule="auto"/>
        <w:jc w:val="both"/>
        <w:rPr>
          <w:rFonts w:eastAsia="PMingLiU"/>
          <w:szCs w:val="28"/>
        </w:rPr>
      </w:pPr>
    </w:p>
    <w:p w14:paraId="68355655" w14:textId="112BD503" w:rsidR="008D7A45" w:rsidRDefault="00E72A00"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While I accept the well-</w:t>
      </w:r>
      <w:r w:rsidR="00571BBA" w:rsidRPr="001C27D7">
        <w:rPr>
          <w:rFonts w:eastAsia="PMingLiU"/>
          <w:szCs w:val="28"/>
        </w:rPr>
        <w:t>established principle</w:t>
      </w:r>
      <w:r w:rsidR="00041925" w:rsidRPr="001C27D7">
        <w:rPr>
          <w:rFonts w:eastAsia="PMingLiU"/>
          <w:szCs w:val="28"/>
        </w:rPr>
        <w:t xml:space="preserve"> that one cannot impeach a witness’ credibility by adducing evidence to discreditable acts </w:t>
      </w:r>
      <w:r w:rsidR="00041925" w:rsidRPr="00E72A00">
        <w:rPr>
          <w:rFonts w:eastAsia="PMingLiU"/>
          <w:i/>
          <w:szCs w:val="28"/>
        </w:rPr>
        <w:t>unconnected</w:t>
      </w:r>
      <w:r w:rsidR="00041925" w:rsidRPr="001C27D7">
        <w:rPr>
          <w:rFonts w:eastAsia="PMingLiU"/>
          <w:szCs w:val="28"/>
        </w:rPr>
        <w:t xml:space="preserve"> with his testimony</w:t>
      </w:r>
      <w:r w:rsidR="00FC729E" w:rsidRPr="001C27D7">
        <w:rPr>
          <w:rFonts w:eastAsia="PMingLiU"/>
          <w:szCs w:val="28"/>
        </w:rPr>
        <w:t>: (See</w:t>
      </w:r>
      <w:r w:rsidR="00041925" w:rsidRPr="001C27D7">
        <w:rPr>
          <w:rFonts w:eastAsia="PMingLiU"/>
          <w:szCs w:val="28"/>
        </w:rPr>
        <w:t xml:space="preserve"> </w:t>
      </w:r>
      <w:r w:rsidR="00041925" w:rsidRPr="001C27D7">
        <w:rPr>
          <w:rFonts w:eastAsia="PMingLiU"/>
          <w:i/>
          <w:szCs w:val="28"/>
        </w:rPr>
        <w:t xml:space="preserve">Mohammad </w:t>
      </w:r>
      <w:proofErr w:type="spellStart"/>
      <w:r w:rsidR="00041925" w:rsidRPr="001C27D7">
        <w:rPr>
          <w:rFonts w:eastAsia="PMingLiU"/>
          <w:i/>
          <w:szCs w:val="28"/>
        </w:rPr>
        <w:t>Amjad</w:t>
      </w:r>
      <w:proofErr w:type="spellEnd"/>
      <w:r w:rsidR="00041925" w:rsidRPr="001C27D7">
        <w:rPr>
          <w:rFonts w:eastAsia="PMingLiU"/>
          <w:i/>
          <w:szCs w:val="28"/>
        </w:rPr>
        <w:t xml:space="preserve"> v John M </w:t>
      </w:r>
      <w:proofErr w:type="spellStart"/>
      <w:r w:rsidR="00041925" w:rsidRPr="001C27D7">
        <w:rPr>
          <w:rFonts w:eastAsia="PMingLiU"/>
          <w:i/>
          <w:szCs w:val="28"/>
        </w:rPr>
        <w:t>Pickavant</w:t>
      </w:r>
      <w:proofErr w:type="spellEnd"/>
      <w:r w:rsidR="00041925" w:rsidRPr="001C27D7">
        <w:rPr>
          <w:rFonts w:eastAsia="PMingLiU"/>
          <w:i/>
          <w:szCs w:val="28"/>
        </w:rPr>
        <w:t xml:space="preserve"> &amp; Co</w:t>
      </w:r>
      <w:r w:rsidR="00B61AFC">
        <w:rPr>
          <w:rFonts w:eastAsia="PMingLiU"/>
          <w:szCs w:val="28"/>
        </w:rPr>
        <w:t>,</w:t>
      </w:r>
      <w:r w:rsidR="00C83693" w:rsidRPr="001C27D7">
        <w:rPr>
          <w:rFonts w:eastAsia="PMingLiU"/>
          <w:szCs w:val="28"/>
        </w:rPr>
        <w:t xml:space="preserve"> </w:t>
      </w:r>
      <w:r w:rsidR="00041925" w:rsidRPr="001C27D7">
        <w:rPr>
          <w:rFonts w:eastAsia="PMingLiU"/>
          <w:szCs w:val="28"/>
        </w:rPr>
        <w:t>HCPI 100/2009, unreported (7 May 2012; Master Marlene Ng (as she then was)</w:t>
      </w:r>
      <w:r w:rsidR="00C83693" w:rsidRPr="001C27D7">
        <w:rPr>
          <w:rFonts w:eastAsia="PMingLiU"/>
          <w:szCs w:val="28"/>
        </w:rPr>
        <w:t xml:space="preserve"> at §§173-182</w:t>
      </w:r>
      <w:r w:rsidR="00970416">
        <w:rPr>
          <w:rFonts w:eastAsia="PMingLiU"/>
          <w:szCs w:val="28"/>
        </w:rPr>
        <w:t>,</w:t>
      </w:r>
      <w:r w:rsidR="00FC729E" w:rsidRPr="001C27D7">
        <w:rPr>
          <w:rFonts w:eastAsia="PMingLiU"/>
          <w:szCs w:val="28"/>
        </w:rPr>
        <w:t xml:space="preserve"> the matters as set </w:t>
      </w:r>
      <w:r w:rsidR="00F50F89" w:rsidRPr="001C27D7">
        <w:rPr>
          <w:rFonts w:eastAsia="PMingLiU"/>
          <w:szCs w:val="28"/>
        </w:rPr>
        <w:t>out in the table</w:t>
      </w:r>
      <w:r w:rsidR="003227C1">
        <w:rPr>
          <w:rFonts w:eastAsia="PMingLiU"/>
          <w:szCs w:val="28"/>
        </w:rPr>
        <w:t>s</w:t>
      </w:r>
      <w:r w:rsidR="00F50F89" w:rsidRPr="001C27D7">
        <w:rPr>
          <w:rFonts w:eastAsia="PMingLiU"/>
          <w:szCs w:val="28"/>
        </w:rPr>
        <w:t xml:space="preserve"> above </w:t>
      </w:r>
      <w:r w:rsidR="00C83693" w:rsidRPr="001C27D7">
        <w:rPr>
          <w:rFonts w:eastAsia="PMingLiU"/>
          <w:szCs w:val="28"/>
        </w:rPr>
        <w:t xml:space="preserve">in my view are </w:t>
      </w:r>
      <w:r w:rsidR="001C27D7" w:rsidRPr="001C27D7">
        <w:rPr>
          <w:rFonts w:eastAsia="PMingLiU"/>
          <w:szCs w:val="28"/>
        </w:rPr>
        <w:t xml:space="preserve">closely connected with his testimony.  </w:t>
      </w:r>
      <w:r w:rsidR="00D6092C">
        <w:rPr>
          <w:rFonts w:eastAsia="PMingLiU"/>
          <w:szCs w:val="28"/>
        </w:rPr>
        <w:t>In my view, t</w:t>
      </w:r>
      <w:r w:rsidR="001C27D7" w:rsidRPr="001C27D7">
        <w:rPr>
          <w:rFonts w:eastAsia="PMingLiU"/>
          <w:szCs w:val="28"/>
        </w:rPr>
        <w:t xml:space="preserve">hey are </w:t>
      </w:r>
      <w:r w:rsidR="00C83693" w:rsidRPr="001C27D7">
        <w:rPr>
          <w:rFonts w:eastAsia="PMingLiU"/>
          <w:szCs w:val="28"/>
        </w:rPr>
        <w:t xml:space="preserve">not only relevant to the credibility of the plaintiff, they </w:t>
      </w:r>
      <w:r w:rsidR="00F50F89" w:rsidRPr="001C27D7">
        <w:rPr>
          <w:rFonts w:eastAsia="PMingLiU"/>
          <w:szCs w:val="28"/>
        </w:rPr>
        <w:t xml:space="preserve">have </w:t>
      </w:r>
      <w:r w:rsidR="00FC729E" w:rsidRPr="001C27D7">
        <w:rPr>
          <w:rFonts w:eastAsia="PMingLiU"/>
          <w:szCs w:val="28"/>
        </w:rPr>
        <w:t xml:space="preserve">direct bearing </w:t>
      </w:r>
      <w:r w:rsidR="00A755A0" w:rsidRPr="001C27D7">
        <w:rPr>
          <w:rFonts w:eastAsia="PMingLiU"/>
          <w:szCs w:val="28"/>
        </w:rPr>
        <w:t xml:space="preserve">on </w:t>
      </w:r>
      <w:r w:rsidR="00F50F89" w:rsidRPr="001C27D7">
        <w:rPr>
          <w:rFonts w:eastAsia="PMingLiU"/>
          <w:szCs w:val="28"/>
        </w:rPr>
        <w:t xml:space="preserve">some </w:t>
      </w:r>
      <w:r w:rsidR="00C83693" w:rsidRPr="001C27D7">
        <w:rPr>
          <w:rFonts w:eastAsia="PMingLiU"/>
          <w:szCs w:val="28"/>
        </w:rPr>
        <w:t xml:space="preserve">of </w:t>
      </w:r>
      <w:r w:rsidR="00A755A0" w:rsidRPr="001C27D7">
        <w:rPr>
          <w:rFonts w:eastAsia="PMingLiU"/>
          <w:szCs w:val="28"/>
        </w:rPr>
        <w:t>the</w:t>
      </w:r>
      <w:r w:rsidR="00044603" w:rsidRPr="001C27D7">
        <w:rPr>
          <w:rFonts w:eastAsia="PMingLiU"/>
          <w:szCs w:val="28"/>
        </w:rPr>
        <w:t xml:space="preserve"> issues fall for determination </w:t>
      </w:r>
      <w:r w:rsidR="001C27D7" w:rsidRPr="001C27D7">
        <w:rPr>
          <w:rFonts w:eastAsia="PMingLiU"/>
          <w:szCs w:val="28"/>
        </w:rPr>
        <w:t xml:space="preserve">by the </w:t>
      </w:r>
      <w:r w:rsidR="00064EA8">
        <w:rPr>
          <w:rFonts w:eastAsia="PMingLiU"/>
          <w:szCs w:val="28"/>
        </w:rPr>
        <w:t>c</w:t>
      </w:r>
      <w:r w:rsidR="001C27D7" w:rsidRPr="001C27D7">
        <w:rPr>
          <w:rFonts w:eastAsia="PMingLiU"/>
          <w:szCs w:val="28"/>
        </w:rPr>
        <w:t xml:space="preserve">ourt </w:t>
      </w:r>
      <w:r w:rsidR="00044603" w:rsidRPr="001C27D7">
        <w:rPr>
          <w:rFonts w:eastAsia="PMingLiU"/>
          <w:szCs w:val="28"/>
        </w:rPr>
        <w:t xml:space="preserve">in </w:t>
      </w:r>
      <w:r w:rsidR="00F50F89" w:rsidRPr="001C27D7">
        <w:rPr>
          <w:rFonts w:eastAsia="PMingLiU"/>
          <w:szCs w:val="28"/>
        </w:rPr>
        <w:t xml:space="preserve">the present action.  </w:t>
      </w:r>
      <w:r w:rsidR="00C83693" w:rsidRPr="001C27D7">
        <w:rPr>
          <w:rFonts w:eastAsia="PMingLiU"/>
          <w:szCs w:val="28"/>
        </w:rPr>
        <w:t>These included (1) whether the alleged injures claimed by the plaintiff w</w:t>
      </w:r>
      <w:r w:rsidR="00970416">
        <w:rPr>
          <w:rFonts w:eastAsia="PMingLiU"/>
          <w:szCs w:val="28"/>
        </w:rPr>
        <w:t>ere</w:t>
      </w:r>
      <w:r w:rsidR="00C83693" w:rsidRPr="001C27D7">
        <w:rPr>
          <w:rFonts w:eastAsia="PMingLiU"/>
          <w:szCs w:val="28"/>
        </w:rPr>
        <w:t xml:space="preserve"> sustained in the Accident or were sustained in other accidents claimed by him in the Other Proceedings; and (2) his pre-accident </w:t>
      </w:r>
      <w:r w:rsidR="001C27D7" w:rsidRPr="001C27D7">
        <w:rPr>
          <w:rFonts w:eastAsia="PMingLiU"/>
          <w:szCs w:val="28"/>
        </w:rPr>
        <w:t>jobs and income</w:t>
      </w:r>
      <w:r w:rsidR="00970416">
        <w:rPr>
          <w:rFonts w:eastAsia="PMingLiU"/>
          <w:szCs w:val="28"/>
        </w:rPr>
        <w:t xml:space="preserve"> stated in the present case compared with the claims he made under the Other Proceedings</w:t>
      </w:r>
      <w:r w:rsidR="001C27D7">
        <w:rPr>
          <w:rFonts w:eastAsia="PMingLiU"/>
          <w:szCs w:val="28"/>
        </w:rPr>
        <w:t xml:space="preserve">.  </w:t>
      </w:r>
    </w:p>
    <w:p w14:paraId="34088DDA" w14:textId="77777777" w:rsidR="008D7A45" w:rsidRDefault="008D7A45" w:rsidP="00D05837">
      <w:pPr>
        <w:pStyle w:val="ListParagraph"/>
        <w:spacing w:line="360" w:lineRule="auto"/>
        <w:rPr>
          <w:rFonts w:eastAsia="PMingLiU"/>
          <w:szCs w:val="28"/>
        </w:rPr>
      </w:pPr>
    </w:p>
    <w:p w14:paraId="445E1026" w14:textId="15A0F094" w:rsidR="002F5F90" w:rsidRDefault="001C27D7"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Further, there is little doubt that the </w:t>
      </w:r>
      <w:r w:rsidR="00064EA8">
        <w:rPr>
          <w:rFonts w:eastAsia="PMingLiU"/>
          <w:szCs w:val="28"/>
        </w:rPr>
        <w:t>c</w:t>
      </w:r>
      <w:r>
        <w:rPr>
          <w:rFonts w:eastAsia="PMingLiU"/>
          <w:szCs w:val="28"/>
        </w:rPr>
        <w:t xml:space="preserve">ourt has inherent jurisdiction </w:t>
      </w:r>
      <w:r w:rsidR="00626C1D">
        <w:rPr>
          <w:rFonts w:eastAsia="PMingLiU"/>
          <w:szCs w:val="28"/>
        </w:rPr>
        <w:t xml:space="preserve">to control access to the documents placed in its custody in relation to legal proceedings, whether they are filed in accordance with the rules or produced as exhibits during the course of proceedings or simply lodged with the court or handed up to a judge by the parties for the purpose </w:t>
      </w:r>
      <w:r w:rsidR="00626C1D">
        <w:rPr>
          <w:rFonts w:eastAsia="PMingLiU"/>
          <w:szCs w:val="28"/>
        </w:rPr>
        <w:lastRenderedPageBreak/>
        <w:t>of the proceedings.  It has been said that such power would incl</w:t>
      </w:r>
      <w:r w:rsidR="00B61AFC">
        <w:rPr>
          <w:rFonts w:eastAsia="PMingLiU"/>
          <w:szCs w:val="28"/>
        </w:rPr>
        <w:t>ude the power to restrict as we</w:t>
      </w:r>
      <w:r w:rsidR="00626C1D">
        <w:rPr>
          <w:rFonts w:eastAsia="PMingLiU"/>
          <w:szCs w:val="28"/>
        </w:rPr>
        <w:t xml:space="preserve">ll as power to grant access: See </w:t>
      </w:r>
      <w:r w:rsidR="00626C1D" w:rsidRPr="00626C1D">
        <w:rPr>
          <w:rFonts w:eastAsia="PMingLiU"/>
          <w:i/>
          <w:szCs w:val="28"/>
        </w:rPr>
        <w:t xml:space="preserve">Secretary for Justice v FTCW </w:t>
      </w:r>
      <w:r w:rsidR="00626C1D">
        <w:rPr>
          <w:rFonts w:eastAsia="PMingLiU"/>
          <w:szCs w:val="28"/>
        </w:rPr>
        <w:t>[2014] 1 HKLRD 849 at §</w:t>
      </w:r>
      <w:r w:rsidR="002F5F90">
        <w:rPr>
          <w:rFonts w:eastAsia="PMingLiU"/>
          <w:szCs w:val="28"/>
        </w:rPr>
        <w:t>§</w:t>
      </w:r>
      <w:r w:rsidR="00626C1D">
        <w:rPr>
          <w:rFonts w:eastAsia="PMingLiU"/>
          <w:szCs w:val="28"/>
        </w:rPr>
        <w:t>16</w:t>
      </w:r>
      <w:r w:rsidR="002F5F90">
        <w:rPr>
          <w:rFonts w:eastAsia="PMingLiU"/>
          <w:szCs w:val="28"/>
        </w:rPr>
        <w:t>-19</w:t>
      </w:r>
      <w:r w:rsidR="00626C1D">
        <w:rPr>
          <w:rFonts w:eastAsia="PMingLiU"/>
          <w:szCs w:val="28"/>
        </w:rPr>
        <w:t xml:space="preserve"> per Lam VP (as he then was). </w:t>
      </w:r>
    </w:p>
    <w:p w14:paraId="2605A86A" w14:textId="77777777" w:rsidR="002F5F90" w:rsidRDefault="002F5F90" w:rsidP="00D05837">
      <w:pPr>
        <w:tabs>
          <w:tab w:val="clear" w:pos="4320"/>
          <w:tab w:val="clear" w:pos="9072"/>
        </w:tabs>
        <w:spacing w:line="360" w:lineRule="auto"/>
        <w:jc w:val="both"/>
        <w:rPr>
          <w:rFonts w:eastAsia="PMingLiU"/>
          <w:szCs w:val="28"/>
        </w:rPr>
      </w:pPr>
    </w:p>
    <w:p w14:paraId="47B58982" w14:textId="0273DAC2" w:rsidR="002F5F90" w:rsidRDefault="002F5F90"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Hence, I am of the view that the </w:t>
      </w:r>
      <w:r w:rsidR="00064EA8">
        <w:rPr>
          <w:rFonts w:eastAsia="PMingLiU"/>
          <w:szCs w:val="28"/>
        </w:rPr>
        <w:t>c</w:t>
      </w:r>
      <w:r>
        <w:rPr>
          <w:rFonts w:eastAsia="PMingLiU"/>
          <w:szCs w:val="28"/>
        </w:rPr>
        <w:t>ourt is entitled to look at the Court Files in the Other Proceedings, provided</w:t>
      </w:r>
      <w:r w:rsidR="00316B50">
        <w:rPr>
          <w:rFonts w:eastAsia="PMingLiU"/>
          <w:szCs w:val="28"/>
        </w:rPr>
        <w:t xml:space="preserve"> that the parties are given</w:t>
      </w:r>
      <w:r>
        <w:rPr>
          <w:rFonts w:eastAsia="PMingLiU"/>
          <w:szCs w:val="28"/>
        </w:rPr>
        <w:t xml:space="preserve"> opportunities to study them and to ask questions arising out of them.</w:t>
      </w:r>
    </w:p>
    <w:p w14:paraId="437B59E1" w14:textId="7245D52C" w:rsidR="00970416" w:rsidRDefault="00970416" w:rsidP="00D05837">
      <w:pPr>
        <w:tabs>
          <w:tab w:val="clear" w:pos="4320"/>
          <w:tab w:val="clear" w:pos="9072"/>
        </w:tabs>
        <w:spacing w:line="360" w:lineRule="auto"/>
        <w:jc w:val="both"/>
        <w:rPr>
          <w:rFonts w:eastAsia="PMingLiU"/>
          <w:szCs w:val="28"/>
        </w:rPr>
      </w:pPr>
    </w:p>
    <w:p w14:paraId="4BC5EDD1" w14:textId="4BD6AE89" w:rsidR="00A70B37" w:rsidRPr="004B1E60" w:rsidRDefault="003227C1" w:rsidP="00D05837">
      <w:pPr>
        <w:tabs>
          <w:tab w:val="clear" w:pos="4320"/>
          <w:tab w:val="clear" w:pos="9072"/>
        </w:tabs>
        <w:spacing w:line="360" w:lineRule="auto"/>
        <w:jc w:val="both"/>
        <w:rPr>
          <w:rFonts w:eastAsia="PMingLiU"/>
          <w:i/>
          <w:szCs w:val="28"/>
        </w:rPr>
      </w:pPr>
      <w:r>
        <w:rPr>
          <w:rFonts w:eastAsia="PMingLiU"/>
          <w:i/>
          <w:szCs w:val="28"/>
        </w:rPr>
        <w:t>D.4.</w:t>
      </w:r>
      <w:r w:rsidR="00CC0536">
        <w:rPr>
          <w:rFonts w:eastAsia="PMingLiU"/>
          <w:i/>
          <w:szCs w:val="28"/>
        </w:rPr>
        <w:t xml:space="preserve"> </w:t>
      </w:r>
      <w:r w:rsidR="00970416" w:rsidRPr="004B1E60">
        <w:rPr>
          <w:rFonts w:eastAsia="PMingLiU"/>
          <w:i/>
          <w:szCs w:val="28"/>
        </w:rPr>
        <w:t>Inconsistencies claimed by the plaintiff in relation to his ability to return to work</w:t>
      </w:r>
      <w:r w:rsidR="00626C1D" w:rsidRPr="004B1E60">
        <w:rPr>
          <w:rFonts w:eastAsia="PMingLiU"/>
          <w:i/>
          <w:szCs w:val="28"/>
        </w:rPr>
        <w:t xml:space="preserve"> </w:t>
      </w:r>
      <w:r w:rsidR="00DD195B" w:rsidRPr="004B1E60">
        <w:rPr>
          <w:rFonts w:eastAsia="PMingLiU"/>
          <w:i/>
          <w:szCs w:val="28"/>
        </w:rPr>
        <w:t xml:space="preserve">and his injuries </w:t>
      </w:r>
      <w:r w:rsidR="00626C1D" w:rsidRPr="004B1E60">
        <w:rPr>
          <w:rFonts w:eastAsia="PMingLiU"/>
          <w:i/>
          <w:szCs w:val="28"/>
        </w:rPr>
        <w:t xml:space="preserve">  </w:t>
      </w:r>
      <w:r w:rsidR="001C27D7" w:rsidRPr="004B1E60">
        <w:rPr>
          <w:rFonts w:eastAsia="PMingLiU"/>
          <w:i/>
          <w:szCs w:val="28"/>
        </w:rPr>
        <w:t xml:space="preserve"> </w:t>
      </w:r>
    </w:p>
    <w:p w14:paraId="2DDA1A5F" w14:textId="2646E2E1" w:rsidR="00123066" w:rsidRPr="00160CE3" w:rsidRDefault="00123066" w:rsidP="00D05837">
      <w:pPr>
        <w:spacing w:line="360" w:lineRule="auto"/>
        <w:rPr>
          <w:rFonts w:eastAsia="PMingLiU"/>
          <w:szCs w:val="28"/>
        </w:rPr>
      </w:pPr>
    </w:p>
    <w:p w14:paraId="6C865DE7" w14:textId="76BFCB9B" w:rsidR="00044603" w:rsidRPr="00123066" w:rsidRDefault="001C27D7"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I</w:t>
      </w:r>
      <w:r w:rsidR="00F50F89" w:rsidRPr="00123066">
        <w:rPr>
          <w:rFonts w:eastAsia="PMingLiU"/>
          <w:szCs w:val="28"/>
        </w:rPr>
        <w:t>n relation to the plaintiff</w:t>
      </w:r>
      <w:r w:rsidR="00044603" w:rsidRPr="00123066">
        <w:rPr>
          <w:rFonts w:eastAsia="PMingLiU"/>
          <w:szCs w:val="28"/>
        </w:rPr>
        <w:t>’s ability to return to work after the alleged Accident on 23 December 2014</w:t>
      </w:r>
      <w:r w:rsidR="00D6092C">
        <w:rPr>
          <w:rFonts w:eastAsia="PMingLiU"/>
          <w:szCs w:val="28"/>
        </w:rPr>
        <w:t xml:space="preserve">, I accept the following submissions made by </w:t>
      </w:r>
      <w:proofErr w:type="spellStart"/>
      <w:r w:rsidR="00D6092C">
        <w:rPr>
          <w:rFonts w:eastAsia="PMingLiU"/>
          <w:szCs w:val="28"/>
        </w:rPr>
        <w:t>Mr</w:t>
      </w:r>
      <w:proofErr w:type="spellEnd"/>
      <w:r w:rsidR="00D6092C">
        <w:rPr>
          <w:rFonts w:eastAsia="PMingLiU"/>
          <w:szCs w:val="28"/>
        </w:rPr>
        <w:t xml:space="preserve"> Leung on behalf of the 1</w:t>
      </w:r>
      <w:r w:rsidR="00D6092C" w:rsidRPr="00D6092C">
        <w:rPr>
          <w:rFonts w:eastAsia="PMingLiU"/>
          <w:szCs w:val="28"/>
          <w:vertAlign w:val="superscript"/>
        </w:rPr>
        <w:t>st</w:t>
      </w:r>
      <w:r w:rsidR="00D6092C">
        <w:rPr>
          <w:rFonts w:eastAsia="PMingLiU"/>
          <w:szCs w:val="28"/>
        </w:rPr>
        <w:t xml:space="preserve"> defendant</w:t>
      </w:r>
      <w:r w:rsidR="00044603" w:rsidRPr="00123066">
        <w:rPr>
          <w:rFonts w:eastAsia="PMingLiU"/>
          <w:szCs w:val="28"/>
        </w:rPr>
        <w:t>:</w:t>
      </w:r>
    </w:p>
    <w:p w14:paraId="79CD4CBE" w14:textId="77777777" w:rsidR="00044603" w:rsidRPr="00044603" w:rsidRDefault="00044603" w:rsidP="00D05837">
      <w:pPr>
        <w:tabs>
          <w:tab w:val="clear" w:pos="4320"/>
          <w:tab w:val="clear" w:pos="9072"/>
          <w:tab w:val="left" w:pos="2160"/>
        </w:tabs>
        <w:spacing w:line="360" w:lineRule="auto"/>
        <w:ind w:left="2160" w:hanging="720"/>
        <w:jc w:val="both"/>
        <w:rPr>
          <w:rFonts w:eastAsia="PMingLiU"/>
          <w:szCs w:val="28"/>
        </w:rPr>
      </w:pPr>
    </w:p>
    <w:p w14:paraId="54060F88" w14:textId="2BAC2E9E" w:rsidR="00044603" w:rsidRPr="00044603" w:rsidRDefault="00044603" w:rsidP="00D05837">
      <w:pPr>
        <w:numPr>
          <w:ilvl w:val="0"/>
          <w:numId w:val="22"/>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t xml:space="preserve">Contrary to the false impression given by </w:t>
      </w:r>
      <w:r w:rsidR="00123066">
        <w:rPr>
          <w:rFonts w:eastAsia="PMingLiU"/>
          <w:szCs w:val="28"/>
        </w:rPr>
        <w:t xml:space="preserve">the plaintiff </w:t>
      </w:r>
      <w:r w:rsidRPr="00044603">
        <w:rPr>
          <w:rFonts w:eastAsia="PMingLiU"/>
          <w:szCs w:val="28"/>
        </w:rPr>
        <w:t xml:space="preserve"> in this action that he resumed work as a </w:t>
      </w:r>
      <w:r w:rsidR="00F50F89">
        <w:rPr>
          <w:rFonts w:eastAsia="PMingLiU"/>
          <w:szCs w:val="28"/>
        </w:rPr>
        <w:t>“</w:t>
      </w:r>
      <w:r w:rsidRPr="00F50F89">
        <w:rPr>
          <w:rFonts w:eastAsia="PMingLiU"/>
          <w:szCs w:val="28"/>
        </w:rPr>
        <w:t>security guard</w:t>
      </w:r>
      <w:r w:rsidR="00F50F89">
        <w:rPr>
          <w:rFonts w:eastAsia="PMingLiU"/>
          <w:szCs w:val="28"/>
        </w:rPr>
        <w:t>”</w:t>
      </w:r>
      <w:r w:rsidRPr="00F50F89">
        <w:rPr>
          <w:rFonts w:eastAsia="PMingLiU"/>
          <w:szCs w:val="28"/>
        </w:rPr>
        <w:t xml:space="preserve"> </w:t>
      </w:r>
      <w:r w:rsidRPr="00044603">
        <w:rPr>
          <w:rFonts w:eastAsia="PMingLiU"/>
          <w:szCs w:val="28"/>
        </w:rPr>
        <w:t xml:space="preserve">after the expiration of sick leave following the Accident (and is at present still allegedly working as a security guard), according to </w:t>
      </w:r>
      <w:r w:rsidR="00123066">
        <w:rPr>
          <w:rFonts w:eastAsia="PMingLiU"/>
          <w:szCs w:val="28"/>
        </w:rPr>
        <w:t xml:space="preserve">the plaintiff’s </w:t>
      </w:r>
      <w:r w:rsidRPr="00044603">
        <w:rPr>
          <w:rFonts w:eastAsia="PMingLiU"/>
          <w:szCs w:val="28"/>
        </w:rPr>
        <w:t xml:space="preserve">own pleaded case in the Other Proceedings, he worked as a </w:t>
      </w:r>
      <w:r w:rsidR="00123066">
        <w:rPr>
          <w:rFonts w:eastAsia="PMingLiU"/>
          <w:szCs w:val="28"/>
        </w:rPr>
        <w:t>“</w:t>
      </w:r>
      <w:r w:rsidRPr="00123066">
        <w:rPr>
          <w:rFonts w:eastAsia="PMingLiU"/>
          <w:szCs w:val="28"/>
        </w:rPr>
        <w:t>carpenter</w:t>
      </w:r>
      <w:r w:rsidR="00123066">
        <w:rPr>
          <w:rFonts w:eastAsia="PMingLiU"/>
          <w:szCs w:val="28"/>
        </w:rPr>
        <w:t>”</w:t>
      </w:r>
      <w:r w:rsidRPr="00044603">
        <w:rPr>
          <w:rFonts w:eastAsia="PMingLiU"/>
          <w:szCs w:val="28"/>
        </w:rPr>
        <w:t xml:space="preserve"> </w:t>
      </w:r>
      <w:r w:rsidRPr="00044603">
        <w:rPr>
          <w:rFonts w:eastAsia="PMingLiU"/>
          <w:color w:val="000000"/>
          <w:szCs w:val="28"/>
        </w:rPr>
        <w:t>in A</w:t>
      </w:r>
      <w:r w:rsidR="00123066">
        <w:rPr>
          <w:rFonts w:eastAsia="PMingLiU"/>
          <w:color w:val="000000"/>
          <w:szCs w:val="28"/>
        </w:rPr>
        <w:t>ugust 2016 (which job required the plaintiff</w:t>
      </w:r>
      <w:r w:rsidRPr="00044603">
        <w:rPr>
          <w:rFonts w:eastAsia="PMingLiU"/>
          <w:color w:val="000000"/>
          <w:szCs w:val="28"/>
        </w:rPr>
        <w:t xml:space="preserve"> to separate heavy wood/metal bars weighing over 30 kg) and as a </w:t>
      </w:r>
      <w:r w:rsidR="00123066">
        <w:rPr>
          <w:rFonts w:eastAsia="PMingLiU"/>
          <w:color w:val="000000"/>
          <w:szCs w:val="28"/>
        </w:rPr>
        <w:t>“</w:t>
      </w:r>
      <w:r w:rsidRPr="00123066">
        <w:rPr>
          <w:rFonts w:eastAsia="PMingLiU"/>
          <w:color w:val="000000"/>
          <w:szCs w:val="28"/>
        </w:rPr>
        <w:t>hooker</w:t>
      </w:r>
      <w:r w:rsidR="00123066" w:rsidRPr="00123066">
        <w:rPr>
          <w:rFonts w:eastAsia="PMingLiU"/>
          <w:color w:val="000000"/>
          <w:szCs w:val="28"/>
        </w:rPr>
        <w:t>”</w:t>
      </w:r>
      <w:r w:rsidRPr="00044603">
        <w:rPr>
          <w:rFonts w:eastAsia="PMingLiU"/>
          <w:color w:val="000000"/>
          <w:szCs w:val="28"/>
        </w:rPr>
        <w:t xml:space="preserve"> </w:t>
      </w:r>
      <w:r w:rsidR="008D7A45">
        <w:rPr>
          <w:rFonts w:eastAsia="PMingLiU"/>
          <w:color w:val="000000"/>
          <w:szCs w:val="28"/>
        </w:rPr>
        <w:t>/slinger</w:t>
      </w:r>
      <w:r w:rsidR="00123066">
        <w:rPr>
          <w:rFonts w:eastAsia="PMingLiU"/>
          <w:color w:val="000000"/>
          <w:szCs w:val="28"/>
        </w:rPr>
        <w:t xml:space="preserve"> </w:t>
      </w:r>
      <w:r w:rsidRPr="00044603">
        <w:rPr>
          <w:rFonts w:eastAsia="PMingLiU"/>
          <w:color w:val="000000"/>
          <w:szCs w:val="28"/>
        </w:rPr>
        <w:t>at a pier i</w:t>
      </w:r>
      <w:r w:rsidR="00123066">
        <w:rPr>
          <w:rFonts w:eastAsia="PMingLiU"/>
          <w:color w:val="000000"/>
          <w:szCs w:val="28"/>
        </w:rPr>
        <w:t>n May 2019 (which job required the plaintiff</w:t>
      </w:r>
      <w:r w:rsidRPr="00044603">
        <w:rPr>
          <w:rFonts w:eastAsia="PMingLiU"/>
          <w:color w:val="000000"/>
          <w:szCs w:val="28"/>
        </w:rPr>
        <w:t xml:space="preserve"> to attach hooks weighing around 1 to 1.5 kg to contai</w:t>
      </w:r>
      <w:r w:rsidR="00360E48">
        <w:rPr>
          <w:rFonts w:eastAsia="PMingLiU"/>
          <w:color w:val="000000"/>
          <w:szCs w:val="28"/>
        </w:rPr>
        <w:t>ners.  In other words, the plaintiff</w:t>
      </w:r>
      <w:r w:rsidRPr="00044603">
        <w:rPr>
          <w:rFonts w:eastAsia="PMingLiU"/>
          <w:color w:val="000000"/>
          <w:szCs w:val="28"/>
        </w:rPr>
        <w:t xml:space="preserve"> is trying to give the false impression that </w:t>
      </w:r>
      <w:r w:rsidRPr="00044603">
        <w:rPr>
          <w:rFonts w:eastAsia="PMingLiU"/>
          <w:color w:val="000000"/>
          <w:szCs w:val="28"/>
        </w:rPr>
        <w:lastRenderedPageBreak/>
        <w:t>following the Accident, he has only been able to work in a less physically demanding job</w:t>
      </w:r>
      <w:r w:rsidR="00D6092C">
        <w:rPr>
          <w:rFonts w:eastAsia="PMingLiU"/>
          <w:color w:val="000000"/>
          <w:szCs w:val="28"/>
        </w:rPr>
        <w:t>;</w:t>
      </w:r>
    </w:p>
    <w:p w14:paraId="078EADA6" w14:textId="77777777" w:rsidR="00044603" w:rsidRPr="00044603" w:rsidRDefault="00044603" w:rsidP="00D05837">
      <w:pPr>
        <w:tabs>
          <w:tab w:val="clear" w:pos="1440"/>
          <w:tab w:val="clear" w:pos="4320"/>
          <w:tab w:val="clear" w:pos="9072"/>
        </w:tabs>
        <w:spacing w:line="360" w:lineRule="auto"/>
        <w:ind w:left="2160" w:hanging="720"/>
        <w:jc w:val="both"/>
        <w:rPr>
          <w:rFonts w:eastAsia="PMingLiU"/>
          <w:szCs w:val="28"/>
        </w:rPr>
      </w:pPr>
    </w:p>
    <w:p w14:paraId="07A87999" w14:textId="23A603A5" w:rsidR="00044603" w:rsidRPr="00044603" w:rsidRDefault="00360E48" w:rsidP="00D05837">
      <w:pPr>
        <w:numPr>
          <w:ilvl w:val="0"/>
          <w:numId w:val="22"/>
        </w:numPr>
        <w:tabs>
          <w:tab w:val="clear" w:pos="1440"/>
          <w:tab w:val="clear" w:pos="4320"/>
          <w:tab w:val="clear" w:pos="9072"/>
        </w:tabs>
        <w:spacing w:line="360" w:lineRule="auto"/>
        <w:ind w:left="2160" w:hanging="720"/>
        <w:jc w:val="both"/>
        <w:rPr>
          <w:rFonts w:eastAsia="PMingLiU"/>
          <w:szCs w:val="28"/>
        </w:rPr>
      </w:pPr>
      <w:r>
        <w:rPr>
          <w:rFonts w:eastAsia="PMingLiU"/>
          <w:color w:val="000000"/>
          <w:szCs w:val="28"/>
        </w:rPr>
        <w:t>I</w:t>
      </w:r>
      <w:r w:rsidR="00044603" w:rsidRPr="00044603">
        <w:rPr>
          <w:rFonts w:eastAsia="PMingLiU"/>
          <w:color w:val="000000"/>
          <w:szCs w:val="28"/>
        </w:rPr>
        <w:t xml:space="preserve">n re-examination, when </w:t>
      </w:r>
      <w:r w:rsidR="00DD195B">
        <w:rPr>
          <w:rFonts w:eastAsia="PMingLiU"/>
          <w:color w:val="000000"/>
          <w:szCs w:val="28"/>
        </w:rPr>
        <w:t>the plaintiff</w:t>
      </w:r>
      <w:r w:rsidR="00044603" w:rsidRPr="00044603">
        <w:rPr>
          <w:rFonts w:eastAsia="PMingLiU"/>
          <w:color w:val="000000"/>
          <w:szCs w:val="28"/>
        </w:rPr>
        <w:t xml:space="preserve"> was asked </w:t>
      </w:r>
      <w:r w:rsidR="00044603" w:rsidRPr="00DD195B">
        <w:rPr>
          <w:rFonts w:eastAsia="PMingLiU"/>
          <w:i/>
          <w:color w:val="000000"/>
          <w:szCs w:val="28"/>
        </w:rPr>
        <w:t>“</w:t>
      </w:r>
      <w:r w:rsidR="00044603" w:rsidRPr="00DD195B">
        <w:rPr>
          <w:rFonts w:eastAsia="PMingLiU"/>
          <w:i/>
          <w:iCs/>
          <w:color w:val="000000"/>
          <w:szCs w:val="28"/>
        </w:rPr>
        <w:t>right now, as a security guard, does your injury to your right index finger affect you in any way?</w:t>
      </w:r>
      <w:r w:rsidR="00044603" w:rsidRPr="00DD195B">
        <w:rPr>
          <w:rFonts w:eastAsia="PMingLiU"/>
          <w:i/>
          <w:color w:val="000000"/>
          <w:szCs w:val="28"/>
        </w:rPr>
        <w:t>”</w:t>
      </w:r>
      <w:r w:rsidR="00044603" w:rsidRPr="00044603">
        <w:rPr>
          <w:rFonts w:eastAsia="PMingLiU"/>
          <w:color w:val="000000"/>
          <w:szCs w:val="28"/>
        </w:rPr>
        <w:t>, he answered, “</w:t>
      </w:r>
      <w:r w:rsidR="00044603" w:rsidRPr="00DD195B">
        <w:rPr>
          <w:rFonts w:eastAsia="PMingLiU"/>
          <w:i/>
          <w:iCs/>
          <w:color w:val="000000"/>
          <w:szCs w:val="28"/>
        </w:rPr>
        <w:t>It didn’t because most of the time I just had to sit there.  But if I work in a factory or construction company, this hand also makes trouble because I feel pain and when I walk, I also feel pain in my back and hip</w:t>
      </w:r>
      <w:r w:rsidR="00044603" w:rsidRPr="00DD195B">
        <w:rPr>
          <w:rFonts w:eastAsia="PMingLiU"/>
          <w:i/>
          <w:color w:val="000000"/>
          <w:szCs w:val="28"/>
        </w:rPr>
        <w:t>”</w:t>
      </w:r>
      <w:r w:rsidR="00D6092C">
        <w:rPr>
          <w:rFonts w:eastAsia="PMingLiU"/>
          <w:color w:val="000000"/>
          <w:szCs w:val="28"/>
        </w:rPr>
        <w:t>; and</w:t>
      </w:r>
    </w:p>
    <w:p w14:paraId="654D9036" w14:textId="77777777" w:rsidR="00044603" w:rsidRPr="00044603" w:rsidRDefault="00044603" w:rsidP="00D05837">
      <w:pPr>
        <w:tabs>
          <w:tab w:val="clear" w:pos="1440"/>
          <w:tab w:val="clear" w:pos="4320"/>
          <w:tab w:val="clear" w:pos="9072"/>
        </w:tabs>
        <w:spacing w:line="360" w:lineRule="auto"/>
        <w:ind w:left="2160" w:hanging="720"/>
        <w:jc w:val="both"/>
        <w:rPr>
          <w:rFonts w:eastAsia="PMingLiU"/>
          <w:szCs w:val="28"/>
        </w:rPr>
      </w:pPr>
    </w:p>
    <w:p w14:paraId="6BA25935" w14:textId="2445A67D" w:rsidR="00044603" w:rsidRPr="00044603" w:rsidRDefault="00044603" w:rsidP="00D05837">
      <w:pPr>
        <w:numPr>
          <w:ilvl w:val="0"/>
          <w:numId w:val="22"/>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t xml:space="preserve">By concealing his alleged subsequent accidents on 28 August 2016 (as a result of which he was granted sick leave and did not work from 28 August 2016 to 9 March 2018) and on 2 May 2019 (as a result of which he was granted sick leave and did not work from 2 May 2019 to 6 April 2020), </w:t>
      </w:r>
      <w:r w:rsidR="00360E48">
        <w:rPr>
          <w:rFonts w:eastAsia="PMingLiU"/>
          <w:szCs w:val="28"/>
        </w:rPr>
        <w:t>the plaintiff</w:t>
      </w:r>
      <w:r w:rsidRPr="00044603">
        <w:rPr>
          <w:rFonts w:eastAsia="PMingLiU"/>
          <w:szCs w:val="28"/>
        </w:rPr>
        <w:t xml:space="preserve"> is attempting to artificially inflate and exaggerate h</w:t>
      </w:r>
      <w:r w:rsidR="00360E48">
        <w:rPr>
          <w:rFonts w:eastAsia="PMingLiU"/>
          <w:szCs w:val="28"/>
        </w:rPr>
        <w:t>is claims in the present case</w:t>
      </w:r>
      <w:r w:rsidRPr="00044603">
        <w:rPr>
          <w:rFonts w:eastAsia="PMingLiU"/>
          <w:szCs w:val="28"/>
        </w:rPr>
        <w:t xml:space="preserve"> for loss of earnings and loss of earning capacity, by seeking to contend that such losses are </w:t>
      </w:r>
      <w:r w:rsidRPr="00044603">
        <w:rPr>
          <w:rFonts w:eastAsia="PMingLiU"/>
          <w:iCs/>
          <w:szCs w:val="28"/>
        </w:rPr>
        <w:t xml:space="preserve">solely </w:t>
      </w:r>
      <w:r w:rsidRPr="00044603">
        <w:rPr>
          <w:rFonts w:eastAsia="PMingLiU"/>
          <w:szCs w:val="28"/>
        </w:rPr>
        <w:t>attributable to the Accident.</w:t>
      </w:r>
    </w:p>
    <w:p w14:paraId="4E452E2E" w14:textId="77777777" w:rsidR="00044603" w:rsidRPr="00044603" w:rsidRDefault="00044603" w:rsidP="00D05837">
      <w:pPr>
        <w:tabs>
          <w:tab w:val="clear" w:pos="4320"/>
          <w:tab w:val="clear" w:pos="9072"/>
          <w:tab w:val="left" w:pos="2160"/>
        </w:tabs>
        <w:spacing w:line="360" w:lineRule="auto"/>
        <w:ind w:left="2160" w:hanging="720"/>
        <w:jc w:val="both"/>
        <w:rPr>
          <w:rFonts w:eastAsia="PMingLiU"/>
          <w:szCs w:val="28"/>
        </w:rPr>
      </w:pPr>
    </w:p>
    <w:p w14:paraId="4F097227" w14:textId="72321810" w:rsidR="00044603" w:rsidRPr="00160CE3" w:rsidRDefault="00044603" w:rsidP="00D05837">
      <w:pPr>
        <w:pStyle w:val="ListParagraph"/>
        <w:numPr>
          <w:ilvl w:val="0"/>
          <w:numId w:val="5"/>
        </w:numPr>
        <w:tabs>
          <w:tab w:val="clear" w:pos="4320"/>
          <w:tab w:val="clear" w:pos="9072"/>
          <w:tab w:val="left" w:pos="2160"/>
        </w:tabs>
        <w:spacing w:line="360" w:lineRule="auto"/>
        <w:ind w:left="0" w:firstLine="0"/>
        <w:jc w:val="both"/>
        <w:rPr>
          <w:rFonts w:eastAsia="PMingLiU"/>
          <w:szCs w:val="28"/>
        </w:rPr>
      </w:pPr>
      <w:r w:rsidRPr="00160CE3">
        <w:rPr>
          <w:rFonts w:eastAsia="PMingLiU"/>
          <w:szCs w:val="28"/>
        </w:rPr>
        <w:t>In relation to the residual effect and disa</w:t>
      </w:r>
      <w:r w:rsidR="00360E48" w:rsidRPr="00160CE3">
        <w:rPr>
          <w:rFonts w:eastAsia="PMingLiU"/>
          <w:szCs w:val="28"/>
        </w:rPr>
        <w:t>bility caused by the injury to the plaintiff</w:t>
      </w:r>
      <w:r w:rsidRPr="00160CE3">
        <w:rPr>
          <w:rFonts w:eastAsia="PMingLiU"/>
          <w:szCs w:val="28"/>
        </w:rPr>
        <w:t>’s right index finger allegedly sustained in the Accident on 23 December 2014</w:t>
      </w:r>
      <w:r w:rsidR="00D6092C">
        <w:rPr>
          <w:rFonts w:eastAsia="PMingLiU"/>
          <w:szCs w:val="28"/>
        </w:rPr>
        <w:t xml:space="preserve">, I accept the following submissions of </w:t>
      </w:r>
      <w:proofErr w:type="spellStart"/>
      <w:r w:rsidR="00D6092C">
        <w:rPr>
          <w:rFonts w:eastAsia="PMingLiU"/>
          <w:szCs w:val="28"/>
        </w:rPr>
        <w:t>Mr</w:t>
      </w:r>
      <w:proofErr w:type="spellEnd"/>
      <w:r w:rsidR="00D6092C">
        <w:rPr>
          <w:rFonts w:eastAsia="PMingLiU"/>
          <w:szCs w:val="28"/>
        </w:rPr>
        <w:t xml:space="preserve"> </w:t>
      </w:r>
      <w:proofErr w:type="gramStart"/>
      <w:r w:rsidR="00D6092C">
        <w:rPr>
          <w:rFonts w:eastAsia="PMingLiU"/>
          <w:szCs w:val="28"/>
        </w:rPr>
        <w:t>Leung</w:t>
      </w:r>
      <w:r w:rsidRPr="00160CE3">
        <w:rPr>
          <w:rFonts w:eastAsia="PMingLiU"/>
          <w:szCs w:val="28"/>
        </w:rPr>
        <w:t>:-</w:t>
      </w:r>
      <w:proofErr w:type="gramEnd"/>
    </w:p>
    <w:p w14:paraId="386D1B09" w14:textId="77777777" w:rsidR="00044603" w:rsidRPr="00044603" w:rsidRDefault="00044603" w:rsidP="00D05837">
      <w:pPr>
        <w:tabs>
          <w:tab w:val="clear" w:pos="4320"/>
          <w:tab w:val="clear" w:pos="9072"/>
          <w:tab w:val="left" w:pos="2160"/>
        </w:tabs>
        <w:spacing w:line="360" w:lineRule="auto"/>
        <w:ind w:left="2160" w:hanging="720"/>
        <w:jc w:val="both"/>
        <w:rPr>
          <w:rFonts w:eastAsia="PMingLiU"/>
          <w:szCs w:val="28"/>
        </w:rPr>
      </w:pPr>
    </w:p>
    <w:p w14:paraId="4CB2EC14" w14:textId="55D53642" w:rsidR="00044603" w:rsidRPr="00044603" w:rsidRDefault="00044603" w:rsidP="00D05837">
      <w:pPr>
        <w:numPr>
          <w:ilvl w:val="0"/>
          <w:numId w:val="23"/>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lastRenderedPageBreak/>
        <w:t xml:space="preserve">At the joint examination conducted by </w:t>
      </w:r>
      <w:proofErr w:type="spellStart"/>
      <w:r w:rsidRPr="00044603">
        <w:rPr>
          <w:rFonts w:eastAsia="PMingLiU"/>
          <w:szCs w:val="28"/>
        </w:rPr>
        <w:t>Dr</w:t>
      </w:r>
      <w:proofErr w:type="spellEnd"/>
      <w:r w:rsidRPr="00044603">
        <w:rPr>
          <w:rFonts w:eastAsia="PMingLiU"/>
          <w:szCs w:val="28"/>
        </w:rPr>
        <w:t xml:space="preserve"> </w:t>
      </w:r>
      <w:proofErr w:type="spellStart"/>
      <w:r w:rsidRPr="00044603">
        <w:rPr>
          <w:rFonts w:eastAsia="PMingLiU"/>
          <w:szCs w:val="28"/>
        </w:rPr>
        <w:t>Tio</w:t>
      </w:r>
      <w:proofErr w:type="spellEnd"/>
      <w:r w:rsidR="00B61AFC">
        <w:rPr>
          <w:rFonts w:eastAsia="PMingLiU"/>
          <w:szCs w:val="28"/>
        </w:rPr>
        <w:t xml:space="preserve"> Man </w:t>
      </w:r>
      <w:proofErr w:type="spellStart"/>
      <w:r w:rsidR="00B61AFC">
        <w:rPr>
          <w:rFonts w:eastAsia="PMingLiU"/>
          <w:szCs w:val="28"/>
        </w:rPr>
        <w:t>Kwun</w:t>
      </w:r>
      <w:proofErr w:type="spellEnd"/>
      <w:r w:rsidR="00B61AFC">
        <w:rPr>
          <w:rFonts w:eastAsia="PMingLiU"/>
          <w:szCs w:val="28"/>
        </w:rPr>
        <w:t>, Peter (“</w:t>
      </w:r>
      <w:proofErr w:type="spellStart"/>
      <w:r w:rsidR="00B61AFC">
        <w:rPr>
          <w:rFonts w:eastAsia="PMingLiU"/>
          <w:szCs w:val="28"/>
        </w:rPr>
        <w:t>Dr</w:t>
      </w:r>
      <w:proofErr w:type="spellEnd"/>
      <w:r w:rsidR="00B61AFC">
        <w:rPr>
          <w:rFonts w:eastAsia="PMingLiU"/>
          <w:szCs w:val="28"/>
        </w:rPr>
        <w:t xml:space="preserve"> </w:t>
      </w:r>
      <w:proofErr w:type="spellStart"/>
      <w:r w:rsidR="00B61AFC">
        <w:rPr>
          <w:rFonts w:eastAsia="PMingLiU"/>
          <w:szCs w:val="28"/>
        </w:rPr>
        <w:t>Tio</w:t>
      </w:r>
      <w:proofErr w:type="spellEnd"/>
      <w:r w:rsidR="00B61AFC">
        <w:rPr>
          <w:rFonts w:eastAsia="PMingLiU"/>
          <w:szCs w:val="28"/>
        </w:rPr>
        <w:t>”)</w:t>
      </w:r>
      <w:r w:rsidR="00BC6778">
        <w:rPr>
          <w:rFonts w:eastAsia="PMingLiU"/>
          <w:szCs w:val="28"/>
        </w:rPr>
        <w:t xml:space="preserve"> and </w:t>
      </w:r>
      <w:proofErr w:type="spellStart"/>
      <w:r w:rsidR="00B61AFC">
        <w:rPr>
          <w:rFonts w:eastAsia="PMingLiU"/>
          <w:szCs w:val="28"/>
        </w:rPr>
        <w:t>Dr</w:t>
      </w:r>
      <w:proofErr w:type="spellEnd"/>
      <w:r w:rsidR="00B61AFC">
        <w:rPr>
          <w:rFonts w:eastAsia="PMingLiU"/>
          <w:szCs w:val="28"/>
        </w:rPr>
        <w:t xml:space="preserve"> </w:t>
      </w:r>
      <w:r w:rsidR="00BC6778">
        <w:rPr>
          <w:rFonts w:eastAsia="PMingLiU"/>
          <w:szCs w:val="28"/>
        </w:rPr>
        <w:t>Lam</w:t>
      </w:r>
      <w:r w:rsidR="00B61AFC">
        <w:rPr>
          <w:rFonts w:eastAsia="PMingLiU"/>
          <w:szCs w:val="28"/>
        </w:rPr>
        <w:t xml:space="preserve"> Kwok Chin (“</w:t>
      </w:r>
      <w:proofErr w:type="spellStart"/>
      <w:r w:rsidR="00B61AFC">
        <w:rPr>
          <w:rFonts w:eastAsia="PMingLiU"/>
          <w:szCs w:val="28"/>
        </w:rPr>
        <w:t>Dr</w:t>
      </w:r>
      <w:proofErr w:type="spellEnd"/>
      <w:r w:rsidR="00B61AFC">
        <w:rPr>
          <w:rFonts w:eastAsia="PMingLiU"/>
          <w:szCs w:val="28"/>
        </w:rPr>
        <w:t xml:space="preserve"> Chin”)</w:t>
      </w:r>
      <w:r w:rsidR="00BC6778">
        <w:rPr>
          <w:rFonts w:eastAsia="PMingLiU"/>
          <w:szCs w:val="28"/>
        </w:rPr>
        <w:t xml:space="preserve"> on 30 September 2020, the plaintiff </w:t>
      </w:r>
      <w:r w:rsidRPr="00044603">
        <w:rPr>
          <w:rFonts w:eastAsia="PMingLiU"/>
          <w:szCs w:val="28"/>
        </w:rPr>
        <w:t xml:space="preserve"> “</w:t>
      </w:r>
      <w:r w:rsidRPr="00044603">
        <w:rPr>
          <w:rFonts w:eastAsia="PMingLiU"/>
          <w:iCs/>
          <w:szCs w:val="28"/>
        </w:rPr>
        <w:t>still complained of residual right index finger pain, numbness and stiffness</w:t>
      </w:r>
      <w:r w:rsidRPr="00044603">
        <w:rPr>
          <w:rFonts w:eastAsia="PMingLiU"/>
          <w:szCs w:val="28"/>
        </w:rPr>
        <w:t>” and “</w:t>
      </w:r>
      <w:r w:rsidRPr="00044603">
        <w:rPr>
          <w:rFonts w:eastAsia="PMingLiU"/>
          <w:iCs/>
          <w:szCs w:val="28"/>
        </w:rPr>
        <w:t>He also had a weaker right hand grip</w:t>
      </w:r>
      <w:r w:rsidRPr="00044603">
        <w:rPr>
          <w:rFonts w:eastAsia="PMingLiU"/>
          <w:szCs w:val="28"/>
        </w:rPr>
        <w:t>”</w:t>
      </w:r>
      <w:r w:rsidRPr="00044603">
        <w:rPr>
          <w:rFonts w:eastAsia="PMingLiU"/>
          <w:szCs w:val="28"/>
          <w:vertAlign w:val="superscript"/>
        </w:rPr>
        <w:footnoteReference w:id="6"/>
      </w:r>
      <w:r w:rsidR="00D6092C">
        <w:rPr>
          <w:rFonts w:eastAsia="PMingLiU"/>
          <w:szCs w:val="28"/>
        </w:rPr>
        <w:t>;</w:t>
      </w:r>
    </w:p>
    <w:p w14:paraId="0717A3DF" w14:textId="77777777" w:rsidR="00044603" w:rsidRPr="00044603" w:rsidRDefault="00044603" w:rsidP="00D05837">
      <w:pPr>
        <w:tabs>
          <w:tab w:val="clear" w:pos="1440"/>
          <w:tab w:val="clear" w:pos="4320"/>
          <w:tab w:val="clear" w:pos="9072"/>
        </w:tabs>
        <w:spacing w:line="360" w:lineRule="auto"/>
        <w:ind w:left="2160" w:hanging="720"/>
        <w:jc w:val="both"/>
        <w:rPr>
          <w:rFonts w:eastAsia="PMingLiU"/>
          <w:szCs w:val="28"/>
        </w:rPr>
      </w:pPr>
    </w:p>
    <w:p w14:paraId="30F64501" w14:textId="79D97BD2" w:rsidR="00044603" w:rsidRPr="003227C1" w:rsidRDefault="00BC6778" w:rsidP="00D05837">
      <w:pPr>
        <w:numPr>
          <w:ilvl w:val="0"/>
          <w:numId w:val="23"/>
        </w:numPr>
        <w:tabs>
          <w:tab w:val="clear" w:pos="1440"/>
          <w:tab w:val="clear" w:pos="4320"/>
          <w:tab w:val="clear" w:pos="9072"/>
        </w:tabs>
        <w:spacing w:line="360" w:lineRule="auto"/>
        <w:ind w:left="2160" w:right="26" w:hanging="720"/>
        <w:jc w:val="both"/>
        <w:rPr>
          <w:rFonts w:eastAsia="PMingLiU"/>
          <w:szCs w:val="28"/>
        </w:rPr>
      </w:pPr>
      <w:r>
        <w:rPr>
          <w:rFonts w:eastAsia="PMingLiU"/>
          <w:szCs w:val="28"/>
        </w:rPr>
        <w:t xml:space="preserve">The plaintiff’s </w:t>
      </w:r>
      <w:r w:rsidR="00044603" w:rsidRPr="00044603">
        <w:rPr>
          <w:rFonts w:eastAsia="PMingLiU"/>
          <w:szCs w:val="28"/>
        </w:rPr>
        <w:t xml:space="preserve"> expert, </w:t>
      </w:r>
      <w:proofErr w:type="spellStart"/>
      <w:r w:rsidR="00044603" w:rsidRPr="00044603">
        <w:rPr>
          <w:rFonts w:eastAsia="PMingLiU"/>
          <w:szCs w:val="28"/>
        </w:rPr>
        <w:t>Dr</w:t>
      </w:r>
      <w:proofErr w:type="spellEnd"/>
      <w:r w:rsidR="00044603" w:rsidRPr="00044603">
        <w:rPr>
          <w:rFonts w:eastAsia="PMingLiU"/>
          <w:szCs w:val="28"/>
        </w:rPr>
        <w:t xml:space="preserve"> </w:t>
      </w:r>
      <w:proofErr w:type="spellStart"/>
      <w:r w:rsidR="00044603" w:rsidRPr="00044603">
        <w:rPr>
          <w:rFonts w:eastAsia="PMingLiU"/>
          <w:szCs w:val="28"/>
        </w:rPr>
        <w:t>Tio</w:t>
      </w:r>
      <w:proofErr w:type="spellEnd"/>
      <w:r w:rsidR="00044603" w:rsidRPr="00044603">
        <w:rPr>
          <w:rFonts w:eastAsia="PMingLiU"/>
          <w:szCs w:val="28"/>
        </w:rPr>
        <w:t>, opined that “</w:t>
      </w:r>
      <w:r w:rsidR="00044603" w:rsidRPr="00044603">
        <w:rPr>
          <w:rFonts w:eastAsia="PMingLiU"/>
          <w:iCs/>
          <w:szCs w:val="28"/>
        </w:rPr>
        <w:t xml:space="preserve">with right thumb injury which took place in 2017, his </w:t>
      </w:r>
      <w:r w:rsidR="00044603" w:rsidRPr="00BC6778">
        <w:rPr>
          <w:rFonts w:eastAsia="PMingLiU"/>
          <w:i/>
          <w:iCs/>
          <w:szCs w:val="28"/>
        </w:rPr>
        <w:t>right hand grip power</w:t>
      </w:r>
      <w:r w:rsidR="00044603" w:rsidRPr="00044603">
        <w:rPr>
          <w:rFonts w:eastAsia="PMingLiU"/>
          <w:iCs/>
          <w:szCs w:val="28"/>
        </w:rPr>
        <w:t xml:space="preserve"> could be affected by both with estimated apportionment of </w:t>
      </w:r>
      <w:r w:rsidR="00044603" w:rsidRPr="00BC6778">
        <w:rPr>
          <w:rFonts w:eastAsia="PMingLiU"/>
          <w:i/>
          <w:iCs/>
          <w:szCs w:val="28"/>
        </w:rPr>
        <w:t>70% to his right thumb injury</w:t>
      </w:r>
      <w:r w:rsidR="00044603" w:rsidRPr="00044603">
        <w:rPr>
          <w:rFonts w:eastAsia="PMingLiU"/>
          <w:iCs/>
          <w:szCs w:val="28"/>
        </w:rPr>
        <w:t xml:space="preserve"> </w:t>
      </w:r>
      <w:r w:rsidR="003227C1">
        <w:rPr>
          <w:rFonts w:eastAsia="PMingLiU"/>
          <w:iCs/>
          <w:szCs w:val="28"/>
        </w:rPr>
        <w:t xml:space="preserve"> </w:t>
      </w:r>
      <w:r w:rsidR="00044603" w:rsidRPr="00044603">
        <w:rPr>
          <w:rFonts w:eastAsia="PMingLiU"/>
          <w:iCs/>
          <w:szCs w:val="28"/>
        </w:rPr>
        <w:t xml:space="preserve">and </w:t>
      </w:r>
      <w:r w:rsidR="00044603" w:rsidRPr="003227C1">
        <w:rPr>
          <w:rFonts w:eastAsia="PMingLiU"/>
          <w:i/>
          <w:iCs/>
          <w:szCs w:val="28"/>
        </w:rPr>
        <w:t>30</w:t>
      </w:r>
      <w:r w:rsidR="003227C1" w:rsidRPr="003227C1">
        <w:rPr>
          <w:rFonts w:eastAsia="PMingLiU"/>
          <w:i/>
          <w:iCs/>
          <w:szCs w:val="28"/>
        </w:rPr>
        <w:t xml:space="preserve">% </w:t>
      </w:r>
      <w:r w:rsidR="00044603" w:rsidRPr="003227C1">
        <w:rPr>
          <w:rFonts w:eastAsia="PMingLiU"/>
          <w:i/>
          <w:iCs/>
          <w:szCs w:val="28"/>
        </w:rPr>
        <w:t>to his right index finger injury</w:t>
      </w:r>
      <w:r w:rsidR="00044603" w:rsidRPr="003227C1">
        <w:rPr>
          <w:rFonts w:eastAsia="PMingLiU"/>
          <w:szCs w:val="28"/>
        </w:rPr>
        <w:t xml:space="preserve">” </w:t>
      </w:r>
      <w:r w:rsidRPr="003227C1">
        <w:rPr>
          <w:rFonts w:eastAsia="PMingLiU"/>
          <w:szCs w:val="28"/>
        </w:rPr>
        <w:t xml:space="preserve">[emphasis added] </w:t>
      </w:r>
      <w:r w:rsidR="00044603" w:rsidRPr="003227C1">
        <w:rPr>
          <w:rFonts w:eastAsia="PMingLiU"/>
          <w:szCs w:val="28"/>
        </w:rPr>
        <w:t xml:space="preserve">(whereas </w:t>
      </w:r>
      <w:r w:rsidRPr="003227C1">
        <w:rPr>
          <w:rFonts w:eastAsia="PMingLiU"/>
          <w:szCs w:val="28"/>
        </w:rPr>
        <w:t>the defendants</w:t>
      </w:r>
      <w:r w:rsidR="00044603" w:rsidRPr="003227C1">
        <w:rPr>
          <w:rFonts w:eastAsia="PMingLiU"/>
          <w:szCs w:val="28"/>
        </w:rPr>
        <w:t xml:space="preserve">’ expert, </w:t>
      </w:r>
      <w:proofErr w:type="spellStart"/>
      <w:r w:rsidR="00044603" w:rsidRPr="003227C1">
        <w:rPr>
          <w:rFonts w:eastAsia="PMingLiU"/>
          <w:szCs w:val="28"/>
        </w:rPr>
        <w:t>Dr</w:t>
      </w:r>
      <w:proofErr w:type="spellEnd"/>
      <w:r w:rsidR="00044603" w:rsidRPr="003227C1">
        <w:rPr>
          <w:rFonts w:eastAsia="PMingLiU"/>
          <w:szCs w:val="28"/>
        </w:rPr>
        <w:t xml:space="preserve"> Lam, opined that “</w:t>
      </w:r>
      <w:r w:rsidR="00044603" w:rsidRPr="003227C1">
        <w:rPr>
          <w:rFonts w:eastAsia="PMingLiU"/>
          <w:iCs/>
          <w:szCs w:val="28"/>
        </w:rPr>
        <w:t>the residual hand weakness, if genuine, should be due to the thumb injury rather than the index finger injury</w:t>
      </w:r>
      <w:r w:rsidR="00044603" w:rsidRPr="003227C1">
        <w:rPr>
          <w:rFonts w:eastAsia="PMingLiU"/>
          <w:szCs w:val="28"/>
        </w:rPr>
        <w:t>” and also observed the presence of scars along the radial side and tenderness over the middle phalanx which did not appear to be related to the injury to the distal phalanx of the right index finger allegedly sustained in the Accident)</w:t>
      </w:r>
      <w:r w:rsidR="00044603" w:rsidRPr="00044603">
        <w:rPr>
          <w:rFonts w:eastAsia="PMingLiU"/>
          <w:szCs w:val="28"/>
          <w:vertAlign w:val="superscript"/>
        </w:rPr>
        <w:footnoteReference w:id="7"/>
      </w:r>
      <w:r w:rsidR="00D6092C" w:rsidRPr="003227C1">
        <w:rPr>
          <w:rFonts w:eastAsia="PMingLiU"/>
          <w:szCs w:val="28"/>
        </w:rPr>
        <w:t>;</w:t>
      </w:r>
    </w:p>
    <w:p w14:paraId="72C20A88" w14:textId="77777777" w:rsidR="00044603" w:rsidRPr="00044603" w:rsidRDefault="00044603" w:rsidP="00D05837">
      <w:pPr>
        <w:tabs>
          <w:tab w:val="clear" w:pos="1440"/>
          <w:tab w:val="clear" w:pos="4320"/>
          <w:tab w:val="clear" w:pos="9072"/>
        </w:tabs>
        <w:spacing w:line="360" w:lineRule="auto"/>
        <w:ind w:left="2160" w:hanging="720"/>
        <w:jc w:val="both"/>
        <w:rPr>
          <w:rFonts w:eastAsia="PMingLiU"/>
          <w:szCs w:val="28"/>
        </w:rPr>
      </w:pPr>
    </w:p>
    <w:p w14:paraId="191AF513" w14:textId="55E58408" w:rsidR="00044603" w:rsidRDefault="00044603" w:rsidP="00D05837">
      <w:pPr>
        <w:numPr>
          <w:ilvl w:val="0"/>
          <w:numId w:val="23"/>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t xml:space="preserve">By only mentioning to </w:t>
      </w:r>
      <w:proofErr w:type="spellStart"/>
      <w:r w:rsidRPr="00044603">
        <w:rPr>
          <w:rFonts w:eastAsia="PMingLiU"/>
          <w:szCs w:val="28"/>
        </w:rPr>
        <w:t>Drs</w:t>
      </w:r>
      <w:proofErr w:type="spellEnd"/>
      <w:r w:rsidRPr="00044603">
        <w:rPr>
          <w:rFonts w:eastAsia="PMingLiU"/>
          <w:szCs w:val="28"/>
        </w:rPr>
        <w:t xml:space="preserve"> </w:t>
      </w:r>
      <w:proofErr w:type="spellStart"/>
      <w:r w:rsidRPr="00044603">
        <w:rPr>
          <w:rFonts w:eastAsia="PMingLiU"/>
          <w:szCs w:val="28"/>
        </w:rPr>
        <w:t>Tio</w:t>
      </w:r>
      <w:proofErr w:type="spellEnd"/>
      <w:r w:rsidRPr="00044603">
        <w:rPr>
          <w:rFonts w:eastAsia="PMingLiU"/>
          <w:szCs w:val="28"/>
        </w:rPr>
        <w:t xml:space="preserve"> and Lam his right thumb injury sustai</w:t>
      </w:r>
      <w:r w:rsidR="004B3886">
        <w:rPr>
          <w:rFonts w:eastAsia="PMingLiU"/>
          <w:szCs w:val="28"/>
        </w:rPr>
        <w:t>n</w:t>
      </w:r>
      <w:r w:rsidRPr="00044603">
        <w:rPr>
          <w:rFonts w:eastAsia="PMingLiU"/>
          <w:szCs w:val="28"/>
        </w:rPr>
        <w:t>ed in Pakistan in 2017, and by concealing from them his right thumb injury</w:t>
      </w:r>
      <w:r w:rsidR="00BC6778">
        <w:rPr>
          <w:rFonts w:eastAsia="PMingLiU"/>
          <w:szCs w:val="28"/>
        </w:rPr>
        <w:t xml:space="preserve"> on 28 August 2016;</w:t>
      </w:r>
      <w:r w:rsidRPr="00044603">
        <w:rPr>
          <w:rFonts w:eastAsia="PMingLiU"/>
          <w:szCs w:val="28"/>
        </w:rPr>
        <w:t xml:space="preserve"> his left index finger injury in 2018 and his right ring finger, neck, back, right shoulders and bilater</w:t>
      </w:r>
      <w:r w:rsidR="00E45B35">
        <w:rPr>
          <w:rFonts w:eastAsia="PMingLiU"/>
          <w:szCs w:val="28"/>
        </w:rPr>
        <w:t xml:space="preserve">al hips </w:t>
      </w:r>
      <w:r w:rsidR="00E45B35">
        <w:rPr>
          <w:rFonts w:eastAsia="PMingLiU"/>
          <w:szCs w:val="28"/>
        </w:rPr>
        <w:lastRenderedPageBreak/>
        <w:t xml:space="preserve">injury on 2 May 2019, the plaintiff </w:t>
      </w:r>
      <w:r w:rsidRPr="00044603">
        <w:rPr>
          <w:rFonts w:eastAsia="PMingLiU"/>
          <w:szCs w:val="28"/>
        </w:rPr>
        <w:t>withheld relevant information from the joint experts to assess and apportion the true continued effect of the right index finger injury alleg</w:t>
      </w:r>
      <w:r w:rsidR="00E45B35">
        <w:rPr>
          <w:rFonts w:eastAsia="PMingLiU"/>
          <w:szCs w:val="28"/>
        </w:rPr>
        <w:t>edly caused by the Accident on the plaintiff</w:t>
      </w:r>
      <w:r w:rsidRPr="00044603">
        <w:rPr>
          <w:rFonts w:eastAsia="PMingLiU"/>
          <w:szCs w:val="28"/>
        </w:rPr>
        <w:t>’s residual weaker right hand grip power</w:t>
      </w:r>
      <w:r w:rsidR="00D6092C">
        <w:rPr>
          <w:rFonts w:eastAsia="PMingLiU"/>
          <w:szCs w:val="28"/>
        </w:rPr>
        <w:t>;</w:t>
      </w:r>
    </w:p>
    <w:p w14:paraId="6C3600F6" w14:textId="13806CF8" w:rsidR="00316B50" w:rsidRDefault="00316B50" w:rsidP="00D05837">
      <w:pPr>
        <w:pStyle w:val="ListParagraph"/>
        <w:spacing w:line="360" w:lineRule="auto"/>
        <w:rPr>
          <w:rFonts w:eastAsia="PMingLiU"/>
          <w:szCs w:val="28"/>
        </w:rPr>
      </w:pPr>
    </w:p>
    <w:p w14:paraId="40E11FDD" w14:textId="77777777" w:rsidR="004957C5" w:rsidRDefault="004957C5" w:rsidP="00D05837">
      <w:pPr>
        <w:pStyle w:val="ListParagraph"/>
        <w:spacing w:line="360" w:lineRule="auto"/>
        <w:rPr>
          <w:rFonts w:eastAsia="PMingLiU"/>
          <w:szCs w:val="28"/>
        </w:rPr>
      </w:pPr>
    </w:p>
    <w:p w14:paraId="1A29FC55" w14:textId="03519CCF" w:rsidR="00E45B35" w:rsidRDefault="00044603" w:rsidP="00D05837">
      <w:pPr>
        <w:numPr>
          <w:ilvl w:val="0"/>
          <w:numId w:val="23"/>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t xml:space="preserve">In other words, </w:t>
      </w:r>
      <w:r w:rsidR="00E45B35">
        <w:rPr>
          <w:rFonts w:eastAsia="PMingLiU"/>
          <w:szCs w:val="28"/>
        </w:rPr>
        <w:t>the plaintiff</w:t>
      </w:r>
      <w:r w:rsidRPr="00044603">
        <w:rPr>
          <w:rFonts w:eastAsia="PMingLiU"/>
          <w:szCs w:val="28"/>
        </w:rPr>
        <w:t xml:space="preserve"> was attempting to exaggerate the effect of the injury allegedly arising from the Accident on his residual right hand grip power weakness.  The consequence</w:t>
      </w:r>
      <w:r w:rsidR="00E45B35">
        <w:rPr>
          <w:rFonts w:eastAsia="PMingLiU"/>
          <w:szCs w:val="28"/>
        </w:rPr>
        <w:t xml:space="preserve"> is to artificially exaggerate the plaintiff</w:t>
      </w:r>
      <w:r w:rsidRPr="00044603">
        <w:rPr>
          <w:rFonts w:eastAsia="PMingLiU"/>
          <w:szCs w:val="28"/>
        </w:rPr>
        <w:t>’s claim herein for PSLA and loss of earning capacity, by seeking to inflate the extent to which his present disability (</w:t>
      </w:r>
      <w:proofErr w:type="spellStart"/>
      <w:r w:rsidRPr="00044603">
        <w:rPr>
          <w:rFonts w:eastAsia="PMingLiU"/>
          <w:szCs w:val="28"/>
        </w:rPr>
        <w:t>ie</w:t>
      </w:r>
      <w:proofErr w:type="spellEnd"/>
      <w:r w:rsidRPr="00044603">
        <w:rPr>
          <w:rFonts w:eastAsia="PMingLiU"/>
          <w:szCs w:val="28"/>
        </w:rPr>
        <w:t xml:space="preserve"> persistent right hand weakness) is attributable to </w:t>
      </w:r>
      <w:r w:rsidR="00D6092C">
        <w:rPr>
          <w:rFonts w:eastAsia="PMingLiU"/>
          <w:szCs w:val="28"/>
        </w:rPr>
        <w:t>the Accident;</w:t>
      </w:r>
      <w:r w:rsidRPr="00044603">
        <w:rPr>
          <w:rFonts w:eastAsia="PMingLiU"/>
          <w:szCs w:val="28"/>
        </w:rPr>
        <w:t xml:space="preserve">  </w:t>
      </w:r>
    </w:p>
    <w:p w14:paraId="3F6DA506" w14:textId="77777777" w:rsidR="00E45B35" w:rsidRDefault="00E45B35" w:rsidP="00D05837">
      <w:pPr>
        <w:pStyle w:val="ListParagraph"/>
        <w:tabs>
          <w:tab w:val="clear" w:pos="1440"/>
        </w:tabs>
        <w:spacing w:line="360" w:lineRule="auto"/>
        <w:ind w:left="2160"/>
        <w:jc w:val="both"/>
        <w:rPr>
          <w:rFonts w:eastAsia="PMingLiU"/>
          <w:szCs w:val="28"/>
        </w:rPr>
      </w:pPr>
    </w:p>
    <w:p w14:paraId="29BF2F71" w14:textId="204535B4" w:rsidR="00044603" w:rsidRPr="00044603" w:rsidRDefault="00044603" w:rsidP="00D05837">
      <w:pPr>
        <w:numPr>
          <w:ilvl w:val="0"/>
          <w:numId w:val="23"/>
        </w:numPr>
        <w:tabs>
          <w:tab w:val="clear" w:pos="1440"/>
          <w:tab w:val="clear" w:pos="4320"/>
          <w:tab w:val="clear" w:pos="9072"/>
        </w:tabs>
        <w:spacing w:line="360" w:lineRule="auto"/>
        <w:ind w:left="2160" w:hanging="720"/>
        <w:jc w:val="both"/>
        <w:rPr>
          <w:rFonts w:eastAsia="PMingLiU"/>
          <w:szCs w:val="28"/>
        </w:rPr>
      </w:pPr>
      <w:r w:rsidRPr="00044603">
        <w:rPr>
          <w:rFonts w:eastAsia="PMingLiU"/>
          <w:szCs w:val="28"/>
        </w:rPr>
        <w:t xml:space="preserve">In this regard, it is further worth noting </w:t>
      </w:r>
      <w:proofErr w:type="gramStart"/>
      <w:r w:rsidRPr="00044603">
        <w:rPr>
          <w:rFonts w:eastAsia="PMingLiU"/>
          <w:szCs w:val="28"/>
        </w:rPr>
        <w:t>that:-</w:t>
      </w:r>
      <w:proofErr w:type="gramEnd"/>
    </w:p>
    <w:p w14:paraId="268BD034" w14:textId="77777777" w:rsidR="00044603" w:rsidRPr="00044603" w:rsidRDefault="00044603" w:rsidP="00D05837">
      <w:pPr>
        <w:tabs>
          <w:tab w:val="clear" w:pos="4320"/>
          <w:tab w:val="clear" w:pos="9072"/>
          <w:tab w:val="left" w:pos="2160"/>
        </w:tabs>
        <w:spacing w:line="360" w:lineRule="auto"/>
        <w:ind w:left="2880" w:hanging="720"/>
        <w:jc w:val="both"/>
        <w:rPr>
          <w:rFonts w:eastAsia="PMingLiU"/>
          <w:szCs w:val="28"/>
        </w:rPr>
      </w:pPr>
    </w:p>
    <w:p w14:paraId="5CBF1FAC" w14:textId="0EE638A3" w:rsidR="00044603" w:rsidRPr="00044603" w:rsidRDefault="00BC6778" w:rsidP="00D05837">
      <w:pPr>
        <w:numPr>
          <w:ilvl w:val="0"/>
          <w:numId w:val="24"/>
        </w:numPr>
        <w:tabs>
          <w:tab w:val="clear" w:pos="1440"/>
          <w:tab w:val="clear" w:pos="4320"/>
          <w:tab w:val="clear" w:pos="9072"/>
        </w:tabs>
        <w:spacing w:line="360" w:lineRule="auto"/>
        <w:ind w:left="2880" w:hanging="720"/>
        <w:jc w:val="both"/>
        <w:rPr>
          <w:rFonts w:eastAsia="PMingLiU"/>
          <w:szCs w:val="28"/>
          <w:lang w:eastAsia="zh-TW"/>
        </w:rPr>
      </w:pPr>
      <w:r>
        <w:rPr>
          <w:rFonts w:eastAsia="PMingLiU"/>
          <w:szCs w:val="28"/>
          <w:lang w:eastAsia="zh-TW"/>
        </w:rPr>
        <w:t>In the s</w:t>
      </w:r>
      <w:r w:rsidR="00044603" w:rsidRPr="00044603">
        <w:rPr>
          <w:rFonts w:eastAsia="PMingLiU"/>
          <w:szCs w:val="28"/>
          <w:lang w:eastAsia="zh-TW"/>
        </w:rPr>
        <w:t xml:space="preserve">tatement of </w:t>
      </w:r>
      <w:r>
        <w:rPr>
          <w:rFonts w:eastAsia="PMingLiU"/>
          <w:szCs w:val="28"/>
          <w:lang w:eastAsia="zh-TW"/>
        </w:rPr>
        <w:t>d</w:t>
      </w:r>
      <w:r w:rsidR="00044603" w:rsidRPr="00044603">
        <w:rPr>
          <w:rFonts w:eastAsia="PMingLiU"/>
          <w:szCs w:val="28"/>
          <w:lang w:eastAsia="zh-TW"/>
        </w:rPr>
        <w:t xml:space="preserve">amages in DCPI 2578/2017, </w:t>
      </w:r>
      <w:r>
        <w:rPr>
          <w:rFonts w:eastAsia="PMingLiU"/>
          <w:szCs w:val="28"/>
          <w:lang w:eastAsia="zh-TW"/>
        </w:rPr>
        <w:t xml:space="preserve">the plaintiff </w:t>
      </w:r>
      <w:r w:rsidR="00044603" w:rsidRPr="00044603">
        <w:rPr>
          <w:rFonts w:eastAsia="PMingLiU"/>
          <w:szCs w:val="28"/>
          <w:lang w:eastAsia="zh-TW"/>
        </w:rPr>
        <w:t>alleged that “[p]</w:t>
      </w:r>
      <w:proofErr w:type="spellStart"/>
      <w:r w:rsidR="00044603" w:rsidRPr="00044603">
        <w:rPr>
          <w:rFonts w:eastAsia="PMingLiU"/>
          <w:szCs w:val="28"/>
          <w:lang w:eastAsia="zh-TW"/>
        </w:rPr>
        <w:t>rior</w:t>
      </w:r>
      <w:proofErr w:type="spellEnd"/>
      <w:r w:rsidR="00044603" w:rsidRPr="00044603">
        <w:rPr>
          <w:rFonts w:eastAsia="PMingLiU"/>
          <w:szCs w:val="28"/>
          <w:lang w:eastAsia="zh-TW"/>
        </w:rPr>
        <w:t xml:space="preserve"> to the accident on 26/8/2016, he used to be physically fit and healthy”</w:t>
      </w:r>
      <w:r w:rsidR="00044603" w:rsidRPr="00044603">
        <w:rPr>
          <w:rFonts w:eastAsia="PMingLiU"/>
          <w:szCs w:val="28"/>
          <w:vertAlign w:val="superscript"/>
          <w:lang w:eastAsia="zh-TW"/>
        </w:rPr>
        <w:footnoteReference w:id="8"/>
      </w:r>
      <w:r w:rsidR="00044603" w:rsidRPr="00044603">
        <w:rPr>
          <w:rFonts w:eastAsia="PMingLiU"/>
          <w:szCs w:val="28"/>
          <w:lang w:eastAsia="zh-TW"/>
        </w:rPr>
        <w:t>, without mention of the Accident</w:t>
      </w:r>
      <w:r w:rsidR="00D6092C">
        <w:rPr>
          <w:rFonts w:eastAsia="PMingLiU"/>
          <w:szCs w:val="28"/>
          <w:lang w:eastAsia="zh-TW"/>
        </w:rPr>
        <w:t xml:space="preserve"> or the effects thereof;</w:t>
      </w:r>
    </w:p>
    <w:p w14:paraId="2B2EFFF3" w14:textId="77777777" w:rsidR="00044603" w:rsidRPr="00044603" w:rsidRDefault="00044603" w:rsidP="00D05837">
      <w:pPr>
        <w:tabs>
          <w:tab w:val="clear" w:pos="1440"/>
          <w:tab w:val="clear" w:pos="4320"/>
          <w:tab w:val="clear" w:pos="9072"/>
        </w:tabs>
        <w:spacing w:line="360" w:lineRule="auto"/>
        <w:ind w:left="2880" w:hanging="720"/>
        <w:jc w:val="both"/>
        <w:rPr>
          <w:rFonts w:eastAsia="PMingLiU"/>
          <w:szCs w:val="28"/>
          <w:lang w:eastAsia="zh-TW"/>
        </w:rPr>
      </w:pPr>
    </w:p>
    <w:p w14:paraId="0F695D23" w14:textId="77777777" w:rsidR="00B61AFC" w:rsidRDefault="00044603" w:rsidP="00D05837">
      <w:pPr>
        <w:numPr>
          <w:ilvl w:val="0"/>
          <w:numId w:val="24"/>
        </w:numPr>
        <w:tabs>
          <w:tab w:val="clear" w:pos="1440"/>
          <w:tab w:val="clear" w:pos="4320"/>
          <w:tab w:val="clear" w:pos="9072"/>
        </w:tabs>
        <w:spacing w:line="360" w:lineRule="auto"/>
        <w:ind w:left="2880" w:hanging="720"/>
        <w:jc w:val="both"/>
        <w:rPr>
          <w:rFonts w:eastAsia="PMingLiU"/>
          <w:szCs w:val="28"/>
          <w:lang w:eastAsia="zh-TW"/>
        </w:rPr>
      </w:pPr>
      <w:r w:rsidRPr="00044603">
        <w:rPr>
          <w:rFonts w:eastAsia="PMingLiU"/>
          <w:szCs w:val="28"/>
          <w:lang w:eastAsia="zh-TW"/>
        </w:rPr>
        <w:t xml:space="preserve">In his </w:t>
      </w:r>
      <w:r w:rsidR="00E45B35">
        <w:rPr>
          <w:rFonts w:eastAsia="PMingLiU"/>
          <w:szCs w:val="28"/>
          <w:lang w:eastAsia="zh-TW"/>
        </w:rPr>
        <w:t>w</w:t>
      </w:r>
      <w:r w:rsidRPr="00044603">
        <w:rPr>
          <w:rFonts w:eastAsia="PMingLiU"/>
          <w:szCs w:val="28"/>
          <w:lang w:eastAsia="zh-TW"/>
        </w:rPr>
        <w:t xml:space="preserve">itness </w:t>
      </w:r>
      <w:r w:rsidR="00E45B35">
        <w:rPr>
          <w:rFonts w:eastAsia="PMingLiU"/>
          <w:szCs w:val="28"/>
          <w:lang w:eastAsia="zh-TW"/>
        </w:rPr>
        <w:t>s</w:t>
      </w:r>
      <w:r w:rsidRPr="00044603">
        <w:rPr>
          <w:rFonts w:eastAsia="PMingLiU"/>
          <w:szCs w:val="28"/>
          <w:lang w:eastAsia="zh-TW"/>
        </w:rPr>
        <w:t>tatement dated 18 May 2017 a</w:t>
      </w:r>
      <w:r w:rsidR="00E45B35">
        <w:rPr>
          <w:rFonts w:eastAsia="PMingLiU"/>
          <w:szCs w:val="28"/>
          <w:lang w:eastAsia="zh-TW"/>
        </w:rPr>
        <w:t>nd filed under DCEC 2876/2016, the plaintiff</w:t>
      </w:r>
      <w:r w:rsidRPr="00044603">
        <w:rPr>
          <w:rFonts w:eastAsia="PMingLiU"/>
          <w:szCs w:val="28"/>
          <w:lang w:eastAsia="zh-TW"/>
        </w:rPr>
        <w:t xml:space="preserve"> further alleged that “as a result of the accident </w:t>
      </w:r>
      <w:r w:rsidRPr="00044603">
        <w:rPr>
          <w:rFonts w:eastAsia="PMingLiU"/>
          <w:szCs w:val="28"/>
          <w:lang w:eastAsia="zh-TW"/>
        </w:rPr>
        <w:lastRenderedPageBreak/>
        <w:t xml:space="preserve">[on 26 August 2016], [he] has persistent pain and permanent physical impairment.  In </w:t>
      </w:r>
      <w:proofErr w:type="gramStart"/>
      <w:r w:rsidRPr="00044603">
        <w:rPr>
          <w:rFonts w:eastAsia="PMingLiU"/>
          <w:szCs w:val="28"/>
          <w:lang w:eastAsia="zh-TW"/>
        </w:rPr>
        <w:t>particular:-</w:t>
      </w:r>
      <w:proofErr w:type="gramEnd"/>
      <w:r w:rsidRPr="00044603">
        <w:rPr>
          <w:rFonts w:eastAsia="PMingLiU"/>
          <w:szCs w:val="28"/>
          <w:lang w:eastAsia="zh-TW"/>
        </w:rPr>
        <w:t xml:space="preserve"> </w:t>
      </w:r>
    </w:p>
    <w:p w14:paraId="0C2FD300" w14:textId="77777777" w:rsidR="00B61AFC" w:rsidRDefault="00B61AFC" w:rsidP="00D05837">
      <w:pPr>
        <w:pStyle w:val="ListParagraph"/>
        <w:spacing w:line="360" w:lineRule="auto"/>
        <w:rPr>
          <w:rFonts w:eastAsia="PMingLiU"/>
          <w:szCs w:val="28"/>
          <w:lang w:eastAsia="zh-TW"/>
        </w:rPr>
      </w:pPr>
    </w:p>
    <w:p w14:paraId="451DC76C" w14:textId="4C412A78" w:rsidR="00044603" w:rsidRDefault="00044603" w:rsidP="00D05837">
      <w:pPr>
        <w:pStyle w:val="ListParagraph"/>
        <w:numPr>
          <w:ilvl w:val="0"/>
          <w:numId w:val="44"/>
        </w:numPr>
        <w:tabs>
          <w:tab w:val="clear" w:pos="1440"/>
          <w:tab w:val="clear" w:pos="4320"/>
          <w:tab w:val="clear" w:pos="9072"/>
        </w:tabs>
        <w:spacing w:line="360" w:lineRule="auto"/>
        <w:ind w:hanging="720"/>
        <w:jc w:val="both"/>
        <w:rPr>
          <w:rFonts w:eastAsia="PMingLiU"/>
          <w:szCs w:val="28"/>
          <w:lang w:eastAsia="zh-TW"/>
        </w:rPr>
      </w:pPr>
      <w:r w:rsidRPr="00B61AFC">
        <w:rPr>
          <w:rFonts w:eastAsia="PMingLiU"/>
          <w:szCs w:val="28"/>
          <w:lang w:eastAsia="zh-TW"/>
        </w:rPr>
        <w:t>[he] cannot lift objects of more than about 1 or 2 kg; (b) [he] cannot make full fist with [his] right hand; (c) [he] can no longer play volleyball which [he] used to play regularly before the Accident; and (d) [he] cannot keep my right hand down for long time.”</w:t>
      </w:r>
      <w:r w:rsidR="00D6092C" w:rsidRPr="00B61AFC">
        <w:rPr>
          <w:rFonts w:eastAsia="PMingLiU"/>
          <w:szCs w:val="28"/>
          <w:lang w:eastAsia="zh-TW"/>
        </w:rPr>
        <w:t>;</w:t>
      </w:r>
      <w:r w:rsidRPr="00044603">
        <w:rPr>
          <w:vertAlign w:val="superscript"/>
          <w:lang w:eastAsia="zh-TW"/>
        </w:rPr>
        <w:footnoteReference w:id="9"/>
      </w:r>
      <w:r w:rsidR="00D6092C" w:rsidRPr="00B61AFC">
        <w:rPr>
          <w:rFonts w:eastAsia="PMingLiU"/>
          <w:szCs w:val="28"/>
          <w:lang w:eastAsia="zh-TW"/>
        </w:rPr>
        <w:t xml:space="preserve"> and </w:t>
      </w:r>
    </w:p>
    <w:p w14:paraId="7B072178" w14:textId="77777777" w:rsidR="00B61AFC" w:rsidRDefault="00B61AFC" w:rsidP="00D05837">
      <w:pPr>
        <w:pStyle w:val="ListParagraph"/>
        <w:tabs>
          <w:tab w:val="clear" w:pos="1440"/>
          <w:tab w:val="clear" w:pos="4320"/>
          <w:tab w:val="clear" w:pos="9072"/>
        </w:tabs>
        <w:spacing w:line="360" w:lineRule="auto"/>
        <w:ind w:left="3600"/>
        <w:jc w:val="both"/>
        <w:rPr>
          <w:rFonts w:eastAsia="PMingLiU"/>
          <w:szCs w:val="28"/>
          <w:lang w:eastAsia="zh-TW"/>
        </w:rPr>
      </w:pPr>
    </w:p>
    <w:p w14:paraId="7CF931AD" w14:textId="7F62F081" w:rsidR="00044603" w:rsidRPr="00B61AFC" w:rsidRDefault="00044603" w:rsidP="00D05837">
      <w:pPr>
        <w:pStyle w:val="ListParagraph"/>
        <w:numPr>
          <w:ilvl w:val="0"/>
          <w:numId w:val="44"/>
        </w:numPr>
        <w:tabs>
          <w:tab w:val="clear" w:pos="1440"/>
          <w:tab w:val="clear" w:pos="4320"/>
          <w:tab w:val="clear" w:pos="9072"/>
        </w:tabs>
        <w:spacing w:line="360" w:lineRule="auto"/>
        <w:ind w:hanging="720"/>
        <w:jc w:val="both"/>
        <w:rPr>
          <w:rFonts w:eastAsia="PMingLiU"/>
          <w:szCs w:val="28"/>
          <w:lang w:eastAsia="zh-TW"/>
        </w:rPr>
      </w:pPr>
      <w:r w:rsidRPr="00B61AFC">
        <w:rPr>
          <w:rFonts w:eastAsia="PMingLiU"/>
          <w:szCs w:val="28"/>
          <w:lang w:eastAsia="zh-TW"/>
        </w:rPr>
        <w:t>These plainly contradict</w:t>
      </w:r>
      <w:r w:rsidR="00E45B35" w:rsidRPr="00B61AFC">
        <w:rPr>
          <w:rFonts w:eastAsia="PMingLiU"/>
          <w:szCs w:val="28"/>
          <w:lang w:eastAsia="zh-TW"/>
        </w:rPr>
        <w:t xml:space="preserve"> any suggestion that the plaintiff’s</w:t>
      </w:r>
      <w:r w:rsidRPr="00B61AFC">
        <w:rPr>
          <w:rFonts w:eastAsia="PMingLiU"/>
          <w:szCs w:val="28"/>
          <w:lang w:eastAsia="zh-TW"/>
        </w:rPr>
        <w:t xml:space="preserve"> present disability (even if proven) is in any w</w:t>
      </w:r>
      <w:r w:rsidR="00D6092C" w:rsidRPr="00B61AFC">
        <w:rPr>
          <w:rFonts w:eastAsia="PMingLiU"/>
          <w:szCs w:val="28"/>
          <w:lang w:eastAsia="zh-TW"/>
        </w:rPr>
        <w:t>ay attributable to the Accident;</w:t>
      </w:r>
    </w:p>
    <w:p w14:paraId="7EF3A96A" w14:textId="77777777" w:rsidR="00044603" w:rsidRPr="00044603" w:rsidRDefault="00044603" w:rsidP="00D05837">
      <w:pPr>
        <w:tabs>
          <w:tab w:val="clear" w:pos="1440"/>
          <w:tab w:val="clear" w:pos="4320"/>
          <w:tab w:val="clear" w:pos="9072"/>
        </w:tabs>
        <w:spacing w:line="360" w:lineRule="auto"/>
        <w:ind w:left="2880" w:hanging="720"/>
        <w:jc w:val="both"/>
        <w:rPr>
          <w:rFonts w:eastAsia="PMingLiU"/>
          <w:color w:val="000000" w:themeColor="text1"/>
          <w:szCs w:val="28"/>
        </w:rPr>
      </w:pPr>
    </w:p>
    <w:p w14:paraId="0F24AABD" w14:textId="5012987E" w:rsidR="001C27D7" w:rsidRDefault="00E45B35" w:rsidP="00D05837">
      <w:pPr>
        <w:numPr>
          <w:ilvl w:val="0"/>
          <w:numId w:val="23"/>
        </w:numPr>
        <w:tabs>
          <w:tab w:val="clear" w:pos="1440"/>
          <w:tab w:val="clear" w:pos="4320"/>
          <w:tab w:val="clear" w:pos="9072"/>
        </w:tabs>
        <w:spacing w:line="360" w:lineRule="auto"/>
        <w:ind w:left="2160" w:hanging="720"/>
        <w:jc w:val="both"/>
        <w:rPr>
          <w:rFonts w:eastAsia="PMingLiU"/>
          <w:color w:val="000000" w:themeColor="text1"/>
          <w:szCs w:val="28"/>
        </w:rPr>
      </w:pPr>
      <w:r>
        <w:rPr>
          <w:rFonts w:eastAsia="PMingLiU"/>
          <w:color w:val="000000" w:themeColor="text1"/>
          <w:szCs w:val="28"/>
        </w:rPr>
        <w:t>The plaintiff</w:t>
      </w:r>
      <w:r w:rsidR="00044603" w:rsidRPr="00044603">
        <w:rPr>
          <w:rFonts w:eastAsia="PMingLiU"/>
          <w:color w:val="000000" w:themeColor="text1"/>
          <w:szCs w:val="28"/>
        </w:rPr>
        <w:t xml:space="preserve"> agreed in cross-examination when it was put to him that any pain weakness which he feels in his right hand at present is because of his right thumb injury, and not the injury to the tip of his right index finger injury</w:t>
      </w:r>
      <w:r w:rsidR="00667881">
        <w:rPr>
          <w:rFonts w:eastAsia="PMingLiU"/>
          <w:color w:val="000000" w:themeColor="text1"/>
          <w:szCs w:val="28"/>
        </w:rPr>
        <w:t xml:space="preserve">.  However, in re-examination, the plaintiff </w:t>
      </w:r>
      <w:r w:rsidR="00044603" w:rsidRPr="00044603">
        <w:rPr>
          <w:rFonts w:eastAsia="PMingLiU"/>
          <w:color w:val="000000" w:themeColor="text1"/>
          <w:szCs w:val="28"/>
        </w:rPr>
        <w:t xml:space="preserve">demonstrated a closed fist with his right hand and asserted that he </w:t>
      </w:r>
      <w:r w:rsidR="00044603" w:rsidRPr="00677779">
        <w:rPr>
          <w:rFonts w:eastAsia="PMingLiU"/>
          <w:i/>
          <w:color w:val="000000" w:themeColor="text1"/>
          <w:szCs w:val="28"/>
        </w:rPr>
        <w:t>“</w:t>
      </w:r>
      <w:r w:rsidR="00044603" w:rsidRPr="00677779">
        <w:rPr>
          <w:rFonts w:eastAsia="PMingLiU"/>
          <w:i/>
          <w:iCs/>
          <w:color w:val="000000" w:themeColor="text1"/>
          <w:szCs w:val="28"/>
        </w:rPr>
        <w:t>cannot hold and grip anything with power</w:t>
      </w:r>
      <w:r w:rsidR="00044603" w:rsidRPr="00677779">
        <w:rPr>
          <w:rFonts w:eastAsia="PMingLiU"/>
          <w:i/>
          <w:color w:val="000000" w:themeColor="text1"/>
          <w:szCs w:val="28"/>
        </w:rPr>
        <w:t xml:space="preserve">” </w:t>
      </w:r>
      <w:r w:rsidR="00044603" w:rsidRPr="00044603">
        <w:rPr>
          <w:rFonts w:eastAsia="PMingLiU"/>
          <w:color w:val="000000" w:themeColor="text1"/>
          <w:szCs w:val="28"/>
        </w:rPr>
        <w:t xml:space="preserve">and </w:t>
      </w:r>
      <w:r w:rsidR="00044603" w:rsidRPr="00677779">
        <w:rPr>
          <w:rFonts w:eastAsia="PMingLiU"/>
          <w:i/>
          <w:color w:val="000000" w:themeColor="text1"/>
          <w:szCs w:val="28"/>
        </w:rPr>
        <w:t>“</w:t>
      </w:r>
      <w:r w:rsidR="00044603" w:rsidRPr="00677779">
        <w:rPr>
          <w:rFonts w:eastAsia="PMingLiU"/>
          <w:i/>
          <w:iCs/>
          <w:color w:val="000000" w:themeColor="text1"/>
          <w:szCs w:val="28"/>
        </w:rPr>
        <w:t>If I buy some groceries, it’s difficult to hold in my right hand</w:t>
      </w:r>
      <w:r w:rsidR="00044603" w:rsidRPr="00677779">
        <w:rPr>
          <w:rFonts w:eastAsia="PMingLiU"/>
          <w:i/>
          <w:color w:val="000000" w:themeColor="text1"/>
          <w:szCs w:val="28"/>
        </w:rPr>
        <w:t>”.</w:t>
      </w:r>
    </w:p>
    <w:p w14:paraId="08AAB9B1" w14:textId="1F54F129" w:rsidR="001C27D7" w:rsidRDefault="001C27D7" w:rsidP="00D05837">
      <w:pPr>
        <w:tabs>
          <w:tab w:val="clear" w:pos="4320"/>
          <w:tab w:val="clear" w:pos="9072"/>
          <w:tab w:val="left" w:pos="2160"/>
        </w:tabs>
        <w:spacing w:line="360" w:lineRule="auto"/>
        <w:jc w:val="both"/>
        <w:rPr>
          <w:rFonts w:eastAsia="PMingLiU"/>
          <w:szCs w:val="28"/>
        </w:rPr>
      </w:pPr>
    </w:p>
    <w:p w14:paraId="0A59CD78" w14:textId="5045D8B2" w:rsidR="00E020D8" w:rsidRPr="00E020D8" w:rsidRDefault="001C27D7" w:rsidP="00D05837">
      <w:pPr>
        <w:pStyle w:val="ListParagraph"/>
        <w:numPr>
          <w:ilvl w:val="0"/>
          <w:numId w:val="5"/>
        </w:numPr>
        <w:tabs>
          <w:tab w:val="clear" w:pos="4320"/>
          <w:tab w:val="clear" w:pos="9072"/>
          <w:tab w:val="left" w:pos="2160"/>
        </w:tabs>
        <w:spacing w:line="360" w:lineRule="auto"/>
        <w:ind w:left="0" w:firstLine="0"/>
        <w:jc w:val="both"/>
        <w:rPr>
          <w:rFonts w:eastAsia="PMingLiU"/>
          <w:color w:val="000000" w:themeColor="text1"/>
          <w:szCs w:val="28"/>
        </w:rPr>
      </w:pPr>
      <w:r w:rsidRPr="00160CE3">
        <w:rPr>
          <w:rFonts w:eastAsia="PMingLiU"/>
          <w:szCs w:val="28"/>
        </w:rPr>
        <w:lastRenderedPageBreak/>
        <w:t xml:space="preserve">In my </w:t>
      </w:r>
      <w:r w:rsidR="00677779">
        <w:rPr>
          <w:rFonts w:eastAsia="PMingLiU"/>
          <w:szCs w:val="28"/>
        </w:rPr>
        <w:t>judgment, the above matters clearly</w:t>
      </w:r>
      <w:r w:rsidRPr="00160CE3">
        <w:rPr>
          <w:rFonts w:eastAsia="PMingLiU"/>
          <w:szCs w:val="28"/>
        </w:rPr>
        <w:t xml:space="preserve"> show up that the plaintiff is a thoroughly dishonest witness who ha</w:t>
      </w:r>
      <w:r w:rsidR="00677779">
        <w:rPr>
          <w:rFonts w:eastAsia="PMingLiU"/>
          <w:szCs w:val="28"/>
        </w:rPr>
        <w:t>s been exploiting our</w:t>
      </w:r>
      <w:r w:rsidRPr="00160CE3">
        <w:rPr>
          <w:rFonts w:eastAsia="PMingLiU"/>
          <w:szCs w:val="28"/>
        </w:rPr>
        <w:t xml:space="preserve"> </w:t>
      </w:r>
      <w:r w:rsidR="000D7CB4">
        <w:rPr>
          <w:rFonts w:eastAsia="PMingLiU"/>
          <w:szCs w:val="28"/>
        </w:rPr>
        <w:t xml:space="preserve">litigation </w:t>
      </w:r>
      <w:r w:rsidRPr="00160CE3">
        <w:rPr>
          <w:rFonts w:eastAsia="PMingLiU"/>
          <w:szCs w:val="28"/>
        </w:rPr>
        <w:t xml:space="preserve">system for </w:t>
      </w:r>
      <w:r w:rsidR="003227C1">
        <w:rPr>
          <w:rFonts w:eastAsia="PMingLiU"/>
          <w:szCs w:val="28"/>
        </w:rPr>
        <w:t xml:space="preserve">years for </w:t>
      </w:r>
      <w:r w:rsidRPr="00160CE3">
        <w:rPr>
          <w:rFonts w:eastAsia="PMingLiU"/>
          <w:szCs w:val="28"/>
        </w:rPr>
        <w:t xml:space="preserve">his own </w:t>
      </w:r>
      <w:r w:rsidR="000D7CB4">
        <w:rPr>
          <w:rFonts w:eastAsia="PMingLiU"/>
          <w:szCs w:val="28"/>
        </w:rPr>
        <w:t xml:space="preserve">financial </w:t>
      </w:r>
      <w:r w:rsidRPr="00160CE3">
        <w:rPr>
          <w:rFonts w:eastAsia="PMingLiU"/>
          <w:szCs w:val="28"/>
        </w:rPr>
        <w:t xml:space="preserve">gain. </w:t>
      </w:r>
    </w:p>
    <w:p w14:paraId="6333464C" w14:textId="03205497" w:rsidR="00044603" w:rsidRPr="00E020D8" w:rsidRDefault="001C27D7" w:rsidP="00D05837">
      <w:pPr>
        <w:pStyle w:val="ListParagraph"/>
        <w:tabs>
          <w:tab w:val="clear" w:pos="4320"/>
          <w:tab w:val="clear" w:pos="9072"/>
          <w:tab w:val="left" w:pos="2160"/>
        </w:tabs>
        <w:spacing w:line="360" w:lineRule="auto"/>
        <w:ind w:left="0"/>
        <w:jc w:val="both"/>
        <w:rPr>
          <w:rFonts w:eastAsia="PMingLiU"/>
          <w:color w:val="000000" w:themeColor="text1"/>
          <w:szCs w:val="28"/>
        </w:rPr>
      </w:pPr>
      <w:r w:rsidRPr="00160CE3">
        <w:rPr>
          <w:rFonts w:eastAsia="PMingLiU"/>
          <w:szCs w:val="28"/>
        </w:rPr>
        <w:t xml:space="preserve"> </w:t>
      </w:r>
    </w:p>
    <w:p w14:paraId="6C313517" w14:textId="651150D3" w:rsidR="00E020D8" w:rsidRPr="00160CE3" w:rsidRDefault="00E020D8" w:rsidP="00D05837">
      <w:pPr>
        <w:pStyle w:val="ListParagraph"/>
        <w:numPr>
          <w:ilvl w:val="0"/>
          <w:numId w:val="5"/>
        </w:numPr>
        <w:tabs>
          <w:tab w:val="clear" w:pos="4320"/>
          <w:tab w:val="clear" w:pos="9072"/>
          <w:tab w:val="left" w:pos="2160"/>
        </w:tabs>
        <w:spacing w:line="360" w:lineRule="auto"/>
        <w:ind w:left="0" w:firstLine="0"/>
        <w:jc w:val="both"/>
        <w:rPr>
          <w:rFonts w:eastAsia="PMingLiU"/>
          <w:color w:val="000000" w:themeColor="text1"/>
          <w:szCs w:val="28"/>
        </w:rPr>
      </w:pPr>
      <w:r>
        <w:rPr>
          <w:rFonts w:eastAsia="PMingLiU"/>
          <w:szCs w:val="28"/>
        </w:rPr>
        <w:t xml:space="preserve">Lastly, </w:t>
      </w:r>
      <w:r w:rsidR="00CD6AB9">
        <w:rPr>
          <w:rFonts w:eastAsia="PMingLiU"/>
          <w:szCs w:val="28"/>
        </w:rPr>
        <w:t>I have</w:t>
      </w:r>
      <w:r>
        <w:rPr>
          <w:rFonts w:eastAsia="PMingLiU"/>
          <w:szCs w:val="28"/>
        </w:rPr>
        <w:t xml:space="preserve"> no hesitation to reject his pathetic claim that he did not provide details of his previous injur</w:t>
      </w:r>
      <w:r w:rsidR="004F3FC2">
        <w:rPr>
          <w:rFonts w:eastAsia="PMingLiU"/>
          <w:szCs w:val="28"/>
        </w:rPr>
        <w:t>i</w:t>
      </w:r>
      <w:r>
        <w:rPr>
          <w:rFonts w:eastAsia="PMingLiU"/>
          <w:szCs w:val="28"/>
        </w:rPr>
        <w:t xml:space="preserve">es to the experts during their joint examination on 30 September 2020 because the experts did not ask him.  His exact answer was: </w:t>
      </w:r>
      <w:r w:rsidRPr="00E020D8">
        <w:rPr>
          <w:rFonts w:eastAsia="PMingLiU"/>
          <w:i/>
          <w:szCs w:val="28"/>
        </w:rPr>
        <w:t>“they didn’t ask me so I didn’</w:t>
      </w:r>
      <w:r w:rsidR="004F3FC2">
        <w:rPr>
          <w:rFonts w:eastAsia="PMingLiU"/>
          <w:i/>
          <w:szCs w:val="28"/>
        </w:rPr>
        <w:t>t tell</w:t>
      </w:r>
      <w:r w:rsidRPr="00E020D8">
        <w:rPr>
          <w:rFonts w:eastAsia="PMingLiU"/>
          <w:i/>
          <w:szCs w:val="28"/>
        </w:rPr>
        <w:t>”</w:t>
      </w:r>
      <w:r w:rsidR="004F3FC2">
        <w:rPr>
          <w:rFonts w:eastAsia="PMingLiU"/>
          <w:i/>
          <w:szCs w:val="28"/>
        </w:rPr>
        <w:t>.</w:t>
      </w:r>
      <w:r>
        <w:rPr>
          <w:rFonts w:eastAsia="PMingLiU"/>
          <w:szCs w:val="28"/>
        </w:rPr>
        <w:t xml:space="preserve">  I find that is untrue as the experts have clearly recorded in the Joint Medical Report that</w:t>
      </w:r>
      <w:r w:rsidR="00CD6AB9">
        <w:rPr>
          <w:rFonts w:eastAsia="PMingLiU"/>
          <w:szCs w:val="28"/>
        </w:rPr>
        <w:t xml:space="preserve"> the “past health” history was volunteered by the plaintiff “on enquiry”.   </w:t>
      </w:r>
      <w:r>
        <w:rPr>
          <w:rFonts w:eastAsia="PMingLiU"/>
          <w:szCs w:val="28"/>
        </w:rPr>
        <w:t xml:space="preserve">   </w:t>
      </w:r>
    </w:p>
    <w:p w14:paraId="35372D47" w14:textId="77777777" w:rsidR="00044603" w:rsidRPr="00044603" w:rsidRDefault="00044603" w:rsidP="00D05837">
      <w:pPr>
        <w:tabs>
          <w:tab w:val="clear" w:pos="4320"/>
          <w:tab w:val="clear" w:pos="9072"/>
        </w:tabs>
        <w:spacing w:line="360" w:lineRule="auto"/>
        <w:jc w:val="both"/>
        <w:rPr>
          <w:rFonts w:eastAsia="PMingLiU"/>
          <w:szCs w:val="28"/>
        </w:rPr>
      </w:pPr>
    </w:p>
    <w:p w14:paraId="20D0DBCE" w14:textId="451A07B2" w:rsidR="00044603" w:rsidRPr="0013539A" w:rsidRDefault="0013539A" w:rsidP="00D05837">
      <w:pPr>
        <w:tabs>
          <w:tab w:val="clear" w:pos="1440"/>
          <w:tab w:val="clear" w:pos="4320"/>
          <w:tab w:val="clear" w:pos="9072"/>
        </w:tabs>
        <w:spacing w:line="360" w:lineRule="auto"/>
        <w:jc w:val="both"/>
        <w:rPr>
          <w:rFonts w:eastAsia="PMingLiU"/>
          <w:bCs/>
          <w:i/>
          <w:iCs/>
          <w:szCs w:val="28"/>
        </w:rPr>
      </w:pPr>
      <w:r>
        <w:rPr>
          <w:rFonts w:eastAsia="PMingLiU"/>
          <w:bCs/>
          <w:i/>
          <w:iCs/>
          <w:szCs w:val="28"/>
        </w:rPr>
        <w:t xml:space="preserve">D.5. </w:t>
      </w:r>
      <w:r w:rsidR="00044603" w:rsidRPr="0013539A">
        <w:rPr>
          <w:rFonts w:eastAsia="PMingLiU"/>
          <w:bCs/>
          <w:i/>
          <w:iCs/>
          <w:szCs w:val="28"/>
        </w:rPr>
        <w:t xml:space="preserve">The inconsistent cases advanced by </w:t>
      </w:r>
      <w:r w:rsidR="00AD3997">
        <w:rPr>
          <w:rFonts w:eastAsia="PMingLiU"/>
          <w:bCs/>
          <w:i/>
          <w:iCs/>
          <w:szCs w:val="28"/>
        </w:rPr>
        <w:t>the plaintiff</w:t>
      </w:r>
      <w:r w:rsidR="00044603" w:rsidRPr="0013539A">
        <w:rPr>
          <w:rFonts w:eastAsia="PMingLiU"/>
          <w:bCs/>
          <w:i/>
          <w:iCs/>
          <w:szCs w:val="28"/>
        </w:rPr>
        <w:t xml:space="preserve"> in different legal proceedings constitute an abuse of the court’s process</w:t>
      </w:r>
    </w:p>
    <w:p w14:paraId="078D2D9B" w14:textId="77777777" w:rsidR="00044603" w:rsidRPr="00044603" w:rsidRDefault="00044603" w:rsidP="00D05837">
      <w:pPr>
        <w:tabs>
          <w:tab w:val="clear" w:pos="4320"/>
          <w:tab w:val="clear" w:pos="9072"/>
        </w:tabs>
        <w:spacing w:line="360" w:lineRule="auto"/>
        <w:jc w:val="both"/>
        <w:rPr>
          <w:rFonts w:eastAsia="PMingLiU"/>
          <w:bCs/>
          <w:i/>
          <w:iCs/>
          <w:szCs w:val="28"/>
        </w:rPr>
      </w:pPr>
    </w:p>
    <w:p w14:paraId="4D161388" w14:textId="3E071A53" w:rsidR="00075636" w:rsidRDefault="00075636" w:rsidP="00D05837">
      <w:pPr>
        <w:pStyle w:val="ListParagraph"/>
        <w:numPr>
          <w:ilvl w:val="0"/>
          <w:numId w:val="5"/>
        </w:numPr>
        <w:tabs>
          <w:tab w:val="clear" w:pos="4320"/>
          <w:tab w:val="clear" w:pos="9072"/>
        </w:tabs>
        <w:snapToGrid/>
        <w:spacing w:line="360" w:lineRule="auto"/>
        <w:ind w:left="0" w:firstLine="0"/>
        <w:contextualSpacing/>
        <w:jc w:val="both"/>
        <w:rPr>
          <w:szCs w:val="28"/>
        </w:rPr>
      </w:pPr>
      <w:proofErr w:type="spellStart"/>
      <w:r>
        <w:rPr>
          <w:rFonts w:eastAsia="PMingLiU"/>
          <w:szCs w:val="28"/>
        </w:rPr>
        <w:t>Mr</w:t>
      </w:r>
      <w:proofErr w:type="spellEnd"/>
      <w:r>
        <w:rPr>
          <w:rFonts w:eastAsia="PMingLiU"/>
          <w:szCs w:val="28"/>
        </w:rPr>
        <w:t xml:space="preserve"> </w:t>
      </w:r>
      <w:proofErr w:type="spellStart"/>
      <w:r>
        <w:rPr>
          <w:rFonts w:eastAsia="PMingLiU"/>
          <w:szCs w:val="28"/>
        </w:rPr>
        <w:t>Sadhwani</w:t>
      </w:r>
      <w:proofErr w:type="spellEnd"/>
      <w:r>
        <w:rPr>
          <w:rFonts w:eastAsia="PMingLiU"/>
          <w:szCs w:val="28"/>
        </w:rPr>
        <w:t xml:space="preserve"> for the plaintiff in his closing sub</w:t>
      </w:r>
      <w:r w:rsidR="009656BF">
        <w:rPr>
          <w:rFonts w:eastAsia="PMingLiU"/>
          <w:szCs w:val="28"/>
        </w:rPr>
        <w:t>mission s</w:t>
      </w:r>
      <w:r w:rsidR="00A562D9">
        <w:rPr>
          <w:rFonts w:eastAsia="PMingLiU"/>
          <w:szCs w:val="28"/>
        </w:rPr>
        <w:t>tates</w:t>
      </w:r>
      <w:r>
        <w:rPr>
          <w:rFonts w:eastAsia="PMingLiU"/>
          <w:szCs w:val="28"/>
        </w:rPr>
        <w:t xml:space="preserve"> that while there</w:t>
      </w:r>
      <w:r w:rsidRPr="00CD328D">
        <w:rPr>
          <w:szCs w:val="28"/>
        </w:rPr>
        <w:t xml:space="preserve"> is no denying the fact that there a</w:t>
      </w:r>
      <w:r w:rsidR="00AD3997">
        <w:rPr>
          <w:szCs w:val="28"/>
        </w:rPr>
        <w:t>re inconsistencies between the p</w:t>
      </w:r>
      <w:r w:rsidRPr="00CD328D">
        <w:rPr>
          <w:szCs w:val="28"/>
        </w:rPr>
        <w:t>laintiff’s evidence in t</w:t>
      </w:r>
      <w:r w:rsidR="00E65B34">
        <w:rPr>
          <w:szCs w:val="28"/>
        </w:rPr>
        <w:t>hese proceedings and the O</w:t>
      </w:r>
      <w:r w:rsidRPr="00CD328D">
        <w:rPr>
          <w:szCs w:val="28"/>
        </w:rPr>
        <w:t xml:space="preserve">ther </w:t>
      </w:r>
      <w:r w:rsidR="00E65B34">
        <w:rPr>
          <w:szCs w:val="28"/>
        </w:rPr>
        <w:t>Proceedings</w:t>
      </w:r>
      <w:r w:rsidR="00A562D9">
        <w:rPr>
          <w:szCs w:val="28"/>
        </w:rPr>
        <w:t>, he says</w:t>
      </w:r>
      <w:r w:rsidR="00E65B34">
        <w:rPr>
          <w:szCs w:val="28"/>
        </w:rPr>
        <w:t xml:space="preserve"> that t</w:t>
      </w:r>
      <w:r w:rsidRPr="00CD328D">
        <w:rPr>
          <w:szCs w:val="28"/>
        </w:rPr>
        <w:t xml:space="preserve">he inconsistencies are </w:t>
      </w:r>
      <w:r>
        <w:rPr>
          <w:szCs w:val="28"/>
        </w:rPr>
        <w:t>confined to 2</w:t>
      </w:r>
      <w:r w:rsidRPr="00CD328D">
        <w:rPr>
          <w:szCs w:val="28"/>
        </w:rPr>
        <w:t xml:space="preserve"> areas</w:t>
      </w:r>
      <w:r w:rsidR="009656BF">
        <w:rPr>
          <w:szCs w:val="28"/>
        </w:rPr>
        <w:t xml:space="preserve"> only, namely, </w:t>
      </w:r>
      <w:r w:rsidRPr="00CD328D">
        <w:rPr>
          <w:szCs w:val="28"/>
        </w:rPr>
        <w:t xml:space="preserve">(1) injuries that the </w:t>
      </w:r>
      <w:r>
        <w:rPr>
          <w:szCs w:val="28"/>
        </w:rPr>
        <w:t>p</w:t>
      </w:r>
      <w:r w:rsidRPr="00CD328D">
        <w:rPr>
          <w:szCs w:val="28"/>
        </w:rPr>
        <w:t xml:space="preserve">laintiff suffered both before and after the accident in the present action; and (2) the </w:t>
      </w:r>
      <w:r>
        <w:rPr>
          <w:szCs w:val="28"/>
        </w:rPr>
        <w:t>p</w:t>
      </w:r>
      <w:r w:rsidRPr="00CD328D">
        <w:rPr>
          <w:szCs w:val="28"/>
        </w:rPr>
        <w:t>laintiff’s employment history before and after the Accident.</w:t>
      </w:r>
      <w:r>
        <w:rPr>
          <w:szCs w:val="28"/>
        </w:rPr>
        <w:t xml:space="preserve">  He says it has nothing to do with the issue of liability.  He submits that as far as the plaintiff’s evidence on liability is concerned, it is consistent, reliable and believable.</w:t>
      </w:r>
    </w:p>
    <w:p w14:paraId="5C78BE38" w14:textId="77777777" w:rsidR="00075636" w:rsidRPr="00075636" w:rsidRDefault="00075636" w:rsidP="00D05837">
      <w:pPr>
        <w:tabs>
          <w:tab w:val="clear" w:pos="1440"/>
          <w:tab w:val="clear" w:pos="4320"/>
          <w:tab w:val="clear" w:pos="9072"/>
        </w:tabs>
        <w:snapToGrid/>
        <w:spacing w:line="360" w:lineRule="auto"/>
        <w:contextualSpacing/>
        <w:jc w:val="both"/>
        <w:rPr>
          <w:szCs w:val="28"/>
        </w:rPr>
      </w:pPr>
    </w:p>
    <w:p w14:paraId="39EF48DA" w14:textId="4D089CA5" w:rsidR="00BA3513" w:rsidRDefault="00075636"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With respect, I do not agree with </w:t>
      </w:r>
      <w:r w:rsidR="00BA3513">
        <w:rPr>
          <w:rFonts w:eastAsia="PMingLiU"/>
          <w:szCs w:val="28"/>
        </w:rPr>
        <w:t xml:space="preserve">such </w:t>
      </w:r>
      <w:r w:rsidR="00E65B34">
        <w:rPr>
          <w:rFonts w:eastAsia="PMingLiU"/>
          <w:szCs w:val="28"/>
        </w:rPr>
        <w:t xml:space="preserve">artificial </w:t>
      </w:r>
      <w:r w:rsidR="00404A46">
        <w:rPr>
          <w:rFonts w:eastAsia="PMingLiU"/>
          <w:szCs w:val="28"/>
        </w:rPr>
        <w:t>separation</w:t>
      </w:r>
      <w:r>
        <w:rPr>
          <w:rFonts w:eastAsia="PMingLiU"/>
          <w:szCs w:val="28"/>
        </w:rPr>
        <w:t xml:space="preserve"> </w:t>
      </w:r>
      <w:r w:rsidR="00404A46">
        <w:rPr>
          <w:rFonts w:eastAsia="PMingLiU"/>
          <w:szCs w:val="28"/>
        </w:rPr>
        <w:t xml:space="preserve">in considering a witness’s credibility </w:t>
      </w:r>
      <w:r>
        <w:rPr>
          <w:rFonts w:eastAsia="PMingLiU"/>
          <w:szCs w:val="28"/>
        </w:rPr>
        <w:t xml:space="preserve">at all.  I have </w:t>
      </w:r>
      <w:r w:rsidR="000D7CB4">
        <w:rPr>
          <w:rFonts w:eastAsia="PMingLiU"/>
          <w:szCs w:val="28"/>
        </w:rPr>
        <w:t xml:space="preserve">already </w:t>
      </w:r>
      <w:r>
        <w:rPr>
          <w:rFonts w:eastAsia="PMingLiU"/>
          <w:szCs w:val="28"/>
        </w:rPr>
        <w:t>analyzed the plaintiff’s</w:t>
      </w:r>
      <w:r w:rsidR="00E51DFE">
        <w:rPr>
          <w:rFonts w:eastAsia="PMingLiU"/>
          <w:szCs w:val="28"/>
        </w:rPr>
        <w:t xml:space="preserve"> evidence </w:t>
      </w:r>
      <w:r>
        <w:rPr>
          <w:rFonts w:eastAsia="PMingLiU"/>
          <w:szCs w:val="28"/>
        </w:rPr>
        <w:t xml:space="preserve">on the issue of liability above and </w:t>
      </w:r>
      <w:r w:rsidR="000D7CB4">
        <w:rPr>
          <w:rFonts w:eastAsia="PMingLiU"/>
          <w:szCs w:val="28"/>
        </w:rPr>
        <w:t xml:space="preserve">provided the reasons </w:t>
      </w:r>
      <w:r w:rsidR="000D7CB4">
        <w:rPr>
          <w:rFonts w:eastAsia="PMingLiU"/>
          <w:szCs w:val="28"/>
        </w:rPr>
        <w:lastRenderedPageBreak/>
        <w:t xml:space="preserve">of </w:t>
      </w:r>
      <w:r>
        <w:rPr>
          <w:rFonts w:eastAsia="PMingLiU"/>
          <w:szCs w:val="28"/>
        </w:rPr>
        <w:t xml:space="preserve">why I consider </w:t>
      </w:r>
      <w:r w:rsidR="000D7CB4">
        <w:rPr>
          <w:rFonts w:eastAsia="PMingLiU"/>
          <w:szCs w:val="28"/>
        </w:rPr>
        <w:t xml:space="preserve">they are </w:t>
      </w:r>
      <w:r w:rsidR="009656BF">
        <w:rPr>
          <w:rFonts w:eastAsia="PMingLiU"/>
          <w:szCs w:val="28"/>
        </w:rPr>
        <w:t>unreliable and should be rejected</w:t>
      </w:r>
      <w:r w:rsidR="00AD3997">
        <w:rPr>
          <w:rFonts w:eastAsia="PMingLiU"/>
          <w:szCs w:val="28"/>
        </w:rPr>
        <w:t xml:space="preserve"> on their own without taking into consideration of the deliberate </w:t>
      </w:r>
      <w:r w:rsidR="00A3547E">
        <w:rPr>
          <w:rFonts w:eastAsia="PMingLiU"/>
          <w:szCs w:val="28"/>
        </w:rPr>
        <w:t>conceal</w:t>
      </w:r>
      <w:r w:rsidR="00AD3997">
        <w:rPr>
          <w:rFonts w:eastAsia="PMingLiU"/>
          <w:szCs w:val="28"/>
        </w:rPr>
        <w:t>ment</w:t>
      </w:r>
      <w:r w:rsidR="00A3547E">
        <w:rPr>
          <w:rFonts w:eastAsia="PMingLiU"/>
          <w:szCs w:val="28"/>
        </w:rPr>
        <w:t>s</w:t>
      </w:r>
      <w:r w:rsidR="00AD3997">
        <w:rPr>
          <w:rFonts w:eastAsia="PMingLiU"/>
          <w:szCs w:val="28"/>
        </w:rPr>
        <w:t xml:space="preserve"> found in the Other Proceedings</w:t>
      </w:r>
      <w:r w:rsidR="009656BF">
        <w:rPr>
          <w:rFonts w:eastAsia="PMingLiU"/>
          <w:szCs w:val="28"/>
        </w:rPr>
        <w:t xml:space="preserve">.  There is however more to that. </w:t>
      </w:r>
      <w:r w:rsidR="00BA3513">
        <w:rPr>
          <w:rFonts w:eastAsia="PMingLiU"/>
          <w:szCs w:val="28"/>
        </w:rPr>
        <w:t xml:space="preserve"> </w:t>
      </w:r>
      <w:r w:rsidR="000D7CB4">
        <w:rPr>
          <w:rFonts w:eastAsia="PMingLiU"/>
          <w:szCs w:val="28"/>
        </w:rPr>
        <w:t>In my judgment, i</w:t>
      </w:r>
      <w:r w:rsidR="00BA3513">
        <w:rPr>
          <w:rFonts w:eastAsia="PMingLiU"/>
          <w:szCs w:val="28"/>
        </w:rPr>
        <w:t xml:space="preserve">f a claimant </w:t>
      </w:r>
      <w:r w:rsidR="009656BF">
        <w:rPr>
          <w:rFonts w:eastAsia="PMingLiU"/>
          <w:szCs w:val="28"/>
        </w:rPr>
        <w:t>has been caught out deliberately tried to conceal relevant information to his own lawyer</w:t>
      </w:r>
      <w:r w:rsidR="00CF0FEA">
        <w:rPr>
          <w:rFonts w:eastAsia="PMingLiU"/>
          <w:szCs w:val="28"/>
        </w:rPr>
        <w:t>s</w:t>
      </w:r>
      <w:r w:rsidR="009656BF">
        <w:rPr>
          <w:rFonts w:eastAsia="PMingLiU"/>
          <w:szCs w:val="28"/>
        </w:rPr>
        <w:t xml:space="preserve"> and the </w:t>
      </w:r>
      <w:r w:rsidR="00064EA8">
        <w:rPr>
          <w:rFonts w:eastAsia="PMingLiU"/>
          <w:szCs w:val="28"/>
        </w:rPr>
        <w:t>c</w:t>
      </w:r>
      <w:r w:rsidR="00E51DFE">
        <w:rPr>
          <w:rFonts w:eastAsia="PMingLiU"/>
          <w:szCs w:val="28"/>
        </w:rPr>
        <w:t>ourt and such</w:t>
      </w:r>
      <w:r w:rsidR="009656BF">
        <w:rPr>
          <w:rFonts w:eastAsia="PMingLiU"/>
          <w:szCs w:val="28"/>
        </w:rPr>
        <w:t xml:space="preserve"> information </w:t>
      </w:r>
      <w:r w:rsidR="00E51DFE">
        <w:rPr>
          <w:rFonts w:eastAsia="PMingLiU"/>
          <w:szCs w:val="28"/>
        </w:rPr>
        <w:t>contains</w:t>
      </w:r>
      <w:r w:rsidR="009656BF">
        <w:rPr>
          <w:rFonts w:eastAsia="PMingLiU"/>
          <w:szCs w:val="28"/>
        </w:rPr>
        <w:t xml:space="preserve"> clear inconsistencies </w:t>
      </w:r>
      <w:r w:rsidR="00667881">
        <w:rPr>
          <w:rFonts w:eastAsia="PMingLiU"/>
          <w:szCs w:val="28"/>
        </w:rPr>
        <w:t xml:space="preserve">relevant to the issues in dispute </w:t>
      </w:r>
      <w:r w:rsidR="008D0489">
        <w:rPr>
          <w:rFonts w:eastAsia="PMingLiU"/>
          <w:szCs w:val="28"/>
        </w:rPr>
        <w:t xml:space="preserve">in the case </w:t>
      </w:r>
      <w:r w:rsidR="009656BF">
        <w:rPr>
          <w:rFonts w:eastAsia="PMingLiU"/>
          <w:szCs w:val="28"/>
        </w:rPr>
        <w:t xml:space="preserve">which, if they </w:t>
      </w:r>
      <w:r w:rsidR="00E51DFE">
        <w:rPr>
          <w:rFonts w:eastAsia="PMingLiU"/>
          <w:szCs w:val="28"/>
        </w:rPr>
        <w:t>have been</w:t>
      </w:r>
      <w:r w:rsidR="000D7CB4">
        <w:rPr>
          <w:rFonts w:eastAsia="PMingLiU"/>
          <w:szCs w:val="28"/>
        </w:rPr>
        <w:t xml:space="preserve"> disclosed properly as part of the discovery process in the proceedings</w:t>
      </w:r>
      <w:r w:rsidR="009656BF">
        <w:rPr>
          <w:rFonts w:eastAsia="PMingLiU"/>
          <w:szCs w:val="28"/>
        </w:rPr>
        <w:t xml:space="preserve">, would have </w:t>
      </w:r>
      <w:r w:rsidR="00BA3513">
        <w:rPr>
          <w:rFonts w:eastAsia="PMingLiU"/>
          <w:szCs w:val="28"/>
        </w:rPr>
        <w:t>exposed the person</w:t>
      </w:r>
      <w:r w:rsidR="009656BF">
        <w:rPr>
          <w:rFonts w:eastAsia="PMingLiU"/>
          <w:szCs w:val="28"/>
        </w:rPr>
        <w:t>’s lies and deceits on his claim, this will obviously affect the overall credibility of th</w:t>
      </w:r>
      <w:r w:rsidR="00E51DFE">
        <w:rPr>
          <w:rFonts w:eastAsia="PMingLiU"/>
          <w:szCs w:val="28"/>
        </w:rPr>
        <w:t>at person</w:t>
      </w:r>
      <w:r w:rsidR="00BA3513">
        <w:rPr>
          <w:rFonts w:eastAsia="PMingLiU"/>
          <w:szCs w:val="28"/>
        </w:rPr>
        <w:t xml:space="preserve">.  In my view, the </w:t>
      </w:r>
      <w:r w:rsidR="00064EA8">
        <w:rPr>
          <w:rFonts w:eastAsia="PMingLiU"/>
          <w:szCs w:val="28"/>
        </w:rPr>
        <w:t>c</w:t>
      </w:r>
      <w:r w:rsidR="00BA3513">
        <w:rPr>
          <w:rFonts w:eastAsia="PMingLiU"/>
          <w:szCs w:val="28"/>
        </w:rPr>
        <w:t xml:space="preserve">ourt cannot artificially isolate certain parts of his evidence in which he was caught out being deceitful and dishonest and reject those evidence </w:t>
      </w:r>
      <w:r w:rsidR="008A491C">
        <w:rPr>
          <w:rFonts w:eastAsia="PMingLiU"/>
          <w:szCs w:val="28"/>
        </w:rPr>
        <w:t xml:space="preserve">only </w:t>
      </w:r>
      <w:r w:rsidR="00BA3513">
        <w:rPr>
          <w:rFonts w:eastAsia="PMingLiU"/>
          <w:szCs w:val="28"/>
        </w:rPr>
        <w:t xml:space="preserve">and at the same time accept his evidence on another part of his case without questioning his </w:t>
      </w:r>
      <w:r w:rsidR="00340E3E">
        <w:rPr>
          <w:rFonts w:eastAsia="PMingLiU"/>
          <w:szCs w:val="28"/>
        </w:rPr>
        <w:t xml:space="preserve">overall </w:t>
      </w:r>
      <w:r w:rsidR="00BA3513">
        <w:rPr>
          <w:rFonts w:eastAsia="PMingLiU"/>
          <w:szCs w:val="28"/>
        </w:rPr>
        <w:t>integrity and credibility</w:t>
      </w:r>
      <w:r w:rsidR="00E51DFE">
        <w:rPr>
          <w:rFonts w:eastAsia="PMingLiU"/>
          <w:szCs w:val="28"/>
        </w:rPr>
        <w:t xml:space="preserve"> as </w:t>
      </w:r>
      <w:proofErr w:type="spellStart"/>
      <w:r w:rsidR="00E51DFE">
        <w:rPr>
          <w:rFonts w:eastAsia="PMingLiU"/>
          <w:szCs w:val="28"/>
        </w:rPr>
        <w:t>Mr</w:t>
      </w:r>
      <w:proofErr w:type="spellEnd"/>
      <w:r w:rsidR="00E51DFE">
        <w:rPr>
          <w:rFonts w:eastAsia="PMingLiU"/>
          <w:szCs w:val="28"/>
        </w:rPr>
        <w:t xml:space="preserve"> </w:t>
      </w:r>
      <w:proofErr w:type="spellStart"/>
      <w:r w:rsidR="00E51DFE">
        <w:rPr>
          <w:rFonts w:eastAsia="PMingLiU"/>
          <w:szCs w:val="28"/>
        </w:rPr>
        <w:t>Sadhwani</w:t>
      </w:r>
      <w:proofErr w:type="spellEnd"/>
      <w:r w:rsidR="00E51DFE">
        <w:rPr>
          <w:rFonts w:eastAsia="PMingLiU"/>
          <w:szCs w:val="28"/>
        </w:rPr>
        <w:t xml:space="preserve"> has suggested</w:t>
      </w:r>
      <w:r w:rsidR="00BA3513">
        <w:rPr>
          <w:rFonts w:eastAsia="PMingLiU"/>
          <w:szCs w:val="28"/>
        </w:rPr>
        <w:t>.</w:t>
      </w:r>
    </w:p>
    <w:p w14:paraId="1F7BA803" w14:textId="556FB7E9" w:rsidR="009656BF" w:rsidRDefault="00BA3513" w:rsidP="00D05837">
      <w:pPr>
        <w:tabs>
          <w:tab w:val="clear" w:pos="4320"/>
          <w:tab w:val="clear" w:pos="9072"/>
        </w:tabs>
        <w:spacing w:line="360" w:lineRule="auto"/>
        <w:jc w:val="both"/>
        <w:rPr>
          <w:rFonts w:eastAsia="PMingLiU"/>
          <w:szCs w:val="28"/>
        </w:rPr>
      </w:pPr>
      <w:r>
        <w:rPr>
          <w:rFonts w:eastAsia="PMingLiU"/>
          <w:szCs w:val="28"/>
        </w:rPr>
        <w:t xml:space="preserve"> </w:t>
      </w:r>
      <w:r w:rsidR="009656BF">
        <w:rPr>
          <w:rFonts w:eastAsia="PMingLiU"/>
          <w:szCs w:val="28"/>
        </w:rPr>
        <w:t xml:space="preserve">     </w:t>
      </w:r>
    </w:p>
    <w:p w14:paraId="4E1B3686" w14:textId="7803068B" w:rsidR="00044603" w:rsidRDefault="00BA3513"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this case, the plaintiff </w:t>
      </w:r>
      <w:r w:rsidR="00044603" w:rsidRPr="00044603">
        <w:rPr>
          <w:rFonts w:eastAsia="PMingLiU"/>
          <w:szCs w:val="28"/>
        </w:rPr>
        <w:t xml:space="preserve">has positively advanced a case in this action which is inconsistent with the cases which he has put forward (verified by statements of truth) in the Other Proceedings.  The irresistible inference </w:t>
      </w:r>
      <w:r w:rsidR="00E51DFE">
        <w:rPr>
          <w:rFonts w:eastAsia="PMingLiU"/>
          <w:szCs w:val="28"/>
        </w:rPr>
        <w:t xml:space="preserve">must be </w:t>
      </w:r>
      <w:r w:rsidR="00044603" w:rsidRPr="00044603">
        <w:rPr>
          <w:rFonts w:eastAsia="PMingLiU"/>
          <w:szCs w:val="28"/>
        </w:rPr>
        <w:t xml:space="preserve">that </w:t>
      </w:r>
      <w:r w:rsidR="00E51DFE">
        <w:rPr>
          <w:rFonts w:eastAsia="PMingLiU"/>
          <w:szCs w:val="28"/>
        </w:rPr>
        <w:t>the plaintiff</w:t>
      </w:r>
      <w:r w:rsidR="00044603" w:rsidRPr="00044603">
        <w:rPr>
          <w:rFonts w:eastAsia="PMingLiU"/>
          <w:szCs w:val="28"/>
        </w:rPr>
        <w:t xml:space="preserve"> knowingly and deliberately did so.</w:t>
      </w:r>
    </w:p>
    <w:p w14:paraId="1452D203" w14:textId="77777777" w:rsidR="00064EA8" w:rsidRDefault="00064EA8" w:rsidP="00D05837">
      <w:pPr>
        <w:pStyle w:val="ListParagraph"/>
        <w:spacing w:line="360" w:lineRule="auto"/>
        <w:rPr>
          <w:rFonts w:eastAsia="PMingLiU"/>
          <w:szCs w:val="28"/>
        </w:rPr>
      </w:pPr>
    </w:p>
    <w:p w14:paraId="555D68B9" w14:textId="1C3914BC" w:rsidR="00044603" w:rsidRDefault="00044603" w:rsidP="00D05837">
      <w:pPr>
        <w:numPr>
          <w:ilvl w:val="0"/>
          <w:numId w:val="5"/>
        </w:numPr>
        <w:tabs>
          <w:tab w:val="clear" w:pos="4320"/>
          <w:tab w:val="clear" w:pos="9072"/>
        </w:tabs>
        <w:spacing w:line="360" w:lineRule="auto"/>
        <w:ind w:left="0" w:firstLine="0"/>
        <w:jc w:val="both"/>
        <w:rPr>
          <w:rFonts w:eastAsia="PMingLiU"/>
          <w:szCs w:val="28"/>
        </w:rPr>
      </w:pPr>
      <w:r w:rsidRPr="00064EA8">
        <w:rPr>
          <w:rFonts w:eastAsia="PMingLiU"/>
          <w:szCs w:val="28"/>
        </w:rPr>
        <w:t xml:space="preserve">It </w:t>
      </w:r>
      <w:r w:rsidR="008A491C" w:rsidRPr="00064EA8">
        <w:rPr>
          <w:rFonts w:eastAsia="PMingLiU"/>
          <w:szCs w:val="28"/>
        </w:rPr>
        <w:t xml:space="preserve">has been held that it </w:t>
      </w:r>
      <w:r w:rsidRPr="00064EA8">
        <w:rPr>
          <w:rFonts w:eastAsia="PMingLiU"/>
          <w:szCs w:val="28"/>
        </w:rPr>
        <w:t xml:space="preserve">is an abuse of process for a litigant, with full knowledge of the facts, to advance two cases in separate legal proceedings that are plainly inconsistent and incompatible with one another: </w:t>
      </w:r>
      <w:bookmarkStart w:id="2" w:name="_Hlk96210563"/>
      <w:r w:rsidRPr="00064EA8">
        <w:rPr>
          <w:rFonts w:eastAsia="PMingLiU"/>
          <w:bCs/>
          <w:i/>
          <w:iCs/>
          <w:szCs w:val="28"/>
        </w:rPr>
        <w:t xml:space="preserve">Chan Chun </w:t>
      </w:r>
      <w:proofErr w:type="spellStart"/>
      <w:r w:rsidRPr="00064EA8">
        <w:rPr>
          <w:rFonts w:eastAsia="PMingLiU"/>
          <w:bCs/>
          <w:i/>
          <w:iCs/>
          <w:szCs w:val="28"/>
        </w:rPr>
        <w:t>Chuen</w:t>
      </w:r>
      <w:proofErr w:type="spellEnd"/>
      <w:r w:rsidRPr="00064EA8">
        <w:rPr>
          <w:rFonts w:eastAsia="PMingLiU"/>
          <w:bCs/>
          <w:i/>
          <w:iCs/>
          <w:szCs w:val="28"/>
        </w:rPr>
        <w:t xml:space="preserve"> v Kao, Lee &amp; Yip</w:t>
      </w:r>
      <w:r w:rsidRPr="00064EA8">
        <w:rPr>
          <w:rFonts w:eastAsia="PMingLiU"/>
          <w:bCs/>
          <w:iCs/>
          <w:szCs w:val="28"/>
        </w:rPr>
        <w:t xml:space="preserve"> </w:t>
      </w:r>
      <w:r w:rsidRPr="00064EA8">
        <w:rPr>
          <w:rFonts w:eastAsia="PMingLiU"/>
          <w:szCs w:val="28"/>
        </w:rPr>
        <w:t>(</w:t>
      </w:r>
      <w:proofErr w:type="spellStart"/>
      <w:r w:rsidRPr="00064EA8">
        <w:rPr>
          <w:rFonts w:eastAsia="PMingLiU"/>
          <w:szCs w:val="28"/>
        </w:rPr>
        <w:t>unrep</w:t>
      </w:r>
      <w:proofErr w:type="spellEnd"/>
      <w:r w:rsidRPr="00064EA8">
        <w:rPr>
          <w:rFonts w:eastAsia="PMingLiU"/>
          <w:szCs w:val="28"/>
        </w:rPr>
        <w:t>, HCA 597/2015, 12 October 2017)</w:t>
      </w:r>
      <w:bookmarkEnd w:id="2"/>
      <w:r w:rsidRPr="00064EA8">
        <w:rPr>
          <w:rFonts w:eastAsia="PMingLiU"/>
          <w:szCs w:val="28"/>
        </w:rPr>
        <w:t xml:space="preserve">, </w:t>
      </w:r>
      <w:r w:rsidRPr="00064EA8">
        <w:rPr>
          <w:rFonts w:eastAsia="PMingLiU"/>
          <w:i/>
          <w:iCs/>
          <w:szCs w:val="28"/>
        </w:rPr>
        <w:t>per</w:t>
      </w:r>
      <w:r w:rsidRPr="00064EA8">
        <w:rPr>
          <w:rFonts w:eastAsia="PMingLiU"/>
          <w:iCs/>
          <w:szCs w:val="28"/>
        </w:rPr>
        <w:t xml:space="preserve"> </w:t>
      </w:r>
      <w:r w:rsidRPr="00064EA8">
        <w:rPr>
          <w:rFonts w:eastAsia="PMingLiU"/>
          <w:szCs w:val="28"/>
        </w:rPr>
        <w:t xml:space="preserve">Deputy High Court Judge Anson Wong SC at §§21–29, 30(3) (cited with approval in </w:t>
      </w:r>
      <w:bookmarkStart w:id="3" w:name="_Hlk96210567"/>
      <w:r w:rsidRPr="00064EA8">
        <w:rPr>
          <w:rFonts w:eastAsia="PMingLiU"/>
          <w:bCs/>
          <w:i/>
          <w:iCs/>
          <w:szCs w:val="28"/>
        </w:rPr>
        <w:t xml:space="preserve">Chu Yue Bun v Lai </w:t>
      </w:r>
      <w:proofErr w:type="spellStart"/>
      <w:r w:rsidRPr="00064EA8">
        <w:rPr>
          <w:rFonts w:eastAsia="PMingLiU"/>
          <w:bCs/>
          <w:i/>
          <w:iCs/>
          <w:szCs w:val="28"/>
        </w:rPr>
        <w:t>Shiu</w:t>
      </w:r>
      <w:proofErr w:type="spellEnd"/>
      <w:r w:rsidRPr="00064EA8">
        <w:rPr>
          <w:rFonts w:eastAsia="PMingLiU"/>
          <w:bCs/>
          <w:i/>
          <w:iCs/>
          <w:szCs w:val="28"/>
        </w:rPr>
        <w:t xml:space="preserve"> </w:t>
      </w:r>
      <w:proofErr w:type="spellStart"/>
      <w:r w:rsidRPr="00064EA8">
        <w:rPr>
          <w:rFonts w:eastAsia="PMingLiU"/>
          <w:bCs/>
          <w:i/>
          <w:iCs/>
          <w:szCs w:val="28"/>
        </w:rPr>
        <w:t>Woon</w:t>
      </w:r>
      <w:proofErr w:type="spellEnd"/>
      <w:r w:rsidRPr="00064EA8">
        <w:rPr>
          <w:rFonts w:eastAsia="PMingLiU"/>
          <w:szCs w:val="28"/>
        </w:rPr>
        <w:t xml:space="preserve"> [2021] HKCA 1929</w:t>
      </w:r>
      <w:bookmarkEnd w:id="3"/>
      <w:r w:rsidRPr="00064EA8">
        <w:rPr>
          <w:rFonts w:eastAsia="PMingLiU"/>
          <w:szCs w:val="28"/>
        </w:rPr>
        <w:t xml:space="preserve">, </w:t>
      </w:r>
      <w:r w:rsidRPr="00064EA8">
        <w:rPr>
          <w:rFonts w:eastAsia="PMingLiU"/>
          <w:iCs/>
          <w:szCs w:val="28"/>
        </w:rPr>
        <w:t xml:space="preserve">per </w:t>
      </w:r>
      <w:r w:rsidRPr="00064EA8">
        <w:rPr>
          <w:rFonts w:eastAsia="PMingLiU"/>
          <w:szCs w:val="28"/>
        </w:rPr>
        <w:t>Kwan VP at §31(2)).</w:t>
      </w:r>
    </w:p>
    <w:p w14:paraId="5329AE4D" w14:textId="77777777" w:rsidR="00D05837" w:rsidRDefault="00D05837" w:rsidP="00D05837">
      <w:pPr>
        <w:pStyle w:val="ListParagraph"/>
        <w:spacing w:line="360" w:lineRule="auto"/>
        <w:rPr>
          <w:rFonts w:eastAsia="PMingLiU"/>
          <w:szCs w:val="28"/>
        </w:rPr>
      </w:pPr>
    </w:p>
    <w:p w14:paraId="4D19E68F" w14:textId="087B6AC0" w:rsidR="00064EA8" w:rsidRPr="00D05837" w:rsidRDefault="00064EA8" w:rsidP="00D05837">
      <w:pPr>
        <w:numPr>
          <w:ilvl w:val="0"/>
          <w:numId w:val="5"/>
        </w:numPr>
        <w:tabs>
          <w:tab w:val="clear" w:pos="4320"/>
          <w:tab w:val="clear" w:pos="9072"/>
        </w:tabs>
        <w:spacing w:line="360" w:lineRule="auto"/>
        <w:ind w:left="0" w:firstLine="0"/>
        <w:jc w:val="both"/>
        <w:rPr>
          <w:rFonts w:eastAsia="PMingLiU"/>
          <w:szCs w:val="28"/>
        </w:rPr>
      </w:pPr>
      <w:r w:rsidRPr="00D05837">
        <w:rPr>
          <w:rFonts w:eastAsia="PMingLiU"/>
          <w:szCs w:val="28"/>
        </w:rPr>
        <w:lastRenderedPageBreak/>
        <w:t>The abuse lies in its effect on the integrity of the administration of justice.  Where a party with full knowledge of the facts advances a claim which is diametrically inconsistent with his allegations in previous proceedings, the integrity of the justice system would be no less compromised simply because his/her previous allegations through to</w:t>
      </w:r>
    </w:p>
    <w:p w14:paraId="6F239751" w14:textId="7C298D06" w:rsidR="00044603" w:rsidRPr="000370D1" w:rsidRDefault="00064EA8" w:rsidP="00D05837">
      <w:pPr>
        <w:keepNext/>
        <w:keepLines/>
        <w:tabs>
          <w:tab w:val="clear" w:pos="4320"/>
          <w:tab w:val="clear" w:pos="9072"/>
        </w:tabs>
        <w:spacing w:line="360" w:lineRule="auto"/>
        <w:jc w:val="both"/>
        <w:rPr>
          <w:rFonts w:eastAsia="PMingLiU"/>
          <w:szCs w:val="28"/>
        </w:rPr>
      </w:pPr>
      <w:r w:rsidRPr="00E51DFE">
        <w:rPr>
          <w:rFonts w:eastAsia="PMingLiU"/>
          <w:szCs w:val="28"/>
        </w:rPr>
        <w:t>judgment:</w:t>
      </w:r>
      <w:r w:rsidRPr="00E51DFE">
        <w:rPr>
          <w:rFonts w:eastAsia="PMingLiU"/>
          <w:bCs/>
          <w:iCs/>
          <w:szCs w:val="28"/>
        </w:rPr>
        <w:t xml:space="preserve"> </w:t>
      </w:r>
      <w:r w:rsidR="00044603" w:rsidRPr="00E51DFE">
        <w:rPr>
          <w:rFonts w:eastAsia="PMingLiU"/>
          <w:bCs/>
          <w:i/>
          <w:iCs/>
          <w:szCs w:val="28"/>
        </w:rPr>
        <w:t xml:space="preserve">Chan Chun </w:t>
      </w:r>
      <w:proofErr w:type="spellStart"/>
      <w:r w:rsidR="00044603" w:rsidRPr="00E51DFE">
        <w:rPr>
          <w:rFonts w:eastAsia="PMingLiU"/>
          <w:bCs/>
          <w:i/>
          <w:iCs/>
          <w:szCs w:val="28"/>
        </w:rPr>
        <w:t>Chuen</w:t>
      </w:r>
      <w:proofErr w:type="spellEnd"/>
      <w:r w:rsidR="00044603" w:rsidRPr="00E51DFE">
        <w:rPr>
          <w:rFonts w:eastAsia="PMingLiU"/>
          <w:szCs w:val="28"/>
        </w:rPr>
        <w:t xml:space="preserve"> at §30(4); </w:t>
      </w:r>
      <w:r w:rsidR="00044603" w:rsidRPr="00E51DFE">
        <w:rPr>
          <w:rFonts w:eastAsia="PMingLiU"/>
          <w:bCs/>
          <w:i/>
          <w:iCs/>
          <w:szCs w:val="28"/>
        </w:rPr>
        <w:t>Chu Yue Bun</w:t>
      </w:r>
      <w:r w:rsidR="00044603" w:rsidRPr="00E51DFE">
        <w:rPr>
          <w:rFonts w:eastAsia="PMingLiU"/>
          <w:iCs/>
          <w:szCs w:val="28"/>
        </w:rPr>
        <w:t xml:space="preserve"> </w:t>
      </w:r>
      <w:r w:rsidR="0013539A">
        <w:rPr>
          <w:rFonts w:eastAsia="PMingLiU"/>
          <w:szCs w:val="28"/>
        </w:rPr>
        <w:t>at §31(2).</w:t>
      </w:r>
    </w:p>
    <w:p w14:paraId="29CDB353" w14:textId="77777777" w:rsidR="00E65B34" w:rsidRDefault="00E65B34" w:rsidP="00D05837">
      <w:pPr>
        <w:pStyle w:val="ListParagraph"/>
        <w:spacing w:line="360" w:lineRule="auto"/>
        <w:rPr>
          <w:rFonts w:eastAsia="PMingLiU"/>
          <w:szCs w:val="28"/>
        </w:rPr>
      </w:pPr>
    </w:p>
    <w:p w14:paraId="5E02798C" w14:textId="3B052160" w:rsidR="00044603" w:rsidRPr="00E65B34" w:rsidRDefault="00044603" w:rsidP="00D05837">
      <w:pPr>
        <w:keepNext/>
        <w:keepLines/>
        <w:widowControl w:val="0"/>
        <w:numPr>
          <w:ilvl w:val="0"/>
          <w:numId w:val="5"/>
        </w:numPr>
        <w:tabs>
          <w:tab w:val="clear" w:pos="4320"/>
          <w:tab w:val="clear" w:pos="9072"/>
        </w:tabs>
        <w:spacing w:line="360" w:lineRule="auto"/>
        <w:ind w:left="0" w:firstLine="0"/>
        <w:jc w:val="both"/>
        <w:rPr>
          <w:rFonts w:eastAsia="PMingLiU"/>
          <w:szCs w:val="28"/>
        </w:rPr>
      </w:pPr>
      <w:r w:rsidRPr="00E65B34">
        <w:rPr>
          <w:rFonts w:eastAsia="PMingLiU"/>
          <w:szCs w:val="28"/>
        </w:rPr>
        <w:t xml:space="preserve">In this connection, </w:t>
      </w:r>
      <w:r w:rsidRPr="00E65B34">
        <w:rPr>
          <w:rFonts w:eastAsia="PMingLiU"/>
          <w:bCs/>
          <w:szCs w:val="28"/>
        </w:rPr>
        <w:t xml:space="preserve">a party who fraudulently or dishonestly invents or exaggerates a claim will have considerable difficulties in persuading the trial judge that </w:t>
      </w:r>
      <w:r w:rsidRPr="00E65B34">
        <w:rPr>
          <w:rFonts w:eastAsia="PMingLiU"/>
          <w:bCs/>
          <w:iCs/>
          <w:szCs w:val="28"/>
        </w:rPr>
        <w:t>any</w:t>
      </w:r>
      <w:r w:rsidRPr="00E65B34">
        <w:rPr>
          <w:rFonts w:eastAsia="PMingLiU"/>
          <w:bCs/>
          <w:szCs w:val="28"/>
        </w:rPr>
        <w:t xml:space="preserve"> of his/her evidence should be accepted.  This may affect either liability or quantum</w:t>
      </w:r>
      <w:r w:rsidRPr="00E65B34">
        <w:rPr>
          <w:rFonts w:eastAsia="PMingLiU"/>
          <w:szCs w:val="28"/>
        </w:rPr>
        <w:t xml:space="preserve">: </w:t>
      </w:r>
      <w:r w:rsidRPr="00E65B34">
        <w:rPr>
          <w:rFonts w:eastAsia="PMingLiU"/>
          <w:bCs/>
          <w:i/>
          <w:iCs/>
          <w:szCs w:val="28"/>
        </w:rPr>
        <w:t xml:space="preserve">Summers </w:t>
      </w:r>
      <w:r w:rsidR="000370D1">
        <w:rPr>
          <w:rFonts w:eastAsia="PMingLiU"/>
          <w:bCs/>
          <w:i/>
          <w:iCs/>
          <w:szCs w:val="28"/>
        </w:rPr>
        <w:t xml:space="preserve">v </w:t>
      </w:r>
      <w:proofErr w:type="spellStart"/>
      <w:r w:rsidR="000370D1">
        <w:rPr>
          <w:rFonts w:eastAsia="PMingLiU"/>
          <w:bCs/>
          <w:i/>
          <w:iCs/>
          <w:szCs w:val="28"/>
        </w:rPr>
        <w:t>Fairclough</w:t>
      </w:r>
      <w:proofErr w:type="spellEnd"/>
      <w:r w:rsidR="000370D1">
        <w:rPr>
          <w:rFonts w:eastAsia="PMingLiU"/>
          <w:bCs/>
          <w:i/>
          <w:iCs/>
          <w:szCs w:val="28"/>
        </w:rPr>
        <w:t xml:space="preserve"> Homes Ltd [2012] </w:t>
      </w:r>
      <w:r w:rsidR="000370D1" w:rsidRPr="000370D1">
        <w:rPr>
          <w:rFonts w:eastAsia="PMingLiU"/>
          <w:bCs/>
          <w:iCs/>
          <w:szCs w:val="28"/>
        </w:rPr>
        <w:t>1WLR 2004</w:t>
      </w:r>
      <w:r w:rsidR="00E65B34">
        <w:rPr>
          <w:rFonts w:eastAsia="PMingLiU"/>
          <w:bCs/>
          <w:i/>
          <w:iCs/>
          <w:szCs w:val="28"/>
        </w:rPr>
        <w:t xml:space="preserve"> </w:t>
      </w:r>
      <w:r w:rsidRPr="00E65B34">
        <w:rPr>
          <w:rFonts w:eastAsia="PMingLiU"/>
          <w:szCs w:val="28"/>
        </w:rPr>
        <w:t xml:space="preserve">at §52 (cited with approval by </w:t>
      </w:r>
      <w:proofErr w:type="spellStart"/>
      <w:r w:rsidRPr="00E65B34">
        <w:rPr>
          <w:rFonts w:eastAsia="PMingLiU"/>
          <w:szCs w:val="28"/>
        </w:rPr>
        <w:t>Bharwaney</w:t>
      </w:r>
      <w:proofErr w:type="spellEnd"/>
      <w:r w:rsidRPr="00E65B34">
        <w:rPr>
          <w:rFonts w:eastAsia="PMingLiU"/>
          <w:szCs w:val="28"/>
        </w:rPr>
        <w:t xml:space="preserve"> J in </w:t>
      </w:r>
      <w:bookmarkStart w:id="4" w:name="_Hlk96210586"/>
      <w:r w:rsidRPr="00E65B34">
        <w:rPr>
          <w:rFonts w:eastAsia="PMingLiU"/>
          <w:bCs/>
          <w:i/>
          <w:iCs/>
          <w:szCs w:val="28"/>
        </w:rPr>
        <w:t>Lai Sin Yan Elsie v Tata Communications (Hong Kong) Ltd</w:t>
      </w:r>
      <w:r w:rsidRPr="00E65B34">
        <w:rPr>
          <w:rFonts w:eastAsia="PMingLiU"/>
          <w:b/>
          <w:bCs/>
          <w:iCs/>
          <w:szCs w:val="28"/>
        </w:rPr>
        <w:t xml:space="preserve"> </w:t>
      </w:r>
      <w:r w:rsidRPr="00E65B34">
        <w:rPr>
          <w:rFonts w:eastAsia="PMingLiU"/>
          <w:szCs w:val="28"/>
        </w:rPr>
        <w:t>[2020] 4 HKLRD 363</w:t>
      </w:r>
      <w:bookmarkEnd w:id="4"/>
      <w:r w:rsidRPr="00E65B34">
        <w:rPr>
          <w:rFonts w:eastAsia="PMingLiU"/>
          <w:szCs w:val="28"/>
        </w:rPr>
        <w:t xml:space="preserve"> at §6).</w:t>
      </w:r>
    </w:p>
    <w:p w14:paraId="1FFDC821" w14:textId="77777777" w:rsidR="00044603" w:rsidRPr="00044603" w:rsidRDefault="00044603" w:rsidP="00D05837">
      <w:pPr>
        <w:tabs>
          <w:tab w:val="clear" w:pos="4320"/>
          <w:tab w:val="clear" w:pos="9072"/>
        </w:tabs>
        <w:spacing w:line="360" w:lineRule="auto"/>
        <w:jc w:val="both"/>
        <w:rPr>
          <w:rFonts w:eastAsia="PMingLiU"/>
          <w:szCs w:val="28"/>
        </w:rPr>
      </w:pPr>
    </w:p>
    <w:p w14:paraId="65F34C6A" w14:textId="6451B288" w:rsidR="00044603" w:rsidRPr="00044603" w:rsidRDefault="00A562D9" w:rsidP="00D05837">
      <w:pPr>
        <w:numPr>
          <w:ilvl w:val="0"/>
          <w:numId w:val="5"/>
        </w:numPr>
        <w:tabs>
          <w:tab w:val="clear" w:pos="4320"/>
          <w:tab w:val="clear" w:pos="9072"/>
        </w:tabs>
        <w:spacing w:line="360" w:lineRule="auto"/>
        <w:ind w:left="0" w:firstLine="0"/>
        <w:jc w:val="both"/>
        <w:rPr>
          <w:rFonts w:eastAsia="PMingLiU"/>
          <w:szCs w:val="28"/>
        </w:rPr>
      </w:pPr>
      <w:r>
        <w:rPr>
          <w:rFonts w:eastAsia="PMingLiU"/>
          <w:szCs w:val="28"/>
        </w:rPr>
        <w:t>I</w:t>
      </w:r>
      <w:r w:rsidR="00044603" w:rsidRPr="00044603">
        <w:rPr>
          <w:rFonts w:eastAsia="PMingLiU"/>
          <w:szCs w:val="28"/>
        </w:rPr>
        <w:t xml:space="preserve">n </w:t>
      </w:r>
      <w:r w:rsidR="00044603" w:rsidRPr="00044603">
        <w:rPr>
          <w:rFonts w:eastAsia="PMingLiU"/>
          <w:bCs/>
          <w:i/>
          <w:iCs/>
          <w:szCs w:val="28"/>
        </w:rPr>
        <w:t>Lai Sin Yan Elsie</w:t>
      </w:r>
      <w:r w:rsidR="00044603" w:rsidRPr="00044603">
        <w:rPr>
          <w:rFonts w:eastAsia="PMingLiU"/>
          <w:b/>
          <w:bCs/>
          <w:iCs/>
          <w:szCs w:val="28"/>
        </w:rPr>
        <w:t xml:space="preserve"> </w:t>
      </w:r>
      <w:r w:rsidR="00044603" w:rsidRPr="00044603">
        <w:rPr>
          <w:rFonts w:eastAsia="PMingLiU"/>
          <w:szCs w:val="28"/>
        </w:rPr>
        <w:t xml:space="preserve">at §7, </w:t>
      </w:r>
      <w:proofErr w:type="spellStart"/>
      <w:r w:rsidR="00044603" w:rsidRPr="00044603">
        <w:rPr>
          <w:rFonts w:eastAsia="PMingLiU"/>
          <w:szCs w:val="28"/>
        </w:rPr>
        <w:t>Bharwaney</w:t>
      </w:r>
      <w:proofErr w:type="spellEnd"/>
      <w:r w:rsidR="00044603" w:rsidRPr="00044603">
        <w:rPr>
          <w:rFonts w:eastAsia="PMingLiU"/>
          <w:szCs w:val="28"/>
        </w:rPr>
        <w:t xml:space="preserve"> J referred to the observations by Moses LJ in </w:t>
      </w:r>
      <w:r w:rsidR="00044603" w:rsidRPr="00044603">
        <w:rPr>
          <w:rFonts w:eastAsia="PMingLiU"/>
          <w:bCs/>
          <w:i/>
          <w:iCs/>
          <w:szCs w:val="28"/>
        </w:rPr>
        <w:t>South Wales Fires and Rescue Service v Smith</w:t>
      </w:r>
      <w:r w:rsidR="00044603" w:rsidRPr="00044603">
        <w:rPr>
          <w:rFonts w:eastAsia="PMingLiU"/>
          <w:szCs w:val="28"/>
        </w:rPr>
        <w:t xml:space="preserve"> [2011] EWHC 1749 (Admin</w:t>
      </w:r>
      <w:proofErr w:type="gramStart"/>
      <w:r w:rsidR="00044603" w:rsidRPr="00044603">
        <w:rPr>
          <w:rFonts w:eastAsia="PMingLiU"/>
          <w:szCs w:val="28"/>
        </w:rPr>
        <w:t>):-</w:t>
      </w:r>
      <w:proofErr w:type="gramEnd"/>
    </w:p>
    <w:p w14:paraId="41C761B7" w14:textId="77777777" w:rsidR="00044603" w:rsidRPr="00044603" w:rsidRDefault="00044603" w:rsidP="00160CE3">
      <w:pPr>
        <w:tabs>
          <w:tab w:val="clear" w:pos="4320"/>
          <w:tab w:val="clear" w:pos="9072"/>
        </w:tabs>
        <w:spacing w:line="360" w:lineRule="auto"/>
        <w:jc w:val="both"/>
        <w:rPr>
          <w:rFonts w:eastAsia="PMingLiU"/>
          <w:szCs w:val="28"/>
        </w:rPr>
      </w:pPr>
    </w:p>
    <w:p w14:paraId="18FC6FD7" w14:textId="77777777" w:rsidR="00044603" w:rsidRPr="00044603" w:rsidRDefault="00044603" w:rsidP="00044603">
      <w:pPr>
        <w:tabs>
          <w:tab w:val="clear" w:pos="4320"/>
          <w:tab w:val="clear" w:pos="9072"/>
          <w:tab w:val="left" w:pos="2160"/>
        </w:tabs>
        <w:ind w:left="1440" w:right="746"/>
        <w:jc w:val="both"/>
        <w:rPr>
          <w:rFonts w:eastAsia="PMingLiU"/>
          <w:iCs/>
          <w:sz w:val="24"/>
          <w:szCs w:val="24"/>
        </w:rPr>
      </w:pPr>
      <w:r w:rsidRPr="00044603">
        <w:rPr>
          <w:rFonts w:eastAsia="PMingLiU"/>
          <w:iCs/>
          <w:sz w:val="24"/>
          <w:szCs w:val="24"/>
        </w:rPr>
        <w:t>“[2]</w:t>
      </w:r>
      <w:r w:rsidRPr="00044603">
        <w:rPr>
          <w:rFonts w:eastAsia="PMingLiU"/>
          <w:iCs/>
          <w:sz w:val="24"/>
          <w:szCs w:val="24"/>
        </w:rPr>
        <w:tab/>
        <w:t>For many years the courts have sought to underline how serious false and lying claims are to the administration of justice.  False claims undermine a system whereby those who are injured as a result of the fault of their employer or a defendant can receive just compensation.</w:t>
      </w:r>
    </w:p>
    <w:p w14:paraId="275B5416" w14:textId="77777777" w:rsidR="00044603" w:rsidRPr="00044603" w:rsidRDefault="00044603" w:rsidP="00044603">
      <w:pPr>
        <w:tabs>
          <w:tab w:val="clear" w:pos="4320"/>
          <w:tab w:val="clear" w:pos="9072"/>
          <w:tab w:val="left" w:pos="2160"/>
        </w:tabs>
        <w:ind w:left="1440" w:right="746"/>
        <w:jc w:val="both"/>
        <w:rPr>
          <w:rFonts w:eastAsia="PMingLiU"/>
          <w:iCs/>
          <w:sz w:val="24"/>
          <w:szCs w:val="24"/>
        </w:rPr>
      </w:pPr>
    </w:p>
    <w:p w14:paraId="75B5A6AE" w14:textId="77777777" w:rsidR="00044603" w:rsidRPr="00044603" w:rsidRDefault="00044603" w:rsidP="00044603">
      <w:pPr>
        <w:tabs>
          <w:tab w:val="clear" w:pos="4320"/>
          <w:tab w:val="clear" w:pos="9072"/>
          <w:tab w:val="left" w:pos="2160"/>
        </w:tabs>
        <w:ind w:left="1440" w:right="746"/>
        <w:jc w:val="both"/>
        <w:rPr>
          <w:rFonts w:eastAsia="PMingLiU"/>
          <w:iCs/>
          <w:sz w:val="24"/>
          <w:szCs w:val="24"/>
        </w:rPr>
      </w:pPr>
      <w:r w:rsidRPr="00044603">
        <w:rPr>
          <w:rFonts w:eastAsia="PMingLiU"/>
          <w:iCs/>
          <w:sz w:val="24"/>
          <w:szCs w:val="24"/>
        </w:rPr>
        <w:t>[3]</w:t>
      </w:r>
      <w:r w:rsidRPr="00044603">
        <w:rPr>
          <w:rFonts w:eastAsia="PMingLiU"/>
          <w:iCs/>
          <w:sz w:val="24"/>
          <w:szCs w:val="24"/>
        </w:rPr>
        <w:tab/>
        <w:t>They undermine that system in a number of serious ways. They impose upon those liable for such claims the burden of analysis, the burden of searching out those claims which are justified and those claims which are unjustified.  They impose a burden upon honest claimants and honest claims, when in response to those claims, understandably those who are liable are required to discern those which are deserving and those which are not.</w:t>
      </w:r>
    </w:p>
    <w:p w14:paraId="54C8677B" w14:textId="77777777" w:rsidR="00044603" w:rsidRPr="00044603" w:rsidRDefault="00044603" w:rsidP="00044603">
      <w:pPr>
        <w:tabs>
          <w:tab w:val="clear" w:pos="4320"/>
          <w:tab w:val="clear" w:pos="9072"/>
          <w:tab w:val="left" w:pos="2160"/>
        </w:tabs>
        <w:ind w:left="1440" w:right="746"/>
        <w:jc w:val="both"/>
        <w:rPr>
          <w:rFonts w:eastAsia="PMingLiU"/>
          <w:iCs/>
          <w:sz w:val="24"/>
          <w:szCs w:val="24"/>
        </w:rPr>
      </w:pPr>
    </w:p>
    <w:p w14:paraId="7B71CC3E" w14:textId="48559DF0" w:rsidR="00044603" w:rsidRPr="00160CE3" w:rsidRDefault="00044603" w:rsidP="00160CE3">
      <w:pPr>
        <w:tabs>
          <w:tab w:val="clear" w:pos="4320"/>
          <w:tab w:val="clear" w:pos="9072"/>
          <w:tab w:val="left" w:pos="2160"/>
        </w:tabs>
        <w:ind w:left="1440" w:right="746"/>
        <w:jc w:val="both"/>
        <w:rPr>
          <w:rFonts w:eastAsia="PMingLiU"/>
          <w:sz w:val="24"/>
          <w:szCs w:val="24"/>
        </w:rPr>
      </w:pPr>
      <w:r w:rsidRPr="00044603">
        <w:rPr>
          <w:rFonts w:eastAsia="PMingLiU"/>
          <w:iCs/>
          <w:sz w:val="24"/>
          <w:szCs w:val="24"/>
        </w:rPr>
        <w:lastRenderedPageBreak/>
        <w:t>[4]</w:t>
      </w:r>
      <w:r w:rsidRPr="00044603">
        <w:rPr>
          <w:rFonts w:eastAsia="PMingLiU"/>
          <w:iCs/>
          <w:sz w:val="24"/>
          <w:szCs w:val="24"/>
        </w:rPr>
        <w:tab/>
        <w:t xml:space="preserve">Quite apart from that effect on those involved in such litigation is the effect upon the court.  Our system of adversarial justice depends upon openness, upon transparency and above all upon honesty.  The system is seriously damaged by lying claims.  It is in those circumstances that the courts have on numerous occasions sought to </w:t>
      </w:r>
      <w:proofErr w:type="spellStart"/>
      <w:r w:rsidRPr="00044603">
        <w:rPr>
          <w:rFonts w:eastAsia="PMingLiU"/>
          <w:iCs/>
          <w:sz w:val="24"/>
          <w:szCs w:val="24"/>
        </w:rPr>
        <w:t>emphasise</w:t>
      </w:r>
      <w:proofErr w:type="spellEnd"/>
      <w:r w:rsidRPr="00044603">
        <w:rPr>
          <w:rFonts w:eastAsia="PMingLiU"/>
          <w:iCs/>
          <w:sz w:val="24"/>
          <w:szCs w:val="24"/>
        </w:rPr>
        <w:t xml:space="preserve"> how serious it is for someone to make a false claim, either in relation to liability or in relation to claims for compensation as a result of liability.</w:t>
      </w:r>
      <w:r w:rsidRPr="00044603">
        <w:rPr>
          <w:rFonts w:eastAsia="PMingLiU"/>
          <w:sz w:val="24"/>
          <w:szCs w:val="24"/>
        </w:rPr>
        <w:t>”</w:t>
      </w:r>
    </w:p>
    <w:p w14:paraId="0767E015" w14:textId="2851D67A" w:rsidR="00466C53" w:rsidRPr="00160CE3" w:rsidRDefault="00E65B34" w:rsidP="00D05837">
      <w:pPr>
        <w:tabs>
          <w:tab w:val="clear" w:pos="4320"/>
          <w:tab w:val="clear" w:pos="9072"/>
        </w:tabs>
        <w:spacing w:line="360" w:lineRule="auto"/>
        <w:ind w:left="450"/>
        <w:jc w:val="both"/>
        <w:rPr>
          <w:rFonts w:eastAsia="PMingLiU"/>
          <w:szCs w:val="28"/>
        </w:rPr>
      </w:pPr>
      <w:r w:rsidRPr="00E65B34">
        <w:rPr>
          <w:rFonts w:eastAsia="PMingLiU"/>
          <w:szCs w:val="28"/>
        </w:rPr>
        <w:t xml:space="preserve"> </w:t>
      </w:r>
    </w:p>
    <w:p w14:paraId="3C2477C1" w14:textId="44B2559D" w:rsidR="00300CBF" w:rsidRDefault="00E65B34"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I entir</w:t>
      </w:r>
      <w:r w:rsidR="00310237">
        <w:rPr>
          <w:rFonts w:eastAsia="PMingLiU"/>
          <w:szCs w:val="28"/>
        </w:rPr>
        <w:t>ely agree with the learned judge’s</w:t>
      </w:r>
      <w:r>
        <w:rPr>
          <w:rFonts w:eastAsia="PMingLiU"/>
          <w:szCs w:val="28"/>
        </w:rPr>
        <w:t xml:space="preserve"> </w:t>
      </w:r>
      <w:r w:rsidR="000370D1">
        <w:rPr>
          <w:rFonts w:eastAsia="PMingLiU"/>
          <w:szCs w:val="28"/>
        </w:rPr>
        <w:t>comments</w:t>
      </w:r>
      <w:r>
        <w:rPr>
          <w:rFonts w:eastAsia="PMingLiU"/>
          <w:szCs w:val="28"/>
        </w:rPr>
        <w:t xml:space="preserve"> </w:t>
      </w:r>
      <w:r w:rsidR="00ED6C52">
        <w:rPr>
          <w:rFonts w:eastAsia="PMingLiU"/>
          <w:szCs w:val="28"/>
        </w:rPr>
        <w:t xml:space="preserve">in the above case </w:t>
      </w:r>
      <w:r>
        <w:rPr>
          <w:rFonts w:eastAsia="PMingLiU"/>
          <w:szCs w:val="28"/>
        </w:rPr>
        <w:t xml:space="preserve">and find that </w:t>
      </w:r>
      <w:r w:rsidR="00DE1554">
        <w:rPr>
          <w:rFonts w:eastAsia="PMingLiU"/>
          <w:szCs w:val="28"/>
        </w:rPr>
        <w:t xml:space="preserve">the plaintiff who clearly has advanced a false and lying claim in this case should expect no sympathy </w:t>
      </w:r>
      <w:r w:rsidR="0039222A">
        <w:rPr>
          <w:rFonts w:eastAsia="PMingLiU"/>
          <w:szCs w:val="28"/>
        </w:rPr>
        <w:t xml:space="preserve">from the </w:t>
      </w:r>
      <w:r w:rsidR="00064EA8">
        <w:rPr>
          <w:rFonts w:eastAsia="PMingLiU"/>
          <w:szCs w:val="28"/>
        </w:rPr>
        <w:t>c</w:t>
      </w:r>
      <w:r w:rsidR="00DE1554">
        <w:rPr>
          <w:rFonts w:eastAsia="PMingLiU"/>
          <w:szCs w:val="28"/>
        </w:rPr>
        <w:t xml:space="preserve">ourt at all.  His dishonest acts not only </w:t>
      </w:r>
      <w:r w:rsidR="00300CBF">
        <w:rPr>
          <w:rFonts w:eastAsia="PMingLiU"/>
          <w:szCs w:val="28"/>
        </w:rPr>
        <w:t xml:space="preserve">have </w:t>
      </w:r>
      <w:r w:rsidR="00DE1554">
        <w:rPr>
          <w:rFonts w:eastAsia="PMingLiU"/>
          <w:szCs w:val="28"/>
        </w:rPr>
        <w:t>severely undermine</w:t>
      </w:r>
      <w:r w:rsidR="00300CBF">
        <w:rPr>
          <w:rFonts w:eastAsia="PMingLiU"/>
          <w:szCs w:val="28"/>
        </w:rPr>
        <w:t>d</w:t>
      </w:r>
      <w:r w:rsidR="00DE1554">
        <w:rPr>
          <w:rFonts w:eastAsia="PMingLiU"/>
          <w:szCs w:val="28"/>
        </w:rPr>
        <w:t xml:space="preserve"> the integrity of our system</w:t>
      </w:r>
      <w:r w:rsidR="0039222A">
        <w:rPr>
          <w:rFonts w:eastAsia="PMingLiU"/>
          <w:szCs w:val="28"/>
        </w:rPr>
        <w:t xml:space="preserve">, </w:t>
      </w:r>
      <w:r w:rsidR="00DE1554">
        <w:rPr>
          <w:rFonts w:eastAsia="PMingLiU"/>
          <w:szCs w:val="28"/>
        </w:rPr>
        <w:t>but also create a burden on the tax payers who have fund</w:t>
      </w:r>
      <w:r w:rsidR="00300CBF">
        <w:rPr>
          <w:rFonts w:eastAsia="PMingLiU"/>
          <w:szCs w:val="28"/>
        </w:rPr>
        <w:t>ed</w:t>
      </w:r>
      <w:r w:rsidR="00DE1554">
        <w:rPr>
          <w:rFonts w:eastAsia="PMingLiU"/>
          <w:szCs w:val="28"/>
        </w:rPr>
        <w:t xml:space="preserve"> his </w:t>
      </w:r>
      <w:r w:rsidR="00A562D9">
        <w:rPr>
          <w:rFonts w:eastAsia="PMingLiU"/>
          <w:szCs w:val="28"/>
        </w:rPr>
        <w:t>present</w:t>
      </w:r>
      <w:r w:rsidR="00310237">
        <w:rPr>
          <w:rFonts w:eastAsia="PMingLiU"/>
          <w:szCs w:val="28"/>
        </w:rPr>
        <w:t xml:space="preserve"> </w:t>
      </w:r>
      <w:r w:rsidR="00DE1554">
        <w:rPr>
          <w:rFonts w:eastAsia="PMingLiU"/>
          <w:szCs w:val="28"/>
        </w:rPr>
        <w:t>c</w:t>
      </w:r>
      <w:r w:rsidR="00B61AFC">
        <w:rPr>
          <w:rFonts w:eastAsia="PMingLiU"/>
          <w:szCs w:val="28"/>
        </w:rPr>
        <w:t>laim through the legal aid fund</w:t>
      </w:r>
      <w:r w:rsidR="00DE1554">
        <w:rPr>
          <w:rFonts w:eastAsia="PMingLiU"/>
          <w:szCs w:val="28"/>
        </w:rPr>
        <w:t>.</w:t>
      </w:r>
      <w:r w:rsidR="00310237">
        <w:rPr>
          <w:rFonts w:eastAsia="PMingLiU"/>
          <w:szCs w:val="28"/>
        </w:rPr>
        <w:t xml:space="preserve">  </w:t>
      </w:r>
      <w:r w:rsidR="00A562D9">
        <w:rPr>
          <w:rFonts w:eastAsia="PMingLiU"/>
          <w:szCs w:val="28"/>
        </w:rPr>
        <w:t>In doing so, t</w:t>
      </w:r>
      <w:r w:rsidR="00310237">
        <w:rPr>
          <w:rFonts w:eastAsia="PMingLiU"/>
          <w:szCs w:val="28"/>
        </w:rPr>
        <w:t>he plaintiff not only ha</w:t>
      </w:r>
      <w:r w:rsidR="00A562D9">
        <w:rPr>
          <w:rFonts w:eastAsia="PMingLiU"/>
          <w:szCs w:val="28"/>
        </w:rPr>
        <w:t>s</w:t>
      </w:r>
      <w:r w:rsidR="00310237">
        <w:rPr>
          <w:rFonts w:eastAsia="PMingLiU"/>
          <w:szCs w:val="28"/>
        </w:rPr>
        <w:t xml:space="preserve"> wasted the scarce judicial resources (the </w:t>
      </w:r>
      <w:r w:rsidR="00064EA8">
        <w:rPr>
          <w:rFonts w:eastAsia="PMingLiU"/>
          <w:szCs w:val="28"/>
        </w:rPr>
        <w:t>c</w:t>
      </w:r>
      <w:r w:rsidR="00310237">
        <w:rPr>
          <w:rFonts w:eastAsia="PMingLiU"/>
          <w:szCs w:val="28"/>
        </w:rPr>
        <w:t xml:space="preserve">ourt </w:t>
      </w:r>
      <w:r w:rsidR="000370D1">
        <w:rPr>
          <w:rFonts w:eastAsia="PMingLiU"/>
          <w:szCs w:val="28"/>
        </w:rPr>
        <w:t xml:space="preserve">had </w:t>
      </w:r>
      <w:r w:rsidR="00310237">
        <w:rPr>
          <w:rFonts w:eastAsia="PMingLiU"/>
          <w:szCs w:val="28"/>
        </w:rPr>
        <w:t>spent 6 days in hearing the</w:t>
      </w:r>
      <w:r w:rsidR="00A562D9">
        <w:rPr>
          <w:rFonts w:eastAsia="PMingLiU"/>
          <w:szCs w:val="28"/>
        </w:rPr>
        <w:t xml:space="preserve"> trial</w:t>
      </w:r>
      <w:r w:rsidR="00310237">
        <w:rPr>
          <w:rFonts w:eastAsia="PMingLiU"/>
          <w:szCs w:val="28"/>
        </w:rPr>
        <w:t xml:space="preserve">), but he </w:t>
      </w:r>
      <w:r w:rsidR="00A562D9">
        <w:rPr>
          <w:rFonts w:eastAsia="PMingLiU"/>
          <w:szCs w:val="28"/>
        </w:rPr>
        <w:t xml:space="preserve">has </w:t>
      </w:r>
      <w:r w:rsidR="00310237">
        <w:rPr>
          <w:rFonts w:eastAsia="PMingLiU"/>
          <w:szCs w:val="28"/>
        </w:rPr>
        <w:t xml:space="preserve">also deprived other </w:t>
      </w:r>
      <w:r w:rsidR="00A562D9">
        <w:rPr>
          <w:rFonts w:eastAsia="PMingLiU"/>
          <w:szCs w:val="28"/>
        </w:rPr>
        <w:t>legitimate</w:t>
      </w:r>
      <w:r w:rsidR="001A4B50">
        <w:rPr>
          <w:rFonts w:eastAsia="PMingLiU"/>
          <w:szCs w:val="28"/>
        </w:rPr>
        <w:t xml:space="preserve"> litigants’ </w:t>
      </w:r>
      <w:r w:rsidR="00D05837">
        <w:rPr>
          <w:rFonts w:eastAsia="PMingLiU"/>
          <w:szCs w:val="28"/>
        </w:rPr>
        <w:t xml:space="preserve">rights and </w:t>
      </w:r>
      <w:r w:rsidR="00310237">
        <w:rPr>
          <w:rFonts w:eastAsia="PMingLiU"/>
          <w:szCs w:val="28"/>
        </w:rPr>
        <w:t xml:space="preserve">access to justice.  Such </w:t>
      </w:r>
      <w:r w:rsidR="00300CBF">
        <w:rPr>
          <w:rFonts w:eastAsia="PMingLiU"/>
          <w:szCs w:val="28"/>
        </w:rPr>
        <w:t xml:space="preserve">dishonest </w:t>
      </w:r>
      <w:r w:rsidR="00310237">
        <w:rPr>
          <w:rFonts w:eastAsia="PMingLiU"/>
          <w:szCs w:val="28"/>
        </w:rPr>
        <w:t xml:space="preserve">acts not only should be </w:t>
      </w:r>
      <w:r w:rsidR="00894CF8">
        <w:rPr>
          <w:rFonts w:eastAsia="PMingLiU"/>
          <w:szCs w:val="28"/>
        </w:rPr>
        <w:t xml:space="preserve">exposed and </w:t>
      </w:r>
      <w:r w:rsidR="00310237">
        <w:rPr>
          <w:rFonts w:eastAsia="PMingLiU"/>
          <w:szCs w:val="28"/>
        </w:rPr>
        <w:t xml:space="preserve">condemned by the </w:t>
      </w:r>
      <w:r w:rsidR="00064EA8">
        <w:rPr>
          <w:rFonts w:eastAsia="PMingLiU"/>
          <w:szCs w:val="28"/>
        </w:rPr>
        <w:t>c</w:t>
      </w:r>
      <w:r w:rsidR="00310237">
        <w:rPr>
          <w:rFonts w:eastAsia="PMingLiU"/>
          <w:szCs w:val="28"/>
        </w:rPr>
        <w:t xml:space="preserve">ourt, </w:t>
      </w:r>
      <w:r w:rsidR="00300CBF">
        <w:rPr>
          <w:rFonts w:eastAsia="PMingLiU"/>
          <w:szCs w:val="28"/>
        </w:rPr>
        <w:t>these</w:t>
      </w:r>
      <w:r w:rsidR="00894CF8">
        <w:rPr>
          <w:rFonts w:eastAsia="PMingLiU"/>
          <w:szCs w:val="28"/>
        </w:rPr>
        <w:t xml:space="preserve"> claimants s</w:t>
      </w:r>
      <w:r w:rsidR="00310237">
        <w:rPr>
          <w:rFonts w:eastAsia="PMingLiU"/>
          <w:szCs w:val="28"/>
        </w:rPr>
        <w:t xml:space="preserve">hould be severely penalized </w:t>
      </w:r>
      <w:r w:rsidR="00F507D9">
        <w:rPr>
          <w:rFonts w:eastAsia="PMingLiU"/>
          <w:szCs w:val="28"/>
        </w:rPr>
        <w:t xml:space="preserve">on costs </w:t>
      </w:r>
      <w:r w:rsidR="00310237">
        <w:rPr>
          <w:rFonts w:eastAsia="PMingLiU"/>
          <w:szCs w:val="28"/>
        </w:rPr>
        <w:t xml:space="preserve">in order </w:t>
      </w:r>
      <w:r w:rsidR="00ED6C52">
        <w:rPr>
          <w:rFonts w:eastAsia="PMingLiU"/>
          <w:szCs w:val="28"/>
        </w:rPr>
        <w:t xml:space="preserve">to reflect the </w:t>
      </w:r>
      <w:r w:rsidR="00064EA8">
        <w:rPr>
          <w:rFonts w:eastAsia="PMingLiU"/>
          <w:szCs w:val="28"/>
        </w:rPr>
        <w:t>c</w:t>
      </w:r>
      <w:r w:rsidR="00ED6C52">
        <w:rPr>
          <w:rFonts w:eastAsia="PMingLiU"/>
          <w:szCs w:val="28"/>
        </w:rPr>
        <w:t>ourt’s disapproval of such appalling conduct.</w:t>
      </w:r>
    </w:p>
    <w:p w14:paraId="4218BC55" w14:textId="3763B77F" w:rsidR="00894CF8" w:rsidRPr="00A562D9" w:rsidRDefault="00300CBF" w:rsidP="00D05837">
      <w:pPr>
        <w:pStyle w:val="ListParagraph"/>
        <w:tabs>
          <w:tab w:val="clear" w:pos="4320"/>
          <w:tab w:val="clear" w:pos="9072"/>
        </w:tabs>
        <w:spacing w:line="360" w:lineRule="auto"/>
        <w:ind w:left="0"/>
        <w:jc w:val="both"/>
        <w:rPr>
          <w:rFonts w:eastAsia="PMingLiU"/>
          <w:szCs w:val="28"/>
        </w:rPr>
      </w:pPr>
      <w:r>
        <w:rPr>
          <w:rFonts w:eastAsia="PMingLiU"/>
          <w:szCs w:val="28"/>
        </w:rPr>
        <w:t xml:space="preserve"> </w:t>
      </w:r>
    </w:p>
    <w:p w14:paraId="6B67CAC6" w14:textId="4F0159AD" w:rsidR="008513A6" w:rsidRDefault="00894CF8"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894CF8">
        <w:rPr>
          <w:rFonts w:eastAsia="PMingLiU"/>
          <w:szCs w:val="28"/>
        </w:rPr>
        <w:t>In</w:t>
      </w:r>
      <w:r w:rsidR="00300CBF">
        <w:rPr>
          <w:rFonts w:eastAsia="PMingLiU"/>
          <w:szCs w:val="28"/>
        </w:rPr>
        <w:t>cidentally</w:t>
      </w:r>
      <w:r w:rsidRPr="00894CF8">
        <w:rPr>
          <w:rFonts w:eastAsia="PMingLiU"/>
          <w:szCs w:val="28"/>
        </w:rPr>
        <w:t xml:space="preserve">, </w:t>
      </w:r>
      <w:r w:rsidR="00ED6C52">
        <w:rPr>
          <w:rFonts w:eastAsia="PMingLiU"/>
          <w:szCs w:val="28"/>
        </w:rPr>
        <w:t>I would like</w:t>
      </w:r>
      <w:r w:rsidR="00E628C2">
        <w:rPr>
          <w:rFonts w:eastAsia="PMingLiU"/>
          <w:szCs w:val="28"/>
        </w:rPr>
        <w:t xml:space="preserve"> to emphasize </w:t>
      </w:r>
      <w:r w:rsidR="008F7FDA">
        <w:rPr>
          <w:rFonts w:eastAsia="PMingLiU"/>
          <w:szCs w:val="28"/>
        </w:rPr>
        <w:t xml:space="preserve">here </w:t>
      </w:r>
      <w:r w:rsidR="00ED6C52">
        <w:rPr>
          <w:rFonts w:eastAsia="PMingLiU"/>
          <w:szCs w:val="28"/>
        </w:rPr>
        <w:t xml:space="preserve">that </w:t>
      </w:r>
      <w:r w:rsidR="00E628C2">
        <w:rPr>
          <w:rFonts w:eastAsia="PMingLiU"/>
          <w:szCs w:val="28"/>
        </w:rPr>
        <w:t xml:space="preserve">I do not think the plaintiff’s </w:t>
      </w:r>
      <w:r w:rsidR="00DA1114">
        <w:rPr>
          <w:rFonts w:eastAsia="PMingLiU"/>
          <w:szCs w:val="28"/>
        </w:rPr>
        <w:t>legal</w:t>
      </w:r>
      <w:r w:rsidR="00ED6C52">
        <w:rPr>
          <w:rFonts w:eastAsia="PMingLiU"/>
          <w:szCs w:val="28"/>
        </w:rPr>
        <w:t xml:space="preserve"> aid</w:t>
      </w:r>
      <w:r w:rsidR="00DA1114">
        <w:rPr>
          <w:rFonts w:eastAsia="PMingLiU"/>
          <w:szCs w:val="28"/>
        </w:rPr>
        <w:t xml:space="preserve"> assigned</w:t>
      </w:r>
      <w:r w:rsidR="00ED6C52">
        <w:rPr>
          <w:rFonts w:eastAsia="PMingLiU"/>
          <w:szCs w:val="28"/>
        </w:rPr>
        <w:t xml:space="preserve"> solicitor or counsel in this case should in any way be blame for failing to bring the Other Proceedings to the attention of the </w:t>
      </w:r>
      <w:r w:rsidR="00064EA8">
        <w:rPr>
          <w:rFonts w:eastAsia="PMingLiU"/>
          <w:szCs w:val="28"/>
        </w:rPr>
        <w:t>c</w:t>
      </w:r>
      <w:r w:rsidR="00ED6C52">
        <w:rPr>
          <w:rFonts w:eastAsia="PMingLiU"/>
          <w:szCs w:val="28"/>
        </w:rPr>
        <w:t xml:space="preserve">ourt.  It is obvious to me that </w:t>
      </w:r>
      <w:r w:rsidR="008F7FDA">
        <w:rPr>
          <w:rFonts w:eastAsia="PMingLiU"/>
          <w:szCs w:val="28"/>
        </w:rPr>
        <w:t>they had been</w:t>
      </w:r>
      <w:r w:rsidR="00ED6C52">
        <w:rPr>
          <w:rFonts w:eastAsia="PMingLiU"/>
          <w:szCs w:val="28"/>
        </w:rPr>
        <w:t xml:space="preserve"> deliberately kept in the dark by the plaintiff</w:t>
      </w:r>
      <w:r w:rsidR="008F7FDA">
        <w:rPr>
          <w:rFonts w:eastAsia="PMingLiU"/>
          <w:szCs w:val="28"/>
        </w:rPr>
        <w:t xml:space="preserve"> about the existence of th</w:t>
      </w:r>
      <w:r w:rsidR="00E628C2">
        <w:rPr>
          <w:rFonts w:eastAsia="PMingLiU"/>
          <w:szCs w:val="28"/>
        </w:rPr>
        <w:t>o</w:t>
      </w:r>
      <w:r w:rsidR="008F7FDA">
        <w:rPr>
          <w:rFonts w:eastAsia="PMingLiU"/>
          <w:szCs w:val="28"/>
        </w:rPr>
        <w:t>se case</w:t>
      </w:r>
      <w:r w:rsidR="00DA1114">
        <w:rPr>
          <w:rFonts w:eastAsia="PMingLiU"/>
          <w:szCs w:val="28"/>
        </w:rPr>
        <w:t xml:space="preserve">s.  They had no idea about </w:t>
      </w:r>
      <w:r w:rsidR="000370D1">
        <w:rPr>
          <w:rFonts w:eastAsia="PMingLiU"/>
          <w:szCs w:val="28"/>
        </w:rPr>
        <w:t xml:space="preserve">the existence </w:t>
      </w:r>
      <w:r w:rsidR="00B61AFC">
        <w:rPr>
          <w:rFonts w:eastAsia="PMingLiU"/>
          <w:szCs w:val="28"/>
        </w:rPr>
        <w:t xml:space="preserve">of </w:t>
      </w:r>
      <w:r w:rsidR="00DA1114">
        <w:rPr>
          <w:rFonts w:eastAsia="PMingLiU"/>
          <w:szCs w:val="28"/>
        </w:rPr>
        <w:t xml:space="preserve">them </w:t>
      </w:r>
      <w:r w:rsidR="00E628C2">
        <w:rPr>
          <w:rFonts w:eastAsia="PMingLiU"/>
          <w:szCs w:val="28"/>
        </w:rPr>
        <w:t xml:space="preserve">until they were exposed by the </w:t>
      </w:r>
      <w:r w:rsidR="00064EA8">
        <w:rPr>
          <w:rFonts w:eastAsia="PMingLiU"/>
          <w:szCs w:val="28"/>
        </w:rPr>
        <w:t>c</w:t>
      </w:r>
      <w:r w:rsidR="00E628C2">
        <w:rPr>
          <w:rFonts w:eastAsia="PMingLiU"/>
          <w:szCs w:val="28"/>
        </w:rPr>
        <w:t>ourt</w:t>
      </w:r>
      <w:r w:rsidR="008F7FDA">
        <w:rPr>
          <w:rFonts w:eastAsia="PMingLiU"/>
          <w:szCs w:val="28"/>
        </w:rPr>
        <w:t xml:space="preserve">.  The plaintiff has very cleverly, most likely </w:t>
      </w:r>
      <w:r w:rsidR="00300CBF" w:rsidRPr="008F7FDA">
        <w:rPr>
          <w:rFonts w:eastAsia="PMingLiU"/>
          <w:szCs w:val="28"/>
        </w:rPr>
        <w:t xml:space="preserve">assisted by </w:t>
      </w:r>
      <w:r w:rsidR="00310237" w:rsidRPr="008F7FDA">
        <w:rPr>
          <w:rFonts w:eastAsia="PMingLiU"/>
          <w:szCs w:val="28"/>
        </w:rPr>
        <w:t>unqualified people dressed</w:t>
      </w:r>
      <w:r w:rsidR="001A4B50">
        <w:rPr>
          <w:rFonts w:eastAsia="PMingLiU"/>
          <w:szCs w:val="28"/>
        </w:rPr>
        <w:t xml:space="preserve"> up as “translators” working for different law firms (</w:t>
      </w:r>
      <w:r w:rsidR="00E628C2">
        <w:rPr>
          <w:rFonts w:eastAsia="PMingLiU"/>
          <w:szCs w:val="28"/>
        </w:rPr>
        <w:t xml:space="preserve">as the evidence </w:t>
      </w:r>
      <w:r w:rsidR="00310482">
        <w:rPr>
          <w:rFonts w:eastAsia="PMingLiU"/>
          <w:szCs w:val="28"/>
        </w:rPr>
        <w:t xml:space="preserve">in this case has </w:t>
      </w:r>
      <w:r w:rsidR="001A4B50">
        <w:rPr>
          <w:rFonts w:eastAsia="PMingLiU"/>
          <w:szCs w:val="28"/>
        </w:rPr>
        <w:t>reveal</w:t>
      </w:r>
      <w:r w:rsidR="00310482">
        <w:rPr>
          <w:rFonts w:eastAsia="PMingLiU"/>
          <w:szCs w:val="28"/>
        </w:rPr>
        <w:t>ed</w:t>
      </w:r>
      <w:r w:rsidR="001A4B50">
        <w:rPr>
          <w:rFonts w:eastAsia="PMingLiU"/>
          <w:szCs w:val="28"/>
        </w:rPr>
        <w:t xml:space="preserve">) and </w:t>
      </w:r>
      <w:r w:rsidR="008F7FDA">
        <w:rPr>
          <w:rFonts w:eastAsia="PMingLiU"/>
          <w:szCs w:val="28"/>
        </w:rPr>
        <w:t xml:space="preserve">used a different law firm in </w:t>
      </w:r>
      <w:r w:rsidR="00A229B7">
        <w:rPr>
          <w:rFonts w:eastAsia="PMingLiU"/>
          <w:szCs w:val="28"/>
        </w:rPr>
        <w:t xml:space="preserve">almost </w:t>
      </w:r>
      <w:r w:rsidR="008F7FDA">
        <w:rPr>
          <w:rFonts w:eastAsia="PMingLiU"/>
          <w:szCs w:val="28"/>
        </w:rPr>
        <w:t xml:space="preserve">each of the </w:t>
      </w:r>
      <w:r w:rsidR="00F507D9" w:rsidRPr="008F7FDA">
        <w:rPr>
          <w:rFonts w:eastAsia="PMingLiU"/>
          <w:szCs w:val="28"/>
        </w:rPr>
        <w:t>claim</w:t>
      </w:r>
      <w:r w:rsidR="008F7FDA">
        <w:rPr>
          <w:rFonts w:eastAsia="PMingLiU"/>
          <w:szCs w:val="28"/>
        </w:rPr>
        <w:t xml:space="preserve"> arising out of 4 separate industrial accidents</w:t>
      </w:r>
      <w:r w:rsidR="001A4B50">
        <w:rPr>
          <w:rFonts w:eastAsia="PMingLiU"/>
          <w:szCs w:val="28"/>
        </w:rPr>
        <w:t xml:space="preserve">, made </w:t>
      </w:r>
      <w:r w:rsidR="000370D1">
        <w:rPr>
          <w:rFonts w:eastAsia="PMingLiU"/>
          <w:szCs w:val="28"/>
        </w:rPr>
        <w:t xml:space="preserve">a total of </w:t>
      </w:r>
      <w:r w:rsidR="00310482">
        <w:rPr>
          <w:rFonts w:eastAsia="PMingLiU"/>
          <w:szCs w:val="28"/>
        </w:rPr>
        <w:t xml:space="preserve">6 </w:t>
      </w:r>
      <w:r w:rsidR="00310482">
        <w:rPr>
          <w:rFonts w:eastAsia="PMingLiU"/>
          <w:szCs w:val="28"/>
        </w:rPr>
        <w:lastRenderedPageBreak/>
        <w:t xml:space="preserve">different claims </w:t>
      </w:r>
      <w:r w:rsidR="001A4B50">
        <w:rPr>
          <w:rFonts w:eastAsia="PMingLiU"/>
          <w:szCs w:val="28"/>
        </w:rPr>
        <w:t>under</w:t>
      </w:r>
      <w:r w:rsidR="008F7FDA">
        <w:rPr>
          <w:rFonts w:eastAsia="PMingLiU"/>
          <w:szCs w:val="28"/>
        </w:rPr>
        <w:t xml:space="preserve"> the Other Proceedings</w:t>
      </w:r>
      <w:r w:rsidR="00F507D9" w:rsidRPr="008F7FDA">
        <w:rPr>
          <w:rFonts w:eastAsia="PMingLiU"/>
          <w:szCs w:val="28"/>
        </w:rPr>
        <w:t>.</w:t>
      </w:r>
      <w:r w:rsidR="008F7FDA">
        <w:rPr>
          <w:rFonts w:eastAsia="PMingLiU"/>
          <w:szCs w:val="28"/>
        </w:rPr>
        <w:t xml:space="preserve">  I am sure </w:t>
      </w:r>
      <w:r w:rsidR="00310482">
        <w:rPr>
          <w:rFonts w:eastAsia="PMingLiU"/>
          <w:szCs w:val="28"/>
        </w:rPr>
        <w:t>the main</w:t>
      </w:r>
      <w:r w:rsidR="00E628C2">
        <w:rPr>
          <w:rFonts w:eastAsia="PMingLiU"/>
          <w:szCs w:val="28"/>
        </w:rPr>
        <w:t xml:space="preserve"> aim of </w:t>
      </w:r>
      <w:r w:rsidR="008F7FDA">
        <w:rPr>
          <w:rFonts w:eastAsia="PMingLiU"/>
          <w:szCs w:val="28"/>
        </w:rPr>
        <w:t xml:space="preserve">this is to keep the solicitors, whether they </w:t>
      </w:r>
      <w:r w:rsidR="001A4B50">
        <w:rPr>
          <w:rFonts w:eastAsia="PMingLiU"/>
          <w:szCs w:val="28"/>
        </w:rPr>
        <w:t>were</w:t>
      </w:r>
      <w:r w:rsidR="008F7FDA">
        <w:rPr>
          <w:rFonts w:eastAsia="PMingLiU"/>
          <w:szCs w:val="28"/>
        </w:rPr>
        <w:t xml:space="preserve"> assigned by the </w:t>
      </w:r>
      <w:r w:rsidR="00BB13A2">
        <w:rPr>
          <w:rFonts w:eastAsia="PMingLiU"/>
          <w:szCs w:val="28"/>
        </w:rPr>
        <w:t xml:space="preserve">Director of </w:t>
      </w:r>
      <w:r w:rsidR="001A4B50">
        <w:rPr>
          <w:rFonts w:eastAsia="PMingLiU"/>
          <w:szCs w:val="28"/>
        </w:rPr>
        <w:t>L</w:t>
      </w:r>
      <w:r w:rsidR="008F7FDA">
        <w:rPr>
          <w:rFonts w:eastAsia="PMingLiU"/>
          <w:szCs w:val="28"/>
        </w:rPr>
        <w:t xml:space="preserve">egal </w:t>
      </w:r>
      <w:r w:rsidR="001A4B50">
        <w:rPr>
          <w:rFonts w:eastAsia="PMingLiU"/>
          <w:szCs w:val="28"/>
        </w:rPr>
        <w:t>A</w:t>
      </w:r>
      <w:r w:rsidR="008F7FDA">
        <w:rPr>
          <w:rFonts w:eastAsia="PMingLiU"/>
          <w:szCs w:val="28"/>
        </w:rPr>
        <w:t>id or not, in the dark so that they would not know what injuries or disabilities he</w:t>
      </w:r>
      <w:r w:rsidR="00E628C2">
        <w:rPr>
          <w:rFonts w:eastAsia="PMingLiU"/>
          <w:szCs w:val="28"/>
        </w:rPr>
        <w:t xml:space="preserve"> has </w:t>
      </w:r>
      <w:r w:rsidR="00BB13A2">
        <w:rPr>
          <w:rFonts w:eastAsia="PMingLiU"/>
          <w:szCs w:val="28"/>
        </w:rPr>
        <w:t>claimed</w:t>
      </w:r>
      <w:r w:rsidR="00E628C2">
        <w:rPr>
          <w:rFonts w:eastAsia="PMingLiU"/>
          <w:szCs w:val="28"/>
        </w:rPr>
        <w:t xml:space="preserve"> in other cases.  As can be seen from the tables </w:t>
      </w:r>
      <w:r w:rsidR="00B33380">
        <w:rPr>
          <w:rFonts w:eastAsia="PMingLiU"/>
          <w:szCs w:val="28"/>
        </w:rPr>
        <w:t xml:space="preserve">prepared by </w:t>
      </w:r>
      <w:proofErr w:type="spellStart"/>
      <w:r w:rsidR="00B33380">
        <w:rPr>
          <w:rFonts w:eastAsia="PMingLiU"/>
          <w:szCs w:val="28"/>
        </w:rPr>
        <w:t>Mr</w:t>
      </w:r>
      <w:proofErr w:type="spellEnd"/>
      <w:r w:rsidR="00B33380">
        <w:rPr>
          <w:rFonts w:eastAsia="PMingLiU"/>
          <w:szCs w:val="28"/>
        </w:rPr>
        <w:t xml:space="preserve"> Leung </w:t>
      </w:r>
      <w:r w:rsidR="00E628C2">
        <w:rPr>
          <w:rFonts w:eastAsia="PMingLiU"/>
          <w:szCs w:val="28"/>
        </w:rPr>
        <w:t>above, the plaintiff has made repeated</w:t>
      </w:r>
      <w:r w:rsidR="00310482">
        <w:rPr>
          <w:rFonts w:eastAsia="PMingLiU"/>
          <w:szCs w:val="28"/>
        </w:rPr>
        <w:t>,</w:t>
      </w:r>
      <w:r w:rsidR="00E628C2">
        <w:rPr>
          <w:rFonts w:eastAsia="PMingLiU"/>
          <w:szCs w:val="28"/>
        </w:rPr>
        <w:t xml:space="preserve"> inaccurate </w:t>
      </w:r>
      <w:r w:rsidR="00310482">
        <w:rPr>
          <w:rFonts w:eastAsia="PMingLiU"/>
          <w:szCs w:val="28"/>
        </w:rPr>
        <w:t xml:space="preserve">and exaggerated </w:t>
      </w:r>
      <w:r w:rsidR="00E628C2">
        <w:rPr>
          <w:rFonts w:eastAsia="PMingLiU"/>
          <w:szCs w:val="28"/>
        </w:rPr>
        <w:t>claims of injuries so as to gain the maximum amount of compensation from the unsuspected defendants</w:t>
      </w:r>
      <w:r w:rsidR="00310482">
        <w:rPr>
          <w:rFonts w:eastAsia="PMingLiU"/>
          <w:szCs w:val="28"/>
        </w:rPr>
        <w:t xml:space="preserve"> in those cases</w:t>
      </w:r>
      <w:r w:rsidR="00E628C2">
        <w:rPr>
          <w:rFonts w:eastAsia="PMingLiU"/>
          <w:szCs w:val="28"/>
        </w:rPr>
        <w:t xml:space="preserve">.  Had he disclosed </w:t>
      </w:r>
      <w:r w:rsidR="00310482">
        <w:rPr>
          <w:rFonts w:eastAsia="PMingLiU"/>
          <w:szCs w:val="28"/>
        </w:rPr>
        <w:t>the existence of those cases to his solicitors, they would be under an obligation to make discovery of them in subsequent proceedings.</w:t>
      </w:r>
    </w:p>
    <w:p w14:paraId="1F0B470F" w14:textId="43666DD9" w:rsidR="008513A6" w:rsidRDefault="008513A6" w:rsidP="00D05837">
      <w:pPr>
        <w:pStyle w:val="ListParagraph"/>
        <w:tabs>
          <w:tab w:val="clear" w:pos="4320"/>
          <w:tab w:val="clear" w:pos="9072"/>
        </w:tabs>
        <w:spacing w:line="360" w:lineRule="auto"/>
        <w:ind w:left="0"/>
        <w:jc w:val="both"/>
        <w:rPr>
          <w:rFonts w:eastAsia="PMingLiU"/>
          <w:szCs w:val="28"/>
        </w:rPr>
      </w:pPr>
    </w:p>
    <w:p w14:paraId="7F4F2E0A" w14:textId="1E23D3DD" w:rsidR="00310482" w:rsidRPr="00946726" w:rsidRDefault="008513A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   Hence, given the above deliberate concealments by the plaintiff and the glaring inconsistencies in his claims on his injuries and working capacity in the Other Proceedings, I have no hes</w:t>
      </w:r>
      <w:r w:rsidR="001A4B50">
        <w:rPr>
          <w:rFonts w:eastAsia="PMingLiU"/>
          <w:szCs w:val="28"/>
        </w:rPr>
        <w:t>itation to reject his claims in the present case</w:t>
      </w:r>
      <w:r w:rsidR="003A747B">
        <w:rPr>
          <w:rFonts w:eastAsia="PMingLiU"/>
          <w:szCs w:val="28"/>
        </w:rPr>
        <w:t xml:space="preserve">. </w:t>
      </w:r>
      <w:r>
        <w:rPr>
          <w:rFonts w:eastAsia="PMingLiU"/>
          <w:szCs w:val="28"/>
        </w:rPr>
        <w:t xml:space="preserve">  </w:t>
      </w:r>
    </w:p>
    <w:p w14:paraId="02990F6C" w14:textId="77777777" w:rsidR="00310482" w:rsidRPr="00310482" w:rsidRDefault="00310482" w:rsidP="00D05837">
      <w:pPr>
        <w:tabs>
          <w:tab w:val="clear" w:pos="4320"/>
          <w:tab w:val="clear" w:pos="9072"/>
        </w:tabs>
        <w:spacing w:line="360" w:lineRule="auto"/>
        <w:ind w:left="90"/>
        <w:jc w:val="both"/>
        <w:rPr>
          <w:rFonts w:eastAsia="PMingLiU"/>
          <w:i/>
          <w:szCs w:val="28"/>
        </w:rPr>
      </w:pPr>
    </w:p>
    <w:p w14:paraId="578DD7C9" w14:textId="343D1C38" w:rsidR="00310482" w:rsidRPr="00946726" w:rsidRDefault="00B74EC3" w:rsidP="00D05837">
      <w:pPr>
        <w:tabs>
          <w:tab w:val="clear" w:pos="4320"/>
          <w:tab w:val="clear" w:pos="9072"/>
        </w:tabs>
        <w:spacing w:line="360" w:lineRule="auto"/>
        <w:ind w:left="90"/>
        <w:jc w:val="both"/>
        <w:rPr>
          <w:rFonts w:eastAsia="PMingLiU"/>
          <w:i/>
          <w:szCs w:val="28"/>
        </w:rPr>
      </w:pPr>
      <w:r>
        <w:rPr>
          <w:rFonts w:eastAsia="PMingLiU"/>
          <w:i/>
          <w:szCs w:val="28"/>
        </w:rPr>
        <w:t xml:space="preserve">D.6. </w:t>
      </w:r>
      <w:r w:rsidR="00310482" w:rsidRPr="00310482">
        <w:rPr>
          <w:rFonts w:eastAsia="PMingLiU"/>
          <w:i/>
          <w:szCs w:val="28"/>
        </w:rPr>
        <w:t>Conclusion on liability</w:t>
      </w:r>
    </w:p>
    <w:p w14:paraId="19610B76" w14:textId="494691C2" w:rsidR="00E65B34" w:rsidRPr="00310482" w:rsidRDefault="00310482" w:rsidP="00D05837">
      <w:pPr>
        <w:pStyle w:val="ListParagraph"/>
        <w:tabs>
          <w:tab w:val="clear" w:pos="4320"/>
          <w:tab w:val="clear" w:pos="9072"/>
        </w:tabs>
        <w:spacing w:line="360" w:lineRule="auto"/>
        <w:ind w:left="450"/>
        <w:jc w:val="both"/>
        <w:rPr>
          <w:rFonts w:eastAsia="PMingLiU"/>
          <w:szCs w:val="28"/>
        </w:rPr>
      </w:pPr>
      <w:r>
        <w:rPr>
          <w:rFonts w:eastAsia="PMingLiU"/>
          <w:szCs w:val="28"/>
        </w:rPr>
        <w:t xml:space="preserve"> </w:t>
      </w:r>
      <w:r w:rsidR="00E628C2">
        <w:rPr>
          <w:rFonts w:eastAsia="PMingLiU"/>
          <w:szCs w:val="28"/>
        </w:rPr>
        <w:t xml:space="preserve">  </w:t>
      </w:r>
      <w:r w:rsidR="008F7FDA">
        <w:rPr>
          <w:rFonts w:eastAsia="PMingLiU"/>
          <w:szCs w:val="28"/>
        </w:rPr>
        <w:t xml:space="preserve"> </w:t>
      </w:r>
      <w:r w:rsidR="00310237" w:rsidRPr="008F7FDA">
        <w:rPr>
          <w:rFonts w:eastAsia="PMingLiU"/>
          <w:szCs w:val="28"/>
        </w:rPr>
        <w:t xml:space="preserve">        </w:t>
      </w:r>
      <w:r w:rsidR="00DE1554" w:rsidRPr="008F7FDA">
        <w:rPr>
          <w:rFonts w:eastAsia="PMingLiU"/>
          <w:szCs w:val="28"/>
        </w:rPr>
        <w:t xml:space="preserve">     </w:t>
      </w:r>
      <w:r w:rsidR="00E65B34" w:rsidRPr="00310482">
        <w:rPr>
          <w:rFonts w:eastAsia="PMingLiU"/>
          <w:szCs w:val="28"/>
        </w:rPr>
        <w:t xml:space="preserve"> </w:t>
      </w:r>
      <w:r w:rsidRPr="00310482">
        <w:rPr>
          <w:rFonts w:eastAsia="PMingLiU"/>
          <w:szCs w:val="28"/>
        </w:rPr>
        <w:t xml:space="preserve"> </w:t>
      </w:r>
    </w:p>
    <w:p w14:paraId="506E2125" w14:textId="15962814" w:rsidR="009849F2" w:rsidRDefault="008513A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Based on the above discussions, I find the plaintiff has failed to prove his case on liability and his claim will be dismissed with costs </w:t>
      </w:r>
      <w:r w:rsidR="009849F2">
        <w:rPr>
          <w:rFonts w:eastAsia="PMingLiU"/>
          <w:szCs w:val="28"/>
        </w:rPr>
        <w:t xml:space="preserve">in </w:t>
      </w:r>
      <w:proofErr w:type="spellStart"/>
      <w:r w:rsidR="009849F2">
        <w:rPr>
          <w:rFonts w:eastAsia="PMingLiU"/>
          <w:szCs w:val="28"/>
        </w:rPr>
        <w:t>favour</w:t>
      </w:r>
      <w:proofErr w:type="spellEnd"/>
      <w:r w:rsidR="009849F2">
        <w:rPr>
          <w:rFonts w:eastAsia="PMingLiU"/>
          <w:szCs w:val="28"/>
        </w:rPr>
        <w:t xml:space="preserve"> of the 1</w:t>
      </w:r>
      <w:r w:rsidR="009849F2" w:rsidRPr="009849F2">
        <w:rPr>
          <w:rFonts w:eastAsia="PMingLiU"/>
          <w:szCs w:val="28"/>
          <w:vertAlign w:val="superscript"/>
        </w:rPr>
        <w:t>st</w:t>
      </w:r>
      <w:r w:rsidR="009849F2">
        <w:rPr>
          <w:rFonts w:eastAsia="PMingLiU"/>
          <w:szCs w:val="28"/>
        </w:rPr>
        <w:t xml:space="preserve"> and 3</w:t>
      </w:r>
      <w:r w:rsidR="009849F2" w:rsidRPr="009849F2">
        <w:rPr>
          <w:rFonts w:eastAsia="PMingLiU"/>
          <w:szCs w:val="28"/>
          <w:vertAlign w:val="superscript"/>
        </w:rPr>
        <w:t>rd</w:t>
      </w:r>
      <w:r w:rsidR="00946726">
        <w:rPr>
          <w:rFonts w:eastAsia="PMingLiU"/>
          <w:szCs w:val="28"/>
        </w:rPr>
        <w:t xml:space="preserve"> defendants.</w:t>
      </w:r>
    </w:p>
    <w:p w14:paraId="49DFD605" w14:textId="678EDBDF" w:rsidR="00946726" w:rsidRDefault="00946726" w:rsidP="00D05837">
      <w:pPr>
        <w:pStyle w:val="ListParagraph"/>
        <w:tabs>
          <w:tab w:val="clear" w:pos="4320"/>
          <w:tab w:val="clear" w:pos="9072"/>
        </w:tabs>
        <w:spacing w:line="360" w:lineRule="auto"/>
        <w:ind w:left="0"/>
        <w:jc w:val="both"/>
        <w:rPr>
          <w:rFonts w:eastAsia="PMingLiU"/>
          <w:szCs w:val="28"/>
        </w:rPr>
      </w:pPr>
    </w:p>
    <w:p w14:paraId="149776E3" w14:textId="10F5A254" w:rsidR="009849F2" w:rsidRDefault="009849F2"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46726">
        <w:rPr>
          <w:rFonts w:eastAsia="PMingLiU"/>
          <w:szCs w:val="28"/>
        </w:rPr>
        <w:t>Given my above findings, the issues of contributory negligence and apportionment of liabi</w:t>
      </w:r>
      <w:r w:rsidR="00BB13A2">
        <w:rPr>
          <w:rFonts w:eastAsia="PMingLiU"/>
          <w:szCs w:val="28"/>
        </w:rPr>
        <w:t>lity between the defendants do</w:t>
      </w:r>
      <w:r w:rsidRPr="00946726">
        <w:rPr>
          <w:rFonts w:eastAsia="PMingLiU"/>
          <w:szCs w:val="28"/>
        </w:rPr>
        <w:t xml:space="preserve"> not arise.  There is </w:t>
      </w:r>
      <w:r w:rsidR="00280DC2" w:rsidRPr="00946726">
        <w:rPr>
          <w:rFonts w:eastAsia="PMingLiU"/>
          <w:szCs w:val="28"/>
        </w:rPr>
        <w:t xml:space="preserve">therefore </w:t>
      </w:r>
      <w:r w:rsidRPr="00946726">
        <w:rPr>
          <w:rFonts w:eastAsia="PMingLiU"/>
          <w:szCs w:val="28"/>
        </w:rPr>
        <w:t>no need for me</w:t>
      </w:r>
      <w:r w:rsidR="00A562D9" w:rsidRPr="00946726">
        <w:rPr>
          <w:rFonts w:eastAsia="PMingLiU"/>
          <w:szCs w:val="28"/>
        </w:rPr>
        <w:t xml:space="preserve"> to discuss</w:t>
      </w:r>
      <w:r w:rsidR="00280DC2" w:rsidRPr="00946726">
        <w:rPr>
          <w:rFonts w:eastAsia="PMingLiU"/>
          <w:szCs w:val="28"/>
        </w:rPr>
        <w:t xml:space="preserve"> those issues here.</w:t>
      </w:r>
      <w:r w:rsidR="00A562D9" w:rsidRPr="00946726">
        <w:rPr>
          <w:rFonts w:eastAsia="PMingLiU"/>
          <w:szCs w:val="28"/>
        </w:rPr>
        <w:t xml:space="preserve"> </w:t>
      </w:r>
    </w:p>
    <w:p w14:paraId="43CE916D" w14:textId="0D333CE4" w:rsidR="009849F2" w:rsidRPr="00946726" w:rsidRDefault="009849F2" w:rsidP="00D05837">
      <w:pPr>
        <w:tabs>
          <w:tab w:val="clear" w:pos="4320"/>
          <w:tab w:val="clear" w:pos="9072"/>
        </w:tabs>
        <w:spacing w:line="360" w:lineRule="auto"/>
        <w:jc w:val="both"/>
        <w:rPr>
          <w:rFonts w:eastAsia="PMingLiU"/>
          <w:szCs w:val="28"/>
        </w:rPr>
      </w:pPr>
    </w:p>
    <w:p w14:paraId="6BFFBC24" w14:textId="66982325" w:rsidR="009849F2" w:rsidRPr="009849F2" w:rsidRDefault="00B74EC3" w:rsidP="00D05837">
      <w:pPr>
        <w:tabs>
          <w:tab w:val="clear" w:pos="4320"/>
          <w:tab w:val="clear" w:pos="9072"/>
        </w:tabs>
        <w:spacing w:line="360" w:lineRule="auto"/>
        <w:jc w:val="both"/>
        <w:rPr>
          <w:rFonts w:eastAsia="PMingLiU"/>
          <w:i/>
          <w:szCs w:val="28"/>
        </w:rPr>
      </w:pPr>
      <w:r>
        <w:rPr>
          <w:rFonts w:eastAsia="PMingLiU"/>
          <w:i/>
          <w:szCs w:val="28"/>
        </w:rPr>
        <w:t xml:space="preserve">E. </w:t>
      </w:r>
      <w:r w:rsidR="009849F2" w:rsidRPr="009849F2">
        <w:rPr>
          <w:rFonts w:eastAsia="PMingLiU"/>
          <w:i/>
          <w:szCs w:val="28"/>
        </w:rPr>
        <w:t>Q</w:t>
      </w:r>
      <w:r w:rsidR="001A4B50">
        <w:rPr>
          <w:rFonts w:eastAsia="PMingLiU"/>
          <w:i/>
          <w:szCs w:val="28"/>
        </w:rPr>
        <w:t>UANTUM</w:t>
      </w:r>
      <w:r w:rsidR="009849F2" w:rsidRPr="009849F2">
        <w:rPr>
          <w:rFonts w:eastAsia="PMingLiU"/>
          <w:i/>
          <w:szCs w:val="28"/>
        </w:rPr>
        <w:t xml:space="preserve"> </w:t>
      </w:r>
    </w:p>
    <w:p w14:paraId="137CC7C4" w14:textId="77777777" w:rsidR="009849F2" w:rsidRDefault="009849F2" w:rsidP="00D05837">
      <w:pPr>
        <w:pStyle w:val="ListParagraph"/>
        <w:tabs>
          <w:tab w:val="clear" w:pos="4320"/>
          <w:tab w:val="clear" w:pos="9072"/>
        </w:tabs>
        <w:spacing w:line="360" w:lineRule="auto"/>
        <w:ind w:left="450"/>
        <w:jc w:val="both"/>
        <w:rPr>
          <w:rFonts w:eastAsia="PMingLiU"/>
          <w:szCs w:val="28"/>
        </w:rPr>
      </w:pPr>
    </w:p>
    <w:p w14:paraId="350A7EED" w14:textId="12A68408" w:rsidR="0043642A" w:rsidRPr="00946726" w:rsidRDefault="008513A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 </w:t>
      </w:r>
      <w:r w:rsidR="00F96D92">
        <w:rPr>
          <w:rFonts w:eastAsia="PMingLiU"/>
          <w:szCs w:val="28"/>
        </w:rPr>
        <w:t>I</w:t>
      </w:r>
      <w:r w:rsidR="009E68CB">
        <w:rPr>
          <w:rFonts w:eastAsia="PMingLiU"/>
          <w:szCs w:val="28"/>
        </w:rPr>
        <w:t>n the unlikely event that I am</w:t>
      </w:r>
      <w:r w:rsidR="009849F2">
        <w:rPr>
          <w:rFonts w:eastAsia="PMingLiU"/>
          <w:szCs w:val="28"/>
        </w:rPr>
        <w:t xml:space="preserve"> wrong in my above findings, for the sake of completeness, I shall briefly discuss the amount of damages</w:t>
      </w:r>
      <w:r w:rsidR="009E68CB">
        <w:rPr>
          <w:rFonts w:eastAsia="PMingLiU"/>
          <w:szCs w:val="28"/>
        </w:rPr>
        <w:t xml:space="preserve"> which</w:t>
      </w:r>
      <w:r w:rsidR="009849F2">
        <w:rPr>
          <w:rFonts w:eastAsia="PMingLiU"/>
          <w:szCs w:val="28"/>
        </w:rPr>
        <w:t xml:space="preserve"> I would have awarded in this case had the plaintiff </w:t>
      </w:r>
      <w:r w:rsidR="00933F63">
        <w:rPr>
          <w:rFonts w:eastAsia="PMingLiU"/>
          <w:szCs w:val="28"/>
        </w:rPr>
        <w:t>been able to succeed on the</w:t>
      </w:r>
      <w:r w:rsidR="00A562D9">
        <w:rPr>
          <w:rFonts w:eastAsia="PMingLiU"/>
          <w:szCs w:val="28"/>
        </w:rPr>
        <w:t xml:space="preserve"> issue</w:t>
      </w:r>
      <w:r w:rsidR="00933F63">
        <w:rPr>
          <w:rFonts w:eastAsia="PMingLiU"/>
          <w:szCs w:val="28"/>
        </w:rPr>
        <w:t xml:space="preserve"> of liability</w:t>
      </w:r>
      <w:r w:rsidR="009849F2">
        <w:rPr>
          <w:rFonts w:eastAsia="PMingLiU"/>
          <w:szCs w:val="28"/>
        </w:rPr>
        <w:t>.</w:t>
      </w:r>
    </w:p>
    <w:p w14:paraId="2E41E77A" w14:textId="12203E6F" w:rsidR="0043642A" w:rsidRDefault="0043642A" w:rsidP="00D05837">
      <w:pPr>
        <w:pStyle w:val="ListParagraph"/>
        <w:tabs>
          <w:tab w:val="clear" w:pos="4320"/>
          <w:tab w:val="clear" w:pos="9072"/>
        </w:tabs>
        <w:spacing w:line="360" w:lineRule="auto"/>
        <w:ind w:left="450"/>
        <w:jc w:val="both"/>
        <w:rPr>
          <w:rFonts w:eastAsia="PMingLiU"/>
          <w:szCs w:val="28"/>
        </w:rPr>
      </w:pPr>
    </w:p>
    <w:p w14:paraId="139A3C2D" w14:textId="2A75CC2F" w:rsidR="0043642A" w:rsidRPr="0043642A" w:rsidRDefault="00B74EC3" w:rsidP="00D05837">
      <w:pPr>
        <w:tabs>
          <w:tab w:val="clear" w:pos="4320"/>
          <w:tab w:val="clear" w:pos="9072"/>
        </w:tabs>
        <w:spacing w:line="360" w:lineRule="auto"/>
        <w:ind w:left="90"/>
        <w:jc w:val="both"/>
        <w:rPr>
          <w:rFonts w:eastAsia="PMingLiU"/>
          <w:i/>
          <w:szCs w:val="28"/>
        </w:rPr>
      </w:pPr>
      <w:r>
        <w:rPr>
          <w:rFonts w:eastAsia="PMingLiU"/>
          <w:i/>
          <w:szCs w:val="28"/>
        </w:rPr>
        <w:t xml:space="preserve">E.1. </w:t>
      </w:r>
      <w:r w:rsidR="0043642A" w:rsidRPr="0043642A">
        <w:rPr>
          <w:rFonts w:eastAsia="PMingLiU"/>
          <w:i/>
          <w:szCs w:val="28"/>
        </w:rPr>
        <w:t>Injuries and treatments after the Accident</w:t>
      </w:r>
    </w:p>
    <w:p w14:paraId="484B92B8" w14:textId="040CC785" w:rsidR="0043642A" w:rsidRPr="00946726" w:rsidRDefault="0043642A" w:rsidP="00D05837">
      <w:pPr>
        <w:tabs>
          <w:tab w:val="clear" w:pos="4320"/>
          <w:tab w:val="clear" w:pos="9072"/>
        </w:tabs>
        <w:spacing w:line="360" w:lineRule="auto"/>
        <w:jc w:val="both"/>
        <w:rPr>
          <w:rFonts w:eastAsia="PMingLiU"/>
          <w:szCs w:val="28"/>
        </w:rPr>
      </w:pPr>
    </w:p>
    <w:p w14:paraId="076A7110" w14:textId="38CE4AFB" w:rsidR="009849F2" w:rsidRPr="00922B60" w:rsidRDefault="0043642A"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43642A">
        <w:rPr>
          <w:szCs w:val="28"/>
        </w:rPr>
        <w:t xml:space="preserve">After the Accident, the </w:t>
      </w:r>
      <w:r w:rsidR="00922B60">
        <w:rPr>
          <w:szCs w:val="28"/>
        </w:rPr>
        <w:t>plaintiff walked</w:t>
      </w:r>
      <w:r w:rsidRPr="0043642A">
        <w:rPr>
          <w:szCs w:val="28"/>
        </w:rPr>
        <w:t xml:space="preserve"> to </w:t>
      </w:r>
      <w:r w:rsidR="00922B60">
        <w:rPr>
          <w:szCs w:val="28"/>
        </w:rPr>
        <w:t xml:space="preserve">the nearby </w:t>
      </w:r>
      <w:r w:rsidRPr="0043642A">
        <w:rPr>
          <w:szCs w:val="28"/>
        </w:rPr>
        <w:t>YCH for treatment</w:t>
      </w:r>
      <w:r w:rsidR="00280DC2">
        <w:rPr>
          <w:rStyle w:val="FootnoteReference"/>
          <w:szCs w:val="28"/>
        </w:rPr>
        <w:footnoteReference w:id="10"/>
      </w:r>
      <w:r w:rsidR="00280DC2">
        <w:rPr>
          <w:szCs w:val="28"/>
        </w:rPr>
        <w:t>.  M</w:t>
      </w:r>
      <w:r w:rsidRPr="0043642A">
        <w:rPr>
          <w:szCs w:val="28"/>
        </w:rPr>
        <w:t xml:space="preserve">edical examination showed that there was an open wound over </w:t>
      </w:r>
      <w:r w:rsidR="00922B60">
        <w:rPr>
          <w:szCs w:val="28"/>
        </w:rPr>
        <w:t xml:space="preserve">his </w:t>
      </w:r>
      <w:r w:rsidRPr="0043642A">
        <w:rPr>
          <w:szCs w:val="28"/>
        </w:rPr>
        <w:t xml:space="preserve">right index finger. </w:t>
      </w:r>
      <w:r w:rsidR="00EA7A33">
        <w:rPr>
          <w:szCs w:val="28"/>
        </w:rPr>
        <w:t xml:space="preserve"> </w:t>
      </w:r>
      <w:r w:rsidRPr="0043642A">
        <w:rPr>
          <w:szCs w:val="28"/>
        </w:rPr>
        <w:t>X-ray revealed fracture of</w:t>
      </w:r>
      <w:r w:rsidR="00BB13A2">
        <w:rPr>
          <w:szCs w:val="28"/>
        </w:rPr>
        <w:t xml:space="preserve"> right</w:t>
      </w:r>
      <w:r w:rsidRPr="0043642A">
        <w:rPr>
          <w:szCs w:val="28"/>
        </w:rPr>
        <w:t xml:space="preserve"> distal phalanx, whilst no fracture was identified in X-ray of rig</w:t>
      </w:r>
      <w:r w:rsidR="00EA7A33">
        <w:rPr>
          <w:szCs w:val="28"/>
        </w:rPr>
        <w:t>ht shoulder and right hip. The p</w:t>
      </w:r>
      <w:r w:rsidRPr="0043642A">
        <w:rPr>
          <w:szCs w:val="28"/>
        </w:rPr>
        <w:t>laintiff’s finger injury was treated non-operatively with wound dressing and a course of prophylactic oral antibiotics. He was discharged on the same day and attended 4 out-patient follow-up sessions afterwards.</w:t>
      </w:r>
    </w:p>
    <w:p w14:paraId="5B169051" w14:textId="77777777" w:rsidR="00922B60" w:rsidRPr="00922B60" w:rsidRDefault="00922B60" w:rsidP="00D05837">
      <w:pPr>
        <w:pStyle w:val="ListParagraph"/>
        <w:tabs>
          <w:tab w:val="clear" w:pos="4320"/>
          <w:tab w:val="clear" w:pos="9072"/>
        </w:tabs>
        <w:spacing w:line="360" w:lineRule="auto"/>
        <w:ind w:left="0"/>
        <w:jc w:val="both"/>
        <w:rPr>
          <w:rFonts w:eastAsia="PMingLiU"/>
          <w:szCs w:val="28"/>
        </w:rPr>
      </w:pPr>
    </w:p>
    <w:p w14:paraId="5F559404" w14:textId="4EB0A1F7" w:rsidR="00435282" w:rsidRPr="00922B60" w:rsidRDefault="00922B60"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22B60">
        <w:rPr>
          <w:szCs w:val="28"/>
        </w:rPr>
        <w:t xml:space="preserve">Sick leave was granted to the </w:t>
      </w:r>
      <w:r>
        <w:rPr>
          <w:szCs w:val="28"/>
        </w:rPr>
        <w:t>p</w:t>
      </w:r>
      <w:r w:rsidRPr="00922B60">
        <w:rPr>
          <w:szCs w:val="28"/>
        </w:rPr>
        <w:t>laintiff for the period from 23 December 2014 to 30 November 2015</w:t>
      </w:r>
      <w:r>
        <w:rPr>
          <w:szCs w:val="28"/>
        </w:rPr>
        <w:t>,</w:t>
      </w:r>
      <w:r w:rsidRPr="00922B60">
        <w:rPr>
          <w:szCs w:val="28"/>
        </w:rPr>
        <w:t xml:space="preserve"> </w:t>
      </w:r>
      <w:proofErr w:type="spellStart"/>
      <w:r w:rsidRPr="00922B60">
        <w:rPr>
          <w:szCs w:val="28"/>
        </w:rPr>
        <w:t>totalling</w:t>
      </w:r>
      <w:proofErr w:type="spellEnd"/>
      <w:r w:rsidRPr="00922B60">
        <w:rPr>
          <w:szCs w:val="28"/>
        </w:rPr>
        <w:t xml:space="preserve"> 343 days.</w:t>
      </w:r>
    </w:p>
    <w:p w14:paraId="3D677C15" w14:textId="721F173C" w:rsidR="00922B60" w:rsidRPr="00837353" w:rsidRDefault="00922B60" w:rsidP="00D05837">
      <w:pPr>
        <w:pStyle w:val="ListParagraph"/>
        <w:spacing w:line="360" w:lineRule="auto"/>
        <w:rPr>
          <w:rFonts w:eastAsia="PMingLiU"/>
          <w:i/>
          <w:szCs w:val="28"/>
        </w:rPr>
      </w:pPr>
    </w:p>
    <w:p w14:paraId="2DCB5B79" w14:textId="5AD2DBB0" w:rsidR="00922B60" w:rsidRPr="00946726" w:rsidRDefault="00B74EC3" w:rsidP="00D05837">
      <w:pPr>
        <w:spacing w:line="360" w:lineRule="auto"/>
        <w:rPr>
          <w:rFonts w:eastAsia="PMingLiU"/>
          <w:i/>
          <w:szCs w:val="28"/>
        </w:rPr>
      </w:pPr>
      <w:r>
        <w:rPr>
          <w:rFonts w:eastAsia="PMingLiU"/>
          <w:i/>
          <w:szCs w:val="28"/>
        </w:rPr>
        <w:t xml:space="preserve">E.2. </w:t>
      </w:r>
      <w:r w:rsidR="008E6227" w:rsidRPr="00946726">
        <w:rPr>
          <w:rFonts w:eastAsia="PMingLiU"/>
          <w:i/>
          <w:szCs w:val="28"/>
        </w:rPr>
        <w:t>The j</w:t>
      </w:r>
      <w:r w:rsidR="00922B60" w:rsidRPr="00946726">
        <w:rPr>
          <w:rFonts w:eastAsia="PMingLiU"/>
          <w:i/>
          <w:szCs w:val="28"/>
        </w:rPr>
        <w:t xml:space="preserve">oint </w:t>
      </w:r>
      <w:proofErr w:type="spellStart"/>
      <w:r w:rsidR="008E6227" w:rsidRPr="00946726">
        <w:rPr>
          <w:rFonts w:eastAsia="PMingLiU"/>
          <w:i/>
          <w:szCs w:val="28"/>
        </w:rPr>
        <w:t>o</w:t>
      </w:r>
      <w:r w:rsidR="00922B60" w:rsidRPr="00946726">
        <w:rPr>
          <w:rFonts w:eastAsia="PMingLiU"/>
          <w:i/>
          <w:szCs w:val="28"/>
        </w:rPr>
        <w:t>rthopaedic</w:t>
      </w:r>
      <w:proofErr w:type="spellEnd"/>
      <w:r w:rsidR="00922B60" w:rsidRPr="00946726">
        <w:rPr>
          <w:rFonts w:eastAsia="PMingLiU"/>
          <w:i/>
          <w:szCs w:val="28"/>
        </w:rPr>
        <w:t xml:space="preserve"> </w:t>
      </w:r>
      <w:proofErr w:type="gramStart"/>
      <w:r w:rsidR="008E6227" w:rsidRPr="00946726">
        <w:rPr>
          <w:rFonts w:eastAsia="PMingLiU"/>
          <w:i/>
          <w:szCs w:val="28"/>
        </w:rPr>
        <w:t>e</w:t>
      </w:r>
      <w:r w:rsidR="00922B60" w:rsidRPr="00946726">
        <w:rPr>
          <w:rFonts w:eastAsia="PMingLiU"/>
          <w:i/>
          <w:szCs w:val="28"/>
        </w:rPr>
        <w:t>xperts</w:t>
      </w:r>
      <w:proofErr w:type="gramEnd"/>
      <w:r w:rsidR="008E6227" w:rsidRPr="00946726">
        <w:rPr>
          <w:rFonts w:eastAsia="PMingLiU"/>
          <w:i/>
          <w:szCs w:val="28"/>
        </w:rPr>
        <w:t xml:space="preserve"> medical reports</w:t>
      </w:r>
    </w:p>
    <w:p w14:paraId="5EABD18C" w14:textId="77777777" w:rsidR="00922B60" w:rsidRPr="00922B60" w:rsidRDefault="00922B60" w:rsidP="00D05837">
      <w:pPr>
        <w:spacing w:line="360" w:lineRule="auto"/>
        <w:rPr>
          <w:rFonts w:eastAsia="PMingLiU"/>
          <w:szCs w:val="28"/>
        </w:rPr>
      </w:pPr>
    </w:p>
    <w:p w14:paraId="78F3DE57" w14:textId="74718DAE" w:rsidR="005818F1" w:rsidRPr="002A4C8A" w:rsidRDefault="00922B60"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22B60">
        <w:rPr>
          <w:szCs w:val="28"/>
        </w:rPr>
        <w:t xml:space="preserve">The Joint Medical Report dated 21 December 2020 was prepared by </w:t>
      </w:r>
      <w:proofErr w:type="spellStart"/>
      <w:r w:rsidRPr="00922B60">
        <w:rPr>
          <w:szCs w:val="28"/>
        </w:rPr>
        <w:t>Dr</w:t>
      </w:r>
      <w:proofErr w:type="spellEnd"/>
      <w:r w:rsidRPr="00922B60">
        <w:rPr>
          <w:szCs w:val="28"/>
        </w:rPr>
        <w:t xml:space="preserve"> </w:t>
      </w:r>
      <w:proofErr w:type="spellStart"/>
      <w:r w:rsidRPr="00922B60">
        <w:rPr>
          <w:szCs w:val="28"/>
        </w:rPr>
        <w:t>Tio</w:t>
      </w:r>
      <w:proofErr w:type="spellEnd"/>
      <w:r w:rsidRPr="00922B60">
        <w:rPr>
          <w:szCs w:val="28"/>
        </w:rPr>
        <w:t xml:space="preserve"> for the </w:t>
      </w:r>
      <w:r w:rsidR="00837353">
        <w:rPr>
          <w:szCs w:val="28"/>
        </w:rPr>
        <w:t>p</w:t>
      </w:r>
      <w:r w:rsidRPr="00922B60">
        <w:rPr>
          <w:szCs w:val="28"/>
        </w:rPr>
        <w:t xml:space="preserve">laintiff and </w:t>
      </w:r>
      <w:proofErr w:type="spellStart"/>
      <w:r w:rsidRPr="00922B60">
        <w:rPr>
          <w:szCs w:val="28"/>
        </w:rPr>
        <w:t>Dr</w:t>
      </w:r>
      <w:proofErr w:type="spellEnd"/>
      <w:r w:rsidRPr="00922B60">
        <w:rPr>
          <w:szCs w:val="28"/>
        </w:rPr>
        <w:t xml:space="preserve"> Lam for the 1</w:t>
      </w:r>
      <w:r w:rsidRPr="00922B60">
        <w:rPr>
          <w:szCs w:val="28"/>
          <w:vertAlign w:val="superscript"/>
        </w:rPr>
        <w:t>st</w:t>
      </w:r>
      <w:r w:rsidRPr="00922B60">
        <w:rPr>
          <w:szCs w:val="28"/>
        </w:rPr>
        <w:t xml:space="preserve"> and 3</w:t>
      </w:r>
      <w:r w:rsidRPr="00922B60">
        <w:rPr>
          <w:szCs w:val="28"/>
          <w:vertAlign w:val="superscript"/>
        </w:rPr>
        <w:t>rd</w:t>
      </w:r>
      <w:r w:rsidR="00537210">
        <w:rPr>
          <w:szCs w:val="28"/>
        </w:rPr>
        <w:t xml:space="preserve"> d</w:t>
      </w:r>
      <w:r w:rsidRPr="00922B60">
        <w:rPr>
          <w:szCs w:val="28"/>
        </w:rPr>
        <w:t xml:space="preserve">efendants. </w:t>
      </w:r>
      <w:r w:rsidR="008E6227">
        <w:rPr>
          <w:szCs w:val="28"/>
        </w:rPr>
        <w:t xml:space="preserve"> In the Joint </w:t>
      </w:r>
      <w:r w:rsidR="00B74EC3">
        <w:rPr>
          <w:szCs w:val="28"/>
        </w:rPr>
        <w:t xml:space="preserve">Medical </w:t>
      </w:r>
      <w:r w:rsidR="006E17B5">
        <w:rPr>
          <w:szCs w:val="28"/>
        </w:rPr>
        <w:t>Report,</w:t>
      </w:r>
      <w:r w:rsidR="008E6227">
        <w:rPr>
          <w:szCs w:val="28"/>
        </w:rPr>
        <w:t xml:space="preserve"> </w:t>
      </w:r>
      <w:proofErr w:type="spellStart"/>
      <w:r w:rsidRPr="00922B60">
        <w:rPr>
          <w:szCs w:val="28"/>
        </w:rPr>
        <w:t>Dr</w:t>
      </w:r>
      <w:proofErr w:type="spellEnd"/>
      <w:r w:rsidRPr="00922B60">
        <w:rPr>
          <w:szCs w:val="28"/>
        </w:rPr>
        <w:t xml:space="preserve"> </w:t>
      </w:r>
      <w:proofErr w:type="spellStart"/>
      <w:r w:rsidR="00537210">
        <w:rPr>
          <w:szCs w:val="28"/>
        </w:rPr>
        <w:t>Tio</w:t>
      </w:r>
      <w:proofErr w:type="spellEnd"/>
      <w:r w:rsidR="00537210">
        <w:rPr>
          <w:szCs w:val="28"/>
        </w:rPr>
        <w:t xml:space="preserve"> and </w:t>
      </w:r>
      <w:proofErr w:type="spellStart"/>
      <w:r w:rsidR="00537210">
        <w:rPr>
          <w:szCs w:val="28"/>
        </w:rPr>
        <w:t>Dr</w:t>
      </w:r>
      <w:proofErr w:type="spellEnd"/>
      <w:r w:rsidR="00537210">
        <w:rPr>
          <w:szCs w:val="28"/>
        </w:rPr>
        <w:t xml:space="preserve"> Lam agree that the p</w:t>
      </w:r>
      <w:r w:rsidRPr="00922B60">
        <w:rPr>
          <w:szCs w:val="28"/>
        </w:rPr>
        <w:t>laintiff sustained injuries of right index finger tuft fracture, right hip and right shoulder contusion as a result of the Accident.</w:t>
      </w:r>
    </w:p>
    <w:p w14:paraId="452AD4A3" w14:textId="77777777" w:rsidR="002A4C8A" w:rsidRPr="002A4C8A" w:rsidRDefault="002A4C8A" w:rsidP="00D05837">
      <w:pPr>
        <w:pStyle w:val="ListParagraph"/>
        <w:tabs>
          <w:tab w:val="clear" w:pos="4320"/>
          <w:tab w:val="clear" w:pos="9072"/>
        </w:tabs>
        <w:spacing w:line="360" w:lineRule="auto"/>
        <w:ind w:left="0"/>
        <w:jc w:val="both"/>
        <w:rPr>
          <w:rFonts w:eastAsia="PMingLiU"/>
          <w:szCs w:val="28"/>
        </w:rPr>
      </w:pPr>
    </w:p>
    <w:p w14:paraId="714AEC60" w14:textId="2725D2E1" w:rsidR="002A4C8A" w:rsidRPr="002A4C8A" w:rsidRDefault="002A4C8A"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2A4C8A">
        <w:rPr>
          <w:rFonts w:eastAsia="PMingLiU"/>
          <w:szCs w:val="28"/>
        </w:rPr>
        <w:lastRenderedPageBreak/>
        <w:t>However, I find that his alleged right hip and right shoulder injuries sustained in the Accident have left no permanent impairment on the plaintiff and should not be taken into account when assessing the PSLA award in this case.</w:t>
      </w:r>
    </w:p>
    <w:p w14:paraId="3B8E001F" w14:textId="77777777" w:rsidR="005B6F47" w:rsidRPr="005B6F47" w:rsidRDefault="005B6F47" w:rsidP="00D05837">
      <w:pPr>
        <w:pStyle w:val="ListParagraph"/>
        <w:spacing w:line="360" w:lineRule="auto"/>
        <w:rPr>
          <w:rFonts w:eastAsia="PMingLiU"/>
          <w:szCs w:val="28"/>
        </w:rPr>
      </w:pPr>
    </w:p>
    <w:p w14:paraId="2088DCCE" w14:textId="61E0F39F" w:rsidR="005B6F47" w:rsidRDefault="005B6F47" w:rsidP="00D05837">
      <w:pPr>
        <w:pStyle w:val="ListParagraph"/>
        <w:numPr>
          <w:ilvl w:val="0"/>
          <w:numId w:val="5"/>
        </w:numPr>
        <w:tabs>
          <w:tab w:val="clear" w:pos="4320"/>
          <w:tab w:val="clear" w:pos="9072"/>
        </w:tabs>
        <w:spacing w:line="360" w:lineRule="auto"/>
        <w:ind w:left="0" w:firstLine="0"/>
        <w:jc w:val="both"/>
        <w:rPr>
          <w:rFonts w:eastAsia="PMingLiU"/>
          <w:szCs w:val="28"/>
        </w:rPr>
      </w:pPr>
      <w:proofErr w:type="spellStart"/>
      <w:r>
        <w:rPr>
          <w:rFonts w:eastAsia="PMingLiU"/>
          <w:szCs w:val="28"/>
        </w:rPr>
        <w:t>Dr</w:t>
      </w:r>
      <w:proofErr w:type="spellEnd"/>
      <w:r>
        <w:rPr>
          <w:rFonts w:eastAsia="PMingLiU"/>
          <w:szCs w:val="28"/>
        </w:rPr>
        <w:t xml:space="preserve"> </w:t>
      </w:r>
      <w:proofErr w:type="spellStart"/>
      <w:r>
        <w:rPr>
          <w:rFonts w:eastAsia="PMingLiU"/>
          <w:szCs w:val="28"/>
        </w:rPr>
        <w:t>Tio</w:t>
      </w:r>
      <w:proofErr w:type="spellEnd"/>
      <w:r>
        <w:rPr>
          <w:rFonts w:eastAsia="PMingLiU"/>
          <w:szCs w:val="28"/>
        </w:rPr>
        <w:t xml:space="preserve"> and </w:t>
      </w:r>
      <w:proofErr w:type="spellStart"/>
      <w:r>
        <w:rPr>
          <w:rFonts w:eastAsia="PMingLiU"/>
          <w:szCs w:val="28"/>
        </w:rPr>
        <w:t>Dr</w:t>
      </w:r>
      <w:proofErr w:type="spellEnd"/>
      <w:r>
        <w:rPr>
          <w:rFonts w:eastAsia="PMingLiU"/>
          <w:szCs w:val="28"/>
        </w:rPr>
        <w:t xml:space="preserve"> Lam’s opinion</w:t>
      </w:r>
      <w:r w:rsidR="00444240">
        <w:rPr>
          <w:rFonts w:eastAsia="PMingLiU"/>
          <w:szCs w:val="28"/>
        </w:rPr>
        <w:t>s</w:t>
      </w:r>
      <w:r>
        <w:rPr>
          <w:rFonts w:eastAsia="PMingLiU"/>
          <w:szCs w:val="28"/>
        </w:rPr>
        <w:t xml:space="preserve"> </w:t>
      </w:r>
      <w:r w:rsidR="00444240">
        <w:rPr>
          <w:rFonts w:eastAsia="PMingLiU"/>
          <w:szCs w:val="28"/>
        </w:rPr>
        <w:t xml:space="preserve">have been summarized in the tables under the discussions of </w:t>
      </w:r>
      <w:r w:rsidR="006B6159">
        <w:rPr>
          <w:rFonts w:eastAsia="PMingLiU"/>
          <w:szCs w:val="28"/>
        </w:rPr>
        <w:t xml:space="preserve">the issue of </w:t>
      </w:r>
      <w:r w:rsidR="00444240">
        <w:rPr>
          <w:rFonts w:eastAsia="PMingLiU"/>
          <w:szCs w:val="28"/>
        </w:rPr>
        <w:t>liability above, I do not intent to repeat them here.</w:t>
      </w:r>
      <w:r w:rsidR="002A4C8A">
        <w:rPr>
          <w:rFonts w:eastAsia="PMingLiU"/>
          <w:szCs w:val="28"/>
        </w:rPr>
        <w:t xml:space="preserve">  </w:t>
      </w:r>
    </w:p>
    <w:p w14:paraId="358C0135" w14:textId="0D8044A0" w:rsidR="005818F1" w:rsidRPr="00537210" w:rsidRDefault="005818F1" w:rsidP="00D05837">
      <w:pPr>
        <w:pStyle w:val="ListParagraph"/>
        <w:tabs>
          <w:tab w:val="clear" w:pos="4320"/>
          <w:tab w:val="clear" w:pos="9072"/>
        </w:tabs>
        <w:spacing w:line="360" w:lineRule="auto"/>
        <w:ind w:left="0"/>
        <w:jc w:val="both"/>
        <w:rPr>
          <w:rFonts w:eastAsia="PMingLiU"/>
          <w:szCs w:val="28"/>
        </w:rPr>
      </w:pPr>
    </w:p>
    <w:p w14:paraId="7355C59A" w14:textId="62C68E28" w:rsidR="00922B60" w:rsidRPr="00946726" w:rsidRDefault="00B74EC3" w:rsidP="00D05837">
      <w:pPr>
        <w:tabs>
          <w:tab w:val="clear" w:pos="4320"/>
          <w:tab w:val="clear" w:pos="9072"/>
        </w:tabs>
        <w:spacing w:line="360" w:lineRule="auto"/>
        <w:jc w:val="both"/>
        <w:rPr>
          <w:rFonts w:eastAsia="PMingLiU"/>
          <w:i/>
          <w:szCs w:val="28"/>
        </w:rPr>
      </w:pPr>
      <w:r>
        <w:rPr>
          <w:rFonts w:eastAsia="PMingLiU"/>
          <w:i/>
          <w:szCs w:val="28"/>
        </w:rPr>
        <w:t xml:space="preserve">E.3. </w:t>
      </w:r>
      <w:r w:rsidR="007973EC" w:rsidRPr="00946726">
        <w:rPr>
          <w:rFonts w:eastAsia="PMingLiU"/>
          <w:i/>
          <w:szCs w:val="28"/>
        </w:rPr>
        <w:t>Pain, suffering and loss of amenities (PSLA)</w:t>
      </w:r>
    </w:p>
    <w:p w14:paraId="7C355E20" w14:textId="77777777" w:rsidR="00946726" w:rsidRPr="00946726" w:rsidRDefault="00946726" w:rsidP="00D05837">
      <w:pPr>
        <w:pStyle w:val="ListParagraph"/>
        <w:tabs>
          <w:tab w:val="clear" w:pos="4320"/>
          <w:tab w:val="clear" w:pos="9072"/>
        </w:tabs>
        <w:spacing w:line="360" w:lineRule="auto"/>
        <w:ind w:left="450"/>
        <w:jc w:val="both"/>
        <w:rPr>
          <w:rFonts w:eastAsia="PMingLiU"/>
          <w:i/>
          <w:szCs w:val="28"/>
        </w:rPr>
      </w:pPr>
    </w:p>
    <w:p w14:paraId="01052A5C" w14:textId="45DF95E3" w:rsidR="00A25663" w:rsidRPr="00946726" w:rsidRDefault="00A25663" w:rsidP="00D05837">
      <w:pPr>
        <w:pStyle w:val="ListParagraph"/>
        <w:numPr>
          <w:ilvl w:val="0"/>
          <w:numId w:val="5"/>
        </w:numPr>
        <w:tabs>
          <w:tab w:val="clear" w:pos="4320"/>
          <w:tab w:val="clear" w:pos="9072"/>
        </w:tabs>
        <w:snapToGrid/>
        <w:spacing w:after="160" w:line="360" w:lineRule="auto"/>
        <w:ind w:left="0" w:firstLine="0"/>
        <w:contextualSpacing/>
        <w:jc w:val="both"/>
        <w:rPr>
          <w:szCs w:val="28"/>
        </w:rPr>
      </w:pPr>
      <w:r w:rsidRPr="00946726">
        <w:rPr>
          <w:szCs w:val="28"/>
        </w:rPr>
        <w:t>As can be seen from the assessment of permanent impairm</w:t>
      </w:r>
      <w:r w:rsidR="006B6159">
        <w:rPr>
          <w:szCs w:val="28"/>
        </w:rPr>
        <w:t xml:space="preserve">ent of the whole person in the Joint </w:t>
      </w:r>
      <w:r w:rsidR="00B74EC3">
        <w:rPr>
          <w:szCs w:val="28"/>
        </w:rPr>
        <w:t xml:space="preserve">Medical </w:t>
      </w:r>
      <w:r w:rsidR="006B6159">
        <w:rPr>
          <w:szCs w:val="28"/>
        </w:rPr>
        <w:t>Report</w:t>
      </w:r>
      <w:r w:rsidR="005B6F47">
        <w:rPr>
          <w:szCs w:val="28"/>
        </w:rPr>
        <w:t>, the injury sustained by the plaintiff</w:t>
      </w:r>
      <w:r w:rsidRPr="00946726">
        <w:rPr>
          <w:szCs w:val="28"/>
        </w:rPr>
        <w:t xml:space="preserve"> in the Accident was mainly </w:t>
      </w:r>
      <w:r w:rsidR="009E4B28">
        <w:rPr>
          <w:szCs w:val="28"/>
        </w:rPr>
        <w:t xml:space="preserve">confined </w:t>
      </w:r>
      <w:r w:rsidRPr="00946726">
        <w:rPr>
          <w:szCs w:val="28"/>
        </w:rPr>
        <w:t>to his right index finger.</w:t>
      </w:r>
    </w:p>
    <w:p w14:paraId="3E36B1A3" w14:textId="77777777" w:rsidR="00A25663" w:rsidRPr="00946726" w:rsidRDefault="00A25663" w:rsidP="00D05837">
      <w:pPr>
        <w:pStyle w:val="ListParagraph"/>
        <w:spacing w:line="360" w:lineRule="auto"/>
        <w:ind w:left="0"/>
        <w:jc w:val="both"/>
        <w:rPr>
          <w:szCs w:val="28"/>
        </w:rPr>
      </w:pPr>
    </w:p>
    <w:p w14:paraId="042DB24C" w14:textId="32D74C74" w:rsidR="006B6159" w:rsidRPr="005818F1" w:rsidRDefault="00A25663" w:rsidP="00D05837">
      <w:pPr>
        <w:pStyle w:val="ListParagraph"/>
        <w:numPr>
          <w:ilvl w:val="0"/>
          <w:numId w:val="5"/>
        </w:numPr>
        <w:tabs>
          <w:tab w:val="clear" w:pos="4320"/>
          <w:tab w:val="clear" w:pos="9072"/>
        </w:tabs>
        <w:snapToGrid/>
        <w:spacing w:after="160" w:line="360" w:lineRule="auto"/>
        <w:ind w:left="0" w:firstLine="0"/>
        <w:contextualSpacing/>
        <w:jc w:val="both"/>
        <w:rPr>
          <w:szCs w:val="28"/>
        </w:rPr>
      </w:pPr>
      <w:r w:rsidRPr="00946726">
        <w:rPr>
          <w:szCs w:val="28"/>
        </w:rPr>
        <w:t>In considering the a</w:t>
      </w:r>
      <w:r w:rsidR="00BB13A2">
        <w:rPr>
          <w:szCs w:val="28"/>
        </w:rPr>
        <w:t>ppropriate award for PSLA, the c</w:t>
      </w:r>
      <w:r w:rsidRPr="00946726">
        <w:rPr>
          <w:szCs w:val="28"/>
        </w:rPr>
        <w:t xml:space="preserve">ourt will take into account the percentage of permanent impairment of the whole person assessed by the medical experts: </w:t>
      </w:r>
      <w:r w:rsidRPr="00946726">
        <w:rPr>
          <w:bCs/>
          <w:i/>
          <w:iCs/>
          <w:szCs w:val="28"/>
        </w:rPr>
        <w:t xml:space="preserve">Chan </w:t>
      </w:r>
      <w:proofErr w:type="spellStart"/>
      <w:r w:rsidRPr="00946726">
        <w:rPr>
          <w:bCs/>
          <w:i/>
          <w:iCs/>
          <w:szCs w:val="28"/>
        </w:rPr>
        <w:t>Yuet</w:t>
      </w:r>
      <w:proofErr w:type="spellEnd"/>
      <w:r w:rsidRPr="00946726">
        <w:rPr>
          <w:bCs/>
          <w:i/>
          <w:iCs/>
          <w:szCs w:val="28"/>
        </w:rPr>
        <w:t xml:space="preserve"> Keung v Harmony (International) Knitting Factory Ltd</w:t>
      </w:r>
      <w:r w:rsidRPr="00946726">
        <w:rPr>
          <w:szCs w:val="28"/>
        </w:rPr>
        <w:t xml:space="preserve"> [2010] 5 HKLRD 599, </w:t>
      </w:r>
      <w:r w:rsidRPr="00946726">
        <w:rPr>
          <w:i/>
          <w:iCs/>
          <w:szCs w:val="28"/>
        </w:rPr>
        <w:t>per</w:t>
      </w:r>
      <w:r w:rsidRPr="00946726">
        <w:rPr>
          <w:szCs w:val="28"/>
        </w:rPr>
        <w:t xml:space="preserve"> </w:t>
      </w:r>
      <w:proofErr w:type="spellStart"/>
      <w:r w:rsidRPr="00946726">
        <w:rPr>
          <w:szCs w:val="28"/>
        </w:rPr>
        <w:t>Bharwaney</w:t>
      </w:r>
      <w:proofErr w:type="spellEnd"/>
      <w:r w:rsidRPr="00946726">
        <w:rPr>
          <w:szCs w:val="28"/>
        </w:rPr>
        <w:t xml:space="preserve"> J at §62. In the present case, as mentioned above, the assessment by </w:t>
      </w:r>
      <w:proofErr w:type="spellStart"/>
      <w:r w:rsidRPr="00946726">
        <w:rPr>
          <w:szCs w:val="28"/>
        </w:rPr>
        <w:t>Drs</w:t>
      </w:r>
      <w:proofErr w:type="spellEnd"/>
      <w:r w:rsidRPr="00946726">
        <w:rPr>
          <w:szCs w:val="28"/>
        </w:rPr>
        <w:t xml:space="preserve"> Lam and </w:t>
      </w:r>
      <w:proofErr w:type="spellStart"/>
      <w:r w:rsidRPr="00946726">
        <w:rPr>
          <w:szCs w:val="28"/>
        </w:rPr>
        <w:t>Tio</w:t>
      </w:r>
      <w:proofErr w:type="spellEnd"/>
      <w:r w:rsidRPr="00946726">
        <w:rPr>
          <w:szCs w:val="28"/>
        </w:rPr>
        <w:t xml:space="preserve"> of </w:t>
      </w:r>
      <w:r w:rsidR="005B6F47">
        <w:rPr>
          <w:szCs w:val="28"/>
        </w:rPr>
        <w:t>the plaintiff</w:t>
      </w:r>
      <w:r w:rsidR="00054CA8">
        <w:rPr>
          <w:szCs w:val="28"/>
        </w:rPr>
        <w:t>’</w:t>
      </w:r>
      <w:r w:rsidRPr="00946726">
        <w:rPr>
          <w:szCs w:val="28"/>
        </w:rPr>
        <w:t>s permanent impairment of the whole person attributable to the Accident was minimal.</w:t>
      </w:r>
    </w:p>
    <w:p w14:paraId="37C54065" w14:textId="77777777" w:rsidR="000241FF" w:rsidRPr="000241FF" w:rsidRDefault="000241FF" w:rsidP="00D05837">
      <w:pPr>
        <w:pStyle w:val="ListParagraph"/>
        <w:spacing w:line="360" w:lineRule="auto"/>
        <w:rPr>
          <w:szCs w:val="28"/>
        </w:rPr>
      </w:pPr>
    </w:p>
    <w:p w14:paraId="15D219BF" w14:textId="25D27336" w:rsidR="000241FF" w:rsidRPr="00946726" w:rsidRDefault="000241FF" w:rsidP="00D05837">
      <w:pPr>
        <w:pStyle w:val="ListParagraph"/>
        <w:numPr>
          <w:ilvl w:val="0"/>
          <w:numId w:val="5"/>
        </w:numPr>
        <w:tabs>
          <w:tab w:val="clear" w:pos="4320"/>
          <w:tab w:val="clear" w:pos="9072"/>
        </w:tabs>
        <w:snapToGrid/>
        <w:spacing w:after="160" w:line="360" w:lineRule="auto"/>
        <w:ind w:left="0" w:firstLine="0"/>
        <w:contextualSpacing/>
        <w:jc w:val="both"/>
        <w:rPr>
          <w:szCs w:val="28"/>
        </w:rPr>
      </w:pPr>
      <w:proofErr w:type="spellStart"/>
      <w:r>
        <w:rPr>
          <w:szCs w:val="28"/>
        </w:rPr>
        <w:t>Mr</w:t>
      </w:r>
      <w:proofErr w:type="spellEnd"/>
      <w:r>
        <w:rPr>
          <w:szCs w:val="28"/>
        </w:rPr>
        <w:t xml:space="preserve"> </w:t>
      </w:r>
      <w:proofErr w:type="spellStart"/>
      <w:r>
        <w:rPr>
          <w:szCs w:val="28"/>
        </w:rPr>
        <w:t>Sadhwani</w:t>
      </w:r>
      <w:proofErr w:type="spellEnd"/>
      <w:r>
        <w:rPr>
          <w:szCs w:val="28"/>
        </w:rPr>
        <w:t xml:space="preserve"> submits that an appropriate award for PSLA in view of the experts’ opinion</w:t>
      </w:r>
      <w:r w:rsidR="005818F1">
        <w:rPr>
          <w:szCs w:val="28"/>
        </w:rPr>
        <w:t>s</w:t>
      </w:r>
      <w:r>
        <w:rPr>
          <w:szCs w:val="28"/>
        </w:rPr>
        <w:t xml:space="preserve"> as stated in the Joint </w:t>
      </w:r>
      <w:r w:rsidR="00B74EC3">
        <w:rPr>
          <w:szCs w:val="28"/>
        </w:rPr>
        <w:t xml:space="preserve">Medical </w:t>
      </w:r>
      <w:r>
        <w:rPr>
          <w:szCs w:val="28"/>
        </w:rPr>
        <w:t>Report should be at HK$200,000.  This is the same amount which has been pleaded in the revised statement of damages before the deliberate concealments of his in</w:t>
      </w:r>
      <w:r w:rsidR="005818F1">
        <w:rPr>
          <w:szCs w:val="28"/>
        </w:rPr>
        <w:t xml:space="preserve">juries alleged in the other cases </w:t>
      </w:r>
      <w:r>
        <w:rPr>
          <w:szCs w:val="28"/>
        </w:rPr>
        <w:t xml:space="preserve">were discovered.  With respect, this </w:t>
      </w:r>
      <w:r>
        <w:rPr>
          <w:szCs w:val="28"/>
        </w:rPr>
        <w:lastRenderedPageBreak/>
        <w:t>figure is wh</w:t>
      </w:r>
      <w:r w:rsidR="009E4B28">
        <w:rPr>
          <w:szCs w:val="28"/>
        </w:rPr>
        <w:t>olly unrealistic given the similar thumb / finger</w:t>
      </w:r>
      <w:r>
        <w:rPr>
          <w:szCs w:val="28"/>
        </w:rPr>
        <w:t xml:space="preserve"> injuries he had sustained in the other accidents.   </w:t>
      </w:r>
    </w:p>
    <w:p w14:paraId="2475136F" w14:textId="77777777" w:rsidR="00A25663" w:rsidRPr="00946726" w:rsidRDefault="00A25663" w:rsidP="00D05837">
      <w:pPr>
        <w:pStyle w:val="ListParagraph"/>
        <w:spacing w:line="360" w:lineRule="auto"/>
        <w:ind w:left="0"/>
        <w:rPr>
          <w:szCs w:val="28"/>
        </w:rPr>
      </w:pPr>
    </w:p>
    <w:p w14:paraId="37BE1F90" w14:textId="74263135" w:rsidR="00B745FF" w:rsidRPr="00B745FF" w:rsidRDefault="005B6F47" w:rsidP="00D05837">
      <w:pPr>
        <w:pStyle w:val="ListParagraph"/>
        <w:numPr>
          <w:ilvl w:val="0"/>
          <w:numId w:val="5"/>
        </w:numPr>
        <w:tabs>
          <w:tab w:val="clear" w:pos="4320"/>
          <w:tab w:val="clear" w:pos="9072"/>
        </w:tabs>
        <w:snapToGrid/>
        <w:spacing w:after="160" w:line="360" w:lineRule="auto"/>
        <w:ind w:left="0" w:firstLine="0"/>
        <w:contextualSpacing/>
        <w:jc w:val="both"/>
        <w:rPr>
          <w:szCs w:val="28"/>
        </w:rPr>
      </w:pPr>
      <w:r>
        <w:rPr>
          <w:szCs w:val="28"/>
        </w:rPr>
        <w:t>The 1</w:t>
      </w:r>
      <w:r w:rsidRPr="005B6F47">
        <w:rPr>
          <w:szCs w:val="28"/>
          <w:vertAlign w:val="superscript"/>
        </w:rPr>
        <w:t>st</w:t>
      </w:r>
      <w:r>
        <w:rPr>
          <w:szCs w:val="28"/>
        </w:rPr>
        <w:t xml:space="preserve"> defendant</w:t>
      </w:r>
      <w:r w:rsidR="00A25663" w:rsidRPr="00946726">
        <w:rPr>
          <w:szCs w:val="28"/>
        </w:rPr>
        <w:t xml:space="preserve">’s pleaded case is that the appropriate award for PSLA should not exceed the sum </w:t>
      </w:r>
      <w:r w:rsidR="00A25663" w:rsidRPr="005B6F47">
        <w:rPr>
          <w:szCs w:val="28"/>
        </w:rPr>
        <w:t xml:space="preserve">of </w:t>
      </w:r>
      <w:r w:rsidR="00A25663" w:rsidRPr="005B6F47">
        <w:rPr>
          <w:bCs/>
          <w:szCs w:val="28"/>
        </w:rPr>
        <w:t>HK$100,000</w:t>
      </w:r>
      <w:r w:rsidR="00A25663" w:rsidRPr="005B6F47">
        <w:rPr>
          <w:szCs w:val="28"/>
        </w:rPr>
        <w:t>.</w:t>
      </w:r>
      <w:r w:rsidR="00054CA8">
        <w:rPr>
          <w:szCs w:val="28"/>
        </w:rPr>
        <w:t xml:space="preserve">  </w:t>
      </w:r>
      <w:proofErr w:type="spellStart"/>
      <w:r w:rsidR="00054CA8">
        <w:rPr>
          <w:szCs w:val="28"/>
        </w:rPr>
        <w:t>Mr</w:t>
      </w:r>
      <w:proofErr w:type="spellEnd"/>
      <w:r w:rsidR="00054CA8">
        <w:rPr>
          <w:szCs w:val="28"/>
        </w:rPr>
        <w:t xml:space="preserve"> Chan for the 3</w:t>
      </w:r>
      <w:r w:rsidR="00054CA8" w:rsidRPr="00054CA8">
        <w:rPr>
          <w:szCs w:val="28"/>
          <w:vertAlign w:val="superscript"/>
        </w:rPr>
        <w:t>rd</w:t>
      </w:r>
      <w:r w:rsidR="00054CA8">
        <w:rPr>
          <w:szCs w:val="28"/>
        </w:rPr>
        <w:t xml:space="preserve"> defendant submits that an appropriate amount should be in the region of HK$50,000 to $100,000.</w:t>
      </w:r>
    </w:p>
    <w:p w14:paraId="0262A3F5" w14:textId="77777777" w:rsidR="009D489C" w:rsidRPr="00946726" w:rsidRDefault="009D489C" w:rsidP="00D05837">
      <w:pPr>
        <w:pStyle w:val="ListParagraph"/>
        <w:tabs>
          <w:tab w:val="clear" w:pos="4320"/>
          <w:tab w:val="clear" w:pos="9072"/>
        </w:tabs>
        <w:spacing w:line="360" w:lineRule="auto"/>
        <w:ind w:left="0"/>
        <w:jc w:val="both"/>
        <w:rPr>
          <w:rFonts w:eastAsia="PMingLiU"/>
          <w:szCs w:val="28"/>
        </w:rPr>
      </w:pPr>
    </w:p>
    <w:p w14:paraId="547AC450" w14:textId="269CCAE3" w:rsidR="005818F1" w:rsidRDefault="000241FF"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find </w:t>
      </w:r>
      <w:r w:rsidR="009D489C" w:rsidRPr="00946726">
        <w:rPr>
          <w:rFonts w:eastAsia="PMingLiU"/>
          <w:szCs w:val="28"/>
        </w:rPr>
        <w:t xml:space="preserve">the cases cited by the plaintiff’s counsel in his </w:t>
      </w:r>
      <w:r w:rsidR="002753E6" w:rsidRPr="00946726">
        <w:rPr>
          <w:rFonts w:eastAsia="PMingLiU"/>
          <w:szCs w:val="28"/>
        </w:rPr>
        <w:t xml:space="preserve">opening submissions are very much on the high side.  I consider his injuries are more in line with the </w:t>
      </w:r>
      <w:r w:rsidR="00B745FF">
        <w:rPr>
          <w:rFonts w:eastAsia="PMingLiU"/>
          <w:szCs w:val="28"/>
        </w:rPr>
        <w:t xml:space="preserve">following </w:t>
      </w:r>
      <w:r w:rsidR="002753E6" w:rsidRPr="00946726">
        <w:rPr>
          <w:rFonts w:eastAsia="PMingLiU"/>
          <w:szCs w:val="28"/>
        </w:rPr>
        <w:t xml:space="preserve">case cited by </w:t>
      </w:r>
      <w:proofErr w:type="spellStart"/>
      <w:r w:rsidR="002753E6" w:rsidRPr="00946726">
        <w:rPr>
          <w:rFonts w:eastAsia="PMingLiU"/>
          <w:szCs w:val="28"/>
        </w:rPr>
        <w:t>Mr</w:t>
      </w:r>
      <w:proofErr w:type="spellEnd"/>
      <w:r w:rsidR="002753E6" w:rsidRPr="00946726">
        <w:rPr>
          <w:rFonts w:eastAsia="PMingLiU"/>
          <w:szCs w:val="28"/>
        </w:rPr>
        <w:t xml:space="preserve"> Leung in his submissions. </w:t>
      </w:r>
    </w:p>
    <w:p w14:paraId="6CB27672" w14:textId="77777777" w:rsidR="00B745FF" w:rsidRPr="00B745FF" w:rsidRDefault="00B745FF" w:rsidP="00D05837">
      <w:pPr>
        <w:pStyle w:val="ListParagraph"/>
        <w:spacing w:line="360" w:lineRule="auto"/>
        <w:rPr>
          <w:rFonts w:eastAsia="PMingLiU"/>
          <w:szCs w:val="28"/>
        </w:rPr>
      </w:pPr>
    </w:p>
    <w:p w14:paraId="7BBD5F4C" w14:textId="6B37BB6B" w:rsidR="00B745FF" w:rsidRPr="00B745FF" w:rsidRDefault="00B745FF"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B745FF">
        <w:rPr>
          <w:szCs w:val="28"/>
        </w:rPr>
        <w:t xml:space="preserve">In </w:t>
      </w:r>
      <w:r w:rsidRPr="00B745FF">
        <w:rPr>
          <w:bCs/>
          <w:i/>
          <w:iCs/>
          <w:szCs w:val="28"/>
        </w:rPr>
        <w:t xml:space="preserve">Rai </w:t>
      </w:r>
      <w:proofErr w:type="spellStart"/>
      <w:r w:rsidRPr="00B745FF">
        <w:rPr>
          <w:bCs/>
          <w:i/>
          <w:iCs/>
          <w:szCs w:val="28"/>
        </w:rPr>
        <w:t>Tej</w:t>
      </w:r>
      <w:proofErr w:type="spellEnd"/>
      <w:r w:rsidRPr="00B745FF">
        <w:rPr>
          <w:bCs/>
          <w:i/>
          <w:iCs/>
          <w:szCs w:val="28"/>
        </w:rPr>
        <w:t xml:space="preserve"> Kumar v Fulcrum Engineering &amp; Construction Ltd </w:t>
      </w:r>
      <w:r w:rsidRPr="00B745FF">
        <w:rPr>
          <w:szCs w:val="28"/>
        </w:rPr>
        <w:t xml:space="preserve">[2020] HKCFI 2097, the plaintiff suffered one un-displaced tuft fracture in his left ring finger. Having reviewed the awards for PSLA in 7 comparable cases, Deputy High Court Judge </w:t>
      </w:r>
      <w:proofErr w:type="gramStart"/>
      <w:r w:rsidRPr="00B745FF">
        <w:rPr>
          <w:szCs w:val="28"/>
        </w:rPr>
        <w:t>To</w:t>
      </w:r>
      <w:proofErr w:type="gramEnd"/>
      <w:r w:rsidRPr="00B745FF">
        <w:rPr>
          <w:szCs w:val="28"/>
        </w:rPr>
        <w:t xml:space="preserve"> awarded HK$85,000 for PSLA.</w:t>
      </w:r>
    </w:p>
    <w:p w14:paraId="4EA4D618" w14:textId="77777777" w:rsidR="005818F1" w:rsidRPr="005818F1" w:rsidRDefault="005818F1" w:rsidP="00D05837">
      <w:pPr>
        <w:pStyle w:val="ListParagraph"/>
        <w:spacing w:line="360" w:lineRule="auto"/>
        <w:rPr>
          <w:rFonts w:eastAsia="PMingLiU"/>
          <w:szCs w:val="28"/>
        </w:rPr>
      </w:pPr>
    </w:p>
    <w:p w14:paraId="04750C50" w14:textId="76ECCA50" w:rsidR="002753E6" w:rsidRDefault="00634528"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46726">
        <w:rPr>
          <w:rFonts w:eastAsia="PMingLiU"/>
          <w:szCs w:val="28"/>
        </w:rPr>
        <w:t xml:space="preserve">Had I find in </w:t>
      </w:r>
      <w:proofErr w:type="spellStart"/>
      <w:r w:rsidRPr="00946726">
        <w:rPr>
          <w:rFonts w:eastAsia="PMingLiU"/>
          <w:szCs w:val="28"/>
        </w:rPr>
        <w:t>favour</w:t>
      </w:r>
      <w:proofErr w:type="spellEnd"/>
      <w:r w:rsidRPr="00946726">
        <w:rPr>
          <w:rFonts w:eastAsia="PMingLiU"/>
          <w:szCs w:val="28"/>
        </w:rPr>
        <w:t xml:space="preserve"> of the plaintiff on liability, </w:t>
      </w:r>
      <w:r w:rsidR="002753E6" w:rsidRPr="00946726">
        <w:rPr>
          <w:rFonts w:eastAsia="PMingLiU"/>
          <w:szCs w:val="28"/>
        </w:rPr>
        <w:t>I would have awarded a sum of HK</w:t>
      </w:r>
      <w:r w:rsidR="006E17B5">
        <w:rPr>
          <w:rFonts w:eastAsia="PMingLiU"/>
          <w:szCs w:val="28"/>
        </w:rPr>
        <w:t>$</w:t>
      </w:r>
      <w:r w:rsidR="00D8377B" w:rsidRPr="00946726">
        <w:rPr>
          <w:rFonts w:eastAsia="PMingLiU"/>
          <w:szCs w:val="28"/>
        </w:rPr>
        <w:t>8</w:t>
      </w:r>
      <w:r w:rsidR="000B6723">
        <w:rPr>
          <w:rFonts w:eastAsia="PMingLiU"/>
          <w:szCs w:val="28"/>
        </w:rPr>
        <w:t>0</w:t>
      </w:r>
      <w:r w:rsidR="002753E6" w:rsidRPr="00946726">
        <w:rPr>
          <w:rFonts w:eastAsia="PMingLiU"/>
          <w:szCs w:val="28"/>
        </w:rPr>
        <w:t>,000 for PSLA in this case.</w:t>
      </w:r>
    </w:p>
    <w:p w14:paraId="539FE9B3" w14:textId="77777777" w:rsidR="00054CA8" w:rsidRPr="00054CA8" w:rsidRDefault="00054CA8" w:rsidP="00D05837">
      <w:pPr>
        <w:pStyle w:val="ListParagraph"/>
        <w:spacing w:line="360" w:lineRule="auto"/>
        <w:rPr>
          <w:rFonts w:eastAsia="PMingLiU"/>
          <w:szCs w:val="28"/>
        </w:rPr>
      </w:pPr>
    </w:p>
    <w:p w14:paraId="06158999" w14:textId="674DB3DD" w:rsidR="00054CA8" w:rsidRPr="00054CA8" w:rsidRDefault="00B74EC3" w:rsidP="00D05837">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E.4. </w:t>
      </w:r>
      <w:r w:rsidR="00054CA8" w:rsidRPr="00054CA8">
        <w:rPr>
          <w:rFonts w:eastAsia="PMingLiU"/>
          <w:i/>
          <w:szCs w:val="28"/>
        </w:rPr>
        <w:t xml:space="preserve">Pre-trial loss of earnings </w:t>
      </w:r>
    </w:p>
    <w:p w14:paraId="414452F7" w14:textId="798D9111" w:rsidR="00504E69" w:rsidRPr="00946726" w:rsidRDefault="00504E69" w:rsidP="00D05837">
      <w:pPr>
        <w:pStyle w:val="ListParagraph"/>
        <w:spacing w:line="360" w:lineRule="auto"/>
        <w:ind w:left="0"/>
        <w:rPr>
          <w:rFonts w:eastAsia="PMingLiU"/>
          <w:szCs w:val="28"/>
        </w:rPr>
      </w:pPr>
    </w:p>
    <w:p w14:paraId="183A60EE" w14:textId="5AF8F0D2" w:rsidR="00504E69" w:rsidRPr="00E61756" w:rsidRDefault="00B745FF"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the </w:t>
      </w:r>
      <w:r w:rsidR="00351CA9">
        <w:rPr>
          <w:rFonts w:eastAsia="PMingLiU"/>
          <w:szCs w:val="28"/>
        </w:rPr>
        <w:t>revised statement of damages</w:t>
      </w:r>
      <w:r>
        <w:rPr>
          <w:rFonts w:eastAsia="PMingLiU"/>
          <w:szCs w:val="28"/>
        </w:rPr>
        <w:t>, t</w:t>
      </w:r>
      <w:r w:rsidR="00591A3F" w:rsidRPr="00946726">
        <w:rPr>
          <w:rFonts w:eastAsia="PMingLiU"/>
          <w:szCs w:val="28"/>
        </w:rPr>
        <w:t>he plaintiff claims that his</w:t>
      </w:r>
      <w:r w:rsidR="00591A3F" w:rsidRPr="00946726">
        <w:rPr>
          <w:szCs w:val="28"/>
        </w:rPr>
        <w:t xml:space="preserve"> pre-accident income was approximately HK$26,000.00 per month working as a salesman in a tailor shop. </w:t>
      </w:r>
    </w:p>
    <w:p w14:paraId="42E797E1" w14:textId="77777777" w:rsidR="00E61756" w:rsidRPr="00E61756" w:rsidRDefault="00E61756" w:rsidP="00D05837">
      <w:pPr>
        <w:pStyle w:val="ListParagraph"/>
        <w:tabs>
          <w:tab w:val="clear" w:pos="4320"/>
          <w:tab w:val="clear" w:pos="9072"/>
        </w:tabs>
        <w:spacing w:line="360" w:lineRule="auto"/>
        <w:ind w:left="0"/>
        <w:jc w:val="both"/>
        <w:rPr>
          <w:rFonts w:eastAsia="PMingLiU"/>
          <w:szCs w:val="28"/>
        </w:rPr>
      </w:pPr>
    </w:p>
    <w:p w14:paraId="1A324107" w14:textId="15D97ECC" w:rsidR="00B745FF" w:rsidRDefault="00E6175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There is however no independent documentary evidence to support that income </w:t>
      </w:r>
      <w:r w:rsidR="00B745FF" w:rsidRPr="00E61756">
        <w:rPr>
          <w:rFonts w:eastAsia="PMingLiU"/>
          <w:szCs w:val="28"/>
        </w:rPr>
        <w:t>apart from the Standard Chartered Bank</w:t>
      </w:r>
      <w:r w:rsidR="006E17B5">
        <w:rPr>
          <w:rFonts w:eastAsia="PMingLiU"/>
          <w:szCs w:val="28"/>
        </w:rPr>
        <w:t>’s</w:t>
      </w:r>
      <w:r w:rsidR="00B745FF" w:rsidRPr="00E61756">
        <w:rPr>
          <w:rFonts w:eastAsia="PMingLiU"/>
          <w:szCs w:val="28"/>
        </w:rPr>
        <w:t xml:space="preserve"> statement </w:t>
      </w:r>
      <w:r w:rsidR="00B745FF" w:rsidRPr="00E61756">
        <w:rPr>
          <w:rFonts w:eastAsia="PMingLiU"/>
          <w:szCs w:val="28"/>
        </w:rPr>
        <w:lastRenderedPageBreak/>
        <w:t xml:space="preserve">dated 7 February </w:t>
      </w:r>
      <w:r>
        <w:rPr>
          <w:rFonts w:eastAsia="PMingLiU"/>
          <w:szCs w:val="28"/>
        </w:rPr>
        <w:t xml:space="preserve">2015 </w:t>
      </w:r>
      <w:r w:rsidR="00B745FF" w:rsidRPr="00E61756">
        <w:rPr>
          <w:rFonts w:eastAsia="PMingLiU"/>
          <w:szCs w:val="28"/>
        </w:rPr>
        <w:t xml:space="preserve">which shows a deposit of HK$18,000 from </w:t>
      </w:r>
      <w:r>
        <w:rPr>
          <w:rFonts w:eastAsia="PMingLiU"/>
          <w:szCs w:val="28"/>
        </w:rPr>
        <w:t>‘</w:t>
      </w:r>
      <w:r w:rsidR="00B745FF" w:rsidRPr="00E61756">
        <w:rPr>
          <w:rFonts w:eastAsia="PMingLiU"/>
          <w:szCs w:val="28"/>
        </w:rPr>
        <w:t>HQ Tailor</w:t>
      </w:r>
      <w:r>
        <w:rPr>
          <w:rFonts w:eastAsia="PMingLiU"/>
          <w:szCs w:val="28"/>
        </w:rPr>
        <w:t xml:space="preserve">’ on 29 January 2015.  </w:t>
      </w:r>
      <w:r w:rsidR="00B745FF" w:rsidRPr="00E61756">
        <w:rPr>
          <w:rFonts w:eastAsia="PMingLiU"/>
          <w:szCs w:val="28"/>
        </w:rPr>
        <w:t xml:space="preserve"> </w:t>
      </w:r>
      <w:r>
        <w:rPr>
          <w:rFonts w:eastAsia="PMingLiU"/>
          <w:szCs w:val="28"/>
        </w:rPr>
        <w:t xml:space="preserve">The plaintiff </w:t>
      </w:r>
      <w:r w:rsidR="00B745FF" w:rsidRPr="00E61756">
        <w:rPr>
          <w:rFonts w:eastAsia="PMingLiU"/>
          <w:szCs w:val="28"/>
        </w:rPr>
        <w:t xml:space="preserve">has not adduced any documentary evidence </w:t>
      </w:r>
      <w:r>
        <w:rPr>
          <w:rFonts w:eastAsia="PMingLiU"/>
          <w:szCs w:val="28"/>
        </w:rPr>
        <w:t>like</w:t>
      </w:r>
      <w:r w:rsidR="00B745FF" w:rsidRPr="00E61756">
        <w:rPr>
          <w:rFonts w:eastAsia="PMingLiU"/>
          <w:szCs w:val="28"/>
        </w:rPr>
        <w:t xml:space="preserve"> employment contract, </w:t>
      </w:r>
      <w:proofErr w:type="spellStart"/>
      <w:r w:rsidR="00B745FF" w:rsidRPr="00E61756">
        <w:rPr>
          <w:rFonts w:eastAsia="PMingLiU"/>
          <w:szCs w:val="28"/>
        </w:rPr>
        <w:t>payslip</w:t>
      </w:r>
      <w:proofErr w:type="spellEnd"/>
      <w:r w:rsidR="00B745FF" w:rsidRPr="00E61756">
        <w:rPr>
          <w:rFonts w:eastAsia="PMingLiU"/>
          <w:szCs w:val="28"/>
        </w:rPr>
        <w:t>, MPF st</w:t>
      </w:r>
      <w:r>
        <w:rPr>
          <w:rFonts w:eastAsia="PMingLiU"/>
          <w:szCs w:val="28"/>
        </w:rPr>
        <w:t>atement, tax return/demand note,</w:t>
      </w:r>
      <w:r w:rsidR="00B745FF" w:rsidRPr="00E61756">
        <w:rPr>
          <w:rFonts w:eastAsia="PMingLiU"/>
          <w:szCs w:val="28"/>
        </w:rPr>
        <w:t xml:space="preserve"> substantiating his assertions as to: (</w:t>
      </w:r>
      <w:proofErr w:type="spellStart"/>
      <w:r w:rsidR="00B745FF" w:rsidRPr="00E61756">
        <w:rPr>
          <w:rFonts w:eastAsia="PMingLiU"/>
          <w:szCs w:val="28"/>
        </w:rPr>
        <w:t>i</w:t>
      </w:r>
      <w:proofErr w:type="spellEnd"/>
      <w:r w:rsidR="00B745FF" w:rsidRPr="00E61756">
        <w:rPr>
          <w:rFonts w:eastAsia="PMingLiU"/>
          <w:szCs w:val="28"/>
        </w:rPr>
        <w:t xml:space="preserve">) the nature of his job; (ii) his </w:t>
      </w:r>
      <w:r>
        <w:rPr>
          <w:rFonts w:eastAsia="PMingLiU"/>
          <w:szCs w:val="28"/>
        </w:rPr>
        <w:t xml:space="preserve">monthly </w:t>
      </w:r>
      <w:r w:rsidR="00B745FF" w:rsidRPr="00E61756">
        <w:rPr>
          <w:rFonts w:eastAsia="PMingLiU"/>
          <w:szCs w:val="28"/>
        </w:rPr>
        <w:t xml:space="preserve">salary; and (iii) the number of working days per month.  In other words, it is purely </w:t>
      </w:r>
      <w:r>
        <w:rPr>
          <w:rFonts w:eastAsia="PMingLiU"/>
          <w:szCs w:val="28"/>
        </w:rPr>
        <w:t xml:space="preserve">based on the plaintiff’s </w:t>
      </w:r>
      <w:r w:rsidR="00B745FF" w:rsidRPr="00E61756">
        <w:rPr>
          <w:rFonts w:eastAsia="PMingLiU"/>
          <w:szCs w:val="28"/>
        </w:rPr>
        <w:t xml:space="preserve">own assertion that the HK$18,000 received from </w:t>
      </w:r>
      <w:r>
        <w:rPr>
          <w:rFonts w:eastAsia="PMingLiU"/>
          <w:szCs w:val="28"/>
        </w:rPr>
        <w:t>‘</w:t>
      </w:r>
      <w:r w:rsidR="00B745FF" w:rsidRPr="00E61756">
        <w:rPr>
          <w:rFonts w:eastAsia="PMingLiU"/>
          <w:szCs w:val="28"/>
        </w:rPr>
        <w:t>HQ Tailor</w:t>
      </w:r>
      <w:r>
        <w:rPr>
          <w:rFonts w:eastAsia="PMingLiU"/>
          <w:szCs w:val="28"/>
        </w:rPr>
        <w:t>’</w:t>
      </w:r>
      <w:r w:rsidR="00B745FF" w:rsidRPr="00E61756">
        <w:rPr>
          <w:rFonts w:eastAsia="PMingLiU"/>
          <w:szCs w:val="28"/>
        </w:rPr>
        <w:t xml:space="preserve"> on 29 January 2015 was remuneration in respect of 18 days of work as a salesman </w:t>
      </w:r>
      <w:r>
        <w:rPr>
          <w:rFonts w:eastAsia="PMingLiU"/>
          <w:szCs w:val="28"/>
        </w:rPr>
        <w:t>/</w:t>
      </w:r>
      <w:r w:rsidR="00B745FF" w:rsidRPr="00E61756">
        <w:rPr>
          <w:rFonts w:eastAsia="PMingLiU"/>
          <w:szCs w:val="28"/>
        </w:rPr>
        <w:t xml:space="preserve"> deliveryman from the start of December 2014 until the date of the Accident at a daily rate of HK$1,000.</w:t>
      </w:r>
      <w:r w:rsidR="00B745FF" w:rsidRPr="00914C90">
        <w:rPr>
          <w:rStyle w:val="FootnoteReference"/>
          <w:rFonts w:eastAsia="PMingLiU"/>
          <w:szCs w:val="28"/>
        </w:rPr>
        <w:footnoteReference w:id="11"/>
      </w:r>
    </w:p>
    <w:p w14:paraId="01722F33" w14:textId="77777777" w:rsidR="00E61756" w:rsidRPr="00E61756" w:rsidRDefault="00E61756" w:rsidP="00D05837">
      <w:pPr>
        <w:pStyle w:val="ListParagraph"/>
        <w:spacing w:line="360" w:lineRule="auto"/>
        <w:rPr>
          <w:rFonts w:eastAsia="PMingLiU"/>
          <w:szCs w:val="28"/>
        </w:rPr>
      </w:pPr>
    </w:p>
    <w:p w14:paraId="67A306E6" w14:textId="78AA2E2E" w:rsidR="00E61756" w:rsidRDefault="00E6175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Given my findings on his credibility abo</w:t>
      </w:r>
      <w:r w:rsidR="00B74EC3">
        <w:rPr>
          <w:rFonts w:eastAsia="PMingLiU"/>
          <w:szCs w:val="28"/>
        </w:rPr>
        <w:t>ve, I have</w:t>
      </w:r>
      <w:r>
        <w:rPr>
          <w:rFonts w:eastAsia="PMingLiU"/>
          <w:szCs w:val="28"/>
        </w:rPr>
        <w:t xml:space="preserve"> great reservation as to whether that was his actual earnings for the 18 days.</w:t>
      </w:r>
    </w:p>
    <w:p w14:paraId="6CF49EEB" w14:textId="77777777" w:rsidR="00E61756" w:rsidRPr="00E61756" w:rsidRDefault="00E61756" w:rsidP="00D05837">
      <w:pPr>
        <w:pStyle w:val="ListParagraph"/>
        <w:spacing w:line="360" w:lineRule="auto"/>
        <w:rPr>
          <w:rFonts w:eastAsia="PMingLiU"/>
          <w:szCs w:val="28"/>
        </w:rPr>
      </w:pPr>
    </w:p>
    <w:p w14:paraId="42DE1614" w14:textId="759C0132" w:rsidR="00591A3F" w:rsidRPr="00C35EEF" w:rsidRDefault="00E61756"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 In any event, a</w:t>
      </w:r>
      <w:r w:rsidR="00591A3F" w:rsidRPr="00E61756">
        <w:rPr>
          <w:szCs w:val="28"/>
        </w:rPr>
        <w:t>fter the sick leave period ended, the</w:t>
      </w:r>
      <w:r>
        <w:rPr>
          <w:szCs w:val="28"/>
        </w:rPr>
        <w:t xml:space="preserve"> p</w:t>
      </w:r>
      <w:r w:rsidR="00591A3F" w:rsidRPr="00E61756">
        <w:rPr>
          <w:szCs w:val="28"/>
        </w:rPr>
        <w:t xml:space="preserve">laintiff </w:t>
      </w:r>
      <w:r w:rsidR="008F7964" w:rsidRPr="00E61756">
        <w:rPr>
          <w:szCs w:val="28"/>
        </w:rPr>
        <w:t xml:space="preserve">allegedly </w:t>
      </w:r>
      <w:r w:rsidR="00591A3F" w:rsidRPr="00E61756">
        <w:rPr>
          <w:szCs w:val="28"/>
        </w:rPr>
        <w:t xml:space="preserve">worked as a security guard, earning about HK$13,000.00 per month.  However, the </w:t>
      </w:r>
      <w:r w:rsidR="00634528" w:rsidRPr="00E61756">
        <w:rPr>
          <w:szCs w:val="28"/>
        </w:rPr>
        <w:t>p</w:t>
      </w:r>
      <w:r w:rsidR="00591A3F" w:rsidRPr="00E61756">
        <w:rPr>
          <w:szCs w:val="28"/>
        </w:rPr>
        <w:t xml:space="preserve">laintiff accepts that he could have returned to his pre-accident employment, albeit with impairment in work efficiency and effectiveness. </w:t>
      </w:r>
      <w:r>
        <w:rPr>
          <w:szCs w:val="28"/>
        </w:rPr>
        <w:t xml:space="preserve"> </w:t>
      </w:r>
      <w:r w:rsidR="00591A3F" w:rsidRPr="00E61756">
        <w:rPr>
          <w:szCs w:val="28"/>
        </w:rPr>
        <w:t xml:space="preserve">As </w:t>
      </w:r>
      <w:proofErr w:type="spellStart"/>
      <w:r w:rsidR="00591A3F" w:rsidRPr="00E61756">
        <w:rPr>
          <w:szCs w:val="28"/>
        </w:rPr>
        <w:t>Dr</w:t>
      </w:r>
      <w:proofErr w:type="spellEnd"/>
      <w:r w:rsidR="00591A3F" w:rsidRPr="00E61756">
        <w:rPr>
          <w:szCs w:val="28"/>
        </w:rPr>
        <w:t xml:space="preserve"> </w:t>
      </w:r>
      <w:proofErr w:type="spellStart"/>
      <w:r w:rsidR="00591A3F" w:rsidRPr="00E61756">
        <w:rPr>
          <w:szCs w:val="28"/>
        </w:rPr>
        <w:t>Tio</w:t>
      </w:r>
      <w:proofErr w:type="spellEnd"/>
      <w:r w:rsidR="00591A3F" w:rsidRPr="00E61756">
        <w:rPr>
          <w:szCs w:val="28"/>
        </w:rPr>
        <w:t xml:space="preserve"> points out in the Joint Medical Report, the </w:t>
      </w:r>
      <w:r w:rsidR="00634528" w:rsidRPr="00E61756">
        <w:rPr>
          <w:szCs w:val="28"/>
        </w:rPr>
        <w:t>p</w:t>
      </w:r>
      <w:r w:rsidR="00591A3F" w:rsidRPr="00E61756">
        <w:rPr>
          <w:szCs w:val="28"/>
        </w:rPr>
        <w:t>laintiff may experience reduction in overall dexterity and endurance of his right index finger and need intermittent breaks of 15 min</w:t>
      </w:r>
      <w:r w:rsidR="00634528" w:rsidRPr="00E61756">
        <w:rPr>
          <w:szCs w:val="28"/>
        </w:rPr>
        <w:t xml:space="preserve">utes after every 2 hours’ work.  </w:t>
      </w:r>
      <w:r w:rsidR="00591A3F" w:rsidRPr="00E61756">
        <w:rPr>
          <w:szCs w:val="28"/>
        </w:rPr>
        <w:t xml:space="preserve">The </w:t>
      </w:r>
      <w:r w:rsidR="00634528" w:rsidRPr="00E61756">
        <w:rPr>
          <w:szCs w:val="28"/>
        </w:rPr>
        <w:t>p</w:t>
      </w:r>
      <w:r w:rsidR="00591A3F" w:rsidRPr="00E61756">
        <w:rPr>
          <w:szCs w:val="28"/>
        </w:rPr>
        <w:t>laintiff estimates that his monthly earning would have decreased to around HK$24,500.00 because he would not have been able to work at full capacity.</w:t>
      </w:r>
    </w:p>
    <w:p w14:paraId="3617FEB9" w14:textId="77777777" w:rsidR="00C35EEF" w:rsidRPr="00C35EEF" w:rsidRDefault="00C35EEF" w:rsidP="00D05837">
      <w:pPr>
        <w:pStyle w:val="ListParagraph"/>
        <w:spacing w:line="360" w:lineRule="auto"/>
        <w:rPr>
          <w:rFonts w:eastAsia="PMingLiU"/>
          <w:szCs w:val="28"/>
        </w:rPr>
      </w:pPr>
    </w:p>
    <w:p w14:paraId="7404E9EA" w14:textId="53A9F9D7" w:rsidR="00C35EEF" w:rsidRPr="00C35EEF" w:rsidRDefault="00C35EEF" w:rsidP="00D05837">
      <w:pPr>
        <w:pStyle w:val="ListParagraph"/>
        <w:numPr>
          <w:ilvl w:val="0"/>
          <w:numId w:val="5"/>
        </w:numPr>
        <w:tabs>
          <w:tab w:val="clear" w:pos="4320"/>
          <w:tab w:val="clear" w:pos="9072"/>
        </w:tabs>
        <w:spacing w:line="360" w:lineRule="auto"/>
        <w:ind w:left="0" w:firstLine="0"/>
        <w:jc w:val="both"/>
        <w:rPr>
          <w:rFonts w:eastAsia="PMingLiU"/>
          <w:szCs w:val="28"/>
        </w:rPr>
      </w:pPr>
      <w:proofErr w:type="spellStart"/>
      <w:r w:rsidRPr="00C35EEF">
        <w:rPr>
          <w:rFonts w:eastAsia="PMingLiU"/>
          <w:szCs w:val="28"/>
        </w:rPr>
        <w:t>Mr</w:t>
      </w:r>
      <w:proofErr w:type="spellEnd"/>
      <w:r w:rsidRPr="00C35EEF">
        <w:rPr>
          <w:rFonts w:eastAsia="PMingLiU"/>
          <w:szCs w:val="28"/>
        </w:rPr>
        <w:t xml:space="preserve"> Chan for the 3</w:t>
      </w:r>
      <w:r w:rsidRPr="00C35EEF">
        <w:rPr>
          <w:rFonts w:eastAsia="PMingLiU"/>
          <w:szCs w:val="28"/>
          <w:vertAlign w:val="superscript"/>
        </w:rPr>
        <w:t>rd</w:t>
      </w:r>
      <w:r w:rsidRPr="00C35EEF">
        <w:rPr>
          <w:rFonts w:eastAsia="PMingLiU"/>
          <w:szCs w:val="28"/>
        </w:rPr>
        <w:t xml:space="preserve"> defendant in his closing submissions has helpfully summarized the sick leaves obtained by the plaintiff since 2011 </w:t>
      </w:r>
      <w:r w:rsidRPr="00C35EEF">
        <w:rPr>
          <w:rFonts w:eastAsia="PMingLiU"/>
          <w:szCs w:val="28"/>
        </w:rPr>
        <w:lastRenderedPageBreak/>
        <w:t>under Other Proceedings he has been involved in</w:t>
      </w:r>
      <w:r>
        <w:rPr>
          <w:rStyle w:val="FootnoteReference"/>
          <w:rFonts w:eastAsia="PMingLiU"/>
          <w:szCs w:val="28"/>
        </w:rPr>
        <w:footnoteReference w:id="12"/>
      </w:r>
      <w:r w:rsidRPr="00C35EEF">
        <w:rPr>
          <w:rFonts w:eastAsia="PMingLiU"/>
          <w:szCs w:val="28"/>
        </w:rPr>
        <w:t>.  They added up to 2,053 days over a period of 9.5 years from October 2011 to Apri</w:t>
      </w:r>
      <w:r w:rsidR="00351CA9">
        <w:rPr>
          <w:rFonts w:eastAsia="PMingLiU"/>
          <w:szCs w:val="28"/>
        </w:rPr>
        <w:t xml:space="preserve">l 2020.  In other words, he </w:t>
      </w:r>
      <w:r w:rsidRPr="00C35EEF">
        <w:rPr>
          <w:rFonts w:eastAsia="PMingLiU"/>
          <w:szCs w:val="28"/>
        </w:rPr>
        <w:t xml:space="preserve">spent almost 60% of his </w:t>
      </w:r>
      <w:r w:rsidR="00D05837">
        <w:rPr>
          <w:rFonts w:eastAsia="PMingLiU"/>
          <w:szCs w:val="28"/>
        </w:rPr>
        <w:t xml:space="preserve">entire </w:t>
      </w:r>
      <w:r w:rsidRPr="00C35EEF">
        <w:rPr>
          <w:rFonts w:eastAsia="PMingLiU"/>
          <w:szCs w:val="28"/>
        </w:rPr>
        <w:t xml:space="preserve">time during that period on sick leave. A wholly unbelievable scenario.  Hence, any sick leave claimed by the plaintiff allegedly resulting from the Accident </w:t>
      </w:r>
      <w:r w:rsidR="00B74EC3">
        <w:rPr>
          <w:rFonts w:eastAsia="PMingLiU"/>
          <w:szCs w:val="28"/>
        </w:rPr>
        <w:t xml:space="preserve">in this case </w:t>
      </w:r>
      <w:r w:rsidRPr="00C35EEF">
        <w:rPr>
          <w:rFonts w:eastAsia="PMingLiU"/>
          <w:szCs w:val="28"/>
        </w:rPr>
        <w:t xml:space="preserve">must be treated with extreme caution.    </w:t>
      </w:r>
    </w:p>
    <w:p w14:paraId="7B8EB921" w14:textId="77777777" w:rsidR="00C35EEF" w:rsidRPr="00161043" w:rsidRDefault="00C35EEF" w:rsidP="00D05837">
      <w:pPr>
        <w:pStyle w:val="ListParagraph"/>
        <w:spacing w:line="360" w:lineRule="auto"/>
        <w:rPr>
          <w:rFonts w:eastAsia="PMingLiU"/>
          <w:szCs w:val="28"/>
        </w:rPr>
      </w:pPr>
    </w:p>
    <w:p w14:paraId="27EE57C7" w14:textId="14948A5A" w:rsidR="00591A3F" w:rsidRPr="00946726" w:rsidRDefault="00B74EC3" w:rsidP="00D05837">
      <w:pPr>
        <w:pStyle w:val="ListParagraph"/>
        <w:numPr>
          <w:ilvl w:val="0"/>
          <w:numId w:val="5"/>
        </w:numPr>
        <w:tabs>
          <w:tab w:val="clear" w:pos="4320"/>
          <w:tab w:val="clear" w:pos="9072"/>
        </w:tabs>
        <w:spacing w:line="360" w:lineRule="auto"/>
        <w:ind w:left="0" w:firstLine="0"/>
        <w:jc w:val="both"/>
        <w:rPr>
          <w:rFonts w:eastAsia="PMingLiU"/>
          <w:szCs w:val="28"/>
        </w:rPr>
      </w:pPr>
      <w:r>
        <w:rPr>
          <w:szCs w:val="28"/>
        </w:rPr>
        <w:t>T</w:t>
      </w:r>
      <w:r w:rsidR="008F4795" w:rsidRPr="00946726">
        <w:rPr>
          <w:szCs w:val="28"/>
        </w:rPr>
        <w:t xml:space="preserve">he plaintiff </w:t>
      </w:r>
      <w:r w:rsidR="00D05837">
        <w:rPr>
          <w:szCs w:val="28"/>
        </w:rPr>
        <w:t xml:space="preserve">originally </w:t>
      </w:r>
      <w:r w:rsidR="008F4795" w:rsidRPr="00946726">
        <w:rPr>
          <w:szCs w:val="28"/>
        </w:rPr>
        <w:t xml:space="preserve">claims the following amount as his pre-trial loss </w:t>
      </w:r>
      <w:r w:rsidR="00634528" w:rsidRPr="00946726">
        <w:rPr>
          <w:szCs w:val="28"/>
        </w:rPr>
        <w:t>of earnings</w:t>
      </w:r>
      <w:r w:rsidR="000A0685">
        <w:rPr>
          <w:szCs w:val="28"/>
        </w:rPr>
        <w:t xml:space="preserve"> </w:t>
      </w:r>
      <w:r w:rsidR="00D05837">
        <w:rPr>
          <w:szCs w:val="28"/>
        </w:rPr>
        <w:t xml:space="preserve">in his counsel’s opening </w:t>
      </w:r>
      <w:proofErr w:type="gramStart"/>
      <w:r w:rsidR="00D05837">
        <w:rPr>
          <w:szCs w:val="28"/>
        </w:rPr>
        <w:t>submissions</w:t>
      </w:r>
      <w:r w:rsidR="00591A3F" w:rsidRPr="00946726">
        <w:rPr>
          <w:szCs w:val="28"/>
        </w:rPr>
        <w:t>:-</w:t>
      </w:r>
      <w:proofErr w:type="gramEnd"/>
    </w:p>
    <w:p w14:paraId="7DAA4687" w14:textId="77777777" w:rsidR="00591A3F" w:rsidRPr="0022289E" w:rsidRDefault="00591A3F" w:rsidP="00D05837">
      <w:pPr>
        <w:pStyle w:val="ListParagraph"/>
        <w:spacing w:line="360" w:lineRule="auto"/>
        <w:rPr>
          <w:szCs w:val="28"/>
        </w:rPr>
      </w:pPr>
    </w:p>
    <w:p w14:paraId="0860B610" w14:textId="48FB811B" w:rsidR="00591A3F" w:rsidRDefault="000A0685" w:rsidP="00D05837">
      <w:pPr>
        <w:pStyle w:val="ListParagraph"/>
        <w:numPr>
          <w:ilvl w:val="0"/>
          <w:numId w:val="27"/>
        </w:numPr>
        <w:tabs>
          <w:tab w:val="clear" w:pos="1440"/>
          <w:tab w:val="clear" w:pos="4320"/>
          <w:tab w:val="clear" w:pos="9072"/>
        </w:tabs>
        <w:snapToGrid/>
        <w:spacing w:line="360" w:lineRule="auto"/>
        <w:ind w:left="2160" w:hanging="720"/>
        <w:contextualSpacing/>
        <w:jc w:val="both"/>
        <w:rPr>
          <w:szCs w:val="28"/>
        </w:rPr>
      </w:pPr>
      <w:r>
        <w:rPr>
          <w:szCs w:val="28"/>
        </w:rPr>
        <w:t>F</w:t>
      </w:r>
      <w:r w:rsidR="00591A3F" w:rsidRPr="0022289E">
        <w:rPr>
          <w:szCs w:val="28"/>
        </w:rPr>
        <w:t>rom 23 December 2014 to 30 November 2015 (sick leave period):</w:t>
      </w:r>
    </w:p>
    <w:p w14:paraId="4DE0FFF0" w14:textId="77777777" w:rsidR="00946726" w:rsidRPr="0022289E" w:rsidRDefault="00946726" w:rsidP="00D05837">
      <w:pPr>
        <w:pStyle w:val="ListParagraph"/>
        <w:tabs>
          <w:tab w:val="clear" w:pos="1440"/>
          <w:tab w:val="clear" w:pos="4320"/>
          <w:tab w:val="clear" w:pos="9072"/>
        </w:tabs>
        <w:snapToGrid/>
        <w:spacing w:line="360" w:lineRule="auto"/>
        <w:ind w:left="2160"/>
        <w:contextualSpacing/>
        <w:jc w:val="both"/>
        <w:rPr>
          <w:szCs w:val="28"/>
        </w:rPr>
      </w:pPr>
    </w:p>
    <w:p w14:paraId="01353199" w14:textId="3ADE781C" w:rsidR="00591A3F" w:rsidRPr="0022289E" w:rsidRDefault="00946726" w:rsidP="00D05837">
      <w:pPr>
        <w:pStyle w:val="ListParagraph"/>
        <w:spacing w:line="360" w:lineRule="auto"/>
        <w:ind w:left="2160" w:hanging="720"/>
        <w:rPr>
          <w:szCs w:val="28"/>
        </w:rPr>
      </w:pPr>
      <w:r>
        <w:rPr>
          <w:szCs w:val="28"/>
        </w:rPr>
        <w:tab/>
      </w:r>
      <w:r w:rsidR="00591A3F" w:rsidRPr="0022289E">
        <w:rPr>
          <w:szCs w:val="28"/>
        </w:rPr>
        <w:t>HK$26,000.00 X 11.4 months = HK$296,400.00</w:t>
      </w:r>
    </w:p>
    <w:p w14:paraId="70BC6D61" w14:textId="77777777" w:rsidR="00591A3F" w:rsidRPr="0022289E" w:rsidRDefault="00591A3F" w:rsidP="00D05837">
      <w:pPr>
        <w:pStyle w:val="ListParagraph"/>
        <w:spacing w:line="360" w:lineRule="auto"/>
        <w:ind w:left="2160" w:hanging="720"/>
        <w:rPr>
          <w:szCs w:val="28"/>
        </w:rPr>
      </w:pPr>
    </w:p>
    <w:p w14:paraId="07BD284A" w14:textId="2052A0FB" w:rsidR="00591A3F" w:rsidRDefault="000A0685" w:rsidP="00D05837">
      <w:pPr>
        <w:pStyle w:val="ListParagraph"/>
        <w:numPr>
          <w:ilvl w:val="0"/>
          <w:numId w:val="27"/>
        </w:numPr>
        <w:tabs>
          <w:tab w:val="clear" w:pos="1440"/>
          <w:tab w:val="clear" w:pos="4320"/>
          <w:tab w:val="clear" w:pos="9072"/>
        </w:tabs>
        <w:snapToGrid/>
        <w:spacing w:line="360" w:lineRule="auto"/>
        <w:ind w:left="2160" w:hanging="720"/>
        <w:contextualSpacing/>
        <w:jc w:val="both"/>
        <w:rPr>
          <w:szCs w:val="28"/>
        </w:rPr>
      </w:pPr>
      <w:r>
        <w:rPr>
          <w:szCs w:val="28"/>
        </w:rPr>
        <w:t>F</w:t>
      </w:r>
      <w:r w:rsidR="00591A3F" w:rsidRPr="0022289E">
        <w:rPr>
          <w:szCs w:val="28"/>
        </w:rPr>
        <w:t>rom 1</w:t>
      </w:r>
      <w:r w:rsidR="00591A3F" w:rsidRPr="0022289E">
        <w:rPr>
          <w:szCs w:val="28"/>
          <w:vertAlign w:val="superscript"/>
        </w:rPr>
        <w:t>st</w:t>
      </w:r>
      <w:r w:rsidR="00591A3F" w:rsidRPr="0022289E">
        <w:rPr>
          <w:szCs w:val="28"/>
        </w:rPr>
        <w:t xml:space="preserve"> December 2015 to the trial date </w:t>
      </w:r>
      <w:r>
        <w:rPr>
          <w:szCs w:val="28"/>
        </w:rPr>
        <w:t>in</w:t>
      </w:r>
      <w:r w:rsidR="00591A3F" w:rsidRPr="0022289E">
        <w:rPr>
          <w:szCs w:val="28"/>
        </w:rPr>
        <w:t xml:space="preserve"> February 2022:</w:t>
      </w:r>
    </w:p>
    <w:p w14:paraId="68A63AB5" w14:textId="77777777" w:rsidR="00946726" w:rsidRPr="0022289E" w:rsidRDefault="00946726" w:rsidP="00D05837">
      <w:pPr>
        <w:pStyle w:val="ListParagraph"/>
        <w:tabs>
          <w:tab w:val="clear" w:pos="1440"/>
          <w:tab w:val="clear" w:pos="4320"/>
          <w:tab w:val="clear" w:pos="9072"/>
        </w:tabs>
        <w:snapToGrid/>
        <w:spacing w:line="360" w:lineRule="auto"/>
        <w:ind w:left="2160"/>
        <w:contextualSpacing/>
        <w:jc w:val="both"/>
        <w:rPr>
          <w:szCs w:val="28"/>
        </w:rPr>
      </w:pPr>
    </w:p>
    <w:p w14:paraId="7EBF5C3F" w14:textId="43FDAFD4" w:rsidR="00591A3F" w:rsidRPr="0022289E" w:rsidRDefault="00946726" w:rsidP="00D05837">
      <w:pPr>
        <w:pStyle w:val="ListParagraph"/>
        <w:spacing w:line="360" w:lineRule="auto"/>
        <w:ind w:left="2160" w:hanging="720"/>
        <w:rPr>
          <w:szCs w:val="28"/>
        </w:rPr>
      </w:pPr>
      <w:r>
        <w:rPr>
          <w:szCs w:val="28"/>
        </w:rPr>
        <w:tab/>
      </w:r>
      <w:r w:rsidR="00591A3F" w:rsidRPr="0022289E">
        <w:rPr>
          <w:szCs w:val="28"/>
        </w:rPr>
        <w:t>(HK$26,000.00 – HK$24,500.00) X 75.4 months = HK$113,100.00</w:t>
      </w:r>
    </w:p>
    <w:p w14:paraId="0E42D407" w14:textId="77777777" w:rsidR="00591A3F" w:rsidRPr="0022289E" w:rsidRDefault="00591A3F" w:rsidP="00D05837">
      <w:pPr>
        <w:pStyle w:val="ListParagraph"/>
        <w:spacing w:line="360" w:lineRule="auto"/>
        <w:ind w:left="851"/>
        <w:rPr>
          <w:szCs w:val="28"/>
        </w:rPr>
      </w:pPr>
    </w:p>
    <w:p w14:paraId="159A2017" w14:textId="4F66EE6E" w:rsidR="008F4795" w:rsidRDefault="00591A3F" w:rsidP="00D05837">
      <w:pPr>
        <w:pStyle w:val="ListParagraph"/>
        <w:numPr>
          <w:ilvl w:val="0"/>
          <w:numId w:val="5"/>
        </w:numPr>
        <w:tabs>
          <w:tab w:val="clear" w:pos="4320"/>
          <w:tab w:val="clear" w:pos="9072"/>
        </w:tabs>
        <w:snapToGrid/>
        <w:spacing w:line="360" w:lineRule="auto"/>
        <w:ind w:left="0" w:firstLine="0"/>
        <w:contextualSpacing/>
        <w:jc w:val="both"/>
        <w:rPr>
          <w:szCs w:val="28"/>
        </w:rPr>
      </w:pPr>
      <w:r w:rsidRPr="0022289E">
        <w:rPr>
          <w:szCs w:val="28"/>
        </w:rPr>
        <w:t>The Plaintiff further claims the conventional 5% for the loss of MPF</w:t>
      </w:r>
      <w:r w:rsidR="00946726">
        <w:rPr>
          <w:szCs w:val="28"/>
        </w:rPr>
        <w:t xml:space="preserve">, making </w:t>
      </w:r>
      <w:r w:rsidR="00634528">
        <w:rPr>
          <w:szCs w:val="28"/>
        </w:rPr>
        <w:t xml:space="preserve">his total </w:t>
      </w:r>
      <w:r w:rsidRPr="0022289E">
        <w:rPr>
          <w:szCs w:val="28"/>
        </w:rPr>
        <w:t xml:space="preserve">claims </w:t>
      </w:r>
      <w:r w:rsidR="00634528">
        <w:rPr>
          <w:szCs w:val="28"/>
        </w:rPr>
        <w:t>under this head at</w:t>
      </w:r>
      <w:r w:rsidRPr="0022289E">
        <w:rPr>
          <w:szCs w:val="28"/>
        </w:rPr>
        <w:t xml:space="preserve"> </w:t>
      </w:r>
      <w:r w:rsidRPr="008F4795">
        <w:rPr>
          <w:bCs/>
          <w:szCs w:val="28"/>
        </w:rPr>
        <w:t>HK$429,975.00</w:t>
      </w:r>
      <w:r w:rsidRPr="0022289E">
        <w:rPr>
          <w:szCs w:val="28"/>
        </w:rPr>
        <w:t xml:space="preserve"> under this head.</w:t>
      </w:r>
    </w:p>
    <w:p w14:paraId="3AD5E115" w14:textId="77777777" w:rsidR="00C35EEF" w:rsidRDefault="00C35EEF" w:rsidP="00D05837">
      <w:pPr>
        <w:pStyle w:val="ListParagraph"/>
        <w:tabs>
          <w:tab w:val="clear" w:pos="4320"/>
          <w:tab w:val="clear" w:pos="9072"/>
        </w:tabs>
        <w:snapToGrid/>
        <w:spacing w:line="360" w:lineRule="auto"/>
        <w:ind w:left="0"/>
        <w:contextualSpacing/>
        <w:jc w:val="both"/>
        <w:rPr>
          <w:szCs w:val="28"/>
        </w:rPr>
      </w:pPr>
    </w:p>
    <w:p w14:paraId="5E3C2385" w14:textId="2DE3ECF3" w:rsidR="00C35EEF" w:rsidRDefault="00C35EEF" w:rsidP="00D05837">
      <w:pPr>
        <w:pStyle w:val="ListParagraph"/>
        <w:numPr>
          <w:ilvl w:val="0"/>
          <w:numId w:val="5"/>
        </w:numPr>
        <w:tabs>
          <w:tab w:val="clear" w:pos="4320"/>
          <w:tab w:val="clear" w:pos="9072"/>
        </w:tabs>
        <w:snapToGrid/>
        <w:spacing w:line="360" w:lineRule="auto"/>
        <w:ind w:left="0" w:firstLine="0"/>
        <w:contextualSpacing/>
        <w:jc w:val="both"/>
        <w:rPr>
          <w:szCs w:val="28"/>
        </w:rPr>
      </w:pPr>
      <w:r>
        <w:rPr>
          <w:szCs w:val="28"/>
        </w:rPr>
        <w:lastRenderedPageBreak/>
        <w:t>However, in his closing submissions</w:t>
      </w:r>
      <w:r w:rsidR="00B74EC3">
        <w:rPr>
          <w:szCs w:val="28"/>
        </w:rPr>
        <w:t>,</w:t>
      </w:r>
      <w:r>
        <w:rPr>
          <w:szCs w:val="28"/>
        </w:rPr>
        <w:t xml:space="preserve"> </w:t>
      </w:r>
      <w:proofErr w:type="spellStart"/>
      <w:r>
        <w:rPr>
          <w:szCs w:val="28"/>
        </w:rPr>
        <w:t>Mr</w:t>
      </w:r>
      <w:proofErr w:type="spellEnd"/>
      <w:r>
        <w:rPr>
          <w:szCs w:val="28"/>
        </w:rPr>
        <w:t xml:space="preserve"> </w:t>
      </w:r>
      <w:proofErr w:type="spellStart"/>
      <w:r>
        <w:rPr>
          <w:szCs w:val="28"/>
        </w:rPr>
        <w:t>Sadhwani</w:t>
      </w:r>
      <w:proofErr w:type="spellEnd"/>
      <w:r>
        <w:rPr>
          <w:szCs w:val="28"/>
        </w:rPr>
        <w:t xml:space="preserve"> has confined his claim for pre-trial loss of earnings to the </w:t>
      </w:r>
      <w:proofErr w:type="gramStart"/>
      <w:r>
        <w:rPr>
          <w:szCs w:val="28"/>
        </w:rPr>
        <w:t xml:space="preserve">11.4 </w:t>
      </w:r>
      <w:r w:rsidR="003B2DAB">
        <w:rPr>
          <w:szCs w:val="28"/>
        </w:rPr>
        <w:t>month</w:t>
      </w:r>
      <w:proofErr w:type="gramEnd"/>
      <w:r w:rsidR="003B2DAB">
        <w:rPr>
          <w:szCs w:val="28"/>
        </w:rPr>
        <w:t xml:space="preserve"> </w:t>
      </w:r>
      <w:r>
        <w:rPr>
          <w:szCs w:val="28"/>
        </w:rPr>
        <w:t xml:space="preserve">sick leave period only, </w:t>
      </w:r>
      <w:proofErr w:type="spellStart"/>
      <w:r>
        <w:rPr>
          <w:szCs w:val="28"/>
        </w:rPr>
        <w:t>ie</w:t>
      </w:r>
      <w:proofErr w:type="spellEnd"/>
      <w:r>
        <w:rPr>
          <w:szCs w:val="28"/>
        </w:rPr>
        <w:t xml:space="preserve"> at HK$296,400 as set out </w:t>
      </w:r>
      <w:r w:rsidR="003B2DAB">
        <w:rPr>
          <w:szCs w:val="28"/>
        </w:rPr>
        <w:t>in (</w:t>
      </w:r>
      <w:proofErr w:type="spellStart"/>
      <w:r w:rsidR="003B2DAB">
        <w:rPr>
          <w:szCs w:val="28"/>
        </w:rPr>
        <w:t>i</w:t>
      </w:r>
      <w:proofErr w:type="spellEnd"/>
      <w:r w:rsidR="003B2DAB">
        <w:rPr>
          <w:szCs w:val="28"/>
        </w:rPr>
        <w:t xml:space="preserve">) </w:t>
      </w:r>
      <w:r>
        <w:rPr>
          <w:szCs w:val="28"/>
        </w:rPr>
        <w:t xml:space="preserve">above. </w:t>
      </w:r>
    </w:p>
    <w:p w14:paraId="7B4875BC" w14:textId="77777777" w:rsidR="00D00271" w:rsidRPr="00D00271" w:rsidRDefault="00D00271" w:rsidP="00D05837">
      <w:pPr>
        <w:tabs>
          <w:tab w:val="clear" w:pos="4320"/>
          <w:tab w:val="clear" w:pos="9072"/>
        </w:tabs>
        <w:spacing w:line="360" w:lineRule="auto"/>
        <w:jc w:val="both"/>
        <w:rPr>
          <w:rFonts w:eastAsia="PMingLiU"/>
          <w:szCs w:val="28"/>
        </w:rPr>
      </w:pPr>
    </w:p>
    <w:p w14:paraId="1D9B4A5B" w14:textId="0D67624B" w:rsidR="00D00271" w:rsidRDefault="00452E4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   </w:t>
      </w:r>
      <w:r w:rsidR="000A0685">
        <w:rPr>
          <w:rFonts w:eastAsia="PMingLiU"/>
          <w:szCs w:val="28"/>
        </w:rPr>
        <w:t>Given the dire lack</w:t>
      </w:r>
      <w:r w:rsidR="00D00271" w:rsidRPr="00914C90">
        <w:rPr>
          <w:rFonts w:eastAsia="PMingLiU"/>
          <w:szCs w:val="28"/>
        </w:rPr>
        <w:t xml:space="preserve"> of documentary evidence in rel</w:t>
      </w:r>
      <w:r w:rsidR="000A0685">
        <w:rPr>
          <w:rFonts w:eastAsia="PMingLiU"/>
          <w:szCs w:val="28"/>
        </w:rPr>
        <w:t>ation to employment adduced by the plaintiff</w:t>
      </w:r>
      <w:r w:rsidR="00D00271" w:rsidRPr="00914C90">
        <w:rPr>
          <w:rFonts w:eastAsia="PMingLiU"/>
          <w:szCs w:val="28"/>
        </w:rPr>
        <w:t xml:space="preserve"> in this action, and in view of the fuller picture which has subsequently emerged from the documents in the Court Files of the Other Proceedings (which picture differs from P’s factual account in this action),</w:t>
      </w:r>
      <w:r w:rsidR="000A0685">
        <w:rPr>
          <w:rFonts w:eastAsia="PMingLiU"/>
          <w:szCs w:val="28"/>
        </w:rPr>
        <w:t xml:space="preserve"> I </w:t>
      </w:r>
      <w:r w:rsidR="0083201B">
        <w:rPr>
          <w:rFonts w:eastAsia="PMingLiU"/>
          <w:szCs w:val="28"/>
        </w:rPr>
        <w:t>consider</w:t>
      </w:r>
      <w:r w:rsidR="000A0685">
        <w:rPr>
          <w:rFonts w:eastAsia="PMingLiU"/>
          <w:szCs w:val="28"/>
        </w:rPr>
        <w:t xml:space="preserve"> that </w:t>
      </w:r>
      <w:r w:rsidR="00D00271" w:rsidRPr="00914C90">
        <w:rPr>
          <w:rFonts w:eastAsia="PMingLiU"/>
          <w:szCs w:val="28"/>
        </w:rPr>
        <w:t xml:space="preserve">considerable caution should be </w:t>
      </w:r>
      <w:r w:rsidR="0083201B">
        <w:rPr>
          <w:rFonts w:eastAsia="PMingLiU"/>
          <w:szCs w:val="28"/>
        </w:rPr>
        <w:t xml:space="preserve">exercised </w:t>
      </w:r>
      <w:r w:rsidR="00D00271" w:rsidRPr="00914C90">
        <w:rPr>
          <w:rFonts w:eastAsia="PMingLiU"/>
          <w:szCs w:val="28"/>
        </w:rPr>
        <w:t xml:space="preserve">in evaluating </w:t>
      </w:r>
      <w:r w:rsidR="0083201B">
        <w:rPr>
          <w:rFonts w:eastAsia="PMingLiU"/>
          <w:szCs w:val="28"/>
        </w:rPr>
        <w:t>the plaintiff</w:t>
      </w:r>
      <w:r w:rsidR="00D00271" w:rsidRPr="00914C90">
        <w:rPr>
          <w:rFonts w:eastAsia="PMingLiU"/>
          <w:szCs w:val="28"/>
        </w:rPr>
        <w:t xml:space="preserve"> assertions as to employment. Further, applying the approach outlined in </w:t>
      </w:r>
      <w:proofErr w:type="spellStart"/>
      <w:r w:rsidR="00D00271" w:rsidRPr="00E03819">
        <w:rPr>
          <w:rFonts w:eastAsia="PMingLiU"/>
          <w:bCs/>
          <w:i/>
          <w:iCs/>
          <w:szCs w:val="28"/>
        </w:rPr>
        <w:t>Telings</w:t>
      </w:r>
      <w:proofErr w:type="spellEnd"/>
      <w:r w:rsidR="00D00271" w:rsidRPr="00E03819">
        <w:rPr>
          <w:rFonts w:eastAsia="PMingLiU"/>
          <w:bCs/>
          <w:i/>
          <w:iCs/>
          <w:szCs w:val="28"/>
        </w:rPr>
        <w:t xml:space="preserve"> International Hong Kong Ltd</w:t>
      </w:r>
      <w:r w:rsidR="0083201B">
        <w:rPr>
          <w:rFonts w:eastAsia="PMingLiU"/>
          <w:szCs w:val="28"/>
        </w:rPr>
        <w:t xml:space="preserve">, </w:t>
      </w:r>
      <w:r w:rsidR="0083201B" w:rsidRPr="0083201B">
        <w:rPr>
          <w:rFonts w:eastAsia="PMingLiU"/>
          <w:i/>
          <w:szCs w:val="28"/>
        </w:rPr>
        <w:t xml:space="preserve">supra </w:t>
      </w:r>
      <w:r w:rsidR="00D00271" w:rsidRPr="00914C90">
        <w:rPr>
          <w:rFonts w:eastAsia="PMingLiU"/>
          <w:szCs w:val="28"/>
        </w:rPr>
        <w:t xml:space="preserve">above, the </w:t>
      </w:r>
      <w:r w:rsidR="00BB13A2">
        <w:rPr>
          <w:rFonts w:eastAsia="PMingLiU"/>
          <w:szCs w:val="28"/>
        </w:rPr>
        <w:t>c</w:t>
      </w:r>
      <w:r w:rsidR="00D00271" w:rsidRPr="00914C90">
        <w:rPr>
          <w:rFonts w:eastAsia="PMingLiU"/>
          <w:szCs w:val="28"/>
        </w:rPr>
        <w:t>ourt would be entitled to draw a</w:t>
      </w:r>
      <w:r w:rsidR="0083201B">
        <w:rPr>
          <w:rFonts w:eastAsia="PMingLiU"/>
          <w:szCs w:val="28"/>
        </w:rPr>
        <w:t xml:space="preserve">n adverse inference against the plaintiff </w:t>
      </w:r>
      <w:r w:rsidR="00D00271" w:rsidRPr="00914C90">
        <w:rPr>
          <w:rFonts w:eastAsia="PMingLiU"/>
          <w:szCs w:val="28"/>
        </w:rPr>
        <w:t>in view of his failure to adduce documentary evidence to support his case as to earnings.</w:t>
      </w:r>
    </w:p>
    <w:p w14:paraId="43BD3CA6" w14:textId="34861CE5" w:rsidR="00946726" w:rsidRPr="00B74EC3" w:rsidRDefault="00946726" w:rsidP="00D05837">
      <w:pPr>
        <w:spacing w:line="360" w:lineRule="auto"/>
        <w:rPr>
          <w:rFonts w:eastAsia="PMingLiU"/>
          <w:szCs w:val="28"/>
        </w:rPr>
      </w:pPr>
    </w:p>
    <w:p w14:paraId="0A78C7C1" w14:textId="56C393E9" w:rsidR="00D00271" w:rsidRDefault="00D00271"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83201B">
        <w:rPr>
          <w:rFonts w:eastAsia="PMingLiU"/>
          <w:szCs w:val="28"/>
        </w:rPr>
        <w:t xml:space="preserve">Although </w:t>
      </w:r>
      <w:r w:rsidR="0083201B">
        <w:rPr>
          <w:rFonts w:eastAsia="PMingLiU"/>
          <w:szCs w:val="28"/>
        </w:rPr>
        <w:t xml:space="preserve">the plaintiff </w:t>
      </w:r>
      <w:r w:rsidRPr="0083201B">
        <w:rPr>
          <w:rFonts w:eastAsia="PMingLiU"/>
          <w:szCs w:val="28"/>
        </w:rPr>
        <w:t xml:space="preserve">was granted sick leave by his treating doctors </w:t>
      </w:r>
      <w:r w:rsidR="00C35EEF">
        <w:rPr>
          <w:rFonts w:eastAsia="PMingLiU"/>
          <w:szCs w:val="28"/>
        </w:rPr>
        <w:t xml:space="preserve">at the public hospitals </w:t>
      </w:r>
      <w:r w:rsidR="006E17B5">
        <w:rPr>
          <w:rFonts w:eastAsia="PMingLiU"/>
          <w:szCs w:val="28"/>
        </w:rPr>
        <w:t>from 23</w:t>
      </w:r>
      <w:r w:rsidRPr="0083201B">
        <w:rPr>
          <w:rFonts w:eastAsia="PMingLiU"/>
          <w:szCs w:val="28"/>
        </w:rPr>
        <w:t xml:space="preserve"> December 2014 until 30 November 2015, it is well-established that the Court is not bound by the period of sick leave granted by medical professionals: </w:t>
      </w:r>
      <w:r w:rsidRPr="0083201B">
        <w:rPr>
          <w:rFonts w:eastAsia="PMingLiU"/>
          <w:bCs/>
          <w:i/>
          <w:iCs/>
          <w:szCs w:val="28"/>
        </w:rPr>
        <w:t xml:space="preserve">Choy </w:t>
      </w:r>
      <w:proofErr w:type="spellStart"/>
      <w:r w:rsidRPr="0083201B">
        <w:rPr>
          <w:rFonts w:eastAsia="PMingLiU"/>
          <w:bCs/>
          <w:i/>
          <w:iCs/>
          <w:szCs w:val="28"/>
        </w:rPr>
        <w:t>Wai</w:t>
      </w:r>
      <w:proofErr w:type="spellEnd"/>
      <w:r w:rsidRPr="0083201B">
        <w:rPr>
          <w:rFonts w:eastAsia="PMingLiU"/>
          <w:bCs/>
          <w:i/>
          <w:iCs/>
          <w:szCs w:val="28"/>
        </w:rPr>
        <w:t xml:space="preserve"> Chung v Chun Wo Construction and Engineering Co Ltd</w:t>
      </w:r>
      <w:r w:rsidRPr="0083201B">
        <w:rPr>
          <w:rFonts w:eastAsia="PMingLiU"/>
          <w:i/>
          <w:szCs w:val="28"/>
        </w:rPr>
        <w:t xml:space="preserve"> </w:t>
      </w:r>
      <w:r w:rsidRPr="0083201B">
        <w:rPr>
          <w:rFonts w:eastAsia="PMingLiU"/>
          <w:szCs w:val="28"/>
        </w:rPr>
        <w:t>(unrep</w:t>
      </w:r>
      <w:r w:rsidR="006E17B5">
        <w:rPr>
          <w:rFonts w:eastAsia="PMingLiU"/>
          <w:szCs w:val="28"/>
        </w:rPr>
        <w:t>orted</w:t>
      </w:r>
      <w:r w:rsidRPr="0083201B">
        <w:rPr>
          <w:rFonts w:eastAsia="PMingLiU"/>
          <w:szCs w:val="28"/>
        </w:rPr>
        <w:t>, CACV 172/2004, 15 July 2005)</w:t>
      </w:r>
      <w:r w:rsidR="0083201B">
        <w:rPr>
          <w:rFonts w:eastAsia="PMingLiU"/>
          <w:szCs w:val="28"/>
        </w:rPr>
        <w:t>,</w:t>
      </w:r>
      <w:r w:rsidR="006E17B5">
        <w:rPr>
          <w:rFonts w:eastAsia="PMingLiU"/>
          <w:szCs w:val="28"/>
        </w:rPr>
        <w:t xml:space="preserve"> </w:t>
      </w:r>
      <w:r w:rsidRPr="0083201B">
        <w:rPr>
          <w:rFonts w:eastAsia="PMingLiU"/>
          <w:iCs/>
          <w:szCs w:val="28"/>
        </w:rPr>
        <w:t>per</w:t>
      </w:r>
      <w:r w:rsidRPr="0083201B">
        <w:rPr>
          <w:rFonts w:eastAsia="PMingLiU"/>
          <w:szCs w:val="28"/>
        </w:rPr>
        <w:t xml:space="preserve"> Rogers VP at §9.</w:t>
      </w:r>
      <w:r w:rsidR="0083201B">
        <w:rPr>
          <w:rFonts w:eastAsia="PMingLiU"/>
          <w:szCs w:val="28"/>
        </w:rPr>
        <w:t xml:space="preserve">  </w:t>
      </w:r>
      <w:r w:rsidRPr="0083201B">
        <w:rPr>
          <w:rFonts w:eastAsia="PMingLiU"/>
          <w:szCs w:val="28"/>
        </w:rPr>
        <w:t xml:space="preserve">As opined by </w:t>
      </w:r>
      <w:proofErr w:type="spellStart"/>
      <w:r w:rsidRPr="0083201B">
        <w:rPr>
          <w:rFonts w:eastAsia="PMingLiU"/>
          <w:szCs w:val="28"/>
        </w:rPr>
        <w:t>Dr</w:t>
      </w:r>
      <w:proofErr w:type="spellEnd"/>
      <w:r w:rsidRPr="0083201B">
        <w:rPr>
          <w:rFonts w:eastAsia="PMingLiU"/>
          <w:szCs w:val="28"/>
        </w:rPr>
        <w:t xml:space="preserve"> Lam, in view of the nature of </w:t>
      </w:r>
      <w:r w:rsidR="0083201B">
        <w:rPr>
          <w:rFonts w:eastAsia="PMingLiU"/>
          <w:szCs w:val="28"/>
        </w:rPr>
        <w:t xml:space="preserve">the </w:t>
      </w:r>
      <w:r w:rsidR="00C35EEF">
        <w:rPr>
          <w:rFonts w:eastAsia="PMingLiU"/>
          <w:szCs w:val="28"/>
        </w:rPr>
        <w:t>relatively minor nature of the plaintiff’s</w:t>
      </w:r>
      <w:r w:rsidRPr="0083201B">
        <w:rPr>
          <w:rFonts w:eastAsia="PMingLiU"/>
          <w:szCs w:val="28"/>
        </w:rPr>
        <w:t xml:space="preserve"> injury, he was capable of returning to his pre-Accident job 1 month after the Accident.  </w:t>
      </w:r>
      <w:r w:rsidR="0083201B">
        <w:rPr>
          <w:rFonts w:eastAsia="PMingLiU"/>
          <w:szCs w:val="28"/>
        </w:rPr>
        <w:t xml:space="preserve">I accept </w:t>
      </w:r>
      <w:proofErr w:type="spellStart"/>
      <w:r w:rsidR="0083201B">
        <w:rPr>
          <w:rFonts w:eastAsia="PMingLiU"/>
          <w:szCs w:val="28"/>
        </w:rPr>
        <w:t>Dr</w:t>
      </w:r>
      <w:proofErr w:type="spellEnd"/>
      <w:r w:rsidR="0083201B">
        <w:rPr>
          <w:rFonts w:eastAsia="PMingLiU"/>
          <w:szCs w:val="28"/>
        </w:rPr>
        <w:t xml:space="preserve"> Lam’s opinion.   I find t</w:t>
      </w:r>
      <w:r w:rsidRPr="0083201B">
        <w:rPr>
          <w:rFonts w:eastAsia="PMingLiU"/>
          <w:szCs w:val="28"/>
        </w:rPr>
        <w:t>here is no cogent basis for any further award for loss of earnings after 1 month from the date of the Accident.</w:t>
      </w:r>
    </w:p>
    <w:p w14:paraId="76CE9A7C" w14:textId="77777777" w:rsidR="00817E7F" w:rsidRDefault="00817E7F" w:rsidP="00D05837">
      <w:pPr>
        <w:pStyle w:val="ListParagraph"/>
        <w:tabs>
          <w:tab w:val="clear" w:pos="4320"/>
          <w:tab w:val="clear" w:pos="9072"/>
        </w:tabs>
        <w:spacing w:line="360" w:lineRule="auto"/>
        <w:ind w:left="0"/>
        <w:jc w:val="both"/>
        <w:rPr>
          <w:rFonts w:eastAsia="PMingLiU"/>
          <w:szCs w:val="28"/>
        </w:rPr>
      </w:pPr>
    </w:p>
    <w:p w14:paraId="387085FA" w14:textId="20E4188A" w:rsidR="00817E7F" w:rsidRDefault="00B74EC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would </w:t>
      </w:r>
      <w:r w:rsidR="00351CA9">
        <w:rPr>
          <w:rFonts w:eastAsia="PMingLiU"/>
          <w:szCs w:val="28"/>
        </w:rPr>
        <w:t xml:space="preserve">have </w:t>
      </w:r>
      <w:r>
        <w:rPr>
          <w:rFonts w:eastAsia="PMingLiU"/>
          <w:szCs w:val="28"/>
        </w:rPr>
        <w:t>award</w:t>
      </w:r>
      <w:r w:rsidR="00351CA9">
        <w:rPr>
          <w:rFonts w:eastAsia="PMingLiU"/>
          <w:szCs w:val="28"/>
        </w:rPr>
        <w:t>ed</w:t>
      </w:r>
      <w:r>
        <w:rPr>
          <w:rFonts w:eastAsia="PMingLiU"/>
          <w:szCs w:val="28"/>
        </w:rPr>
        <w:t xml:space="preserve"> a sum o</w:t>
      </w:r>
      <w:r w:rsidR="00BB13A2">
        <w:rPr>
          <w:rFonts w:eastAsia="PMingLiU"/>
          <w:szCs w:val="28"/>
        </w:rPr>
        <w:t>f HK$26</w:t>
      </w:r>
      <w:r w:rsidR="00817E7F">
        <w:rPr>
          <w:rFonts w:eastAsia="PMingLiU"/>
          <w:szCs w:val="28"/>
        </w:rPr>
        <w:t>,000 a</w:t>
      </w:r>
      <w:r w:rsidR="003B2DAB">
        <w:rPr>
          <w:rFonts w:eastAsia="PMingLiU"/>
          <w:szCs w:val="28"/>
        </w:rPr>
        <w:t xml:space="preserve">s loss of earnings in this case, </w:t>
      </w:r>
      <w:r w:rsidR="00351CA9">
        <w:rPr>
          <w:rFonts w:eastAsia="PMingLiU"/>
          <w:szCs w:val="28"/>
        </w:rPr>
        <w:t>assuming</w:t>
      </w:r>
      <w:r w:rsidR="003B2DAB">
        <w:rPr>
          <w:rFonts w:eastAsia="PMingLiU"/>
          <w:szCs w:val="28"/>
        </w:rPr>
        <w:t xml:space="preserve"> that it was his actual monthly earning at the time.</w:t>
      </w:r>
    </w:p>
    <w:p w14:paraId="0B355E1D" w14:textId="211C6286" w:rsidR="00817E7F" w:rsidRDefault="00817E7F" w:rsidP="00D05837">
      <w:pPr>
        <w:spacing w:line="360" w:lineRule="auto"/>
        <w:rPr>
          <w:rFonts w:eastAsia="PMingLiU"/>
          <w:szCs w:val="28"/>
        </w:rPr>
      </w:pPr>
    </w:p>
    <w:p w14:paraId="58FC7EED" w14:textId="3B6F50AD" w:rsidR="00C35EEF" w:rsidRPr="003757C5" w:rsidRDefault="006E17B5" w:rsidP="00D05837">
      <w:pPr>
        <w:spacing w:line="360" w:lineRule="auto"/>
        <w:rPr>
          <w:rFonts w:eastAsia="PMingLiU"/>
          <w:i/>
          <w:szCs w:val="28"/>
        </w:rPr>
      </w:pPr>
      <w:r>
        <w:rPr>
          <w:rFonts w:eastAsia="PMingLiU"/>
          <w:i/>
          <w:szCs w:val="28"/>
        </w:rPr>
        <w:t xml:space="preserve">E.5. </w:t>
      </w:r>
      <w:r w:rsidR="00C35EEF" w:rsidRPr="003757C5">
        <w:rPr>
          <w:rFonts w:eastAsia="PMingLiU"/>
          <w:i/>
          <w:szCs w:val="28"/>
        </w:rPr>
        <w:t xml:space="preserve">Loss of future earnings </w:t>
      </w:r>
    </w:p>
    <w:p w14:paraId="76E8AF08" w14:textId="3D4C285B" w:rsidR="00C35EEF" w:rsidRPr="00351CA9" w:rsidRDefault="00C35EEF" w:rsidP="00D05837">
      <w:pPr>
        <w:spacing w:line="360" w:lineRule="auto"/>
        <w:rPr>
          <w:rFonts w:eastAsia="PMingLiU"/>
          <w:szCs w:val="28"/>
        </w:rPr>
      </w:pPr>
    </w:p>
    <w:p w14:paraId="2AF2E091" w14:textId="31219BB2" w:rsidR="003757C5" w:rsidRDefault="003757C5"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light of the evidence, </w:t>
      </w:r>
      <w:proofErr w:type="spellStart"/>
      <w:r w:rsidR="00C35EEF">
        <w:rPr>
          <w:rFonts w:eastAsia="PMingLiU"/>
          <w:szCs w:val="28"/>
        </w:rPr>
        <w:t>Mr</w:t>
      </w:r>
      <w:proofErr w:type="spellEnd"/>
      <w:r w:rsidR="00C35EEF">
        <w:rPr>
          <w:rFonts w:eastAsia="PMingLiU"/>
          <w:szCs w:val="28"/>
        </w:rPr>
        <w:t xml:space="preserve"> </w:t>
      </w:r>
      <w:proofErr w:type="spellStart"/>
      <w:r w:rsidR="00C35EEF">
        <w:rPr>
          <w:rFonts w:eastAsia="PMingLiU"/>
          <w:szCs w:val="28"/>
        </w:rPr>
        <w:t>Sadhwani</w:t>
      </w:r>
      <w:proofErr w:type="spellEnd"/>
      <w:r w:rsidR="00C35EEF">
        <w:rPr>
          <w:rFonts w:eastAsia="PMingLiU"/>
          <w:szCs w:val="28"/>
        </w:rPr>
        <w:t xml:space="preserve"> has </w:t>
      </w:r>
      <w:r>
        <w:rPr>
          <w:rFonts w:eastAsia="PMingLiU"/>
          <w:szCs w:val="28"/>
        </w:rPr>
        <w:t>fairly conceded that he is no longer going to pursue the claim under this head in his closing submissions.</w:t>
      </w:r>
    </w:p>
    <w:p w14:paraId="5527585F" w14:textId="4C215439" w:rsidR="003757C5" w:rsidRPr="003757C5" w:rsidRDefault="003757C5" w:rsidP="00D05837">
      <w:pPr>
        <w:pStyle w:val="ListParagraph"/>
        <w:tabs>
          <w:tab w:val="clear" w:pos="4320"/>
          <w:tab w:val="clear" w:pos="9072"/>
        </w:tabs>
        <w:spacing w:line="360" w:lineRule="auto"/>
        <w:ind w:left="0"/>
        <w:jc w:val="both"/>
        <w:rPr>
          <w:rFonts w:eastAsia="PMingLiU"/>
          <w:i/>
          <w:szCs w:val="28"/>
        </w:rPr>
      </w:pPr>
    </w:p>
    <w:p w14:paraId="35A8E39A" w14:textId="2D38B7A9" w:rsidR="003757C5" w:rsidRDefault="006E17B5" w:rsidP="00D05837">
      <w:pPr>
        <w:pStyle w:val="ListParagraph"/>
        <w:tabs>
          <w:tab w:val="clear" w:pos="4320"/>
          <w:tab w:val="clear" w:pos="9072"/>
        </w:tabs>
        <w:spacing w:line="360" w:lineRule="auto"/>
        <w:ind w:left="0"/>
        <w:jc w:val="both"/>
        <w:rPr>
          <w:rFonts w:eastAsia="PMingLiU"/>
          <w:i/>
          <w:szCs w:val="28"/>
        </w:rPr>
      </w:pPr>
      <w:r>
        <w:rPr>
          <w:rFonts w:eastAsia="PMingLiU"/>
          <w:i/>
          <w:szCs w:val="28"/>
        </w:rPr>
        <w:t>E.6</w:t>
      </w:r>
      <w:r w:rsidR="00B74EC3">
        <w:rPr>
          <w:rFonts w:eastAsia="PMingLiU"/>
          <w:i/>
          <w:szCs w:val="28"/>
        </w:rPr>
        <w:t xml:space="preserve">. </w:t>
      </w:r>
      <w:r w:rsidR="003757C5" w:rsidRPr="003757C5">
        <w:rPr>
          <w:rFonts w:eastAsia="PMingLiU"/>
          <w:i/>
          <w:szCs w:val="28"/>
        </w:rPr>
        <w:t xml:space="preserve">Loss of Earning Capacity </w:t>
      </w:r>
    </w:p>
    <w:p w14:paraId="5239C64B" w14:textId="77777777" w:rsidR="001E53C3" w:rsidRPr="003757C5" w:rsidRDefault="001E53C3" w:rsidP="00D05837">
      <w:pPr>
        <w:pStyle w:val="ListParagraph"/>
        <w:tabs>
          <w:tab w:val="clear" w:pos="4320"/>
          <w:tab w:val="clear" w:pos="9072"/>
        </w:tabs>
        <w:spacing w:line="360" w:lineRule="auto"/>
        <w:ind w:left="0"/>
        <w:jc w:val="both"/>
        <w:rPr>
          <w:rFonts w:eastAsia="PMingLiU"/>
          <w:i/>
          <w:szCs w:val="28"/>
        </w:rPr>
      </w:pPr>
    </w:p>
    <w:p w14:paraId="03235256" w14:textId="3783A209" w:rsidR="003757C5" w:rsidRDefault="003757C5"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The plaintiff also does not pursue his claim for loss of earning capacity at the </w:t>
      </w:r>
      <w:r w:rsidR="001E53C3">
        <w:rPr>
          <w:rFonts w:eastAsia="PMingLiU"/>
          <w:szCs w:val="28"/>
        </w:rPr>
        <w:t>closing</w:t>
      </w:r>
      <w:r>
        <w:rPr>
          <w:rFonts w:eastAsia="PMingLiU"/>
          <w:szCs w:val="28"/>
        </w:rPr>
        <w:t xml:space="preserve"> stage.</w:t>
      </w:r>
    </w:p>
    <w:p w14:paraId="334FAB67" w14:textId="2A65BDE3" w:rsidR="001E53C3" w:rsidRDefault="001E53C3" w:rsidP="00D05837">
      <w:pPr>
        <w:pStyle w:val="ListParagraph"/>
        <w:tabs>
          <w:tab w:val="clear" w:pos="4320"/>
          <w:tab w:val="clear" w:pos="9072"/>
        </w:tabs>
        <w:spacing w:line="360" w:lineRule="auto"/>
        <w:ind w:left="0"/>
        <w:jc w:val="both"/>
        <w:rPr>
          <w:rFonts w:eastAsia="PMingLiU"/>
          <w:szCs w:val="28"/>
        </w:rPr>
      </w:pPr>
    </w:p>
    <w:p w14:paraId="029274D3" w14:textId="77777777" w:rsidR="001E53C3" w:rsidRDefault="001E53C3"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1E53C3">
        <w:rPr>
          <w:rFonts w:eastAsia="PMingLiU"/>
          <w:szCs w:val="28"/>
        </w:rPr>
        <w:t xml:space="preserve">In any event, </w:t>
      </w:r>
      <w:r>
        <w:rPr>
          <w:rFonts w:eastAsia="PMingLiU"/>
          <w:szCs w:val="28"/>
        </w:rPr>
        <w:t>as</w:t>
      </w:r>
      <w:r w:rsidR="00D00271" w:rsidRPr="001E53C3">
        <w:rPr>
          <w:rFonts w:eastAsia="PMingLiU"/>
          <w:szCs w:val="28"/>
        </w:rPr>
        <w:t xml:space="preserve"> the injury to the tip of P’s right index finger sustained in the Accident has recovered well, there is </w:t>
      </w:r>
      <w:r>
        <w:rPr>
          <w:rFonts w:eastAsia="PMingLiU"/>
          <w:szCs w:val="28"/>
        </w:rPr>
        <w:t xml:space="preserve">in my opinion </w:t>
      </w:r>
      <w:r w:rsidR="00D00271" w:rsidRPr="001E53C3">
        <w:rPr>
          <w:rFonts w:eastAsia="PMingLiU"/>
          <w:szCs w:val="28"/>
        </w:rPr>
        <w:t>insufficien</w:t>
      </w:r>
      <w:r>
        <w:rPr>
          <w:rFonts w:eastAsia="PMingLiU"/>
          <w:szCs w:val="28"/>
        </w:rPr>
        <w:t xml:space="preserve">t basis for the plaintiff </w:t>
      </w:r>
      <w:r w:rsidR="00D00271" w:rsidRPr="001E53C3">
        <w:rPr>
          <w:rFonts w:eastAsia="PMingLiU"/>
          <w:szCs w:val="28"/>
        </w:rPr>
        <w:t xml:space="preserve">to contend that, because of that injury, he would be at a disadvantage in a </w:t>
      </w:r>
      <w:proofErr w:type="spellStart"/>
      <w:r w:rsidR="00D00271" w:rsidRPr="001E53C3">
        <w:rPr>
          <w:rFonts w:eastAsia="PMingLiU"/>
          <w:szCs w:val="28"/>
        </w:rPr>
        <w:t>labour</w:t>
      </w:r>
      <w:proofErr w:type="spellEnd"/>
      <w:r w:rsidR="00D00271" w:rsidRPr="001E53C3">
        <w:rPr>
          <w:rFonts w:eastAsia="PMingLiU"/>
          <w:szCs w:val="28"/>
        </w:rPr>
        <w:t xml:space="preserve"> market.  </w:t>
      </w:r>
      <w:r>
        <w:rPr>
          <w:rFonts w:eastAsia="PMingLiU"/>
          <w:szCs w:val="28"/>
        </w:rPr>
        <w:t xml:space="preserve">It is trite that the plaintiff </w:t>
      </w:r>
      <w:r w:rsidR="00D00271" w:rsidRPr="001E53C3">
        <w:rPr>
          <w:rFonts w:eastAsia="PMingLiU"/>
          <w:szCs w:val="28"/>
        </w:rPr>
        <w:t xml:space="preserve">has to show that he faces a real or substantial risk of losing his </w:t>
      </w:r>
      <w:r w:rsidR="00D00271" w:rsidRPr="001E53C3">
        <w:rPr>
          <w:rFonts w:eastAsia="PMingLiU"/>
          <w:iCs/>
          <w:szCs w:val="28"/>
        </w:rPr>
        <w:t xml:space="preserve">present </w:t>
      </w:r>
      <w:r w:rsidR="00D00271" w:rsidRPr="001E53C3">
        <w:rPr>
          <w:rFonts w:eastAsia="PMingLiU"/>
          <w:szCs w:val="28"/>
        </w:rPr>
        <w:t xml:space="preserve">job: </w:t>
      </w:r>
      <w:bookmarkStart w:id="5" w:name="_Hlk96210995"/>
      <w:r w:rsidR="00D00271" w:rsidRPr="001E53C3">
        <w:rPr>
          <w:rFonts w:eastAsia="PMingLiU"/>
          <w:bCs/>
          <w:i/>
          <w:iCs/>
          <w:szCs w:val="28"/>
        </w:rPr>
        <w:t xml:space="preserve">Lai </w:t>
      </w:r>
      <w:proofErr w:type="spellStart"/>
      <w:r w:rsidR="00D00271" w:rsidRPr="001E53C3">
        <w:rPr>
          <w:rFonts w:eastAsia="PMingLiU"/>
          <w:bCs/>
          <w:i/>
          <w:iCs/>
          <w:szCs w:val="28"/>
        </w:rPr>
        <w:t>Jianxing</w:t>
      </w:r>
      <w:proofErr w:type="spellEnd"/>
      <w:r w:rsidR="00D00271" w:rsidRPr="001E53C3">
        <w:rPr>
          <w:rFonts w:eastAsia="PMingLiU"/>
          <w:bCs/>
          <w:i/>
          <w:iCs/>
          <w:szCs w:val="28"/>
        </w:rPr>
        <w:t xml:space="preserve"> v </w:t>
      </w:r>
      <w:proofErr w:type="spellStart"/>
      <w:r w:rsidR="00D00271" w:rsidRPr="001E53C3">
        <w:rPr>
          <w:rFonts w:eastAsia="PMingLiU"/>
          <w:bCs/>
          <w:i/>
          <w:iCs/>
          <w:szCs w:val="28"/>
        </w:rPr>
        <w:t>Sakoma</w:t>
      </w:r>
      <w:proofErr w:type="spellEnd"/>
      <w:r w:rsidR="00D00271" w:rsidRPr="001E53C3">
        <w:rPr>
          <w:rFonts w:eastAsia="PMingLiU"/>
          <w:bCs/>
          <w:i/>
          <w:iCs/>
          <w:szCs w:val="28"/>
        </w:rPr>
        <w:t xml:space="preserve"> (HK) Ltd</w:t>
      </w:r>
      <w:r w:rsidR="00D00271" w:rsidRPr="001E53C3">
        <w:rPr>
          <w:rFonts w:eastAsia="PMingLiU"/>
          <w:szCs w:val="28"/>
        </w:rPr>
        <w:t xml:space="preserve"> [2012] 5 HKLRD 589</w:t>
      </w:r>
      <w:bookmarkEnd w:id="5"/>
      <w:r w:rsidR="00D00271" w:rsidRPr="001E53C3">
        <w:rPr>
          <w:rFonts w:eastAsia="PMingLiU"/>
          <w:szCs w:val="28"/>
        </w:rPr>
        <w:t xml:space="preserve">, </w:t>
      </w:r>
      <w:r w:rsidR="00D00271" w:rsidRPr="001E53C3">
        <w:rPr>
          <w:rFonts w:eastAsia="PMingLiU"/>
          <w:iCs/>
          <w:szCs w:val="28"/>
        </w:rPr>
        <w:t xml:space="preserve">per </w:t>
      </w:r>
      <w:r w:rsidR="00D00271" w:rsidRPr="001E53C3">
        <w:rPr>
          <w:rFonts w:eastAsia="PMingLiU"/>
          <w:szCs w:val="28"/>
        </w:rPr>
        <w:t xml:space="preserve">Kwan JA (as she then was) at §§41–44. </w:t>
      </w:r>
    </w:p>
    <w:p w14:paraId="2ADB3156" w14:textId="77777777" w:rsidR="001E53C3" w:rsidRPr="001E53C3" w:rsidRDefault="001E53C3" w:rsidP="00D05837">
      <w:pPr>
        <w:pStyle w:val="ListParagraph"/>
        <w:spacing w:line="360" w:lineRule="auto"/>
        <w:rPr>
          <w:rFonts w:eastAsia="PMingLiU"/>
          <w:szCs w:val="28"/>
        </w:rPr>
      </w:pPr>
    </w:p>
    <w:p w14:paraId="3F434FE7" w14:textId="0CFF7C5C" w:rsidR="00D00271" w:rsidRDefault="001E53C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Therefore, n</w:t>
      </w:r>
      <w:r w:rsidR="00D00271" w:rsidRPr="001E53C3">
        <w:rPr>
          <w:rFonts w:eastAsia="PMingLiU"/>
          <w:szCs w:val="28"/>
        </w:rPr>
        <w:t>o award should be made under this head.</w:t>
      </w:r>
    </w:p>
    <w:p w14:paraId="33220439" w14:textId="4275D9EC" w:rsidR="001E53C3" w:rsidRDefault="001E53C3" w:rsidP="00D05837">
      <w:pPr>
        <w:pStyle w:val="ListParagraph"/>
        <w:spacing w:line="360" w:lineRule="auto"/>
        <w:rPr>
          <w:rFonts w:eastAsia="PMingLiU"/>
          <w:szCs w:val="28"/>
        </w:rPr>
      </w:pPr>
    </w:p>
    <w:p w14:paraId="3E3600A9" w14:textId="1F49E13A" w:rsidR="001E53C3" w:rsidRPr="001E53C3" w:rsidRDefault="006E17B5" w:rsidP="00D05837">
      <w:pPr>
        <w:spacing w:line="360" w:lineRule="auto"/>
        <w:rPr>
          <w:rFonts w:eastAsia="PMingLiU"/>
          <w:i/>
          <w:szCs w:val="28"/>
        </w:rPr>
      </w:pPr>
      <w:r>
        <w:rPr>
          <w:rFonts w:eastAsia="PMingLiU"/>
          <w:i/>
          <w:szCs w:val="28"/>
        </w:rPr>
        <w:t>E.7</w:t>
      </w:r>
      <w:r w:rsidR="00B74EC3">
        <w:rPr>
          <w:rFonts w:eastAsia="PMingLiU"/>
          <w:i/>
          <w:szCs w:val="28"/>
        </w:rPr>
        <w:t xml:space="preserve">. </w:t>
      </w:r>
      <w:r w:rsidR="00351CA9">
        <w:rPr>
          <w:rFonts w:eastAsia="PMingLiU"/>
          <w:i/>
          <w:szCs w:val="28"/>
        </w:rPr>
        <w:t>Other s</w:t>
      </w:r>
      <w:r w:rsidR="001E53C3" w:rsidRPr="001E53C3">
        <w:rPr>
          <w:rFonts w:eastAsia="PMingLiU"/>
          <w:i/>
          <w:szCs w:val="28"/>
        </w:rPr>
        <w:t>pecial damages</w:t>
      </w:r>
    </w:p>
    <w:p w14:paraId="0AEF20E2" w14:textId="53AEE104" w:rsidR="001E53C3" w:rsidRDefault="001E53C3" w:rsidP="00D05837">
      <w:pPr>
        <w:pStyle w:val="ListParagraph"/>
        <w:tabs>
          <w:tab w:val="clear" w:pos="4320"/>
          <w:tab w:val="clear" w:pos="9072"/>
        </w:tabs>
        <w:spacing w:line="360" w:lineRule="auto"/>
        <w:ind w:left="0"/>
        <w:jc w:val="both"/>
        <w:rPr>
          <w:rFonts w:eastAsia="PMingLiU"/>
          <w:szCs w:val="28"/>
        </w:rPr>
      </w:pPr>
    </w:p>
    <w:p w14:paraId="31756213" w14:textId="3AEAE025" w:rsidR="001E53C3" w:rsidRDefault="001E53C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plaintiff claims a sum of $3,000 for medical expenses and $1,000 for travelling expenses as special damages in this case.</w:t>
      </w:r>
    </w:p>
    <w:p w14:paraId="5FA5BB8A" w14:textId="77777777" w:rsidR="001E53C3" w:rsidRDefault="001E53C3" w:rsidP="00D05837">
      <w:pPr>
        <w:pStyle w:val="ListParagraph"/>
        <w:tabs>
          <w:tab w:val="clear" w:pos="4320"/>
          <w:tab w:val="clear" w:pos="9072"/>
        </w:tabs>
        <w:spacing w:line="360" w:lineRule="auto"/>
        <w:ind w:left="0"/>
        <w:jc w:val="both"/>
        <w:rPr>
          <w:rFonts w:eastAsia="PMingLiU"/>
          <w:szCs w:val="28"/>
        </w:rPr>
      </w:pPr>
    </w:p>
    <w:p w14:paraId="7FFD2F77" w14:textId="52A88261" w:rsidR="002B22BA" w:rsidRDefault="001E53C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The plaintiff has only disclosed one single receipt of $100 for the visit to the A&amp;E of YCH on the night of the Accident.  He claims that the other receipts had been given to his former lawyers and </w:t>
      </w:r>
      <w:r w:rsidR="002B22BA">
        <w:rPr>
          <w:rFonts w:eastAsia="PMingLiU"/>
          <w:szCs w:val="28"/>
        </w:rPr>
        <w:t>does not know the whereabouts of those receipts now.  I do not accept his explanation.  Although the hospital records show that he did attend several follow up consultations, it is extremely doubtful whether those treatments were necessary or purely for the purpose to obtain the prolonged sick leave.</w:t>
      </w:r>
    </w:p>
    <w:p w14:paraId="6B441907" w14:textId="51CB515D" w:rsidR="001E53C3" w:rsidRPr="002B22BA" w:rsidRDefault="001E53C3" w:rsidP="00D05837">
      <w:pPr>
        <w:tabs>
          <w:tab w:val="clear" w:pos="4320"/>
          <w:tab w:val="clear" w:pos="9072"/>
        </w:tabs>
        <w:spacing w:line="360" w:lineRule="auto"/>
        <w:jc w:val="both"/>
        <w:rPr>
          <w:rFonts w:eastAsia="PMingLiU"/>
          <w:szCs w:val="28"/>
        </w:rPr>
      </w:pPr>
      <w:r w:rsidRPr="002B22BA">
        <w:rPr>
          <w:rFonts w:eastAsia="PMingLiU"/>
          <w:szCs w:val="28"/>
        </w:rPr>
        <w:t xml:space="preserve"> </w:t>
      </w:r>
    </w:p>
    <w:p w14:paraId="731899A6" w14:textId="34EA6B0B" w:rsidR="001E53C3" w:rsidRDefault="002B22B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I consider a total sum of HK$1,000 would be sufficient to cover both items of expenses in this case.</w:t>
      </w:r>
    </w:p>
    <w:p w14:paraId="5D8DC773" w14:textId="77777777" w:rsidR="002B22BA" w:rsidRPr="002B22BA" w:rsidRDefault="002B22BA" w:rsidP="00D05837">
      <w:pPr>
        <w:pStyle w:val="ListParagraph"/>
        <w:spacing w:line="360" w:lineRule="auto"/>
        <w:rPr>
          <w:rFonts w:eastAsia="PMingLiU"/>
          <w:i/>
          <w:szCs w:val="28"/>
        </w:rPr>
      </w:pPr>
    </w:p>
    <w:p w14:paraId="201953F9" w14:textId="3EA5B44F" w:rsidR="002B22BA" w:rsidRPr="002B22BA" w:rsidRDefault="006E17B5" w:rsidP="00D05837">
      <w:pPr>
        <w:pStyle w:val="ListParagraph"/>
        <w:tabs>
          <w:tab w:val="clear" w:pos="4320"/>
          <w:tab w:val="clear" w:pos="9072"/>
        </w:tabs>
        <w:spacing w:line="360" w:lineRule="auto"/>
        <w:ind w:left="0"/>
        <w:jc w:val="both"/>
        <w:rPr>
          <w:rFonts w:eastAsia="PMingLiU"/>
          <w:i/>
          <w:szCs w:val="28"/>
        </w:rPr>
      </w:pPr>
      <w:r>
        <w:rPr>
          <w:rFonts w:eastAsia="PMingLiU"/>
          <w:i/>
          <w:szCs w:val="28"/>
        </w:rPr>
        <w:t>E.8</w:t>
      </w:r>
      <w:r w:rsidR="00B74EC3">
        <w:rPr>
          <w:rFonts w:eastAsia="PMingLiU"/>
          <w:i/>
          <w:szCs w:val="28"/>
        </w:rPr>
        <w:t xml:space="preserve">. </w:t>
      </w:r>
      <w:r w:rsidR="002B22BA" w:rsidRPr="002B22BA">
        <w:rPr>
          <w:rFonts w:eastAsia="PMingLiU"/>
          <w:i/>
          <w:szCs w:val="28"/>
        </w:rPr>
        <w:t xml:space="preserve">Conclusion on quantum </w:t>
      </w:r>
    </w:p>
    <w:p w14:paraId="79AF6BFF" w14:textId="77777777" w:rsidR="002B22BA" w:rsidRPr="002B22BA" w:rsidRDefault="002B22BA" w:rsidP="00D05837">
      <w:pPr>
        <w:pStyle w:val="ListParagraph"/>
        <w:spacing w:line="360" w:lineRule="auto"/>
        <w:rPr>
          <w:rFonts w:eastAsia="PMingLiU"/>
          <w:szCs w:val="28"/>
        </w:rPr>
      </w:pPr>
    </w:p>
    <w:p w14:paraId="550CC80F" w14:textId="61B21C13" w:rsidR="003B2DAB" w:rsidRDefault="002B22B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In the </w:t>
      </w:r>
      <w:proofErr w:type="spellStart"/>
      <w:r>
        <w:rPr>
          <w:rFonts w:eastAsia="PMingLiU"/>
          <w:szCs w:val="28"/>
        </w:rPr>
        <w:t>aforestated</w:t>
      </w:r>
      <w:proofErr w:type="spellEnd"/>
      <w:r>
        <w:rPr>
          <w:rFonts w:eastAsia="PMingLiU"/>
          <w:szCs w:val="28"/>
        </w:rPr>
        <w:t xml:space="preserve"> premises, had I find liability in </w:t>
      </w:r>
      <w:proofErr w:type="spellStart"/>
      <w:r>
        <w:rPr>
          <w:rFonts w:eastAsia="PMingLiU"/>
          <w:szCs w:val="28"/>
        </w:rPr>
        <w:t>favour</w:t>
      </w:r>
      <w:proofErr w:type="spellEnd"/>
      <w:r>
        <w:rPr>
          <w:rFonts w:eastAsia="PMingLiU"/>
          <w:szCs w:val="28"/>
        </w:rPr>
        <w:t xml:space="preserve"> of the plaintiff, </w:t>
      </w:r>
      <w:r w:rsidR="003B2DAB">
        <w:rPr>
          <w:rFonts w:eastAsia="PMingLiU"/>
          <w:szCs w:val="28"/>
        </w:rPr>
        <w:t>I would have awarded a total s</w:t>
      </w:r>
      <w:r w:rsidR="00351CA9">
        <w:rPr>
          <w:rFonts w:eastAsia="PMingLiU"/>
          <w:szCs w:val="28"/>
        </w:rPr>
        <w:t xml:space="preserve">um </w:t>
      </w:r>
      <w:r w:rsidR="00BB13A2">
        <w:rPr>
          <w:rFonts w:eastAsia="PMingLiU"/>
          <w:szCs w:val="28"/>
        </w:rPr>
        <w:t>of HK$107,000 (HK$80,000 + HK$26</w:t>
      </w:r>
      <w:r w:rsidR="000B6723">
        <w:rPr>
          <w:rFonts w:eastAsia="PMingLiU"/>
          <w:szCs w:val="28"/>
        </w:rPr>
        <w:t xml:space="preserve">,000 + HK$1,000) </w:t>
      </w:r>
      <w:r w:rsidR="003B2DAB">
        <w:rPr>
          <w:rFonts w:eastAsia="PMingLiU"/>
          <w:szCs w:val="28"/>
        </w:rPr>
        <w:t>as damages in this case.</w:t>
      </w:r>
    </w:p>
    <w:p w14:paraId="0002D079" w14:textId="5954B244" w:rsidR="000B6723" w:rsidRPr="000B6723" w:rsidRDefault="000B6723" w:rsidP="00D05837">
      <w:pPr>
        <w:pStyle w:val="ListParagraph"/>
        <w:tabs>
          <w:tab w:val="clear" w:pos="4320"/>
          <w:tab w:val="clear" w:pos="9072"/>
        </w:tabs>
        <w:spacing w:line="360" w:lineRule="auto"/>
        <w:ind w:left="0"/>
        <w:jc w:val="both"/>
        <w:rPr>
          <w:rFonts w:eastAsia="PMingLiU"/>
          <w:i/>
          <w:szCs w:val="28"/>
        </w:rPr>
      </w:pPr>
    </w:p>
    <w:p w14:paraId="2147BC30" w14:textId="1AE6618D" w:rsidR="000B6723" w:rsidRPr="000B6723" w:rsidRDefault="00B74EC3" w:rsidP="00D05837">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F. </w:t>
      </w:r>
      <w:r w:rsidR="000B6723" w:rsidRPr="000B6723">
        <w:rPr>
          <w:rFonts w:eastAsia="PMingLiU"/>
          <w:i/>
          <w:szCs w:val="28"/>
        </w:rPr>
        <w:t>CONCLUSION</w:t>
      </w:r>
    </w:p>
    <w:p w14:paraId="58108B0B" w14:textId="77777777" w:rsidR="000B6723" w:rsidRDefault="000B6723" w:rsidP="00D05837">
      <w:pPr>
        <w:pStyle w:val="ListParagraph"/>
        <w:tabs>
          <w:tab w:val="clear" w:pos="4320"/>
          <w:tab w:val="clear" w:pos="9072"/>
        </w:tabs>
        <w:spacing w:line="360" w:lineRule="auto"/>
        <w:ind w:left="0"/>
        <w:jc w:val="both"/>
        <w:rPr>
          <w:rFonts w:eastAsia="PMingLiU"/>
          <w:szCs w:val="28"/>
        </w:rPr>
      </w:pPr>
    </w:p>
    <w:p w14:paraId="03BBA3F0" w14:textId="3F393296" w:rsidR="000B6723" w:rsidRDefault="002B22B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 </w:t>
      </w:r>
      <w:r w:rsidR="000B6723">
        <w:rPr>
          <w:rFonts w:eastAsia="PMingLiU"/>
          <w:szCs w:val="28"/>
        </w:rPr>
        <w:t xml:space="preserve">In conclusion, I would dismiss the plaintiff’s claim against the </w:t>
      </w:r>
      <w:r w:rsidR="00B74EC3">
        <w:rPr>
          <w:rFonts w:eastAsia="PMingLiU"/>
          <w:szCs w:val="28"/>
        </w:rPr>
        <w:t>1</w:t>
      </w:r>
      <w:r w:rsidR="00B74EC3" w:rsidRPr="00B74EC3">
        <w:rPr>
          <w:rFonts w:eastAsia="PMingLiU"/>
          <w:szCs w:val="28"/>
          <w:vertAlign w:val="superscript"/>
        </w:rPr>
        <w:t>st</w:t>
      </w:r>
      <w:r w:rsidR="00B74EC3">
        <w:rPr>
          <w:rFonts w:eastAsia="PMingLiU"/>
          <w:szCs w:val="28"/>
        </w:rPr>
        <w:t xml:space="preserve"> and 3</w:t>
      </w:r>
      <w:r w:rsidR="00B74EC3" w:rsidRPr="00B74EC3">
        <w:rPr>
          <w:rFonts w:eastAsia="PMingLiU"/>
          <w:szCs w:val="28"/>
          <w:vertAlign w:val="superscript"/>
        </w:rPr>
        <w:t>rd</w:t>
      </w:r>
      <w:r w:rsidR="00B74EC3">
        <w:rPr>
          <w:rFonts w:eastAsia="PMingLiU"/>
          <w:szCs w:val="28"/>
        </w:rPr>
        <w:t xml:space="preserve"> </w:t>
      </w:r>
      <w:r w:rsidR="000B6723">
        <w:rPr>
          <w:rFonts w:eastAsia="PMingLiU"/>
          <w:szCs w:val="28"/>
        </w:rPr>
        <w:t>defendants in this case.</w:t>
      </w:r>
    </w:p>
    <w:p w14:paraId="44EFFAA2" w14:textId="77777777" w:rsidR="000B6723" w:rsidRDefault="000B6723" w:rsidP="00D05837">
      <w:pPr>
        <w:pStyle w:val="ListParagraph"/>
        <w:tabs>
          <w:tab w:val="clear" w:pos="4320"/>
          <w:tab w:val="clear" w:pos="9072"/>
        </w:tabs>
        <w:spacing w:line="360" w:lineRule="auto"/>
        <w:ind w:left="0"/>
        <w:jc w:val="both"/>
        <w:rPr>
          <w:rFonts w:eastAsia="PMingLiU"/>
          <w:szCs w:val="28"/>
        </w:rPr>
      </w:pPr>
    </w:p>
    <w:p w14:paraId="14C92829" w14:textId="31FED59B" w:rsidR="000B6723" w:rsidRDefault="000B672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There are however 3 remaining matters for </w:t>
      </w:r>
      <w:r w:rsidR="00BB13A2">
        <w:rPr>
          <w:rFonts w:eastAsia="PMingLiU"/>
          <w:szCs w:val="28"/>
        </w:rPr>
        <w:t>me</w:t>
      </w:r>
      <w:r>
        <w:rPr>
          <w:rFonts w:eastAsia="PMingLiU"/>
          <w:szCs w:val="28"/>
        </w:rPr>
        <w:t xml:space="preserve"> to deal with.  They are:</w:t>
      </w:r>
    </w:p>
    <w:p w14:paraId="4D028592" w14:textId="05E83562" w:rsidR="00E4713C" w:rsidRDefault="00E4713C" w:rsidP="00D05837">
      <w:pPr>
        <w:pStyle w:val="ListParagraph"/>
        <w:tabs>
          <w:tab w:val="clear" w:pos="4320"/>
          <w:tab w:val="clear" w:pos="9072"/>
        </w:tabs>
        <w:spacing w:line="360" w:lineRule="auto"/>
        <w:ind w:left="0"/>
        <w:jc w:val="both"/>
        <w:rPr>
          <w:rFonts w:eastAsia="PMingLiU"/>
          <w:szCs w:val="28"/>
        </w:rPr>
      </w:pPr>
    </w:p>
    <w:p w14:paraId="7BF54A1D" w14:textId="7026A99E" w:rsidR="000B6723" w:rsidRDefault="000B6723" w:rsidP="00D05837">
      <w:pPr>
        <w:pStyle w:val="ListParagraph"/>
        <w:numPr>
          <w:ilvl w:val="0"/>
          <w:numId w:val="38"/>
        </w:numPr>
        <w:tabs>
          <w:tab w:val="clear" w:pos="1440"/>
        </w:tabs>
        <w:spacing w:line="360" w:lineRule="auto"/>
        <w:ind w:left="2160"/>
        <w:rPr>
          <w:rFonts w:eastAsia="PMingLiU"/>
          <w:szCs w:val="28"/>
        </w:rPr>
      </w:pPr>
      <w:r>
        <w:rPr>
          <w:rFonts w:eastAsia="PMingLiU"/>
          <w:szCs w:val="28"/>
        </w:rPr>
        <w:t>The vacation of registration of the writ of summons in the Land Registry;</w:t>
      </w:r>
    </w:p>
    <w:p w14:paraId="228B5EA6" w14:textId="6D9234D5" w:rsidR="000B6723" w:rsidRDefault="000B6723" w:rsidP="00D05837">
      <w:pPr>
        <w:pStyle w:val="ListParagraph"/>
        <w:tabs>
          <w:tab w:val="clear" w:pos="1440"/>
        </w:tabs>
        <w:spacing w:line="360" w:lineRule="auto"/>
        <w:ind w:left="2160"/>
        <w:rPr>
          <w:rFonts w:eastAsia="PMingLiU"/>
          <w:szCs w:val="28"/>
        </w:rPr>
      </w:pPr>
    </w:p>
    <w:p w14:paraId="408E0409" w14:textId="131C5B08" w:rsidR="00E4713C" w:rsidRDefault="00F94AB4" w:rsidP="00D05837">
      <w:pPr>
        <w:pStyle w:val="ListParagraph"/>
        <w:numPr>
          <w:ilvl w:val="0"/>
          <w:numId w:val="38"/>
        </w:numPr>
        <w:tabs>
          <w:tab w:val="clear" w:pos="1440"/>
        </w:tabs>
        <w:spacing w:line="360" w:lineRule="auto"/>
        <w:ind w:left="2160"/>
        <w:rPr>
          <w:rFonts w:eastAsia="PMingLiU"/>
          <w:szCs w:val="28"/>
        </w:rPr>
      </w:pPr>
      <w:r>
        <w:rPr>
          <w:rFonts w:eastAsia="PMingLiU"/>
          <w:szCs w:val="28"/>
        </w:rPr>
        <w:lastRenderedPageBreak/>
        <w:t>The judgment entered against the 2</w:t>
      </w:r>
      <w:r w:rsidRPr="00F94AB4">
        <w:rPr>
          <w:rFonts w:eastAsia="PMingLiU"/>
          <w:szCs w:val="28"/>
          <w:vertAlign w:val="superscript"/>
        </w:rPr>
        <w:t>nd</w:t>
      </w:r>
      <w:r>
        <w:rPr>
          <w:rFonts w:eastAsia="PMingLiU"/>
          <w:szCs w:val="28"/>
        </w:rPr>
        <w:t xml:space="preserve"> defendant by default</w:t>
      </w:r>
      <w:r w:rsidR="00E4713C">
        <w:rPr>
          <w:rFonts w:eastAsia="PMingLiU"/>
          <w:szCs w:val="28"/>
        </w:rPr>
        <w:t>;</w:t>
      </w:r>
      <w:r w:rsidR="006E17B5">
        <w:rPr>
          <w:rFonts w:eastAsia="PMingLiU"/>
          <w:szCs w:val="28"/>
        </w:rPr>
        <w:t xml:space="preserve"> and</w:t>
      </w:r>
    </w:p>
    <w:p w14:paraId="074D452F" w14:textId="77777777" w:rsidR="00E4713C" w:rsidRPr="00E4713C" w:rsidRDefault="00E4713C" w:rsidP="00D05837">
      <w:pPr>
        <w:pStyle w:val="ListParagraph"/>
        <w:tabs>
          <w:tab w:val="clear" w:pos="1440"/>
        </w:tabs>
        <w:spacing w:line="360" w:lineRule="auto"/>
        <w:ind w:left="2160"/>
        <w:rPr>
          <w:rFonts w:eastAsia="PMingLiU"/>
          <w:szCs w:val="28"/>
        </w:rPr>
      </w:pPr>
    </w:p>
    <w:p w14:paraId="421CC15E" w14:textId="220E856F" w:rsidR="00E4713C" w:rsidRPr="00CC0536" w:rsidRDefault="00E4713C" w:rsidP="00D05837">
      <w:pPr>
        <w:pStyle w:val="ListParagraph"/>
        <w:numPr>
          <w:ilvl w:val="0"/>
          <w:numId w:val="38"/>
        </w:numPr>
        <w:tabs>
          <w:tab w:val="clear" w:pos="1440"/>
        </w:tabs>
        <w:spacing w:line="360" w:lineRule="auto"/>
        <w:ind w:left="2160"/>
        <w:rPr>
          <w:rFonts w:eastAsia="PMingLiU"/>
          <w:szCs w:val="28"/>
        </w:rPr>
      </w:pPr>
      <w:r>
        <w:rPr>
          <w:rFonts w:eastAsia="PMingLiU"/>
          <w:szCs w:val="28"/>
        </w:rPr>
        <w:t>Costs of the proceedings.</w:t>
      </w:r>
    </w:p>
    <w:p w14:paraId="532BA2EF" w14:textId="77777777" w:rsidR="00E4713C" w:rsidRDefault="00E4713C" w:rsidP="00D05837">
      <w:pPr>
        <w:spacing w:line="360" w:lineRule="auto"/>
        <w:rPr>
          <w:rFonts w:eastAsia="PMingLiU"/>
          <w:szCs w:val="28"/>
        </w:rPr>
      </w:pPr>
    </w:p>
    <w:p w14:paraId="22D234C2" w14:textId="318CFF91" w:rsidR="00E4713C" w:rsidRPr="00CC0536" w:rsidRDefault="00B74EC3" w:rsidP="00D05837">
      <w:pPr>
        <w:spacing w:line="360" w:lineRule="auto"/>
        <w:rPr>
          <w:rFonts w:eastAsia="PMingLiU"/>
          <w:i/>
          <w:szCs w:val="28"/>
        </w:rPr>
      </w:pPr>
      <w:r>
        <w:rPr>
          <w:rFonts w:eastAsia="PMingLiU"/>
          <w:i/>
          <w:szCs w:val="28"/>
        </w:rPr>
        <w:t xml:space="preserve">F.1. </w:t>
      </w:r>
      <w:r w:rsidR="00E4713C" w:rsidRPr="00CC0536">
        <w:rPr>
          <w:rFonts w:eastAsia="PMingLiU"/>
          <w:i/>
          <w:szCs w:val="28"/>
        </w:rPr>
        <w:t>The vacation of registration of the writ of summons in the Land Registry</w:t>
      </w:r>
    </w:p>
    <w:p w14:paraId="753ECAB1" w14:textId="77777777" w:rsidR="00E4713C" w:rsidRDefault="00E4713C" w:rsidP="00D05837">
      <w:pPr>
        <w:pStyle w:val="ListParagraph"/>
        <w:spacing w:line="360" w:lineRule="auto"/>
        <w:ind w:left="1440"/>
        <w:rPr>
          <w:rFonts w:eastAsia="PMingLiU"/>
          <w:szCs w:val="28"/>
        </w:rPr>
      </w:pPr>
    </w:p>
    <w:p w14:paraId="4157F695" w14:textId="1CB67856" w:rsidR="000B6723" w:rsidRPr="000B6723" w:rsidRDefault="000B6723" w:rsidP="00D05837">
      <w:pPr>
        <w:spacing w:line="360" w:lineRule="auto"/>
        <w:rPr>
          <w:rFonts w:eastAsia="PMingLiU"/>
          <w:szCs w:val="28"/>
        </w:rPr>
      </w:pPr>
      <w:r w:rsidRPr="000B6723">
        <w:rPr>
          <w:rFonts w:eastAsia="PMingLiU"/>
          <w:szCs w:val="28"/>
        </w:rPr>
        <w:t xml:space="preserve"> </w:t>
      </w:r>
    </w:p>
    <w:p w14:paraId="4C44D1F8" w14:textId="7863B3C1" w:rsidR="009367FC" w:rsidRPr="00CC0536" w:rsidRDefault="009367FC"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CC0536">
        <w:rPr>
          <w:rFonts w:eastAsia="PMingLiU"/>
          <w:szCs w:val="28"/>
        </w:rPr>
        <w:t xml:space="preserve">The sealed writ of summons in this case which </w:t>
      </w:r>
      <w:r w:rsidR="00FD476F" w:rsidRPr="00CC0536">
        <w:rPr>
          <w:rFonts w:eastAsia="PMingLiU"/>
          <w:szCs w:val="28"/>
        </w:rPr>
        <w:t xml:space="preserve">was </w:t>
      </w:r>
      <w:r w:rsidRPr="00CC0536">
        <w:rPr>
          <w:rFonts w:eastAsia="PMingLiU"/>
          <w:szCs w:val="28"/>
        </w:rPr>
        <w:t>issued on 1 November 2017 had been delivered to the Land Registry on 9 July 2018 for registration in the land register in respect of Flat 5B of the Building. Registration was withheld and the instrument has been recorded under the ‘Deeds Pending Registration’ section of the land register.</w:t>
      </w:r>
    </w:p>
    <w:p w14:paraId="0737EE64" w14:textId="77777777" w:rsidR="009367FC" w:rsidRPr="00914C90" w:rsidRDefault="009367FC" w:rsidP="00D05837">
      <w:pPr>
        <w:tabs>
          <w:tab w:val="clear" w:pos="4320"/>
          <w:tab w:val="clear" w:pos="9072"/>
        </w:tabs>
        <w:spacing w:line="360" w:lineRule="auto"/>
        <w:jc w:val="both"/>
        <w:rPr>
          <w:rFonts w:eastAsia="PMingLiU"/>
          <w:szCs w:val="28"/>
        </w:rPr>
      </w:pPr>
    </w:p>
    <w:p w14:paraId="6F6F4AA5" w14:textId="60657266" w:rsidR="009367FC" w:rsidRDefault="00BB13A2"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As explained by this c</w:t>
      </w:r>
      <w:r w:rsidR="009367FC" w:rsidRPr="009367FC">
        <w:rPr>
          <w:rFonts w:eastAsia="PMingLiU"/>
          <w:szCs w:val="28"/>
        </w:rPr>
        <w:t xml:space="preserve">ourt in </w:t>
      </w:r>
      <w:bookmarkStart w:id="6" w:name="_Hlk96211009"/>
      <w:r w:rsidR="009367FC" w:rsidRPr="009367FC">
        <w:rPr>
          <w:rFonts w:eastAsia="PMingLiU"/>
          <w:bCs/>
          <w:i/>
          <w:iCs/>
          <w:szCs w:val="28"/>
        </w:rPr>
        <w:t xml:space="preserve">Lau </w:t>
      </w:r>
      <w:proofErr w:type="spellStart"/>
      <w:r w:rsidR="009367FC" w:rsidRPr="009367FC">
        <w:rPr>
          <w:rFonts w:eastAsia="PMingLiU"/>
          <w:bCs/>
          <w:i/>
          <w:iCs/>
          <w:szCs w:val="28"/>
        </w:rPr>
        <w:t>Shing</w:t>
      </w:r>
      <w:proofErr w:type="spellEnd"/>
      <w:r w:rsidR="009367FC" w:rsidRPr="009367FC">
        <w:rPr>
          <w:rFonts w:eastAsia="PMingLiU"/>
          <w:bCs/>
          <w:i/>
          <w:iCs/>
          <w:szCs w:val="28"/>
        </w:rPr>
        <w:t xml:space="preserve"> Fai Rex v Lau Wing </w:t>
      </w:r>
      <w:proofErr w:type="spellStart"/>
      <w:r w:rsidR="009367FC" w:rsidRPr="009367FC">
        <w:rPr>
          <w:rFonts w:eastAsia="PMingLiU"/>
          <w:bCs/>
          <w:i/>
          <w:iCs/>
          <w:szCs w:val="28"/>
        </w:rPr>
        <w:t>Ka</w:t>
      </w:r>
      <w:proofErr w:type="spellEnd"/>
      <w:r w:rsidR="009367FC" w:rsidRPr="009367FC">
        <w:rPr>
          <w:rFonts w:eastAsia="PMingLiU"/>
          <w:szCs w:val="28"/>
        </w:rPr>
        <w:t xml:space="preserve"> [2021] HKDC 36</w:t>
      </w:r>
      <w:bookmarkEnd w:id="6"/>
      <w:r w:rsidR="009367FC">
        <w:rPr>
          <w:rFonts w:eastAsia="PMingLiU"/>
          <w:szCs w:val="28"/>
        </w:rPr>
        <w:t xml:space="preserve"> </w:t>
      </w:r>
      <w:r w:rsidR="009367FC" w:rsidRPr="009367FC">
        <w:rPr>
          <w:rFonts w:eastAsia="PMingLiU"/>
          <w:szCs w:val="28"/>
        </w:rPr>
        <w:t>(a case involving a personal injury claim arising out of an alleged slip and fall accident while walking on a common staircase situated at the defendant’s property), the writ therein by nature plainly does not affect land, is not registrable, and is liable to be vacated if it has been registered against the title of the defendant’s property in the Land Registry.</w:t>
      </w:r>
    </w:p>
    <w:p w14:paraId="2330CDF0" w14:textId="77777777" w:rsidR="009367FC" w:rsidRPr="009367FC" w:rsidRDefault="009367FC" w:rsidP="00D05837">
      <w:pPr>
        <w:pStyle w:val="ListParagraph"/>
        <w:spacing w:line="360" w:lineRule="auto"/>
        <w:ind w:left="0"/>
        <w:rPr>
          <w:rFonts w:eastAsia="PMingLiU"/>
          <w:szCs w:val="28"/>
        </w:rPr>
      </w:pPr>
    </w:p>
    <w:p w14:paraId="6B135B0D" w14:textId="0F814965" w:rsidR="009367FC" w:rsidRDefault="00FD476F" w:rsidP="00D05837">
      <w:pPr>
        <w:pStyle w:val="ListParagraph"/>
        <w:numPr>
          <w:ilvl w:val="0"/>
          <w:numId w:val="5"/>
        </w:numPr>
        <w:tabs>
          <w:tab w:val="clear" w:pos="4320"/>
          <w:tab w:val="clear" w:pos="9072"/>
        </w:tabs>
        <w:spacing w:line="360" w:lineRule="auto"/>
        <w:ind w:left="0" w:firstLine="0"/>
        <w:jc w:val="both"/>
        <w:rPr>
          <w:rFonts w:eastAsia="PMingLiU"/>
          <w:szCs w:val="28"/>
        </w:rPr>
      </w:pPr>
      <w:proofErr w:type="spellStart"/>
      <w:r>
        <w:rPr>
          <w:rFonts w:eastAsia="PMingLiU"/>
          <w:szCs w:val="28"/>
        </w:rPr>
        <w:t>Mr</w:t>
      </w:r>
      <w:proofErr w:type="spellEnd"/>
      <w:r>
        <w:rPr>
          <w:rFonts w:eastAsia="PMingLiU"/>
          <w:szCs w:val="28"/>
        </w:rPr>
        <w:t xml:space="preserve"> Leung for the 1</w:t>
      </w:r>
      <w:r w:rsidRPr="00FD476F">
        <w:rPr>
          <w:rFonts w:eastAsia="PMingLiU"/>
          <w:szCs w:val="28"/>
          <w:vertAlign w:val="superscript"/>
        </w:rPr>
        <w:t>st</w:t>
      </w:r>
      <w:r>
        <w:rPr>
          <w:rFonts w:eastAsia="PMingLiU"/>
          <w:szCs w:val="28"/>
        </w:rPr>
        <w:t xml:space="preserve"> defendant has rightly observed that e</w:t>
      </w:r>
      <w:r w:rsidR="009367FC" w:rsidRPr="00FD476F">
        <w:rPr>
          <w:rFonts w:eastAsia="PMingLiU"/>
          <w:szCs w:val="28"/>
        </w:rPr>
        <w:t xml:space="preserve">ven if the Land Registry Scrutineer has withheld registration of a document, the fact that the document is placed under the ‘Deeds Pending Registration’ section of the land register is an assertion to the public at large that the party seeking registration has a right over the property: see </w:t>
      </w:r>
      <w:bookmarkStart w:id="7" w:name="_Hlk96211014"/>
      <w:r w:rsidR="009367FC" w:rsidRPr="00FD476F">
        <w:rPr>
          <w:rFonts w:eastAsia="PMingLiU"/>
          <w:bCs/>
          <w:i/>
          <w:iCs/>
          <w:szCs w:val="28"/>
        </w:rPr>
        <w:t xml:space="preserve">Tai Yip Dyeing </w:t>
      </w:r>
      <w:r w:rsidR="009367FC" w:rsidRPr="00FD476F">
        <w:rPr>
          <w:rFonts w:eastAsia="PMingLiU"/>
          <w:bCs/>
          <w:i/>
          <w:iCs/>
          <w:szCs w:val="28"/>
        </w:rPr>
        <w:lastRenderedPageBreak/>
        <w:t>Factory Ltd v Kong Hoi Sang</w:t>
      </w:r>
      <w:r w:rsidR="009367FC" w:rsidRPr="00FD476F">
        <w:rPr>
          <w:rFonts w:eastAsia="PMingLiU"/>
          <w:szCs w:val="28"/>
        </w:rPr>
        <w:t xml:space="preserve"> [2007] 1 HKLRD 608</w:t>
      </w:r>
      <w:bookmarkEnd w:id="7"/>
      <w:r w:rsidR="009367FC" w:rsidRPr="00FD476F">
        <w:rPr>
          <w:rFonts w:eastAsia="PMingLiU"/>
          <w:szCs w:val="28"/>
        </w:rPr>
        <w:t xml:space="preserve">, </w:t>
      </w:r>
      <w:r w:rsidR="009367FC" w:rsidRPr="00FD476F">
        <w:rPr>
          <w:rFonts w:eastAsia="PMingLiU"/>
          <w:iCs/>
          <w:szCs w:val="28"/>
        </w:rPr>
        <w:t>per</w:t>
      </w:r>
      <w:r w:rsidR="009367FC" w:rsidRPr="00FD476F">
        <w:rPr>
          <w:rFonts w:eastAsia="PMingLiU"/>
          <w:szCs w:val="28"/>
        </w:rPr>
        <w:t xml:space="preserve"> Saunders J at §§32–36.</w:t>
      </w:r>
    </w:p>
    <w:p w14:paraId="3031DA2F" w14:textId="77777777" w:rsidR="00FD476F" w:rsidRPr="00FD476F" w:rsidRDefault="00FD476F" w:rsidP="00D05837">
      <w:pPr>
        <w:pStyle w:val="ListParagraph"/>
        <w:spacing w:line="360" w:lineRule="auto"/>
        <w:ind w:left="0"/>
        <w:rPr>
          <w:rFonts w:eastAsia="PMingLiU"/>
          <w:szCs w:val="28"/>
        </w:rPr>
      </w:pPr>
    </w:p>
    <w:p w14:paraId="673F6630" w14:textId="32598D42" w:rsidR="009367FC" w:rsidRDefault="00FD476F"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It has been well established that t</w:t>
      </w:r>
      <w:r w:rsidR="009367FC" w:rsidRPr="00FD476F">
        <w:rPr>
          <w:rFonts w:eastAsia="PMingLiU"/>
          <w:szCs w:val="28"/>
        </w:rPr>
        <w:t xml:space="preserve">he </w:t>
      </w:r>
      <w:r w:rsidR="00BB13A2">
        <w:rPr>
          <w:rFonts w:eastAsia="PMingLiU"/>
          <w:szCs w:val="28"/>
        </w:rPr>
        <w:t>c</w:t>
      </w:r>
      <w:r w:rsidR="009367FC" w:rsidRPr="00FD476F">
        <w:rPr>
          <w:rFonts w:eastAsia="PMingLiU"/>
          <w:szCs w:val="28"/>
        </w:rPr>
        <w:t xml:space="preserve">ourt has the power to order the vacation of an instrument placed under the ‘Deeds Pending Registration’ section of the land register: see </w:t>
      </w:r>
      <w:bookmarkStart w:id="8" w:name="_Hlk96211019"/>
      <w:r w:rsidR="009367FC" w:rsidRPr="00FD476F">
        <w:rPr>
          <w:rFonts w:eastAsia="PMingLiU"/>
          <w:bCs/>
          <w:i/>
          <w:iCs/>
          <w:szCs w:val="28"/>
        </w:rPr>
        <w:t xml:space="preserve">Crowning Success Ltd v </w:t>
      </w:r>
      <w:proofErr w:type="spellStart"/>
      <w:r w:rsidR="009367FC" w:rsidRPr="00FD476F">
        <w:rPr>
          <w:rFonts w:eastAsia="PMingLiU"/>
          <w:bCs/>
          <w:i/>
          <w:iCs/>
          <w:szCs w:val="28"/>
        </w:rPr>
        <w:t>Brightland</w:t>
      </w:r>
      <w:proofErr w:type="spellEnd"/>
      <w:r w:rsidR="009367FC" w:rsidRPr="00FD476F">
        <w:rPr>
          <w:rFonts w:eastAsia="PMingLiU"/>
          <w:bCs/>
          <w:i/>
          <w:iCs/>
          <w:szCs w:val="28"/>
        </w:rPr>
        <w:t xml:space="preserve"> Corp Ltd</w:t>
      </w:r>
      <w:r w:rsidR="009367FC" w:rsidRPr="00FD476F">
        <w:rPr>
          <w:rFonts w:eastAsia="PMingLiU"/>
          <w:iCs/>
          <w:szCs w:val="28"/>
        </w:rPr>
        <w:t xml:space="preserve"> </w:t>
      </w:r>
      <w:r>
        <w:rPr>
          <w:rFonts w:eastAsia="PMingLiU"/>
          <w:szCs w:val="28"/>
        </w:rPr>
        <w:t>[2008] 4 HKC 305</w:t>
      </w:r>
      <w:r w:rsidR="009367FC" w:rsidRPr="00FD476F">
        <w:rPr>
          <w:rFonts w:eastAsia="PMingLiU"/>
          <w:szCs w:val="28"/>
        </w:rPr>
        <w:t xml:space="preserve">, </w:t>
      </w:r>
      <w:r w:rsidR="009367FC" w:rsidRPr="00FD476F">
        <w:rPr>
          <w:rFonts w:eastAsia="PMingLiU"/>
          <w:iCs/>
          <w:szCs w:val="28"/>
        </w:rPr>
        <w:t xml:space="preserve">per </w:t>
      </w:r>
      <w:r w:rsidR="009367FC" w:rsidRPr="00FD476F">
        <w:rPr>
          <w:rFonts w:eastAsia="PMingLiU"/>
          <w:szCs w:val="28"/>
        </w:rPr>
        <w:t xml:space="preserve">Master Jack Wong at §§7–8; </w:t>
      </w:r>
      <w:r w:rsidR="009367FC" w:rsidRPr="00FD476F">
        <w:rPr>
          <w:rFonts w:eastAsia="PMingLiU"/>
          <w:bCs/>
          <w:i/>
          <w:iCs/>
          <w:szCs w:val="28"/>
        </w:rPr>
        <w:t xml:space="preserve">Jim </w:t>
      </w:r>
      <w:proofErr w:type="spellStart"/>
      <w:r w:rsidR="009367FC" w:rsidRPr="00FD476F">
        <w:rPr>
          <w:rFonts w:eastAsia="PMingLiU"/>
          <w:bCs/>
          <w:i/>
          <w:iCs/>
          <w:szCs w:val="28"/>
        </w:rPr>
        <w:t>Kiu</w:t>
      </w:r>
      <w:proofErr w:type="spellEnd"/>
      <w:r w:rsidR="009367FC" w:rsidRPr="00FD476F">
        <w:rPr>
          <w:rFonts w:eastAsia="PMingLiU"/>
          <w:bCs/>
          <w:i/>
          <w:iCs/>
          <w:szCs w:val="28"/>
        </w:rPr>
        <w:t xml:space="preserve"> trading as </w:t>
      </w:r>
      <w:proofErr w:type="spellStart"/>
      <w:r w:rsidR="009367FC" w:rsidRPr="00FD476F">
        <w:rPr>
          <w:rFonts w:eastAsia="PMingLiU"/>
          <w:bCs/>
          <w:i/>
          <w:iCs/>
          <w:szCs w:val="28"/>
        </w:rPr>
        <w:t>Sandwin</w:t>
      </w:r>
      <w:proofErr w:type="spellEnd"/>
      <w:r w:rsidR="009367FC" w:rsidRPr="00FD476F">
        <w:rPr>
          <w:rFonts w:eastAsia="PMingLiU"/>
          <w:bCs/>
          <w:i/>
          <w:iCs/>
          <w:szCs w:val="28"/>
        </w:rPr>
        <w:t xml:space="preserve"> Interior Contractor </w:t>
      </w:r>
      <w:proofErr w:type="gramStart"/>
      <w:r w:rsidR="009367FC" w:rsidRPr="00FD476F">
        <w:rPr>
          <w:rFonts w:eastAsia="PMingLiU"/>
          <w:bCs/>
          <w:i/>
          <w:iCs/>
          <w:szCs w:val="28"/>
        </w:rPr>
        <w:t>v</w:t>
      </w:r>
      <w:proofErr w:type="gramEnd"/>
      <w:r w:rsidR="009367FC" w:rsidRPr="00FD476F">
        <w:rPr>
          <w:rFonts w:eastAsia="PMingLiU"/>
          <w:bCs/>
          <w:i/>
          <w:iCs/>
          <w:szCs w:val="28"/>
        </w:rPr>
        <w:t xml:space="preserve"> Madam Lee </w:t>
      </w:r>
      <w:proofErr w:type="spellStart"/>
      <w:r w:rsidR="009367FC" w:rsidRPr="00FD476F">
        <w:rPr>
          <w:rFonts w:eastAsia="PMingLiU"/>
          <w:bCs/>
          <w:i/>
          <w:iCs/>
          <w:szCs w:val="28"/>
        </w:rPr>
        <w:t>Lee</w:t>
      </w:r>
      <w:proofErr w:type="spellEnd"/>
      <w:r w:rsidR="009367FC" w:rsidRPr="00FD476F">
        <w:rPr>
          <w:rFonts w:eastAsia="PMingLiU"/>
          <w:bCs/>
          <w:i/>
          <w:iCs/>
          <w:szCs w:val="28"/>
        </w:rPr>
        <w:t xml:space="preserve"> Chu</w:t>
      </w:r>
      <w:r w:rsidR="009367FC" w:rsidRPr="00FD476F">
        <w:rPr>
          <w:rFonts w:eastAsia="PMingLiU"/>
          <w:b/>
          <w:bCs/>
          <w:iCs/>
          <w:szCs w:val="28"/>
        </w:rPr>
        <w:t xml:space="preserve"> </w:t>
      </w:r>
      <w:r w:rsidR="009367FC" w:rsidRPr="00FD476F">
        <w:rPr>
          <w:rFonts w:eastAsia="PMingLiU"/>
          <w:szCs w:val="28"/>
        </w:rPr>
        <w:t>(unrep</w:t>
      </w:r>
      <w:r w:rsidR="006E17B5">
        <w:rPr>
          <w:rFonts w:eastAsia="PMingLiU"/>
          <w:szCs w:val="28"/>
        </w:rPr>
        <w:t>orted</w:t>
      </w:r>
      <w:r w:rsidR="009367FC" w:rsidRPr="00FD476F">
        <w:rPr>
          <w:rFonts w:eastAsia="PMingLiU"/>
          <w:szCs w:val="28"/>
        </w:rPr>
        <w:t>, DCCJ 8133/1992, 28 January 2010)</w:t>
      </w:r>
      <w:bookmarkEnd w:id="8"/>
      <w:r w:rsidR="009367FC" w:rsidRPr="00FD476F">
        <w:rPr>
          <w:rFonts w:eastAsia="PMingLiU"/>
          <w:szCs w:val="28"/>
        </w:rPr>
        <w:t xml:space="preserve">, </w:t>
      </w:r>
      <w:r w:rsidR="009367FC" w:rsidRPr="00FD476F">
        <w:rPr>
          <w:rFonts w:eastAsia="PMingLiU"/>
          <w:iCs/>
          <w:szCs w:val="28"/>
        </w:rPr>
        <w:t xml:space="preserve">per </w:t>
      </w:r>
      <w:r w:rsidR="009367FC" w:rsidRPr="00FD476F">
        <w:rPr>
          <w:rFonts w:eastAsia="PMingLiU"/>
          <w:szCs w:val="28"/>
        </w:rPr>
        <w:t>HH Judge Leung at §55.</w:t>
      </w:r>
    </w:p>
    <w:p w14:paraId="15B5532A" w14:textId="77777777" w:rsidR="00FD476F" w:rsidRPr="00FD476F" w:rsidRDefault="00FD476F" w:rsidP="00D05837">
      <w:pPr>
        <w:pStyle w:val="ListParagraph"/>
        <w:spacing w:line="360" w:lineRule="auto"/>
        <w:ind w:left="0"/>
        <w:rPr>
          <w:rFonts w:eastAsia="PMingLiU"/>
          <w:szCs w:val="28"/>
        </w:rPr>
      </w:pPr>
    </w:p>
    <w:p w14:paraId="662492CC" w14:textId="002E9B54" w:rsidR="009367FC" w:rsidRPr="00FD476F" w:rsidRDefault="009367FC"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FD476F">
        <w:rPr>
          <w:rFonts w:eastAsia="PMingLiU"/>
          <w:szCs w:val="28"/>
        </w:rPr>
        <w:t xml:space="preserve">The </w:t>
      </w:r>
      <w:r w:rsidR="00BB13A2">
        <w:rPr>
          <w:rFonts w:eastAsia="PMingLiU"/>
          <w:szCs w:val="28"/>
        </w:rPr>
        <w:t>c</w:t>
      </w:r>
      <w:r w:rsidRPr="00FD476F">
        <w:rPr>
          <w:rFonts w:eastAsia="PMingLiU"/>
          <w:szCs w:val="28"/>
        </w:rPr>
        <w:t xml:space="preserve">ourt has the power to make such an order by way of an </w:t>
      </w:r>
      <w:r w:rsidRPr="00FD476F">
        <w:rPr>
          <w:rFonts w:eastAsia="PMingLiU"/>
          <w:i/>
          <w:szCs w:val="28"/>
        </w:rPr>
        <w:t>incidental order</w:t>
      </w:r>
      <w:r w:rsidRPr="00FD476F">
        <w:rPr>
          <w:rFonts w:eastAsia="PMingLiU"/>
          <w:szCs w:val="28"/>
        </w:rPr>
        <w:t xml:space="preserve"> at a party’s request when delivering substantive judgment: see </w:t>
      </w:r>
      <w:bookmarkStart w:id="9" w:name="_Hlk96211032"/>
      <w:r w:rsidRPr="00FD476F">
        <w:rPr>
          <w:rFonts w:eastAsia="PMingLiU"/>
          <w:bCs/>
          <w:i/>
          <w:iCs/>
          <w:szCs w:val="28"/>
        </w:rPr>
        <w:t xml:space="preserve">Tsang </w:t>
      </w:r>
      <w:proofErr w:type="spellStart"/>
      <w:r w:rsidRPr="00FD476F">
        <w:rPr>
          <w:rFonts w:eastAsia="PMingLiU"/>
          <w:bCs/>
          <w:i/>
          <w:iCs/>
          <w:szCs w:val="28"/>
        </w:rPr>
        <w:t>Woon</w:t>
      </w:r>
      <w:proofErr w:type="spellEnd"/>
      <w:r w:rsidRPr="00FD476F">
        <w:rPr>
          <w:rFonts w:eastAsia="PMingLiU"/>
          <w:bCs/>
          <w:i/>
          <w:iCs/>
          <w:szCs w:val="28"/>
        </w:rPr>
        <w:t xml:space="preserve"> Ming v </w:t>
      </w:r>
      <w:proofErr w:type="spellStart"/>
      <w:r w:rsidRPr="00FD476F">
        <w:rPr>
          <w:rFonts w:eastAsia="PMingLiU"/>
          <w:bCs/>
          <w:i/>
          <w:iCs/>
          <w:szCs w:val="28"/>
        </w:rPr>
        <w:t>Tsan</w:t>
      </w:r>
      <w:proofErr w:type="spellEnd"/>
      <w:r w:rsidRPr="00FD476F">
        <w:rPr>
          <w:rFonts w:eastAsia="PMingLiU"/>
          <w:bCs/>
          <w:i/>
          <w:iCs/>
          <w:szCs w:val="28"/>
        </w:rPr>
        <w:t xml:space="preserve"> </w:t>
      </w:r>
      <w:proofErr w:type="spellStart"/>
      <w:r w:rsidRPr="00FD476F">
        <w:rPr>
          <w:rFonts w:eastAsia="PMingLiU"/>
          <w:bCs/>
          <w:i/>
          <w:iCs/>
          <w:szCs w:val="28"/>
        </w:rPr>
        <w:t>Hing</w:t>
      </w:r>
      <w:proofErr w:type="spellEnd"/>
      <w:r w:rsidRPr="00FD476F">
        <w:rPr>
          <w:rFonts w:eastAsia="PMingLiU"/>
          <w:bCs/>
          <w:i/>
          <w:iCs/>
          <w:szCs w:val="28"/>
        </w:rPr>
        <w:t xml:space="preserve"> Tat Heidi</w:t>
      </w:r>
      <w:r w:rsidRPr="00FD476F">
        <w:rPr>
          <w:rFonts w:eastAsia="PMingLiU"/>
          <w:szCs w:val="28"/>
        </w:rPr>
        <w:t xml:space="preserve"> [2021] HKDC 482</w:t>
      </w:r>
      <w:bookmarkEnd w:id="9"/>
      <w:r w:rsidRPr="00FD476F">
        <w:rPr>
          <w:rFonts w:eastAsia="PMingLiU"/>
          <w:szCs w:val="28"/>
        </w:rPr>
        <w:t xml:space="preserve">, </w:t>
      </w:r>
      <w:r w:rsidRPr="00FD476F">
        <w:rPr>
          <w:rFonts w:eastAsia="PMingLiU"/>
          <w:iCs/>
          <w:szCs w:val="28"/>
        </w:rPr>
        <w:t xml:space="preserve">per </w:t>
      </w:r>
      <w:r w:rsidRPr="00FD476F">
        <w:rPr>
          <w:rFonts w:eastAsia="PMingLiU"/>
          <w:szCs w:val="28"/>
        </w:rPr>
        <w:t>HH Judge Leung at §140.</w:t>
      </w:r>
    </w:p>
    <w:p w14:paraId="2420829D" w14:textId="77777777" w:rsidR="009367FC" w:rsidRPr="00914C90" w:rsidRDefault="009367FC" w:rsidP="00D05837">
      <w:pPr>
        <w:tabs>
          <w:tab w:val="clear" w:pos="4320"/>
          <w:tab w:val="clear" w:pos="9072"/>
        </w:tabs>
        <w:spacing w:line="360" w:lineRule="auto"/>
        <w:jc w:val="both"/>
        <w:rPr>
          <w:rFonts w:eastAsia="PMingLiU"/>
          <w:szCs w:val="28"/>
        </w:rPr>
      </w:pPr>
    </w:p>
    <w:p w14:paraId="7C189906" w14:textId="77777777" w:rsidR="008418A2" w:rsidRDefault="009367FC"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914C90">
        <w:rPr>
          <w:rFonts w:eastAsia="PMingLiU"/>
          <w:szCs w:val="28"/>
        </w:rPr>
        <w:t xml:space="preserve">In this action, </w:t>
      </w:r>
      <w:r w:rsidR="008418A2">
        <w:rPr>
          <w:rFonts w:eastAsia="PMingLiU"/>
          <w:szCs w:val="28"/>
        </w:rPr>
        <w:t>the plaintiff</w:t>
      </w:r>
      <w:r w:rsidRPr="00914C90">
        <w:rPr>
          <w:rFonts w:eastAsia="PMingLiU"/>
          <w:szCs w:val="28"/>
        </w:rPr>
        <w:t xml:space="preserve">’s claim against </w:t>
      </w:r>
      <w:r w:rsidR="008418A2">
        <w:rPr>
          <w:rFonts w:eastAsia="PMingLiU"/>
          <w:szCs w:val="28"/>
        </w:rPr>
        <w:t>the 1</w:t>
      </w:r>
      <w:r w:rsidR="008418A2" w:rsidRPr="008418A2">
        <w:rPr>
          <w:rFonts w:eastAsia="PMingLiU"/>
          <w:szCs w:val="28"/>
          <w:vertAlign w:val="superscript"/>
        </w:rPr>
        <w:t>st</w:t>
      </w:r>
      <w:r w:rsidR="008418A2">
        <w:rPr>
          <w:rFonts w:eastAsia="PMingLiU"/>
          <w:szCs w:val="28"/>
        </w:rPr>
        <w:t xml:space="preserve"> defendant </w:t>
      </w:r>
      <w:r w:rsidRPr="00914C90">
        <w:rPr>
          <w:rFonts w:eastAsia="PMingLiU"/>
          <w:szCs w:val="28"/>
        </w:rPr>
        <w:t xml:space="preserve">is for damages arising from his alleged personal injury. </w:t>
      </w:r>
      <w:r>
        <w:rPr>
          <w:rFonts w:eastAsia="PMingLiU"/>
          <w:szCs w:val="28"/>
        </w:rPr>
        <w:t xml:space="preserve"> </w:t>
      </w:r>
      <w:r w:rsidR="008418A2">
        <w:rPr>
          <w:rFonts w:eastAsia="PMingLiU"/>
          <w:szCs w:val="28"/>
        </w:rPr>
        <w:t xml:space="preserve">By its very nature, it </w:t>
      </w:r>
      <w:r w:rsidRPr="00914C90">
        <w:rPr>
          <w:rFonts w:eastAsia="PMingLiU"/>
          <w:szCs w:val="28"/>
        </w:rPr>
        <w:t xml:space="preserve">does not affect land. </w:t>
      </w:r>
      <w:r>
        <w:rPr>
          <w:rFonts w:eastAsia="PMingLiU"/>
          <w:szCs w:val="28"/>
        </w:rPr>
        <w:t xml:space="preserve"> </w:t>
      </w:r>
    </w:p>
    <w:p w14:paraId="699D6AFD" w14:textId="77777777" w:rsidR="008418A2" w:rsidRPr="008418A2" w:rsidRDefault="008418A2" w:rsidP="00D05837">
      <w:pPr>
        <w:pStyle w:val="ListParagraph"/>
        <w:spacing w:line="360" w:lineRule="auto"/>
        <w:ind w:left="0"/>
        <w:rPr>
          <w:rFonts w:eastAsia="PMingLiU"/>
          <w:szCs w:val="28"/>
        </w:rPr>
      </w:pPr>
    </w:p>
    <w:p w14:paraId="0E3F8719" w14:textId="528E21DF" w:rsidR="009367FC" w:rsidRDefault="008418A2"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1</w:t>
      </w:r>
      <w:r w:rsidRPr="008418A2">
        <w:rPr>
          <w:rFonts w:eastAsia="PMingLiU"/>
          <w:szCs w:val="28"/>
          <w:vertAlign w:val="superscript"/>
        </w:rPr>
        <w:t>st</w:t>
      </w:r>
      <w:r>
        <w:rPr>
          <w:rFonts w:eastAsia="PMingLiU"/>
          <w:szCs w:val="28"/>
        </w:rPr>
        <w:t xml:space="preserve"> defendant has asked for </w:t>
      </w:r>
      <w:r w:rsidR="009367FC" w:rsidRPr="00914C90">
        <w:rPr>
          <w:rFonts w:eastAsia="PMingLiU"/>
          <w:szCs w:val="28"/>
        </w:rPr>
        <w:t xml:space="preserve">an incidental order from the </w:t>
      </w:r>
      <w:r>
        <w:rPr>
          <w:rFonts w:eastAsia="PMingLiU"/>
          <w:szCs w:val="28"/>
        </w:rPr>
        <w:t>C</w:t>
      </w:r>
      <w:r w:rsidR="009367FC" w:rsidRPr="00914C90">
        <w:rPr>
          <w:rFonts w:eastAsia="PMingLiU"/>
          <w:szCs w:val="28"/>
        </w:rPr>
        <w:t>ourt that the registration in the Land Registry of the writ herein against Flat 5B of the Building be vacated.</w:t>
      </w:r>
    </w:p>
    <w:p w14:paraId="16CA8826" w14:textId="77777777" w:rsidR="008418A2" w:rsidRPr="008418A2" w:rsidRDefault="008418A2" w:rsidP="00D05837">
      <w:pPr>
        <w:pStyle w:val="ListParagraph"/>
        <w:spacing w:line="360" w:lineRule="auto"/>
        <w:rPr>
          <w:rFonts w:eastAsia="PMingLiU"/>
          <w:szCs w:val="28"/>
        </w:rPr>
      </w:pPr>
    </w:p>
    <w:p w14:paraId="109F412D" w14:textId="44B016D6" w:rsidR="006E7138" w:rsidRDefault="00F36B73"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would have </w:t>
      </w:r>
      <w:r w:rsidR="006E7138">
        <w:rPr>
          <w:rFonts w:eastAsia="PMingLiU"/>
          <w:szCs w:val="28"/>
        </w:rPr>
        <w:t xml:space="preserve">been prepared </w:t>
      </w:r>
      <w:r>
        <w:rPr>
          <w:rFonts w:eastAsia="PMingLiU"/>
          <w:szCs w:val="28"/>
        </w:rPr>
        <w:t>to grant such an order had it not been for the fact that the plaintiff and the 1</w:t>
      </w:r>
      <w:r w:rsidRPr="00F36B73">
        <w:rPr>
          <w:rFonts w:eastAsia="PMingLiU"/>
          <w:szCs w:val="28"/>
          <w:vertAlign w:val="superscript"/>
        </w:rPr>
        <w:t>st</w:t>
      </w:r>
      <w:r>
        <w:rPr>
          <w:rFonts w:eastAsia="PMingLiU"/>
          <w:szCs w:val="28"/>
        </w:rPr>
        <w:t xml:space="preserve"> defendant’s counsel had, on the last day of the trial </w:t>
      </w:r>
      <w:r w:rsidR="006E7138">
        <w:rPr>
          <w:rFonts w:eastAsia="PMingLiU"/>
          <w:szCs w:val="28"/>
        </w:rPr>
        <w:t xml:space="preserve">and </w:t>
      </w:r>
      <w:r>
        <w:rPr>
          <w:rFonts w:eastAsia="PMingLiU"/>
          <w:szCs w:val="28"/>
        </w:rPr>
        <w:t xml:space="preserve">at </w:t>
      </w:r>
      <w:r w:rsidR="008418A2">
        <w:rPr>
          <w:rFonts w:eastAsia="PMingLiU"/>
          <w:szCs w:val="28"/>
        </w:rPr>
        <w:t xml:space="preserve">the </w:t>
      </w:r>
      <w:r>
        <w:rPr>
          <w:rFonts w:eastAsia="PMingLiU"/>
          <w:szCs w:val="28"/>
        </w:rPr>
        <w:t xml:space="preserve">closing </w:t>
      </w:r>
      <w:r w:rsidR="00617536">
        <w:rPr>
          <w:rFonts w:eastAsia="PMingLiU"/>
          <w:szCs w:val="28"/>
        </w:rPr>
        <w:t>submission</w:t>
      </w:r>
      <w:r w:rsidR="008418A2">
        <w:rPr>
          <w:rFonts w:eastAsia="PMingLiU"/>
          <w:szCs w:val="28"/>
        </w:rPr>
        <w:t xml:space="preserve"> </w:t>
      </w:r>
      <w:r>
        <w:rPr>
          <w:rFonts w:eastAsia="PMingLiU"/>
          <w:szCs w:val="28"/>
        </w:rPr>
        <w:t>stage</w:t>
      </w:r>
      <w:r w:rsidR="006E7138">
        <w:rPr>
          <w:rFonts w:eastAsia="PMingLiU"/>
          <w:szCs w:val="28"/>
        </w:rPr>
        <w:t>,</w:t>
      </w:r>
      <w:r>
        <w:rPr>
          <w:rFonts w:eastAsia="PMingLiU"/>
          <w:szCs w:val="28"/>
        </w:rPr>
        <w:t xml:space="preserve"> informed the </w:t>
      </w:r>
      <w:r w:rsidR="00BB13A2">
        <w:rPr>
          <w:rFonts w:eastAsia="PMingLiU"/>
          <w:szCs w:val="28"/>
        </w:rPr>
        <w:t>c</w:t>
      </w:r>
      <w:r>
        <w:rPr>
          <w:rFonts w:eastAsia="PMingLiU"/>
          <w:szCs w:val="28"/>
        </w:rPr>
        <w:t xml:space="preserve">ourt that the plaintiff was </w:t>
      </w:r>
      <w:r w:rsidR="006E7138">
        <w:rPr>
          <w:rFonts w:eastAsia="PMingLiU"/>
          <w:szCs w:val="28"/>
        </w:rPr>
        <w:t xml:space="preserve">willing </w:t>
      </w:r>
      <w:r>
        <w:rPr>
          <w:rFonts w:eastAsia="PMingLiU"/>
          <w:szCs w:val="28"/>
        </w:rPr>
        <w:t>to vacate the registration</w:t>
      </w:r>
      <w:r w:rsidR="006E7138">
        <w:rPr>
          <w:rFonts w:eastAsia="PMingLiU"/>
          <w:szCs w:val="28"/>
        </w:rPr>
        <w:t>.</w:t>
      </w:r>
    </w:p>
    <w:p w14:paraId="08E54EEB" w14:textId="77777777" w:rsidR="006E7138" w:rsidRDefault="006E7138" w:rsidP="00D05837">
      <w:pPr>
        <w:pStyle w:val="ListParagraph"/>
        <w:tabs>
          <w:tab w:val="clear" w:pos="4320"/>
          <w:tab w:val="clear" w:pos="9072"/>
        </w:tabs>
        <w:spacing w:line="360" w:lineRule="auto"/>
        <w:ind w:left="0"/>
        <w:jc w:val="both"/>
        <w:rPr>
          <w:rFonts w:eastAsia="PMingLiU"/>
          <w:szCs w:val="28"/>
        </w:rPr>
      </w:pPr>
    </w:p>
    <w:p w14:paraId="27865455" w14:textId="219644EA" w:rsidR="006E7138" w:rsidRDefault="006E7138"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therefore </w:t>
      </w:r>
      <w:r w:rsidR="00C82751">
        <w:rPr>
          <w:rFonts w:eastAsia="PMingLiU"/>
          <w:szCs w:val="28"/>
        </w:rPr>
        <w:t>had made</w:t>
      </w:r>
      <w:r>
        <w:rPr>
          <w:rFonts w:eastAsia="PMingLiU"/>
          <w:szCs w:val="28"/>
        </w:rPr>
        <w:t xml:space="preserve"> an order to vacate the registration accordingly</w:t>
      </w:r>
      <w:r w:rsidR="00C82751">
        <w:rPr>
          <w:rFonts w:eastAsia="PMingLiU"/>
          <w:szCs w:val="28"/>
        </w:rPr>
        <w:t xml:space="preserve"> on that day</w:t>
      </w:r>
      <w:r>
        <w:rPr>
          <w:rFonts w:eastAsia="PMingLiU"/>
          <w:szCs w:val="28"/>
        </w:rPr>
        <w:t>.</w:t>
      </w:r>
    </w:p>
    <w:p w14:paraId="4292534F" w14:textId="241C59C9" w:rsidR="006E7138" w:rsidRPr="00CC0536" w:rsidRDefault="006E7138" w:rsidP="00D05837">
      <w:pPr>
        <w:spacing w:line="360" w:lineRule="auto"/>
        <w:rPr>
          <w:rFonts w:eastAsia="PMingLiU"/>
          <w:szCs w:val="28"/>
        </w:rPr>
      </w:pPr>
    </w:p>
    <w:p w14:paraId="3076D97A" w14:textId="4E0E3E3D" w:rsidR="006E7138" w:rsidRDefault="00B74EC3" w:rsidP="00D05837">
      <w:pPr>
        <w:spacing w:line="360" w:lineRule="auto"/>
        <w:rPr>
          <w:rFonts w:eastAsia="PMingLiU"/>
          <w:i/>
          <w:szCs w:val="28"/>
        </w:rPr>
      </w:pPr>
      <w:r>
        <w:rPr>
          <w:rFonts w:eastAsia="PMingLiU"/>
          <w:i/>
          <w:szCs w:val="28"/>
        </w:rPr>
        <w:t xml:space="preserve">F.2. </w:t>
      </w:r>
      <w:r w:rsidR="006E7138" w:rsidRPr="006E7138">
        <w:rPr>
          <w:rFonts w:eastAsia="PMingLiU"/>
          <w:i/>
          <w:szCs w:val="28"/>
        </w:rPr>
        <w:t>The default judgment entered against the 2</w:t>
      </w:r>
      <w:r w:rsidR="006E7138" w:rsidRPr="006E7138">
        <w:rPr>
          <w:rFonts w:eastAsia="PMingLiU"/>
          <w:i/>
          <w:szCs w:val="28"/>
          <w:vertAlign w:val="superscript"/>
        </w:rPr>
        <w:t>nd</w:t>
      </w:r>
      <w:r w:rsidR="006E7138" w:rsidRPr="006E7138">
        <w:rPr>
          <w:rFonts w:eastAsia="PMingLiU"/>
          <w:i/>
          <w:szCs w:val="28"/>
        </w:rPr>
        <w:t xml:space="preserve"> defendant </w:t>
      </w:r>
    </w:p>
    <w:p w14:paraId="581471CB" w14:textId="07D1CB00" w:rsidR="006E7138" w:rsidRPr="00CC0536" w:rsidRDefault="006E7138" w:rsidP="00D05837">
      <w:pPr>
        <w:spacing w:line="360" w:lineRule="auto"/>
        <w:rPr>
          <w:rFonts w:eastAsia="PMingLiU"/>
          <w:szCs w:val="28"/>
        </w:rPr>
      </w:pPr>
    </w:p>
    <w:p w14:paraId="2BCB0047" w14:textId="01318AF6" w:rsidR="00617536" w:rsidRDefault="006E7138"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Although the 2</w:t>
      </w:r>
      <w:r w:rsidRPr="006E7138">
        <w:rPr>
          <w:rFonts w:eastAsia="PMingLiU"/>
          <w:szCs w:val="28"/>
          <w:vertAlign w:val="superscript"/>
        </w:rPr>
        <w:t>nd</w:t>
      </w:r>
      <w:r>
        <w:rPr>
          <w:rFonts w:eastAsia="PMingLiU"/>
          <w:szCs w:val="28"/>
        </w:rPr>
        <w:t xml:space="preserve"> defendant who was the contractor responsible </w:t>
      </w:r>
      <w:r w:rsidR="00617536">
        <w:rPr>
          <w:rFonts w:eastAsia="PMingLiU"/>
          <w:szCs w:val="28"/>
        </w:rPr>
        <w:t xml:space="preserve">did not appear at the trial </w:t>
      </w:r>
      <w:r>
        <w:rPr>
          <w:rFonts w:eastAsia="PMingLiU"/>
          <w:szCs w:val="28"/>
        </w:rPr>
        <w:t>and had allowed judgment</w:t>
      </w:r>
      <w:r w:rsidR="00617536">
        <w:rPr>
          <w:rFonts w:eastAsia="PMingLiU"/>
          <w:szCs w:val="28"/>
        </w:rPr>
        <w:t xml:space="preserve"> entered against it by default,</w:t>
      </w:r>
      <w:r>
        <w:rPr>
          <w:rFonts w:eastAsia="PMingLiU"/>
          <w:szCs w:val="28"/>
        </w:rPr>
        <w:t xml:space="preserve"> I wish to make a note here that as I find the plaintiff has failed to prove his case on liability and much of his claims on quantum have been grossly exaggerated,</w:t>
      </w:r>
      <w:r w:rsidR="00617536">
        <w:rPr>
          <w:rFonts w:eastAsia="PMingLiU"/>
          <w:szCs w:val="28"/>
        </w:rPr>
        <w:t xml:space="preserve"> I consider that the 2</w:t>
      </w:r>
      <w:r w:rsidR="00617536" w:rsidRPr="00617536">
        <w:rPr>
          <w:rFonts w:eastAsia="PMingLiU"/>
          <w:szCs w:val="28"/>
          <w:vertAlign w:val="superscript"/>
        </w:rPr>
        <w:t>nd</w:t>
      </w:r>
      <w:r w:rsidR="00617536">
        <w:rPr>
          <w:rFonts w:eastAsia="PMingLiU"/>
          <w:szCs w:val="28"/>
        </w:rPr>
        <w:t xml:space="preserve"> defendant certainly will have a good case to </w:t>
      </w:r>
      <w:r w:rsidR="00E470DA">
        <w:rPr>
          <w:rFonts w:eastAsia="PMingLiU"/>
          <w:szCs w:val="28"/>
        </w:rPr>
        <w:t xml:space="preserve">apply to </w:t>
      </w:r>
      <w:r w:rsidR="00617536">
        <w:rPr>
          <w:rFonts w:eastAsia="PMingLiU"/>
          <w:szCs w:val="28"/>
        </w:rPr>
        <w:t>set aside the judgment on merits if it wishes to do so.</w:t>
      </w:r>
    </w:p>
    <w:p w14:paraId="64ACBFE1" w14:textId="4739331C" w:rsidR="00E470DA" w:rsidRDefault="00E470DA" w:rsidP="00D05837">
      <w:pPr>
        <w:pStyle w:val="ListParagraph"/>
        <w:tabs>
          <w:tab w:val="clear" w:pos="4320"/>
          <w:tab w:val="clear" w:pos="9072"/>
        </w:tabs>
        <w:spacing w:line="360" w:lineRule="auto"/>
        <w:ind w:left="0"/>
        <w:jc w:val="both"/>
        <w:rPr>
          <w:rFonts w:eastAsia="PMingLiU"/>
          <w:szCs w:val="28"/>
        </w:rPr>
      </w:pPr>
    </w:p>
    <w:p w14:paraId="392DC04D" w14:textId="0EC3589B" w:rsidR="00645B4A" w:rsidRPr="00645B4A" w:rsidRDefault="00B74EC3" w:rsidP="00D05837">
      <w:pPr>
        <w:pStyle w:val="ListParagraph"/>
        <w:tabs>
          <w:tab w:val="clear" w:pos="4320"/>
          <w:tab w:val="clear" w:pos="9072"/>
        </w:tabs>
        <w:spacing w:line="360" w:lineRule="auto"/>
        <w:ind w:left="0"/>
        <w:jc w:val="both"/>
        <w:rPr>
          <w:rFonts w:eastAsia="PMingLiU"/>
          <w:i/>
          <w:szCs w:val="28"/>
        </w:rPr>
      </w:pPr>
      <w:r>
        <w:rPr>
          <w:rFonts w:eastAsia="PMingLiU"/>
          <w:i/>
          <w:szCs w:val="28"/>
        </w:rPr>
        <w:t xml:space="preserve">F.3. </w:t>
      </w:r>
      <w:r w:rsidR="00645B4A" w:rsidRPr="00645B4A">
        <w:rPr>
          <w:rFonts w:eastAsia="PMingLiU"/>
          <w:i/>
          <w:szCs w:val="28"/>
        </w:rPr>
        <w:t xml:space="preserve">Costs </w:t>
      </w:r>
    </w:p>
    <w:p w14:paraId="786A89A4" w14:textId="1A563874" w:rsidR="00E470DA" w:rsidRDefault="00E470DA" w:rsidP="00D05837">
      <w:pPr>
        <w:pStyle w:val="ListParagraph"/>
        <w:tabs>
          <w:tab w:val="clear" w:pos="4320"/>
          <w:tab w:val="clear" w:pos="9072"/>
        </w:tabs>
        <w:spacing w:line="360" w:lineRule="auto"/>
        <w:ind w:left="0"/>
        <w:jc w:val="both"/>
        <w:rPr>
          <w:rFonts w:eastAsia="PMingLiU"/>
          <w:szCs w:val="28"/>
        </w:rPr>
      </w:pPr>
    </w:p>
    <w:p w14:paraId="17CCDFEB" w14:textId="15250953" w:rsidR="00645B4A" w:rsidRDefault="00645B4A" w:rsidP="00D05837">
      <w:pPr>
        <w:pStyle w:val="ListParagraph"/>
        <w:numPr>
          <w:ilvl w:val="0"/>
          <w:numId w:val="5"/>
        </w:numPr>
        <w:tabs>
          <w:tab w:val="clear" w:pos="4320"/>
          <w:tab w:val="clear" w:pos="9072"/>
        </w:tabs>
        <w:snapToGrid/>
        <w:spacing w:line="360" w:lineRule="auto"/>
        <w:ind w:left="0" w:firstLine="0"/>
        <w:contextualSpacing/>
        <w:jc w:val="both"/>
        <w:rPr>
          <w:color w:val="000000" w:themeColor="text1"/>
          <w:szCs w:val="28"/>
        </w:rPr>
      </w:pPr>
      <w:r>
        <w:rPr>
          <w:color w:val="000000" w:themeColor="text1"/>
          <w:szCs w:val="28"/>
        </w:rPr>
        <w:t xml:space="preserve">Costs should </w:t>
      </w:r>
      <w:r w:rsidRPr="00AE5A2C">
        <w:rPr>
          <w:color w:val="000000" w:themeColor="text1"/>
          <w:szCs w:val="28"/>
        </w:rPr>
        <w:t xml:space="preserve">follow the event in both the main action and the </w:t>
      </w:r>
      <w:r>
        <w:rPr>
          <w:color w:val="000000" w:themeColor="text1"/>
          <w:szCs w:val="28"/>
        </w:rPr>
        <w:t>c</w:t>
      </w:r>
      <w:r w:rsidRPr="00AE5A2C">
        <w:rPr>
          <w:color w:val="000000" w:themeColor="text1"/>
          <w:szCs w:val="28"/>
        </w:rPr>
        <w:t xml:space="preserve">ontributory </w:t>
      </w:r>
      <w:r>
        <w:rPr>
          <w:color w:val="000000" w:themeColor="text1"/>
          <w:szCs w:val="28"/>
        </w:rPr>
        <w:t>p</w:t>
      </w:r>
      <w:r w:rsidRPr="00AE5A2C">
        <w:rPr>
          <w:color w:val="000000" w:themeColor="text1"/>
          <w:szCs w:val="28"/>
        </w:rPr>
        <w:t>roceedings</w:t>
      </w:r>
      <w:r>
        <w:rPr>
          <w:color w:val="000000" w:themeColor="text1"/>
          <w:szCs w:val="28"/>
        </w:rPr>
        <w:t xml:space="preserve"> in this case</w:t>
      </w:r>
      <w:r w:rsidRPr="00AE5A2C">
        <w:rPr>
          <w:color w:val="000000" w:themeColor="text1"/>
          <w:szCs w:val="28"/>
        </w:rPr>
        <w:t xml:space="preserve">. </w:t>
      </w:r>
    </w:p>
    <w:p w14:paraId="178C02DC" w14:textId="77777777" w:rsidR="00645B4A" w:rsidRDefault="00645B4A" w:rsidP="00D05837">
      <w:pPr>
        <w:pStyle w:val="ListParagraph"/>
        <w:tabs>
          <w:tab w:val="clear" w:pos="4320"/>
          <w:tab w:val="clear" w:pos="9072"/>
        </w:tabs>
        <w:snapToGrid/>
        <w:spacing w:line="360" w:lineRule="auto"/>
        <w:ind w:left="0"/>
        <w:contextualSpacing/>
        <w:jc w:val="both"/>
        <w:rPr>
          <w:color w:val="000000" w:themeColor="text1"/>
          <w:szCs w:val="28"/>
        </w:rPr>
      </w:pPr>
    </w:p>
    <w:p w14:paraId="476EABEE" w14:textId="460E3C8D" w:rsidR="005D115A" w:rsidRDefault="005D115A" w:rsidP="00D05837">
      <w:pPr>
        <w:pStyle w:val="ListParagraph"/>
        <w:numPr>
          <w:ilvl w:val="0"/>
          <w:numId w:val="5"/>
        </w:numPr>
        <w:tabs>
          <w:tab w:val="clear" w:pos="4320"/>
          <w:tab w:val="clear" w:pos="9072"/>
        </w:tabs>
        <w:snapToGrid/>
        <w:spacing w:line="360" w:lineRule="auto"/>
        <w:ind w:left="0" w:firstLine="0"/>
        <w:contextualSpacing/>
        <w:jc w:val="both"/>
        <w:rPr>
          <w:color w:val="000000" w:themeColor="text1"/>
          <w:szCs w:val="28"/>
        </w:rPr>
      </w:pPr>
      <w:r>
        <w:rPr>
          <w:color w:val="000000" w:themeColor="text1"/>
          <w:szCs w:val="28"/>
        </w:rPr>
        <w:t xml:space="preserve">As </w:t>
      </w:r>
      <w:r w:rsidR="00645B4A">
        <w:rPr>
          <w:color w:val="000000" w:themeColor="text1"/>
          <w:szCs w:val="28"/>
        </w:rPr>
        <w:t xml:space="preserve">I find </w:t>
      </w:r>
      <w:r>
        <w:rPr>
          <w:color w:val="000000" w:themeColor="text1"/>
          <w:szCs w:val="28"/>
        </w:rPr>
        <w:t>the plaintiff has failed to prove his case and his claims against both the 1</w:t>
      </w:r>
      <w:r w:rsidRPr="005D115A">
        <w:rPr>
          <w:color w:val="000000" w:themeColor="text1"/>
          <w:szCs w:val="28"/>
          <w:vertAlign w:val="superscript"/>
        </w:rPr>
        <w:t>st</w:t>
      </w:r>
      <w:r w:rsidR="00C82751">
        <w:rPr>
          <w:color w:val="000000" w:themeColor="text1"/>
          <w:szCs w:val="28"/>
        </w:rPr>
        <w:t xml:space="preserve"> and 3</w:t>
      </w:r>
      <w:r w:rsidR="00C82751" w:rsidRPr="00C82751">
        <w:rPr>
          <w:color w:val="000000" w:themeColor="text1"/>
          <w:szCs w:val="28"/>
          <w:vertAlign w:val="superscript"/>
        </w:rPr>
        <w:t>rd</w:t>
      </w:r>
      <w:r>
        <w:rPr>
          <w:color w:val="000000" w:themeColor="text1"/>
          <w:szCs w:val="28"/>
        </w:rPr>
        <w:t xml:space="preserve"> defendant have been dismissed, the plaintiff s</w:t>
      </w:r>
      <w:r w:rsidR="006E17B5">
        <w:rPr>
          <w:color w:val="000000" w:themeColor="text1"/>
          <w:szCs w:val="28"/>
        </w:rPr>
        <w:t>hould be liable for the costs</w:t>
      </w:r>
      <w:r>
        <w:rPr>
          <w:color w:val="000000" w:themeColor="text1"/>
          <w:szCs w:val="28"/>
        </w:rPr>
        <w:t xml:space="preserve"> for both the main action and the contributory proceedings</w:t>
      </w:r>
      <w:r w:rsidR="00C82751">
        <w:rPr>
          <w:color w:val="000000" w:themeColor="text1"/>
          <w:szCs w:val="28"/>
        </w:rPr>
        <w:t xml:space="preserve"> between the 2 defendants</w:t>
      </w:r>
      <w:r>
        <w:rPr>
          <w:color w:val="000000" w:themeColor="text1"/>
          <w:szCs w:val="28"/>
        </w:rPr>
        <w:t xml:space="preserve">.  </w:t>
      </w:r>
    </w:p>
    <w:p w14:paraId="3F4CD50F" w14:textId="77777777" w:rsidR="005D115A" w:rsidRPr="005D115A" w:rsidRDefault="005D115A" w:rsidP="00D05837">
      <w:pPr>
        <w:pStyle w:val="ListParagraph"/>
        <w:spacing w:line="360" w:lineRule="auto"/>
        <w:ind w:left="0"/>
        <w:rPr>
          <w:color w:val="000000" w:themeColor="text1"/>
          <w:szCs w:val="28"/>
        </w:rPr>
      </w:pPr>
    </w:p>
    <w:p w14:paraId="6E342486" w14:textId="77777777" w:rsidR="005D115A" w:rsidRDefault="005D115A" w:rsidP="00D05837">
      <w:pPr>
        <w:pStyle w:val="ListParagraph"/>
        <w:numPr>
          <w:ilvl w:val="0"/>
          <w:numId w:val="5"/>
        </w:numPr>
        <w:tabs>
          <w:tab w:val="clear" w:pos="4320"/>
          <w:tab w:val="clear" w:pos="9072"/>
        </w:tabs>
        <w:snapToGrid/>
        <w:spacing w:line="360" w:lineRule="auto"/>
        <w:ind w:left="0" w:firstLine="0"/>
        <w:contextualSpacing/>
        <w:jc w:val="both"/>
        <w:rPr>
          <w:color w:val="000000" w:themeColor="text1"/>
          <w:szCs w:val="28"/>
        </w:rPr>
      </w:pPr>
      <w:r>
        <w:rPr>
          <w:color w:val="000000" w:themeColor="text1"/>
          <w:szCs w:val="28"/>
        </w:rPr>
        <w:t>Both the 1</w:t>
      </w:r>
      <w:r w:rsidRPr="005D115A">
        <w:rPr>
          <w:color w:val="000000" w:themeColor="text1"/>
          <w:szCs w:val="28"/>
          <w:vertAlign w:val="superscript"/>
        </w:rPr>
        <w:t>st</w:t>
      </w:r>
      <w:r>
        <w:rPr>
          <w:color w:val="000000" w:themeColor="text1"/>
          <w:szCs w:val="28"/>
        </w:rPr>
        <w:t xml:space="preserve"> and 3</w:t>
      </w:r>
      <w:r w:rsidRPr="005D115A">
        <w:rPr>
          <w:color w:val="000000" w:themeColor="text1"/>
          <w:szCs w:val="28"/>
          <w:vertAlign w:val="superscript"/>
        </w:rPr>
        <w:t>rd</w:t>
      </w:r>
      <w:r>
        <w:rPr>
          <w:color w:val="000000" w:themeColor="text1"/>
          <w:szCs w:val="28"/>
        </w:rPr>
        <w:t xml:space="preserve"> defendants’ counsel seek those costs on an indemnity basis. </w:t>
      </w:r>
    </w:p>
    <w:p w14:paraId="0B34176F" w14:textId="77777777" w:rsidR="005D115A" w:rsidRPr="005D115A" w:rsidRDefault="005D115A" w:rsidP="00D05837">
      <w:pPr>
        <w:pStyle w:val="ListParagraph"/>
        <w:spacing w:line="360" w:lineRule="auto"/>
        <w:rPr>
          <w:color w:val="000000" w:themeColor="text1"/>
          <w:szCs w:val="28"/>
        </w:rPr>
      </w:pPr>
    </w:p>
    <w:p w14:paraId="0B460BA4" w14:textId="40C2D309" w:rsidR="005D115A" w:rsidRPr="005D115A" w:rsidRDefault="00B74EC3" w:rsidP="00D05837">
      <w:pPr>
        <w:pStyle w:val="ListParagraph"/>
        <w:tabs>
          <w:tab w:val="clear" w:pos="4320"/>
          <w:tab w:val="clear" w:pos="9072"/>
        </w:tabs>
        <w:snapToGrid/>
        <w:spacing w:line="360" w:lineRule="auto"/>
        <w:ind w:left="0"/>
        <w:contextualSpacing/>
        <w:jc w:val="both"/>
        <w:rPr>
          <w:i/>
          <w:color w:val="000000" w:themeColor="text1"/>
          <w:szCs w:val="28"/>
        </w:rPr>
      </w:pPr>
      <w:r>
        <w:rPr>
          <w:i/>
          <w:color w:val="000000" w:themeColor="text1"/>
          <w:szCs w:val="28"/>
        </w:rPr>
        <w:t xml:space="preserve">F.3.1. </w:t>
      </w:r>
      <w:r w:rsidR="005D115A" w:rsidRPr="005D115A">
        <w:rPr>
          <w:i/>
          <w:color w:val="000000" w:themeColor="text1"/>
          <w:szCs w:val="28"/>
        </w:rPr>
        <w:t xml:space="preserve">Costs on indemnity basis </w:t>
      </w:r>
    </w:p>
    <w:p w14:paraId="6CF78EB4" w14:textId="77777777" w:rsidR="005D115A" w:rsidRPr="005D115A" w:rsidRDefault="005D115A" w:rsidP="00D05837">
      <w:pPr>
        <w:pStyle w:val="ListParagraph"/>
        <w:spacing w:line="360" w:lineRule="auto"/>
        <w:rPr>
          <w:color w:val="000000" w:themeColor="text1"/>
          <w:szCs w:val="28"/>
        </w:rPr>
      </w:pPr>
    </w:p>
    <w:p w14:paraId="2685DF18" w14:textId="3D60C090" w:rsidR="00645B4A" w:rsidRPr="00AE5A2C" w:rsidRDefault="005D115A" w:rsidP="00D05837">
      <w:pPr>
        <w:pStyle w:val="ListParagraph"/>
        <w:numPr>
          <w:ilvl w:val="0"/>
          <w:numId w:val="5"/>
        </w:numPr>
        <w:tabs>
          <w:tab w:val="clear" w:pos="4320"/>
          <w:tab w:val="clear" w:pos="9072"/>
        </w:tabs>
        <w:snapToGrid/>
        <w:spacing w:line="360" w:lineRule="auto"/>
        <w:ind w:left="0" w:firstLine="0"/>
        <w:contextualSpacing/>
        <w:jc w:val="both"/>
        <w:rPr>
          <w:color w:val="000000" w:themeColor="text1"/>
          <w:szCs w:val="28"/>
        </w:rPr>
      </w:pPr>
      <w:r>
        <w:rPr>
          <w:color w:val="000000" w:themeColor="text1"/>
          <w:szCs w:val="28"/>
        </w:rPr>
        <w:t>It has been held recently by Au-Yeung J that a</w:t>
      </w:r>
      <w:r w:rsidR="00645B4A" w:rsidRPr="00AE5A2C">
        <w:rPr>
          <w:color w:val="000000" w:themeColor="text1"/>
          <w:szCs w:val="28"/>
        </w:rPr>
        <w:t xml:space="preserve"> dishonest plaintiff who made up a personal injuries claim should be penalized by costs on indemnity basis: </w:t>
      </w:r>
      <w:proofErr w:type="spellStart"/>
      <w:r w:rsidR="006E17B5">
        <w:rPr>
          <w:i/>
          <w:color w:val="000000" w:themeColor="text1"/>
          <w:szCs w:val="28"/>
        </w:rPr>
        <w:t>Thapa</w:t>
      </w:r>
      <w:proofErr w:type="spellEnd"/>
      <w:r w:rsidR="006E17B5">
        <w:rPr>
          <w:i/>
          <w:color w:val="000000" w:themeColor="text1"/>
          <w:szCs w:val="28"/>
        </w:rPr>
        <w:t xml:space="preserve"> Hari Bahadur v</w:t>
      </w:r>
      <w:r w:rsidR="00645B4A" w:rsidRPr="00AE5A2C">
        <w:rPr>
          <w:i/>
          <w:color w:val="000000" w:themeColor="text1"/>
          <w:szCs w:val="28"/>
        </w:rPr>
        <w:t xml:space="preserve"> Paramount Eng</w:t>
      </w:r>
      <w:r w:rsidR="006E17B5">
        <w:rPr>
          <w:i/>
          <w:color w:val="000000" w:themeColor="text1"/>
          <w:szCs w:val="28"/>
        </w:rPr>
        <w:t>ineering &amp; Manpower and Another</w:t>
      </w:r>
      <w:r w:rsidR="00645B4A" w:rsidRPr="00AE5A2C">
        <w:rPr>
          <w:i/>
          <w:color w:val="000000" w:themeColor="text1"/>
          <w:szCs w:val="28"/>
        </w:rPr>
        <w:t xml:space="preserve"> </w:t>
      </w:r>
      <w:r w:rsidR="00645B4A" w:rsidRPr="005D115A">
        <w:rPr>
          <w:color w:val="000000" w:themeColor="text1"/>
          <w:szCs w:val="28"/>
        </w:rPr>
        <w:t>[2022] HKCFI 334</w:t>
      </w:r>
      <w:r>
        <w:rPr>
          <w:i/>
          <w:color w:val="000000" w:themeColor="text1"/>
          <w:szCs w:val="28"/>
        </w:rPr>
        <w:t>.</w:t>
      </w:r>
    </w:p>
    <w:p w14:paraId="78CC61EC" w14:textId="77777777" w:rsidR="00645B4A" w:rsidRPr="00AE5A2C" w:rsidRDefault="00645B4A" w:rsidP="00D05837">
      <w:pPr>
        <w:pStyle w:val="ListParagraph"/>
        <w:spacing w:line="360" w:lineRule="auto"/>
        <w:ind w:left="0"/>
        <w:jc w:val="both"/>
        <w:rPr>
          <w:color w:val="000000" w:themeColor="text1"/>
          <w:szCs w:val="28"/>
        </w:rPr>
      </w:pPr>
    </w:p>
    <w:p w14:paraId="53D5A281" w14:textId="7EB6E470" w:rsidR="00645B4A" w:rsidRPr="00AE5A2C" w:rsidRDefault="00645B4A" w:rsidP="00D05837">
      <w:pPr>
        <w:pStyle w:val="ListParagraph"/>
        <w:numPr>
          <w:ilvl w:val="0"/>
          <w:numId w:val="5"/>
        </w:numPr>
        <w:tabs>
          <w:tab w:val="clear" w:pos="4320"/>
          <w:tab w:val="clear" w:pos="9072"/>
        </w:tabs>
        <w:snapToGrid/>
        <w:spacing w:line="360" w:lineRule="auto"/>
        <w:ind w:left="0" w:firstLine="0"/>
        <w:contextualSpacing/>
        <w:jc w:val="both"/>
        <w:rPr>
          <w:color w:val="000000" w:themeColor="text1"/>
          <w:szCs w:val="28"/>
        </w:rPr>
      </w:pPr>
      <w:r w:rsidRPr="00AE5A2C">
        <w:rPr>
          <w:color w:val="000000" w:themeColor="text1"/>
          <w:szCs w:val="28"/>
        </w:rPr>
        <w:t xml:space="preserve">In </w:t>
      </w:r>
      <w:r w:rsidRPr="00AE5A2C">
        <w:rPr>
          <w:i/>
          <w:color w:val="000000" w:themeColor="text1"/>
          <w:szCs w:val="28"/>
        </w:rPr>
        <w:t xml:space="preserve">Li Ming </w:t>
      </w:r>
      <w:proofErr w:type="spellStart"/>
      <w:r w:rsidRPr="00AE5A2C">
        <w:rPr>
          <w:i/>
          <w:color w:val="000000" w:themeColor="text1"/>
          <w:szCs w:val="28"/>
        </w:rPr>
        <w:t>Tak</w:t>
      </w:r>
      <w:proofErr w:type="spellEnd"/>
      <w:r w:rsidRPr="00AE5A2C">
        <w:rPr>
          <w:i/>
          <w:color w:val="000000" w:themeColor="text1"/>
          <w:szCs w:val="28"/>
        </w:rPr>
        <w:t> v Hong Kong Airport Services Limited (unreported, HCPI 860/2009, 19 November 2014) at §122</w:t>
      </w:r>
      <w:r w:rsidRPr="00AE5A2C">
        <w:rPr>
          <w:color w:val="000000" w:themeColor="text1"/>
          <w:szCs w:val="28"/>
        </w:rPr>
        <w:t xml:space="preserve">, </w:t>
      </w:r>
      <w:proofErr w:type="spellStart"/>
      <w:r w:rsidRPr="00AE5A2C">
        <w:rPr>
          <w:color w:val="000000" w:themeColor="text1"/>
          <w:szCs w:val="28"/>
        </w:rPr>
        <w:t>Ze</w:t>
      </w:r>
      <w:r w:rsidR="00C82751">
        <w:rPr>
          <w:color w:val="000000" w:themeColor="text1"/>
          <w:szCs w:val="28"/>
        </w:rPr>
        <w:t>rvos</w:t>
      </w:r>
      <w:proofErr w:type="spellEnd"/>
      <w:r w:rsidR="00C82751">
        <w:rPr>
          <w:color w:val="000000" w:themeColor="text1"/>
          <w:szCs w:val="28"/>
        </w:rPr>
        <w:t xml:space="preserve"> J (as he then was), c</w:t>
      </w:r>
      <w:r w:rsidRPr="00AE5A2C">
        <w:rPr>
          <w:color w:val="000000" w:themeColor="text1"/>
          <w:szCs w:val="28"/>
        </w:rPr>
        <w:t xml:space="preserve">iting </w:t>
      </w:r>
      <w:r w:rsidRPr="00AE5A2C">
        <w:rPr>
          <w:i/>
          <w:color w:val="000000" w:themeColor="text1"/>
          <w:szCs w:val="28"/>
        </w:rPr>
        <w:t xml:space="preserve">Summers v </w:t>
      </w:r>
      <w:proofErr w:type="spellStart"/>
      <w:r w:rsidRPr="00AE5A2C">
        <w:rPr>
          <w:i/>
          <w:color w:val="000000" w:themeColor="text1"/>
          <w:szCs w:val="28"/>
        </w:rPr>
        <w:t>Fairclough</w:t>
      </w:r>
      <w:proofErr w:type="spellEnd"/>
      <w:r w:rsidRPr="00AE5A2C">
        <w:rPr>
          <w:i/>
          <w:color w:val="000000" w:themeColor="text1"/>
          <w:szCs w:val="28"/>
        </w:rPr>
        <w:t xml:space="preserve"> Homes Ltd</w:t>
      </w:r>
      <w:r w:rsidRPr="00AE5A2C">
        <w:rPr>
          <w:color w:val="000000" w:themeColor="text1"/>
          <w:szCs w:val="28"/>
        </w:rPr>
        <w:t xml:space="preserve"> [2012] 1 WLR 2004, </w:t>
      </w:r>
      <w:proofErr w:type="gramStart"/>
      <w:r w:rsidRPr="00AE5A2C">
        <w:rPr>
          <w:color w:val="000000" w:themeColor="text1"/>
          <w:szCs w:val="28"/>
        </w:rPr>
        <w:t>said</w:t>
      </w:r>
      <w:r w:rsidR="00CC0536">
        <w:rPr>
          <w:color w:val="000000" w:themeColor="text1"/>
          <w:szCs w:val="28"/>
        </w:rPr>
        <w:t>:-</w:t>
      </w:r>
      <w:proofErr w:type="gramEnd"/>
    </w:p>
    <w:p w14:paraId="45C80DCC" w14:textId="77777777" w:rsidR="00645B4A" w:rsidRPr="00356A28" w:rsidRDefault="00645B4A" w:rsidP="00CC0536">
      <w:pPr>
        <w:pStyle w:val="ListParagraph"/>
        <w:spacing w:line="360" w:lineRule="auto"/>
        <w:ind w:left="0"/>
        <w:jc w:val="both"/>
        <w:rPr>
          <w:color w:val="000000" w:themeColor="text1"/>
          <w:szCs w:val="28"/>
        </w:rPr>
      </w:pPr>
    </w:p>
    <w:p w14:paraId="26C62A45" w14:textId="77777777" w:rsidR="00645B4A" w:rsidRPr="00CC0536" w:rsidRDefault="00645B4A" w:rsidP="00CC0536">
      <w:pPr>
        <w:pStyle w:val="ListParagraph"/>
        <w:ind w:left="1440" w:right="746"/>
        <w:jc w:val="both"/>
        <w:rPr>
          <w:color w:val="000000" w:themeColor="text1"/>
          <w:sz w:val="24"/>
          <w:szCs w:val="24"/>
        </w:rPr>
      </w:pPr>
      <w:r w:rsidRPr="00CC0536">
        <w:rPr>
          <w:color w:val="000000" w:themeColor="text1"/>
          <w:sz w:val="24"/>
          <w:szCs w:val="24"/>
        </w:rPr>
        <w:t>“Exaggerating a personal injury claim is a serious matter.  It is in public interest that genuine personal injury claimants are given just and reasonable compensation for the injuries suffered as a result of someone else’s negligence.  A fraudulent or an exaggerated personal injury claim will not be tolerated and any attempt to deceive the court by falsely stating or overstating the suffering caused can have serious deleterious consequences to the claim and the claimant.  A claimant is obliged to make a true and honest claim and where someone is found to have acted dishonestly or knowingly made a false statement or claim, the court may not make an award to the plaintiff; or if an award is made, refuse costs and/or reduce interest to the plaintiff; or require the plaintiff to show cause why he or she should not be dealt with for contempt of court.”</w:t>
      </w:r>
    </w:p>
    <w:p w14:paraId="1B5066C5" w14:textId="77777777" w:rsidR="00645B4A" w:rsidRPr="00356A28" w:rsidRDefault="00645B4A" w:rsidP="00D05837">
      <w:pPr>
        <w:pStyle w:val="ListParagraph"/>
        <w:spacing w:line="360" w:lineRule="auto"/>
        <w:ind w:left="1134" w:right="521"/>
        <w:jc w:val="both"/>
        <w:rPr>
          <w:color w:val="000000" w:themeColor="text1"/>
          <w:szCs w:val="28"/>
        </w:rPr>
      </w:pPr>
    </w:p>
    <w:p w14:paraId="1DAA7CED" w14:textId="34FA8812" w:rsidR="005D115A" w:rsidRPr="005D115A" w:rsidRDefault="005D115A"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I</w:t>
      </w:r>
      <w:r w:rsidRPr="005D115A">
        <w:rPr>
          <w:rFonts w:eastAsia="PMingLiU"/>
          <w:szCs w:val="28"/>
        </w:rPr>
        <w:t xml:space="preserve">n </w:t>
      </w:r>
      <w:r w:rsidRPr="005D115A">
        <w:rPr>
          <w:rFonts w:eastAsia="PMingLiU"/>
          <w:bCs/>
          <w:i/>
          <w:iCs/>
          <w:szCs w:val="28"/>
        </w:rPr>
        <w:t>Lai Sin Yan Elsie</w:t>
      </w:r>
      <w:r>
        <w:rPr>
          <w:rFonts w:eastAsia="PMingLiU"/>
          <w:szCs w:val="28"/>
        </w:rPr>
        <w:t xml:space="preserve">, </w:t>
      </w:r>
      <w:r w:rsidRPr="005D115A">
        <w:rPr>
          <w:rFonts w:eastAsia="PMingLiU"/>
          <w:i/>
          <w:szCs w:val="28"/>
        </w:rPr>
        <w:t>supra</w:t>
      </w:r>
      <w:r w:rsidRPr="005D115A">
        <w:rPr>
          <w:rFonts w:eastAsia="PMingLiU"/>
          <w:szCs w:val="28"/>
        </w:rPr>
        <w:t xml:space="preserve"> at §§3–11, </w:t>
      </w:r>
      <w:proofErr w:type="spellStart"/>
      <w:r w:rsidRPr="005D115A">
        <w:rPr>
          <w:rFonts w:eastAsia="PMingLiU"/>
          <w:szCs w:val="28"/>
        </w:rPr>
        <w:t>Bharwaney</w:t>
      </w:r>
      <w:proofErr w:type="spellEnd"/>
      <w:r w:rsidRPr="005D115A">
        <w:rPr>
          <w:rFonts w:eastAsia="PMingLiU"/>
          <w:szCs w:val="28"/>
        </w:rPr>
        <w:t xml:space="preserve"> J reviewed the rel</w:t>
      </w:r>
      <w:r>
        <w:rPr>
          <w:rFonts w:eastAsia="PMingLiU"/>
          <w:szCs w:val="28"/>
        </w:rPr>
        <w:t xml:space="preserve">evant legal principles and case </w:t>
      </w:r>
      <w:r w:rsidRPr="005D115A">
        <w:rPr>
          <w:rFonts w:eastAsia="PMingLiU"/>
          <w:szCs w:val="28"/>
        </w:rPr>
        <w:t xml:space="preserve">law on indemnity costs. His Lordship went on to hold at §§18–27 that the fact that the plaintiff is legally aided does not move the </w:t>
      </w:r>
      <w:r w:rsidR="00A229B7">
        <w:rPr>
          <w:rFonts w:eastAsia="PMingLiU"/>
          <w:szCs w:val="28"/>
        </w:rPr>
        <w:t>c</w:t>
      </w:r>
      <w:r w:rsidRPr="005D115A">
        <w:rPr>
          <w:rFonts w:eastAsia="PMingLiU"/>
          <w:szCs w:val="28"/>
        </w:rPr>
        <w:t>ourt to decline an award of costs on an indemnity basis.</w:t>
      </w:r>
    </w:p>
    <w:p w14:paraId="3D638227" w14:textId="77777777" w:rsidR="005D115A" w:rsidRDefault="005D115A" w:rsidP="00D05837">
      <w:pPr>
        <w:pStyle w:val="ListParagraph"/>
        <w:tabs>
          <w:tab w:val="clear" w:pos="4320"/>
          <w:tab w:val="clear" w:pos="9072"/>
        </w:tabs>
        <w:spacing w:line="360" w:lineRule="auto"/>
        <w:ind w:left="0"/>
        <w:jc w:val="both"/>
        <w:rPr>
          <w:rFonts w:eastAsia="PMingLiU"/>
          <w:szCs w:val="28"/>
        </w:rPr>
      </w:pPr>
    </w:p>
    <w:p w14:paraId="62829B6D" w14:textId="6EF65A05" w:rsidR="005D115A" w:rsidRPr="0060748D" w:rsidRDefault="005D115A" w:rsidP="00D05837">
      <w:pPr>
        <w:pStyle w:val="ListParagraph"/>
        <w:numPr>
          <w:ilvl w:val="0"/>
          <w:numId w:val="5"/>
        </w:numPr>
        <w:tabs>
          <w:tab w:val="clear" w:pos="4320"/>
          <w:tab w:val="clear" w:pos="9072"/>
        </w:tabs>
        <w:spacing w:line="360" w:lineRule="auto"/>
        <w:ind w:left="0" w:firstLine="0"/>
        <w:jc w:val="both"/>
        <w:rPr>
          <w:rFonts w:eastAsia="PMingLiU"/>
          <w:szCs w:val="28"/>
        </w:rPr>
      </w:pPr>
      <w:r w:rsidRPr="0060748D">
        <w:rPr>
          <w:rFonts w:eastAsia="PMingLiU"/>
          <w:szCs w:val="28"/>
        </w:rPr>
        <w:t xml:space="preserve">In view of the legal principles set out in the above cases, </w:t>
      </w:r>
      <w:r w:rsidR="0060748D" w:rsidRPr="0060748D">
        <w:rPr>
          <w:rFonts w:eastAsia="PMingLiU"/>
          <w:szCs w:val="28"/>
        </w:rPr>
        <w:t xml:space="preserve">since the plaintiff’s </w:t>
      </w:r>
      <w:r w:rsidRPr="0060748D">
        <w:rPr>
          <w:rFonts w:eastAsia="PMingLiU"/>
          <w:szCs w:val="28"/>
        </w:rPr>
        <w:t xml:space="preserve">claim against </w:t>
      </w:r>
      <w:r w:rsidR="0060748D" w:rsidRPr="0060748D">
        <w:rPr>
          <w:rFonts w:eastAsia="PMingLiU"/>
          <w:szCs w:val="28"/>
        </w:rPr>
        <w:t>the 1</w:t>
      </w:r>
      <w:r w:rsidR="0060748D" w:rsidRPr="0060748D">
        <w:rPr>
          <w:rFonts w:eastAsia="PMingLiU"/>
          <w:szCs w:val="28"/>
          <w:vertAlign w:val="superscript"/>
        </w:rPr>
        <w:t>st</w:t>
      </w:r>
      <w:r w:rsidR="0060748D" w:rsidRPr="0060748D">
        <w:rPr>
          <w:rFonts w:eastAsia="PMingLiU"/>
          <w:szCs w:val="28"/>
        </w:rPr>
        <w:t xml:space="preserve"> </w:t>
      </w:r>
      <w:r w:rsidR="00C82751">
        <w:rPr>
          <w:rFonts w:eastAsia="PMingLiU"/>
          <w:szCs w:val="28"/>
        </w:rPr>
        <w:t>and 3</w:t>
      </w:r>
      <w:r w:rsidR="00C82751" w:rsidRPr="00C82751">
        <w:rPr>
          <w:rFonts w:eastAsia="PMingLiU"/>
          <w:szCs w:val="28"/>
          <w:vertAlign w:val="superscript"/>
        </w:rPr>
        <w:t>rd</w:t>
      </w:r>
      <w:r w:rsidR="00C82751">
        <w:rPr>
          <w:rFonts w:eastAsia="PMingLiU"/>
          <w:szCs w:val="28"/>
        </w:rPr>
        <w:t xml:space="preserve"> </w:t>
      </w:r>
      <w:r w:rsidR="0060748D" w:rsidRPr="0060748D">
        <w:rPr>
          <w:rFonts w:eastAsia="PMingLiU"/>
          <w:szCs w:val="28"/>
        </w:rPr>
        <w:t xml:space="preserve">defendant </w:t>
      </w:r>
      <w:r w:rsidRPr="0060748D">
        <w:rPr>
          <w:rFonts w:eastAsia="PMingLiU"/>
          <w:szCs w:val="28"/>
        </w:rPr>
        <w:t xml:space="preserve">is dismissed and </w:t>
      </w:r>
      <w:r w:rsidR="0060748D" w:rsidRPr="0060748D">
        <w:rPr>
          <w:rFonts w:eastAsia="PMingLiU"/>
          <w:szCs w:val="28"/>
        </w:rPr>
        <w:t xml:space="preserve">I have come to the view that the plaintiff </w:t>
      </w:r>
      <w:r w:rsidRPr="0060748D">
        <w:rPr>
          <w:rFonts w:eastAsia="PMingLiU"/>
          <w:szCs w:val="28"/>
        </w:rPr>
        <w:t xml:space="preserve">has deliberately exaggerated and inflated </w:t>
      </w:r>
      <w:r w:rsidRPr="0060748D">
        <w:rPr>
          <w:rFonts w:eastAsia="PMingLiU"/>
          <w:szCs w:val="28"/>
        </w:rPr>
        <w:lastRenderedPageBreak/>
        <w:t xml:space="preserve">his claim, </w:t>
      </w:r>
      <w:r w:rsidR="0060748D" w:rsidRPr="0060748D">
        <w:rPr>
          <w:rFonts w:eastAsia="PMingLiU"/>
          <w:szCs w:val="28"/>
        </w:rPr>
        <w:t>I order that</w:t>
      </w:r>
      <w:r w:rsidR="0060748D">
        <w:rPr>
          <w:rFonts w:eastAsia="PMingLiU"/>
          <w:szCs w:val="28"/>
        </w:rPr>
        <w:t xml:space="preserve"> that costs should be paid by the plaintiff</w:t>
      </w:r>
      <w:r w:rsidRPr="0060748D">
        <w:rPr>
          <w:rFonts w:eastAsia="PMingLiU"/>
          <w:szCs w:val="28"/>
        </w:rPr>
        <w:t xml:space="preserve"> on an indemnity basis</w:t>
      </w:r>
      <w:r w:rsidR="000B058C">
        <w:rPr>
          <w:rFonts w:eastAsia="PMingLiU"/>
          <w:szCs w:val="28"/>
        </w:rPr>
        <w:t>. This will include</w:t>
      </w:r>
      <w:r w:rsidR="0060748D" w:rsidRPr="0060748D">
        <w:rPr>
          <w:rFonts w:eastAsia="PMingLiU"/>
          <w:szCs w:val="28"/>
        </w:rPr>
        <w:t xml:space="preserve"> the costs of the action and the contributory and indemnity proceedings between the 1</w:t>
      </w:r>
      <w:r w:rsidR="0060748D" w:rsidRPr="0060748D">
        <w:rPr>
          <w:rFonts w:eastAsia="PMingLiU"/>
          <w:szCs w:val="28"/>
          <w:vertAlign w:val="superscript"/>
        </w:rPr>
        <w:t>st</w:t>
      </w:r>
      <w:r w:rsidR="0060748D" w:rsidRPr="0060748D">
        <w:rPr>
          <w:rFonts w:eastAsia="PMingLiU"/>
          <w:szCs w:val="28"/>
        </w:rPr>
        <w:t xml:space="preserve"> and 3</w:t>
      </w:r>
      <w:r w:rsidR="0060748D" w:rsidRPr="0060748D">
        <w:rPr>
          <w:rFonts w:eastAsia="PMingLiU"/>
          <w:szCs w:val="28"/>
          <w:vertAlign w:val="superscript"/>
        </w:rPr>
        <w:t>rd</w:t>
      </w:r>
      <w:r w:rsidR="0060748D" w:rsidRPr="0060748D">
        <w:rPr>
          <w:rFonts w:eastAsia="PMingLiU"/>
          <w:szCs w:val="28"/>
        </w:rPr>
        <w:t xml:space="preserve"> defendants</w:t>
      </w:r>
      <w:r w:rsidRPr="0060748D">
        <w:rPr>
          <w:rFonts w:eastAsia="PMingLiU"/>
          <w:szCs w:val="28"/>
        </w:rPr>
        <w:t xml:space="preserve">.  </w:t>
      </w:r>
    </w:p>
    <w:p w14:paraId="66425339" w14:textId="6D09AC0A" w:rsidR="005D115A" w:rsidRPr="0060748D" w:rsidRDefault="005D115A" w:rsidP="00D05837">
      <w:pPr>
        <w:tabs>
          <w:tab w:val="clear" w:pos="4320"/>
          <w:tab w:val="clear" w:pos="9072"/>
        </w:tabs>
        <w:spacing w:line="360" w:lineRule="auto"/>
        <w:jc w:val="both"/>
        <w:rPr>
          <w:rFonts w:eastAsia="PMingLiU"/>
          <w:szCs w:val="28"/>
        </w:rPr>
      </w:pPr>
    </w:p>
    <w:p w14:paraId="286D597A" w14:textId="2F79C956" w:rsidR="000B6723" w:rsidRDefault="0060748D"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The plaintiff’s own costs will be taxed in accordance with the legal aid regulations.</w:t>
      </w:r>
    </w:p>
    <w:p w14:paraId="74666918" w14:textId="77777777" w:rsidR="006E17B5" w:rsidRPr="006E17B5" w:rsidRDefault="006E17B5" w:rsidP="00D05837">
      <w:pPr>
        <w:pStyle w:val="ListParagraph"/>
        <w:spacing w:line="360" w:lineRule="auto"/>
        <w:rPr>
          <w:rFonts w:eastAsia="PMingLiU"/>
          <w:szCs w:val="28"/>
        </w:rPr>
      </w:pPr>
    </w:p>
    <w:p w14:paraId="6E2DA5AE" w14:textId="02DADC55" w:rsidR="006E17B5" w:rsidRPr="00BB13A2" w:rsidRDefault="006E17B5" w:rsidP="00D05837">
      <w:pPr>
        <w:pStyle w:val="ListParagraph"/>
        <w:numPr>
          <w:ilvl w:val="0"/>
          <w:numId w:val="5"/>
        </w:numPr>
        <w:tabs>
          <w:tab w:val="clear" w:pos="4320"/>
          <w:tab w:val="clear" w:pos="9072"/>
        </w:tabs>
        <w:spacing w:line="360" w:lineRule="auto"/>
        <w:ind w:left="0" w:firstLine="0"/>
        <w:jc w:val="both"/>
        <w:rPr>
          <w:rFonts w:eastAsia="PMingLiU"/>
          <w:szCs w:val="28"/>
        </w:rPr>
      </w:pPr>
      <w:r>
        <w:rPr>
          <w:rFonts w:eastAsia="PMingLiU"/>
          <w:szCs w:val="28"/>
        </w:rPr>
        <w:t xml:space="preserve">I will make the above costs order on a </w:t>
      </w:r>
      <w:r w:rsidRPr="00D05837">
        <w:rPr>
          <w:rFonts w:eastAsia="PMingLiU"/>
          <w:i/>
          <w:szCs w:val="28"/>
        </w:rPr>
        <w:t>nisi</w:t>
      </w:r>
      <w:r>
        <w:rPr>
          <w:rFonts w:eastAsia="PMingLiU"/>
          <w:szCs w:val="28"/>
        </w:rPr>
        <w:t xml:space="preserve"> basis and the same will become absolute 14 days after the handing down of this judgment in the absence of any application from the parties to vary the same.</w:t>
      </w:r>
    </w:p>
    <w:p w14:paraId="62C0C25A" w14:textId="57B718D2" w:rsidR="00C74AFD" w:rsidRDefault="00C74AFD" w:rsidP="00C74AFD">
      <w:pPr>
        <w:pStyle w:val="ListParagraph"/>
        <w:tabs>
          <w:tab w:val="clear" w:pos="4320"/>
          <w:tab w:val="clear" w:pos="9072"/>
        </w:tabs>
        <w:snapToGrid/>
        <w:spacing w:line="360" w:lineRule="auto"/>
        <w:ind w:left="0"/>
        <w:jc w:val="both"/>
        <w:rPr>
          <w:rFonts w:eastAsia="PMingLiU"/>
          <w:i/>
          <w:szCs w:val="28"/>
        </w:rPr>
      </w:pPr>
    </w:p>
    <w:p w14:paraId="26400B1B" w14:textId="77777777" w:rsidR="006E17B5" w:rsidRPr="00C74AFD" w:rsidRDefault="006E17B5" w:rsidP="00C74AFD">
      <w:pPr>
        <w:pStyle w:val="ListParagraph"/>
        <w:tabs>
          <w:tab w:val="clear" w:pos="4320"/>
          <w:tab w:val="clear" w:pos="9072"/>
        </w:tabs>
        <w:snapToGrid/>
        <w:spacing w:line="360" w:lineRule="auto"/>
        <w:ind w:left="0"/>
        <w:jc w:val="both"/>
        <w:rPr>
          <w:rFonts w:eastAsia="PMingLiU"/>
          <w:i/>
          <w:szCs w:val="28"/>
        </w:rPr>
      </w:pPr>
    </w:p>
    <w:p w14:paraId="6478BD67" w14:textId="54BE2E11" w:rsidR="001F7DDA" w:rsidRPr="0006342F" w:rsidRDefault="001F7DDA" w:rsidP="0006342F">
      <w:pPr>
        <w:pStyle w:val="ListParagraph"/>
        <w:tabs>
          <w:tab w:val="clear" w:pos="4320"/>
          <w:tab w:val="clear" w:pos="9072"/>
        </w:tabs>
        <w:spacing w:line="360" w:lineRule="auto"/>
        <w:ind w:left="0"/>
        <w:jc w:val="both"/>
        <w:rPr>
          <w:rFonts w:eastAsia="PMingLiU"/>
          <w:szCs w:val="28"/>
        </w:rPr>
      </w:pPr>
    </w:p>
    <w:p w14:paraId="0707036B" w14:textId="77777777" w:rsidR="001F7DDA" w:rsidRPr="0006342F" w:rsidRDefault="001F7DDA" w:rsidP="00540C48">
      <w:pPr>
        <w:tabs>
          <w:tab w:val="clear" w:pos="1440"/>
          <w:tab w:val="clear" w:pos="4320"/>
          <w:tab w:val="clear" w:pos="9072"/>
          <w:tab w:val="center" w:pos="6480"/>
        </w:tabs>
        <w:snapToGrid/>
        <w:jc w:val="both"/>
        <w:outlineLvl w:val="0"/>
        <w:rPr>
          <w:rFonts w:eastAsia="PMingLiU"/>
          <w:bCs/>
          <w:szCs w:val="28"/>
          <w:lang w:val="en-GB"/>
        </w:rPr>
      </w:pPr>
      <w:r w:rsidRPr="0006342F">
        <w:rPr>
          <w:rFonts w:eastAsia="PMingLiU"/>
          <w:bCs/>
          <w:szCs w:val="28"/>
          <w:lang w:val="en-GB"/>
        </w:rPr>
        <w:tab/>
      </w:r>
      <w:proofErr w:type="gramStart"/>
      <w:r w:rsidRPr="0006342F">
        <w:rPr>
          <w:rFonts w:eastAsia="PMingLiU"/>
          <w:bCs/>
          <w:szCs w:val="28"/>
          <w:lang w:val="en-GB"/>
        </w:rPr>
        <w:t>( Andrew</w:t>
      </w:r>
      <w:proofErr w:type="gramEnd"/>
      <w:r w:rsidRPr="0006342F">
        <w:rPr>
          <w:rFonts w:eastAsia="PMingLiU"/>
          <w:bCs/>
          <w:szCs w:val="28"/>
          <w:lang w:val="en-GB"/>
        </w:rPr>
        <w:t xml:space="preserve"> SY Li )</w:t>
      </w:r>
    </w:p>
    <w:p w14:paraId="331AE209" w14:textId="77777777" w:rsidR="001F7DDA" w:rsidRPr="0006342F" w:rsidRDefault="001F7DDA" w:rsidP="00540C48">
      <w:pPr>
        <w:tabs>
          <w:tab w:val="clear" w:pos="1440"/>
          <w:tab w:val="clear" w:pos="4320"/>
          <w:tab w:val="clear" w:pos="9072"/>
          <w:tab w:val="center" w:pos="6480"/>
        </w:tabs>
        <w:snapToGrid/>
        <w:jc w:val="both"/>
        <w:outlineLvl w:val="0"/>
        <w:rPr>
          <w:rFonts w:eastAsia="PMingLiU"/>
          <w:bCs/>
          <w:szCs w:val="28"/>
          <w:lang w:val="en-GB"/>
        </w:rPr>
      </w:pPr>
      <w:r w:rsidRPr="0006342F">
        <w:rPr>
          <w:rFonts w:eastAsia="PMingLiU"/>
          <w:bCs/>
          <w:szCs w:val="28"/>
          <w:lang w:val="en-GB"/>
        </w:rPr>
        <w:tab/>
        <w:t>District Judge</w:t>
      </w:r>
    </w:p>
    <w:p w14:paraId="295E35A8" w14:textId="77777777" w:rsidR="001F7DDA" w:rsidRDefault="001F7DDA" w:rsidP="00540C48">
      <w:pPr>
        <w:tabs>
          <w:tab w:val="clear" w:pos="4320"/>
          <w:tab w:val="clear" w:pos="9072"/>
          <w:tab w:val="center" w:pos="6480"/>
        </w:tabs>
        <w:snapToGrid/>
        <w:jc w:val="both"/>
        <w:rPr>
          <w:rFonts w:eastAsia="PMingLiU"/>
          <w:bCs/>
          <w:szCs w:val="28"/>
          <w:lang w:val="en-GB"/>
        </w:rPr>
      </w:pPr>
    </w:p>
    <w:p w14:paraId="1E3D4553" w14:textId="77777777" w:rsidR="00540C48" w:rsidRPr="0006342F" w:rsidRDefault="00540C48" w:rsidP="00540C48">
      <w:pPr>
        <w:tabs>
          <w:tab w:val="clear" w:pos="4320"/>
          <w:tab w:val="clear" w:pos="9072"/>
          <w:tab w:val="center" w:pos="6480"/>
        </w:tabs>
        <w:snapToGrid/>
        <w:jc w:val="both"/>
        <w:rPr>
          <w:rFonts w:eastAsia="PMingLiU"/>
          <w:bCs/>
          <w:szCs w:val="28"/>
          <w:lang w:val="en-GB"/>
        </w:rPr>
      </w:pPr>
    </w:p>
    <w:p w14:paraId="2F994C15" w14:textId="0C8D4596" w:rsidR="001F7DDA" w:rsidRPr="0006342F" w:rsidRDefault="001F7DDA" w:rsidP="00DD6651">
      <w:pPr>
        <w:tabs>
          <w:tab w:val="clear" w:pos="4320"/>
          <w:tab w:val="clear" w:pos="9072"/>
          <w:tab w:val="center" w:pos="6480"/>
        </w:tabs>
        <w:snapToGrid/>
        <w:jc w:val="both"/>
        <w:rPr>
          <w:rFonts w:eastAsia="PMingLiU"/>
          <w:bCs/>
          <w:szCs w:val="28"/>
          <w:lang w:val="en-GB"/>
        </w:rPr>
      </w:pPr>
      <w:r w:rsidRPr="0006342F">
        <w:rPr>
          <w:rFonts w:eastAsia="PMingLiU"/>
          <w:bCs/>
          <w:szCs w:val="28"/>
          <w:lang w:val="en-GB"/>
        </w:rPr>
        <w:t xml:space="preserve">Mr </w:t>
      </w:r>
      <w:proofErr w:type="spellStart"/>
      <w:r w:rsidR="00E62CE4" w:rsidRPr="000B04D9">
        <w:rPr>
          <w:szCs w:val="24"/>
        </w:rPr>
        <w:t>Kamlesh</w:t>
      </w:r>
      <w:proofErr w:type="spellEnd"/>
      <w:r w:rsidR="00E62CE4" w:rsidRPr="000B04D9">
        <w:rPr>
          <w:szCs w:val="24"/>
        </w:rPr>
        <w:t xml:space="preserve"> </w:t>
      </w:r>
      <w:proofErr w:type="gramStart"/>
      <w:r w:rsidR="00E62CE4">
        <w:rPr>
          <w:szCs w:val="24"/>
        </w:rPr>
        <w:t>A</w:t>
      </w:r>
      <w:proofErr w:type="gramEnd"/>
      <w:r w:rsidR="00E62CE4">
        <w:rPr>
          <w:szCs w:val="24"/>
        </w:rPr>
        <w:t xml:space="preserve"> </w:t>
      </w:r>
      <w:proofErr w:type="spellStart"/>
      <w:r w:rsidR="00E62CE4" w:rsidRPr="000B04D9">
        <w:rPr>
          <w:szCs w:val="24"/>
        </w:rPr>
        <w:t>Sadhwani</w:t>
      </w:r>
      <w:proofErr w:type="spellEnd"/>
      <w:r w:rsidR="00540C48">
        <w:rPr>
          <w:rFonts w:eastAsia="PMingLiU"/>
          <w:bCs/>
          <w:szCs w:val="28"/>
          <w:lang w:val="en-GB"/>
        </w:rPr>
        <w:t>,</w:t>
      </w:r>
      <w:r w:rsidRPr="0006342F">
        <w:rPr>
          <w:rFonts w:eastAsia="PMingLiU"/>
          <w:bCs/>
          <w:szCs w:val="28"/>
          <w:lang w:val="en-GB"/>
        </w:rPr>
        <w:t xml:space="preserve"> instructed by </w:t>
      </w:r>
      <w:r w:rsidR="00E62CE4" w:rsidRPr="00E62CE4">
        <w:rPr>
          <w:rFonts w:eastAsia="PMingLiU"/>
          <w:bCs/>
          <w:szCs w:val="28"/>
          <w:lang w:val="en-GB"/>
        </w:rPr>
        <w:t xml:space="preserve">Au &amp; </w:t>
      </w:r>
      <w:proofErr w:type="spellStart"/>
      <w:r w:rsidR="00E62CE4" w:rsidRPr="00E62CE4">
        <w:rPr>
          <w:rFonts w:eastAsia="PMingLiU"/>
          <w:bCs/>
          <w:szCs w:val="28"/>
          <w:lang w:val="en-GB"/>
        </w:rPr>
        <w:t>Vrijmoed</w:t>
      </w:r>
      <w:proofErr w:type="spellEnd"/>
      <w:r w:rsidR="00540C48">
        <w:rPr>
          <w:rFonts w:eastAsia="PMingLiU"/>
          <w:bCs/>
          <w:szCs w:val="28"/>
          <w:lang w:val="en-GB"/>
        </w:rPr>
        <w:t>,</w:t>
      </w:r>
      <w:r w:rsidRPr="0006342F">
        <w:rPr>
          <w:rFonts w:eastAsia="PMingLiU"/>
          <w:bCs/>
          <w:szCs w:val="28"/>
          <w:lang w:val="en-GB"/>
        </w:rPr>
        <w:t xml:space="preserve"> for the </w:t>
      </w:r>
      <w:r w:rsidR="00ED51C4" w:rsidRPr="0006342F">
        <w:rPr>
          <w:rFonts w:eastAsia="PMingLiU"/>
          <w:bCs/>
          <w:szCs w:val="28"/>
          <w:lang w:val="en-GB"/>
        </w:rPr>
        <w:t>plaintiff</w:t>
      </w:r>
      <w:r w:rsidR="00DD6651">
        <w:rPr>
          <w:rFonts w:eastAsia="PMingLiU"/>
          <w:bCs/>
          <w:szCs w:val="28"/>
          <w:lang w:val="en-GB"/>
        </w:rPr>
        <w:t>, assigned by the Director of Legal Aid</w:t>
      </w:r>
      <w:r w:rsidRPr="0006342F">
        <w:rPr>
          <w:rFonts w:eastAsia="PMingLiU"/>
          <w:bCs/>
          <w:szCs w:val="28"/>
          <w:lang w:val="en-GB"/>
        </w:rPr>
        <w:t xml:space="preserve"> </w:t>
      </w:r>
    </w:p>
    <w:p w14:paraId="27088DAF" w14:textId="77777777" w:rsidR="001F7DDA" w:rsidRPr="0006342F" w:rsidRDefault="001F7DDA" w:rsidP="00DD6651">
      <w:pPr>
        <w:tabs>
          <w:tab w:val="clear" w:pos="4320"/>
          <w:tab w:val="clear" w:pos="9072"/>
          <w:tab w:val="center" w:pos="6480"/>
        </w:tabs>
        <w:snapToGrid/>
        <w:jc w:val="both"/>
        <w:rPr>
          <w:rFonts w:eastAsia="PMingLiU"/>
          <w:bCs/>
          <w:szCs w:val="28"/>
          <w:lang w:val="en-GB"/>
        </w:rPr>
      </w:pPr>
    </w:p>
    <w:p w14:paraId="0E303411" w14:textId="0426C84D" w:rsidR="001F7DDA" w:rsidRPr="00E62CE4" w:rsidRDefault="00E62CE4" w:rsidP="00DD6651">
      <w:pPr>
        <w:jc w:val="both"/>
        <w:rPr>
          <w:rFonts w:ascii="Palatino Linotype" w:hAnsi="Palatino Linotype"/>
          <w:sz w:val="24"/>
          <w:szCs w:val="24"/>
        </w:rPr>
      </w:pPr>
      <w:r w:rsidRPr="00E62CE4">
        <w:rPr>
          <w:rFonts w:eastAsia="PMingLiU"/>
          <w:bCs/>
          <w:szCs w:val="28"/>
          <w:lang w:val="en-GB"/>
        </w:rPr>
        <w:t xml:space="preserve">Mr </w:t>
      </w:r>
      <w:r w:rsidRPr="00E62CE4">
        <w:rPr>
          <w:szCs w:val="28"/>
        </w:rPr>
        <w:t>Dexter Leung</w:t>
      </w:r>
      <w:r>
        <w:rPr>
          <w:szCs w:val="28"/>
        </w:rPr>
        <w:t>,</w:t>
      </w:r>
      <w:r>
        <w:rPr>
          <w:rFonts w:ascii="Palatino Linotype" w:hAnsi="Palatino Linotype"/>
          <w:sz w:val="24"/>
          <w:szCs w:val="24"/>
        </w:rPr>
        <w:t xml:space="preserve"> </w:t>
      </w:r>
      <w:r w:rsidRPr="0006342F">
        <w:rPr>
          <w:rFonts w:eastAsia="PMingLiU"/>
          <w:bCs/>
          <w:szCs w:val="28"/>
          <w:lang w:val="en-GB"/>
        </w:rPr>
        <w:t xml:space="preserve">instructed by </w:t>
      </w:r>
      <w:r w:rsidRPr="00E62CE4">
        <w:rPr>
          <w:rFonts w:eastAsia="PMingLiU"/>
          <w:bCs/>
          <w:szCs w:val="28"/>
          <w:lang w:val="en-GB"/>
        </w:rPr>
        <w:t xml:space="preserve">Sit, Fung, </w:t>
      </w:r>
      <w:proofErr w:type="spellStart"/>
      <w:r w:rsidRPr="00E62CE4">
        <w:rPr>
          <w:rFonts w:eastAsia="PMingLiU"/>
          <w:bCs/>
          <w:szCs w:val="28"/>
          <w:lang w:val="en-GB"/>
        </w:rPr>
        <w:t>Kwong</w:t>
      </w:r>
      <w:proofErr w:type="spellEnd"/>
      <w:r w:rsidRPr="00E62CE4">
        <w:rPr>
          <w:rFonts w:eastAsia="PMingLiU"/>
          <w:bCs/>
          <w:szCs w:val="28"/>
          <w:lang w:val="en-GB"/>
        </w:rPr>
        <w:t xml:space="preserve"> &amp; Shum</w:t>
      </w:r>
      <w:r>
        <w:rPr>
          <w:rFonts w:eastAsia="PMingLiU"/>
          <w:bCs/>
          <w:szCs w:val="28"/>
          <w:lang w:val="en-GB"/>
        </w:rPr>
        <w:t>, for the</w:t>
      </w:r>
      <w:r w:rsidR="001F7DDA" w:rsidRPr="0006342F">
        <w:rPr>
          <w:rFonts w:eastAsia="PMingLiU"/>
          <w:bCs/>
          <w:szCs w:val="28"/>
          <w:lang w:val="en-GB"/>
        </w:rPr>
        <w:t xml:space="preserve"> 1</w:t>
      </w:r>
      <w:r w:rsidR="001F7DDA" w:rsidRPr="0006342F">
        <w:rPr>
          <w:rFonts w:eastAsia="PMingLiU"/>
          <w:bCs/>
          <w:szCs w:val="28"/>
          <w:vertAlign w:val="superscript"/>
          <w:lang w:val="en-GB"/>
        </w:rPr>
        <w:t>st</w:t>
      </w:r>
      <w:r w:rsidR="001F7DDA" w:rsidRPr="0006342F">
        <w:rPr>
          <w:rFonts w:eastAsia="PMingLiU"/>
          <w:bCs/>
          <w:szCs w:val="28"/>
          <w:lang w:val="en-GB"/>
        </w:rPr>
        <w:t xml:space="preserve"> </w:t>
      </w:r>
      <w:r w:rsidR="00ED51C4" w:rsidRPr="0006342F">
        <w:rPr>
          <w:rFonts w:eastAsia="PMingLiU"/>
          <w:bCs/>
          <w:szCs w:val="28"/>
          <w:lang w:val="en-GB"/>
        </w:rPr>
        <w:t>defendant</w:t>
      </w:r>
      <w:r w:rsidR="001F7DDA" w:rsidRPr="0006342F">
        <w:rPr>
          <w:rFonts w:eastAsia="PMingLiU"/>
          <w:bCs/>
          <w:szCs w:val="28"/>
          <w:lang w:val="en-GB"/>
        </w:rPr>
        <w:t xml:space="preserve"> </w:t>
      </w:r>
    </w:p>
    <w:p w14:paraId="6A4A1A35" w14:textId="77777777" w:rsidR="001F7DDA" w:rsidRPr="0006342F" w:rsidRDefault="001F7DDA" w:rsidP="00DD6651">
      <w:pPr>
        <w:tabs>
          <w:tab w:val="clear" w:pos="4320"/>
          <w:tab w:val="clear" w:pos="9072"/>
          <w:tab w:val="center" w:pos="6480"/>
        </w:tabs>
        <w:snapToGrid/>
        <w:jc w:val="both"/>
        <w:rPr>
          <w:rFonts w:eastAsia="PMingLiU"/>
          <w:bCs/>
          <w:szCs w:val="28"/>
          <w:lang w:val="en-GB"/>
        </w:rPr>
      </w:pPr>
    </w:p>
    <w:p w14:paraId="37DC5FA3" w14:textId="77777777" w:rsidR="001F7DDA" w:rsidRPr="0006342F" w:rsidRDefault="001F7DDA" w:rsidP="00DD6651">
      <w:pPr>
        <w:tabs>
          <w:tab w:val="clear" w:pos="4320"/>
          <w:tab w:val="clear" w:pos="9072"/>
          <w:tab w:val="center" w:pos="6480"/>
        </w:tabs>
        <w:snapToGrid/>
        <w:jc w:val="both"/>
        <w:rPr>
          <w:rFonts w:eastAsia="PMingLiU"/>
          <w:bCs/>
          <w:szCs w:val="28"/>
          <w:lang w:val="en-GB"/>
        </w:rPr>
      </w:pPr>
      <w:r w:rsidRPr="0006342F">
        <w:rPr>
          <w:rFonts w:eastAsia="PMingLiU"/>
          <w:bCs/>
          <w:szCs w:val="28"/>
          <w:lang w:val="en-GB"/>
        </w:rPr>
        <w:t>The 2</w:t>
      </w:r>
      <w:r w:rsidRPr="0006342F">
        <w:rPr>
          <w:rFonts w:eastAsia="PMingLiU"/>
          <w:bCs/>
          <w:szCs w:val="28"/>
          <w:vertAlign w:val="superscript"/>
          <w:lang w:val="en-GB"/>
        </w:rPr>
        <w:t>nd</w:t>
      </w:r>
      <w:r w:rsidRPr="0006342F">
        <w:rPr>
          <w:rFonts w:eastAsia="PMingLiU"/>
          <w:bCs/>
          <w:szCs w:val="28"/>
          <w:lang w:val="en-GB"/>
        </w:rPr>
        <w:t xml:space="preserve"> </w:t>
      </w:r>
      <w:r w:rsidR="00ED51C4" w:rsidRPr="0006342F">
        <w:rPr>
          <w:rFonts w:eastAsia="PMingLiU"/>
          <w:bCs/>
          <w:szCs w:val="28"/>
          <w:lang w:val="en-GB"/>
        </w:rPr>
        <w:t>defendant</w:t>
      </w:r>
      <w:r w:rsidRPr="0006342F">
        <w:rPr>
          <w:rFonts w:eastAsia="PMingLiU"/>
          <w:bCs/>
          <w:szCs w:val="28"/>
          <w:lang w:val="en-GB"/>
        </w:rPr>
        <w:t xml:space="preserve"> acting in person</w:t>
      </w:r>
      <w:r w:rsidR="00540C48">
        <w:rPr>
          <w:rFonts w:eastAsia="PMingLiU"/>
          <w:bCs/>
          <w:szCs w:val="28"/>
          <w:lang w:val="en-GB"/>
        </w:rPr>
        <w:t>,</w:t>
      </w:r>
      <w:r w:rsidRPr="0006342F">
        <w:rPr>
          <w:rFonts w:eastAsia="PMingLiU"/>
          <w:bCs/>
          <w:szCs w:val="28"/>
          <w:lang w:val="en-GB"/>
        </w:rPr>
        <w:t xml:space="preserve"> being absent</w:t>
      </w:r>
    </w:p>
    <w:p w14:paraId="1C4DB7C6" w14:textId="77777777" w:rsidR="001F7DDA" w:rsidRPr="0006342F" w:rsidRDefault="001F7DDA" w:rsidP="00DD6651">
      <w:pPr>
        <w:tabs>
          <w:tab w:val="clear" w:pos="4320"/>
          <w:tab w:val="clear" w:pos="9072"/>
          <w:tab w:val="center" w:pos="6480"/>
        </w:tabs>
        <w:snapToGrid/>
        <w:jc w:val="both"/>
        <w:rPr>
          <w:rFonts w:eastAsia="PMingLiU"/>
          <w:bCs/>
          <w:szCs w:val="28"/>
          <w:lang w:val="en-GB"/>
        </w:rPr>
      </w:pPr>
    </w:p>
    <w:p w14:paraId="6C8FEC50" w14:textId="175CF24F" w:rsidR="001F7DDA" w:rsidRPr="00E62CE4" w:rsidRDefault="001F7DDA" w:rsidP="00DD6651">
      <w:pPr>
        <w:jc w:val="both"/>
        <w:rPr>
          <w:rFonts w:ascii="Calisto MT" w:hAnsi="Calisto MT"/>
          <w:color w:val="000000" w:themeColor="text1"/>
        </w:rPr>
      </w:pPr>
      <w:r w:rsidRPr="00E62CE4">
        <w:rPr>
          <w:rFonts w:eastAsia="PMingLiU"/>
          <w:bCs/>
          <w:szCs w:val="28"/>
          <w:lang w:val="en-GB"/>
        </w:rPr>
        <w:t xml:space="preserve">Mr </w:t>
      </w:r>
      <w:r w:rsidR="00E62CE4" w:rsidRPr="00E62CE4">
        <w:rPr>
          <w:color w:val="000000" w:themeColor="text1"/>
        </w:rPr>
        <w:t>Chan Kai Ming, Daniel</w:t>
      </w:r>
      <w:r w:rsidR="00540C48" w:rsidRPr="00E62CE4">
        <w:rPr>
          <w:rFonts w:eastAsia="PMingLiU"/>
          <w:bCs/>
          <w:szCs w:val="28"/>
          <w:lang w:val="en-GB"/>
        </w:rPr>
        <w:t>,</w:t>
      </w:r>
      <w:r w:rsidRPr="00E62CE4">
        <w:rPr>
          <w:rFonts w:eastAsia="PMingLiU"/>
          <w:bCs/>
          <w:szCs w:val="28"/>
          <w:lang w:val="en-GB"/>
        </w:rPr>
        <w:t xml:space="preserve"> instructed</w:t>
      </w:r>
      <w:r w:rsidRPr="0006342F">
        <w:rPr>
          <w:rFonts w:eastAsia="PMingLiU"/>
          <w:bCs/>
          <w:szCs w:val="28"/>
          <w:lang w:val="en-GB"/>
        </w:rPr>
        <w:t xml:space="preserve"> by </w:t>
      </w:r>
      <w:r w:rsidR="00E62CE4" w:rsidRPr="00E62CE4">
        <w:rPr>
          <w:rFonts w:eastAsia="PMingLiU"/>
          <w:bCs/>
          <w:szCs w:val="28"/>
          <w:lang w:val="en-GB"/>
        </w:rPr>
        <w:t>Henry Chiu &amp; Partners</w:t>
      </w:r>
      <w:r w:rsidR="00540C48">
        <w:rPr>
          <w:rFonts w:eastAsia="PMingLiU"/>
          <w:bCs/>
          <w:szCs w:val="28"/>
          <w:lang w:val="en-GB"/>
        </w:rPr>
        <w:t>,</w:t>
      </w:r>
      <w:r w:rsidRPr="0006342F">
        <w:rPr>
          <w:rFonts w:eastAsia="PMingLiU"/>
          <w:bCs/>
          <w:szCs w:val="28"/>
          <w:lang w:val="en-GB"/>
        </w:rPr>
        <w:t xml:space="preserve"> for the 3</w:t>
      </w:r>
      <w:r w:rsidRPr="0006342F">
        <w:rPr>
          <w:rFonts w:eastAsia="PMingLiU"/>
          <w:bCs/>
          <w:szCs w:val="28"/>
          <w:vertAlign w:val="superscript"/>
          <w:lang w:val="en-GB"/>
        </w:rPr>
        <w:t>rd</w:t>
      </w:r>
      <w:r w:rsidRPr="0006342F">
        <w:rPr>
          <w:rFonts w:eastAsia="PMingLiU"/>
          <w:bCs/>
          <w:szCs w:val="28"/>
          <w:lang w:val="en-GB"/>
        </w:rPr>
        <w:t xml:space="preserve"> </w:t>
      </w:r>
      <w:r w:rsidR="00ED51C4" w:rsidRPr="0006342F">
        <w:rPr>
          <w:rFonts w:eastAsia="PMingLiU"/>
          <w:bCs/>
          <w:szCs w:val="28"/>
          <w:lang w:val="en-GB"/>
        </w:rPr>
        <w:t>defendant</w:t>
      </w:r>
    </w:p>
    <w:p w14:paraId="68699A8B" w14:textId="77777777" w:rsidR="00814117" w:rsidRPr="0006342F" w:rsidRDefault="00814117" w:rsidP="00DD6651">
      <w:pPr>
        <w:pStyle w:val="ListParagraph"/>
        <w:widowControl w:val="0"/>
        <w:tabs>
          <w:tab w:val="clear" w:pos="4320"/>
          <w:tab w:val="clear" w:pos="9072"/>
        </w:tabs>
        <w:snapToGrid/>
        <w:ind w:left="0"/>
        <w:jc w:val="both"/>
        <w:rPr>
          <w:rFonts w:eastAsia="PMingLiU"/>
          <w:szCs w:val="28"/>
          <w:lang w:val="en-GB"/>
        </w:rPr>
      </w:pPr>
    </w:p>
    <w:p w14:paraId="365AAC79" w14:textId="7C97DFF5" w:rsidR="001F7DDA" w:rsidRPr="0006342F" w:rsidRDefault="001F7DDA" w:rsidP="00540C48">
      <w:pPr>
        <w:pStyle w:val="ListParagraph"/>
        <w:widowControl w:val="0"/>
        <w:tabs>
          <w:tab w:val="clear" w:pos="4320"/>
          <w:tab w:val="clear" w:pos="9072"/>
        </w:tabs>
        <w:snapToGrid/>
        <w:ind w:left="0"/>
        <w:jc w:val="both"/>
        <w:rPr>
          <w:rFonts w:eastAsia="PMingLiU"/>
          <w:szCs w:val="28"/>
        </w:rPr>
      </w:pPr>
    </w:p>
    <w:sectPr w:rsidR="001F7DDA" w:rsidRPr="0006342F"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05446" w14:textId="77777777" w:rsidR="00B61AFC" w:rsidRDefault="00B61AFC">
      <w:r>
        <w:separator/>
      </w:r>
    </w:p>
  </w:endnote>
  <w:endnote w:type="continuationSeparator" w:id="0">
    <w:p w14:paraId="45D2EC8F" w14:textId="77777777" w:rsidR="00B61AFC" w:rsidRDefault="00B6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61365" w14:textId="77777777" w:rsidR="00B61AFC" w:rsidRDefault="00B61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2D72B" w14:textId="77777777" w:rsidR="00B61AFC" w:rsidRDefault="00B61A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CD2FD" w14:textId="77777777" w:rsidR="00B61AFC" w:rsidRDefault="00B61AFC">
    <w:pPr>
      <w:pStyle w:val="Footer"/>
      <w:framePr w:wrap="around" w:vAnchor="text" w:hAnchor="margin" w:xAlign="right" w:y="1"/>
      <w:rPr>
        <w:rStyle w:val="PageNumber"/>
      </w:rPr>
    </w:pPr>
  </w:p>
  <w:p w14:paraId="22F7383C" w14:textId="77777777" w:rsidR="00B61AFC" w:rsidRDefault="00B61A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BCB01" w14:textId="77777777" w:rsidR="00B61AFC" w:rsidRDefault="00B61AFC">
      <w:r>
        <w:separator/>
      </w:r>
    </w:p>
  </w:footnote>
  <w:footnote w:type="continuationSeparator" w:id="0">
    <w:p w14:paraId="5069F670" w14:textId="77777777" w:rsidR="00B61AFC" w:rsidRDefault="00B61AFC">
      <w:r>
        <w:continuationSeparator/>
      </w:r>
    </w:p>
  </w:footnote>
  <w:footnote w:id="1">
    <w:p w14:paraId="4C282041" w14:textId="77777777" w:rsidR="00B61AFC" w:rsidRPr="00ED0BDA" w:rsidRDefault="00B61AFC" w:rsidP="0094296E">
      <w:pPr>
        <w:pStyle w:val="FootnoteText"/>
        <w:tabs>
          <w:tab w:val="left" w:pos="270"/>
        </w:tabs>
        <w:ind w:left="270" w:hanging="270"/>
        <w:rPr>
          <w:rFonts w:eastAsia="PMingLiU"/>
        </w:rPr>
      </w:pPr>
      <w:r w:rsidRPr="00ED0BDA">
        <w:rPr>
          <w:rStyle w:val="FootnoteReference"/>
          <w:rFonts w:eastAsia="PMingLiU"/>
        </w:rPr>
        <w:footnoteRef/>
      </w:r>
      <w:r>
        <w:rPr>
          <w:rFonts w:eastAsia="PMingLiU"/>
        </w:rPr>
        <w:tab/>
      </w:r>
      <w:r w:rsidRPr="00ED0BDA">
        <w:rPr>
          <w:rFonts w:eastAsia="PMingLiU"/>
        </w:rPr>
        <w:t>§</w:t>
      </w:r>
      <w:r w:rsidRPr="0033783D">
        <w:rPr>
          <w:rFonts w:eastAsia="PMingLiU"/>
        </w:rPr>
        <w:t>24 [</w:t>
      </w:r>
      <w:r w:rsidRPr="0033783D">
        <w:rPr>
          <w:rFonts w:eastAsia="PMingLiU"/>
          <w:bCs/>
        </w:rPr>
        <w:t>TB/136</w:t>
      </w:r>
      <w:r w:rsidRPr="00ED0BDA">
        <w:rPr>
          <w:rFonts w:eastAsia="PMingLiU"/>
        </w:rPr>
        <w:t>]</w:t>
      </w:r>
    </w:p>
  </w:footnote>
  <w:footnote w:id="2">
    <w:p w14:paraId="3A6A2D0A" w14:textId="6B4A41D0" w:rsidR="00B61AFC" w:rsidRPr="00ED0BDA" w:rsidRDefault="00B61AFC" w:rsidP="0094296E">
      <w:pPr>
        <w:pStyle w:val="FootnoteText"/>
        <w:tabs>
          <w:tab w:val="left" w:pos="270"/>
        </w:tabs>
        <w:ind w:left="270" w:hanging="270"/>
        <w:jc w:val="both"/>
        <w:rPr>
          <w:rFonts w:eastAsia="PMingLiU"/>
        </w:rPr>
      </w:pPr>
      <w:r w:rsidRPr="00ED0BDA">
        <w:rPr>
          <w:rStyle w:val="FootnoteReference"/>
          <w:rFonts w:eastAsia="PMingLiU"/>
        </w:rPr>
        <w:footnoteRef/>
      </w:r>
      <w:r>
        <w:rPr>
          <w:rFonts w:eastAsia="PMingLiU"/>
        </w:rPr>
        <w:tab/>
      </w:r>
      <w:r w:rsidRPr="00ED0BDA">
        <w:rPr>
          <w:rFonts w:eastAsia="PMingLiU"/>
        </w:rPr>
        <w:t>English translation (“</w:t>
      </w:r>
      <w:r w:rsidRPr="00ED0BDA">
        <w:rPr>
          <w:rFonts w:eastAsia="PMingLiU"/>
          <w:iCs/>
        </w:rPr>
        <w:t xml:space="preserve">he </w:t>
      </w:r>
      <w:r w:rsidRPr="00ED0BDA">
        <w:rPr>
          <w:rFonts w:eastAsia="PMingLiU"/>
        </w:rPr>
        <w:t>[</w:t>
      </w:r>
      <w:proofErr w:type="spellStart"/>
      <w:r w:rsidRPr="00ED0BDA">
        <w:rPr>
          <w:rFonts w:eastAsia="PMingLiU"/>
        </w:rPr>
        <w:t>ie</w:t>
      </w:r>
      <w:proofErr w:type="spellEnd"/>
      <w:r w:rsidRPr="00ED0BDA">
        <w:rPr>
          <w:rFonts w:eastAsia="PMingLiU"/>
        </w:rPr>
        <w:t xml:space="preserve"> Ali] </w:t>
      </w:r>
      <w:r w:rsidRPr="00ED0BDA">
        <w:rPr>
          <w:rFonts w:eastAsia="PMingLiU"/>
          <w:iCs/>
        </w:rPr>
        <w:t xml:space="preserve">received a call from </w:t>
      </w:r>
      <w:proofErr w:type="spellStart"/>
      <w:r w:rsidRPr="00ED0BDA">
        <w:rPr>
          <w:rFonts w:eastAsia="PMingLiU"/>
          <w:iCs/>
        </w:rPr>
        <w:t>Mr</w:t>
      </w:r>
      <w:proofErr w:type="spellEnd"/>
      <w:r w:rsidRPr="00ED0BDA">
        <w:rPr>
          <w:rFonts w:eastAsia="PMingLiU"/>
          <w:iCs/>
        </w:rPr>
        <w:t xml:space="preserve"> Mohammad </w:t>
      </w:r>
      <w:proofErr w:type="spellStart"/>
      <w:r w:rsidRPr="00ED0BDA">
        <w:rPr>
          <w:rFonts w:eastAsia="PMingLiU"/>
          <w:iCs/>
        </w:rPr>
        <w:t>Wajed</w:t>
      </w:r>
      <w:proofErr w:type="spellEnd"/>
      <w:r w:rsidRPr="00ED0BDA">
        <w:rPr>
          <w:rFonts w:eastAsia="PMingLiU"/>
          <w:iCs/>
        </w:rPr>
        <w:t xml:space="preserve"> stating that he had tripped over a sandbag for renovation placed in the staircase of the 5</w:t>
      </w:r>
      <w:r w:rsidRPr="00ED0BDA">
        <w:rPr>
          <w:rFonts w:eastAsia="PMingLiU"/>
          <w:iCs/>
          <w:vertAlign w:val="superscript"/>
        </w:rPr>
        <w:t>th</w:t>
      </w:r>
      <w:r w:rsidRPr="00ED0BDA">
        <w:rPr>
          <w:rFonts w:eastAsia="PMingLiU"/>
          <w:iCs/>
        </w:rPr>
        <w:t xml:space="preserve"> floor</w:t>
      </w:r>
      <w:r w:rsidRPr="00ED0BDA">
        <w:rPr>
          <w:rFonts w:eastAsia="PMingLiU"/>
        </w:rPr>
        <w:t>”) at [</w:t>
      </w:r>
      <w:r w:rsidRPr="00ED0BDA">
        <w:rPr>
          <w:rFonts w:eastAsia="PMingLiU"/>
          <w:bCs/>
        </w:rPr>
        <w:t>TB/542</w:t>
      </w:r>
      <w:r w:rsidRPr="00ED0BDA">
        <w:rPr>
          <w:rFonts w:eastAsia="PMingLiU"/>
        </w:rPr>
        <w:t>].  Original Chinese (“</w:t>
      </w:r>
      <w:r w:rsidRPr="00ED0BDA">
        <w:rPr>
          <w:rFonts w:eastAsia="PMingLiU"/>
          <w:iCs/>
        </w:rPr>
        <w:t>收到</w:t>
      </w:r>
      <w:r w:rsidRPr="00ED0BDA">
        <w:rPr>
          <w:rFonts w:eastAsia="PMingLiU"/>
          <w:iCs/>
        </w:rPr>
        <w:t xml:space="preserve">Mr. Mohammad </w:t>
      </w:r>
      <w:proofErr w:type="spellStart"/>
      <w:r w:rsidRPr="00ED0BDA">
        <w:rPr>
          <w:rFonts w:eastAsia="PMingLiU"/>
          <w:iCs/>
        </w:rPr>
        <w:t>Wajed</w:t>
      </w:r>
      <w:proofErr w:type="spellEnd"/>
      <w:r w:rsidRPr="00ED0BDA">
        <w:rPr>
          <w:rFonts w:eastAsia="PMingLiU"/>
          <w:iCs/>
        </w:rPr>
        <w:t xml:space="preserve"> </w:t>
      </w:r>
      <w:r w:rsidRPr="00ED0BDA">
        <w:rPr>
          <w:rFonts w:eastAsia="PMingLiU"/>
          <w:iCs/>
        </w:rPr>
        <w:t>的電語表示因為他被放在</w:t>
      </w:r>
      <w:r w:rsidRPr="00ED0BDA">
        <w:rPr>
          <w:rFonts w:eastAsia="PMingLiU"/>
          <w:iCs/>
        </w:rPr>
        <w:t>5</w:t>
      </w:r>
      <w:r w:rsidRPr="00ED0BDA">
        <w:rPr>
          <w:rFonts w:eastAsia="PMingLiU"/>
          <w:iCs/>
        </w:rPr>
        <w:t>樓梯間的裝修用沙包絆倒而呼叫救命</w:t>
      </w:r>
      <w:r w:rsidRPr="00ED0BDA">
        <w:rPr>
          <w:rFonts w:eastAsia="PMingLiU"/>
        </w:rPr>
        <w:t>”) at [</w:t>
      </w:r>
      <w:r w:rsidRPr="00ED0BDA">
        <w:rPr>
          <w:rFonts w:eastAsia="PMingLiU"/>
          <w:bCs/>
        </w:rPr>
        <w:t>TB/498</w:t>
      </w:r>
      <w:r w:rsidRPr="00ED0BDA">
        <w:rPr>
          <w:rFonts w:eastAsia="PMingLiU"/>
        </w:rPr>
        <w:t>].</w:t>
      </w:r>
    </w:p>
  </w:footnote>
  <w:footnote w:id="3">
    <w:p w14:paraId="78D4A919" w14:textId="54611EA9" w:rsidR="00B61AFC" w:rsidRPr="00940D40" w:rsidRDefault="00B61AFC" w:rsidP="00362B32">
      <w:pPr>
        <w:pStyle w:val="FootnoteText"/>
        <w:tabs>
          <w:tab w:val="left" w:pos="270"/>
        </w:tabs>
        <w:ind w:left="270" w:hanging="270"/>
        <w:jc w:val="both"/>
      </w:pPr>
      <w:r w:rsidRPr="00940D40">
        <w:rPr>
          <w:rStyle w:val="FootnoteReference"/>
        </w:rPr>
        <w:footnoteRef/>
      </w:r>
      <w:r>
        <w:tab/>
      </w:r>
      <w:r w:rsidRPr="00940D40">
        <w:t>[</w:t>
      </w:r>
      <w:r w:rsidRPr="00940D40">
        <w:rPr>
          <w:bCs/>
        </w:rPr>
        <w:t>TB/144</w:t>
      </w:r>
      <w:r w:rsidRPr="00940D40">
        <w:t>]</w:t>
      </w:r>
    </w:p>
  </w:footnote>
  <w:footnote w:id="4">
    <w:p w14:paraId="28E08553" w14:textId="48ACFDB4" w:rsidR="00B61AFC" w:rsidRDefault="00B61AFC">
      <w:pPr>
        <w:pStyle w:val="FootnoteText"/>
      </w:pPr>
      <w:r>
        <w:rPr>
          <w:rStyle w:val="FootnoteReference"/>
        </w:rPr>
        <w:footnoteRef/>
      </w:r>
      <w:r>
        <w:t xml:space="preserve"> E</w:t>
      </w:r>
      <w:r>
        <w:rPr>
          <w:rFonts w:hint="eastAsia"/>
        </w:rPr>
        <w:t xml:space="preserve">xcept </w:t>
      </w:r>
      <w:r>
        <w:t xml:space="preserve">the names of his former solicitors which in my view have no direct bearing on his deliberate concealments.  Hence, they have been removed from the table.  </w:t>
      </w:r>
    </w:p>
  </w:footnote>
  <w:footnote w:id="5">
    <w:p w14:paraId="22C0F31E" w14:textId="6BA52B43" w:rsidR="00A229B7" w:rsidRDefault="00A229B7">
      <w:pPr>
        <w:pStyle w:val="FootnoteText"/>
      </w:pPr>
      <w:r>
        <w:rPr>
          <w:rStyle w:val="FootnoteReference"/>
        </w:rPr>
        <w:footnoteRef/>
      </w:r>
      <w:r>
        <w:t xml:space="preserve"> </w:t>
      </w:r>
      <w:r>
        <w:rPr>
          <w:rFonts w:hint="eastAsia"/>
        </w:rPr>
        <w:t>The court</w:t>
      </w:r>
      <w:r>
        <w:t>’s records show that he had used at least 3 differe</w:t>
      </w:r>
      <w:r w:rsidR="00B567D7">
        <w:t xml:space="preserve">nt law firms for the 6 cases </w:t>
      </w:r>
      <w:r>
        <w:t xml:space="preserve">arising out of </w:t>
      </w:r>
      <w:r w:rsidR="00B567D7">
        <w:t xml:space="preserve">the </w:t>
      </w:r>
      <w:r>
        <w:t>4 separate industrial accidents in the Other Proceedings.</w:t>
      </w:r>
    </w:p>
  </w:footnote>
  <w:footnote w:id="6">
    <w:p w14:paraId="57B55318" w14:textId="51EFFC41" w:rsidR="00B61AFC" w:rsidRPr="00DC6E9D" w:rsidRDefault="00B61AFC" w:rsidP="00044603">
      <w:pPr>
        <w:pStyle w:val="FootnoteText"/>
        <w:tabs>
          <w:tab w:val="left" w:pos="270"/>
        </w:tabs>
        <w:ind w:left="270" w:hanging="270"/>
        <w:jc w:val="both"/>
      </w:pPr>
      <w:r w:rsidRPr="00DC6E9D">
        <w:rPr>
          <w:rStyle w:val="FootnoteReference"/>
        </w:rPr>
        <w:footnoteRef/>
      </w:r>
      <w:r>
        <w:tab/>
      </w:r>
      <w:r w:rsidRPr="00DC6E9D">
        <w:t xml:space="preserve">Joint </w:t>
      </w:r>
      <w:r>
        <w:t>Medical</w:t>
      </w:r>
      <w:r w:rsidRPr="00DC6E9D">
        <w:t xml:space="preserve"> Report, §§66–67 </w:t>
      </w:r>
      <w:r w:rsidRPr="00B61AFC">
        <w:t>[</w:t>
      </w:r>
      <w:r w:rsidRPr="00B61AFC">
        <w:rPr>
          <w:bCs/>
        </w:rPr>
        <w:t>TB/215–216</w:t>
      </w:r>
      <w:r w:rsidRPr="00B61AFC">
        <w:t>]</w:t>
      </w:r>
    </w:p>
  </w:footnote>
  <w:footnote w:id="7">
    <w:p w14:paraId="6241A133" w14:textId="1EE8D6A4" w:rsidR="00B61AFC" w:rsidRPr="009F1C21" w:rsidRDefault="00B61AFC" w:rsidP="00044603">
      <w:pPr>
        <w:pStyle w:val="FootnoteText"/>
        <w:tabs>
          <w:tab w:val="left" w:pos="270"/>
        </w:tabs>
        <w:ind w:left="270" w:hanging="270"/>
        <w:jc w:val="both"/>
        <w:rPr>
          <w:rFonts w:ascii="Palatino Linotype" w:hAnsi="Palatino Linotype"/>
        </w:rPr>
      </w:pPr>
      <w:r w:rsidRPr="00DC6E9D">
        <w:rPr>
          <w:rStyle w:val="FootnoteReference"/>
        </w:rPr>
        <w:footnoteRef/>
      </w:r>
      <w:r>
        <w:tab/>
      </w:r>
      <w:r w:rsidRPr="00DC6E9D">
        <w:t xml:space="preserve">Joint </w:t>
      </w:r>
      <w:r w:rsidR="00B567D7">
        <w:t xml:space="preserve">Medical </w:t>
      </w:r>
      <w:bookmarkStart w:id="1" w:name="_GoBack"/>
      <w:bookmarkEnd w:id="1"/>
      <w:r w:rsidRPr="00DC6E9D">
        <w:t xml:space="preserve">Report, §§68–69 </w:t>
      </w:r>
      <w:r w:rsidRPr="00895FE4">
        <w:t>[</w:t>
      </w:r>
      <w:r w:rsidRPr="00895FE4">
        <w:rPr>
          <w:bCs/>
        </w:rPr>
        <w:t>TB/216</w:t>
      </w:r>
      <w:r w:rsidRPr="00895FE4">
        <w:t>]</w:t>
      </w:r>
    </w:p>
  </w:footnote>
  <w:footnote w:id="8">
    <w:p w14:paraId="0AD2076F" w14:textId="77777777" w:rsidR="00B61AFC" w:rsidRPr="00DC6E9D" w:rsidRDefault="00B61AFC" w:rsidP="00044603">
      <w:pPr>
        <w:pStyle w:val="FootnoteText"/>
        <w:tabs>
          <w:tab w:val="left" w:pos="270"/>
        </w:tabs>
        <w:jc w:val="both"/>
        <w:rPr>
          <w:rFonts w:eastAsia="PMingLiU"/>
          <w:lang w:eastAsia="zh-TW"/>
        </w:rPr>
      </w:pPr>
      <w:r w:rsidRPr="00DC6E9D">
        <w:rPr>
          <w:rStyle w:val="FootnoteReference"/>
        </w:rPr>
        <w:footnoteRef/>
      </w:r>
      <w:r w:rsidRPr="00DC6E9D">
        <w:tab/>
      </w:r>
      <w:r w:rsidRPr="00DC6E9D">
        <w:rPr>
          <w:rFonts w:eastAsia="Palatino Linotype"/>
          <w:color w:val="000000"/>
        </w:rPr>
        <w:t>§</w:t>
      </w:r>
      <w:r w:rsidRPr="00B61AFC">
        <w:rPr>
          <w:rFonts w:eastAsia="Palatino Linotype"/>
          <w:color w:val="000000"/>
        </w:rPr>
        <w:t>6 [TB/835]</w:t>
      </w:r>
    </w:p>
  </w:footnote>
  <w:footnote w:id="9">
    <w:p w14:paraId="3673E200" w14:textId="77777777" w:rsidR="00B61AFC" w:rsidRPr="00F90099" w:rsidRDefault="00B61AFC" w:rsidP="00044603">
      <w:pPr>
        <w:pStyle w:val="FootnoteText"/>
        <w:tabs>
          <w:tab w:val="left" w:pos="270"/>
        </w:tabs>
        <w:jc w:val="both"/>
        <w:rPr>
          <w:rFonts w:eastAsia="PMingLiU"/>
          <w:lang w:eastAsia="zh-TW"/>
        </w:rPr>
      </w:pPr>
      <w:r w:rsidRPr="00F90099">
        <w:rPr>
          <w:rStyle w:val="FootnoteReference"/>
        </w:rPr>
        <w:footnoteRef/>
      </w:r>
      <w:r>
        <w:tab/>
      </w:r>
      <w:r w:rsidRPr="00F90099">
        <w:rPr>
          <w:rFonts w:eastAsia="Palatino Linotype"/>
          <w:color w:val="000000"/>
        </w:rPr>
        <w:t xml:space="preserve">§16 </w:t>
      </w:r>
      <w:r w:rsidRPr="00B61AFC">
        <w:rPr>
          <w:rFonts w:eastAsia="Palatino Linotype"/>
          <w:color w:val="000000"/>
        </w:rPr>
        <w:t>[TB/773]</w:t>
      </w:r>
    </w:p>
  </w:footnote>
  <w:footnote w:id="10">
    <w:p w14:paraId="3328B9B0" w14:textId="31C508F6" w:rsidR="00B61AFC" w:rsidRDefault="00B61AFC">
      <w:pPr>
        <w:pStyle w:val="FootnoteText"/>
      </w:pPr>
      <w:r>
        <w:rPr>
          <w:rStyle w:val="FootnoteReference"/>
        </w:rPr>
        <w:footnoteRef/>
      </w:r>
      <w:r>
        <w:t xml:space="preserve"> The</w:t>
      </w:r>
      <w:r>
        <w:rPr>
          <w:rFonts w:hint="eastAsia"/>
        </w:rPr>
        <w:t xml:space="preserve"> </w:t>
      </w:r>
      <w:r>
        <w:t>Google Maps imag</w:t>
      </w:r>
      <w:r w:rsidR="006E17B5">
        <w:t>e</w:t>
      </w:r>
      <w:r>
        <w:t xml:space="preserve"> produced by one of the parties shows that it would take approximately 5 minutes for a person to walk from the Building to YCH.  </w:t>
      </w:r>
    </w:p>
  </w:footnote>
  <w:footnote w:id="11">
    <w:p w14:paraId="14F5761F" w14:textId="60BC2EFC" w:rsidR="00B61AFC" w:rsidRPr="00E03819" w:rsidRDefault="00B61AFC" w:rsidP="00B745FF">
      <w:pPr>
        <w:pStyle w:val="FootnoteText"/>
        <w:tabs>
          <w:tab w:val="left" w:pos="270"/>
        </w:tabs>
        <w:jc w:val="both"/>
      </w:pPr>
      <w:r w:rsidRPr="00E03819">
        <w:rPr>
          <w:rStyle w:val="FootnoteReference"/>
        </w:rPr>
        <w:footnoteRef/>
      </w:r>
      <w:r>
        <w:tab/>
      </w:r>
      <w:r w:rsidR="006E17B5">
        <w:t>The plaintiff</w:t>
      </w:r>
      <w:r w:rsidRPr="00E03819">
        <w:t>’s witness statement, §35 [</w:t>
      </w:r>
      <w:r w:rsidRPr="00E03819">
        <w:rPr>
          <w:bCs/>
        </w:rPr>
        <w:t>TB/139–140</w:t>
      </w:r>
      <w:r w:rsidRPr="00E03819">
        <w:t>]</w:t>
      </w:r>
    </w:p>
  </w:footnote>
  <w:footnote w:id="12">
    <w:p w14:paraId="2D612266" w14:textId="77777777" w:rsidR="00B61AFC" w:rsidRDefault="00B61AFC" w:rsidP="00C35EEF">
      <w:pPr>
        <w:pStyle w:val="FootnoteText"/>
      </w:pPr>
      <w:r>
        <w:rPr>
          <w:rStyle w:val="FootnoteReference"/>
        </w:rPr>
        <w:footnoteRef/>
      </w:r>
      <w:r>
        <w:t xml:space="preserve"> </w:t>
      </w:r>
      <w:r>
        <w:rPr>
          <w:rFonts w:hint="eastAsia"/>
        </w:rPr>
        <w:t xml:space="preserve">See </w:t>
      </w:r>
      <w:r>
        <w:t>§81 and Annex 1 of the 3</w:t>
      </w:r>
      <w:r w:rsidRPr="00452E4A">
        <w:rPr>
          <w:vertAlign w:val="superscript"/>
        </w:rPr>
        <w:t>rd</w:t>
      </w:r>
      <w:r>
        <w:t xml:space="preserve"> defendant’s closing submissions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9AA3E" w14:textId="77777777" w:rsidR="00B61AFC" w:rsidRDefault="00B61AFC">
    <w:pPr>
      <w:pStyle w:val="Header"/>
    </w:pPr>
    <w:r>
      <w:rPr>
        <w:noProof/>
        <w:sz w:val="20"/>
      </w:rPr>
      <mc:AlternateContent>
        <mc:Choice Requires="wps">
          <w:drawing>
            <wp:anchor distT="0" distB="0" distL="114300" distR="114300" simplePos="0" relativeHeight="251656192" behindDoc="0" locked="0" layoutInCell="0" allowOverlap="1" wp14:anchorId="4A889D4B" wp14:editId="76072195">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A6BFB" w14:textId="77777777" w:rsidR="00B61AFC" w:rsidRDefault="00B61AFC">
                          <w:pPr>
                            <w:rPr>
                              <w:b/>
                              <w:sz w:val="20"/>
                            </w:rPr>
                          </w:pPr>
                          <w:r>
                            <w:rPr>
                              <w:rFonts w:hint="eastAsia"/>
                              <w:b/>
                              <w:sz w:val="20"/>
                            </w:rPr>
                            <w:t>A</w:t>
                          </w:r>
                        </w:p>
                        <w:p w14:paraId="311D5B58" w14:textId="77777777" w:rsidR="00B61AFC" w:rsidRDefault="00B61AFC">
                          <w:pPr>
                            <w:rPr>
                              <w:b/>
                              <w:sz w:val="10"/>
                            </w:rPr>
                          </w:pPr>
                        </w:p>
                        <w:p w14:paraId="4E460CAB" w14:textId="77777777" w:rsidR="00B61AFC" w:rsidRDefault="00B61AFC">
                          <w:pPr>
                            <w:rPr>
                              <w:b/>
                              <w:sz w:val="16"/>
                            </w:rPr>
                          </w:pPr>
                        </w:p>
                        <w:p w14:paraId="7060E3D2" w14:textId="77777777" w:rsidR="00B61AFC" w:rsidRDefault="00B61AFC">
                          <w:pPr>
                            <w:rPr>
                              <w:b/>
                              <w:sz w:val="16"/>
                            </w:rPr>
                          </w:pPr>
                        </w:p>
                        <w:p w14:paraId="5010D81D" w14:textId="77777777" w:rsidR="00B61AFC" w:rsidRDefault="00B61AFC">
                          <w:pPr>
                            <w:rPr>
                              <w:b/>
                              <w:sz w:val="20"/>
                            </w:rPr>
                          </w:pPr>
                          <w:r>
                            <w:rPr>
                              <w:rFonts w:hint="eastAsia"/>
                              <w:b/>
                              <w:sz w:val="20"/>
                            </w:rPr>
                            <w:t>B</w:t>
                          </w:r>
                        </w:p>
                        <w:p w14:paraId="313FAEDF" w14:textId="77777777" w:rsidR="00B61AFC" w:rsidRDefault="00B61AFC">
                          <w:pPr>
                            <w:rPr>
                              <w:b/>
                              <w:sz w:val="10"/>
                            </w:rPr>
                          </w:pPr>
                        </w:p>
                        <w:p w14:paraId="73246EC9" w14:textId="77777777" w:rsidR="00B61AFC" w:rsidRDefault="00B61AFC">
                          <w:pPr>
                            <w:rPr>
                              <w:b/>
                              <w:sz w:val="16"/>
                            </w:rPr>
                          </w:pPr>
                        </w:p>
                        <w:p w14:paraId="57BB03B0" w14:textId="77777777" w:rsidR="00B61AFC" w:rsidRDefault="00B61AFC">
                          <w:pPr>
                            <w:rPr>
                              <w:b/>
                              <w:sz w:val="16"/>
                            </w:rPr>
                          </w:pPr>
                        </w:p>
                        <w:p w14:paraId="3C895BB7" w14:textId="77777777" w:rsidR="00B61AFC" w:rsidRDefault="00B61AFC">
                          <w:pPr>
                            <w:rPr>
                              <w:b/>
                              <w:sz w:val="16"/>
                            </w:rPr>
                          </w:pPr>
                          <w:r>
                            <w:rPr>
                              <w:rFonts w:hint="eastAsia"/>
                              <w:b/>
                              <w:sz w:val="20"/>
                            </w:rPr>
                            <w:t>C</w:t>
                          </w:r>
                        </w:p>
                        <w:p w14:paraId="7C906114" w14:textId="77777777" w:rsidR="00B61AFC" w:rsidRDefault="00B61AFC">
                          <w:pPr>
                            <w:rPr>
                              <w:b/>
                              <w:sz w:val="10"/>
                            </w:rPr>
                          </w:pPr>
                        </w:p>
                        <w:p w14:paraId="49E94828" w14:textId="77777777" w:rsidR="00B61AFC" w:rsidRDefault="00B61AFC">
                          <w:pPr>
                            <w:rPr>
                              <w:b/>
                              <w:sz w:val="16"/>
                            </w:rPr>
                          </w:pPr>
                        </w:p>
                        <w:p w14:paraId="1582052B" w14:textId="77777777" w:rsidR="00B61AFC" w:rsidRDefault="00B61AFC">
                          <w:pPr>
                            <w:rPr>
                              <w:b/>
                              <w:sz w:val="16"/>
                            </w:rPr>
                          </w:pPr>
                        </w:p>
                        <w:p w14:paraId="380D05E8" w14:textId="77777777" w:rsidR="00B61AFC" w:rsidRDefault="00B61AFC">
                          <w:pPr>
                            <w:pStyle w:val="Heading2"/>
                            <w:rPr>
                              <w:sz w:val="16"/>
                            </w:rPr>
                          </w:pPr>
                          <w:r>
                            <w:rPr>
                              <w:rFonts w:hint="eastAsia"/>
                            </w:rPr>
                            <w:t>D</w:t>
                          </w:r>
                        </w:p>
                        <w:p w14:paraId="66A87377" w14:textId="77777777" w:rsidR="00B61AFC" w:rsidRDefault="00B61AFC">
                          <w:pPr>
                            <w:rPr>
                              <w:b/>
                              <w:sz w:val="10"/>
                            </w:rPr>
                          </w:pPr>
                        </w:p>
                        <w:p w14:paraId="6762826E" w14:textId="77777777" w:rsidR="00B61AFC" w:rsidRDefault="00B61AFC">
                          <w:pPr>
                            <w:rPr>
                              <w:b/>
                              <w:sz w:val="16"/>
                            </w:rPr>
                          </w:pPr>
                        </w:p>
                        <w:p w14:paraId="4932ACDF" w14:textId="77777777" w:rsidR="00B61AFC" w:rsidRDefault="00B61AFC">
                          <w:pPr>
                            <w:rPr>
                              <w:b/>
                              <w:sz w:val="16"/>
                            </w:rPr>
                          </w:pPr>
                        </w:p>
                        <w:p w14:paraId="381ECAF8" w14:textId="77777777" w:rsidR="00B61AFC" w:rsidRDefault="00B61AFC">
                          <w:pPr>
                            <w:rPr>
                              <w:b/>
                              <w:sz w:val="16"/>
                            </w:rPr>
                          </w:pPr>
                          <w:r>
                            <w:rPr>
                              <w:rFonts w:hint="eastAsia"/>
                              <w:b/>
                              <w:sz w:val="20"/>
                            </w:rPr>
                            <w:t>E</w:t>
                          </w:r>
                        </w:p>
                        <w:p w14:paraId="105D4B69" w14:textId="77777777" w:rsidR="00B61AFC" w:rsidRDefault="00B61AFC">
                          <w:pPr>
                            <w:rPr>
                              <w:b/>
                              <w:sz w:val="10"/>
                            </w:rPr>
                          </w:pPr>
                        </w:p>
                        <w:p w14:paraId="6622C147" w14:textId="77777777" w:rsidR="00B61AFC" w:rsidRDefault="00B61AFC">
                          <w:pPr>
                            <w:rPr>
                              <w:b/>
                              <w:sz w:val="16"/>
                            </w:rPr>
                          </w:pPr>
                        </w:p>
                        <w:p w14:paraId="5E5D9B3B" w14:textId="77777777" w:rsidR="00B61AFC" w:rsidRDefault="00B61AFC">
                          <w:pPr>
                            <w:rPr>
                              <w:b/>
                              <w:sz w:val="16"/>
                            </w:rPr>
                          </w:pPr>
                        </w:p>
                        <w:p w14:paraId="4819097D" w14:textId="77777777" w:rsidR="00B61AFC" w:rsidRDefault="00B61AFC">
                          <w:pPr>
                            <w:rPr>
                              <w:b/>
                              <w:sz w:val="20"/>
                            </w:rPr>
                          </w:pPr>
                          <w:r>
                            <w:rPr>
                              <w:rFonts w:hint="eastAsia"/>
                              <w:b/>
                              <w:sz w:val="20"/>
                            </w:rPr>
                            <w:t>F</w:t>
                          </w:r>
                        </w:p>
                        <w:p w14:paraId="038DDF33" w14:textId="77777777" w:rsidR="00B61AFC" w:rsidRDefault="00B61AFC">
                          <w:pPr>
                            <w:rPr>
                              <w:b/>
                              <w:sz w:val="10"/>
                            </w:rPr>
                          </w:pPr>
                        </w:p>
                        <w:p w14:paraId="74B85262" w14:textId="77777777" w:rsidR="00B61AFC" w:rsidRDefault="00B61AFC">
                          <w:pPr>
                            <w:rPr>
                              <w:b/>
                              <w:sz w:val="16"/>
                            </w:rPr>
                          </w:pPr>
                        </w:p>
                        <w:p w14:paraId="5E3D75E8" w14:textId="77777777" w:rsidR="00B61AFC" w:rsidRDefault="00B61AFC">
                          <w:pPr>
                            <w:rPr>
                              <w:b/>
                              <w:sz w:val="16"/>
                            </w:rPr>
                          </w:pPr>
                        </w:p>
                        <w:p w14:paraId="76E12C4E" w14:textId="77777777" w:rsidR="00B61AFC" w:rsidRDefault="00B61AFC">
                          <w:pPr>
                            <w:rPr>
                              <w:b/>
                              <w:sz w:val="16"/>
                            </w:rPr>
                          </w:pPr>
                          <w:r>
                            <w:rPr>
                              <w:rFonts w:hint="eastAsia"/>
                              <w:b/>
                              <w:sz w:val="20"/>
                            </w:rPr>
                            <w:t>G</w:t>
                          </w:r>
                        </w:p>
                        <w:p w14:paraId="376DA32C" w14:textId="77777777" w:rsidR="00B61AFC" w:rsidRDefault="00B61AFC">
                          <w:pPr>
                            <w:rPr>
                              <w:b/>
                              <w:sz w:val="10"/>
                            </w:rPr>
                          </w:pPr>
                        </w:p>
                        <w:p w14:paraId="0419AC20" w14:textId="77777777" w:rsidR="00B61AFC" w:rsidRDefault="00B61AFC">
                          <w:pPr>
                            <w:rPr>
                              <w:b/>
                              <w:sz w:val="16"/>
                            </w:rPr>
                          </w:pPr>
                        </w:p>
                        <w:p w14:paraId="67ECF2A2" w14:textId="77777777" w:rsidR="00B61AFC" w:rsidRDefault="00B61AFC">
                          <w:pPr>
                            <w:rPr>
                              <w:b/>
                              <w:sz w:val="16"/>
                            </w:rPr>
                          </w:pPr>
                        </w:p>
                        <w:p w14:paraId="082514BC" w14:textId="77777777" w:rsidR="00B61AFC" w:rsidRDefault="00B61AFC">
                          <w:pPr>
                            <w:rPr>
                              <w:b/>
                              <w:sz w:val="16"/>
                            </w:rPr>
                          </w:pPr>
                          <w:r>
                            <w:rPr>
                              <w:rFonts w:hint="eastAsia"/>
                              <w:b/>
                              <w:sz w:val="20"/>
                            </w:rPr>
                            <w:t>H</w:t>
                          </w:r>
                        </w:p>
                        <w:p w14:paraId="119928A5" w14:textId="77777777" w:rsidR="00B61AFC" w:rsidRDefault="00B61AFC">
                          <w:pPr>
                            <w:rPr>
                              <w:b/>
                              <w:sz w:val="10"/>
                            </w:rPr>
                          </w:pPr>
                        </w:p>
                        <w:p w14:paraId="3BB90C32" w14:textId="77777777" w:rsidR="00B61AFC" w:rsidRDefault="00B61AFC">
                          <w:pPr>
                            <w:rPr>
                              <w:b/>
                              <w:sz w:val="16"/>
                            </w:rPr>
                          </w:pPr>
                        </w:p>
                        <w:p w14:paraId="4515B43A" w14:textId="77777777" w:rsidR="00B61AFC" w:rsidRDefault="00B61AFC">
                          <w:pPr>
                            <w:rPr>
                              <w:b/>
                              <w:sz w:val="16"/>
                            </w:rPr>
                          </w:pPr>
                        </w:p>
                        <w:p w14:paraId="6CAFFBA5" w14:textId="77777777" w:rsidR="00B61AFC" w:rsidRDefault="00B61AFC">
                          <w:pPr>
                            <w:rPr>
                              <w:b/>
                              <w:sz w:val="16"/>
                            </w:rPr>
                          </w:pPr>
                          <w:r>
                            <w:rPr>
                              <w:rFonts w:hint="eastAsia"/>
                              <w:b/>
                              <w:sz w:val="20"/>
                            </w:rPr>
                            <w:t>I</w:t>
                          </w:r>
                        </w:p>
                        <w:p w14:paraId="3655DC55" w14:textId="77777777" w:rsidR="00B61AFC" w:rsidRDefault="00B61AFC">
                          <w:pPr>
                            <w:rPr>
                              <w:b/>
                              <w:sz w:val="10"/>
                            </w:rPr>
                          </w:pPr>
                        </w:p>
                        <w:p w14:paraId="16F2783B" w14:textId="77777777" w:rsidR="00B61AFC" w:rsidRDefault="00B61AFC">
                          <w:pPr>
                            <w:rPr>
                              <w:b/>
                              <w:sz w:val="16"/>
                            </w:rPr>
                          </w:pPr>
                        </w:p>
                        <w:p w14:paraId="6EFB309E" w14:textId="77777777" w:rsidR="00B61AFC" w:rsidRDefault="00B61AFC">
                          <w:pPr>
                            <w:rPr>
                              <w:b/>
                              <w:sz w:val="16"/>
                            </w:rPr>
                          </w:pPr>
                        </w:p>
                        <w:p w14:paraId="35851EA7" w14:textId="77777777" w:rsidR="00B61AFC" w:rsidRDefault="00B61AFC">
                          <w:pPr>
                            <w:rPr>
                              <w:b/>
                              <w:sz w:val="16"/>
                            </w:rPr>
                          </w:pPr>
                          <w:r>
                            <w:rPr>
                              <w:rFonts w:hint="eastAsia"/>
                              <w:b/>
                              <w:sz w:val="20"/>
                            </w:rPr>
                            <w:t>J</w:t>
                          </w:r>
                        </w:p>
                        <w:p w14:paraId="4EF5ACE2" w14:textId="77777777" w:rsidR="00B61AFC" w:rsidRDefault="00B61AFC">
                          <w:pPr>
                            <w:rPr>
                              <w:b/>
                              <w:sz w:val="10"/>
                            </w:rPr>
                          </w:pPr>
                        </w:p>
                        <w:p w14:paraId="41F62721" w14:textId="77777777" w:rsidR="00B61AFC" w:rsidRDefault="00B61AFC">
                          <w:pPr>
                            <w:rPr>
                              <w:b/>
                              <w:sz w:val="16"/>
                            </w:rPr>
                          </w:pPr>
                        </w:p>
                        <w:p w14:paraId="1B47EC57" w14:textId="77777777" w:rsidR="00B61AFC" w:rsidRDefault="00B61AFC">
                          <w:pPr>
                            <w:rPr>
                              <w:b/>
                              <w:sz w:val="16"/>
                            </w:rPr>
                          </w:pPr>
                        </w:p>
                        <w:p w14:paraId="314286CB" w14:textId="77777777" w:rsidR="00B61AFC" w:rsidRDefault="00B61AFC">
                          <w:pPr>
                            <w:rPr>
                              <w:b/>
                              <w:sz w:val="16"/>
                            </w:rPr>
                          </w:pPr>
                          <w:r>
                            <w:rPr>
                              <w:rFonts w:hint="eastAsia"/>
                              <w:b/>
                              <w:sz w:val="20"/>
                            </w:rPr>
                            <w:t>K</w:t>
                          </w:r>
                        </w:p>
                        <w:p w14:paraId="6039F4A2" w14:textId="77777777" w:rsidR="00B61AFC" w:rsidRDefault="00B61AFC">
                          <w:pPr>
                            <w:rPr>
                              <w:b/>
                              <w:sz w:val="10"/>
                            </w:rPr>
                          </w:pPr>
                        </w:p>
                        <w:p w14:paraId="2A6AD15B" w14:textId="77777777" w:rsidR="00B61AFC" w:rsidRDefault="00B61AFC">
                          <w:pPr>
                            <w:rPr>
                              <w:b/>
                              <w:sz w:val="16"/>
                            </w:rPr>
                          </w:pPr>
                        </w:p>
                        <w:p w14:paraId="5EEE561D" w14:textId="77777777" w:rsidR="00B61AFC" w:rsidRDefault="00B61AFC">
                          <w:pPr>
                            <w:rPr>
                              <w:b/>
                              <w:sz w:val="16"/>
                            </w:rPr>
                          </w:pPr>
                        </w:p>
                        <w:p w14:paraId="786A905E" w14:textId="77777777" w:rsidR="00B61AFC" w:rsidRDefault="00B61AFC">
                          <w:pPr>
                            <w:rPr>
                              <w:b/>
                              <w:sz w:val="16"/>
                            </w:rPr>
                          </w:pPr>
                          <w:r>
                            <w:rPr>
                              <w:rFonts w:hint="eastAsia"/>
                              <w:b/>
                              <w:sz w:val="20"/>
                            </w:rPr>
                            <w:t>L</w:t>
                          </w:r>
                        </w:p>
                        <w:p w14:paraId="2B314D54" w14:textId="77777777" w:rsidR="00B61AFC" w:rsidRDefault="00B61AFC">
                          <w:pPr>
                            <w:rPr>
                              <w:b/>
                              <w:sz w:val="10"/>
                            </w:rPr>
                          </w:pPr>
                        </w:p>
                        <w:p w14:paraId="1D7047A4" w14:textId="77777777" w:rsidR="00B61AFC" w:rsidRDefault="00B61AFC">
                          <w:pPr>
                            <w:rPr>
                              <w:b/>
                              <w:sz w:val="16"/>
                            </w:rPr>
                          </w:pPr>
                        </w:p>
                        <w:p w14:paraId="777913ED" w14:textId="77777777" w:rsidR="00B61AFC" w:rsidRDefault="00B61AFC">
                          <w:pPr>
                            <w:rPr>
                              <w:b/>
                              <w:sz w:val="16"/>
                            </w:rPr>
                          </w:pPr>
                        </w:p>
                        <w:p w14:paraId="7AFE5185" w14:textId="77777777" w:rsidR="00B61AFC" w:rsidRDefault="00B61AFC">
                          <w:pPr>
                            <w:rPr>
                              <w:b/>
                              <w:sz w:val="16"/>
                            </w:rPr>
                          </w:pPr>
                          <w:r>
                            <w:rPr>
                              <w:rFonts w:hint="eastAsia"/>
                              <w:b/>
                              <w:sz w:val="20"/>
                            </w:rPr>
                            <w:t>M</w:t>
                          </w:r>
                        </w:p>
                        <w:p w14:paraId="098A6736" w14:textId="77777777" w:rsidR="00B61AFC" w:rsidRDefault="00B61AFC">
                          <w:pPr>
                            <w:rPr>
                              <w:b/>
                              <w:sz w:val="10"/>
                            </w:rPr>
                          </w:pPr>
                        </w:p>
                        <w:p w14:paraId="1DA63AE4" w14:textId="77777777" w:rsidR="00B61AFC" w:rsidRDefault="00B61AFC">
                          <w:pPr>
                            <w:rPr>
                              <w:b/>
                              <w:sz w:val="16"/>
                            </w:rPr>
                          </w:pPr>
                        </w:p>
                        <w:p w14:paraId="0D2E001E" w14:textId="77777777" w:rsidR="00B61AFC" w:rsidRDefault="00B61AFC">
                          <w:pPr>
                            <w:rPr>
                              <w:b/>
                              <w:sz w:val="16"/>
                            </w:rPr>
                          </w:pPr>
                        </w:p>
                        <w:p w14:paraId="38C736B9" w14:textId="77777777" w:rsidR="00B61AFC" w:rsidRDefault="00B61AFC">
                          <w:pPr>
                            <w:rPr>
                              <w:b/>
                              <w:sz w:val="16"/>
                            </w:rPr>
                          </w:pPr>
                          <w:r>
                            <w:rPr>
                              <w:rFonts w:hint="eastAsia"/>
                              <w:b/>
                              <w:sz w:val="20"/>
                            </w:rPr>
                            <w:t>N</w:t>
                          </w:r>
                        </w:p>
                        <w:p w14:paraId="4D8B170C" w14:textId="77777777" w:rsidR="00B61AFC" w:rsidRDefault="00B61AFC">
                          <w:pPr>
                            <w:rPr>
                              <w:b/>
                              <w:sz w:val="10"/>
                            </w:rPr>
                          </w:pPr>
                        </w:p>
                        <w:p w14:paraId="6BFFF7E8" w14:textId="77777777" w:rsidR="00B61AFC" w:rsidRDefault="00B61AFC">
                          <w:pPr>
                            <w:rPr>
                              <w:b/>
                              <w:sz w:val="16"/>
                            </w:rPr>
                          </w:pPr>
                        </w:p>
                        <w:p w14:paraId="55D6633C" w14:textId="77777777" w:rsidR="00B61AFC" w:rsidRDefault="00B61AFC">
                          <w:pPr>
                            <w:rPr>
                              <w:b/>
                              <w:sz w:val="16"/>
                            </w:rPr>
                          </w:pPr>
                        </w:p>
                        <w:p w14:paraId="1CA9DAA0" w14:textId="77777777" w:rsidR="00B61AFC" w:rsidRDefault="00B61AFC">
                          <w:pPr>
                            <w:rPr>
                              <w:b/>
                              <w:sz w:val="16"/>
                            </w:rPr>
                          </w:pPr>
                          <w:r>
                            <w:rPr>
                              <w:rFonts w:hint="eastAsia"/>
                              <w:b/>
                              <w:sz w:val="20"/>
                            </w:rPr>
                            <w:t>O</w:t>
                          </w:r>
                        </w:p>
                        <w:p w14:paraId="3B350032" w14:textId="77777777" w:rsidR="00B61AFC" w:rsidRDefault="00B61AFC">
                          <w:pPr>
                            <w:rPr>
                              <w:b/>
                              <w:sz w:val="10"/>
                            </w:rPr>
                          </w:pPr>
                        </w:p>
                        <w:p w14:paraId="7B55505B" w14:textId="77777777" w:rsidR="00B61AFC" w:rsidRDefault="00B61AFC">
                          <w:pPr>
                            <w:rPr>
                              <w:b/>
                              <w:sz w:val="16"/>
                            </w:rPr>
                          </w:pPr>
                        </w:p>
                        <w:p w14:paraId="12F8BD3B" w14:textId="77777777" w:rsidR="00B61AFC" w:rsidRDefault="00B61AFC">
                          <w:pPr>
                            <w:rPr>
                              <w:b/>
                              <w:sz w:val="16"/>
                            </w:rPr>
                          </w:pPr>
                        </w:p>
                        <w:p w14:paraId="6B8031CF" w14:textId="77777777" w:rsidR="00B61AFC" w:rsidRDefault="00B61AFC">
                          <w:pPr>
                            <w:rPr>
                              <w:b/>
                              <w:sz w:val="16"/>
                            </w:rPr>
                          </w:pPr>
                          <w:r>
                            <w:rPr>
                              <w:rFonts w:hint="eastAsia"/>
                              <w:b/>
                              <w:sz w:val="20"/>
                            </w:rPr>
                            <w:t>P</w:t>
                          </w:r>
                        </w:p>
                        <w:p w14:paraId="3003C6F0" w14:textId="77777777" w:rsidR="00B61AFC" w:rsidRDefault="00B61AFC">
                          <w:pPr>
                            <w:rPr>
                              <w:b/>
                              <w:sz w:val="10"/>
                            </w:rPr>
                          </w:pPr>
                        </w:p>
                        <w:p w14:paraId="1BF3BF07" w14:textId="77777777" w:rsidR="00B61AFC" w:rsidRDefault="00B61AFC">
                          <w:pPr>
                            <w:rPr>
                              <w:b/>
                              <w:sz w:val="16"/>
                            </w:rPr>
                          </w:pPr>
                        </w:p>
                        <w:p w14:paraId="70F44136" w14:textId="77777777" w:rsidR="00B61AFC" w:rsidRDefault="00B61AFC">
                          <w:pPr>
                            <w:rPr>
                              <w:b/>
                              <w:sz w:val="16"/>
                            </w:rPr>
                          </w:pPr>
                        </w:p>
                        <w:p w14:paraId="6576B45E" w14:textId="77777777" w:rsidR="00B61AFC" w:rsidRDefault="00B61AFC">
                          <w:pPr>
                            <w:rPr>
                              <w:b/>
                              <w:sz w:val="16"/>
                            </w:rPr>
                          </w:pPr>
                          <w:r>
                            <w:rPr>
                              <w:rFonts w:hint="eastAsia"/>
                              <w:b/>
                              <w:sz w:val="20"/>
                            </w:rPr>
                            <w:t>Q</w:t>
                          </w:r>
                        </w:p>
                        <w:p w14:paraId="15F26ED1" w14:textId="77777777" w:rsidR="00B61AFC" w:rsidRDefault="00B61AFC">
                          <w:pPr>
                            <w:rPr>
                              <w:b/>
                              <w:sz w:val="10"/>
                            </w:rPr>
                          </w:pPr>
                        </w:p>
                        <w:p w14:paraId="1091F449" w14:textId="77777777" w:rsidR="00B61AFC" w:rsidRDefault="00B61AFC">
                          <w:pPr>
                            <w:rPr>
                              <w:b/>
                              <w:sz w:val="16"/>
                            </w:rPr>
                          </w:pPr>
                        </w:p>
                        <w:p w14:paraId="4A555C60" w14:textId="77777777" w:rsidR="00B61AFC" w:rsidRDefault="00B61AFC">
                          <w:pPr>
                            <w:rPr>
                              <w:b/>
                              <w:sz w:val="16"/>
                            </w:rPr>
                          </w:pPr>
                        </w:p>
                        <w:p w14:paraId="47C5B022" w14:textId="77777777" w:rsidR="00B61AFC" w:rsidRDefault="00B61AFC">
                          <w:pPr>
                            <w:rPr>
                              <w:b/>
                              <w:sz w:val="16"/>
                            </w:rPr>
                          </w:pPr>
                          <w:r>
                            <w:rPr>
                              <w:rFonts w:hint="eastAsia"/>
                              <w:b/>
                              <w:sz w:val="20"/>
                            </w:rPr>
                            <w:t>R</w:t>
                          </w:r>
                        </w:p>
                        <w:p w14:paraId="0602D95A" w14:textId="77777777" w:rsidR="00B61AFC" w:rsidRDefault="00B61AFC">
                          <w:pPr>
                            <w:rPr>
                              <w:b/>
                              <w:sz w:val="10"/>
                            </w:rPr>
                          </w:pPr>
                        </w:p>
                        <w:p w14:paraId="365912BC" w14:textId="77777777" w:rsidR="00B61AFC" w:rsidRDefault="00B61AFC">
                          <w:pPr>
                            <w:rPr>
                              <w:b/>
                              <w:sz w:val="16"/>
                            </w:rPr>
                          </w:pPr>
                        </w:p>
                        <w:p w14:paraId="12308340" w14:textId="77777777" w:rsidR="00B61AFC" w:rsidRDefault="00B61AFC">
                          <w:pPr>
                            <w:rPr>
                              <w:b/>
                              <w:sz w:val="16"/>
                            </w:rPr>
                          </w:pPr>
                        </w:p>
                        <w:p w14:paraId="6A27F6A1" w14:textId="77777777" w:rsidR="00B61AFC" w:rsidRDefault="00B61AFC">
                          <w:pPr>
                            <w:rPr>
                              <w:b/>
                              <w:sz w:val="16"/>
                            </w:rPr>
                          </w:pPr>
                          <w:r>
                            <w:rPr>
                              <w:rFonts w:hint="eastAsia"/>
                              <w:b/>
                              <w:sz w:val="20"/>
                            </w:rPr>
                            <w:t>S</w:t>
                          </w:r>
                        </w:p>
                        <w:p w14:paraId="1A2D6A2A" w14:textId="77777777" w:rsidR="00B61AFC" w:rsidRDefault="00B61AFC">
                          <w:pPr>
                            <w:rPr>
                              <w:b/>
                              <w:sz w:val="10"/>
                            </w:rPr>
                          </w:pPr>
                        </w:p>
                        <w:p w14:paraId="5B4E8168" w14:textId="77777777" w:rsidR="00B61AFC" w:rsidRDefault="00B61AFC">
                          <w:pPr>
                            <w:rPr>
                              <w:b/>
                              <w:sz w:val="16"/>
                            </w:rPr>
                          </w:pPr>
                        </w:p>
                        <w:p w14:paraId="6DC75CCD" w14:textId="77777777" w:rsidR="00B61AFC" w:rsidRDefault="00B61AFC">
                          <w:pPr>
                            <w:rPr>
                              <w:b/>
                              <w:sz w:val="16"/>
                            </w:rPr>
                          </w:pPr>
                        </w:p>
                        <w:p w14:paraId="14402581" w14:textId="77777777" w:rsidR="00B61AFC" w:rsidRDefault="00B61AFC">
                          <w:pPr>
                            <w:rPr>
                              <w:b/>
                              <w:sz w:val="16"/>
                            </w:rPr>
                          </w:pPr>
                          <w:r>
                            <w:rPr>
                              <w:rFonts w:hint="eastAsia"/>
                              <w:b/>
                              <w:sz w:val="20"/>
                            </w:rPr>
                            <w:t>T</w:t>
                          </w:r>
                        </w:p>
                        <w:p w14:paraId="7BEB713E" w14:textId="77777777" w:rsidR="00B61AFC" w:rsidRDefault="00B61AFC">
                          <w:pPr>
                            <w:rPr>
                              <w:b/>
                              <w:sz w:val="10"/>
                            </w:rPr>
                          </w:pPr>
                        </w:p>
                        <w:p w14:paraId="12645E3F" w14:textId="77777777" w:rsidR="00B61AFC" w:rsidRDefault="00B61AFC">
                          <w:pPr>
                            <w:rPr>
                              <w:b/>
                              <w:sz w:val="16"/>
                            </w:rPr>
                          </w:pPr>
                        </w:p>
                        <w:p w14:paraId="2F806124" w14:textId="77777777" w:rsidR="00B61AFC" w:rsidRDefault="00B61AFC">
                          <w:pPr>
                            <w:rPr>
                              <w:b/>
                              <w:sz w:val="16"/>
                            </w:rPr>
                          </w:pPr>
                        </w:p>
                        <w:p w14:paraId="6B1B7C24" w14:textId="77777777" w:rsidR="00B61AFC" w:rsidRDefault="00B61AFC">
                          <w:pPr>
                            <w:rPr>
                              <w:b/>
                              <w:sz w:val="16"/>
                            </w:rPr>
                          </w:pPr>
                          <w:r>
                            <w:rPr>
                              <w:rFonts w:hint="eastAsia"/>
                              <w:b/>
                              <w:sz w:val="20"/>
                            </w:rPr>
                            <w:t>U</w:t>
                          </w:r>
                        </w:p>
                        <w:p w14:paraId="187657A8" w14:textId="77777777" w:rsidR="00B61AFC" w:rsidRDefault="00B61AFC">
                          <w:pPr>
                            <w:rPr>
                              <w:b/>
                              <w:sz w:val="10"/>
                            </w:rPr>
                          </w:pPr>
                        </w:p>
                        <w:p w14:paraId="0F0D9523" w14:textId="77777777" w:rsidR="00B61AFC" w:rsidRDefault="00B61AFC">
                          <w:pPr>
                            <w:rPr>
                              <w:b/>
                              <w:sz w:val="16"/>
                            </w:rPr>
                          </w:pPr>
                        </w:p>
                        <w:p w14:paraId="171F0FAC" w14:textId="77777777" w:rsidR="00B61AFC" w:rsidRDefault="00B61AFC">
                          <w:pPr>
                            <w:rPr>
                              <w:b/>
                              <w:sz w:val="16"/>
                            </w:rPr>
                          </w:pPr>
                        </w:p>
                        <w:p w14:paraId="1DA8F68E" w14:textId="77777777" w:rsidR="00B61AFC" w:rsidRDefault="00B61AF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89D4B"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3B4A6BFB" w14:textId="77777777" w:rsidR="00B61AFC" w:rsidRDefault="00B61AFC">
                    <w:pPr>
                      <w:rPr>
                        <w:b/>
                        <w:sz w:val="20"/>
                      </w:rPr>
                    </w:pPr>
                    <w:r>
                      <w:rPr>
                        <w:rFonts w:hint="eastAsia"/>
                        <w:b/>
                        <w:sz w:val="20"/>
                      </w:rPr>
                      <w:t>A</w:t>
                    </w:r>
                  </w:p>
                  <w:p w14:paraId="311D5B58" w14:textId="77777777" w:rsidR="00B61AFC" w:rsidRDefault="00B61AFC">
                    <w:pPr>
                      <w:rPr>
                        <w:b/>
                        <w:sz w:val="10"/>
                      </w:rPr>
                    </w:pPr>
                  </w:p>
                  <w:p w14:paraId="4E460CAB" w14:textId="77777777" w:rsidR="00B61AFC" w:rsidRDefault="00B61AFC">
                    <w:pPr>
                      <w:rPr>
                        <w:b/>
                        <w:sz w:val="16"/>
                      </w:rPr>
                    </w:pPr>
                  </w:p>
                  <w:p w14:paraId="7060E3D2" w14:textId="77777777" w:rsidR="00B61AFC" w:rsidRDefault="00B61AFC">
                    <w:pPr>
                      <w:rPr>
                        <w:b/>
                        <w:sz w:val="16"/>
                      </w:rPr>
                    </w:pPr>
                  </w:p>
                  <w:p w14:paraId="5010D81D" w14:textId="77777777" w:rsidR="00B61AFC" w:rsidRDefault="00B61AFC">
                    <w:pPr>
                      <w:rPr>
                        <w:b/>
                        <w:sz w:val="20"/>
                      </w:rPr>
                    </w:pPr>
                    <w:r>
                      <w:rPr>
                        <w:rFonts w:hint="eastAsia"/>
                        <w:b/>
                        <w:sz w:val="20"/>
                      </w:rPr>
                      <w:t>B</w:t>
                    </w:r>
                  </w:p>
                  <w:p w14:paraId="313FAEDF" w14:textId="77777777" w:rsidR="00B61AFC" w:rsidRDefault="00B61AFC">
                    <w:pPr>
                      <w:rPr>
                        <w:b/>
                        <w:sz w:val="10"/>
                      </w:rPr>
                    </w:pPr>
                  </w:p>
                  <w:p w14:paraId="73246EC9" w14:textId="77777777" w:rsidR="00B61AFC" w:rsidRDefault="00B61AFC">
                    <w:pPr>
                      <w:rPr>
                        <w:b/>
                        <w:sz w:val="16"/>
                      </w:rPr>
                    </w:pPr>
                  </w:p>
                  <w:p w14:paraId="57BB03B0" w14:textId="77777777" w:rsidR="00B61AFC" w:rsidRDefault="00B61AFC">
                    <w:pPr>
                      <w:rPr>
                        <w:b/>
                        <w:sz w:val="16"/>
                      </w:rPr>
                    </w:pPr>
                  </w:p>
                  <w:p w14:paraId="3C895BB7" w14:textId="77777777" w:rsidR="00B61AFC" w:rsidRDefault="00B61AFC">
                    <w:pPr>
                      <w:rPr>
                        <w:b/>
                        <w:sz w:val="16"/>
                      </w:rPr>
                    </w:pPr>
                    <w:r>
                      <w:rPr>
                        <w:rFonts w:hint="eastAsia"/>
                        <w:b/>
                        <w:sz w:val="20"/>
                      </w:rPr>
                      <w:t>C</w:t>
                    </w:r>
                  </w:p>
                  <w:p w14:paraId="7C906114" w14:textId="77777777" w:rsidR="00B61AFC" w:rsidRDefault="00B61AFC">
                    <w:pPr>
                      <w:rPr>
                        <w:b/>
                        <w:sz w:val="10"/>
                      </w:rPr>
                    </w:pPr>
                  </w:p>
                  <w:p w14:paraId="49E94828" w14:textId="77777777" w:rsidR="00B61AFC" w:rsidRDefault="00B61AFC">
                    <w:pPr>
                      <w:rPr>
                        <w:b/>
                        <w:sz w:val="16"/>
                      </w:rPr>
                    </w:pPr>
                  </w:p>
                  <w:p w14:paraId="1582052B" w14:textId="77777777" w:rsidR="00B61AFC" w:rsidRDefault="00B61AFC">
                    <w:pPr>
                      <w:rPr>
                        <w:b/>
                        <w:sz w:val="16"/>
                      </w:rPr>
                    </w:pPr>
                  </w:p>
                  <w:p w14:paraId="380D05E8" w14:textId="77777777" w:rsidR="00B61AFC" w:rsidRDefault="00B61AFC">
                    <w:pPr>
                      <w:pStyle w:val="Heading2"/>
                      <w:rPr>
                        <w:sz w:val="16"/>
                      </w:rPr>
                    </w:pPr>
                    <w:r>
                      <w:rPr>
                        <w:rFonts w:hint="eastAsia"/>
                      </w:rPr>
                      <w:t>D</w:t>
                    </w:r>
                  </w:p>
                  <w:p w14:paraId="66A87377" w14:textId="77777777" w:rsidR="00B61AFC" w:rsidRDefault="00B61AFC">
                    <w:pPr>
                      <w:rPr>
                        <w:b/>
                        <w:sz w:val="10"/>
                      </w:rPr>
                    </w:pPr>
                  </w:p>
                  <w:p w14:paraId="6762826E" w14:textId="77777777" w:rsidR="00B61AFC" w:rsidRDefault="00B61AFC">
                    <w:pPr>
                      <w:rPr>
                        <w:b/>
                        <w:sz w:val="16"/>
                      </w:rPr>
                    </w:pPr>
                  </w:p>
                  <w:p w14:paraId="4932ACDF" w14:textId="77777777" w:rsidR="00B61AFC" w:rsidRDefault="00B61AFC">
                    <w:pPr>
                      <w:rPr>
                        <w:b/>
                        <w:sz w:val="16"/>
                      </w:rPr>
                    </w:pPr>
                  </w:p>
                  <w:p w14:paraId="381ECAF8" w14:textId="77777777" w:rsidR="00B61AFC" w:rsidRDefault="00B61AFC">
                    <w:pPr>
                      <w:rPr>
                        <w:b/>
                        <w:sz w:val="16"/>
                      </w:rPr>
                    </w:pPr>
                    <w:r>
                      <w:rPr>
                        <w:rFonts w:hint="eastAsia"/>
                        <w:b/>
                        <w:sz w:val="20"/>
                      </w:rPr>
                      <w:t>E</w:t>
                    </w:r>
                  </w:p>
                  <w:p w14:paraId="105D4B69" w14:textId="77777777" w:rsidR="00B61AFC" w:rsidRDefault="00B61AFC">
                    <w:pPr>
                      <w:rPr>
                        <w:b/>
                        <w:sz w:val="10"/>
                      </w:rPr>
                    </w:pPr>
                  </w:p>
                  <w:p w14:paraId="6622C147" w14:textId="77777777" w:rsidR="00B61AFC" w:rsidRDefault="00B61AFC">
                    <w:pPr>
                      <w:rPr>
                        <w:b/>
                        <w:sz w:val="16"/>
                      </w:rPr>
                    </w:pPr>
                  </w:p>
                  <w:p w14:paraId="5E5D9B3B" w14:textId="77777777" w:rsidR="00B61AFC" w:rsidRDefault="00B61AFC">
                    <w:pPr>
                      <w:rPr>
                        <w:b/>
                        <w:sz w:val="16"/>
                      </w:rPr>
                    </w:pPr>
                  </w:p>
                  <w:p w14:paraId="4819097D" w14:textId="77777777" w:rsidR="00B61AFC" w:rsidRDefault="00B61AFC">
                    <w:pPr>
                      <w:rPr>
                        <w:b/>
                        <w:sz w:val="20"/>
                      </w:rPr>
                    </w:pPr>
                    <w:r>
                      <w:rPr>
                        <w:rFonts w:hint="eastAsia"/>
                        <w:b/>
                        <w:sz w:val="20"/>
                      </w:rPr>
                      <w:t>F</w:t>
                    </w:r>
                  </w:p>
                  <w:p w14:paraId="038DDF33" w14:textId="77777777" w:rsidR="00B61AFC" w:rsidRDefault="00B61AFC">
                    <w:pPr>
                      <w:rPr>
                        <w:b/>
                        <w:sz w:val="10"/>
                      </w:rPr>
                    </w:pPr>
                  </w:p>
                  <w:p w14:paraId="74B85262" w14:textId="77777777" w:rsidR="00B61AFC" w:rsidRDefault="00B61AFC">
                    <w:pPr>
                      <w:rPr>
                        <w:b/>
                        <w:sz w:val="16"/>
                      </w:rPr>
                    </w:pPr>
                  </w:p>
                  <w:p w14:paraId="5E3D75E8" w14:textId="77777777" w:rsidR="00B61AFC" w:rsidRDefault="00B61AFC">
                    <w:pPr>
                      <w:rPr>
                        <w:b/>
                        <w:sz w:val="16"/>
                      </w:rPr>
                    </w:pPr>
                  </w:p>
                  <w:p w14:paraId="76E12C4E" w14:textId="77777777" w:rsidR="00B61AFC" w:rsidRDefault="00B61AFC">
                    <w:pPr>
                      <w:rPr>
                        <w:b/>
                        <w:sz w:val="16"/>
                      </w:rPr>
                    </w:pPr>
                    <w:r>
                      <w:rPr>
                        <w:rFonts w:hint="eastAsia"/>
                        <w:b/>
                        <w:sz w:val="20"/>
                      </w:rPr>
                      <w:t>G</w:t>
                    </w:r>
                  </w:p>
                  <w:p w14:paraId="376DA32C" w14:textId="77777777" w:rsidR="00B61AFC" w:rsidRDefault="00B61AFC">
                    <w:pPr>
                      <w:rPr>
                        <w:b/>
                        <w:sz w:val="10"/>
                      </w:rPr>
                    </w:pPr>
                  </w:p>
                  <w:p w14:paraId="0419AC20" w14:textId="77777777" w:rsidR="00B61AFC" w:rsidRDefault="00B61AFC">
                    <w:pPr>
                      <w:rPr>
                        <w:b/>
                        <w:sz w:val="16"/>
                      </w:rPr>
                    </w:pPr>
                  </w:p>
                  <w:p w14:paraId="67ECF2A2" w14:textId="77777777" w:rsidR="00B61AFC" w:rsidRDefault="00B61AFC">
                    <w:pPr>
                      <w:rPr>
                        <w:b/>
                        <w:sz w:val="16"/>
                      </w:rPr>
                    </w:pPr>
                  </w:p>
                  <w:p w14:paraId="082514BC" w14:textId="77777777" w:rsidR="00B61AFC" w:rsidRDefault="00B61AFC">
                    <w:pPr>
                      <w:rPr>
                        <w:b/>
                        <w:sz w:val="16"/>
                      </w:rPr>
                    </w:pPr>
                    <w:r>
                      <w:rPr>
                        <w:rFonts w:hint="eastAsia"/>
                        <w:b/>
                        <w:sz w:val="20"/>
                      </w:rPr>
                      <w:t>H</w:t>
                    </w:r>
                  </w:p>
                  <w:p w14:paraId="119928A5" w14:textId="77777777" w:rsidR="00B61AFC" w:rsidRDefault="00B61AFC">
                    <w:pPr>
                      <w:rPr>
                        <w:b/>
                        <w:sz w:val="10"/>
                      </w:rPr>
                    </w:pPr>
                  </w:p>
                  <w:p w14:paraId="3BB90C32" w14:textId="77777777" w:rsidR="00B61AFC" w:rsidRDefault="00B61AFC">
                    <w:pPr>
                      <w:rPr>
                        <w:b/>
                        <w:sz w:val="16"/>
                      </w:rPr>
                    </w:pPr>
                  </w:p>
                  <w:p w14:paraId="4515B43A" w14:textId="77777777" w:rsidR="00B61AFC" w:rsidRDefault="00B61AFC">
                    <w:pPr>
                      <w:rPr>
                        <w:b/>
                        <w:sz w:val="16"/>
                      </w:rPr>
                    </w:pPr>
                  </w:p>
                  <w:p w14:paraId="6CAFFBA5" w14:textId="77777777" w:rsidR="00B61AFC" w:rsidRDefault="00B61AFC">
                    <w:pPr>
                      <w:rPr>
                        <w:b/>
                        <w:sz w:val="16"/>
                      </w:rPr>
                    </w:pPr>
                    <w:r>
                      <w:rPr>
                        <w:rFonts w:hint="eastAsia"/>
                        <w:b/>
                        <w:sz w:val="20"/>
                      </w:rPr>
                      <w:t>I</w:t>
                    </w:r>
                  </w:p>
                  <w:p w14:paraId="3655DC55" w14:textId="77777777" w:rsidR="00B61AFC" w:rsidRDefault="00B61AFC">
                    <w:pPr>
                      <w:rPr>
                        <w:b/>
                        <w:sz w:val="10"/>
                      </w:rPr>
                    </w:pPr>
                  </w:p>
                  <w:p w14:paraId="16F2783B" w14:textId="77777777" w:rsidR="00B61AFC" w:rsidRDefault="00B61AFC">
                    <w:pPr>
                      <w:rPr>
                        <w:b/>
                        <w:sz w:val="16"/>
                      </w:rPr>
                    </w:pPr>
                  </w:p>
                  <w:p w14:paraId="6EFB309E" w14:textId="77777777" w:rsidR="00B61AFC" w:rsidRDefault="00B61AFC">
                    <w:pPr>
                      <w:rPr>
                        <w:b/>
                        <w:sz w:val="16"/>
                      </w:rPr>
                    </w:pPr>
                  </w:p>
                  <w:p w14:paraId="35851EA7" w14:textId="77777777" w:rsidR="00B61AFC" w:rsidRDefault="00B61AFC">
                    <w:pPr>
                      <w:rPr>
                        <w:b/>
                        <w:sz w:val="16"/>
                      </w:rPr>
                    </w:pPr>
                    <w:r>
                      <w:rPr>
                        <w:rFonts w:hint="eastAsia"/>
                        <w:b/>
                        <w:sz w:val="20"/>
                      </w:rPr>
                      <w:t>J</w:t>
                    </w:r>
                  </w:p>
                  <w:p w14:paraId="4EF5ACE2" w14:textId="77777777" w:rsidR="00B61AFC" w:rsidRDefault="00B61AFC">
                    <w:pPr>
                      <w:rPr>
                        <w:b/>
                        <w:sz w:val="10"/>
                      </w:rPr>
                    </w:pPr>
                  </w:p>
                  <w:p w14:paraId="41F62721" w14:textId="77777777" w:rsidR="00B61AFC" w:rsidRDefault="00B61AFC">
                    <w:pPr>
                      <w:rPr>
                        <w:b/>
                        <w:sz w:val="16"/>
                      </w:rPr>
                    </w:pPr>
                  </w:p>
                  <w:p w14:paraId="1B47EC57" w14:textId="77777777" w:rsidR="00B61AFC" w:rsidRDefault="00B61AFC">
                    <w:pPr>
                      <w:rPr>
                        <w:b/>
                        <w:sz w:val="16"/>
                      </w:rPr>
                    </w:pPr>
                  </w:p>
                  <w:p w14:paraId="314286CB" w14:textId="77777777" w:rsidR="00B61AFC" w:rsidRDefault="00B61AFC">
                    <w:pPr>
                      <w:rPr>
                        <w:b/>
                        <w:sz w:val="16"/>
                      </w:rPr>
                    </w:pPr>
                    <w:r>
                      <w:rPr>
                        <w:rFonts w:hint="eastAsia"/>
                        <w:b/>
                        <w:sz w:val="20"/>
                      </w:rPr>
                      <w:t>K</w:t>
                    </w:r>
                  </w:p>
                  <w:p w14:paraId="6039F4A2" w14:textId="77777777" w:rsidR="00B61AFC" w:rsidRDefault="00B61AFC">
                    <w:pPr>
                      <w:rPr>
                        <w:b/>
                        <w:sz w:val="10"/>
                      </w:rPr>
                    </w:pPr>
                  </w:p>
                  <w:p w14:paraId="2A6AD15B" w14:textId="77777777" w:rsidR="00B61AFC" w:rsidRDefault="00B61AFC">
                    <w:pPr>
                      <w:rPr>
                        <w:b/>
                        <w:sz w:val="16"/>
                      </w:rPr>
                    </w:pPr>
                  </w:p>
                  <w:p w14:paraId="5EEE561D" w14:textId="77777777" w:rsidR="00B61AFC" w:rsidRDefault="00B61AFC">
                    <w:pPr>
                      <w:rPr>
                        <w:b/>
                        <w:sz w:val="16"/>
                      </w:rPr>
                    </w:pPr>
                  </w:p>
                  <w:p w14:paraId="786A905E" w14:textId="77777777" w:rsidR="00B61AFC" w:rsidRDefault="00B61AFC">
                    <w:pPr>
                      <w:rPr>
                        <w:b/>
                        <w:sz w:val="16"/>
                      </w:rPr>
                    </w:pPr>
                    <w:r>
                      <w:rPr>
                        <w:rFonts w:hint="eastAsia"/>
                        <w:b/>
                        <w:sz w:val="20"/>
                      </w:rPr>
                      <w:t>L</w:t>
                    </w:r>
                  </w:p>
                  <w:p w14:paraId="2B314D54" w14:textId="77777777" w:rsidR="00B61AFC" w:rsidRDefault="00B61AFC">
                    <w:pPr>
                      <w:rPr>
                        <w:b/>
                        <w:sz w:val="10"/>
                      </w:rPr>
                    </w:pPr>
                  </w:p>
                  <w:p w14:paraId="1D7047A4" w14:textId="77777777" w:rsidR="00B61AFC" w:rsidRDefault="00B61AFC">
                    <w:pPr>
                      <w:rPr>
                        <w:b/>
                        <w:sz w:val="16"/>
                      </w:rPr>
                    </w:pPr>
                  </w:p>
                  <w:p w14:paraId="777913ED" w14:textId="77777777" w:rsidR="00B61AFC" w:rsidRDefault="00B61AFC">
                    <w:pPr>
                      <w:rPr>
                        <w:b/>
                        <w:sz w:val="16"/>
                      </w:rPr>
                    </w:pPr>
                  </w:p>
                  <w:p w14:paraId="7AFE5185" w14:textId="77777777" w:rsidR="00B61AFC" w:rsidRDefault="00B61AFC">
                    <w:pPr>
                      <w:rPr>
                        <w:b/>
                        <w:sz w:val="16"/>
                      </w:rPr>
                    </w:pPr>
                    <w:r>
                      <w:rPr>
                        <w:rFonts w:hint="eastAsia"/>
                        <w:b/>
                        <w:sz w:val="20"/>
                      </w:rPr>
                      <w:t>M</w:t>
                    </w:r>
                  </w:p>
                  <w:p w14:paraId="098A6736" w14:textId="77777777" w:rsidR="00B61AFC" w:rsidRDefault="00B61AFC">
                    <w:pPr>
                      <w:rPr>
                        <w:b/>
                        <w:sz w:val="10"/>
                      </w:rPr>
                    </w:pPr>
                  </w:p>
                  <w:p w14:paraId="1DA63AE4" w14:textId="77777777" w:rsidR="00B61AFC" w:rsidRDefault="00B61AFC">
                    <w:pPr>
                      <w:rPr>
                        <w:b/>
                        <w:sz w:val="16"/>
                      </w:rPr>
                    </w:pPr>
                  </w:p>
                  <w:p w14:paraId="0D2E001E" w14:textId="77777777" w:rsidR="00B61AFC" w:rsidRDefault="00B61AFC">
                    <w:pPr>
                      <w:rPr>
                        <w:b/>
                        <w:sz w:val="16"/>
                      </w:rPr>
                    </w:pPr>
                  </w:p>
                  <w:p w14:paraId="38C736B9" w14:textId="77777777" w:rsidR="00B61AFC" w:rsidRDefault="00B61AFC">
                    <w:pPr>
                      <w:rPr>
                        <w:b/>
                        <w:sz w:val="16"/>
                      </w:rPr>
                    </w:pPr>
                    <w:r>
                      <w:rPr>
                        <w:rFonts w:hint="eastAsia"/>
                        <w:b/>
                        <w:sz w:val="20"/>
                      </w:rPr>
                      <w:t>N</w:t>
                    </w:r>
                  </w:p>
                  <w:p w14:paraId="4D8B170C" w14:textId="77777777" w:rsidR="00B61AFC" w:rsidRDefault="00B61AFC">
                    <w:pPr>
                      <w:rPr>
                        <w:b/>
                        <w:sz w:val="10"/>
                      </w:rPr>
                    </w:pPr>
                  </w:p>
                  <w:p w14:paraId="6BFFF7E8" w14:textId="77777777" w:rsidR="00B61AFC" w:rsidRDefault="00B61AFC">
                    <w:pPr>
                      <w:rPr>
                        <w:b/>
                        <w:sz w:val="16"/>
                      </w:rPr>
                    </w:pPr>
                  </w:p>
                  <w:p w14:paraId="55D6633C" w14:textId="77777777" w:rsidR="00B61AFC" w:rsidRDefault="00B61AFC">
                    <w:pPr>
                      <w:rPr>
                        <w:b/>
                        <w:sz w:val="16"/>
                      </w:rPr>
                    </w:pPr>
                  </w:p>
                  <w:p w14:paraId="1CA9DAA0" w14:textId="77777777" w:rsidR="00B61AFC" w:rsidRDefault="00B61AFC">
                    <w:pPr>
                      <w:rPr>
                        <w:b/>
                        <w:sz w:val="16"/>
                      </w:rPr>
                    </w:pPr>
                    <w:r>
                      <w:rPr>
                        <w:rFonts w:hint="eastAsia"/>
                        <w:b/>
                        <w:sz w:val="20"/>
                      </w:rPr>
                      <w:t>O</w:t>
                    </w:r>
                  </w:p>
                  <w:p w14:paraId="3B350032" w14:textId="77777777" w:rsidR="00B61AFC" w:rsidRDefault="00B61AFC">
                    <w:pPr>
                      <w:rPr>
                        <w:b/>
                        <w:sz w:val="10"/>
                      </w:rPr>
                    </w:pPr>
                  </w:p>
                  <w:p w14:paraId="7B55505B" w14:textId="77777777" w:rsidR="00B61AFC" w:rsidRDefault="00B61AFC">
                    <w:pPr>
                      <w:rPr>
                        <w:b/>
                        <w:sz w:val="16"/>
                      </w:rPr>
                    </w:pPr>
                  </w:p>
                  <w:p w14:paraId="12F8BD3B" w14:textId="77777777" w:rsidR="00B61AFC" w:rsidRDefault="00B61AFC">
                    <w:pPr>
                      <w:rPr>
                        <w:b/>
                        <w:sz w:val="16"/>
                      </w:rPr>
                    </w:pPr>
                  </w:p>
                  <w:p w14:paraId="6B8031CF" w14:textId="77777777" w:rsidR="00B61AFC" w:rsidRDefault="00B61AFC">
                    <w:pPr>
                      <w:rPr>
                        <w:b/>
                        <w:sz w:val="16"/>
                      </w:rPr>
                    </w:pPr>
                    <w:r>
                      <w:rPr>
                        <w:rFonts w:hint="eastAsia"/>
                        <w:b/>
                        <w:sz w:val="20"/>
                      </w:rPr>
                      <w:t>P</w:t>
                    </w:r>
                  </w:p>
                  <w:p w14:paraId="3003C6F0" w14:textId="77777777" w:rsidR="00B61AFC" w:rsidRDefault="00B61AFC">
                    <w:pPr>
                      <w:rPr>
                        <w:b/>
                        <w:sz w:val="10"/>
                      </w:rPr>
                    </w:pPr>
                  </w:p>
                  <w:p w14:paraId="1BF3BF07" w14:textId="77777777" w:rsidR="00B61AFC" w:rsidRDefault="00B61AFC">
                    <w:pPr>
                      <w:rPr>
                        <w:b/>
                        <w:sz w:val="16"/>
                      </w:rPr>
                    </w:pPr>
                  </w:p>
                  <w:p w14:paraId="70F44136" w14:textId="77777777" w:rsidR="00B61AFC" w:rsidRDefault="00B61AFC">
                    <w:pPr>
                      <w:rPr>
                        <w:b/>
                        <w:sz w:val="16"/>
                      </w:rPr>
                    </w:pPr>
                  </w:p>
                  <w:p w14:paraId="6576B45E" w14:textId="77777777" w:rsidR="00B61AFC" w:rsidRDefault="00B61AFC">
                    <w:pPr>
                      <w:rPr>
                        <w:b/>
                        <w:sz w:val="16"/>
                      </w:rPr>
                    </w:pPr>
                    <w:r>
                      <w:rPr>
                        <w:rFonts w:hint="eastAsia"/>
                        <w:b/>
                        <w:sz w:val="20"/>
                      </w:rPr>
                      <w:t>Q</w:t>
                    </w:r>
                  </w:p>
                  <w:p w14:paraId="15F26ED1" w14:textId="77777777" w:rsidR="00B61AFC" w:rsidRDefault="00B61AFC">
                    <w:pPr>
                      <w:rPr>
                        <w:b/>
                        <w:sz w:val="10"/>
                      </w:rPr>
                    </w:pPr>
                  </w:p>
                  <w:p w14:paraId="1091F449" w14:textId="77777777" w:rsidR="00B61AFC" w:rsidRDefault="00B61AFC">
                    <w:pPr>
                      <w:rPr>
                        <w:b/>
                        <w:sz w:val="16"/>
                      </w:rPr>
                    </w:pPr>
                  </w:p>
                  <w:p w14:paraId="4A555C60" w14:textId="77777777" w:rsidR="00B61AFC" w:rsidRDefault="00B61AFC">
                    <w:pPr>
                      <w:rPr>
                        <w:b/>
                        <w:sz w:val="16"/>
                      </w:rPr>
                    </w:pPr>
                  </w:p>
                  <w:p w14:paraId="47C5B022" w14:textId="77777777" w:rsidR="00B61AFC" w:rsidRDefault="00B61AFC">
                    <w:pPr>
                      <w:rPr>
                        <w:b/>
                        <w:sz w:val="16"/>
                      </w:rPr>
                    </w:pPr>
                    <w:r>
                      <w:rPr>
                        <w:rFonts w:hint="eastAsia"/>
                        <w:b/>
                        <w:sz w:val="20"/>
                      </w:rPr>
                      <w:t>R</w:t>
                    </w:r>
                  </w:p>
                  <w:p w14:paraId="0602D95A" w14:textId="77777777" w:rsidR="00B61AFC" w:rsidRDefault="00B61AFC">
                    <w:pPr>
                      <w:rPr>
                        <w:b/>
                        <w:sz w:val="10"/>
                      </w:rPr>
                    </w:pPr>
                  </w:p>
                  <w:p w14:paraId="365912BC" w14:textId="77777777" w:rsidR="00B61AFC" w:rsidRDefault="00B61AFC">
                    <w:pPr>
                      <w:rPr>
                        <w:b/>
                        <w:sz w:val="16"/>
                      </w:rPr>
                    </w:pPr>
                  </w:p>
                  <w:p w14:paraId="12308340" w14:textId="77777777" w:rsidR="00B61AFC" w:rsidRDefault="00B61AFC">
                    <w:pPr>
                      <w:rPr>
                        <w:b/>
                        <w:sz w:val="16"/>
                      </w:rPr>
                    </w:pPr>
                  </w:p>
                  <w:p w14:paraId="6A27F6A1" w14:textId="77777777" w:rsidR="00B61AFC" w:rsidRDefault="00B61AFC">
                    <w:pPr>
                      <w:rPr>
                        <w:b/>
                        <w:sz w:val="16"/>
                      </w:rPr>
                    </w:pPr>
                    <w:r>
                      <w:rPr>
                        <w:rFonts w:hint="eastAsia"/>
                        <w:b/>
                        <w:sz w:val="20"/>
                      </w:rPr>
                      <w:t>S</w:t>
                    </w:r>
                  </w:p>
                  <w:p w14:paraId="1A2D6A2A" w14:textId="77777777" w:rsidR="00B61AFC" w:rsidRDefault="00B61AFC">
                    <w:pPr>
                      <w:rPr>
                        <w:b/>
                        <w:sz w:val="10"/>
                      </w:rPr>
                    </w:pPr>
                  </w:p>
                  <w:p w14:paraId="5B4E8168" w14:textId="77777777" w:rsidR="00B61AFC" w:rsidRDefault="00B61AFC">
                    <w:pPr>
                      <w:rPr>
                        <w:b/>
                        <w:sz w:val="16"/>
                      </w:rPr>
                    </w:pPr>
                  </w:p>
                  <w:p w14:paraId="6DC75CCD" w14:textId="77777777" w:rsidR="00B61AFC" w:rsidRDefault="00B61AFC">
                    <w:pPr>
                      <w:rPr>
                        <w:b/>
                        <w:sz w:val="16"/>
                      </w:rPr>
                    </w:pPr>
                  </w:p>
                  <w:p w14:paraId="14402581" w14:textId="77777777" w:rsidR="00B61AFC" w:rsidRDefault="00B61AFC">
                    <w:pPr>
                      <w:rPr>
                        <w:b/>
                        <w:sz w:val="16"/>
                      </w:rPr>
                    </w:pPr>
                    <w:r>
                      <w:rPr>
                        <w:rFonts w:hint="eastAsia"/>
                        <w:b/>
                        <w:sz w:val="20"/>
                      </w:rPr>
                      <w:t>T</w:t>
                    </w:r>
                  </w:p>
                  <w:p w14:paraId="7BEB713E" w14:textId="77777777" w:rsidR="00B61AFC" w:rsidRDefault="00B61AFC">
                    <w:pPr>
                      <w:rPr>
                        <w:b/>
                        <w:sz w:val="10"/>
                      </w:rPr>
                    </w:pPr>
                  </w:p>
                  <w:p w14:paraId="12645E3F" w14:textId="77777777" w:rsidR="00B61AFC" w:rsidRDefault="00B61AFC">
                    <w:pPr>
                      <w:rPr>
                        <w:b/>
                        <w:sz w:val="16"/>
                      </w:rPr>
                    </w:pPr>
                  </w:p>
                  <w:p w14:paraId="2F806124" w14:textId="77777777" w:rsidR="00B61AFC" w:rsidRDefault="00B61AFC">
                    <w:pPr>
                      <w:rPr>
                        <w:b/>
                        <w:sz w:val="16"/>
                      </w:rPr>
                    </w:pPr>
                  </w:p>
                  <w:p w14:paraId="6B1B7C24" w14:textId="77777777" w:rsidR="00B61AFC" w:rsidRDefault="00B61AFC">
                    <w:pPr>
                      <w:rPr>
                        <w:b/>
                        <w:sz w:val="16"/>
                      </w:rPr>
                    </w:pPr>
                    <w:r>
                      <w:rPr>
                        <w:rFonts w:hint="eastAsia"/>
                        <w:b/>
                        <w:sz w:val="20"/>
                      </w:rPr>
                      <w:t>U</w:t>
                    </w:r>
                  </w:p>
                  <w:p w14:paraId="187657A8" w14:textId="77777777" w:rsidR="00B61AFC" w:rsidRDefault="00B61AFC">
                    <w:pPr>
                      <w:rPr>
                        <w:b/>
                        <w:sz w:val="10"/>
                      </w:rPr>
                    </w:pPr>
                  </w:p>
                  <w:p w14:paraId="0F0D9523" w14:textId="77777777" w:rsidR="00B61AFC" w:rsidRDefault="00B61AFC">
                    <w:pPr>
                      <w:rPr>
                        <w:b/>
                        <w:sz w:val="16"/>
                      </w:rPr>
                    </w:pPr>
                  </w:p>
                  <w:p w14:paraId="171F0FAC" w14:textId="77777777" w:rsidR="00B61AFC" w:rsidRDefault="00B61AFC">
                    <w:pPr>
                      <w:rPr>
                        <w:b/>
                        <w:sz w:val="16"/>
                      </w:rPr>
                    </w:pPr>
                  </w:p>
                  <w:p w14:paraId="1DA8F68E" w14:textId="77777777" w:rsidR="00B61AFC" w:rsidRDefault="00B61AF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0AA03B15" wp14:editId="4007421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72A08" w14:textId="77777777" w:rsidR="00B61AFC" w:rsidRDefault="00B61AFC">
                          <w:pPr>
                            <w:rPr>
                              <w:b/>
                              <w:sz w:val="20"/>
                            </w:rPr>
                          </w:pPr>
                          <w:r>
                            <w:rPr>
                              <w:rFonts w:hint="eastAsia"/>
                              <w:b/>
                              <w:sz w:val="20"/>
                            </w:rPr>
                            <w:t>A</w:t>
                          </w:r>
                        </w:p>
                        <w:p w14:paraId="6084266F" w14:textId="77777777" w:rsidR="00B61AFC" w:rsidRDefault="00B61AFC">
                          <w:pPr>
                            <w:rPr>
                              <w:b/>
                              <w:sz w:val="10"/>
                            </w:rPr>
                          </w:pPr>
                        </w:p>
                        <w:p w14:paraId="48C34CA3" w14:textId="77777777" w:rsidR="00B61AFC" w:rsidRDefault="00B61AFC">
                          <w:pPr>
                            <w:rPr>
                              <w:b/>
                              <w:sz w:val="16"/>
                            </w:rPr>
                          </w:pPr>
                        </w:p>
                        <w:p w14:paraId="075FDAAA" w14:textId="77777777" w:rsidR="00B61AFC" w:rsidRDefault="00B61AFC">
                          <w:pPr>
                            <w:rPr>
                              <w:b/>
                              <w:sz w:val="16"/>
                            </w:rPr>
                          </w:pPr>
                        </w:p>
                        <w:p w14:paraId="0354703F" w14:textId="77777777" w:rsidR="00B61AFC" w:rsidRDefault="00B61AFC">
                          <w:pPr>
                            <w:rPr>
                              <w:b/>
                              <w:sz w:val="20"/>
                            </w:rPr>
                          </w:pPr>
                          <w:r>
                            <w:rPr>
                              <w:rFonts w:hint="eastAsia"/>
                              <w:b/>
                              <w:sz w:val="20"/>
                            </w:rPr>
                            <w:t>B</w:t>
                          </w:r>
                        </w:p>
                        <w:p w14:paraId="5962D51C" w14:textId="77777777" w:rsidR="00B61AFC" w:rsidRDefault="00B61AFC">
                          <w:pPr>
                            <w:rPr>
                              <w:b/>
                              <w:sz w:val="10"/>
                            </w:rPr>
                          </w:pPr>
                        </w:p>
                        <w:p w14:paraId="3F96842B" w14:textId="77777777" w:rsidR="00B61AFC" w:rsidRDefault="00B61AFC">
                          <w:pPr>
                            <w:rPr>
                              <w:b/>
                              <w:sz w:val="16"/>
                            </w:rPr>
                          </w:pPr>
                        </w:p>
                        <w:p w14:paraId="0C592CCE" w14:textId="77777777" w:rsidR="00B61AFC" w:rsidRDefault="00B61AFC">
                          <w:pPr>
                            <w:rPr>
                              <w:b/>
                              <w:sz w:val="16"/>
                            </w:rPr>
                          </w:pPr>
                        </w:p>
                        <w:p w14:paraId="5418A3BE" w14:textId="77777777" w:rsidR="00B61AFC" w:rsidRDefault="00B61AFC">
                          <w:pPr>
                            <w:rPr>
                              <w:b/>
                              <w:sz w:val="16"/>
                            </w:rPr>
                          </w:pPr>
                          <w:r>
                            <w:rPr>
                              <w:rFonts w:hint="eastAsia"/>
                              <w:b/>
                              <w:sz w:val="20"/>
                            </w:rPr>
                            <w:t>C</w:t>
                          </w:r>
                        </w:p>
                        <w:p w14:paraId="504E7FBF" w14:textId="77777777" w:rsidR="00B61AFC" w:rsidRDefault="00B61AFC">
                          <w:pPr>
                            <w:rPr>
                              <w:b/>
                              <w:sz w:val="10"/>
                            </w:rPr>
                          </w:pPr>
                        </w:p>
                        <w:p w14:paraId="6E87A66A" w14:textId="77777777" w:rsidR="00B61AFC" w:rsidRDefault="00B61AFC">
                          <w:pPr>
                            <w:rPr>
                              <w:b/>
                              <w:sz w:val="16"/>
                            </w:rPr>
                          </w:pPr>
                        </w:p>
                        <w:p w14:paraId="65081D27" w14:textId="77777777" w:rsidR="00B61AFC" w:rsidRDefault="00B61AFC">
                          <w:pPr>
                            <w:rPr>
                              <w:b/>
                              <w:sz w:val="16"/>
                            </w:rPr>
                          </w:pPr>
                        </w:p>
                        <w:p w14:paraId="035349B2" w14:textId="77777777" w:rsidR="00B61AFC" w:rsidRDefault="00B61AFC">
                          <w:pPr>
                            <w:pStyle w:val="Heading2"/>
                            <w:rPr>
                              <w:sz w:val="16"/>
                            </w:rPr>
                          </w:pPr>
                          <w:r>
                            <w:rPr>
                              <w:rFonts w:hint="eastAsia"/>
                            </w:rPr>
                            <w:t>D</w:t>
                          </w:r>
                        </w:p>
                        <w:p w14:paraId="2D3EF40D" w14:textId="77777777" w:rsidR="00B61AFC" w:rsidRDefault="00B61AFC">
                          <w:pPr>
                            <w:rPr>
                              <w:b/>
                              <w:sz w:val="10"/>
                            </w:rPr>
                          </w:pPr>
                        </w:p>
                        <w:p w14:paraId="63256E04" w14:textId="77777777" w:rsidR="00B61AFC" w:rsidRDefault="00B61AFC">
                          <w:pPr>
                            <w:rPr>
                              <w:b/>
                              <w:sz w:val="16"/>
                            </w:rPr>
                          </w:pPr>
                        </w:p>
                        <w:p w14:paraId="2DFA7163" w14:textId="77777777" w:rsidR="00B61AFC" w:rsidRDefault="00B61AFC">
                          <w:pPr>
                            <w:rPr>
                              <w:b/>
                              <w:sz w:val="16"/>
                            </w:rPr>
                          </w:pPr>
                        </w:p>
                        <w:p w14:paraId="7BDCA5F3" w14:textId="77777777" w:rsidR="00B61AFC" w:rsidRDefault="00B61AFC">
                          <w:pPr>
                            <w:rPr>
                              <w:b/>
                              <w:sz w:val="16"/>
                            </w:rPr>
                          </w:pPr>
                          <w:r>
                            <w:rPr>
                              <w:rFonts w:hint="eastAsia"/>
                              <w:b/>
                              <w:sz w:val="20"/>
                            </w:rPr>
                            <w:t>E</w:t>
                          </w:r>
                        </w:p>
                        <w:p w14:paraId="5AD743F3" w14:textId="77777777" w:rsidR="00B61AFC" w:rsidRDefault="00B61AFC">
                          <w:pPr>
                            <w:rPr>
                              <w:b/>
                              <w:sz w:val="10"/>
                            </w:rPr>
                          </w:pPr>
                        </w:p>
                        <w:p w14:paraId="0F56B80B" w14:textId="77777777" w:rsidR="00B61AFC" w:rsidRDefault="00B61AFC">
                          <w:pPr>
                            <w:rPr>
                              <w:b/>
                              <w:sz w:val="16"/>
                            </w:rPr>
                          </w:pPr>
                        </w:p>
                        <w:p w14:paraId="0CDF2DA7" w14:textId="77777777" w:rsidR="00B61AFC" w:rsidRDefault="00B61AFC">
                          <w:pPr>
                            <w:rPr>
                              <w:b/>
                              <w:sz w:val="16"/>
                            </w:rPr>
                          </w:pPr>
                        </w:p>
                        <w:p w14:paraId="68E72739" w14:textId="77777777" w:rsidR="00B61AFC" w:rsidRDefault="00B61AFC">
                          <w:pPr>
                            <w:rPr>
                              <w:b/>
                              <w:sz w:val="20"/>
                            </w:rPr>
                          </w:pPr>
                          <w:r>
                            <w:rPr>
                              <w:rFonts w:hint="eastAsia"/>
                              <w:b/>
                              <w:sz w:val="20"/>
                            </w:rPr>
                            <w:t>F</w:t>
                          </w:r>
                        </w:p>
                        <w:p w14:paraId="06D8A175" w14:textId="77777777" w:rsidR="00B61AFC" w:rsidRDefault="00B61AFC">
                          <w:pPr>
                            <w:rPr>
                              <w:b/>
                              <w:sz w:val="10"/>
                            </w:rPr>
                          </w:pPr>
                        </w:p>
                        <w:p w14:paraId="3FB6C09F" w14:textId="77777777" w:rsidR="00B61AFC" w:rsidRDefault="00B61AFC">
                          <w:pPr>
                            <w:rPr>
                              <w:b/>
                              <w:sz w:val="16"/>
                            </w:rPr>
                          </w:pPr>
                        </w:p>
                        <w:p w14:paraId="610879AA" w14:textId="77777777" w:rsidR="00B61AFC" w:rsidRDefault="00B61AFC">
                          <w:pPr>
                            <w:rPr>
                              <w:b/>
                              <w:sz w:val="16"/>
                            </w:rPr>
                          </w:pPr>
                        </w:p>
                        <w:p w14:paraId="1D3049CC" w14:textId="77777777" w:rsidR="00B61AFC" w:rsidRDefault="00B61AFC">
                          <w:pPr>
                            <w:rPr>
                              <w:b/>
                              <w:sz w:val="16"/>
                            </w:rPr>
                          </w:pPr>
                          <w:r>
                            <w:rPr>
                              <w:rFonts w:hint="eastAsia"/>
                              <w:b/>
                              <w:sz w:val="20"/>
                            </w:rPr>
                            <w:t>G</w:t>
                          </w:r>
                        </w:p>
                        <w:p w14:paraId="608BE52F" w14:textId="77777777" w:rsidR="00B61AFC" w:rsidRDefault="00B61AFC">
                          <w:pPr>
                            <w:rPr>
                              <w:b/>
                              <w:sz w:val="10"/>
                            </w:rPr>
                          </w:pPr>
                        </w:p>
                        <w:p w14:paraId="71E42040" w14:textId="77777777" w:rsidR="00B61AFC" w:rsidRDefault="00B61AFC">
                          <w:pPr>
                            <w:rPr>
                              <w:b/>
                              <w:sz w:val="16"/>
                            </w:rPr>
                          </w:pPr>
                        </w:p>
                        <w:p w14:paraId="57B631D5" w14:textId="77777777" w:rsidR="00B61AFC" w:rsidRDefault="00B61AFC">
                          <w:pPr>
                            <w:rPr>
                              <w:b/>
                              <w:sz w:val="16"/>
                            </w:rPr>
                          </w:pPr>
                        </w:p>
                        <w:p w14:paraId="03A29884" w14:textId="77777777" w:rsidR="00B61AFC" w:rsidRDefault="00B61AFC">
                          <w:pPr>
                            <w:rPr>
                              <w:b/>
                              <w:sz w:val="16"/>
                            </w:rPr>
                          </w:pPr>
                          <w:r>
                            <w:rPr>
                              <w:rFonts w:hint="eastAsia"/>
                              <w:b/>
                              <w:sz w:val="20"/>
                            </w:rPr>
                            <w:t>H</w:t>
                          </w:r>
                        </w:p>
                        <w:p w14:paraId="0FC1B528" w14:textId="77777777" w:rsidR="00B61AFC" w:rsidRDefault="00B61AFC">
                          <w:pPr>
                            <w:rPr>
                              <w:b/>
                              <w:sz w:val="10"/>
                            </w:rPr>
                          </w:pPr>
                        </w:p>
                        <w:p w14:paraId="154F71A9" w14:textId="77777777" w:rsidR="00B61AFC" w:rsidRDefault="00B61AFC">
                          <w:pPr>
                            <w:rPr>
                              <w:b/>
                              <w:sz w:val="16"/>
                            </w:rPr>
                          </w:pPr>
                        </w:p>
                        <w:p w14:paraId="23C827BA" w14:textId="77777777" w:rsidR="00B61AFC" w:rsidRDefault="00B61AFC">
                          <w:pPr>
                            <w:rPr>
                              <w:b/>
                              <w:sz w:val="16"/>
                            </w:rPr>
                          </w:pPr>
                        </w:p>
                        <w:p w14:paraId="50A8E169" w14:textId="77777777" w:rsidR="00B61AFC" w:rsidRDefault="00B61AFC">
                          <w:pPr>
                            <w:rPr>
                              <w:b/>
                              <w:sz w:val="16"/>
                            </w:rPr>
                          </w:pPr>
                          <w:r>
                            <w:rPr>
                              <w:rFonts w:hint="eastAsia"/>
                              <w:b/>
                              <w:sz w:val="20"/>
                            </w:rPr>
                            <w:t>I</w:t>
                          </w:r>
                        </w:p>
                        <w:p w14:paraId="79DC66FC" w14:textId="77777777" w:rsidR="00B61AFC" w:rsidRDefault="00B61AFC">
                          <w:pPr>
                            <w:rPr>
                              <w:b/>
                              <w:sz w:val="10"/>
                            </w:rPr>
                          </w:pPr>
                        </w:p>
                        <w:p w14:paraId="1767DCB1" w14:textId="77777777" w:rsidR="00B61AFC" w:rsidRDefault="00B61AFC">
                          <w:pPr>
                            <w:rPr>
                              <w:b/>
                              <w:sz w:val="16"/>
                            </w:rPr>
                          </w:pPr>
                        </w:p>
                        <w:p w14:paraId="068A319E" w14:textId="77777777" w:rsidR="00B61AFC" w:rsidRDefault="00B61AFC">
                          <w:pPr>
                            <w:rPr>
                              <w:b/>
                              <w:sz w:val="16"/>
                            </w:rPr>
                          </w:pPr>
                        </w:p>
                        <w:p w14:paraId="7E9E4087" w14:textId="77777777" w:rsidR="00B61AFC" w:rsidRDefault="00B61AFC">
                          <w:pPr>
                            <w:rPr>
                              <w:b/>
                              <w:sz w:val="16"/>
                            </w:rPr>
                          </w:pPr>
                          <w:r>
                            <w:rPr>
                              <w:rFonts w:hint="eastAsia"/>
                              <w:b/>
                              <w:sz w:val="20"/>
                            </w:rPr>
                            <w:t>J</w:t>
                          </w:r>
                        </w:p>
                        <w:p w14:paraId="181E7BD9" w14:textId="77777777" w:rsidR="00B61AFC" w:rsidRDefault="00B61AFC">
                          <w:pPr>
                            <w:rPr>
                              <w:b/>
                              <w:sz w:val="10"/>
                            </w:rPr>
                          </w:pPr>
                        </w:p>
                        <w:p w14:paraId="6481F099" w14:textId="77777777" w:rsidR="00B61AFC" w:rsidRDefault="00B61AFC">
                          <w:pPr>
                            <w:rPr>
                              <w:b/>
                              <w:sz w:val="16"/>
                            </w:rPr>
                          </w:pPr>
                        </w:p>
                        <w:p w14:paraId="67F80355" w14:textId="77777777" w:rsidR="00B61AFC" w:rsidRDefault="00B61AFC">
                          <w:pPr>
                            <w:rPr>
                              <w:b/>
                              <w:sz w:val="16"/>
                            </w:rPr>
                          </w:pPr>
                        </w:p>
                        <w:p w14:paraId="30A4C758" w14:textId="77777777" w:rsidR="00B61AFC" w:rsidRDefault="00B61AFC">
                          <w:pPr>
                            <w:rPr>
                              <w:b/>
                              <w:sz w:val="16"/>
                            </w:rPr>
                          </w:pPr>
                          <w:r>
                            <w:rPr>
                              <w:rFonts w:hint="eastAsia"/>
                              <w:b/>
                              <w:sz w:val="20"/>
                            </w:rPr>
                            <w:t>K</w:t>
                          </w:r>
                        </w:p>
                        <w:p w14:paraId="3C805149" w14:textId="77777777" w:rsidR="00B61AFC" w:rsidRDefault="00B61AFC">
                          <w:pPr>
                            <w:rPr>
                              <w:b/>
                              <w:sz w:val="10"/>
                            </w:rPr>
                          </w:pPr>
                        </w:p>
                        <w:p w14:paraId="21BB40F4" w14:textId="77777777" w:rsidR="00B61AFC" w:rsidRDefault="00B61AFC">
                          <w:pPr>
                            <w:rPr>
                              <w:b/>
                              <w:sz w:val="16"/>
                            </w:rPr>
                          </w:pPr>
                        </w:p>
                        <w:p w14:paraId="27B7858B" w14:textId="77777777" w:rsidR="00B61AFC" w:rsidRDefault="00B61AFC">
                          <w:pPr>
                            <w:rPr>
                              <w:b/>
                              <w:sz w:val="16"/>
                            </w:rPr>
                          </w:pPr>
                        </w:p>
                        <w:p w14:paraId="468AE21D" w14:textId="77777777" w:rsidR="00B61AFC" w:rsidRDefault="00B61AFC">
                          <w:pPr>
                            <w:rPr>
                              <w:b/>
                              <w:sz w:val="16"/>
                            </w:rPr>
                          </w:pPr>
                          <w:r>
                            <w:rPr>
                              <w:rFonts w:hint="eastAsia"/>
                              <w:b/>
                              <w:sz w:val="20"/>
                            </w:rPr>
                            <w:t>L</w:t>
                          </w:r>
                        </w:p>
                        <w:p w14:paraId="59114A5A" w14:textId="77777777" w:rsidR="00B61AFC" w:rsidRDefault="00B61AFC">
                          <w:pPr>
                            <w:rPr>
                              <w:b/>
                              <w:sz w:val="10"/>
                            </w:rPr>
                          </w:pPr>
                        </w:p>
                        <w:p w14:paraId="075E340B" w14:textId="77777777" w:rsidR="00B61AFC" w:rsidRDefault="00B61AFC">
                          <w:pPr>
                            <w:rPr>
                              <w:b/>
                              <w:sz w:val="16"/>
                            </w:rPr>
                          </w:pPr>
                        </w:p>
                        <w:p w14:paraId="43FF3933" w14:textId="77777777" w:rsidR="00B61AFC" w:rsidRDefault="00B61AFC">
                          <w:pPr>
                            <w:rPr>
                              <w:b/>
                              <w:sz w:val="16"/>
                            </w:rPr>
                          </w:pPr>
                        </w:p>
                        <w:p w14:paraId="31424400" w14:textId="77777777" w:rsidR="00B61AFC" w:rsidRDefault="00B61AFC">
                          <w:pPr>
                            <w:rPr>
                              <w:b/>
                              <w:sz w:val="16"/>
                            </w:rPr>
                          </w:pPr>
                          <w:r>
                            <w:rPr>
                              <w:rFonts w:hint="eastAsia"/>
                              <w:b/>
                              <w:sz w:val="20"/>
                            </w:rPr>
                            <w:t>M</w:t>
                          </w:r>
                        </w:p>
                        <w:p w14:paraId="5637921C" w14:textId="77777777" w:rsidR="00B61AFC" w:rsidRDefault="00B61AFC">
                          <w:pPr>
                            <w:rPr>
                              <w:b/>
                              <w:sz w:val="10"/>
                            </w:rPr>
                          </w:pPr>
                        </w:p>
                        <w:p w14:paraId="2CED1B68" w14:textId="77777777" w:rsidR="00B61AFC" w:rsidRDefault="00B61AFC">
                          <w:pPr>
                            <w:rPr>
                              <w:b/>
                              <w:sz w:val="16"/>
                            </w:rPr>
                          </w:pPr>
                        </w:p>
                        <w:p w14:paraId="1F413974" w14:textId="77777777" w:rsidR="00B61AFC" w:rsidRDefault="00B61AFC">
                          <w:pPr>
                            <w:rPr>
                              <w:b/>
                              <w:sz w:val="16"/>
                            </w:rPr>
                          </w:pPr>
                        </w:p>
                        <w:p w14:paraId="2445D45C" w14:textId="77777777" w:rsidR="00B61AFC" w:rsidRDefault="00B61AFC">
                          <w:pPr>
                            <w:rPr>
                              <w:b/>
                              <w:sz w:val="16"/>
                            </w:rPr>
                          </w:pPr>
                          <w:r>
                            <w:rPr>
                              <w:rFonts w:hint="eastAsia"/>
                              <w:b/>
                              <w:sz w:val="20"/>
                            </w:rPr>
                            <w:t>N</w:t>
                          </w:r>
                        </w:p>
                        <w:p w14:paraId="25F09043" w14:textId="77777777" w:rsidR="00B61AFC" w:rsidRDefault="00B61AFC">
                          <w:pPr>
                            <w:rPr>
                              <w:b/>
                              <w:sz w:val="10"/>
                            </w:rPr>
                          </w:pPr>
                        </w:p>
                        <w:p w14:paraId="18DB0EB8" w14:textId="77777777" w:rsidR="00B61AFC" w:rsidRDefault="00B61AFC">
                          <w:pPr>
                            <w:rPr>
                              <w:b/>
                              <w:sz w:val="16"/>
                            </w:rPr>
                          </w:pPr>
                        </w:p>
                        <w:p w14:paraId="26D05B0C" w14:textId="77777777" w:rsidR="00B61AFC" w:rsidRDefault="00B61AFC">
                          <w:pPr>
                            <w:rPr>
                              <w:b/>
                              <w:sz w:val="16"/>
                            </w:rPr>
                          </w:pPr>
                        </w:p>
                        <w:p w14:paraId="2241A9A9" w14:textId="77777777" w:rsidR="00B61AFC" w:rsidRDefault="00B61AFC">
                          <w:pPr>
                            <w:rPr>
                              <w:b/>
                              <w:sz w:val="16"/>
                            </w:rPr>
                          </w:pPr>
                          <w:r>
                            <w:rPr>
                              <w:rFonts w:hint="eastAsia"/>
                              <w:b/>
                              <w:sz w:val="20"/>
                            </w:rPr>
                            <w:t>O</w:t>
                          </w:r>
                        </w:p>
                        <w:p w14:paraId="4C168B1D" w14:textId="77777777" w:rsidR="00B61AFC" w:rsidRDefault="00B61AFC">
                          <w:pPr>
                            <w:rPr>
                              <w:b/>
                              <w:sz w:val="10"/>
                            </w:rPr>
                          </w:pPr>
                        </w:p>
                        <w:p w14:paraId="17E3C5C2" w14:textId="77777777" w:rsidR="00B61AFC" w:rsidRDefault="00B61AFC">
                          <w:pPr>
                            <w:rPr>
                              <w:b/>
                              <w:sz w:val="16"/>
                            </w:rPr>
                          </w:pPr>
                        </w:p>
                        <w:p w14:paraId="18265E5F" w14:textId="77777777" w:rsidR="00B61AFC" w:rsidRDefault="00B61AFC">
                          <w:pPr>
                            <w:rPr>
                              <w:b/>
                              <w:sz w:val="16"/>
                            </w:rPr>
                          </w:pPr>
                        </w:p>
                        <w:p w14:paraId="12FF3383" w14:textId="77777777" w:rsidR="00B61AFC" w:rsidRDefault="00B61AFC">
                          <w:pPr>
                            <w:rPr>
                              <w:b/>
                              <w:sz w:val="16"/>
                            </w:rPr>
                          </w:pPr>
                          <w:r>
                            <w:rPr>
                              <w:rFonts w:hint="eastAsia"/>
                              <w:b/>
                              <w:sz w:val="20"/>
                            </w:rPr>
                            <w:t>P</w:t>
                          </w:r>
                        </w:p>
                        <w:p w14:paraId="6367E9A0" w14:textId="77777777" w:rsidR="00B61AFC" w:rsidRDefault="00B61AFC">
                          <w:pPr>
                            <w:rPr>
                              <w:b/>
                              <w:sz w:val="10"/>
                            </w:rPr>
                          </w:pPr>
                        </w:p>
                        <w:p w14:paraId="247A9271" w14:textId="77777777" w:rsidR="00B61AFC" w:rsidRDefault="00B61AFC">
                          <w:pPr>
                            <w:rPr>
                              <w:b/>
                              <w:sz w:val="16"/>
                            </w:rPr>
                          </w:pPr>
                        </w:p>
                        <w:p w14:paraId="0D50C16F" w14:textId="77777777" w:rsidR="00B61AFC" w:rsidRDefault="00B61AFC">
                          <w:pPr>
                            <w:rPr>
                              <w:b/>
                              <w:sz w:val="16"/>
                            </w:rPr>
                          </w:pPr>
                        </w:p>
                        <w:p w14:paraId="6E1984A1" w14:textId="77777777" w:rsidR="00B61AFC" w:rsidRDefault="00B61AFC">
                          <w:pPr>
                            <w:rPr>
                              <w:b/>
                              <w:sz w:val="16"/>
                            </w:rPr>
                          </w:pPr>
                          <w:r>
                            <w:rPr>
                              <w:rFonts w:hint="eastAsia"/>
                              <w:b/>
                              <w:sz w:val="20"/>
                            </w:rPr>
                            <w:t>Q</w:t>
                          </w:r>
                        </w:p>
                        <w:p w14:paraId="6402155D" w14:textId="77777777" w:rsidR="00B61AFC" w:rsidRDefault="00B61AFC">
                          <w:pPr>
                            <w:rPr>
                              <w:b/>
                              <w:sz w:val="10"/>
                            </w:rPr>
                          </w:pPr>
                        </w:p>
                        <w:p w14:paraId="3EFA7ACF" w14:textId="77777777" w:rsidR="00B61AFC" w:rsidRDefault="00B61AFC">
                          <w:pPr>
                            <w:rPr>
                              <w:b/>
                              <w:sz w:val="16"/>
                            </w:rPr>
                          </w:pPr>
                        </w:p>
                        <w:p w14:paraId="2A4631DD" w14:textId="77777777" w:rsidR="00B61AFC" w:rsidRDefault="00B61AFC">
                          <w:pPr>
                            <w:rPr>
                              <w:b/>
                              <w:sz w:val="16"/>
                            </w:rPr>
                          </w:pPr>
                        </w:p>
                        <w:p w14:paraId="61F3BCE1" w14:textId="77777777" w:rsidR="00B61AFC" w:rsidRDefault="00B61AFC">
                          <w:pPr>
                            <w:rPr>
                              <w:b/>
                              <w:sz w:val="16"/>
                            </w:rPr>
                          </w:pPr>
                          <w:r>
                            <w:rPr>
                              <w:rFonts w:hint="eastAsia"/>
                              <w:b/>
                              <w:sz w:val="20"/>
                            </w:rPr>
                            <w:t>R</w:t>
                          </w:r>
                        </w:p>
                        <w:p w14:paraId="5EA1FC85" w14:textId="77777777" w:rsidR="00B61AFC" w:rsidRDefault="00B61AFC">
                          <w:pPr>
                            <w:rPr>
                              <w:b/>
                              <w:sz w:val="10"/>
                            </w:rPr>
                          </w:pPr>
                        </w:p>
                        <w:p w14:paraId="07617308" w14:textId="77777777" w:rsidR="00B61AFC" w:rsidRDefault="00B61AFC">
                          <w:pPr>
                            <w:rPr>
                              <w:b/>
                              <w:sz w:val="16"/>
                            </w:rPr>
                          </w:pPr>
                        </w:p>
                        <w:p w14:paraId="40869EEC" w14:textId="77777777" w:rsidR="00B61AFC" w:rsidRDefault="00B61AFC">
                          <w:pPr>
                            <w:rPr>
                              <w:b/>
                              <w:sz w:val="16"/>
                            </w:rPr>
                          </w:pPr>
                        </w:p>
                        <w:p w14:paraId="078B933D" w14:textId="77777777" w:rsidR="00B61AFC" w:rsidRDefault="00B61AFC">
                          <w:pPr>
                            <w:rPr>
                              <w:b/>
                              <w:sz w:val="16"/>
                            </w:rPr>
                          </w:pPr>
                          <w:r>
                            <w:rPr>
                              <w:rFonts w:hint="eastAsia"/>
                              <w:b/>
                              <w:sz w:val="20"/>
                            </w:rPr>
                            <w:t>S</w:t>
                          </w:r>
                        </w:p>
                        <w:p w14:paraId="109C33ED" w14:textId="77777777" w:rsidR="00B61AFC" w:rsidRDefault="00B61AFC">
                          <w:pPr>
                            <w:rPr>
                              <w:b/>
                              <w:sz w:val="10"/>
                            </w:rPr>
                          </w:pPr>
                        </w:p>
                        <w:p w14:paraId="5380B761" w14:textId="77777777" w:rsidR="00B61AFC" w:rsidRDefault="00B61AFC">
                          <w:pPr>
                            <w:rPr>
                              <w:b/>
                              <w:sz w:val="16"/>
                            </w:rPr>
                          </w:pPr>
                        </w:p>
                        <w:p w14:paraId="0C07EB7E" w14:textId="77777777" w:rsidR="00B61AFC" w:rsidRDefault="00B61AFC">
                          <w:pPr>
                            <w:rPr>
                              <w:b/>
                              <w:sz w:val="16"/>
                            </w:rPr>
                          </w:pPr>
                        </w:p>
                        <w:p w14:paraId="26E1FFCA" w14:textId="77777777" w:rsidR="00B61AFC" w:rsidRDefault="00B61AFC">
                          <w:pPr>
                            <w:rPr>
                              <w:b/>
                              <w:sz w:val="16"/>
                            </w:rPr>
                          </w:pPr>
                          <w:r>
                            <w:rPr>
                              <w:rFonts w:hint="eastAsia"/>
                              <w:b/>
                              <w:sz w:val="20"/>
                            </w:rPr>
                            <w:t>T</w:t>
                          </w:r>
                        </w:p>
                        <w:p w14:paraId="471EB901" w14:textId="77777777" w:rsidR="00B61AFC" w:rsidRDefault="00B61AFC">
                          <w:pPr>
                            <w:rPr>
                              <w:b/>
                              <w:sz w:val="10"/>
                            </w:rPr>
                          </w:pPr>
                        </w:p>
                        <w:p w14:paraId="00AC464A" w14:textId="77777777" w:rsidR="00B61AFC" w:rsidRDefault="00B61AFC">
                          <w:pPr>
                            <w:rPr>
                              <w:b/>
                              <w:sz w:val="16"/>
                            </w:rPr>
                          </w:pPr>
                        </w:p>
                        <w:p w14:paraId="6C114013" w14:textId="77777777" w:rsidR="00B61AFC" w:rsidRDefault="00B61AFC">
                          <w:pPr>
                            <w:rPr>
                              <w:b/>
                              <w:sz w:val="16"/>
                            </w:rPr>
                          </w:pPr>
                        </w:p>
                        <w:p w14:paraId="6CD405C6" w14:textId="77777777" w:rsidR="00B61AFC" w:rsidRDefault="00B61AFC">
                          <w:pPr>
                            <w:rPr>
                              <w:b/>
                              <w:sz w:val="16"/>
                            </w:rPr>
                          </w:pPr>
                          <w:r>
                            <w:rPr>
                              <w:rFonts w:hint="eastAsia"/>
                              <w:b/>
                              <w:sz w:val="20"/>
                            </w:rPr>
                            <w:t>U</w:t>
                          </w:r>
                        </w:p>
                        <w:p w14:paraId="1CEE5F76" w14:textId="77777777" w:rsidR="00B61AFC" w:rsidRDefault="00B61AFC">
                          <w:pPr>
                            <w:rPr>
                              <w:b/>
                              <w:sz w:val="10"/>
                            </w:rPr>
                          </w:pPr>
                        </w:p>
                        <w:p w14:paraId="7FD1064F" w14:textId="77777777" w:rsidR="00B61AFC" w:rsidRDefault="00B61AFC">
                          <w:pPr>
                            <w:rPr>
                              <w:b/>
                              <w:sz w:val="16"/>
                            </w:rPr>
                          </w:pPr>
                        </w:p>
                        <w:p w14:paraId="10EBF9BE" w14:textId="77777777" w:rsidR="00B61AFC" w:rsidRDefault="00B61AFC">
                          <w:pPr>
                            <w:rPr>
                              <w:b/>
                              <w:sz w:val="16"/>
                            </w:rPr>
                          </w:pPr>
                        </w:p>
                        <w:p w14:paraId="47D89702" w14:textId="77777777" w:rsidR="00B61AFC" w:rsidRDefault="00B61AF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03B1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13272A08" w14:textId="77777777" w:rsidR="00B61AFC" w:rsidRDefault="00B61AFC">
                    <w:pPr>
                      <w:rPr>
                        <w:b/>
                        <w:sz w:val="20"/>
                      </w:rPr>
                    </w:pPr>
                    <w:r>
                      <w:rPr>
                        <w:rFonts w:hint="eastAsia"/>
                        <w:b/>
                        <w:sz w:val="20"/>
                      </w:rPr>
                      <w:t>A</w:t>
                    </w:r>
                  </w:p>
                  <w:p w14:paraId="6084266F" w14:textId="77777777" w:rsidR="00B61AFC" w:rsidRDefault="00B61AFC">
                    <w:pPr>
                      <w:rPr>
                        <w:b/>
                        <w:sz w:val="10"/>
                      </w:rPr>
                    </w:pPr>
                  </w:p>
                  <w:p w14:paraId="48C34CA3" w14:textId="77777777" w:rsidR="00B61AFC" w:rsidRDefault="00B61AFC">
                    <w:pPr>
                      <w:rPr>
                        <w:b/>
                        <w:sz w:val="16"/>
                      </w:rPr>
                    </w:pPr>
                  </w:p>
                  <w:p w14:paraId="075FDAAA" w14:textId="77777777" w:rsidR="00B61AFC" w:rsidRDefault="00B61AFC">
                    <w:pPr>
                      <w:rPr>
                        <w:b/>
                        <w:sz w:val="16"/>
                      </w:rPr>
                    </w:pPr>
                  </w:p>
                  <w:p w14:paraId="0354703F" w14:textId="77777777" w:rsidR="00B61AFC" w:rsidRDefault="00B61AFC">
                    <w:pPr>
                      <w:rPr>
                        <w:b/>
                        <w:sz w:val="20"/>
                      </w:rPr>
                    </w:pPr>
                    <w:r>
                      <w:rPr>
                        <w:rFonts w:hint="eastAsia"/>
                        <w:b/>
                        <w:sz w:val="20"/>
                      </w:rPr>
                      <w:t>B</w:t>
                    </w:r>
                  </w:p>
                  <w:p w14:paraId="5962D51C" w14:textId="77777777" w:rsidR="00B61AFC" w:rsidRDefault="00B61AFC">
                    <w:pPr>
                      <w:rPr>
                        <w:b/>
                        <w:sz w:val="10"/>
                      </w:rPr>
                    </w:pPr>
                  </w:p>
                  <w:p w14:paraId="3F96842B" w14:textId="77777777" w:rsidR="00B61AFC" w:rsidRDefault="00B61AFC">
                    <w:pPr>
                      <w:rPr>
                        <w:b/>
                        <w:sz w:val="16"/>
                      </w:rPr>
                    </w:pPr>
                  </w:p>
                  <w:p w14:paraId="0C592CCE" w14:textId="77777777" w:rsidR="00B61AFC" w:rsidRDefault="00B61AFC">
                    <w:pPr>
                      <w:rPr>
                        <w:b/>
                        <w:sz w:val="16"/>
                      </w:rPr>
                    </w:pPr>
                  </w:p>
                  <w:p w14:paraId="5418A3BE" w14:textId="77777777" w:rsidR="00B61AFC" w:rsidRDefault="00B61AFC">
                    <w:pPr>
                      <w:rPr>
                        <w:b/>
                        <w:sz w:val="16"/>
                      </w:rPr>
                    </w:pPr>
                    <w:r>
                      <w:rPr>
                        <w:rFonts w:hint="eastAsia"/>
                        <w:b/>
                        <w:sz w:val="20"/>
                      </w:rPr>
                      <w:t>C</w:t>
                    </w:r>
                  </w:p>
                  <w:p w14:paraId="504E7FBF" w14:textId="77777777" w:rsidR="00B61AFC" w:rsidRDefault="00B61AFC">
                    <w:pPr>
                      <w:rPr>
                        <w:b/>
                        <w:sz w:val="10"/>
                      </w:rPr>
                    </w:pPr>
                  </w:p>
                  <w:p w14:paraId="6E87A66A" w14:textId="77777777" w:rsidR="00B61AFC" w:rsidRDefault="00B61AFC">
                    <w:pPr>
                      <w:rPr>
                        <w:b/>
                        <w:sz w:val="16"/>
                      </w:rPr>
                    </w:pPr>
                  </w:p>
                  <w:p w14:paraId="65081D27" w14:textId="77777777" w:rsidR="00B61AFC" w:rsidRDefault="00B61AFC">
                    <w:pPr>
                      <w:rPr>
                        <w:b/>
                        <w:sz w:val="16"/>
                      </w:rPr>
                    </w:pPr>
                  </w:p>
                  <w:p w14:paraId="035349B2" w14:textId="77777777" w:rsidR="00B61AFC" w:rsidRDefault="00B61AFC">
                    <w:pPr>
                      <w:pStyle w:val="Heading2"/>
                      <w:rPr>
                        <w:sz w:val="16"/>
                      </w:rPr>
                    </w:pPr>
                    <w:r>
                      <w:rPr>
                        <w:rFonts w:hint="eastAsia"/>
                      </w:rPr>
                      <w:t>D</w:t>
                    </w:r>
                  </w:p>
                  <w:p w14:paraId="2D3EF40D" w14:textId="77777777" w:rsidR="00B61AFC" w:rsidRDefault="00B61AFC">
                    <w:pPr>
                      <w:rPr>
                        <w:b/>
                        <w:sz w:val="10"/>
                      </w:rPr>
                    </w:pPr>
                  </w:p>
                  <w:p w14:paraId="63256E04" w14:textId="77777777" w:rsidR="00B61AFC" w:rsidRDefault="00B61AFC">
                    <w:pPr>
                      <w:rPr>
                        <w:b/>
                        <w:sz w:val="16"/>
                      </w:rPr>
                    </w:pPr>
                  </w:p>
                  <w:p w14:paraId="2DFA7163" w14:textId="77777777" w:rsidR="00B61AFC" w:rsidRDefault="00B61AFC">
                    <w:pPr>
                      <w:rPr>
                        <w:b/>
                        <w:sz w:val="16"/>
                      </w:rPr>
                    </w:pPr>
                  </w:p>
                  <w:p w14:paraId="7BDCA5F3" w14:textId="77777777" w:rsidR="00B61AFC" w:rsidRDefault="00B61AFC">
                    <w:pPr>
                      <w:rPr>
                        <w:b/>
                        <w:sz w:val="16"/>
                      </w:rPr>
                    </w:pPr>
                    <w:r>
                      <w:rPr>
                        <w:rFonts w:hint="eastAsia"/>
                        <w:b/>
                        <w:sz w:val="20"/>
                      </w:rPr>
                      <w:t>E</w:t>
                    </w:r>
                  </w:p>
                  <w:p w14:paraId="5AD743F3" w14:textId="77777777" w:rsidR="00B61AFC" w:rsidRDefault="00B61AFC">
                    <w:pPr>
                      <w:rPr>
                        <w:b/>
                        <w:sz w:val="10"/>
                      </w:rPr>
                    </w:pPr>
                  </w:p>
                  <w:p w14:paraId="0F56B80B" w14:textId="77777777" w:rsidR="00B61AFC" w:rsidRDefault="00B61AFC">
                    <w:pPr>
                      <w:rPr>
                        <w:b/>
                        <w:sz w:val="16"/>
                      </w:rPr>
                    </w:pPr>
                  </w:p>
                  <w:p w14:paraId="0CDF2DA7" w14:textId="77777777" w:rsidR="00B61AFC" w:rsidRDefault="00B61AFC">
                    <w:pPr>
                      <w:rPr>
                        <w:b/>
                        <w:sz w:val="16"/>
                      </w:rPr>
                    </w:pPr>
                  </w:p>
                  <w:p w14:paraId="68E72739" w14:textId="77777777" w:rsidR="00B61AFC" w:rsidRDefault="00B61AFC">
                    <w:pPr>
                      <w:rPr>
                        <w:b/>
                        <w:sz w:val="20"/>
                      </w:rPr>
                    </w:pPr>
                    <w:r>
                      <w:rPr>
                        <w:rFonts w:hint="eastAsia"/>
                        <w:b/>
                        <w:sz w:val="20"/>
                      </w:rPr>
                      <w:t>F</w:t>
                    </w:r>
                  </w:p>
                  <w:p w14:paraId="06D8A175" w14:textId="77777777" w:rsidR="00B61AFC" w:rsidRDefault="00B61AFC">
                    <w:pPr>
                      <w:rPr>
                        <w:b/>
                        <w:sz w:val="10"/>
                      </w:rPr>
                    </w:pPr>
                  </w:p>
                  <w:p w14:paraId="3FB6C09F" w14:textId="77777777" w:rsidR="00B61AFC" w:rsidRDefault="00B61AFC">
                    <w:pPr>
                      <w:rPr>
                        <w:b/>
                        <w:sz w:val="16"/>
                      </w:rPr>
                    </w:pPr>
                  </w:p>
                  <w:p w14:paraId="610879AA" w14:textId="77777777" w:rsidR="00B61AFC" w:rsidRDefault="00B61AFC">
                    <w:pPr>
                      <w:rPr>
                        <w:b/>
                        <w:sz w:val="16"/>
                      </w:rPr>
                    </w:pPr>
                  </w:p>
                  <w:p w14:paraId="1D3049CC" w14:textId="77777777" w:rsidR="00B61AFC" w:rsidRDefault="00B61AFC">
                    <w:pPr>
                      <w:rPr>
                        <w:b/>
                        <w:sz w:val="16"/>
                      </w:rPr>
                    </w:pPr>
                    <w:r>
                      <w:rPr>
                        <w:rFonts w:hint="eastAsia"/>
                        <w:b/>
                        <w:sz w:val="20"/>
                      </w:rPr>
                      <w:t>G</w:t>
                    </w:r>
                  </w:p>
                  <w:p w14:paraId="608BE52F" w14:textId="77777777" w:rsidR="00B61AFC" w:rsidRDefault="00B61AFC">
                    <w:pPr>
                      <w:rPr>
                        <w:b/>
                        <w:sz w:val="10"/>
                      </w:rPr>
                    </w:pPr>
                  </w:p>
                  <w:p w14:paraId="71E42040" w14:textId="77777777" w:rsidR="00B61AFC" w:rsidRDefault="00B61AFC">
                    <w:pPr>
                      <w:rPr>
                        <w:b/>
                        <w:sz w:val="16"/>
                      </w:rPr>
                    </w:pPr>
                  </w:p>
                  <w:p w14:paraId="57B631D5" w14:textId="77777777" w:rsidR="00B61AFC" w:rsidRDefault="00B61AFC">
                    <w:pPr>
                      <w:rPr>
                        <w:b/>
                        <w:sz w:val="16"/>
                      </w:rPr>
                    </w:pPr>
                  </w:p>
                  <w:p w14:paraId="03A29884" w14:textId="77777777" w:rsidR="00B61AFC" w:rsidRDefault="00B61AFC">
                    <w:pPr>
                      <w:rPr>
                        <w:b/>
                        <w:sz w:val="16"/>
                      </w:rPr>
                    </w:pPr>
                    <w:r>
                      <w:rPr>
                        <w:rFonts w:hint="eastAsia"/>
                        <w:b/>
                        <w:sz w:val="20"/>
                      </w:rPr>
                      <w:t>H</w:t>
                    </w:r>
                  </w:p>
                  <w:p w14:paraId="0FC1B528" w14:textId="77777777" w:rsidR="00B61AFC" w:rsidRDefault="00B61AFC">
                    <w:pPr>
                      <w:rPr>
                        <w:b/>
                        <w:sz w:val="10"/>
                      </w:rPr>
                    </w:pPr>
                  </w:p>
                  <w:p w14:paraId="154F71A9" w14:textId="77777777" w:rsidR="00B61AFC" w:rsidRDefault="00B61AFC">
                    <w:pPr>
                      <w:rPr>
                        <w:b/>
                        <w:sz w:val="16"/>
                      </w:rPr>
                    </w:pPr>
                  </w:p>
                  <w:p w14:paraId="23C827BA" w14:textId="77777777" w:rsidR="00B61AFC" w:rsidRDefault="00B61AFC">
                    <w:pPr>
                      <w:rPr>
                        <w:b/>
                        <w:sz w:val="16"/>
                      </w:rPr>
                    </w:pPr>
                  </w:p>
                  <w:p w14:paraId="50A8E169" w14:textId="77777777" w:rsidR="00B61AFC" w:rsidRDefault="00B61AFC">
                    <w:pPr>
                      <w:rPr>
                        <w:b/>
                        <w:sz w:val="16"/>
                      </w:rPr>
                    </w:pPr>
                    <w:r>
                      <w:rPr>
                        <w:rFonts w:hint="eastAsia"/>
                        <w:b/>
                        <w:sz w:val="20"/>
                      </w:rPr>
                      <w:t>I</w:t>
                    </w:r>
                  </w:p>
                  <w:p w14:paraId="79DC66FC" w14:textId="77777777" w:rsidR="00B61AFC" w:rsidRDefault="00B61AFC">
                    <w:pPr>
                      <w:rPr>
                        <w:b/>
                        <w:sz w:val="10"/>
                      </w:rPr>
                    </w:pPr>
                  </w:p>
                  <w:p w14:paraId="1767DCB1" w14:textId="77777777" w:rsidR="00B61AFC" w:rsidRDefault="00B61AFC">
                    <w:pPr>
                      <w:rPr>
                        <w:b/>
                        <w:sz w:val="16"/>
                      </w:rPr>
                    </w:pPr>
                  </w:p>
                  <w:p w14:paraId="068A319E" w14:textId="77777777" w:rsidR="00B61AFC" w:rsidRDefault="00B61AFC">
                    <w:pPr>
                      <w:rPr>
                        <w:b/>
                        <w:sz w:val="16"/>
                      </w:rPr>
                    </w:pPr>
                  </w:p>
                  <w:p w14:paraId="7E9E4087" w14:textId="77777777" w:rsidR="00B61AFC" w:rsidRDefault="00B61AFC">
                    <w:pPr>
                      <w:rPr>
                        <w:b/>
                        <w:sz w:val="16"/>
                      </w:rPr>
                    </w:pPr>
                    <w:r>
                      <w:rPr>
                        <w:rFonts w:hint="eastAsia"/>
                        <w:b/>
                        <w:sz w:val="20"/>
                      </w:rPr>
                      <w:t>J</w:t>
                    </w:r>
                  </w:p>
                  <w:p w14:paraId="181E7BD9" w14:textId="77777777" w:rsidR="00B61AFC" w:rsidRDefault="00B61AFC">
                    <w:pPr>
                      <w:rPr>
                        <w:b/>
                        <w:sz w:val="10"/>
                      </w:rPr>
                    </w:pPr>
                  </w:p>
                  <w:p w14:paraId="6481F099" w14:textId="77777777" w:rsidR="00B61AFC" w:rsidRDefault="00B61AFC">
                    <w:pPr>
                      <w:rPr>
                        <w:b/>
                        <w:sz w:val="16"/>
                      </w:rPr>
                    </w:pPr>
                  </w:p>
                  <w:p w14:paraId="67F80355" w14:textId="77777777" w:rsidR="00B61AFC" w:rsidRDefault="00B61AFC">
                    <w:pPr>
                      <w:rPr>
                        <w:b/>
                        <w:sz w:val="16"/>
                      </w:rPr>
                    </w:pPr>
                  </w:p>
                  <w:p w14:paraId="30A4C758" w14:textId="77777777" w:rsidR="00B61AFC" w:rsidRDefault="00B61AFC">
                    <w:pPr>
                      <w:rPr>
                        <w:b/>
                        <w:sz w:val="16"/>
                      </w:rPr>
                    </w:pPr>
                    <w:r>
                      <w:rPr>
                        <w:rFonts w:hint="eastAsia"/>
                        <w:b/>
                        <w:sz w:val="20"/>
                      </w:rPr>
                      <w:t>K</w:t>
                    </w:r>
                  </w:p>
                  <w:p w14:paraId="3C805149" w14:textId="77777777" w:rsidR="00B61AFC" w:rsidRDefault="00B61AFC">
                    <w:pPr>
                      <w:rPr>
                        <w:b/>
                        <w:sz w:val="10"/>
                      </w:rPr>
                    </w:pPr>
                  </w:p>
                  <w:p w14:paraId="21BB40F4" w14:textId="77777777" w:rsidR="00B61AFC" w:rsidRDefault="00B61AFC">
                    <w:pPr>
                      <w:rPr>
                        <w:b/>
                        <w:sz w:val="16"/>
                      </w:rPr>
                    </w:pPr>
                  </w:p>
                  <w:p w14:paraId="27B7858B" w14:textId="77777777" w:rsidR="00B61AFC" w:rsidRDefault="00B61AFC">
                    <w:pPr>
                      <w:rPr>
                        <w:b/>
                        <w:sz w:val="16"/>
                      </w:rPr>
                    </w:pPr>
                  </w:p>
                  <w:p w14:paraId="468AE21D" w14:textId="77777777" w:rsidR="00B61AFC" w:rsidRDefault="00B61AFC">
                    <w:pPr>
                      <w:rPr>
                        <w:b/>
                        <w:sz w:val="16"/>
                      </w:rPr>
                    </w:pPr>
                    <w:r>
                      <w:rPr>
                        <w:rFonts w:hint="eastAsia"/>
                        <w:b/>
                        <w:sz w:val="20"/>
                      </w:rPr>
                      <w:t>L</w:t>
                    </w:r>
                  </w:p>
                  <w:p w14:paraId="59114A5A" w14:textId="77777777" w:rsidR="00B61AFC" w:rsidRDefault="00B61AFC">
                    <w:pPr>
                      <w:rPr>
                        <w:b/>
                        <w:sz w:val="10"/>
                      </w:rPr>
                    </w:pPr>
                  </w:p>
                  <w:p w14:paraId="075E340B" w14:textId="77777777" w:rsidR="00B61AFC" w:rsidRDefault="00B61AFC">
                    <w:pPr>
                      <w:rPr>
                        <w:b/>
                        <w:sz w:val="16"/>
                      </w:rPr>
                    </w:pPr>
                  </w:p>
                  <w:p w14:paraId="43FF3933" w14:textId="77777777" w:rsidR="00B61AFC" w:rsidRDefault="00B61AFC">
                    <w:pPr>
                      <w:rPr>
                        <w:b/>
                        <w:sz w:val="16"/>
                      </w:rPr>
                    </w:pPr>
                  </w:p>
                  <w:p w14:paraId="31424400" w14:textId="77777777" w:rsidR="00B61AFC" w:rsidRDefault="00B61AFC">
                    <w:pPr>
                      <w:rPr>
                        <w:b/>
                        <w:sz w:val="16"/>
                      </w:rPr>
                    </w:pPr>
                    <w:r>
                      <w:rPr>
                        <w:rFonts w:hint="eastAsia"/>
                        <w:b/>
                        <w:sz w:val="20"/>
                      </w:rPr>
                      <w:t>M</w:t>
                    </w:r>
                  </w:p>
                  <w:p w14:paraId="5637921C" w14:textId="77777777" w:rsidR="00B61AFC" w:rsidRDefault="00B61AFC">
                    <w:pPr>
                      <w:rPr>
                        <w:b/>
                        <w:sz w:val="10"/>
                      </w:rPr>
                    </w:pPr>
                  </w:p>
                  <w:p w14:paraId="2CED1B68" w14:textId="77777777" w:rsidR="00B61AFC" w:rsidRDefault="00B61AFC">
                    <w:pPr>
                      <w:rPr>
                        <w:b/>
                        <w:sz w:val="16"/>
                      </w:rPr>
                    </w:pPr>
                  </w:p>
                  <w:p w14:paraId="1F413974" w14:textId="77777777" w:rsidR="00B61AFC" w:rsidRDefault="00B61AFC">
                    <w:pPr>
                      <w:rPr>
                        <w:b/>
                        <w:sz w:val="16"/>
                      </w:rPr>
                    </w:pPr>
                  </w:p>
                  <w:p w14:paraId="2445D45C" w14:textId="77777777" w:rsidR="00B61AFC" w:rsidRDefault="00B61AFC">
                    <w:pPr>
                      <w:rPr>
                        <w:b/>
                        <w:sz w:val="16"/>
                      </w:rPr>
                    </w:pPr>
                    <w:r>
                      <w:rPr>
                        <w:rFonts w:hint="eastAsia"/>
                        <w:b/>
                        <w:sz w:val="20"/>
                      </w:rPr>
                      <w:t>N</w:t>
                    </w:r>
                  </w:p>
                  <w:p w14:paraId="25F09043" w14:textId="77777777" w:rsidR="00B61AFC" w:rsidRDefault="00B61AFC">
                    <w:pPr>
                      <w:rPr>
                        <w:b/>
                        <w:sz w:val="10"/>
                      </w:rPr>
                    </w:pPr>
                  </w:p>
                  <w:p w14:paraId="18DB0EB8" w14:textId="77777777" w:rsidR="00B61AFC" w:rsidRDefault="00B61AFC">
                    <w:pPr>
                      <w:rPr>
                        <w:b/>
                        <w:sz w:val="16"/>
                      </w:rPr>
                    </w:pPr>
                  </w:p>
                  <w:p w14:paraId="26D05B0C" w14:textId="77777777" w:rsidR="00B61AFC" w:rsidRDefault="00B61AFC">
                    <w:pPr>
                      <w:rPr>
                        <w:b/>
                        <w:sz w:val="16"/>
                      </w:rPr>
                    </w:pPr>
                  </w:p>
                  <w:p w14:paraId="2241A9A9" w14:textId="77777777" w:rsidR="00B61AFC" w:rsidRDefault="00B61AFC">
                    <w:pPr>
                      <w:rPr>
                        <w:b/>
                        <w:sz w:val="16"/>
                      </w:rPr>
                    </w:pPr>
                    <w:r>
                      <w:rPr>
                        <w:rFonts w:hint="eastAsia"/>
                        <w:b/>
                        <w:sz w:val="20"/>
                      </w:rPr>
                      <w:t>O</w:t>
                    </w:r>
                  </w:p>
                  <w:p w14:paraId="4C168B1D" w14:textId="77777777" w:rsidR="00B61AFC" w:rsidRDefault="00B61AFC">
                    <w:pPr>
                      <w:rPr>
                        <w:b/>
                        <w:sz w:val="10"/>
                      </w:rPr>
                    </w:pPr>
                  </w:p>
                  <w:p w14:paraId="17E3C5C2" w14:textId="77777777" w:rsidR="00B61AFC" w:rsidRDefault="00B61AFC">
                    <w:pPr>
                      <w:rPr>
                        <w:b/>
                        <w:sz w:val="16"/>
                      </w:rPr>
                    </w:pPr>
                  </w:p>
                  <w:p w14:paraId="18265E5F" w14:textId="77777777" w:rsidR="00B61AFC" w:rsidRDefault="00B61AFC">
                    <w:pPr>
                      <w:rPr>
                        <w:b/>
                        <w:sz w:val="16"/>
                      </w:rPr>
                    </w:pPr>
                  </w:p>
                  <w:p w14:paraId="12FF3383" w14:textId="77777777" w:rsidR="00B61AFC" w:rsidRDefault="00B61AFC">
                    <w:pPr>
                      <w:rPr>
                        <w:b/>
                        <w:sz w:val="16"/>
                      </w:rPr>
                    </w:pPr>
                    <w:r>
                      <w:rPr>
                        <w:rFonts w:hint="eastAsia"/>
                        <w:b/>
                        <w:sz w:val="20"/>
                      </w:rPr>
                      <w:t>P</w:t>
                    </w:r>
                  </w:p>
                  <w:p w14:paraId="6367E9A0" w14:textId="77777777" w:rsidR="00B61AFC" w:rsidRDefault="00B61AFC">
                    <w:pPr>
                      <w:rPr>
                        <w:b/>
                        <w:sz w:val="10"/>
                      </w:rPr>
                    </w:pPr>
                  </w:p>
                  <w:p w14:paraId="247A9271" w14:textId="77777777" w:rsidR="00B61AFC" w:rsidRDefault="00B61AFC">
                    <w:pPr>
                      <w:rPr>
                        <w:b/>
                        <w:sz w:val="16"/>
                      </w:rPr>
                    </w:pPr>
                  </w:p>
                  <w:p w14:paraId="0D50C16F" w14:textId="77777777" w:rsidR="00B61AFC" w:rsidRDefault="00B61AFC">
                    <w:pPr>
                      <w:rPr>
                        <w:b/>
                        <w:sz w:val="16"/>
                      </w:rPr>
                    </w:pPr>
                  </w:p>
                  <w:p w14:paraId="6E1984A1" w14:textId="77777777" w:rsidR="00B61AFC" w:rsidRDefault="00B61AFC">
                    <w:pPr>
                      <w:rPr>
                        <w:b/>
                        <w:sz w:val="16"/>
                      </w:rPr>
                    </w:pPr>
                    <w:r>
                      <w:rPr>
                        <w:rFonts w:hint="eastAsia"/>
                        <w:b/>
                        <w:sz w:val="20"/>
                      </w:rPr>
                      <w:t>Q</w:t>
                    </w:r>
                  </w:p>
                  <w:p w14:paraId="6402155D" w14:textId="77777777" w:rsidR="00B61AFC" w:rsidRDefault="00B61AFC">
                    <w:pPr>
                      <w:rPr>
                        <w:b/>
                        <w:sz w:val="10"/>
                      </w:rPr>
                    </w:pPr>
                  </w:p>
                  <w:p w14:paraId="3EFA7ACF" w14:textId="77777777" w:rsidR="00B61AFC" w:rsidRDefault="00B61AFC">
                    <w:pPr>
                      <w:rPr>
                        <w:b/>
                        <w:sz w:val="16"/>
                      </w:rPr>
                    </w:pPr>
                  </w:p>
                  <w:p w14:paraId="2A4631DD" w14:textId="77777777" w:rsidR="00B61AFC" w:rsidRDefault="00B61AFC">
                    <w:pPr>
                      <w:rPr>
                        <w:b/>
                        <w:sz w:val="16"/>
                      </w:rPr>
                    </w:pPr>
                  </w:p>
                  <w:p w14:paraId="61F3BCE1" w14:textId="77777777" w:rsidR="00B61AFC" w:rsidRDefault="00B61AFC">
                    <w:pPr>
                      <w:rPr>
                        <w:b/>
                        <w:sz w:val="16"/>
                      </w:rPr>
                    </w:pPr>
                    <w:r>
                      <w:rPr>
                        <w:rFonts w:hint="eastAsia"/>
                        <w:b/>
                        <w:sz w:val="20"/>
                      </w:rPr>
                      <w:t>R</w:t>
                    </w:r>
                  </w:p>
                  <w:p w14:paraId="5EA1FC85" w14:textId="77777777" w:rsidR="00B61AFC" w:rsidRDefault="00B61AFC">
                    <w:pPr>
                      <w:rPr>
                        <w:b/>
                        <w:sz w:val="10"/>
                      </w:rPr>
                    </w:pPr>
                  </w:p>
                  <w:p w14:paraId="07617308" w14:textId="77777777" w:rsidR="00B61AFC" w:rsidRDefault="00B61AFC">
                    <w:pPr>
                      <w:rPr>
                        <w:b/>
                        <w:sz w:val="16"/>
                      </w:rPr>
                    </w:pPr>
                  </w:p>
                  <w:p w14:paraId="40869EEC" w14:textId="77777777" w:rsidR="00B61AFC" w:rsidRDefault="00B61AFC">
                    <w:pPr>
                      <w:rPr>
                        <w:b/>
                        <w:sz w:val="16"/>
                      </w:rPr>
                    </w:pPr>
                  </w:p>
                  <w:p w14:paraId="078B933D" w14:textId="77777777" w:rsidR="00B61AFC" w:rsidRDefault="00B61AFC">
                    <w:pPr>
                      <w:rPr>
                        <w:b/>
                        <w:sz w:val="16"/>
                      </w:rPr>
                    </w:pPr>
                    <w:r>
                      <w:rPr>
                        <w:rFonts w:hint="eastAsia"/>
                        <w:b/>
                        <w:sz w:val="20"/>
                      </w:rPr>
                      <w:t>S</w:t>
                    </w:r>
                  </w:p>
                  <w:p w14:paraId="109C33ED" w14:textId="77777777" w:rsidR="00B61AFC" w:rsidRDefault="00B61AFC">
                    <w:pPr>
                      <w:rPr>
                        <w:b/>
                        <w:sz w:val="10"/>
                      </w:rPr>
                    </w:pPr>
                  </w:p>
                  <w:p w14:paraId="5380B761" w14:textId="77777777" w:rsidR="00B61AFC" w:rsidRDefault="00B61AFC">
                    <w:pPr>
                      <w:rPr>
                        <w:b/>
                        <w:sz w:val="16"/>
                      </w:rPr>
                    </w:pPr>
                  </w:p>
                  <w:p w14:paraId="0C07EB7E" w14:textId="77777777" w:rsidR="00B61AFC" w:rsidRDefault="00B61AFC">
                    <w:pPr>
                      <w:rPr>
                        <w:b/>
                        <w:sz w:val="16"/>
                      </w:rPr>
                    </w:pPr>
                  </w:p>
                  <w:p w14:paraId="26E1FFCA" w14:textId="77777777" w:rsidR="00B61AFC" w:rsidRDefault="00B61AFC">
                    <w:pPr>
                      <w:rPr>
                        <w:b/>
                        <w:sz w:val="16"/>
                      </w:rPr>
                    </w:pPr>
                    <w:r>
                      <w:rPr>
                        <w:rFonts w:hint="eastAsia"/>
                        <w:b/>
                        <w:sz w:val="20"/>
                      </w:rPr>
                      <w:t>T</w:t>
                    </w:r>
                  </w:p>
                  <w:p w14:paraId="471EB901" w14:textId="77777777" w:rsidR="00B61AFC" w:rsidRDefault="00B61AFC">
                    <w:pPr>
                      <w:rPr>
                        <w:b/>
                        <w:sz w:val="10"/>
                      </w:rPr>
                    </w:pPr>
                  </w:p>
                  <w:p w14:paraId="00AC464A" w14:textId="77777777" w:rsidR="00B61AFC" w:rsidRDefault="00B61AFC">
                    <w:pPr>
                      <w:rPr>
                        <w:b/>
                        <w:sz w:val="16"/>
                      </w:rPr>
                    </w:pPr>
                  </w:p>
                  <w:p w14:paraId="6C114013" w14:textId="77777777" w:rsidR="00B61AFC" w:rsidRDefault="00B61AFC">
                    <w:pPr>
                      <w:rPr>
                        <w:b/>
                        <w:sz w:val="16"/>
                      </w:rPr>
                    </w:pPr>
                  </w:p>
                  <w:p w14:paraId="6CD405C6" w14:textId="77777777" w:rsidR="00B61AFC" w:rsidRDefault="00B61AFC">
                    <w:pPr>
                      <w:rPr>
                        <w:b/>
                        <w:sz w:val="16"/>
                      </w:rPr>
                    </w:pPr>
                    <w:r>
                      <w:rPr>
                        <w:rFonts w:hint="eastAsia"/>
                        <w:b/>
                        <w:sz w:val="20"/>
                      </w:rPr>
                      <w:t>U</w:t>
                    </w:r>
                  </w:p>
                  <w:p w14:paraId="1CEE5F76" w14:textId="77777777" w:rsidR="00B61AFC" w:rsidRDefault="00B61AFC">
                    <w:pPr>
                      <w:rPr>
                        <w:b/>
                        <w:sz w:val="10"/>
                      </w:rPr>
                    </w:pPr>
                  </w:p>
                  <w:p w14:paraId="7FD1064F" w14:textId="77777777" w:rsidR="00B61AFC" w:rsidRDefault="00B61AFC">
                    <w:pPr>
                      <w:rPr>
                        <w:b/>
                        <w:sz w:val="16"/>
                      </w:rPr>
                    </w:pPr>
                  </w:p>
                  <w:p w14:paraId="10EBF9BE" w14:textId="77777777" w:rsidR="00B61AFC" w:rsidRDefault="00B61AFC">
                    <w:pPr>
                      <w:rPr>
                        <w:b/>
                        <w:sz w:val="16"/>
                      </w:rPr>
                    </w:pPr>
                  </w:p>
                  <w:p w14:paraId="47D89702" w14:textId="77777777" w:rsidR="00B61AFC" w:rsidRDefault="00B61AF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71800FD3" wp14:editId="58EC01D2">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4F1AE" w14:textId="77777777" w:rsidR="00B61AFC" w:rsidRPr="00782869" w:rsidRDefault="00B61AFC"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00FD3"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5E24F1AE" w14:textId="77777777" w:rsidR="00B61AFC" w:rsidRPr="00782869" w:rsidRDefault="00B61AFC"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605E" w14:textId="537299B4" w:rsidR="00B61AFC" w:rsidRDefault="00B61AFC">
    <w:pPr>
      <w:pStyle w:val="Header"/>
      <w:rPr>
        <w:sz w:val="28"/>
      </w:rPr>
    </w:pPr>
    <w:r>
      <w:rPr>
        <w:noProof/>
        <w:sz w:val="28"/>
      </w:rPr>
      <mc:AlternateContent>
        <mc:Choice Requires="wps">
          <w:drawing>
            <wp:anchor distT="0" distB="0" distL="114300" distR="114300" simplePos="0" relativeHeight="251659264" behindDoc="0" locked="0" layoutInCell="0" allowOverlap="1" wp14:anchorId="710EABFA" wp14:editId="5AE89C17">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4E08A" w14:textId="77777777" w:rsidR="00B61AFC" w:rsidRDefault="00B61AFC">
                          <w:pPr>
                            <w:rPr>
                              <w:b/>
                              <w:sz w:val="20"/>
                            </w:rPr>
                          </w:pPr>
                          <w:r>
                            <w:rPr>
                              <w:rFonts w:hint="eastAsia"/>
                              <w:b/>
                              <w:sz w:val="20"/>
                            </w:rPr>
                            <w:t>A</w:t>
                          </w:r>
                        </w:p>
                        <w:p w14:paraId="2496E19B" w14:textId="77777777" w:rsidR="00B61AFC" w:rsidRDefault="00B61AFC">
                          <w:pPr>
                            <w:rPr>
                              <w:b/>
                              <w:sz w:val="10"/>
                            </w:rPr>
                          </w:pPr>
                        </w:p>
                        <w:p w14:paraId="4B59B81F" w14:textId="77777777" w:rsidR="00B61AFC" w:rsidRDefault="00B61AFC">
                          <w:pPr>
                            <w:rPr>
                              <w:b/>
                              <w:sz w:val="16"/>
                            </w:rPr>
                          </w:pPr>
                        </w:p>
                        <w:p w14:paraId="4BF95BAC" w14:textId="77777777" w:rsidR="00B61AFC" w:rsidRDefault="00B61AFC">
                          <w:pPr>
                            <w:rPr>
                              <w:b/>
                              <w:sz w:val="16"/>
                            </w:rPr>
                          </w:pPr>
                        </w:p>
                        <w:p w14:paraId="383EAA3B" w14:textId="77777777" w:rsidR="00B61AFC" w:rsidRDefault="00B61AFC">
                          <w:pPr>
                            <w:rPr>
                              <w:b/>
                              <w:sz w:val="20"/>
                            </w:rPr>
                          </w:pPr>
                          <w:r>
                            <w:rPr>
                              <w:rFonts w:hint="eastAsia"/>
                              <w:b/>
                              <w:sz w:val="20"/>
                            </w:rPr>
                            <w:t>B</w:t>
                          </w:r>
                        </w:p>
                        <w:p w14:paraId="57155D9E" w14:textId="77777777" w:rsidR="00B61AFC" w:rsidRDefault="00B61AFC">
                          <w:pPr>
                            <w:rPr>
                              <w:b/>
                              <w:sz w:val="10"/>
                            </w:rPr>
                          </w:pPr>
                        </w:p>
                        <w:p w14:paraId="69B55B79" w14:textId="77777777" w:rsidR="00B61AFC" w:rsidRDefault="00B61AFC">
                          <w:pPr>
                            <w:rPr>
                              <w:b/>
                              <w:sz w:val="16"/>
                            </w:rPr>
                          </w:pPr>
                        </w:p>
                        <w:p w14:paraId="6D83326E" w14:textId="77777777" w:rsidR="00B61AFC" w:rsidRDefault="00B61AFC">
                          <w:pPr>
                            <w:rPr>
                              <w:b/>
                              <w:sz w:val="16"/>
                            </w:rPr>
                          </w:pPr>
                        </w:p>
                        <w:p w14:paraId="5D32A15E" w14:textId="77777777" w:rsidR="00B61AFC" w:rsidRDefault="00B61AFC">
                          <w:pPr>
                            <w:rPr>
                              <w:b/>
                              <w:sz w:val="16"/>
                            </w:rPr>
                          </w:pPr>
                          <w:r>
                            <w:rPr>
                              <w:rFonts w:hint="eastAsia"/>
                              <w:b/>
                              <w:sz w:val="20"/>
                            </w:rPr>
                            <w:t>C</w:t>
                          </w:r>
                        </w:p>
                        <w:p w14:paraId="7A657347" w14:textId="77777777" w:rsidR="00B61AFC" w:rsidRDefault="00B61AFC">
                          <w:pPr>
                            <w:rPr>
                              <w:b/>
                              <w:sz w:val="10"/>
                            </w:rPr>
                          </w:pPr>
                        </w:p>
                        <w:p w14:paraId="21046CB9" w14:textId="77777777" w:rsidR="00B61AFC" w:rsidRDefault="00B61AFC">
                          <w:pPr>
                            <w:rPr>
                              <w:b/>
                              <w:sz w:val="16"/>
                            </w:rPr>
                          </w:pPr>
                        </w:p>
                        <w:p w14:paraId="41CBA77C" w14:textId="77777777" w:rsidR="00B61AFC" w:rsidRDefault="00B61AFC">
                          <w:pPr>
                            <w:rPr>
                              <w:b/>
                              <w:sz w:val="16"/>
                            </w:rPr>
                          </w:pPr>
                        </w:p>
                        <w:p w14:paraId="3CE51551" w14:textId="77777777" w:rsidR="00B61AFC" w:rsidRDefault="00B61AFC">
                          <w:pPr>
                            <w:pStyle w:val="Heading2"/>
                            <w:rPr>
                              <w:sz w:val="16"/>
                            </w:rPr>
                          </w:pPr>
                          <w:r>
                            <w:rPr>
                              <w:rFonts w:hint="eastAsia"/>
                            </w:rPr>
                            <w:t>D</w:t>
                          </w:r>
                        </w:p>
                        <w:p w14:paraId="3B6F9307" w14:textId="77777777" w:rsidR="00B61AFC" w:rsidRDefault="00B61AFC">
                          <w:pPr>
                            <w:rPr>
                              <w:b/>
                              <w:sz w:val="10"/>
                            </w:rPr>
                          </w:pPr>
                        </w:p>
                        <w:p w14:paraId="42683BC6" w14:textId="77777777" w:rsidR="00B61AFC" w:rsidRDefault="00B61AFC">
                          <w:pPr>
                            <w:rPr>
                              <w:b/>
                              <w:sz w:val="16"/>
                            </w:rPr>
                          </w:pPr>
                        </w:p>
                        <w:p w14:paraId="33C9F8AB" w14:textId="77777777" w:rsidR="00B61AFC" w:rsidRDefault="00B61AFC">
                          <w:pPr>
                            <w:rPr>
                              <w:b/>
                              <w:sz w:val="16"/>
                            </w:rPr>
                          </w:pPr>
                        </w:p>
                        <w:p w14:paraId="66557483" w14:textId="77777777" w:rsidR="00B61AFC" w:rsidRDefault="00B61AFC">
                          <w:pPr>
                            <w:rPr>
                              <w:b/>
                              <w:sz w:val="16"/>
                            </w:rPr>
                          </w:pPr>
                          <w:r>
                            <w:rPr>
                              <w:rFonts w:hint="eastAsia"/>
                              <w:b/>
                              <w:sz w:val="20"/>
                            </w:rPr>
                            <w:t>E</w:t>
                          </w:r>
                        </w:p>
                        <w:p w14:paraId="7763AEDC" w14:textId="77777777" w:rsidR="00B61AFC" w:rsidRDefault="00B61AFC">
                          <w:pPr>
                            <w:rPr>
                              <w:b/>
                              <w:sz w:val="10"/>
                            </w:rPr>
                          </w:pPr>
                        </w:p>
                        <w:p w14:paraId="463835FE" w14:textId="77777777" w:rsidR="00B61AFC" w:rsidRDefault="00B61AFC">
                          <w:pPr>
                            <w:rPr>
                              <w:b/>
                              <w:sz w:val="16"/>
                            </w:rPr>
                          </w:pPr>
                        </w:p>
                        <w:p w14:paraId="757C25B7" w14:textId="77777777" w:rsidR="00B61AFC" w:rsidRDefault="00B61AFC">
                          <w:pPr>
                            <w:rPr>
                              <w:b/>
                              <w:sz w:val="16"/>
                            </w:rPr>
                          </w:pPr>
                        </w:p>
                        <w:p w14:paraId="36BFD285" w14:textId="77777777" w:rsidR="00B61AFC" w:rsidRDefault="00B61AFC">
                          <w:pPr>
                            <w:rPr>
                              <w:b/>
                              <w:sz w:val="20"/>
                            </w:rPr>
                          </w:pPr>
                          <w:r>
                            <w:rPr>
                              <w:rFonts w:hint="eastAsia"/>
                              <w:b/>
                              <w:sz w:val="20"/>
                            </w:rPr>
                            <w:t>F</w:t>
                          </w:r>
                        </w:p>
                        <w:p w14:paraId="77FC07AA" w14:textId="77777777" w:rsidR="00B61AFC" w:rsidRDefault="00B61AFC">
                          <w:pPr>
                            <w:rPr>
                              <w:b/>
                              <w:sz w:val="10"/>
                            </w:rPr>
                          </w:pPr>
                        </w:p>
                        <w:p w14:paraId="1ABEEC50" w14:textId="77777777" w:rsidR="00B61AFC" w:rsidRDefault="00B61AFC">
                          <w:pPr>
                            <w:rPr>
                              <w:b/>
                              <w:sz w:val="16"/>
                            </w:rPr>
                          </w:pPr>
                        </w:p>
                        <w:p w14:paraId="297C6DBD" w14:textId="77777777" w:rsidR="00B61AFC" w:rsidRDefault="00B61AFC">
                          <w:pPr>
                            <w:rPr>
                              <w:b/>
                              <w:sz w:val="16"/>
                            </w:rPr>
                          </w:pPr>
                        </w:p>
                        <w:p w14:paraId="258AB9BD" w14:textId="77777777" w:rsidR="00B61AFC" w:rsidRDefault="00B61AFC">
                          <w:pPr>
                            <w:rPr>
                              <w:b/>
                              <w:sz w:val="16"/>
                            </w:rPr>
                          </w:pPr>
                          <w:r>
                            <w:rPr>
                              <w:rFonts w:hint="eastAsia"/>
                              <w:b/>
                              <w:sz w:val="20"/>
                            </w:rPr>
                            <w:t>G</w:t>
                          </w:r>
                        </w:p>
                        <w:p w14:paraId="5604457A" w14:textId="77777777" w:rsidR="00B61AFC" w:rsidRDefault="00B61AFC">
                          <w:pPr>
                            <w:rPr>
                              <w:b/>
                              <w:sz w:val="10"/>
                            </w:rPr>
                          </w:pPr>
                        </w:p>
                        <w:p w14:paraId="7CEA2D89" w14:textId="77777777" w:rsidR="00B61AFC" w:rsidRDefault="00B61AFC">
                          <w:pPr>
                            <w:rPr>
                              <w:b/>
                              <w:sz w:val="16"/>
                            </w:rPr>
                          </w:pPr>
                        </w:p>
                        <w:p w14:paraId="3EE1E744" w14:textId="77777777" w:rsidR="00B61AFC" w:rsidRDefault="00B61AFC">
                          <w:pPr>
                            <w:rPr>
                              <w:b/>
                              <w:sz w:val="16"/>
                            </w:rPr>
                          </w:pPr>
                        </w:p>
                        <w:p w14:paraId="7B71F756" w14:textId="77777777" w:rsidR="00B61AFC" w:rsidRDefault="00B61AFC">
                          <w:pPr>
                            <w:rPr>
                              <w:b/>
                              <w:sz w:val="16"/>
                            </w:rPr>
                          </w:pPr>
                          <w:r>
                            <w:rPr>
                              <w:rFonts w:hint="eastAsia"/>
                              <w:b/>
                              <w:sz w:val="20"/>
                            </w:rPr>
                            <w:t>H</w:t>
                          </w:r>
                        </w:p>
                        <w:p w14:paraId="5E2AA410" w14:textId="77777777" w:rsidR="00B61AFC" w:rsidRDefault="00B61AFC">
                          <w:pPr>
                            <w:rPr>
                              <w:b/>
                              <w:sz w:val="10"/>
                            </w:rPr>
                          </w:pPr>
                        </w:p>
                        <w:p w14:paraId="24E4E38A" w14:textId="77777777" w:rsidR="00B61AFC" w:rsidRDefault="00B61AFC">
                          <w:pPr>
                            <w:rPr>
                              <w:b/>
                              <w:sz w:val="16"/>
                            </w:rPr>
                          </w:pPr>
                        </w:p>
                        <w:p w14:paraId="7BF9E3EB" w14:textId="77777777" w:rsidR="00B61AFC" w:rsidRDefault="00B61AFC">
                          <w:pPr>
                            <w:rPr>
                              <w:b/>
                              <w:sz w:val="16"/>
                            </w:rPr>
                          </w:pPr>
                        </w:p>
                        <w:p w14:paraId="3CA9B6D1" w14:textId="77777777" w:rsidR="00B61AFC" w:rsidRDefault="00B61AFC">
                          <w:pPr>
                            <w:rPr>
                              <w:b/>
                              <w:sz w:val="16"/>
                            </w:rPr>
                          </w:pPr>
                          <w:r>
                            <w:rPr>
                              <w:rFonts w:hint="eastAsia"/>
                              <w:b/>
                              <w:sz w:val="20"/>
                            </w:rPr>
                            <w:t>I</w:t>
                          </w:r>
                        </w:p>
                        <w:p w14:paraId="55D740EC" w14:textId="77777777" w:rsidR="00B61AFC" w:rsidRDefault="00B61AFC">
                          <w:pPr>
                            <w:rPr>
                              <w:b/>
                              <w:sz w:val="10"/>
                            </w:rPr>
                          </w:pPr>
                        </w:p>
                        <w:p w14:paraId="3DE28523" w14:textId="77777777" w:rsidR="00B61AFC" w:rsidRDefault="00B61AFC">
                          <w:pPr>
                            <w:rPr>
                              <w:b/>
                              <w:sz w:val="16"/>
                            </w:rPr>
                          </w:pPr>
                        </w:p>
                        <w:p w14:paraId="361A5CAB" w14:textId="77777777" w:rsidR="00B61AFC" w:rsidRDefault="00B61AFC">
                          <w:pPr>
                            <w:rPr>
                              <w:b/>
                              <w:sz w:val="16"/>
                            </w:rPr>
                          </w:pPr>
                        </w:p>
                        <w:p w14:paraId="2C61D481" w14:textId="77777777" w:rsidR="00B61AFC" w:rsidRDefault="00B61AFC">
                          <w:pPr>
                            <w:rPr>
                              <w:b/>
                              <w:sz w:val="16"/>
                            </w:rPr>
                          </w:pPr>
                          <w:r>
                            <w:rPr>
                              <w:rFonts w:hint="eastAsia"/>
                              <w:b/>
                              <w:sz w:val="20"/>
                            </w:rPr>
                            <w:t>J</w:t>
                          </w:r>
                        </w:p>
                        <w:p w14:paraId="40221E2C" w14:textId="77777777" w:rsidR="00B61AFC" w:rsidRDefault="00B61AFC">
                          <w:pPr>
                            <w:rPr>
                              <w:b/>
                              <w:sz w:val="10"/>
                            </w:rPr>
                          </w:pPr>
                        </w:p>
                        <w:p w14:paraId="77EC587F" w14:textId="77777777" w:rsidR="00B61AFC" w:rsidRDefault="00B61AFC">
                          <w:pPr>
                            <w:rPr>
                              <w:b/>
                              <w:sz w:val="16"/>
                            </w:rPr>
                          </w:pPr>
                        </w:p>
                        <w:p w14:paraId="410BEA29" w14:textId="77777777" w:rsidR="00B61AFC" w:rsidRDefault="00B61AFC">
                          <w:pPr>
                            <w:rPr>
                              <w:b/>
                              <w:sz w:val="16"/>
                            </w:rPr>
                          </w:pPr>
                        </w:p>
                        <w:p w14:paraId="012301A3" w14:textId="77777777" w:rsidR="00B61AFC" w:rsidRDefault="00B61AFC">
                          <w:pPr>
                            <w:rPr>
                              <w:b/>
                              <w:sz w:val="16"/>
                            </w:rPr>
                          </w:pPr>
                          <w:r>
                            <w:rPr>
                              <w:rFonts w:hint="eastAsia"/>
                              <w:b/>
                              <w:sz w:val="20"/>
                            </w:rPr>
                            <w:t>K</w:t>
                          </w:r>
                        </w:p>
                        <w:p w14:paraId="37027C6B" w14:textId="77777777" w:rsidR="00B61AFC" w:rsidRDefault="00B61AFC">
                          <w:pPr>
                            <w:rPr>
                              <w:b/>
                              <w:sz w:val="10"/>
                            </w:rPr>
                          </w:pPr>
                        </w:p>
                        <w:p w14:paraId="756BE32B" w14:textId="77777777" w:rsidR="00B61AFC" w:rsidRDefault="00B61AFC">
                          <w:pPr>
                            <w:rPr>
                              <w:b/>
                              <w:sz w:val="16"/>
                            </w:rPr>
                          </w:pPr>
                        </w:p>
                        <w:p w14:paraId="46F6ED2B" w14:textId="77777777" w:rsidR="00B61AFC" w:rsidRDefault="00B61AFC">
                          <w:pPr>
                            <w:rPr>
                              <w:b/>
                              <w:sz w:val="16"/>
                            </w:rPr>
                          </w:pPr>
                        </w:p>
                        <w:p w14:paraId="09F570E7" w14:textId="77777777" w:rsidR="00B61AFC" w:rsidRDefault="00B61AFC">
                          <w:pPr>
                            <w:rPr>
                              <w:b/>
                              <w:sz w:val="16"/>
                            </w:rPr>
                          </w:pPr>
                          <w:r>
                            <w:rPr>
                              <w:rFonts w:hint="eastAsia"/>
                              <w:b/>
                              <w:sz w:val="20"/>
                            </w:rPr>
                            <w:t>L</w:t>
                          </w:r>
                        </w:p>
                        <w:p w14:paraId="27F8FF13" w14:textId="77777777" w:rsidR="00B61AFC" w:rsidRDefault="00B61AFC">
                          <w:pPr>
                            <w:rPr>
                              <w:b/>
                              <w:sz w:val="10"/>
                            </w:rPr>
                          </w:pPr>
                        </w:p>
                        <w:p w14:paraId="165E3560" w14:textId="77777777" w:rsidR="00B61AFC" w:rsidRDefault="00B61AFC">
                          <w:pPr>
                            <w:rPr>
                              <w:b/>
                              <w:sz w:val="16"/>
                            </w:rPr>
                          </w:pPr>
                        </w:p>
                        <w:p w14:paraId="37326391" w14:textId="77777777" w:rsidR="00B61AFC" w:rsidRDefault="00B61AFC">
                          <w:pPr>
                            <w:rPr>
                              <w:b/>
                              <w:sz w:val="16"/>
                            </w:rPr>
                          </w:pPr>
                        </w:p>
                        <w:p w14:paraId="2322744A" w14:textId="77777777" w:rsidR="00B61AFC" w:rsidRDefault="00B61AFC">
                          <w:pPr>
                            <w:rPr>
                              <w:b/>
                              <w:sz w:val="16"/>
                            </w:rPr>
                          </w:pPr>
                          <w:r>
                            <w:rPr>
                              <w:rFonts w:hint="eastAsia"/>
                              <w:b/>
                              <w:sz w:val="20"/>
                            </w:rPr>
                            <w:t>M</w:t>
                          </w:r>
                        </w:p>
                        <w:p w14:paraId="7BD400B6" w14:textId="77777777" w:rsidR="00B61AFC" w:rsidRDefault="00B61AFC">
                          <w:pPr>
                            <w:rPr>
                              <w:b/>
                              <w:sz w:val="10"/>
                            </w:rPr>
                          </w:pPr>
                        </w:p>
                        <w:p w14:paraId="0F2C516A" w14:textId="77777777" w:rsidR="00B61AFC" w:rsidRDefault="00B61AFC">
                          <w:pPr>
                            <w:rPr>
                              <w:b/>
                              <w:sz w:val="16"/>
                            </w:rPr>
                          </w:pPr>
                        </w:p>
                        <w:p w14:paraId="323BF666" w14:textId="77777777" w:rsidR="00B61AFC" w:rsidRDefault="00B61AFC">
                          <w:pPr>
                            <w:rPr>
                              <w:b/>
                              <w:sz w:val="16"/>
                            </w:rPr>
                          </w:pPr>
                        </w:p>
                        <w:p w14:paraId="416864F2" w14:textId="77777777" w:rsidR="00B61AFC" w:rsidRDefault="00B61AFC">
                          <w:pPr>
                            <w:rPr>
                              <w:b/>
                              <w:sz w:val="16"/>
                            </w:rPr>
                          </w:pPr>
                          <w:r>
                            <w:rPr>
                              <w:rFonts w:hint="eastAsia"/>
                              <w:b/>
                              <w:sz w:val="20"/>
                            </w:rPr>
                            <w:t>N</w:t>
                          </w:r>
                        </w:p>
                        <w:p w14:paraId="5CF5731A" w14:textId="77777777" w:rsidR="00B61AFC" w:rsidRDefault="00B61AFC">
                          <w:pPr>
                            <w:rPr>
                              <w:b/>
                              <w:sz w:val="10"/>
                            </w:rPr>
                          </w:pPr>
                        </w:p>
                        <w:p w14:paraId="4F4D8875" w14:textId="77777777" w:rsidR="00B61AFC" w:rsidRDefault="00B61AFC">
                          <w:pPr>
                            <w:rPr>
                              <w:b/>
                              <w:sz w:val="16"/>
                            </w:rPr>
                          </w:pPr>
                        </w:p>
                        <w:p w14:paraId="6C78CC70" w14:textId="77777777" w:rsidR="00B61AFC" w:rsidRDefault="00B61AFC">
                          <w:pPr>
                            <w:rPr>
                              <w:b/>
                              <w:sz w:val="16"/>
                            </w:rPr>
                          </w:pPr>
                        </w:p>
                        <w:p w14:paraId="7147E004" w14:textId="77777777" w:rsidR="00B61AFC" w:rsidRDefault="00B61AFC">
                          <w:pPr>
                            <w:rPr>
                              <w:b/>
                              <w:sz w:val="16"/>
                            </w:rPr>
                          </w:pPr>
                          <w:r>
                            <w:rPr>
                              <w:rFonts w:hint="eastAsia"/>
                              <w:b/>
                              <w:sz w:val="20"/>
                            </w:rPr>
                            <w:t>O</w:t>
                          </w:r>
                        </w:p>
                        <w:p w14:paraId="6D69F90E" w14:textId="77777777" w:rsidR="00B61AFC" w:rsidRDefault="00B61AFC">
                          <w:pPr>
                            <w:rPr>
                              <w:b/>
                              <w:sz w:val="10"/>
                            </w:rPr>
                          </w:pPr>
                        </w:p>
                        <w:p w14:paraId="158474D1" w14:textId="77777777" w:rsidR="00B61AFC" w:rsidRDefault="00B61AFC">
                          <w:pPr>
                            <w:rPr>
                              <w:b/>
                              <w:sz w:val="16"/>
                            </w:rPr>
                          </w:pPr>
                        </w:p>
                        <w:p w14:paraId="15822A9A" w14:textId="77777777" w:rsidR="00B61AFC" w:rsidRDefault="00B61AFC">
                          <w:pPr>
                            <w:rPr>
                              <w:b/>
                              <w:sz w:val="16"/>
                            </w:rPr>
                          </w:pPr>
                        </w:p>
                        <w:p w14:paraId="3DA92405" w14:textId="77777777" w:rsidR="00B61AFC" w:rsidRDefault="00B61AFC">
                          <w:pPr>
                            <w:rPr>
                              <w:b/>
                              <w:sz w:val="16"/>
                            </w:rPr>
                          </w:pPr>
                          <w:r>
                            <w:rPr>
                              <w:rFonts w:hint="eastAsia"/>
                              <w:b/>
                              <w:sz w:val="20"/>
                            </w:rPr>
                            <w:t>P</w:t>
                          </w:r>
                        </w:p>
                        <w:p w14:paraId="1CD7B7FF" w14:textId="77777777" w:rsidR="00B61AFC" w:rsidRDefault="00B61AFC">
                          <w:pPr>
                            <w:rPr>
                              <w:b/>
                              <w:sz w:val="10"/>
                            </w:rPr>
                          </w:pPr>
                        </w:p>
                        <w:p w14:paraId="1ABA85DC" w14:textId="77777777" w:rsidR="00B61AFC" w:rsidRDefault="00B61AFC">
                          <w:pPr>
                            <w:rPr>
                              <w:b/>
                              <w:sz w:val="16"/>
                            </w:rPr>
                          </w:pPr>
                        </w:p>
                        <w:p w14:paraId="00AE02B2" w14:textId="77777777" w:rsidR="00B61AFC" w:rsidRDefault="00B61AFC">
                          <w:pPr>
                            <w:rPr>
                              <w:b/>
                              <w:sz w:val="16"/>
                            </w:rPr>
                          </w:pPr>
                        </w:p>
                        <w:p w14:paraId="2EAA1BDD" w14:textId="77777777" w:rsidR="00B61AFC" w:rsidRDefault="00B61AFC">
                          <w:pPr>
                            <w:rPr>
                              <w:b/>
                              <w:sz w:val="16"/>
                            </w:rPr>
                          </w:pPr>
                          <w:r>
                            <w:rPr>
                              <w:rFonts w:hint="eastAsia"/>
                              <w:b/>
                              <w:sz w:val="20"/>
                            </w:rPr>
                            <w:t>Q</w:t>
                          </w:r>
                        </w:p>
                        <w:p w14:paraId="4EFBC5C7" w14:textId="77777777" w:rsidR="00B61AFC" w:rsidRDefault="00B61AFC">
                          <w:pPr>
                            <w:rPr>
                              <w:b/>
                              <w:sz w:val="10"/>
                            </w:rPr>
                          </w:pPr>
                        </w:p>
                        <w:p w14:paraId="2BDF3621" w14:textId="77777777" w:rsidR="00B61AFC" w:rsidRDefault="00B61AFC">
                          <w:pPr>
                            <w:rPr>
                              <w:b/>
                              <w:sz w:val="16"/>
                            </w:rPr>
                          </w:pPr>
                        </w:p>
                        <w:p w14:paraId="2D2C4F14" w14:textId="77777777" w:rsidR="00B61AFC" w:rsidRDefault="00B61AFC">
                          <w:pPr>
                            <w:rPr>
                              <w:b/>
                              <w:sz w:val="16"/>
                            </w:rPr>
                          </w:pPr>
                        </w:p>
                        <w:p w14:paraId="17E289DC" w14:textId="77777777" w:rsidR="00B61AFC" w:rsidRDefault="00B61AFC">
                          <w:pPr>
                            <w:rPr>
                              <w:b/>
                              <w:sz w:val="16"/>
                            </w:rPr>
                          </w:pPr>
                          <w:r>
                            <w:rPr>
                              <w:rFonts w:hint="eastAsia"/>
                              <w:b/>
                              <w:sz w:val="20"/>
                            </w:rPr>
                            <w:t>R</w:t>
                          </w:r>
                        </w:p>
                        <w:p w14:paraId="68CF7D5C" w14:textId="77777777" w:rsidR="00B61AFC" w:rsidRDefault="00B61AFC">
                          <w:pPr>
                            <w:rPr>
                              <w:b/>
                              <w:sz w:val="10"/>
                            </w:rPr>
                          </w:pPr>
                        </w:p>
                        <w:p w14:paraId="7B09145A" w14:textId="77777777" w:rsidR="00B61AFC" w:rsidRDefault="00B61AFC">
                          <w:pPr>
                            <w:rPr>
                              <w:b/>
                              <w:sz w:val="16"/>
                            </w:rPr>
                          </w:pPr>
                        </w:p>
                        <w:p w14:paraId="265EAA0C" w14:textId="77777777" w:rsidR="00B61AFC" w:rsidRDefault="00B61AFC">
                          <w:pPr>
                            <w:rPr>
                              <w:b/>
                              <w:sz w:val="16"/>
                            </w:rPr>
                          </w:pPr>
                        </w:p>
                        <w:p w14:paraId="18AE50D3" w14:textId="77777777" w:rsidR="00B61AFC" w:rsidRDefault="00B61AFC">
                          <w:pPr>
                            <w:rPr>
                              <w:b/>
                              <w:sz w:val="16"/>
                            </w:rPr>
                          </w:pPr>
                          <w:r>
                            <w:rPr>
                              <w:rFonts w:hint="eastAsia"/>
                              <w:b/>
                              <w:sz w:val="20"/>
                            </w:rPr>
                            <w:t>S</w:t>
                          </w:r>
                        </w:p>
                        <w:p w14:paraId="725F668C" w14:textId="77777777" w:rsidR="00B61AFC" w:rsidRDefault="00B61AFC">
                          <w:pPr>
                            <w:rPr>
                              <w:b/>
                              <w:sz w:val="10"/>
                            </w:rPr>
                          </w:pPr>
                        </w:p>
                        <w:p w14:paraId="50EDF607" w14:textId="77777777" w:rsidR="00B61AFC" w:rsidRDefault="00B61AFC">
                          <w:pPr>
                            <w:rPr>
                              <w:b/>
                              <w:sz w:val="16"/>
                            </w:rPr>
                          </w:pPr>
                        </w:p>
                        <w:p w14:paraId="54045D68" w14:textId="77777777" w:rsidR="00B61AFC" w:rsidRDefault="00B61AFC">
                          <w:pPr>
                            <w:rPr>
                              <w:b/>
                              <w:sz w:val="16"/>
                            </w:rPr>
                          </w:pPr>
                        </w:p>
                        <w:p w14:paraId="46804A14" w14:textId="77777777" w:rsidR="00B61AFC" w:rsidRDefault="00B61AFC">
                          <w:pPr>
                            <w:rPr>
                              <w:b/>
                              <w:sz w:val="16"/>
                            </w:rPr>
                          </w:pPr>
                          <w:r>
                            <w:rPr>
                              <w:rFonts w:hint="eastAsia"/>
                              <w:b/>
                              <w:sz w:val="20"/>
                            </w:rPr>
                            <w:t>T</w:t>
                          </w:r>
                        </w:p>
                        <w:p w14:paraId="42A6BF4D" w14:textId="77777777" w:rsidR="00B61AFC" w:rsidRDefault="00B61AFC">
                          <w:pPr>
                            <w:rPr>
                              <w:b/>
                              <w:sz w:val="10"/>
                            </w:rPr>
                          </w:pPr>
                        </w:p>
                        <w:p w14:paraId="1205C53E" w14:textId="77777777" w:rsidR="00B61AFC" w:rsidRDefault="00B61AFC">
                          <w:pPr>
                            <w:rPr>
                              <w:b/>
                              <w:sz w:val="16"/>
                            </w:rPr>
                          </w:pPr>
                        </w:p>
                        <w:p w14:paraId="026C8DF4" w14:textId="77777777" w:rsidR="00B61AFC" w:rsidRDefault="00B61AFC">
                          <w:pPr>
                            <w:rPr>
                              <w:b/>
                              <w:sz w:val="16"/>
                            </w:rPr>
                          </w:pPr>
                        </w:p>
                        <w:p w14:paraId="198E867C" w14:textId="77777777" w:rsidR="00B61AFC" w:rsidRDefault="00B61AFC">
                          <w:pPr>
                            <w:rPr>
                              <w:b/>
                              <w:sz w:val="16"/>
                            </w:rPr>
                          </w:pPr>
                          <w:r>
                            <w:rPr>
                              <w:rFonts w:hint="eastAsia"/>
                              <w:b/>
                              <w:sz w:val="20"/>
                            </w:rPr>
                            <w:t>U</w:t>
                          </w:r>
                        </w:p>
                        <w:p w14:paraId="0BCA0969" w14:textId="77777777" w:rsidR="00B61AFC" w:rsidRDefault="00B61AFC">
                          <w:pPr>
                            <w:rPr>
                              <w:b/>
                              <w:sz w:val="10"/>
                            </w:rPr>
                          </w:pPr>
                        </w:p>
                        <w:p w14:paraId="60D7BAC3" w14:textId="77777777" w:rsidR="00B61AFC" w:rsidRDefault="00B61AFC">
                          <w:pPr>
                            <w:rPr>
                              <w:b/>
                              <w:sz w:val="16"/>
                            </w:rPr>
                          </w:pPr>
                        </w:p>
                        <w:p w14:paraId="4F24BED4" w14:textId="77777777" w:rsidR="00B61AFC" w:rsidRDefault="00B61AFC">
                          <w:pPr>
                            <w:rPr>
                              <w:b/>
                              <w:sz w:val="16"/>
                            </w:rPr>
                          </w:pPr>
                        </w:p>
                        <w:p w14:paraId="4FB9ABBF" w14:textId="77777777" w:rsidR="00B61AFC" w:rsidRDefault="00B61AF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EABFA"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4134E08A" w14:textId="77777777" w:rsidR="008E081B" w:rsidRDefault="008E081B">
                    <w:pPr>
                      <w:rPr>
                        <w:b/>
                        <w:sz w:val="20"/>
                      </w:rPr>
                    </w:pPr>
                    <w:r>
                      <w:rPr>
                        <w:rFonts w:hint="eastAsia"/>
                        <w:b/>
                        <w:sz w:val="20"/>
                      </w:rPr>
                      <w:t>A</w:t>
                    </w:r>
                  </w:p>
                  <w:p w14:paraId="2496E19B" w14:textId="77777777" w:rsidR="008E081B" w:rsidRDefault="008E081B">
                    <w:pPr>
                      <w:rPr>
                        <w:b/>
                        <w:sz w:val="10"/>
                      </w:rPr>
                    </w:pPr>
                  </w:p>
                  <w:p w14:paraId="4B59B81F" w14:textId="77777777" w:rsidR="008E081B" w:rsidRDefault="008E081B">
                    <w:pPr>
                      <w:rPr>
                        <w:b/>
                        <w:sz w:val="16"/>
                      </w:rPr>
                    </w:pPr>
                  </w:p>
                  <w:p w14:paraId="4BF95BAC" w14:textId="77777777" w:rsidR="008E081B" w:rsidRDefault="008E081B">
                    <w:pPr>
                      <w:rPr>
                        <w:b/>
                        <w:sz w:val="16"/>
                      </w:rPr>
                    </w:pPr>
                  </w:p>
                  <w:p w14:paraId="383EAA3B" w14:textId="77777777" w:rsidR="008E081B" w:rsidRDefault="008E081B">
                    <w:pPr>
                      <w:rPr>
                        <w:b/>
                        <w:sz w:val="20"/>
                      </w:rPr>
                    </w:pPr>
                    <w:r>
                      <w:rPr>
                        <w:rFonts w:hint="eastAsia"/>
                        <w:b/>
                        <w:sz w:val="20"/>
                      </w:rPr>
                      <w:t>B</w:t>
                    </w:r>
                  </w:p>
                  <w:p w14:paraId="57155D9E" w14:textId="77777777" w:rsidR="008E081B" w:rsidRDefault="008E081B">
                    <w:pPr>
                      <w:rPr>
                        <w:b/>
                        <w:sz w:val="10"/>
                      </w:rPr>
                    </w:pPr>
                  </w:p>
                  <w:p w14:paraId="69B55B79" w14:textId="77777777" w:rsidR="008E081B" w:rsidRDefault="008E081B">
                    <w:pPr>
                      <w:rPr>
                        <w:b/>
                        <w:sz w:val="16"/>
                      </w:rPr>
                    </w:pPr>
                  </w:p>
                  <w:p w14:paraId="6D83326E" w14:textId="77777777" w:rsidR="008E081B" w:rsidRDefault="008E081B">
                    <w:pPr>
                      <w:rPr>
                        <w:b/>
                        <w:sz w:val="16"/>
                      </w:rPr>
                    </w:pPr>
                  </w:p>
                  <w:p w14:paraId="5D32A15E" w14:textId="77777777" w:rsidR="008E081B" w:rsidRDefault="008E081B">
                    <w:pPr>
                      <w:rPr>
                        <w:b/>
                        <w:sz w:val="16"/>
                      </w:rPr>
                    </w:pPr>
                    <w:r>
                      <w:rPr>
                        <w:rFonts w:hint="eastAsia"/>
                        <w:b/>
                        <w:sz w:val="20"/>
                      </w:rPr>
                      <w:t>C</w:t>
                    </w:r>
                  </w:p>
                  <w:p w14:paraId="7A657347" w14:textId="77777777" w:rsidR="008E081B" w:rsidRDefault="008E081B">
                    <w:pPr>
                      <w:rPr>
                        <w:b/>
                        <w:sz w:val="10"/>
                      </w:rPr>
                    </w:pPr>
                  </w:p>
                  <w:p w14:paraId="21046CB9" w14:textId="77777777" w:rsidR="008E081B" w:rsidRDefault="008E081B">
                    <w:pPr>
                      <w:rPr>
                        <w:b/>
                        <w:sz w:val="16"/>
                      </w:rPr>
                    </w:pPr>
                  </w:p>
                  <w:p w14:paraId="41CBA77C" w14:textId="77777777" w:rsidR="008E081B" w:rsidRDefault="008E081B">
                    <w:pPr>
                      <w:rPr>
                        <w:b/>
                        <w:sz w:val="16"/>
                      </w:rPr>
                    </w:pPr>
                  </w:p>
                  <w:p w14:paraId="3CE51551" w14:textId="77777777" w:rsidR="008E081B" w:rsidRDefault="008E081B">
                    <w:pPr>
                      <w:pStyle w:val="Heading2"/>
                      <w:rPr>
                        <w:sz w:val="16"/>
                      </w:rPr>
                    </w:pPr>
                    <w:r>
                      <w:rPr>
                        <w:rFonts w:hint="eastAsia"/>
                      </w:rPr>
                      <w:t>D</w:t>
                    </w:r>
                  </w:p>
                  <w:p w14:paraId="3B6F9307" w14:textId="77777777" w:rsidR="008E081B" w:rsidRDefault="008E081B">
                    <w:pPr>
                      <w:rPr>
                        <w:b/>
                        <w:sz w:val="10"/>
                      </w:rPr>
                    </w:pPr>
                  </w:p>
                  <w:p w14:paraId="42683BC6" w14:textId="77777777" w:rsidR="008E081B" w:rsidRDefault="008E081B">
                    <w:pPr>
                      <w:rPr>
                        <w:b/>
                        <w:sz w:val="16"/>
                      </w:rPr>
                    </w:pPr>
                  </w:p>
                  <w:p w14:paraId="33C9F8AB" w14:textId="77777777" w:rsidR="008E081B" w:rsidRDefault="008E081B">
                    <w:pPr>
                      <w:rPr>
                        <w:b/>
                        <w:sz w:val="16"/>
                      </w:rPr>
                    </w:pPr>
                  </w:p>
                  <w:p w14:paraId="66557483" w14:textId="77777777" w:rsidR="008E081B" w:rsidRDefault="008E081B">
                    <w:pPr>
                      <w:rPr>
                        <w:b/>
                        <w:sz w:val="16"/>
                      </w:rPr>
                    </w:pPr>
                    <w:r>
                      <w:rPr>
                        <w:rFonts w:hint="eastAsia"/>
                        <w:b/>
                        <w:sz w:val="20"/>
                      </w:rPr>
                      <w:t>E</w:t>
                    </w:r>
                  </w:p>
                  <w:p w14:paraId="7763AEDC" w14:textId="77777777" w:rsidR="008E081B" w:rsidRDefault="008E081B">
                    <w:pPr>
                      <w:rPr>
                        <w:b/>
                        <w:sz w:val="10"/>
                      </w:rPr>
                    </w:pPr>
                  </w:p>
                  <w:p w14:paraId="463835FE" w14:textId="77777777" w:rsidR="008E081B" w:rsidRDefault="008E081B">
                    <w:pPr>
                      <w:rPr>
                        <w:b/>
                        <w:sz w:val="16"/>
                      </w:rPr>
                    </w:pPr>
                  </w:p>
                  <w:p w14:paraId="757C25B7" w14:textId="77777777" w:rsidR="008E081B" w:rsidRDefault="008E081B">
                    <w:pPr>
                      <w:rPr>
                        <w:b/>
                        <w:sz w:val="16"/>
                      </w:rPr>
                    </w:pPr>
                  </w:p>
                  <w:p w14:paraId="36BFD285" w14:textId="77777777" w:rsidR="008E081B" w:rsidRDefault="008E081B">
                    <w:pPr>
                      <w:rPr>
                        <w:b/>
                        <w:sz w:val="20"/>
                      </w:rPr>
                    </w:pPr>
                    <w:r>
                      <w:rPr>
                        <w:rFonts w:hint="eastAsia"/>
                        <w:b/>
                        <w:sz w:val="20"/>
                      </w:rPr>
                      <w:t>F</w:t>
                    </w:r>
                  </w:p>
                  <w:p w14:paraId="77FC07AA" w14:textId="77777777" w:rsidR="008E081B" w:rsidRDefault="008E081B">
                    <w:pPr>
                      <w:rPr>
                        <w:b/>
                        <w:sz w:val="10"/>
                      </w:rPr>
                    </w:pPr>
                  </w:p>
                  <w:p w14:paraId="1ABEEC50" w14:textId="77777777" w:rsidR="008E081B" w:rsidRDefault="008E081B">
                    <w:pPr>
                      <w:rPr>
                        <w:b/>
                        <w:sz w:val="16"/>
                      </w:rPr>
                    </w:pPr>
                  </w:p>
                  <w:p w14:paraId="297C6DBD" w14:textId="77777777" w:rsidR="008E081B" w:rsidRDefault="008E081B">
                    <w:pPr>
                      <w:rPr>
                        <w:b/>
                        <w:sz w:val="16"/>
                      </w:rPr>
                    </w:pPr>
                  </w:p>
                  <w:p w14:paraId="258AB9BD" w14:textId="77777777" w:rsidR="008E081B" w:rsidRDefault="008E081B">
                    <w:pPr>
                      <w:rPr>
                        <w:b/>
                        <w:sz w:val="16"/>
                      </w:rPr>
                    </w:pPr>
                    <w:r>
                      <w:rPr>
                        <w:rFonts w:hint="eastAsia"/>
                        <w:b/>
                        <w:sz w:val="20"/>
                      </w:rPr>
                      <w:t>G</w:t>
                    </w:r>
                  </w:p>
                  <w:p w14:paraId="5604457A" w14:textId="77777777" w:rsidR="008E081B" w:rsidRDefault="008E081B">
                    <w:pPr>
                      <w:rPr>
                        <w:b/>
                        <w:sz w:val="10"/>
                      </w:rPr>
                    </w:pPr>
                  </w:p>
                  <w:p w14:paraId="7CEA2D89" w14:textId="77777777" w:rsidR="008E081B" w:rsidRDefault="008E081B">
                    <w:pPr>
                      <w:rPr>
                        <w:b/>
                        <w:sz w:val="16"/>
                      </w:rPr>
                    </w:pPr>
                  </w:p>
                  <w:p w14:paraId="3EE1E744" w14:textId="77777777" w:rsidR="008E081B" w:rsidRDefault="008E081B">
                    <w:pPr>
                      <w:rPr>
                        <w:b/>
                        <w:sz w:val="16"/>
                      </w:rPr>
                    </w:pPr>
                  </w:p>
                  <w:p w14:paraId="7B71F756" w14:textId="77777777" w:rsidR="008E081B" w:rsidRDefault="008E081B">
                    <w:pPr>
                      <w:rPr>
                        <w:b/>
                        <w:sz w:val="16"/>
                      </w:rPr>
                    </w:pPr>
                    <w:r>
                      <w:rPr>
                        <w:rFonts w:hint="eastAsia"/>
                        <w:b/>
                        <w:sz w:val="20"/>
                      </w:rPr>
                      <w:t>H</w:t>
                    </w:r>
                  </w:p>
                  <w:p w14:paraId="5E2AA410" w14:textId="77777777" w:rsidR="008E081B" w:rsidRDefault="008E081B">
                    <w:pPr>
                      <w:rPr>
                        <w:b/>
                        <w:sz w:val="10"/>
                      </w:rPr>
                    </w:pPr>
                  </w:p>
                  <w:p w14:paraId="24E4E38A" w14:textId="77777777" w:rsidR="008E081B" w:rsidRDefault="008E081B">
                    <w:pPr>
                      <w:rPr>
                        <w:b/>
                        <w:sz w:val="16"/>
                      </w:rPr>
                    </w:pPr>
                  </w:p>
                  <w:p w14:paraId="7BF9E3EB" w14:textId="77777777" w:rsidR="008E081B" w:rsidRDefault="008E081B">
                    <w:pPr>
                      <w:rPr>
                        <w:b/>
                        <w:sz w:val="16"/>
                      </w:rPr>
                    </w:pPr>
                  </w:p>
                  <w:p w14:paraId="3CA9B6D1" w14:textId="77777777" w:rsidR="008E081B" w:rsidRDefault="008E081B">
                    <w:pPr>
                      <w:rPr>
                        <w:b/>
                        <w:sz w:val="16"/>
                      </w:rPr>
                    </w:pPr>
                    <w:r>
                      <w:rPr>
                        <w:rFonts w:hint="eastAsia"/>
                        <w:b/>
                        <w:sz w:val="20"/>
                      </w:rPr>
                      <w:t>I</w:t>
                    </w:r>
                  </w:p>
                  <w:p w14:paraId="55D740EC" w14:textId="77777777" w:rsidR="008E081B" w:rsidRDefault="008E081B">
                    <w:pPr>
                      <w:rPr>
                        <w:b/>
                        <w:sz w:val="10"/>
                      </w:rPr>
                    </w:pPr>
                  </w:p>
                  <w:p w14:paraId="3DE28523" w14:textId="77777777" w:rsidR="008E081B" w:rsidRDefault="008E081B">
                    <w:pPr>
                      <w:rPr>
                        <w:b/>
                        <w:sz w:val="16"/>
                      </w:rPr>
                    </w:pPr>
                  </w:p>
                  <w:p w14:paraId="361A5CAB" w14:textId="77777777" w:rsidR="008E081B" w:rsidRDefault="008E081B">
                    <w:pPr>
                      <w:rPr>
                        <w:b/>
                        <w:sz w:val="16"/>
                      </w:rPr>
                    </w:pPr>
                  </w:p>
                  <w:p w14:paraId="2C61D481" w14:textId="77777777" w:rsidR="008E081B" w:rsidRDefault="008E081B">
                    <w:pPr>
                      <w:rPr>
                        <w:b/>
                        <w:sz w:val="16"/>
                      </w:rPr>
                    </w:pPr>
                    <w:r>
                      <w:rPr>
                        <w:rFonts w:hint="eastAsia"/>
                        <w:b/>
                        <w:sz w:val="20"/>
                      </w:rPr>
                      <w:t>J</w:t>
                    </w:r>
                  </w:p>
                  <w:p w14:paraId="40221E2C" w14:textId="77777777" w:rsidR="008E081B" w:rsidRDefault="008E081B">
                    <w:pPr>
                      <w:rPr>
                        <w:b/>
                        <w:sz w:val="10"/>
                      </w:rPr>
                    </w:pPr>
                  </w:p>
                  <w:p w14:paraId="77EC587F" w14:textId="77777777" w:rsidR="008E081B" w:rsidRDefault="008E081B">
                    <w:pPr>
                      <w:rPr>
                        <w:b/>
                        <w:sz w:val="16"/>
                      </w:rPr>
                    </w:pPr>
                  </w:p>
                  <w:p w14:paraId="410BEA29" w14:textId="77777777" w:rsidR="008E081B" w:rsidRDefault="008E081B">
                    <w:pPr>
                      <w:rPr>
                        <w:b/>
                        <w:sz w:val="16"/>
                      </w:rPr>
                    </w:pPr>
                  </w:p>
                  <w:p w14:paraId="012301A3" w14:textId="77777777" w:rsidR="008E081B" w:rsidRDefault="008E081B">
                    <w:pPr>
                      <w:rPr>
                        <w:b/>
                        <w:sz w:val="16"/>
                      </w:rPr>
                    </w:pPr>
                    <w:r>
                      <w:rPr>
                        <w:rFonts w:hint="eastAsia"/>
                        <w:b/>
                        <w:sz w:val="20"/>
                      </w:rPr>
                      <w:t>K</w:t>
                    </w:r>
                  </w:p>
                  <w:p w14:paraId="37027C6B" w14:textId="77777777" w:rsidR="008E081B" w:rsidRDefault="008E081B">
                    <w:pPr>
                      <w:rPr>
                        <w:b/>
                        <w:sz w:val="10"/>
                      </w:rPr>
                    </w:pPr>
                  </w:p>
                  <w:p w14:paraId="756BE32B" w14:textId="77777777" w:rsidR="008E081B" w:rsidRDefault="008E081B">
                    <w:pPr>
                      <w:rPr>
                        <w:b/>
                        <w:sz w:val="16"/>
                      </w:rPr>
                    </w:pPr>
                  </w:p>
                  <w:p w14:paraId="46F6ED2B" w14:textId="77777777" w:rsidR="008E081B" w:rsidRDefault="008E081B">
                    <w:pPr>
                      <w:rPr>
                        <w:b/>
                        <w:sz w:val="16"/>
                      </w:rPr>
                    </w:pPr>
                  </w:p>
                  <w:p w14:paraId="09F570E7" w14:textId="77777777" w:rsidR="008E081B" w:rsidRDefault="008E081B">
                    <w:pPr>
                      <w:rPr>
                        <w:b/>
                        <w:sz w:val="16"/>
                      </w:rPr>
                    </w:pPr>
                    <w:r>
                      <w:rPr>
                        <w:rFonts w:hint="eastAsia"/>
                        <w:b/>
                        <w:sz w:val="20"/>
                      </w:rPr>
                      <w:t>L</w:t>
                    </w:r>
                  </w:p>
                  <w:p w14:paraId="27F8FF13" w14:textId="77777777" w:rsidR="008E081B" w:rsidRDefault="008E081B">
                    <w:pPr>
                      <w:rPr>
                        <w:b/>
                        <w:sz w:val="10"/>
                      </w:rPr>
                    </w:pPr>
                  </w:p>
                  <w:p w14:paraId="165E3560" w14:textId="77777777" w:rsidR="008E081B" w:rsidRDefault="008E081B">
                    <w:pPr>
                      <w:rPr>
                        <w:b/>
                        <w:sz w:val="16"/>
                      </w:rPr>
                    </w:pPr>
                  </w:p>
                  <w:p w14:paraId="37326391" w14:textId="77777777" w:rsidR="008E081B" w:rsidRDefault="008E081B">
                    <w:pPr>
                      <w:rPr>
                        <w:b/>
                        <w:sz w:val="16"/>
                      </w:rPr>
                    </w:pPr>
                  </w:p>
                  <w:p w14:paraId="2322744A" w14:textId="77777777" w:rsidR="008E081B" w:rsidRDefault="008E081B">
                    <w:pPr>
                      <w:rPr>
                        <w:b/>
                        <w:sz w:val="16"/>
                      </w:rPr>
                    </w:pPr>
                    <w:r>
                      <w:rPr>
                        <w:rFonts w:hint="eastAsia"/>
                        <w:b/>
                        <w:sz w:val="20"/>
                      </w:rPr>
                      <w:t>M</w:t>
                    </w:r>
                  </w:p>
                  <w:p w14:paraId="7BD400B6" w14:textId="77777777" w:rsidR="008E081B" w:rsidRDefault="008E081B">
                    <w:pPr>
                      <w:rPr>
                        <w:b/>
                        <w:sz w:val="10"/>
                      </w:rPr>
                    </w:pPr>
                  </w:p>
                  <w:p w14:paraId="0F2C516A" w14:textId="77777777" w:rsidR="008E081B" w:rsidRDefault="008E081B">
                    <w:pPr>
                      <w:rPr>
                        <w:b/>
                        <w:sz w:val="16"/>
                      </w:rPr>
                    </w:pPr>
                  </w:p>
                  <w:p w14:paraId="323BF666" w14:textId="77777777" w:rsidR="008E081B" w:rsidRDefault="008E081B">
                    <w:pPr>
                      <w:rPr>
                        <w:b/>
                        <w:sz w:val="16"/>
                      </w:rPr>
                    </w:pPr>
                  </w:p>
                  <w:p w14:paraId="416864F2" w14:textId="77777777" w:rsidR="008E081B" w:rsidRDefault="008E081B">
                    <w:pPr>
                      <w:rPr>
                        <w:b/>
                        <w:sz w:val="16"/>
                      </w:rPr>
                    </w:pPr>
                    <w:r>
                      <w:rPr>
                        <w:rFonts w:hint="eastAsia"/>
                        <w:b/>
                        <w:sz w:val="20"/>
                      </w:rPr>
                      <w:t>N</w:t>
                    </w:r>
                  </w:p>
                  <w:p w14:paraId="5CF5731A" w14:textId="77777777" w:rsidR="008E081B" w:rsidRDefault="008E081B">
                    <w:pPr>
                      <w:rPr>
                        <w:b/>
                        <w:sz w:val="10"/>
                      </w:rPr>
                    </w:pPr>
                  </w:p>
                  <w:p w14:paraId="4F4D8875" w14:textId="77777777" w:rsidR="008E081B" w:rsidRDefault="008E081B">
                    <w:pPr>
                      <w:rPr>
                        <w:b/>
                        <w:sz w:val="16"/>
                      </w:rPr>
                    </w:pPr>
                  </w:p>
                  <w:p w14:paraId="6C78CC70" w14:textId="77777777" w:rsidR="008E081B" w:rsidRDefault="008E081B">
                    <w:pPr>
                      <w:rPr>
                        <w:b/>
                        <w:sz w:val="16"/>
                      </w:rPr>
                    </w:pPr>
                  </w:p>
                  <w:p w14:paraId="7147E004" w14:textId="77777777" w:rsidR="008E081B" w:rsidRDefault="008E081B">
                    <w:pPr>
                      <w:rPr>
                        <w:b/>
                        <w:sz w:val="16"/>
                      </w:rPr>
                    </w:pPr>
                    <w:r>
                      <w:rPr>
                        <w:rFonts w:hint="eastAsia"/>
                        <w:b/>
                        <w:sz w:val="20"/>
                      </w:rPr>
                      <w:t>O</w:t>
                    </w:r>
                  </w:p>
                  <w:p w14:paraId="6D69F90E" w14:textId="77777777" w:rsidR="008E081B" w:rsidRDefault="008E081B">
                    <w:pPr>
                      <w:rPr>
                        <w:b/>
                        <w:sz w:val="10"/>
                      </w:rPr>
                    </w:pPr>
                  </w:p>
                  <w:p w14:paraId="158474D1" w14:textId="77777777" w:rsidR="008E081B" w:rsidRDefault="008E081B">
                    <w:pPr>
                      <w:rPr>
                        <w:b/>
                        <w:sz w:val="16"/>
                      </w:rPr>
                    </w:pPr>
                  </w:p>
                  <w:p w14:paraId="15822A9A" w14:textId="77777777" w:rsidR="008E081B" w:rsidRDefault="008E081B">
                    <w:pPr>
                      <w:rPr>
                        <w:b/>
                        <w:sz w:val="16"/>
                      </w:rPr>
                    </w:pPr>
                  </w:p>
                  <w:p w14:paraId="3DA92405" w14:textId="77777777" w:rsidR="008E081B" w:rsidRDefault="008E081B">
                    <w:pPr>
                      <w:rPr>
                        <w:b/>
                        <w:sz w:val="16"/>
                      </w:rPr>
                    </w:pPr>
                    <w:r>
                      <w:rPr>
                        <w:rFonts w:hint="eastAsia"/>
                        <w:b/>
                        <w:sz w:val="20"/>
                      </w:rPr>
                      <w:t>P</w:t>
                    </w:r>
                  </w:p>
                  <w:p w14:paraId="1CD7B7FF" w14:textId="77777777" w:rsidR="008E081B" w:rsidRDefault="008E081B">
                    <w:pPr>
                      <w:rPr>
                        <w:b/>
                        <w:sz w:val="10"/>
                      </w:rPr>
                    </w:pPr>
                  </w:p>
                  <w:p w14:paraId="1ABA85DC" w14:textId="77777777" w:rsidR="008E081B" w:rsidRDefault="008E081B">
                    <w:pPr>
                      <w:rPr>
                        <w:b/>
                        <w:sz w:val="16"/>
                      </w:rPr>
                    </w:pPr>
                  </w:p>
                  <w:p w14:paraId="00AE02B2" w14:textId="77777777" w:rsidR="008E081B" w:rsidRDefault="008E081B">
                    <w:pPr>
                      <w:rPr>
                        <w:b/>
                        <w:sz w:val="16"/>
                      </w:rPr>
                    </w:pPr>
                  </w:p>
                  <w:p w14:paraId="2EAA1BDD" w14:textId="77777777" w:rsidR="008E081B" w:rsidRDefault="008E081B">
                    <w:pPr>
                      <w:rPr>
                        <w:b/>
                        <w:sz w:val="16"/>
                      </w:rPr>
                    </w:pPr>
                    <w:r>
                      <w:rPr>
                        <w:rFonts w:hint="eastAsia"/>
                        <w:b/>
                        <w:sz w:val="20"/>
                      </w:rPr>
                      <w:t>Q</w:t>
                    </w:r>
                  </w:p>
                  <w:p w14:paraId="4EFBC5C7" w14:textId="77777777" w:rsidR="008E081B" w:rsidRDefault="008E081B">
                    <w:pPr>
                      <w:rPr>
                        <w:b/>
                        <w:sz w:val="10"/>
                      </w:rPr>
                    </w:pPr>
                  </w:p>
                  <w:p w14:paraId="2BDF3621" w14:textId="77777777" w:rsidR="008E081B" w:rsidRDefault="008E081B">
                    <w:pPr>
                      <w:rPr>
                        <w:b/>
                        <w:sz w:val="16"/>
                      </w:rPr>
                    </w:pPr>
                  </w:p>
                  <w:p w14:paraId="2D2C4F14" w14:textId="77777777" w:rsidR="008E081B" w:rsidRDefault="008E081B">
                    <w:pPr>
                      <w:rPr>
                        <w:b/>
                        <w:sz w:val="16"/>
                      </w:rPr>
                    </w:pPr>
                  </w:p>
                  <w:p w14:paraId="17E289DC" w14:textId="77777777" w:rsidR="008E081B" w:rsidRDefault="008E081B">
                    <w:pPr>
                      <w:rPr>
                        <w:b/>
                        <w:sz w:val="16"/>
                      </w:rPr>
                    </w:pPr>
                    <w:r>
                      <w:rPr>
                        <w:rFonts w:hint="eastAsia"/>
                        <w:b/>
                        <w:sz w:val="20"/>
                      </w:rPr>
                      <w:t>R</w:t>
                    </w:r>
                  </w:p>
                  <w:p w14:paraId="68CF7D5C" w14:textId="77777777" w:rsidR="008E081B" w:rsidRDefault="008E081B">
                    <w:pPr>
                      <w:rPr>
                        <w:b/>
                        <w:sz w:val="10"/>
                      </w:rPr>
                    </w:pPr>
                  </w:p>
                  <w:p w14:paraId="7B09145A" w14:textId="77777777" w:rsidR="008E081B" w:rsidRDefault="008E081B">
                    <w:pPr>
                      <w:rPr>
                        <w:b/>
                        <w:sz w:val="16"/>
                      </w:rPr>
                    </w:pPr>
                  </w:p>
                  <w:p w14:paraId="265EAA0C" w14:textId="77777777" w:rsidR="008E081B" w:rsidRDefault="008E081B">
                    <w:pPr>
                      <w:rPr>
                        <w:b/>
                        <w:sz w:val="16"/>
                      </w:rPr>
                    </w:pPr>
                  </w:p>
                  <w:p w14:paraId="18AE50D3" w14:textId="77777777" w:rsidR="008E081B" w:rsidRDefault="008E081B">
                    <w:pPr>
                      <w:rPr>
                        <w:b/>
                        <w:sz w:val="16"/>
                      </w:rPr>
                    </w:pPr>
                    <w:r>
                      <w:rPr>
                        <w:rFonts w:hint="eastAsia"/>
                        <w:b/>
                        <w:sz w:val="20"/>
                      </w:rPr>
                      <w:t>S</w:t>
                    </w:r>
                  </w:p>
                  <w:p w14:paraId="725F668C" w14:textId="77777777" w:rsidR="008E081B" w:rsidRDefault="008E081B">
                    <w:pPr>
                      <w:rPr>
                        <w:b/>
                        <w:sz w:val="10"/>
                      </w:rPr>
                    </w:pPr>
                  </w:p>
                  <w:p w14:paraId="50EDF607" w14:textId="77777777" w:rsidR="008E081B" w:rsidRDefault="008E081B">
                    <w:pPr>
                      <w:rPr>
                        <w:b/>
                        <w:sz w:val="16"/>
                      </w:rPr>
                    </w:pPr>
                  </w:p>
                  <w:p w14:paraId="54045D68" w14:textId="77777777" w:rsidR="008E081B" w:rsidRDefault="008E081B">
                    <w:pPr>
                      <w:rPr>
                        <w:b/>
                        <w:sz w:val="16"/>
                      </w:rPr>
                    </w:pPr>
                  </w:p>
                  <w:p w14:paraId="46804A14" w14:textId="77777777" w:rsidR="008E081B" w:rsidRDefault="008E081B">
                    <w:pPr>
                      <w:rPr>
                        <w:b/>
                        <w:sz w:val="16"/>
                      </w:rPr>
                    </w:pPr>
                    <w:r>
                      <w:rPr>
                        <w:rFonts w:hint="eastAsia"/>
                        <w:b/>
                        <w:sz w:val="20"/>
                      </w:rPr>
                      <w:t>T</w:t>
                    </w:r>
                  </w:p>
                  <w:p w14:paraId="42A6BF4D" w14:textId="77777777" w:rsidR="008E081B" w:rsidRDefault="008E081B">
                    <w:pPr>
                      <w:rPr>
                        <w:b/>
                        <w:sz w:val="10"/>
                      </w:rPr>
                    </w:pPr>
                  </w:p>
                  <w:p w14:paraId="1205C53E" w14:textId="77777777" w:rsidR="008E081B" w:rsidRDefault="008E081B">
                    <w:pPr>
                      <w:rPr>
                        <w:b/>
                        <w:sz w:val="16"/>
                      </w:rPr>
                    </w:pPr>
                  </w:p>
                  <w:p w14:paraId="026C8DF4" w14:textId="77777777" w:rsidR="008E081B" w:rsidRDefault="008E081B">
                    <w:pPr>
                      <w:rPr>
                        <w:b/>
                        <w:sz w:val="16"/>
                      </w:rPr>
                    </w:pPr>
                  </w:p>
                  <w:p w14:paraId="198E867C" w14:textId="77777777" w:rsidR="008E081B" w:rsidRDefault="008E081B">
                    <w:pPr>
                      <w:rPr>
                        <w:b/>
                        <w:sz w:val="16"/>
                      </w:rPr>
                    </w:pPr>
                    <w:r>
                      <w:rPr>
                        <w:rFonts w:hint="eastAsia"/>
                        <w:b/>
                        <w:sz w:val="20"/>
                      </w:rPr>
                      <w:t>U</w:t>
                    </w:r>
                  </w:p>
                  <w:p w14:paraId="0BCA0969" w14:textId="77777777" w:rsidR="008E081B" w:rsidRDefault="008E081B">
                    <w:pPr>
                      <w:rPr>
                        <w:b/>
                        <w:sz w:val="10"/>
                      </w:rPr>
                    </w:pPr>
                  </w:p>
                  <w:p w14:paraId="60D7BAC3" w14:textId="77777777" w:rsidR="008E081B" w:rsidRDefault="008E081B">
                    <w:pPr>
                      <w:rPr>
                        <w:b/>
                        <w:sz w:val="16"/>
                      </w:rPr>
                    </w:pPr>
                  </w:p>
                  <w:p w14:paraId="4F24BED4" w14:textId="77777777" w:rsidR="008E081B" w:rsidRDefault="008E081B">
                    <w:pPr>
                      <w:rPr>
                        <w:b/>
                        <w:sz w:val="16"/>
                      </w:rPr>
                    </w:pPr>
                  </w:p>
                  <w:p w14:paraId="4FB9ABBF" w14:textId="77777777" w:rsidR="008E081B" w:rsidRDefault="008E081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567D7">
      <w:rPr>
        <w:rStyle w:val="PageNumber"/>
        <w:noProof/>
        <w:sz w:val="28"/>
      </w:rPr>
      <w:t>45</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28B90B61" wp14:editId="5DF646BA">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FB9C3" w14:textId="77777777" w:rsidR="00B61AFC" w:rsidRDefault="00B61AFC">
                          <w:pPr>
                            <w:rPr>
                              <w:b/>
                              <w:sz w:val="20"/>
                            </w:rPr>
                          </w:pPr>
                          <w:r>
                            <w:rPr>
                              <w:rFonts w:hint="eastAsia"/>
                              <w:b/>
                              <w:sz w:val="20"/>
                            </w:rPr>
                            <w:t>A</w:t>
                          </w:r>
                        </w:p>
                        <w:p w14:paraId="41865E88" w14:textId="77777777" w:rsidR="00B61AFC" w:rsidRDefault="00B61AFC">
                          <w:pPr>
                            <w:rPr>
                              <w:b/>
                              <w:sz w:val="10"/>
                            </w:rPr>
                          </w:pPr>
                        </w:p>
                        <w:p w14:paraId="5AE56870" w14:textId="77777777" w:rsidR="00B61AFC" w:rsidRDefault="00B61AFC">
                          <w:pPr>
                            <w:rPr>
                              <w:b/>
                              <w:sz w:val="16"/>
                            </w:rPr>
                          </w:pPr>
                        </w:p>
                        <w:p w14:paraId="2DE47325" w14:textId="77777777" w:rsidR="00B61AFC" w:rsidRDefault="00B61AFC">
                          <w:pPr>
                            <w:rPr>
                              <w:b/>
                              <w:sz w:val="16"/>
                            </w:rPr>
                          </w:pPr>
                        </w:p>
                        <w:p w14:paraId="30221FD8" w14:textId="77777777" w:rsidR="00B61AFC" w:rsidRDefault="00B61AFC">
                          <w:pPr>
                            <w:rPr>
                              <w:b/>
                              <w:sz w:val="20"/>
                            </w:rPr>
                          </w:pPr>
                          <w:r>
                            <w:rPr>
                              <w:rFonts w:hint="eastAsia"/>
                              <w:b/>
                              <w:sz w:val="20"/>
                            </w:rPr>
                            <w:t>B</w:t>
                          </w:r>
                        </w:p>
                        <w:p w14:paraId="282C6D4C" w14:textId="77777777" w:rsidR="00B61AFC" w:rsidRDefault="00B61AFC">
                          <w:pPr>
                            <w:rPr>
                              <w:b/>
                              <w:sz w:val="10"/>
                            </w:rPr>
                          </w:pPr>
                        </w:p>
                        <w:p w14:paraId="4B69CF8E" w14:textId="77777777" w:rsidR="00B61AFC" w:rsidRDefault="00B61AFC">
                          <w:pPr>
                            <w:rPr>
                              <w:b/>
                              <w:sz w:val="16"/>
                            </w:rPr>
                          </w:pPr>
                        </w:p>
                        <w:p w14:paraId="354C5759" w14:textId="77777777" w:rsidR="00B61AFC" w:rsidRDefault="00B61AFC">
                          <w:pPr>
                            <w:rPr>
                              <w:b/>
                              <w:sz w:val="16"/>
                            </w:rPr>
                          </w:pPr>
                        </w:p>
                        <w:p w14:paraId="4CBFC63A" w14:textId="77777777" w:rsidR="00B61AFC" w:rsidRDefault="00B61AFC">
                          <w:pPr>
                            <w:rPr>
                              <w:b/>
                              <w:sz w:val="16"/>
                            </w:rPr>
                          </w:pPr>
                          <w:r>
                            <w:rPr>
                              <w:rFonts w:hint="eastAsia"/>
                              <w:b/>
                              <w:sz w:val="20"/>
                            </w:rPr>
                            <w:t>C</w:t>
                          </w:r>
                        </w:p>
                        <w:p w14:paraId="74247130" w14:textId="77777777" w:rsidR="00B61AFC" w:rsidRDefault="00B61AFC">
                          <w:pPr>
                            <w:rPr>
                              <w:b/>
                              <w:sz w:val="10"/>
                            </w:rPr>
                          </w:pPr>
                        </w:p>
                        <w:p w14:paraId="351741A3" w14:textId="77777777" w:rsidR="00B61AFC" w:rsidRDefault="00B61AFC">
                          <w:pPr>
                            <w:rPr>
                              <w:b/>
                              <w:sz w:val="16"/>
                            </w:rPr>
                          </w:pPr>
                        </w:p>
                        <w:p w14:paraId="583DE627" w14:textId="77777777" w:rsidR="00B61AFC" w:rsidRDefault="00B61AFC">
                          <w:pPr>
                            <w:rPr>
                              <w:b/>
                              <w:sz w:val="16"/>
                            </w:rPr>
                          </w:pPr>
                        </w:p>
                        <w:p w14:paraId="59B33B23" w14:textId="77777777" w:rsidR="00B61AFC" w:rsidRDefault="00B61AFC">
                          <w:pPr>
                            <w:pStyle w:val="Heading2"/>
                            <w:rPr>
                              <w:sz w:val="16"/>
                            </w:rPr>
                          </w:pPr>
                          <w:r>
                            <w:rPr>
                              <w:rFonts w:hint="eastAsia"/>
                            </w:rPr>
                            <w:t>D</w:t>
                          </w:r>
                        </w:p>
                        <w:p w14:paraId="4BF086CE" w14:textId="77777777" w:rsidR="00B61AFC" w:rsidRDefault="00B61AFC">
                          <w:pPr>
                            <w:rPr>
                              <w:b/>
                              <w:sz w:val="10"/>
                            </w:rPr>
                          </w:pPr>
                        </w:p>
                        <w:p w14:paraId="6570658D" w14:textId="77777777" w:rsidR="00B61AFC" w:rsidRDefault="00B61AFC">
                          <w:pPr>
                            <w:rPr>
                              <w:b/>
                              <w:sz w:val="16"/>
                            </w:rPr>
                          </w:pPr>
                        </w:p>
                        <w:p w14:paraId="23F4AE76" w14:textId="77777777" w:rsidR="00B61AFC" w:rsidRDefault="00B61AFC">
                          <w:pPr>
                            <w:rPr>
                              <w:b/>
                              <w:sz w:val="16"/>
                            </w:rPr>
                          </w:pPr>
                        </w:p>
                        <w:p w14:paraId="7CD5AF58" w14:textId="77777777" w:rsidR="00B61AFC" w:rsidRDefault="00B61AFC">
                          <w:pPr>
                            <w:rPr>
                              <w:b/>
                              <w:sz w:val="16"/>
                            </w:rPr>
                          </w:pPr>
                          <w:r>
                            <w:rPr>
                              <w:rFonts w:hint="eastAsia"/>
                              <w:b/>
                              <w:sz w:val="20"/>
                            </w:rPr>
                            <w:t>E</w:t>
                          </w:r>
                        </w:p>
                        <w:p w14:paraId="2CB4B1F0" w14:textId="77777777" w:rsidR="00B61AFC" w:rsidRDefault="00B61AFC">
                          <w:pPr>
                            <w:rPr>
                              <w:b/>
                              <w:sz w:val="10"/>
                            </w:rPr>
                          </w:pPr>
                        </w:p>
                        <w:p w14:paraId="2B1B1E7A" w14:textId="77777777" w:rsidR="00B61AFC" w:rsidRDefault="00B61AFC">
                          <w:pPr>
                            <w:rPr>
                              <w:b/>
                              <w:sz w:val="16"/>
                            </w:rPr>
                          </w:pPr>
                        </w:p>
                        <w:p w14:paraId="4A6D0370" w14:textId="77777777" w:rsidR="00B61AFC" w:rsidRDefault="00B61AFC">
                          <w:pPr>
                            <w:rPr>
                              <w:b/>
                              <w:sz w:val="16"/>
                            </w:rPr>
                          </w:pPr>
                        </w:p>
                        <w:p w14:paraId="5329C6B7" w14:textId="77777777" w:rsidR="00B61AFC" w:rsidRDefault="00B61AFC">
                          <w:pPr>
                            <w:rPr>
                              <w:b/>
                              <w:sz w:val="20"/>
                            </w:rPr>
                          </w:pPr>
                          <w:r>
                            <w:rPr>
                              <w:rFonts w:hint="eastAsia"/>
                              <w:b/>
                              <w:sz w:val="20"/>
                            </w:rPr>
                            <w:t>F</w:t>
                          </w:r>
                        </w:p>
                        <w:p w14:paraId="04B92AF5" w14:textId="77777777" w:rsidR="00B61AFC" w:rsidRDefault="00B61AFC">
                          <w:pPr>
                            <w:rPr>
                              <w:b/>
                              <w:sz w:val="10"/>
                            </w:rPr>
                          </w:pPr>
                        </w:p>
                        <w:p w14:paraId="4EB1AFA0" w14:textId="77777777" w:rsidR="00B61AFC" w:rsidRDefault="00B61AFC">
                          <w:pPr>
                            <w:rPr>
                              <w:b/>
                              <w:sz w:val="16"/>
                            </w:rPr>
                          </w:pPr>
                        </w:p>
                        <w:p w14:paraId="11AB76ED" w14:textId="77777777" w:rsidR="00B61AFC" w:rsidRDefault="00B61AFC">
                          <w:pPr>
                            <w:rPr>
                              <w:b/>
                              <w:sz w:val="16"/>
                            </w:rPr>
                          </w:pPr>
                        </w:p>
                        <w:p w14:paraId="79FE27DA" w14:textId="77777777" w:rsidR="00B61AFC" w:rsidRDefault="00B61AFC">
                          <w:pPr>
                            <w:rPr>
                              <w:b/>
                              <w:sz w:val="16"/>
                            </w:rPr>
                          </w:pPr>
                          <w:r>
                            <w:rPr>
                              <w:rFonts w:hint="eastAsia"/>
                              <w:b/>
                              <w:sz w:val="20"/>
                            </w:rPr>
                            <w:t>G</w:t>
                          </w:r>
                        </w:p>
                        <w:p w14:paraId="264BDA85" w14:textId="77777777" w:rsidR="00B61AFC" w:rsidRDefault="00B61AFC">
                          <w:pPr>
                            <w:rPr>
                              <w:b/>
                              <w:sz w:val="10"/>
                            </w:rPr>
                          </w:pPr>
                        </w:p>
                        <w:p w14:paraId="470AF1C3" w14:textId="77777777" w:rsidR="00B61AFC" w:rsidRDefault="00B61AFC">
                          <w:pPr>
                            <w:rPr>
                              <w:b/>
                              <w:sz w:val="16"/>
                            </w:rPr>
                          </w:pPr>
                        </w:p>
                        <w:p w14:paraId="09E9B0B1" w14:textId="77777777" w:rsidR="00B61AFC" w:rsidRDefault="00B61AFC">
                          <w:pPr>
                            <w:rPr>
                              <w:b/>
                              <w:sz w:val="16"/>
                            </w:rPr>
                          </w:pPr>
                        </w:p>
                        <w:p w14:paraId="652C2A86" w14:textId="77777777" w:rsidR="00B61AFC" w:rsidRDefault="00B61AFC">
                          <w:pPr>
                            <w:rPr>
                              <w:b/>
                              <w:sz w:val="16"/>
                            </w:rPr>
                          </w:pPr>
                          <w:r>
                            <w:rPr>
                              <w:rFonts w:hint="eastAsia"/>
                              <w:b/>
                              <w:sz w:val="20"/>
                            </w:rPr>
                            <w:t>H</w:t>
                          </w:r>
                        </w:p>
                        <w:p w14:paraId="6A6847AB" w14:textId="77777777" w:rsidR="00B61AFC" w:rsidRDefault="00B61AFC">
                          <w:pPr>
                            <w:rPr>
                              <w:b/>
                              <w:sz w:val="10"/>
                            </w:rPr>
                          </w:pPr>
                        </w:p>
                        <w:p w14:paraId="3D926807" w14:textId="77777777" w:rsidR="00B61AFC" w:rsidRDefault="00B61AFC">
                          <w:pPr>
                            <w:rPr>
                              <w:b/>
                              <w:sz w:val="16"/>
                            </w:rPr>
                          </w:pPr>
                        </w:p>
                        <w:p w14:paraId="34ADA684" w14:textId="77777777" w:rsidR="00B61AFC" w:rsidRDefault="00B61AFC">
                          <w:pPr>
                            <w:rPr>
                              <w:b/>
                              <w:sz w:val="16"/>
                            </w:rPr>
                          </w:pPr>
                        </w:p>
                        <w:p w14:paraId="04D9E4DB" w14:textId="77777777" w:rsidR="00B61AFC" w:rsidRDefault="00B61AFC">
                          <w:pPr>
                            <w:rPr>
                              <w:b/>
                              <w:sz w:val="16"/>
                            </w:rPr>
                          </w:pPr>
                          <w:r>
                            <w:rPr>
                              <w:rFonts w:hint="eastAsia"/>
                              <w:b/>
                              <w:sz w:val="20"/>
                            </w:rPr>
                            <w:t>I</w:t>
                          </w:r>
                        </w:p>
                        <w:p w14:paraId="362D634D" w14:textId="77777777" w:rsidR="00B61AFC" w:rsidRDefault="00B61AFC">
                          <w:pPr>
                            <w:rPr>
                              <w:b/>
                              <w:sz w:val="10"/>
                            </w:rPr>
                          </w:pPr>
                        </w:p>
                        <w:p w14:paraId="06474E3A" w14:textId="77777777" w:rsidR="00B61AFC" w:rsidRDefault="00B61AFC">
                          <w:pPr>
                            <w:rPr>
                              <w:b/>
                              <w:sz w:val="16"/>
                            </w:rPr>
                          </w:pPr>
                        </w:p>
                        <w:p w14:paraId="7890C4F5" w14:textId="77777777" w:rsidR="00B61AFC" w:rsidRDefault="00B61AFC">
                          <w:pPr>
                            <w:rPr>
                              <w:b/>
                              <w:sz w:val="16"/>
                            </w:rPr>
                          </w:pPr>
                        </w:p>
                        <w:p w14:paraId="64E0EC8E" w14:textId="77777777" w:rsidR="00B61AFC" w:rsidRDefault="00B61AFC">
                          <w:pPr>
                            <w:rPr>
                              <w:b/>
                              <w:sz w:val="16"/>
                            </w:rPr>
                          </w:pPr>
                          <w:r>
                            <w:rPr>
                              <w:rFonts w:hint="eastAsia"/>
                              <w:b/>
                              <w:sz w:val="20"/>
                            </w:rPr>
                            <w:t>J</w:t>
                          </w:r>
                        </w:p>
                        <w:p w14:paraId="23DFDFAD" w14:textId="77777777" w:rsidR="00B61AFC" w:rsidRDefault="00B61AFC">
                          <w:pPr>
                            <w:rPr>
                              <w:b/>
                              <w:sz w:val="10"/>
                            </w:rPr>
                          </w:pPr>
                        </w:p>
                        <w:p w14:paraId="5E94AC63" w14:textId="77777777" w:rsidR="00B61AFC" w:rsidRDefault="00B61AFC">
                          <w:pPr>
                            <w:rPr>
                              <w:b/>
                              <w:sz w:val="16"/>
                            </w:rPr>
                          </w:pPr>
                        </w:p>
                        <w:p w14:paraId="08A6492E" w14:textId="77777777" w:rsidR="00B61AFC" w:rsidRDefault="00B61AFC">
                          <w:pPr>
                            <w:rPr>
                              <w:b/>
                              <w:sz w:val="16"/>
                            </w:rPr>
                          </w:pPr>
                        </w:p>
                        <w:p w14:paraId="6E521CCF" w14:textId="77777777" w:rsidR="00B61AFC" w:rsidRDefault="00B61AFC">
                          <w:pPr>
                            <w:rPr>
                              <w:b/>
                              <w:sz w:val="16"/>
                            </w:rPr>
                          </w:pPr>
                          <w:r>
                            <w:rPr>
                              <w:rFonts w:hint="eastAsia"/>
                              <w:b/>
                              <w:sz w:val="20"/>
                            </w:rPr>
                            <w:t>K</w:t>
                          </w:r>
                        </w:p>
                        <w:p w14:paraId="5F282CC1" w14:textId="77777777" w:rsidR="00B61AFC" w:rsidRDefault="00B61AFC">
                          <w:pPr>
                            <w:rPr>
                              <w:b/>
                              <w:sz w:val="10"/>
                            </w:rPr>
                          </w:pPr>
                        </w:p>
                        <w:p w14:paraId="2349D62F" w14:textId="77777777" w:rsidR="00B61AFC" w:rsidRDefault="00B61AFC">
                          <w:pPr>
                            <w:rPr>
                              <w:b/>
                              <w:sz w:val="16"/>
                            </w:rPr>
                          </w:pPr>
                        </w:p>
                        <w:p w14:paraId="62AA9C65" w14:textId="77777777" w:rsidR="00B61AFC" w:rsidRDefault="00B61AFC">
                          <w:pPr>
                            <w:rPr>
                              <w:b/>
                              <w:sz w:val="16"/>
                            </w:rPr>
                          </w:pPr>
                        </w:p>
                        <w:p w14:paraId="463EA7EE" w14:textId="77777777" w:rsidR="00B61AFC" w:rsidRDefault="00B61AFC">
                          <w:pPr>
                            <w:rPr>
                              <w:b/>
                              <w:sz w:val="16"/>
                            </w:rPr>
                          </w:pPr>
                          <w:r>
                            <w:rPr>
                              <w:rFonts w:hint="eastAsia"/>
                              <w:b/>
                              <w:sz w:val="20"/>
                            </w:rPr>
                            <w:t>L</w:t>
                          </w:r>
                        </w:p>
                        <w:p w14:paraId="6CBD3C1C" w14:textId="77777777" w:rsidR="00B61AFC" w:rsidRDefault="00B61AFC">
                          <w:pPr>
                            <w:rPr>
                              <w:b/>
                              <w:sz w:val="10"/>
                            </w:rPr>
                          </w:pPr>
                        </w:p>
                        <w:p w14:paraId="32B7F888" w14:textId="77777777" w:rsidR="00B61AFC" w:rsidRDefault="00B61AFC">
                          <w:pPr>
                            <w:rPr>
                              <w:b/>
                              <w:sz w:val="16"/>
                            </w:rPr>
                          </w:pPr>
                        </w:p>
                        <w:p w14:paraId="56C644B5" w14:textId="77777777" w:rsidR="00B61AFC" w:rsidRDefault="00B61AFC">
                          <w:pPr>
                            <w:rPr>
                              <w:b/>
                              <w:sz w:val="16"/>
                            </w:rPr>
                          </w:pPr>
                        </w:p>
                        <w:p w14:paraId="0F46C2A7" w14:textId="77777777" w:rsidR="00B61AFC" w:rsidRDefault="00B61AFC">
                          <w:pPr>
                            <w:rPr>
                              <w:b/>
                              <w:sz w:val="16"/>
                            </w:rPr>
                          </w:pPr>
                          <w:r>
                            <w:rPr>
                              <w:rFonts w:hint="eastAsia"/>
                              <w:b/>
                              <w:sz w:val="20"/>
                            </w:rPr>
                            <w:t>M</w:t>
                          </w:r>
                        </w:p>
                        <w:p w14:paraId="28A62D8D" w14:textId="77777777" w:rsidR="00B61AFC" w:rsidRDefault="00B61AFC">
                          <w:pPr>
                            <w:rPr>
                              <w:b/>
                              <w:sz w:val="10"/>
                            </w:rPr>
                          </w:pPr>
                        </w:p>
                        <w:p w14:paraId="0A2E4C7F" w14:textId="77777777" w:rsidR="00B61AFC" w:rsidRDefault="00B61AFC">
                          <w:pPr>
                            <w:rPr>
                              <w:b/>
                              <w:sz w:val="16"/>
                            </w:rPr>
                          </w:pPr>
                        </w:p>
                        <w:p w14:paraId="2D39688C" w14:textId="77777777" w:rsidR="00B61AFC" w:rsidRDefault="00B61AFC">
                          <w:pPr>
                            <w:rPr>
                              <w:b/>
                              <w:sz w:val="16"/>
                            </w:rPr>
                          </w:pPr>
                        </w:p>
                        <w:p w14:paraId="0E6C967C" w14:textId="77777777" w:rsidR="00B61AFC" w:rsidRDefault="00B61AFC">
                          <w:pPr>
                            <w:rPr>
                              <w:b/>
                              <w:sz w:val="16"/>
                            </w:rPr>
                          </w:pPr>
                          <w:r>
                            <w:rPr>
                              <w:rFonts w:hint="eastAsia"/>
                              <w:b/>
                              <w:sz w:val="20"/>
                            </w:rPr>
                            <w:t>N</w:t>
                          </w:r>
                        </w:p>
                        <w:p w14:paraId="76D5BB6E" w14:textId="77777777" w:rsidR="00B61AFC" w:rsidRDefault="00B61AFC">
                          <w:pPr>
                            <w:rPr>
                              <w:b/>
                              <w:sz w:val="10"/>
                            </w:rPr>
                          </w:pPr>
                        </w:p>
                        <w:p w14:paraId="0084677F" w14:textId="77777777" w:rsidR="00B61AFC" w:rsidRDefault="00B61AFC">
                          <w:pPr>
                            <w:rPr>
                              <w:b/>
                              <w:sz w:val="16"/>
                            </w:rPr>
                          </w:pPr>
                        </w:p>
                        <w:p w14:paraId="7283226A" w14:textId="77777777" w:rsidR="00B61AFC" w:rsidRDefault="00B61AFC">
                          <w:pPr>
                            <w:rPr>
                              <w:b/>
                              <w:sz w:val="16"/>
                            </w:rPr>
                          </w:pPr>
                        </w:p>
                        <w:p w14:paraId="2BCC2DF4" w14:textId="77777777" w:rsidR="00B61AFC" w:rsidRDefault="00B61AFC">
                          <w:pPr>
                            <w:rPr>
                              <w:b/>
                              <w:sz w:val="16"/>
                            </w:rPr>
                          </w:pPr>
                          <w:r>
                            <w:rPr>
                              <w:rFonts w:hint="eastAsia"/>
                              <w:b/>
                              <w:sz w:val="20"/>
                            </w:rPr>
                            <w:t>O</w:t>
                          </w:r>
                        </w:p>
                        <w:p w14:paraId="530BA8CE" w14:textId="77777777" w:rsidR="00B61AFC" w:rsidRDefault="00B61AFC">
                          <w:pPr>
                            <w:rPr>
                              <w:b/>
                              <w:sz w:val="10"/>
                            </w:rPr>
                          </w:pPr>
                        </w:p>
                        <w:p w14:paraId="0157C566" w14:textId="77777777" w:rsidR="00B61AFC" w:rsidRDefault="00B61AFC">
                          <w:pPr>
                            <w:rPr>
                              <w:b/>
                              <w:sz w:val="16"/>
                            </w:rPr>
                          </w:pPr>
                        </w:p>
                        <w:p w14:paraId="1F3C9660" w14:textId="77777777" w:rsidR="00B61AFC" w:rsidRDefault="00B61AFC">
                          <w:pPr>
                            <w:rPr>
                              <w:b/>
                              <w:sz w:val="16"/>
                            </w:rPr>
                          </w:pPr>
                        </w:p>
                        <w:p w14:paraId="72619CD1" w14:textId="77777777" w:rsidR="00B61AFC" w:rsidRDefault="00B61AFC">
                          <w:pPr>
                            <w:rPr>
                              <w:b/>
                              <w:sz w:val="16"/>
                            </w:rPr>
                          </w:pPr>
                          <w:r>
                            <w:rPr>
                              <w:rFonts w:hint="eastAsia"/>
                              <w:b/>
                              <w:sz w:val="20"/>
                            </w:rPr>
                            <w:t>P</w:t>
                          </w:r>
                        </w:p>
                        <w:p w14:paraId="25C9EF42" w14:textId="77777777" w:rsidR="00B61AFC" w:rsidRDefault="00B61AFC">
                          <w:pPr>
                            <w:rPr>
                              <w:b/>
                              <w:sz w:val="10"/>
                            </w:rPr>
                          </w:pPr>
                        </w:p>
                        <w:p w14:paraId="4EEC7371" w14:textId="77777777" w:rsidR="00B61AFC" w:rsidRDefault="00B61AFC">
                          <w:pPr>
                            <w:rPr>
                              <w:b/>
                              <w:sz w:val="16"/>
                            </w:rPr>
                          </w:pPr>
                        </w:p>
                        <w:p w14:paraId="6015A64B" w14:textId="77777777" w:rsidR="00B61AFC" w:rsidRDefault="00B61AFC">
                          <w:pPr>
                            <w:rPr>
                              <w:b/>
                              <w:sz w:val="16"/>
                            </w:rPr>
                          </w:pPr>
                        </w:p>
                        <w:p w14:paraId="399968D5" w14:textId="77777777" w:rsidR="00B61AFC" w:rsidRDefault="00B61AFC">
                          <w:pPr>
                            <w:rPr>
                              <w:b/>
                              <w:sz w:val="16"/>
                            </w:rPr>
                          </w:pPr>
                          <w:r>
                            <w:rPr>
                              <w:rFonts w:hint="eastAsia"/>
                              <w:b/>
                              <w:sz w:val="20"/>
                            </w:rPr>
                            <w:t>Q</w:t>
                          </w:r>
                        </w:p>
                        <w:p w14:paraId="4D578832" w14:textId="77777777" w:rsidR="00B61AFC" w:rsidRDefault="00B61AFC">
                          <w:pPr>
                            <w:rPr>
                              <w:b/>
                              <w:sz w:val="10"/>
                            </w:rPr>
                          </w:pPr>
                        </w:p>
                        <w:p w14:paraId="3210D7AE" w14:textId="77777777" w:rsidR="00B61AFC" w:rsidRDefault="00B61AFC">
                          <w:pPr>
                            <w:rPr>
                              <w:b/>
                              <w:sz w:val="16"/>
                            </w:rPr>
                          </w:pPr>
                        </w:p>
                        <w:p w14:paraId="4B2F0F2B" w14:textId="77777777" w:rsidR="00B61AFC" w:rsidRDefault="00B61AFC">
                          <w:pPr>
                            <w:rPr>
                              <w:b/>
                              <w:sz w:val="16"/>
                            </w:rPr>
                          </w:pPr>
                        </w:p>
                        <w:p w14:paraId="6765C01B" w14:textId="77777777" w:rsidR="00B61AFC" w:rsidRDefault="00B61AFC">
                          <w:pPr>
                            <w:rPr>
                              <w:b/>
                              <w:sz w:val="16"/>
                            </w:rPr>
                          </w:pPr>
                          <w:r>
                            <w:rPr>
                              <w:rFonts w:hint="eastAsia"/>
                              <w:b/>
                              <w:sz w:val="20"/>
                            </w:rPr>
                            <w:t>R</w:t>
                          </w:r>
                        </w:p>
                        <w:p w14:paraId="4587C3B2" w14:textId="77777777" w:rsidR="00B61AFC" w:rsidRDefault="00B61AFC">
                          <w:pPr>
                            <w:rPr>
                              <w:b/>
                              <w:sz w:val="10"/>
                            </w:rPr>
                          </w:pPr>
                        </w:p>
                        <w:p w14:paraId="046B4F1F" w14:textId="77777777" w:rsidR="00B61AFC" w:rsidRDefault="00B61AFC">
                          <w:pPr>
                            <w:rPr>
                              <w:b/>
                              <w:sz w:val="16"/>
                            </w:rPr>
                          </w:pPr>
                        </w:p>
                        <w:p w14:paraId="23C7085E" w14:textId="77777777" w:rsidR="00B61AFC" w:rsidRDefault="00B61AFC">
                          <w:pPr>
                            <w:rPr>
                              <w:b/>
                              <w:sz w:val="16"/>
                            </w:rPr>
                          </w:pPr>
                        </w:p>
                        <w:p w14:paraId="2598C927" w14:textId="77777777" w:rsidR="00B61AFC" w:rsidRDefault="00B61AFC">
                          <w:pPr>
                            <w:rPr>
                              <w:b/>
                              <w:sz w:val="16"/>
                            </w:rPr>
                          </w:pPr>
                          <w:r>
                            <w:rPr>
                              <w:rFonts w:hint="eastAsia"/>
                              <w:b/>
                              <w:sz w:val="20"/>
                            </w:rPr>
                            <w:t>S</w:t>
                          </w:r>
                        </w:p>
                        <w:p w14:paraId="7169B030" w14:textId="77777777" w:rsidR="00B61AFC" w:rsidRDefault="00B61AFC">
                          <w:pPr>
                            <w:rPr>
                              <w:b/>
                              <w:sz w:val="10"/>
                            </w:rPr>
                          </w:pPr>
                        </w:p>
                        <w:p w14:paraId="7E99052A" w14:textId="77777777" w:rsidR="00B61AFC" w:rsidRDefault="00B61AFC">
                          <w:pPr>
                            <w:rPr>
                              <w:b/>
                              <w:sz w:val="16"/>
                            </w:rPr>
                          </w:pPr>
                        </w:p>
                        <w:p w14:paraId="4F681378" w14:textId="77777777" w:rsidR="00B61AFC" w:rsidRDefault="00B61AFC">
                          <w:pPr>
                            <w:rPr>
                              <w:b/>
                              <w:sz w:val="16"/>
                            </w:rPr>
                          </w:pPr>
                        </w:p>
                        <w:p w14:paraId="66BFBC22" w14:textId="77777777" w:rsidR="00B61AFC" w:rsidRDefault="00B61AFC">
                          <w:pPr>
                            <w:rPr>
                              <w:b/>
                              <w:sz w:val="16"/>
                            </w:rPr>
                          </w:pPr>
                          <w:r>
                            <w:rPr>
                              <w:rFonts w:hint="eastAsia"/>
                              <w:b/>
                              <w:sz w:val="20"/>
                            </w:rPr>
                            <w:t>T</w:t>
                          </w:r>
                        </w:p>
                        <w:p w14:paraId="64A14083" w14:textId="77777777" w:rsidR="00B61AFC" w:rsidRDefault="00B61AFC">
                          <w:pPr>
                            <w:rPr>
                              <w:b/>
                              <w:sz w:val="10"/>
                            </w:rPr>
                          </w:pPr>
                        </w:p>
                        <w:p w14:paraId="1934CB77" w14:textId="77777777" w:rsidR="00B61AFC" w:rsidRDefault="00B61AFC">
                          <w:pPr>
                            <w:rPr>
                              <w:b/>
                              <w:sz w:val="16"/>
                            </w:rPr>
                          </w:pPr>
                        </w:p>
                        <w:p w14:paraId="196E60F6" w14:textId="77777777" w:rsidR="00B61AFC" w:rsidRDefault="00B61AFC">
                          <w:pPr>
                            <w:rPr>
                              <w:b/>
                              <w:sz w:val="16"/>
                            </w:rPr>
                          </w:pPr>
                        </w:p>
                        <w:p w14:paraId="3A8A70D8" w14:textId="77777777" w:rsidR="00B61AFC" w:rsidRDefault="00B61AFC">
                          <w:pPr>
                            <w:rPr>
                              <w:b/>
                              <w:sz w:val="16"/>
                            </w:rPr>
                          </w:pPr>
                          <w:r>
                            <w:rPr>
                              <w:rFonts w:hint="eastAsia"/>
                              <w:b/>
                              <w:sz w:val="20"/>
                            </w:rPr>
                            <w:t>U</w:t>
                          </w:r>
                        </w:p>
                        <w:p w14:paraId="6C17E023" w14:textId="77777777" w:rsidR="00B61AFC" w:rsidRDefault="00B61AFC">
                          <w:pPr>
                            <w:rPr>
                              <w:b/>
                              <w:sz w:val="10"/>
                            </w:rPr>
                          </w:pPr>
                        </w:p>
                        <w:p w14:paraId="6AFE9E77" w14:textId="77777777" w:rsidR="00B61AFC" w:rsidRDefault="00B61AFC">
                          <w:pPr>
                            <w:rPr>
                              <w:b/>
                              <w:sz w:val="16"/>
                            </w:rPr>
                          </w:pPr>
                        </w:p>
                        <w:p w14:paraId="45122FE5" w14:textId="77777777" w:rsidR="00B61AFC" w:rsidRDefault="00B61AFC">
                          <w:pPr>
                            <w:rPr>
                              <w:b/>
                              <w:sz w:val="16"/>
                            </w:rPr>
                          </w:pPr>
                        </w:p>
                        <w:p w14:paraId="65C436FC" w14:textId="77777777" w:rsidR="00B61AFC" w:rsidRDefault="00B61AF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0B61"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4FFB9C3" w14:textId="77777777" w:rsidR="008E081B" w:rsidRDefault="008E081B">
                    <w:pPr>
                      <w:rPr>
                        <w:b/>
                        <w:sz w:val="20"/>
                      </w:rPr>
                    </w:pPr>
                    <w:r>
                      <w:rPr>
                        <w:rFonts w:hint="eastAsia"/>
                        <w:b/>
                        <w:sz w:val="20"/>
                      </w:rPr>
                      <w:t>A</w:t>
                    </w:r>
                  </w:p>
                  <w:p w14:paraId="41865E88" w14:textId="77777777" w:rsidR="008E081B" w:rsidRDefault="008E081B">
                    <w:pPr>
                      <w:rPr>
                        <w:b/>
                        <w:sz w:val="10"/>
                      </w:rPr>
                    </w:pPr>
                  </w:p>
                  <w:p w14:paraId="5AE56870" w14:textId="77777777" w:rsidR="008E081B" w:rsidRDefault="008E081B">
                    <w:pPr>
                      <w:rPr>
                        <w:b/>
                        <w:sz w:val="16"/>
                      </w:rPr>
                    </w:pPr>
                  </w:p>
                  <w:p w14:paraId="2DE47325" w14:textId="77777777" w:rsidR="008E081B" w:rsidRDefault="008E081B">
                    <w:pPr>
                      <w:rPr>
                        <w:b/>
                        <w:sz w:val="16"/>
                      </w:rPr>
                    </w:pPr>
                  </w:p>
                  <w:p w14:paraId="30221FD8" w14:textId="77777777" w:rsidR="008E081B" w:rsidRDefault="008E081B">
                    <w:pPr>
                      <w:rPr>
                        <w:b/>
                        <w:sz w:val="20"/>
                      </w:rPr>
                    </w:pPr>
                    <w:r>
                      <w:rPr>
                        <w:rFonts w:hint="eastAsia"/>
                        <w:b/>
                        <w:sz w:val="20"/>
                      </w:rPr>
                      <w:t>B</w:t>
                    </w:r>
                  </w:p>
                  <w:p w14:paraId="282C6D4C" w14:textId="77777777" w:rsidR="008E081B" w:rsidRDefault="008E081B">
                    <w:pPr>
                      <w:rPr>
                        <w:b/>
                        <w:sz w:val="10"/>
                      </w:rPr>
                    </w:pPr>
                  </w:p>
                  <w:p w14:paraId="4B69CF8E" w14:textId="77777777" w:rsidR="008E081B" w:rsidRDefault="008E081B">
                    <w:pPr>
                      <w:rPr>
                        <w:b/>
                        <w:sz w:val="16"/>
                      </w:rPr>
                    </w:pPr>
                  </w:p>
                  <w:p w14:paraId="354C5759" w14:textId="77777777" w:rsidR="008E081B" w:rsidRDefault="008E081B">
                    <w:pPr>
                      <w:rPr>
                        <w:b/>
                        <w:sz w:val="16"/>
                      </w:rPr>
                    </w:pPr>
                  </w:p>
                  <w:p w14:paraId="4CBFC63A" w14:textId="77777777" w:rsidR="008E081B" w:rsidRDefault="008E081B">
                    <w:pPr>
                      <w:rPr>
                        <w:b/>
                        <w:sz w:val="16"/>
                      </w:rPr>
                    </w:pPr>
                    <w:r>
                      <w:rPr>
                        <w:rFonts w:hint="eastAsia"/>
                        <w:b/>
                        <w:sz w:val="20"/>
                      </w:rPr>
                      <w:t>C</w:t>
                    </w:r>
                  </w:p>
                  <w:p w14:paraId="74247130" w14:textId="77777777" w:rsidR="008E081B" w:rsidRDefault="008E081B">
                    <w:pPr>
                      <w:rPr>
                        <w:b/>
                        <w:sz w:val="10"/>
                      </w:rPr>
                    </w:pPr>
                  </w:p>
                  <w:p w14:paraId="351741A3" w14:textId="77777777" w:rsidR="008E081B" w:rsidRDefault="008E081B">
                    <w:pPr>
                      <w:rPr>
                        <w:b/>
                        <w:sz w:val="16"/>
                      </w:rPr>
                    </w:pPr>
                  </w:p>
                  <w:p w14:paraId="583DE627" w14:textId="77777777" w:rsidR="008E081B" w:rsidRDefault="008E081B">
                    <w:pPr>
                      <w:rPr>
                        <w:b/>
                        <w:sz w:val="16"/>
                      </w:rPr>
                    </w:pPr>
                  </w:p>
                  <w:p w14:paraId="59B33B23" w14:textId="77777777" w:rsidR="008E081B" w:rsidRDefault="008E081B">
                    <w:pPr>
                      <w:pStyle w:val="Heading2"/>
                      <w:rPr>
                        <w:sz w:val="16"/>
                      </w:rPr>
                    </w:pPr>
                    <w:r>
                      <w:rPr>
                        <w:rFonts w:hint="eastAsia"/>
                      </w:rPr>
                      <w:t>D</w:t>
                    </w:r>
                  </w:p>
                  <w:p w14:paraId="4BF086CE" w14:textId="77777777" w:rsidR="008E081B" w:rsidRDefault="008E081B">
                    <w:pPr>
                      <w:rPr>
                        <w:b/>
                        <w:sz w:val="10"/>
                      </w:rPr>
                    </w:pPr>
                  </w:p>
                  <w:p w14:paraId="6570658D" w14:textId="77777777" w:rsidR="008E081B" w:rsidRDefault="008E081B">
                    <w:pPr>
                      <w:rPr>
                        <w:b/>
                        <w:sz w:val="16"/>
                      </w:rPr>
                    </w:pPr>
                  </w:p>
                  <w:p w14:paraId="23F4AE76" w14:textId="77777777" w:rsidR="008E081B" w:rsidRDefault="008E081B">
                    <w:pPr>
                      <w:rPr>
                        <w:b/>
                        <w:sz w:val="16"/>
                      </w:rPr>
                    </w:pPr>
                  </w:p>
                  <w:p w14:paraId="7CD5AF58" w14:textId="77777777" w:rsidR="008E081B" w:rsidRDefault="008E081B">
                    <w:pPr>
                      <w:rPr>
                        <w:b/>
                        <w:sz w:val="16"/>
                      </w:rPr>
                    </w:pPr>
                    <w:r>
                      <w:rPr>
                        <w:rFonts w:hint="eastAsia"/>
                        <w:b/>
                        <w:sz w:val="20"/>
                      </w:rPr>
                      <w:t>E</w:t>
                    </w:r>
                  </w:p>
                  <w:p w14:paraId="2CB4B1F0" w14:textId="77777777" w:rsidR="008E081B" w:rsidRDefault="008E081B">
                    <w:pPr>
                      <w:rPr>
                        <w:b/>
                        <w:sz w:val="10"/>
                      </w:rPr>
                    </w:pPr>
                  </w:p>
                  <w:p w14:paraId="2B1B1E7A" w14:textId="77777777" w:rsidR="008E081B" w:rsidRDefault="008E081B">
                    <w:pPr>
                      <w:rPr>
                        <w:b/>
                        <w:sz w:val="16"/>
                      </w:rPr>
                    </w:pPr>
                  </w:p>
                  <w:p w14:paraId="4A6D0370" w14:textId="77777777" w:rsidR="008E081B" w:rsidRDefault="008E081B">
                    <w:pPr>
                      <w:rPr>
                        <w:b/>
                        <w:sz w:val="16"/>
                      </w:rPr>
                    </w:pPr>
                  </w:p>
                  <w:p w14:paraId="5329C6B7" w14:textId="77777777" w:rsidR="008E081B" w:rsidRDefault="008E081B">
                    <w:pPr>
                      <w:rPr>
                        <w:b/>
                        <w:sz w:val="20"/>
                      </w:rPr>
                    </w:pPr>
                    <w:r>
                      <w:rPr>
                        <w:rFonts w:hint="eastAsia"/>
                        <w:b/>
                        <w:sz w:val="20"/>
                      </w:rPr>
                      <w:t>F</w:t>
                    </w:r>
                  </w:p>
                  <w:p w14:paraId="04B92AF5" w14:textId="77777777" w:rsidR="008E081B" w:rsidRDefault="008E081B">
                    <w:pPr>
                      <w:rPr>
                        <w:b/>
                        <w:sz w:val="10"/>
                      </w:rPr>
                    </w:pPr>
                  </w:p>
                  <w:p w14:paraId="4EB1AFA0" w14:textId="77777777" w:rsidR="008E081B" w:rsidRDefault="008E081B">
                    <w:pPr>
                      <w:rPr>
                        <w:b/>
                        <w:sz w:val="16"/>
                      </w:rPr>
                    </w:pPr>
                  </w:p>
                  <w:p w14:paraId="11AB76ED" w14:textId="77777777" w:rsidR="008E081B" w:rsidRDefault="008E081B">
                    <w:pPr>
                      <w:rPr>
                        <w:b/>
                        <w:sz w:val="16"/>
                      </w:rPr>
                    </w:pPr>
                  </w:p>
                  <w:p w14:paraId="79FE27DA" w14:textId="77777777" w:rsidR="008E081B" w:rsidRDefault="008E081B">
                    <w:pPr>
                      <w:rPr>
                        <w:b/>
                        <w:sz w:val="16"/>
                      </w:rPr>
                    </w:pPr>
                    <w:r>
                      <w:rPr>
                        <w:rFonts w:hint="eastAsia"/>
                        <w:b/>
                        <w:sz w:val="20"/>
                      </w:rPr>
                      <w:t>G</w:t>
                    </w:r>
                  </w:p>
                  <w:p w14:paraId="264BDA85" w14:textId="77777777" w:rsidR="008E081B" w:rsidRDefault="008E081B">
                    <w:pPr>
                      <w:rPr>
                        <w:b/>
                        <w:sz w:val="10"/>
                      </w:rPr>
                    </w:pPr>
                  </w:p>
                  <w:p w14:paraId="470AF1C3" w14:textId="77777777" w:rsidR="008E081B" w:rsidRDefault="008E081B">
                    <w:pPr>
                      <w:rPr>
                        <w:b/>
                        <w:sz w:val="16"/>
                      </w:rPr>
                    </w:pPr>
                  </w:p>
                  <w:p w14:paraId="09E9B0B1" w14:textId="77777777" w:rsidR="008E081B" w:rsidRDefault="008E081B">
                    <w:pPr>
                      <w:rPr>
                        <w:b/>
                        <w:sz w:val="16"/>
                      </w:rPr>
                    </w:pPr>
                  </w:p>
                  <w:p w14:paraId="652C2A86" w14:textId="77777777" w:rsidR="008E081B" w:rsidRDefault="008E081B">
                    <w:pPr>
                      <w:rPr>
                        <w:b/>
                        <w:sz w:val="16"/>
                      </w:rPr>
                    </w:pPr>
                    <w:r>
                      <w:rPr>
                        <w:rFonts w:hint="eastAsia"/>
                        <w:b/>
                        <w:sz w:val="20"/>
                      </w:rPr>
                      <w:t>H</w:t>
                    </w:r>
                  </w:p>
                  <w:p w14:paraId="6A6847AB" w14:textId="77777777" w:rsidR="008E081B" w:rsidRDefault="008E081B">
                    <w:pPr>
                      <w:rPr>
                        <w:b/>
                        <w:sz w:val="10"/>
                      </w:rPr>
                    </w:pPr>
                  </w:p>
                  <w:p w14:paraId="3D926807" w14:textId="77777777" w:rsidR="008E081B" w:rsidRDefault="008E081B">
                    <w:pPr>
                      <w:rPr>
                        <w:b/>
                        <w:sz w:val="16"/>
                      </w:rPr>
                    </w:pPr>
                  </w:p>
                  <w:p w14:paraId="34ADA684" w14:textId="77777777" w:rsidR="008E081B" w:rsidRDefault="008E081B">
                    <w:pPr>
                      <w:rPr>
                        <w:b/>
                        <w:sz w:val="16"/>
                      </w:rPr>
                    </w:pPr>
                  </w:p>
                  <w:p w14:paraId="04D9E4DB" w14:textId="77777777" w:rsidR="008E081B" w:rsidRDefault="008E081B">
                    <w:pPr>
                      <w:rPr>
                        <w:b/>
                        <w:sz w:val="16"/>
                      </w:rPr>
                    </w:pPr>
                    <w:r>
                      <w:rPr>
                        <w:rFonts w:hint="eastAsia"/>
                        <w:b/>
                        <w:sz w:val="20"/>
                      </w:rPr>
                      <w:t>I</w:t>
                    </w:r>
                  </w:p>
                  <w:p w14:paraId="362D634D" w14:textId="77777777" w:rsidR="008E081B" w:rsidRDefault="008E081B">
                    <w:pPr>
                      <w:rPr>
                        <w:b/>
                        <w:sz w:val="10"/>
                      </w:rPr>
                    </w:pPr>
                  </w:p>
                  <w:p w14:paraId="06474E3A" w14:textId="77777777" w:rsidR="008E081B" w:rsidRDefault="008E081B">
                    <w:pPr>
                      <w:rPr>
                        <w:b/>
                        <w:sz w:val="16"/>
                      </w:rPr>
                    </w:pPr>
                  </w:p>
                  <w:p w14:paraId="7890C4F5" w14:textId="77777777" w:rsidR="008E081B" w:rsidRDefault="008E081B">
                    <w:pPr>
                      <w:rPr>
                        <w:b/>
                        <w:sz w:val="16"/>
                      </w:rPr>
                    </w:pPr>
                  </w:p>
                  <w:p w14:paraId="64E0EC8E" w14:textId="77777777" w:rsidR="008E081B" w:rsidRDefault="008E081B">
                    <w:pPr>
                      <w:rPr>
                        <w:b/>
                        <w:sz w:val="16"/>
                      </w:rPr>
                    </w:pPr>
                    <w:r>
                      <w:rPr>
                        <w:rFonts w:hint="eastAsia"/>
                        <w:b/>
                        <w:sz w:val="20"/>
                      </w:rPr>
                      <w:t>J</w:t>
                    </w:r>
                  </w:p>
                  <w:p w14:paraId="23DFDFAD" w14:textId="77777777" w:rsidR="008E081B" w:rsidRDefault="008E081B">
                    <w:pPr>
                      <w:rPr>
                        <w:b/>
                        <w:sz w:val="10"/>
                      </w:rPr>
                    </w:pPr>
                  </w:p>
                  <w:p w14:paraId="5E94AC63" w14:textId="77777777" w:rsidR="008E081B" w:rsidRDefault="008E081B">
                    <w:pPr>
                      <w:rPr>
                        <w:b/>
                        <w:sz w:val="16"/>
                      </w:rPr>
                    </w:pPr>
                  </w:p>
                  <w:p w14:paraId="08A6492E" w14:textId="77777777" w:rsidR="008E081B" w:rsidRDefault="008E081B">
                    <w:pPr>
                      <w:rPr>
                        <w:b/>
                        <w:sz w:val="16"/>
                      </w:rPr>
                    </w:pPr>
                  </w:p>
                  <w:p w14:paraId="6E521CCF" w14:textId="77777777" w:rsidR="008E081B" w:rsidRDefault="008E081B">
                    <w:pPr>
                      <w:rPr>
                        <w:b/>
                        <w:sz w:val="16"/>
                      </w:rPr>
                    </w:pPr>
                    <w:r>
                      <w:rPr>
                        <w:rFonts w:hint="eastAsia"/>
                        <w:b/>
                        <w:sz w:val="20"/>
                      </w:rPr>
                      <w:t>K</w:t>
                    </w:r>
                  </w:p>
                  <w:p w14:paraId="5F282CC1" w14:textId="77777777" w:rsidR="008E081B" w:rsidRDefault="008E081B">
                    <w:pPr>
                      <w:rPr>
                        <w:b/>
                        <w:sz w:val="10"/>
                      </w:rPr>
                    </w:pPr>
                  </w:p>
                  <w:p w14:paraId="2349D62F" w14:textId="77777777" w:rsidR="008E081B" w:rsidRDefault="008E081B">
                    <w:pPr>
                      <w:rPr>
                        <w:b/>
                        <w:sz w:val="16"/>
                      </w:rPr>
                    </w:pPr>
                  </w:p>
                  <w:p w14:paraId="62AA9C65" w14:textId="77777777" w:rsidR="008E081B" w:rsidRDefault="008E081B">
                    <w:pPr>
                      <w:rPr>
                        <w:b/>
                        <w:sz w:val="16"/>
                      </w:rPr>
                    </w:pPr>
                  </w:p>
                  <w:p w14:paraId="463EA7EE" w14:textId="77777777" w:rsidR="008E081B" w:rsidRDefault="008E081B">
                    <w:pPr>
                      <w:rPr>
                        <w:b/>
                        <w:sz w:val="16"/>
                      </w:rPr>
                    </w:pPr>
                    <w:r>
                      <w:rPr>
                        <w:rFonts w:hint="eastAsia"/>
                        <w:b/>
                        <w:sz w:val="20"/>
                      </w:rPr>
                      <w:t>L</w:t>
                    </w:r>
                  </w:p>
                  <w:p w14:paraId="6CBD3C1C" w14:textId="77777777" w:rsidR="008E081B" w:rsidRDefault="008E081B">
                    <w:pPr>
                      <w:rPr>
                        <w:b/>
                        <w:sz w:val="10"/>
                      </w:rPr>
                    </w:pPr>
                  </w:p>
                  <w:p w14:paraId="32B7F888" w14:textId="77777777" w:rsidR="008E081B" w:rsidRDefault="008E081B">
                    <w:pPr>
                      <w:rPr>
                        <w:b/>
                        <w:sz w:val="16"/>
                      </w:rPr>
                    </w:pPr>
                  </w:p>
                  <w:p w14:paraId="56C644B5" w14:textId="77777777" w:rsidR="008E081B" w:rsidRDefault="008E081B">
                    <w:pPr>
                      <w:rPr>
                        <w:b/>
                        <w:sz w:val="16"/>
                      </w:rPr>
                    </w:pPr>
                  </w:p>
                  <w:p w14:paraId="0F46C2A7" w14:textId="77777777" w:rsidR="008E081B" w:rsidRDefault="008E081B">
                    <w:pPr>
                      <w:rPr>
                        <w:b/>
                        <w:sz w:val="16"/>
                      </w:rPr>
                    </w:pPr>
                    <w:r>
                      <w:rPr>
                        <w:rFonts w:hint="eastAsia"/>
                        <w:b/>
                        <w:sz w:val="20"/>
                      </w:rPr>
                      <w:t>M</w:t>
                    </w:r>
                  </w:p>
                  <w:p w14:paraId="28A62D8D" w14:textId="77777777" w:rsidR="008E081B" w:rsidRDefault="008E081B">
                    <w:pPr>
                      <w:rPr>
                        <w:b/>
                        <w:sz w:val="10"/>
                      </w:rPr>
                    </w:pPr>
                  </w:p>
                  <w:p w14:paraId="0A2E4C7F" w14:textId="77777777" w:rsidR="008E081B" w:rsidRDefault="008E081B">
                    <w:pPr>
                      <w:rPr>
                        <w:b/>
                        <w:sz w:val="16"/>
                      </w:rPr>
                    </w:pPr>
                  </w:p>
                  <w:p w14:paraId="2D39688C" w14:textId="77777777" w:rsidR="008E081B" w:rsidRDefault="008E081B">
                    <w:pPr>
                      <w:rPr>
                        <w:b/>
                        <w:sz w:val="16"/>
                      </w:rPr>
                    </w:pPr>
                  </w:p>
                  <w:p w14:paraId="0E6C967C" w14:textId="77777777" w:rsidR="008E081B" w:rsidRDefault="008E081B">
                    <w:pPr>
                      <w:rPr>
                        <w:b/>
                        <w:sz w:val="16"/>
                      </w:rPr>
                    </w:pPr>
                    <w:r>
                      <w:rPr>
                        <w:rFonts w:hint="eastAsia"/>
                        <w:b/>
                        <w:sz w:val="20"/>
                      </w:rPr>
                      <w:t>N</w:t>
                    </w:r>
                  </w:p>
                  <w:p w14:paraId="76D5BB6E" w14:textId="77777777" w:rsidR="008E081B" w:rsidRDefault="008E081B">
                    <w:pPr>
                      <w:rPr>
                        <w:b/>
                        <w:sz w:val="10"/>
                      </w:rPr>
                    </w:pPr>
                  </w:p>
                  <w:p w14:paraId="0084677F" w14:textId="77777777" w:rsidR="008E081B" w:rsidRDefault="008E081B">
                    <w:pPr>
                      <w:rPr>
                        <w:b/>
                        <w:sz w:val="16"/>
                      </w:rPr>
                    </w:pPr>
                  </w:p>
                  <w:p w14:paraId="7283226A" w14:textId="77777777" w:rsidR="008E081B" w:rsidRDefault="008E081B">
                    <w:pPr>
                      <w:rPr>
                        <w:b/>
                        <w:sz w:val="16"/>
                      </w:rPr>
                    </w:pPr>
                  </w:p>
                  <w:p w14:paraId="2BCC2DF4" w14:textId="77777777" w:rsidR="008E081B" w:rsidRDefault="008E081B">
                    <w:pPr>
                      <w:rPr>
                        <w:b/>
                        <w:sz w:val="16"/>
                      </w:rPr>
                    </w:pPr>
                    <w:r>
                      <w:rPr>
                        <w:rFonts w:hint="eastAsia"/>
                        <w:b/>
                        <w:sz w:val="20"/>
                      </w:rPr>
                      <w:t>O</w:t>
                    </w:r>
                  </w:p>
                  <w:p w14:paraId="530BA8CE" w14:textId="77777777" w:rsidR="008E081B" w:rsidRDefault="008E081B">
                    <w:pPr>
                      <w:rPr>
                        <w:b/>
                        <w:sz w:val="10"/>
                      </w:rPr>
                    </w:pPr>
                  </w:p>
                  <w:p w14:paraId="0157C566" w14:textId="77777777" w:rsidR="008E081B" w:rsidRDefault="008E081B">
                    <w:pPr>
                      <w:rPr>
                        <w:b/>
                        <w:sz w:val="16"/>
                      </w:rPr>
                    </w:pPr>
                  </w:p>
                  <w:p w14:paraId="1F3C9660" w14:textId="77777777" w:rsidR="008E081B" w:rsidRDefault="008E081B">
                    <w:pPr>
                      <w:rPr>
                        <w:b/>
                        <w:sz w:val="16"/>
                      </w:rPr>
                    </w:pPr>
                  </w:p>
                  <w:p w14:paraId="72619CD1" w14:textId="77777777" w:rsidR="008E081B" w:rsidRDefault="008E081B">
                    <w:pPr>
                      <w:rPr>
                        <w:b/>
                        <w:sz w:val="16"/>
                      </w:rPr>
                    </w:pPr>
                    <w:r>
                      <w:rPr>
                        <w:rFonts w:hint="eastAsia"/>
                        <w:b/>
                        <w:sz w:val="20"/>
                      </w:rPr>
                      <w:t>P</w:t>
                    </w:r>
                  </w:p>
                  <w:p w14:paraId="25C9EF42" w14:textId="77777777" w:rsidR="008E081B" w:rsidRDefault="008E081B">
                    <w:pPr>
                      <w:rPr>
                        <w:b/>
                        <w:sz w:val="10"/>
                      </w:rPr>
                    </w:pPr>
                  </w:p>
                  <w:p w14:paraId="4EEC7371" w14:textId="77777777" w:rsidR="008E081B" w:rsidRDefault="008E081B">
                    <w:pPr>
                      <w:rPr>
                        <w:b/>
                        <w:sz w:val="16"/>
                      </w:rPr>
                    </w:pPr>
                  </w:p>
                  <w:p w14:paraId="6015A64B" w14:textId="77777777" w:rsidR="008E081B" w:rsidRDefault="008E081B">
                    <w:pPr>
                      <w:rPr>
                        <w:b/>
                        <w:sz w:val="16"/>
                      </w:rPr>
                    </w:pPr>
                  </w:p>
                  <w:p w14:paraId="399968D5" w14:textId="77777777" w:rsidR="008E081B" w:rsidRDefault="008E081B">
                    <w:pPr>
                      <w:rPr>
                        <w:b/>
                        <w:sz w:val="16"/>
                      </w:rPr>
                    </w:pPr>
                    <w:r>
                      <w:rPr>
                        <w:rFonts w:hint="eastAsia"/>
                        <w:b/>
                        <w:sz w:val="20"/>
                      </w:rPr>
                      <w:t>Q</w:t>
                    </w:r>
                  </w:p>
                  <w:p w14:paraId="4D578832" w14:textId="77777777" w:rsidR="008E081B" w:rsidRDefault="008E081B">
                    <w:pPr>
                      <w:rPr>
                        <w:b/>
                        <w:sz w:val="10"/>
                      </w:rPr>
                    </w:pPr>
                  </w:p>
                  <w:p w14:paraId="3210D7AE" w14:textId="77777777" w:rsidR="008E081B" w:rsidRDefault="008E081B">
                    <w:pPr>
                      <w:rPr>
                        <w:b/>
                        <w:sz w:val="16"/>
                      </w:rPr>
                    </w:pPr>
                  </w:p>
                  <w:p w14:paraId="4B2F0F2B" w14:textId="77777777" w:rsidR="008E081B" w:rsidRDefault="008E081B">
                    <w:pPr>
                      <w:rPr>
                        <w:b/>
                        <w:sz w:val="16"/>
                      </w:rPr>
                    </w:pPr>
                  </w:p>
                  <w:p w14:paraId="6765C01B" w14:textId="77777777" w:rsidR="008E081B" w:rsidRDefault="008E081B">
                    <w:pPr>
                      <w:rPr>
                        <w:b/>
                        <w:sz w:val="16"/>
                      </w:rPr>
                    </w:pPr>
                    <w:r>
                      <w:rPr>
                        <w:rFonts w:hint="eastAsia"/>
                        <w:b/>
                        <w:sz w:val="20"/>
                      </w:rPr>
                      <w:t>R</w:t>
                    </w:r>
                  </w:p>
                  <w:p w14:paraId="4587C3B2" w14:textId="77777777" w:rsidR="008E081B" w:rsidRDefault="008E081B">
                    <w:pPr>
                      <w:rPr>
                        <w:b/>
                        <w:sz w:val="10"/>
                      </w:rPr>
                    </w:pPr>
                  </w:p>
                  <w:p w14:paraId="046B4F1F" w14:textId="77777777" w:rsidR="008E081B" w:rsidRDefault="008E081B">
                    <w:pPr>
                      <w:rPr>
                        <w:b/>
                        <w:sz w:val="16"/>
                      </w:rPr>
                    </w:pPr>
                  </w:p>
                  <w:p w14:paraId="23C7085E" w14:textId="77777777" w:rsidR="008E081B" w:rsidRDefault="008E081B">
                    <w:pPr>
                      <w:rPr>
                        <w:b/>
                        <w:sz w:val="16"/>
                      </w:rPr>
                    </w:pPr>
                  </w:p>
                  <w:p w14:paraId="2598C927" w14:textId="77777777" w:rsidR="008E081B" w:rsidRDefault="008E081B">
                    <w:pPr>
                      <w:rPr>
                        <w:b/>
                        <w:sz w:val="16"/>
                      </w:rPr>
                    </w:pPr>
                    <w:r>
                      <w:rPr>
                        <w:rFonts w:hint="eastAsia"/>
                        <w:b/>
                        <w:sz w:val="20"/>
                      </w:rPr>
                      <w:t>S</w:t>
                    </w:r>
                  </w:p>
                  <w:p w14:paraId="7169B030" w14:textId="77777777" w:rsidR="008E081B" w:rsidRDefault="008E081B">
                    <w:pPr>
                      <w:rPr>
                        <w:b/>
                        <w:sz w:val="10"/>
                      </w:rPr>
                    </w:pPr>
                  </w:p>
                  <w:p w14:paraId="7E99052A" w14:textId="77777777" w:rsidR="008E081B" w:rsidRDefault="008E081B">
                    <w:pPr>
                      <w:rPr>
                        <w:b/>
                        <w:sz w:val="16"/>
                      </w:rPr>
                    </w:pPr>
                  </w:p>
                  <w:p w14:paraId="4F681378" w14:textId="77777777" w:rsidR="008E081B" w:rsidRDefault="008E081B">
                    <w:pPr>
                      <w:rPr>
                        <w:b/>
                        <w:sz w:val="16"/>
                      </w:rPr>
                    </w:pPr>
                  </w:p>
                  <w:p w14:paraId="66BFBC22" w14:textId="77777777" w:rsidR="008E081B" w:rsidRDefault="008E081B">
                    <w:pPr>
                      <w:rPr>
                        <w:b/>
                        <w:sz w:val="16"/>
                      </w:rPr>
                    </w:pPr>
                    <w:r>
                      <w:rPr>
                        <w:rFonts w:hint="eastAsia"/>
                        <w:b/>
                        <w:sz w:val="20"/>
                      </w:rPr>
                      <w:t>T</w:t>
                    </w:r>
                  </w:p>
                  <w:p w14:paraId="64A14083" w14:textId="77777777" w:rsidR="008E081B" w:rsidRDefault="008E081B">
                    <w:pPr>
                      <w:rPr>
                        <w:b/>
                        <w:sz w:val="10"/>
                      </w:rPr>
                    </w:pPr>
                  </w:p>
                  <w:p w14:paraId="1934CB77" w14:textId="77777777" w:rsidR="008E081B" w:rsidRDefault="008E081B">
                    <w:pPr>
                      <w:rPr>
                        <w:b/>
                        <w:sz w:val="16"/>
                      </w:rPr>
                    </w:pPr>
                  </w:p>
                  <w:p w14:paraId="196E60F6" w14:textId="77777777" w:rsidR="008E081B" w:rsidRDefault="008E081B">
                    <w:pPr>
                      <w:rPr>
                        <w:b/>
                        <w:sz w:val="16"/>
                      </w:rPr>
                    </w:pPr>
                  </w:p>
                  <w:p w14:paraId="3A8A70D8" w14:textId="77777777" w:rsidR="008E081B" w:rsidRDefault="008E081B">
                    <w:pPr>
                      <w:rPr>
                        <w:b/>
                        <w:sz w:val="16"/>
                      </w:rPr>
                    </w:pPr>
                    <w:r>
                      <w:rPr>
                        <w:rFonts w:hint="eastAsia"/>
                        <w:b/>
                        <w:sz w:val="20"/>
                      </w:rPr>
                      <w:t>U</w:t>
                    </w:r>
                  </w:p>
                  <w:p w14:paraId="6C17E023" w14:textId="77777777" w:rsidR="008E081B" w:rsidRDefault="008E081B">
                    <w:pPr>
                      <w:rPr>
                        <w:b/>
                        <w:sz w:val="10"/>
                      </w:rPr>
                    </w:pPr>
                  </w:p>
                  <w:p w14:paraId="6AFE9E77" w14:textId="77777777" w:rsidR="008E081B" w:rsidRDefault="008E081B">
                    <w:pPr>
                      <w:rPr>
                        <w:b/>
                        <w:sz w:val="16"/>
                      </w:rPr>
                    </w:pPr>
                  </w:p>
                  <w:p w14:paraId="45122FE5" w14:textId="77777777" w:rsidR="008E081B" w:rsidRDefault="008E081B">
                    <w:pPr>
                      <w:rPr>
                        <w:b/>
                        <w:sz w:val="16"/>
                      </w:rPr>
                    </w:pPr>
                  </w:p>
                  <w:p w14:paraId="65C436FC" w14:textId="77777777" w:rsidR="008E081B" w:rsidRDefault="008E081B">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C043A24" wp14:editId="5937587C">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24770" w14:textId="77777777" w:rsidR="00B61AFC" w:rsidRDefault="00B61AFC">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3A24"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10D24770" w14:textId="77777777" w:rsidR="008E081B" w:rsidRDefault="008E081B">
                    <w:pPr>
                      <w:rPr>
                        <w:rFonts w:eastAsia="黑体"/>
                        <w:b/>
                        <w:sz w:val="18"/>
                      </w:rPr>
                    </w:pPr>
                  </w:p>
                </w:txbxContent>
              </v:textbox>
            </v:shape>
          </w:pict>
        </mc:Fallback>
      </mc:AlternateContent>
    </w:r>
  </w:p>
  <w:p w14:paraId="0790F71B" w14:textId="77777777" w:rsidR="00B61AFC" w:rsidRDefault="00B61AFC"/>
  <w:p w14:paraId="5F6476B0" w14:textId="77777777" w:rsidR="00B61AFC" w:rsidRDefault="00B61A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45E"/>
    <w:multiLevelType w:val="hybridMultilevel"/>
    <w:tmpl w:val="87FE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720A"/>
    <w:multiLevelType w:val="hybridMultilevel"/>
    <w:tmpl w:val="804E9C76"/>
    <w:lvl w:ilvl="0" w:tplc="836650D4">
      <w:start w:val="1"/>
      <w:numFmt w:val="decimal"/>
      <w:lvlText w:val="(%1)"/>
      <w:lvlJc w:val="left"/>
      <w:pPr>
        <w:ind w:left="720" w:hanging="360"/>
      </w:pPr>
      <w:rPr>
        <w:rFonts w:hint="eastAsia"/>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1DB2"/>
    <w:multiLevelType w:val="hybridMultilevel"/>
    <w:tmpl w:val="91DE7ADE"/>
    <w:lvl w:ilvl="0" w:tplc="CC86A7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F4C06"/>
    <w:multiLevelType w:val="hybridMultilevel"/>
    <w:tmpl w:val="8CC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6755B"/>
    <w:multiLevelType w:val="hybridMultilevel"/>
    <w:tmpl w:val="3FE47952"/>
    <w:lvl w:ilvl="0" w:tplc="A2E82C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6C73D6"/>
    <w:multiLevelType w:val="hybridMultilevel"/>
    <w:tmpl w:val="6C88FBA4"/>
    <w:lvl w:ilvl="0" w:tplc="5DD420A4">
      <w:start w:val="1"/>
      <w:numFmt w:val="lowerRoman"/>
      <w:lvlText w:val="(%1)"/>
      <w:lvlJc w:val="left"/>
      <w:pPr>
        <w:ind w:left="1571" w:hanging="360"/>
      </w:pPr>
      <w:rPr>
        <w:rFonts w:hint="default"/>
      </w:rPr>
    </w:lvl>
    <w:lvl w:ilvl="1" w:tplc="3C090019" w:tentative="1">
      <w:start w:val="1"/>
      <w:numFmt w:val="lowerLetter"/>
      <w:lvlText w:val="%2."/>
      <w:lvlJc w:val="left"/>
      <w:pPr>
        <w:ind w:left="2291" w:hanging="360"/>
      </w:pPr>
    </w:lvl>
    <w:lvl w:ilvl="2" w:tplc="3C09001B" w:tentative="1">
      <w:start w:val="1"/>
      <w:numFmt w:val="lowerRoman"/>
      <w:lvlText w:val="%3."/>
      <w:lvlJc w:val="right"/>
      <w:pPr>
        <w:ind w:left="3011" w:hanging="180"/>
      </w:pPr>
    </w:lvl>
    <w:lvl w:ilvl="3" w:tplc="3C09000F" w:tentative="1">
      <w:start w:val="1"/>
      <w:numFmt w:val="decimal"/>
      <w:lvlText w:val="%4."/>
      <w:lvlJc w:val="left"/>
      <w:pPr>
        <w:ind w:left="3731" w:hanging="360"/>
      </w:pPr>
    </w:lvl>
    <w:lvl w:ilvl="4" w:tplc="3C090019" w:tentative="1">
      <w:start w:val="1"/>
      <w:numFmt w:val="lowerLetter"/>
      <w:lvlText w:val="%5."/>
      <w:lvlJc w:val="left"/>
      <w:pPr>
        <w:ind w:left="4451" w:hanging="360"/>
      </w:pPr>
    </w:lvl>
    <w:lvl w:ilvl="5" w:tplc="3C09001B" w:tentative="1">
      <w:start w:val="1"/>
      <w:numFmt w:val="lowerRoman"/>
      <w:lvlText w:val="%6."/>
      <w:lvlJc w:val="right"/>
      <w:pPr>
        <w:ind w:left="5171" w:hanging="180"/>
      </w:pPr>
    </w:lvl>
    <w:lvl w:ilvl="6" w:tplc="3C09000F" w:tentative="1">
      <w:start w:val="1"/>
      <w:numFmt w:val="decimal"/>
      <w:lvlText w:val="%7."/>
      <w:lvlJc w:val="left"/>
      <w:pPr>
        <w:ind w:left="5891" w:hanging="360"/>
      </w:pPr>
    </w:lvl>
    <w:lvl w:ilvl="7" w:tplc="3C090019" w:tentative="1">
      <w:start w:val="1"/>
      <w:numFmt w:val="lowerLetter"/>
      <w:lvlText w:val="%8."/>
      <w:lvlJc w:val="left"/>
      <w:pPr>
        <w:ind w:left="6611" w:hanging="360"/>
      </w:pPr>
    </w:lvl>
    <w:lvl w:ilvl="8" w:tplc="3C09001B" w:tentative="1">
      <w:start w:val="1"/>
      <w:numFmt w:val="lowerRoman"/>
      <w:lvlText w:val="%9."/>
      <w:lvlJc w:val="right"/>
      <w:pPr>
        <w:ind w:left="7331" w:hanging="180"/>
      </w:pPr>
    </w:lvl>
  </w:abstractNum>
  <w:abstractNum w:abstractNumId="6" w15:restartNumberingAfterBreak="0">
    <w:nsid w:val="10DA2559"/>
    <w:multiLevelType w:val="hybridMultilevel"/>
    <w:tmpl w:val="D6006358"/>
    <w:lvl w:ilvl="0" w:tplc="0EFA0322">
      <w:start w:val="1"/>
      <w:numFmt w:val="decimal"/>
      <w:lvlText w:val="(%1)"/>
      <w:lvlJc w:val="left"/>
      <w:pPr>
        <w:ind w:left="1571" w:hanging="360"/>
      </w:pPr>
      <w:rPr>
        <w:rFonts w:hint="default"/>
      </w:rPr>
    </w:lvl>
    <w:lvl w:ilvl="1" w:tplc="3C090019" w:tentative="1">
      <w:start w:val="1"/>
      <w:numFmt w:val="lowerLetter"/>
      <w:lvlText w:val="%2."/>
      <w:lvlJc w:val="left"/>
      <w:pPr>
        <w:ind w:left="2291" w:hanging="360"/>
      </w:pPr>
    </w:lvl>
    <w:lvl w:ilvl="2" w:tplc="3C09001B" w:tentative="1">
      <w:start w:val="1"/>
      <w:numFmt w:val="lowerRoman"/>
      <w:lvlText w:val="%3."/>
      <w:lvlJc w:val="right"/>
      <w:pPr>
        <w:ind w:left="3011" w:hanging="180"/>
      </w:pPr>
    </w:lvl>
    <w:lvl w:ilvl="3" w:tplc="3C09000F" w:tentative="1">
      <w:start w:val="1"/>
      <w:numFmt w:val="decimal"/>
      <w:lvlText w:val="%4."/>
      <w:lvlJc w:val="left"/>
      <w:pPr>
        <w:ind w:left="3731" w:hanging="360"/>
      </w:pPr>
    </w:lvl>
    <w:lvl w:ilvl="4" w:tplc="3C090019" w:tentative="1">
      <w:start w:val="1"/>
      <w:numFmt w:val="lowerLetter"/>
      <w:lvlText w:val="%5."/>
      <w:lvlJc w:val="left"/>
      <w:pPr>
        <w:ind w:left="4451" w:hanging="360"/>
      </w:pPr>
    </w:lvl>
    <w:lvl w:ilvl="5" w:tplc="3C09001B" w:tentative="1">
      <w:start w:val="1"/>
      <w:numFmt w:val="lowerRoman"/>
      <w:lvlText w:val="%6."/>
      <w:lvlJc w:val="right"/>
      <w:pPr>
        <w:ind w:left="5171" w:hanging="180"/>
      </w:pPr>
    </w:lvl>
    <w:lvl w:ilvl="6" w:tplc="3C09000F" w:tentative="1">
      <w:start w:val="1"/>
      <w:numFmt w:val="decimal"/>
      <w:lvlText w:val="%7."/>
      <w:lvlJc w:val="left"/>
      <w:pPr>
        <w:ind w:left="5891" w:hanging="360"/>
      </w:pPr>
    </w:lvl>
    <w:lvl w:ilvl="7" w:tplc="3C090019" w:tentative="1">
      <w:start w:val="1"/>
      <w:numFmt w:val="lowerLetter"/>
      <w:lvlText w:val="%8."/>
      <w:lvlJc w:val="left"/>
      <w:pPr>
        <w:ind w:left="6611" w:hanging="360"/>
      </w:pPr>
    </w:lvl>
    <w:lvl w:ilvl="8" w:tplc="3C09001B" w:tentative="1">
      <w:start w:val="1"/>
      <w:numFmt w:val="lowerRoman"/>
      <w:lvlText w:val="%9."/>
      <w:lvlJc w:val="right"/>
      <w:pPr>
        <w:ind w:left="7331" w:hanging="180"/>
      </w:pPr>
    </w:lvl>
  </w:abstractNum>
  <w:abstractNum w:abstractNumId="7" w15:restartNumberingAfterBreak="0">
    <w:nsid w:val="19714193"/>
    <w:multiLevelType w:val="hybridMultilevel"/>
    <w:tmpl w:val="F2DA4F50"/>
    <w:lvl w:ilvl="0" w:tplc="528EA72C">
      <w:start w:val="1"/>
      <w:numFmt w:val="decimal"/>
      <w:lvlText w:val="(%1)"/>
      <w:lvlJc w:val="left"/>
      <w:pPr>
        <w:ind w:left="720" w:hanging="360"/>
      </w:pPr>
      <w:rPr>
        <w:rFonts w:hint="eastAsia"/>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85539"/>
    <w:multiLevelType w:val="hybridMultilevel"/>
    <w:tmpl w:val="47B413DE"/>
    <w:lvl w:ilvl="0" w:tplc="48DC6CA2">
      <w:start w:val="1"/>
      <w:numFmt w:val="lowerRoman"/>
      <w:lvlText w:val="(%1)"/>
      <w:lvlJc w:val="left"/>
      <w:pPr>
        <w:ind w:left="720" w:hanging="360"/>
      </w:pPr>
      <w:rPr>
        <w:rFonts w:hint="default"/>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A35AF"/>
    <w:multiLevelType w:val="hybridMultilevel"/>
    <w:tmpl w:val="056409A4"/>
    <w:lvl w:ilvl="0" w:tplc="2632B578">
      <w:start w:val="1"/>
      <w:numFmt w:val="decimal"/>
      <w:lvlText w:val="%1."/>
      <w:lvlJc w:val="left"/>
      <w:pPr>
        <w:ind w:left="9360" w:hanging="360"/>
      </w:pPr>
      <w:rPr>
        <w:rFonts w:ascii="Times New Roman" w:hAnsi="Times New Roman" w:cs="Times New Roman" w:hint="default"/>
        <w:b w:val="0"/>
        <w:i w:val="0"/>
        <w:color w:val="auto"/>
        <w:sz w:val="28"/>
        <w:szCs w:val="28"/>
        <w:lang w:val="en-US"/>
      </w:rPr>
    </w:lvl>
    <w:lvl w:ilvl="1" w:tplc="99C6DDC4">
      <w:start w:val="1"/>
      <w:numFmt w:val="lowerLetter"/>
      <w:lvlText w:val="(%2)"/>
      <w:lvlJc w:val="left"/>
      <w:pPr>
        <w:ind w:left="1440" w:hanging="360"/>
      </w:pPr>
      <w:rPr>
        <w:rFonts w:hint="default"/>
        <w:b w:val="0"/>
      </w:rPr>
    </w:lvl>
    <w:lvl w:ilvl="2" w:tplc="0809001B">
      <w:start w:val="1"/>
      <w:numFmt w:val="lowerRoman"/>
      <w:lvlText w:val="%3."/>
      <w:lvlJc w:val="right"/>
      <w:pPr>
        <w:ind w:left="2160" w:hanging="180"/>
      </w:pPr>
    </w:lvl>
    <w:lvl w:ilvl="3" w:tplc="5248118A">
      <w:start w:val="1"/>
      <w:numFmt w:val="decimal"/>
      <w:lvlText w:val="%4."/>
      <w:lvlJc w:val="left"/>
      <w:pPr>
        <w:ind w:left="2880" w:hanging="360"/>
      </w:pPr>
      <w:rPr>
        <w:b w:val="0"/>
      </w:rPr>
    </w:lvl>
    <w:lvl w:ilvl="4" w:tplc="AB38F126">
      <w:numFmt w:val="bullet"/>
      <w:lvlText w:val="-"/>
      <w:lvlJc w:val="left"/>
      <w:pPr>
        <w:ind w:left="3600" w:hanging="360"/>
      </w:pPr>
      <w:rPr>
        <w:rFonts w:ascii="Calisto MT" w:eastAsiaTheme="minorEastAsia" w:hAnsi="Calisto MT" w:cs="Times New Roman" w:hint="default"/>
      </w:rPr>
    </w:lvl>
    <w:lvl w:ilvl="5" w:tplc="0809001B">
      <w:start w:val="1"/>
      <w:numFmt w:val="lowerRoman"/>
      <w:lvlText w:val="%6."/>
      <w:lvlJc w:val="right"/>
      <w:pPr>
        <w:ind w:left="4320" w:hanging="180"/>
      </w:pPr>
    </w:lvl>
    <w:lvl w:ilvl="6" w:tplc="ADC861D8">
      <w:start w:val="323"/>
      <w:numFmt w:val="decimal"/>
      <w:lvlText w:val="%7"/>
      <w:lvlJc w:val="left"/>
      <w:pPr>
        <w:ind w:left="5040" w:hanging="360"/>
      </w:pPr>
      <w:rPr>
        <w:rFonts w:hint="default"/>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6D3623"/>
    <w:multiLevelType w:val="hybridMultilevel"/>
    <w:tmpl w:val="88BE8C6A"/>
    <w:lvl w:ilvl="0" w:tplc="9884780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12" w15:restartNumberingAfterBreak="0">
    <w:nsid w:val="28EF0EB8"/>
    <w:multiLevelType w:val="hybridMultilevel"/>
    <w:tmpl w:val="A664D776"/>
    <w:lvl w:ilvl="0" w:tplc="B83A3D62">
      <w:start w:val="1"/>
      <w:numFmt w:val="lowerRoman"/>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AC44DCB"/>
    <w:multiLevelType w:val="hybridMultilevel"/>
    <w:tmpl w:val="3C969B08"/>
    <w:lvl w:ilvl="0" w:tplc="EE4C5B4A">
      <w:start w:val="1"/>
      <w:numFmt w:val="lowerLetter"/>
      <w:lvlText w:val="(%1)"/>
      <w:lvlJc w:val="left"/>
      <w:pPr>
        <w:ind w:left="720" w:hanging="360"/>
      </w:pPr>
      <w:rPr>
        <w:rFonts w:hint="default"/>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65DB3"/>
    <w:multiLevelType w:val="hybridMultilevel"/>
    <w:tmpl w:val="0F8AA390"/>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C389D"/>
    <w:multiLevelType w:val="hybridMultilevel"/>
    <w:tmpl w:val="5BD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F3B00"/>
    <w:multiLevelType w:val="hybridMultilevel"/>
    <w:tmpl w:val="819A7DA4"/>
    <w:lvl w:ilvl="0" w:tplc="48DC6CA2">
      <w:start w:val="1"/>
      <w:numFmt w:val="lowerRoman"/>
      <w:lvlText w:val="(%1)"/>
      <w:lvlJc w:val="left"/>
      <w:pPr>
        <w:ind w:left="720" w:hanging="360"/>
      </w:pPr>
      <w:rPr>
        <w:rFonts w:hint="default"/>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D43D3"/>
    <w:multiLevelType w:val="hybridMultilevel"/>
    <w:tmpl w:val="588AF6D6"/>
    <w:lvl w:ilvl="0" w:tplc="836650D4">
      <w:start w:val="1"/>
      <w:numFmt w:val="decimal"/>
      <w:lvlText w:val="(%1)"/>
      <w:lvlJc w:val="left"/>
      <w:pPr>
        <w:ind w:left="720" w:hanging="360"/>
      </w:pPr>
      <w:rPr>
        <w:rFonts w:hint="eastAsia"/>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87D0B"/>
    <w:multiLevelType w:val="hybridMultilevel"/>
    <w:tmpl w:val="CDBC1BA6"/>
    <w:lvl w:ilvl="0" w:tplc="48DC6CA2">
      <w:start w:val="1"/>
      <w:numFmt w:val="lowerRoman"/>
      <w:lvlText w:val="(%1)"/>
      <w:lvlJc w:val="left"/>
      <w:pPr>
        <w:ind w:left="720" w:hanging="360"/>
      </w:pPr>
      <w:rPr>
        <w:rFonts w:hint="default"/>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1D45AB"/>
    <w:multiLevelType w:val="hybridMultilevel"/>
    <w:tmpl w:val="032AD732"/>
    <w:lvl w:ilvl="0" w:tplc="1262BF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AF57759"/>
    <w:multiLevelType w:val="hybridMultilevel"/>
    <w:tmpl w:val="AB6CE468"/>
    <w:lvl w:ilvl="0" w:tplc="924AB3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1064A2"/>
    <w:multiLevelType w:val="hybridMultilevel"/>
    <w:tmpl w:val="CFEC17B4"/>
    <w:lvl w:ilvl="0" w:tplc="0EFA0322">
      <w:start w:val="1"/>
      <w:numFmt w:val="decimal"/>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3" w15:restartNumberingAfterBreak="0">
    <w:nsid w:val="3C887053"/>
    <w:multiLevelType w:val="hybridMultilevel"/>
    <w:tmpl w:val="057CE01C"/>
    <w:lvl w:ilvl="0" w:tplc="AD9CAF60">
      <w:start w:val="1"/>
      <w:numFmt w:val="decimal"/>
      <w:lvlText w:val="%1."/>
      <w:lvlJc w:val="left"/>
      <w:pPr>
        <w:ind w:left="360" w:hanging="360"/>
      </w:pPr>
      <w:rPr>
        <w:rFonts w:ascii="Times New Roman" w:eastAsia="宋体" w:hAnsi="Times New Roman" w:hint="default"/>
        <w:b w:val="0"/>
        <w:i w:val="0"/>
        <w:caps w:val="0"/>
        <w:strike w:val="0"/>
        <w:dstrike w:val="0"/>
        <w:outline w:val="0"/>
        <w:shadow w:val="0"/>
        <w:emboss w:val="0"/>
        <w:imprint w:val="0"/>
        <w:vanish w:val="0"/>
        <w:sz w:val="26"/>
        <w:vertAlign w:val="baseline"/>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4" w15:restartNumberingAfterBreak="0">
    <w:nsid w:val="3E6147EF"/>
    <w:multiLevelType w:val="hybridMultilevel"/>
    <w:tmpl w:val="F0FEBF4A"/>
    <w:lvl w:ilvl="0" w:tplc="879AB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AB2A6C"/>
    <w:multiLevelType w:val="hybridMultilevel"/>
    <w:tmpl w:val="0ABE825C"/>
    <w:lvl w:ilvl="0" w:tplc="5128DDB6">
      <w:start w:val="1"/>
      <w:numFmt w:val="decimal"/>
      <w:lvlText w:val="%1."/>
      <w:lvlJc w:val="left"/>
      <w:pPr>
        <w:ind w:left="450" w:hanging="360"/>
      </w:pPr>
      <w:rPr>
        <w:rFonts w:ascii="Times New Roman" w:hAnsi="Times New Roman" w:cs="Times New Roman" w:hint="default"/>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84F33"/>
    <w:multiLevelType w:val="hybridMultilevel"/>
    <w:tmpl w:val="C7743540"/>
    <w:lvl w:ilvl="0" w:tplc="2E6AE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4F3997"/>
    <w:multiLevelType w:val="hybridMultilevel"/>
    <w:tmpl w:val="55F86EF8"/>
    <w:lvl w:ilvl="0" w:tplc="BD90BA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37FBE"/>
    <w:multiLevelType w:val="hybridMultilevel"/>
    <w:tmpl w:val="D4A6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33BF6"/>
    <w:multiLevelType w:val="hybridMultilevel"/>
    <w:tmpl w:val="01E881FA"/>
    <w:styleLink w:val="Numbered1"/>
    <w:lvl w:ilvl="0" w:tplc="F904C9D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5CB4B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A9C450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C010DF4E">
      <w:start w:val="1"/>
      <w:numFmt w:val="decimal"/>
      <w:lvlText w:val="%4."/>
      <w:lvlJc w:val="left"/>
      <w:pPr>
        <w:ind w:left="1538" w:hanging="457"/>
      </w:pPr>
      <w:rPr>
        <w:rFonts w:hAnsi="Arial Unicode MS"/>
        <w:caps w:val="0"/>
        <w:smallCaps w:val="0"/>
        <w:strike w:val="0"/>
        <w:dstrike w:val="0"/>
        <w:outline w:val="0"/>
        <w:emboss w:val="0"/>
        <w:imprint w:val="0"/>
        <w:spacing w:val="0"/>
        <w:w w:val="100"/>
        <w:kern w:val="0"/>
        <w:position w:val="0"/>
        <w:highlight w:val="none"/>
        <w:vertAlign w:val="baseline"/>
      </w:rPr>
    </w:lvl>
    <w:lvl w:ilvl="4" w:tplc="48C4D4A2">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E0580AB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12288C4">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B84405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0A0EFD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EBC4D85"/>
    <w:multiLevelType w:val="hybridMultilevel"/>
    <w:tmpl w:val="50E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E026D"/>
    <w:multiLevelType w:val="hybridMultilevel"/>
    <w:tmpl w:val="D1122F32"/>
    <w:lvl w:ilvl="0" w:tplc="9382564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873B25"/>
    <w:multiLevelType w:val="hybridMultilevel"/>
    <w:tmpl w:val="78E6B5A6"/>
    <w:lvl w:ilvl="0" w:tplc="836650D4">
      <w:start w:val="1"/>
      <w:numFmt w:val="decimal"/>
      <w:lvlText w:val="(%1)"/>
      <w:lvlJc w:val="left"/>
      <w:pPr>
        <w:ind w:left="720" w:hanging="360"/>
      </w:pPr>
      <w:rPr>
        <w:rFonts w:hint="eastAsia"/>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8E1314"/>
    <w:multiLevelType w:val="hybridMultilevel"/>
    <w:tmpl w:val="88BE8C6A"/>
    <w:lvl w:ilvl="0" w:tplc="9884780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CC594B"/>
    <w:multiLevelType w:val="hybridMultilevel"/>
    <w:tmpl w:val="F5DA4686"/>
    <w:lvl w:ilvl="0" w:tplc="1A14B1A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93519"/>
    <w:multiLevelType w:val="hybridMultilevel"/>
    <w:tmpl w:val="90CEA98A"/>
    <w:lvl w:ilvl="0" w:tplc="528EA72C">
      <w:start w:val="1"/>
      <w:numFmt w:val="decimal"/>
      <w:lvlText w:val="(%1)"/>
      <w:lvlJc w:val="left"/>
      <w:pPr>
        <w:ind w:left="720" w:hanging="360"/>
      </w:pPr>
      <w:rPr>
        <w:rFonts w:hint="eastAsia"/>
        <w:b w:val="0"/>
        <w:i w:val="0"/>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863AA"/>
    <w:multiLevelType w:val="hybridMultilevel"/>
    <w:tmpl w:val="CD1C3984"/>
    <w:lvl w:ilvl="0" w:tplc="6BF874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410FF4"/>
    <w:multiLevelType w:val="hybridMultilevel"/>
    <w:tmpl w:val="1D9679CE"/>
    <w:lvl w:ilvl="0" w:tplc="159EB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E54F1"/>
    <w:multiLevelType w:val="hybridMultilevel"/>
    <w:tmpl w:val="F82E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4D5F78"/>
    <w:multiLevelType w:val="multilevel"/>
    <w:tmpl w:val="D22EB0FA"/>
    <w:styleLink w:val="CurrentList1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0A65070"/>
    <w:multiLevelType w:val="hybridMultilevel"/>
    <w:tmpl w:val="208048F0"/>
    <w:lvl w:ilvl="0" w:tplc="E250C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406158"/>
    <w:multiLevelType w:val="hybridMultilevel"/>
    <w:tmpl w:val="BC7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236843"/>
    <w:multiLevelType w:val="hybridMultilevel"/>
    <w:tmpl w:val="65D63434"/>
    <w:lvl w:ilvl="0" w:tplc="ABFEA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4665B"/>
    <w:multiLevelType w:val="hybridMultilevel"/>
    <w:tmpl w:val="6D6E9646"/>
    <w:lvl w:ilvl="0" w:tplc="0EFA0322">
      <w:start w:val="1"/>
      <w:numFmt w:val="decimal"/>
      <w:lvlText w:val="(%1)"/>
      <w:lvlJc w:val="left"/>
      <w:rPr>
        <w:rFonts w:hint="default"/>
      </w:rPr>
    </w:lvl>
    <w:lvl w:ilvl="1" w:tplc="3C090019" w:tentative="1">
      <w:start w:val="1"/>
      <w:numFmt w:val="lowerLetter"/>
      <w:lvlText w:val="%2."/>
      <w:lvlJc w:val="left"/>
      <w:pPr>
        <w:ind w:left="2291" w:hanging="360"/>
      </w:pPr>
    </w:lvl>
    <w:lvl w:ilvl="2" w:tplc="3C09001B" w:tentative="1">
      <w:start w:val="1"/>
      <w:numFmt w:val="lowerRoman"/>
      <w:lvlText w:val="%3."/>
      <w:lvlJc w:val="right"/>
      <w:pPr>
        <w:ind w:left="3011" w:hanging="180"/>
      </w:pPr>
    </w:lvl>
    <w:lvl w:ilvl="3" w:tplc="3C09000F" w:tentative="1">
      <w:start w:val="1"/>
      <w:numFmt w:val="decimal"/>
      <w:lvlText w:val="%4."/>
      <w:lvlJc w:val="left"/>
      <w:pPr>
        <w:ind w:left="3731" w:hanging="360"/>
      </w:pPr>
    </w:lvl>
    <w:lvl w:ilvl="4" w:tplc="3C090019" w:tentative="1">
      <w:start w:val="1"/>
      <w:numFmt w:val="lowerLetter"/>
      <w:lvlText w:val="%5."/>
      <w:lvlJc w:val="left"/>
      <w:pPr>
        <w:ind w:left="4451" w:hanging="360"/>
      </w:pPr>
    </w:lvl>
    <w:lvl w:ilvl="5" w:tplc="3C09001B" w:tentative="1">
      <w:start w:val="1"/>
      <w:numFmt w:val="lowerRoman"/>
      <w:lvlText w:val="%6."/>
      <w:lvlJc w:val="right"/>
      <w:pPr>
        <w:ind w:left="5171" w:hanging="180"/>
      </w:pPr>
    </w:lvl>
    <w:lvl w:ilvl="6" w:tplc="3C09000F" w:tentative="1">
      <w:start w:val="1"/>
      <w:numFmt w:val="decimal"/>
      <w:lvlText w:val="%7."/>
      <w:lvlJc w:val="left"/>
      <w:pPr>
        <w:ind w:left="5891" w:hanging="360"/>
      </w:pPr>
    </w:lvl>
    <w:lvl w:ilvl="7" w:tplc="3C090019" w:tentative="1">
      <w:start w:val="1"/>
      <w:numFmt w:val="lowerLetter"/>
      <w:lvlText w:val="%8."/>
      <w:lvlJc w:val="left"/>
      <w:pPr>
        <w:ind w:left="6611" w:hanging="360"/>
      </w:pPr>
    </w:lvl>
    <w:lvl w:ilvl="8" w:tplc="3C09001B" w:tentative="1">
      <w:start w:val="1"/>
      <w:numFmt w:val="lowerRoman"/>
      <w:lvlText w:val="%9."/>
      <w:lvlJc w:val="right"/>
      <w:pPr>
        <w:ind w:left="7331" w:hanging="180"/>
      </w:pPr>
    </w:lvl>
  </w:abstractNum>
  <w:num w:numId="1">
    <w:abstractNumId w:val="11"/>
  </w:num>
  <w:num w:numId="2">
    <w:abstractNumId w:val="19"/>
  </w:num>
  <w:num w:numId="3">
    <w:abstractNumId w:val="39"/>
  </w:num>
  <w:num w:numId="4">
    <w:abstractNumId w:val="29"/>
  </w:num>
  <w:num w:numId="5">
    <w:abstractNumId w:val="34"/>
  </w:num>
  <w:num w:numId="6">
    <w:abstractNumId w:val="23"/>
  </w:num>
  <w:num w:numId="7">
    <w:abstractNumId w:val="6"/>
  </w:num>
  <w:num w:numId="8">
    <w:abstractNumId w:val="20"/>
  </w:num>
  <w:num w:numId="9">
    <w:abstractNumId w:val="25"/>
  </w:num>
  <w:num w:numId="10">
    <w:abstractNumId w:val="17"/>
  </w:num>
  <w:num w:numId="11">
    <w:abstractNumId w:val="26"/>
  </w:num>
  <w:num w:numId="12">
    <w:abstractNumId w:val="2"/>
  </w:num>
  <w:num w:numId="13">
    <w:abstractNumId w:val="18"/>
  </w:num>
  <w:num w:numId="14">
    <w:abstractNumId w:val="32"/>
  </w:num>
  <w:num w:numId="15">
    <w:abstractNumId w:val="28"/>
  </w:num>
  <w:num w:numId="16">
    <w:abstractNumId w:val="3"/>
  </w:num>
  <w:num w:numId="17">
    <w:abstractNumId w:val="30"/>
  </w:num>
  <w:num w:numId="18">
    <w:abstractNumId w:val="38"/>
  </w:num>
  <w:num w:numId="19">
    <w:abstractNumId w:val="41"/>
  </w:num>
  <w:num w:numId="20">
    <w:abstractNumId w:val="0"/>
  </w:num>
  <w:num w:numId="21">
    <w:abstractNumId w:val="15"/>
  </w:num>
  <w:num w:numId="22">
    <w:abstractNumId w:val="16"/>
  </w:num>
  <w:num w:numId="23">
    <w:abstractNumId w:val="8"/>
  </w:num>
  <w:num w:numId="24">
    <w:abstractNumId w:val="13"/>
  </w:num>
  <w:num w:numId="25">
    <w:abstractNumId w:val="1"/>
  </w:num>
  <w:num w:numId="26">
    <w:abstractNumId w:val="22"/>
  </w:num>
  <w:num w:numId="27">
    <w:abstractNumId w:val="5"/>
  </w:num>
  <w:num w:numId="28">
    <w:abstractNumId w:val="7"/>
  </w:num>
  <w:num w:numId="29">
    <w:abstractNumId w:val="27"/>
  </w:num>
  <w:num w:numId="30">
    <w:abstractNumId w:val="37"/>
  </w:num>
  <w:num w:numId="31">
    <w:abstractNumId w:val="4"/>
  </w:num>
  <w:num w:numId="32">
    <w:abstractNumId w:val="21"/>
  </w:num>
  <w:num w:numId="33">
    <w:abstractNumId w:val="14"/>
  </w:num>
  <w:num w:numId="34">
    <w:abstractNumId w:val="40"/>
  </w:num>
  <w:num w:numId="35">
    <w:abstractNumId w:val="10"/>
  </w:num>
  <w:num w:numId="36">
    <w:abstractNumId w:val="24"/>
  </w:num>
  <w:num w:numId="37">
    <w:abstractNumId w:val="42"/>
  </w:num>
  <w:num w:numId="38">
    <w:abstractNumId w:val="36"/>
  </w:num>
  <w:num w:numId="39">
    <w:abstractNumId w:val="35"/>
  </w:num>
  <w:num w:numId="40">
    <w:abstractNumId w:val="9"/>
  </w:num>
  <w:num w:numId="41">
    <w:abstractNumId w:val="33"/>
  </w:num>
  <w:num w:numId="42">
    <w:abstractNumId w:val="31"/>
  </w:num>
  <w:num w:numId="43">
    <w:abstractNumId w:val="43"/>
  </w:num>
  <w:num w:numId="44">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BE8"/>
    <w:rsid w:val="00002EF7"/>
    <w:rsid w:val="000035FA"/>
    <w:rsid w:val="00004DB2"/>
    <w:rsid w:val="00005763"/>
    <w:rsid w:val="000057D8"/>
    <w:rsid w:val="00006762"/>
    <w:rsid w:val="00006BBF"/>
    <w:rsid w:val="00007707"/>
    <w:rsid w:val="000107F3"/>
    <w:rsid w:val="000115C0"/>
    <w:rsid w:val="00013958"/>
    <w:rsid w:val="00013E0F"/>
    <w:rsid w:val="000162CF"/>
    <w:rsid w:val="00016AAA"/>
    <w:rsid w:val="000241FF"/>
    <w:rsid w:val="0002672A"/>
    <w:rsid w:val="00026C99"/>
    <w:rsid w:val="00027B0E"/>
    <w:rsid w:val="000305E0"/>
    <w:rsid w:val="00031ACD"/>
    <w:rsid w:val="00033E26"/>
    <w:rsid w:val="00034504"/>
    <w:rsid w:val="00034A9B"/>
    <w:rsid w:val="00034F73"/>
    <w:rsid w:val="0003519F"/>
    <w:rsid w:val="0003542F"/>
    <w:rsid w:val="00035852"/>
    <w:rsid w:val="00036B3E"/>
    <w:rsid w:val="000370D1"/>
    <w:rsid w:val="000375FD"/>
    <w:rsid w:val="0003779A"/>
    <w:rsid w:val="00041477"/>
    <w:rsid w:val="00041925"/>
    <w:rsid w:val="000419C9"/>
    <w:rsid w:val="00041A9F"/>
    <w:rsid w:val="00042582"/>
    <w:rsid w:val="0004298B"/>
    <w:rsid w:val="00042E4A"/>
    <w:rsid w:val="00044603"/>
    <w:rsid w:val="000454A8"/>
    <w:rsid w:val="00046B0C"/>
    <w:rsid w:val="0005080D"/>
    <w:rsid w:val="0005189B"/>
    <w:rsid w:val="00052B3D"/>
    <w:rsid w:val="0005495F"/>
    <w:rsid w:val="00054CA8"/>
    <w:rsid w:val="00056BE1"/>
    <w:rsid w:val="00056BFA"/>
    <w:rsid w:val="00056F63"/>
    <w:rsid w:val="000574FE"/>
    <w:rsid w:val="0006211F"/>
    <w:rsid w:val="00062484"/>
    <w:rsid w:val="0006342F"/>
    <w:rsid w:val="00064EA8"/>
    <w:rsid w:val="00065792"/>
    <w:rsid w:val="0007264D"/>
    <w:rsid w:val="000735AC"/>
    <w:rsid w:val="00074351"/>
    <w:rsid w:val="00075636"/>
    <w:rsid w:val="000757B7"/>
    <w:rsid w:val="00076217"/>
    <w:rsid w:val="00076C1B"/>
    <w:rsid w:val="000842D4"/>
    <w:rsid w:val="0008434D"/>
    <w:rsid w:val="00085EAD"/>
    <w:rsid w:val="00086909"/>
    <w:rsid w:val="00087FF3"/>
    <w:rsid w:val="00092816"/>
    <w:rsid w:val="000941F8"/>
    <w:rsid w:val="0009552F"/>
    <w:rsid w:val="00096AFC"/>
    <w:rsid w:val="00097AFD"/>
    <w:rsid w:val="000A0685"/>
    <w:rsid w:val="000A0850"/>
    <w:rsid w:val="000A1278"/>
    <w:rsid w:val="000A189E"/>
    <w:rsid w:val="000A458D"/>
    <w:rsid w:val="000A4C70"/>
    <w:rsid w:val="000B058C"/>
    <w:rsid w:val="000B2449"/>
    <w:rsid w:val="000B262D"/>
    <w:rsid w:val="000B34CF"/>
    <w:rsid w:val="000B51E4"/>
    <w:rsid w:val="000B590E"/>
    <w:rsid w:val="000B6723"/>
    <w:rsid w:val="000C06EA"/>
    <w:rsid w:val="000C1A28"/>
    <w:rsid w:val="000C2BEB"/>
    <w:rsid w:val="000C3B63"/>
    <w:rsid w:val="000C72F5"/>
    <w:rsid w:val="000D0596"/>
    <w:rsid w:val="000D11B0"/>
    <w:rsid w:val="000D14B3"/>
    <w:rsid w:val="000D1DB9"/>
    <w:rsid w:val="000D2477"/>
    <w:rsid w:val="000D5EFA"/>
    <w:rsid w:val="000D7535"/>
    <w:rsid w:val="000D7CB4"/>
    <w:rsid w:val="000E5161"/>
    <w:rsid w:val="000E7696"/>
    <w:rsid w:val="000F04AF"/>
    <w:rsid w:val="000F101D"/>
    <w:rsid w:val="000F21C9"/>
    <w:rsid w:val="000F409B"/>
    <w:rsid w:val="000F61FB"/>
    <w:rsid w:val="000F6702"/>
    <w:rsid w:val="000F6905"/>
    <w:rsid w:val="000F7992"/>
    <w:rsid w:val="001006F2"/>
    <w:rsid w:val="00101C1B"/>
    <w:rsid w:val="001023EF"/>
    <w:rsid w:val="001027E4"/>
    <w:rsid w:val="001050FF"/>
    <w:rsid w:val="00106602"/>
    <w:rsid w:val="00106880"/>
    <w:rsid w:val="00107F5B"/>
    <w:rsid w:val="0011138D"/>
    <w:rsid w:val="00112C55"/>
    <w:rsid w:val="00117193"/>
    <w:rsid w:val="00117723"/>
    <w:rsid w:val="00122AC5"/>
    <w:rsid w:val="00123066"/>
    <w:rsid w:val="00127968"/>
    <w:rsid w:val="00132392"/>
    <w:rsid w:val="001323B6"/>
    <w:rsid w:val="00135173"/>
    <w:rsid w:val="0013539A"/>
    <w:rsid w:val="001357A4"/>
    <w:rsid w:val="0013637A"/>
    <w:rsid w:val="00137F02"/>
    <w:rsid w:val="00141B02"/>
    <w:rsid w:val="00145B6A"/>
    <w:rsid w:val="00160CE3"/>
    <w:rsid w:val="00161043"/>
    <w:rsid w:val="00165947"/>
    <w:rsid w:val="00166FC5"/>
    <w:rsid w:val="001673ED"/>
    <w:rsid w:val="0017032B"/>
    <w:rsid w:val="0017094F"/>
    <w:rsid w:val="00171D59"/>
    <w:rsid w:val="00172037"/>
    <w:rsid w:val="001763C1"/>
    <w:rsid w:val="00176484"/>
    <w:rsid w:val="00176591"/>
    <w:rsid w:val="00176B58"/>
    <w:rsid w:val="0017795E"/>
    <w:rsid w:val="00180CC4"/>
    <w:rsid w:val="0018148D"/>
    <w:rsid w:val="00182F62"/>
    <w:rsid w:val="00183A6E"/>
    <w:rsid w:val="00183AAF"/>
    <w:rsid w:val="001846C6"/>
    <w:rsid w:val="001853B9"/>
    <w:rsid w:val="00185BBF"/>
    <w:rsid w:val="00185D0C"/>
    <w:rsid w:val="0018686C"/>
    <w:rsid w:val="0018729A"/>
    <w:rsid w:val="00193D13"/>
    <w:rsid w:val="00193DBA"/>
    <w:rsid w:val="00194689"/>
    <w:rsid w:val="00196A91"/>
    <w:rsid w:val="001A06C4"/>
    <w:rsid w:val="001A0A4F"/>
    <w:rsid w:val="001A4B50"/>
    <w:rsid w:val="001A4E5F"/>
    <w:rsid w:val="001A58BE"/>
    <w:rsid w:val="001B06BC"/>
    <w:rsid w:val="001B52E1"/>
    <w:rsid w:val="001B54BD"/>
    <w:rsid w:val="001B5CE5"/>
    <w:rsid w:val="001B60A9"/>
    <w:rsid w:val="001B6BA8"/>
    <w:rsid w:val="001B7E53"/>
    <w:rsid w:val="001C0AA8"/>
    <w:rsid w:val="001C0C7E"/>
    <w:rsid w:val="001C27D7"/>
    <w:rsid w:val="001C3876"/>
    <w:rsid w:val="001C4629"/>
    <w:rsid w:val="001C4BEF"/>
    <w:rsid w:val="001D3239"/>
    <w:rsid w:val="001D455F"/>
    <w:rsid w:val="001D7261"/>
    <w:rsid w:val="001D75E6"/>
    <w:rsid w:val="001D7B25"/>
    <w:rsid w:val="001D7B95"/>
    <w:rsid w:val="001E07A2"/>
    <w:rsid w:val="001E12FB"/>
    <w:rsid w:val="001E23A9"/>
    <w:rsid w:val="001E395D"/>
    <w:rsid w:val="001E53C3"/>
    <w:rsid w:val="001E5770"/>
    <w:rsid w:val="001E5B7B"/>
    <w:rsid w:val="001E5E83"/>
    <w:rsid w:val="001F055C"/>
    <w:rsid w:val="001F0DB9"/>
    <w:rsid w:val="001F31B9"/>
    <w:rsid w:val="001F5516"/>
    <w:rsid w:val="001F7DDA"/>
    <w:rsid w:val="00200070"/>
    <w:rsid w:val="0020117E"/>
    <w:rsid w:val="0020194D"/>
    <w:rsid w:val="00201D43"/>
    <w:rsid w:val="00203083"/>
    <w:rsid w:val="00203D82"/>
    <w:rsid w:val="00204D20"/>
    <w:rsid w:val="00206C53"/>
    <w:rsid w:val="00207715"/>
    <w:rsid w:val="00212735"/>
    <w:rsid w:val="0021345D"/>
    <w:rsid w:val="002135D8"/>
    <w:rsid w:val="002135F8"/>
    <w:rsid w:val="002142E7"/>
    <w:rsid w:val="00216910"/>
    <w:rsid w:val="00220EC7"/>
    <w:rsid w:val="00221DAC"/>
    <w:rsid w:val="002225E2"/>
    <w:rsid w:val="00223BB1"/>
    <w:rsid w:val="00223DD7"/>
    <w:rsid w:val="00224612"/>
    <w:rsid w:val="00226A53"/>
    <w:rsid w:val="002272C4"/>
    <w:rsid w:val="00227A49"/>
    <w:rsid w:val="00230777"/>
    <w:rsid w:val="00234901"/>
    <w:rsid w:val="0023569D"/>
    <w:rsid w:val="0024098E"/>
    <w:rsid w:val="00241468"/>
    <w:rsid w:val="00243E2D"/>
    <w:rsid w:val="0024419B"/>
    <w:rsid w:val="0024510D"/>
    <w:rsid w:val="00245D70"/>
    <w:rsid w:val="00245EDF"/>
    <w:rsid w:val="00246086"/>
    <w:rsid w:val="0024736F"/>
    <w:rsid w:val="00250225"/>
    <w:rsid w:val="002519DA"/>
    <w:rsid w:val="00254E4C"/>
    <w:rsid w:val="00256406"/>
    <w:rsid w:val="0025689F"/>
    <w:rsid w:val="002601D4"/>
    <w:rsid w:val="0026118F"/>
    <w:rsid w:val="00262965"/>
    <w:rsid w:val="00264761"/>
    <w:rsid w:val="00264B28"/>
    <w:rsid w:val="00264B63"/>
    <w:rsid w:val="00265723"/>
    <w:rsid w:val="00266886"/>
    <w:rsid w:val="00266A94"/>
    <w:rsid w:val="00270C9D"/>
    <w:rsid w:val="00271F3D"/>
    <w:rsid w:val="00272D72"/>
    <w:rsid w:val="0027494E"/>
    <w:rsid w:val="002753E6"/>
    <w:rsid w:val="00275519"/>
    <w:rsid w:val="00276737"/>
    <w:rsid w:val="00277153"/>
    <w:rsid w:val="0027781C"/>
    <w:rsid w:val="00280DC2"/>
    <w:rsid w:val="00283D0D"/>
    <w:rsid w:val="00285056"/>
    <w:rsid w:val="002866A4"/>
    <w:rsid w:val="00291231"/>
    <w:rsid w:val="00294896"/>
    <w:rsid w:val="00294FD1"/>
    <w:rsid w:val="00295A12"/>
    <w:rsid w:val="00295D2D"/>
    <w:rsid w:val="00296DC4"/>
    <w:rsid w:val="00297154"/>
    <w:rsid w:val="00297E44"/>
    <w:rsid w:val="002A44CB"/>
    <w:rsid w:val="002A4C8A"/>
    <w:rsid w:val="002A5192"/>
    <w:rsid w:val="002B00D8"/>
    <w:rsid w:val="002B0D71"/>
    <w:rsid w:val="002B22BA"/>
    <w:rsid w:val="002B2679"/>
    <w:rsid w:val="002B4359"/>
    <w:rsid w:val="002B5195"/>
    <w:rsid w:val="002B54AB"/>
    <w:rsid w:val="002C099B"/>
    <w:rsid w:val="002C1006"/>
    <w:rsid w:val="002C1144"/>
    <w:rsid w:val="002C1262"/>
    <w:rsid w:val="002C2C86"/>
    <w:rsid w:val="002C30D3"/>
    <w:rsid w:val="002C47A5"/>
    <w:rsid w:val="002C500C"/>
    <w:rsid w:val="002D015B"/>
    <w:rsid w:val="002D1455"/>
    <w:rsid w:val="002D18E2"/>
    <w:rsid w:val="002D3DE7"/>
    <w:rsid w:val="002D6804"/>
    <w:rsid w:val="002D6F2F"/>
    <w:rsid w:val="002D7CDF"/>
    <w:rsid w:val="002D7E0C"/>
    <w:rsid w:val="002E0D2E"/>
    <w:rsid w:val="002E2CF7"/>
    <w:rsid w:val="002E3B99"/>
    <w:rsid w:val="002E44A3"/>
    <w:rsid w:val="002E44FF"/>
    <w:rsid w:val="002E4875"/>
    <w:rsid w:val="002E4EAE"/>
    <w:rsid w:val="002E5297"/>
    <w:rsid w:val="002E5AB0"/>
    <w:rsid w:val="002E74E6"/>
    <w:rsid w:val="002F03F8"/>
    <w:rsid w:val="002F1258"/>
    <w:rsid w:val="002F1459"/>
    <w:rsid w:val="002F2B16"/>
    <w:rsid w:val="002F5F90"/>
    <w:rsid w:val="002F77D1"/>
    <w:rsid w:val="002F7BC9"/>
    <w:rsid w:val="002F7FDB"/>
    <w:rsid w:val="00300A9E"/>
    <w:rsid w:val="00300AD3"/>
    <w:rsid w:val="00300CBF"/>
    <w:rsid w:val="003012DD"/>
    <w:rsid w:val="00301AB1"/>
    <w:rsid w:val="0030210D"/>
    <w:rsid w:val="0030302E"/>
    <w:rsid w:val="00305A20"/>
    <w:rsid w:val="00306388"/>
    <w:rsid w:val="00306D24"/>
    <w:rsid w:val="003079E0"/>
    <w:rsid w:val="00310237"/>
    <w:rsid w:val="00310482"/>
    <w:rsid w:val="00310711"/>
    <w:rsid w:val="00310EF8"/>
    <w:rsid w:val="00314529"/>
    <w:rsid w:val="00314B37"/>
    <w:rsid w:val="003168B7"/>
    <w:rsid w:val="00316B50"/>
    <w:rsid w:val="00320D36"/>
    <w:rsid w:val="003227C1"/>
    <w:rsid w:val="00323065"/>
    <w:rsid w:val="00323360"/>
    <w:rsid w:val="0032372C"/>
    <w:rsid w:val="0032385C"/>
    <w:rsid w:val="003266B8"/>
    <w:rsid w:val="003304EA"/>
    <w:rsid w:val="003327D5"/>
    <w:rsid w:val="00334963"/>
    <w:rsid w:val="00334AD4"/>
    <w:rsid w:val="00334E18"/>
    <w:rsid w:val="00335D3E"/>
    <w:rsid w:val="00336372"/>
    <w:rsid w:val="003372A6"/>
    <w:rsid w:val="0033783D"/>
    <w:rsid w:val="00340E3E"/>
    <w:rsid w:val="00343054"/>
    <w:rsid w:val="0034367A"/>
    <w:rsid w:val="00345C1A"/>
    <w:rsid w:val="00350906"/>
    <w:rsid w:val="00351CA9"/>
    <w:rsid w:val="003557EC"/>
    <w:rsid w:val="003603BB"/>
    <w:rsid w:val="00360E48"/>
    <w:rsid w:val="00362B32"/>
    <w:rsid w:val="00364E67"/>
    <w:rsid w:val="00367485"/>
    <w:rsid w:val="0036753E"/>
    <w:rsid w:val="0037395F"/>
    <w:rsid w:val="00374B19"/>
    <w:rsid w:val="0037563B"/>
    <w:rsid w:val="003757C5"/>
    <w:rsid w:val="00380604"/>
    <w:rsid w:val="00380C16"/>
    <w:rsid w:val="00381424"/>
    <w:rsid w:val="00381F96"/>
    <w:rsid w:val="00382073"/>
    <w:rsid w:val="00383ED0"/>
    <w:rsid w:val="0038458C"/>
    <w:rsid w:val="00384F4A"/>
    <w:rsid w:val="0038513F"/>
    <w:rsid w:val="00386187"/>
    <w:rsid w:val="0038665C"/>
    <w:rsid w:val="00386679"/>
    <w:rsid w:val="00386E30"/>
    <w:rsid w:val="0039222A"/>
    <w:rsid w:val="00393063"/>
    <w:rsid w:val="0039713A"/>
    <w:rsid w:val="003A077A"/>
    <w:rsid w:val="003A1178"/>
    <w:rsid w:val="003A2D21"/>
    <w:rsid w:val="003A2D3E"/>
    <w:rsid w:val="003A625E"/>
    <w:rsid w:val="003A747B"/>
    <w:rsid w:val="003A74A3"/>
    <w:rsid w:val="003A77DC"/>
    <w:rsid w:val="003B0E0F"/>
    <w:rsid w:val="003B1033"/>
    <w:rsid w:val="003B159B"/>
    <w:rsid w:val="003B2626"/>
    <w:rsid w:val="003B2DAB"/>
    <w:rsid w:val="003B2F7D"/>
    <w:rsid w:val="003B44D8"/>
    <w:rsid w:val="003B4E19"/>
    <w:rsid w:val="003B5486"/>
    <w:rsid w:val="003C03C9"/>
    <w:rsid w:val="003C0C35"/>
    <w:rsid w:val="003C119A"/>
    <w:rsid w:val="003C19AF"/>
    <w:rsid w:val="003C4445"/>
    <w:rsid w:val="003C656F"/>
    <w:rsid w:val="003C75D0"/>
    <w:rsid w:val="003D0654"/>
    <w:rsid w:val="003D08E7"/>
    <w:rsid w:val="003D154E"/>
    <w:rsid w:val="003D3FA5"/>
    <w:rsid w:val="003D42F2"/>
    <w:rsid w:val="003D4343"/>
    <w:rsid w:val="003D46D5"/>
    <w:rsid w:val="003D7F2E"/>
    <w:rsid w:val="003E1AB7"/>
    <w:rsid w:val="003E266C"/>
    <w:rsid w:val="003E46D3"/>
    <w:rsid w:val="003E66A4"/>
    <w:rsid w:val="003E6BBF"/>
    <w:rsid w:val="003E7AF4"/>
    <w:rsid w:val="003F1C29"/>
    <w:rsid w:val="003F5070"/>
    <w:rsid w:val="00404A46"/>
    <w:rsid w:val="004077B7"/>
    <w:rsid w:val="00412AE2"/>
    <w:rsid w:val="0041379E"/>
    <w:rsid w:val="00414DA4"/>
    <w:rsid w:val="004162F1"/>
    <w:rsid w:val="00416684"/>
    <w:rsid w:val="00417A97"/>
    <w:rsid w:val="00420E8E"/>
    <w:rsid w:val="0042260D"/>
    <w:rsid w:val="00427824"/>
    <w:rsid w:val="00430695"/>
    <w:rsid w:val="00430CF6"/>
    <w:rsid w:val="00435282"/>
    <w:rsid w:val="0043642A"/>
    <w:rsid w:val="00437467"/>
    <w:rsid w:val="00444240"/>
    <w:rsid w:val="00452E4A"/>
    <w:rsid w:val="004534E7"/>
    <w:rsid w:val="004543D6"/>
    <w:rsid w:val="00454532"/>
    <w:rsid w:val="00457813"/>
    <w:rsid w:val="00457B18"/>
    <w:rsid w:val="00460C87"/>
    <w:rsid w:val="00463C22"/>
    <w:rsid w:val="004661E3"/>
    <w:rsid w:val="00466C53"/>
    <w:rsid w:val="00466D23"/>
    <w:rsid w:val="004729FC"/>
    <w:rsid w:val="00475AA0"/>
    <w:rsid w:val="00477AF3"/>
    <w:rsid w:val="004845FA"/>
    <w:rsid w:val="00484629"/>
    <w:rsid w:val="00487540"/>
    <w:rsid w:val="00491E14"/>
    <w:rsid w:val="00492EF3"/>
    <w:rsid w:val="00492F71"/>
    <w:rsid w:val="004932A4"/>
    <w:rsid w:val="00493929"/>
    <w:rsid w:val="004945FD"/>
    <w:rsid w:val="00494F43"/>
    <w:rsid w:val="0049505E"/>
    <w:rsid w:val="004957C5"/>
    <w:rsid w:val="004974B7"/>
    <w:rsid w:val="004A0D7C"/>
    <w:rsid w:val="004A0EFC"/>
    <w:rsid w:val="004A118D"/>
    <w:rsid w:val="004A2396"/>
    <w:rsid w:val="004A454E"/>
    <w:rsid w:val="004A4C89"/>
    <w:rsid w:val="004A6E09"/>
    <w:rsid w:val="004A6FAD"/>
    <w:rsid w:val="004A7F0A"/>
    <w:rsid w:val="004B0DD7"/>
    <w:rsid w:val="004B1E60"/>
    <w:rsid w:val="004B3156"/>
    <w:rsid w:val="004B3886"/>
    <w:rsid w:val="004B523F"/>
    <w:rsid w:val="004B5413"/>
    <w:rsid w:val="004B62AE"/>
    <w:rsid w:val="004B6C14"/>
    <w:rsid w:val="004B6F5B"/>
    <w:rsid w:val="004C3DAB"/>
    <w:rsid w:val="004C438C"/>
    <w:rsid w:val="004D0B36"/>
    <w:rsid w:val="004D3A0D"/>
    <w:rsid w:val="004D424D"/>
    <w:rsid w:val="004D494D"/>
    <w:rsid w:val="004D61BB"/>
    <w:rsid w:val="004E29D1"/>
    <w:rsid w:val="004E2A5E"/>
    <w:rsid w:val="004E5077"/>
    <w:rsid w:val="004E5BDF"/>
    <w:rsid w:val="004E609F"/>
    <w:rsid w:val="004E675B"/>
    <w:rsid w:val="004E79E4"/>
    <w:rsid w:val="004F0428"/>
    <w:rsid w:val="004F080D"/>
    <w:rsid w:val="004F25E8"/>
    <w:rsid w:val="004F3FC2"/>
    <w:rsid w:val="004F7853"/>
    <w:rsid w:val="005039B9"/>
    <w:rsid w:val="00504E69"/>
    <w:rsid w:val="005050A7"/>
    <w:rsid w:val="005063D8"/>
    <w:rsid w:val="00512680"/>
    <w:rsid w:val="00512DA1"/>
    <w:rsid w:val="00514CC5"/>
    <w:rsid w:val="00515283"/>
    <w:rsid w:val="00516523"/>
    <w:rsid w:val="005165F9"/>
    <w:rsid w:val="00516664"/>
    <w:rsid w:val="0051788F"/>
    <w:rsid w:val="00521941"/>
    <w:rsid w:val="0052194E"/>
    <w:rsid w:val="005222CE"/>
    <w:rsid w:val="0052495B"/>
    <w:rsid w:val="005254AF"/>
    <w:rsid w:val="00526268"/>
    <w:rsid w:val="00527975"/>
    <w:rsid w:val="00530487"/>
    <w:rsid w:val="005308C1"/>
    <w:rsid w:val="00531C1F"/>
    <w:rsid w:val="00531E45"/>
    <w:rsid w:val="00532D13"/>
    <w:rsid w:val="00533435"/>
    <w:rsid w:val="00533DB3"/>
    <w:rsid w:val="00533EE7"/>
    <w:rsid w:val="00534706"/>
    <w:rsid w:val="00534EE9"/>
    <w:rsid w:val="00537210"/>
    <w:rsid w:val="00540731"/>
    <w:rsid w:val="00540C48"/>
    <w:rsid w:val="00544151"/>
    <w:rsid w:val="00545636"/>
    <w:rsid w:val="00545F95"/>
    <w:rsid w:val="005461E1"/>
    <w:rsid w:val="00546EE9"/>
    <w:rsid w:val="005470A4"/>
    <w:rsid w:val="00547D24"/>
    <w:rsid w:val="00550712"/>
    <w:rsid w:val="0055213F"/>
    <w:rsid w:val="00553C8C"/>
    <w:rsid w:val="0055707D"/>
    <w:rsid w:val="00557652"/>
    <w:rsid w:val="005609FE"/>
    <w:rsid w:val="00560DB1"/>
    <w:rsid w:val="00562C59"/>
    <w:rsid w:val="00565072"/>
    <w:rsid w:val="00566BDB"/>
    <w:rsid w:val="005671C3"/>
    <w:rsid w:val="0057119B"/>
    <w:rsid w:val="005717BB"/>
    <w:rsid w:val="00571BBA"/>
    <w:rsid w:val="005729C4"/>
    <w:rsid w:val="00572B44"/>
    <w:rsid w:val="005759BE"/>
    <w:rsid w:val="00576AFC"/>
    <w:rsid w:val="00580031"/>
    <w:rsid w:val="00580457"/>
    <w:rsid w:val="005804EE"/>
    <w:rsid w:val="005806AC"/>
    <w:rsid w:val="00581703"/>
    <w:rsid w:val="005818F1"/>
    <w:rsid w:val="00582745"/>
    <w:rsid w:val="00582950"/>
    <w:rsid w:val="00583533"/>
    <w:rsid w:val="00586425"/>
    <w:rsid w:val="00586DD8"/>
    <w:rsid w:val="00587DED"/>
    <w:rsid w:val="005902D5"/>
    <w:rsid w:val="005917E8"/>
    <w:rsid w:val="00591A3F"/>
    <w:rsid w:val="00592174"/>
    <w:rsid w:val="0059343B"/>
    <w:rsid w:val="005951C6"/>
    <w:rsid w:val="0059674E"/>
    <w:rsid w:val="00597577"/>
    <w:rsid w:val="005A1700"/>
    <w:rsid w:val="005A1E40"/>
    <w:rsid w:val="005A3B2C"/>
    <w:rsid w:val="005A4ABE"/>
    <w:rsid w:val="005A4BD9"/>
    <w:rsid w:val="005A5F18"/>
    <w:rsid w:val="005A6212"/>
    <w:rsid w:val="005B0253"/>
    <w:rsid w:val="005B1179"/>
    <w:rsid w:val="005B1222"/>
    <w:rsid w:val="005B4BCB"/>
    <w:rsid w:val="005B5EF1"/>
    <w:rsid w:val="005B6F47"/>
    <w:rsid w:val="005C1958"/>
    <w:rsid w:val="005C31C3"/>
    <w:rsid w:val="005C4424"/>
    <w:rsid w:val="005C6274"/>
    <w:rsid w:val="005C70E8"/>
    <w:rsid w:val="005C7246"/>
    <w:rsid w:val="005D115A"/>
    <w:rsid w:val="005D3B85"/>
    <w:rsid w:val="005D6090"/>
    <w:rsid w:val="005D64A1"/>
    <w:rsid w:val="005E3E47"/>
    <w:rsid w:val="005E7AB0"/>
    <w:rsid w:val="005F164C"/>
    <w:rsid w:val="00600EDA"/>
    <w:rsid w:val="00601A6E"/>
    <w:rsid w:val="006029C8"/>
    <w:rsid w:val="00603759"/>
    <w:rsid w:val="00603A55"/>
    <w:rsid w:val="00606892"/>
    <w:rsid w:val="0060748D"/>
    <w:rsid w:val="00610E1C"/>
    <w:rsid w:val="0061346F"/>
    <w:rsid w:val="00614200"/>
    <w:rsid w:val="00617536"/>
    <w:rsid w:val="00620CF1"/>
    <w:rsid w:val="0062128B"/>
    <w:rsid w:val="00622F0C"/>
    <w:rsid w:val="00623A7B"/>
    <w:rsid w:val="00623B58"/>
    <w:rsid w:val="00626118"/>
    <w:rsid w:val="0062640F"/>
    <w:rsid w:val="00626C1D"/>
    <w:rsid w:val="00626D68"/>
    <w:rsid w:val="006315F3"/>
    <w:rsid w:val="006318B6"/>
    <w:rsid w:val="00634528"/>
    <w:rsid w:val="00635082"/>
    <w:rsid w:val="00641207"/>
    <w:rsid w:val="00641219"/>
    <w:rsid w:val="006418E0"/>
    <w:rsid w:val="006429FF"/>
    <w:rsid w:val="00645B4A"/>
    <w:rsid w:val="006467E8"/>
    <w:rsid w:val="00646F65"/>
    <w:rsid w:val="00647B3F"/>
    <w:rsid w:val="006513AC"/>
    <w:rsid w:val="00651DB3"/>
    <w:rsid w:val="00653D26"/>
    <w:rsid w:val="006550A4"/>
    <w:rsid w:val="00656233"/>
    <w:rsid w:val="006620E2"/>
    <w:rsid w:val="00662407"/>
    <w:rsid w:val="006649C6"/>
    <w:rsid w:val="00665031"/>
    <w:rsid w:val="00667881"/>
    <w:rsid w:val="00670923"/>
    <w:rsid w:val="006709A1"/>
    <w:rsid w:val="006719A3"/>
    <w:rsid w:val="00671CC9"/>
    <w:rsid w:val="00671DEB"/>
    <w:rsid w:val="00672C4C"/>
    <w:rsid w:val="00674390"/>
    <w:rsid w:val="00676DF2"/>
    <w:rsid w:val="00676FAF"/>
    <w:rsid w:val="00677779"/>
    <w:rsid w:val="00680B7E"/>
    <w:rsid w:val="006813EB"/>
    <w:rsid w:val="00681755"/>
    <w:rsid w:val="00683057"/>
    <w:rsid w:val="00684A7E"/>
    <w:rsid w:val="00684DC8"/>
    <w:rsid w:val="00685775"/>
    <w:rsid w:val="00686E53"/>
    <w:rsid w:val="00690961"/>
    <w:rsid w:val="006917AD"/>
    <w:rsid w:val="0069190C"/>
    <w:rsid w:val="00692EA1"/>
    <w:rsid w:val="00694A05"/>
    <w:rsid w:val="00694FAF"/>
    <w:rsid w:val="006972E7"/>
    <w:rsid w:val="0069760B"/>
    <w:rsid w:val="006A0F14"/>
    <w:rsid w:val="006A519C"/>
    <w:rsid w:val="006A73A6"/>
    <w:rsid w:val="006B139E"/>
    <w:rsid w:val="006B1845"/>
    <w:rsid w:val="006B1889"/>
    <w:rsid w:val="006B1CD3"/>
    <w:rsid w:val="006B3C3F"/>
    <w:rsid w:val="006B4C51"/>
    <w:rsid w:val="006B6159"/>
    <w:rsid w:val="006B65E1"/>
    <w:rsid w:val="006C0502"/>
    <w:rsid w:val="006C4FE7"/>
    <w:rsid w:val="006C561F"/>
    <w:rsid w:val="006C7FFC"/>
    <w:rsid w:val="006D07E4"/>
    <w:rsid w:val="006D2487"/>
    <w:rsid w:val="006D3B5E"/>
    <w:rsid w:val="006D5231"/>
    <w:rsid w:val="006D5EED"/>
    <w:rsid w:val="006D6BE0"/>
    <w:rsid w:val="006E0B44"/>
    <w:rsid w:val="006E17B5"/>
    <w:rsid w:val="006E23B9"/>
    <w:rsid w:val="006E26FA"/>
    <w:rsid w:val="006E279D"/>
    <w:rsid w:val="006E290B"/>
    <w:rsid w:val="006E39C1"/>
    <w:rsid w:val="006E3AF5"/>
    <w:rsid w:val="006E7138"/>
    <w:rsid w:val="006F243D"/>
    <w:rsid w:val="006F6A3A"/>
    <w:rsid w:val="007016F0"/>
    <w:rsid w:val="00703841"/>
    <w:rsid w:val="00704D6F"/>
    <w:rsid w:val="00705942"/>
    <w:rsid w:val="00706840"/>
    <w:rsid w:val="0070747F"/>
    <w:rsid w:val="0071154D"/>
    <w:rsid w:val="007121AE"/>
    <w:rsid w:val="00713BFC"/>
    <w:rsid w:val="00713FDE"/>
    <w:rsid w:val="0071661B"/>
    <w:rsid w:val="0071681C"/>
    <w:rsid w:val="00720EEA"/>
    <w:rsid w:val="00722A44"/>
    <w:rsid w:val="0072440F"/>
    <w:rsid w:val="0072737D"/>
    <w:rsid w:val="00727ECC"/>
    <w:rsid w:val="00730BCA"/>
    <w:rsid w:val="00732F59"/>
    <w:rsid w:val="0073565E"/>
    <w:rsid w:val="0074587A"/>
    <w:rsid w:val="00751068"/>
    <w:rsid w:val="00751CC6"/>
    <w:rsid w:val="00753147"/>
    <w:rsid w:val="00753548"/>
    <w:rsid w:val="00753815"/>
    <w:rsid w:val="007549EE"/>
    <w:rsid w:val="0075530A"/>
    <w:rsid w:val="0076001E"/>
    <w:rsid w:val="007603EA"/>
    <w:rsid w:val="00763B70"/>
    <w:rsid w:val="007659EE"/>
    <w:rsid w:val="00765AD6"/>
    <w:rsid w:val="00766A6B"/>
    <w:rsid w:val="00767314"/>
    <w:rsid w:val="00770A0E"/>
    <w:rsid w:val="00775FAA"/>
    <w:rsid w:val="00776192"/>
    <w:rsid w:val="007813BB"/>
    <w:rsid w:val="007813C9"/>
    <w:rsid w:val="00782869"/>
    <w:rsid w:val="00783445"/>
    <w:rsid w:val="00785AAB"/>
    <w:rsid w:val="0078739A"/>
    <w:rsid w:val="0078792B"/>
    <w:rsid w:val="00790B13"/>
    <w:rsid w:val="007914C8"/>
    <w:rsid w:val="00791534"/>
    <w:rsid w:val="00793A4A"/>
    <w:rsid w:val="00796807"/>
    <w:rsid w:val="00796808"/>
    <w:rsid w:val="007973EC"/>
    <w:rsid w:val="007A03B2"/>
    <w:rsid w:val="007A251F"/>
    <w:rsid w:val="007A2E8D"/>
    <w:rsid w:val="007A3B6B"/>
    <w:rsid w:val="007A57A4"/>
    <w:rsid w:val="007A61CD"/>
    <w:rsid w:val="007A69CC"/>
    <w:rsid w:val="007B2CB2"/>
    <w:rsid w:val="007B4AFD"/>
    <w:rsid w:val="007B7E93"/>
    <w:rsid w:val="007C1148"/>
    <w:rsid w:val="007C1D60"/>
    <w:rsid w:val="007C1E90"/>
    <w:rsid w:val="007C39E8"/>
    <w:rsid w:val="007C3D9E"/>
    <w:rsid w:val="007C44F3"/>
    <w:rsid w:val="007C4DBE"/>
    <w:rsid w:val="007D0DA8"/>
    <w:rsid w:val="007D109D"/>
    <w:rsid w:val="007D24D1"/>
    <w:rsid w:val="007D5378"/>
    <w:rsid w:val="007D549D"/>
    <w:rsid w:val="007D5598"/>
    <w:rsid w:val="007D5BC0"/>
    <w:rsid w:val="007D5FE6"/>
    <w:rsid w:val="007E58C7"/>
    <w:rsid w:val="007E6300"/>
    <w:rsid w:val="007E64DF"/>
    <w:rsid w:val="007F02DB"/>
    <w:rsid w:val="007F0FBF"/>
    <w:rsid w:val="007F4398"/>
    <w:rsid w:val="007F4D79"/>
    <w:rsid w:val="007F6887"/>
    <w:rsid w:val="007F7125"/>
    <w:rsid w:val="007F76C7"/>
    <w:rsid w:val="007F7B0A"/>
    <w:rsid w:val="007F7C56"/>
    <w:rsid w:val="00801C64"/>
    <w:rsid w:val="00802ED0"/>
    <w:rsid w:val="00803B3E"/>
    <w:rsid w:val="008047FF"/>
    <w:rsid w:val="00806E6A"/>
    <w:rsid w:val="00806EB0"/>
    <w:rsid w:val="0080725D"/>
    <w:rsid w:val="00814117"/>
    <w:rsid w:val="00816177"/>
    <w:rsid w:val="00816C02"/>
    <w:rsid w:val="00817E7F"/>
    <w:rsid w:val="008211FC"/>
    <w:rsid w:val="00824297"/>
    <w:rsid w:val="00824994"/>
    <w:rsid w:val="00825F37"/>
    <w:rsid w:val="00826685"/>
    <w:rsid w:val="00827E6E"/>
    <w:rsid w:val="00827FDE"/>
    <w:rsid w:val="00831F9D"/>
    <w:rsid w:val="0083201B"/>
    <w:rsid w:val="008320C2"/>
    <w:rsid w:val="0083240A"/>
    <w:rsid w:val="008336A9"/>
    <w:rsid w:val="00833DE6"/>
    <w:rsid w:val="00834F78"/>
    <w:rsid w:val="008358B9"/>
    <w:rsid w:val="00837353"/>
    <w:rsid w:val="0083760E"/>
    <w:rsid w:val="00841320"/>
    <w:rsid w:val="008418A2"/>
    <w:rsid w:val="00841F23"/>
    <w:rsid w:val="008426C3"/>
    <w:rsid w:val="00844DC1"/>
    <w:rsid w:val="00845897"/>
    <w:rsid w:val="00850ACB"/>
    <w:rsid w:val="00851169"/>
    <w:rsid w:val="008513A6"/>
    <w:rsid w:val="00851922"/>
    <w:rsid w:val="008533FB"/>
    <w:rsid w:val="00854FE0"/>
    <w:rsid w:val="00855B3F"/>
    <w:rsid w:val="00857382"/>
    <w:rsid w:val="00860791"/>
    <w:rsid w:val="00861E0C"/>
    <w:rsid w:val="00862A2C"/>
    <w:rsid w:val="008700BB"/>
    <w:rsid w:val="00870D45"/>
    <w:rsid w:val="0087228C"/>
    <w:rsid w:val="00872552"/>
    <w:rsid w:val="008753AA"/>
    <w:rsid w:val="00875668"/>
    <w:rsid w:val="00875CB9"/>
    <w:rsid w:val="00875E31"/>
    <w:rsid w:val="008760B1"/>
    <w:rsid w:val="00876103"/>
    <w:rsid w:val="00877C79"/>
    <w:rsid w:val="00880A98"/>
    <w:rsid w:val="00881196"/>
    <w:rsid w:val="00883CD0"/>
    <w:rsid w:val="00884539"/>
    <w:rsid w:val="00884877"/>
    <w:rsid w:val="00884FE6"/>
    <w:rsid w:val="00887369"/>
    <w:rsid w:val="008922A2"/>
    <w:rsid w:val="00892FBE"/>
    <w:rsid w:val="00894CF8"/>
    <w:rsid w:val="008957C0"/>
    <w:rsid w:val="00895E4A"/>
    <w:rsid w:val="00895FE4"/>
    <w:rsid w:val="008966F0"/>
    <w:rsid w:val="00897BC9"/>
    <w:rsid w:val="008A0CD2"/>
    <w:rsid w:val="008A3C2E"/>
    <w:rsid w:val="008A491C"/>
    <w:rsid w:val="008B033C"/>
    <w:rsid w:val="008B29B9"/>
    <w:rsid w:val="008B3832"/>
    <w:rsid w:val="008B3E4C"/>
    <w:rsid w:val="008B4AC9"/>
    <w:rsid w:val="008C0311"/>
    <w:rsid w:val="008C4559"/>
    <w:rsid w:val="008C6ADF"/>
    <w:rsid w:val="008D0489"/>
    <w:rsid w:val="008D0535"/>
    <w:rsid w:val="008D7A45"/>
    <w:rsid w:val="008E081B"/>
    <w:rsid w:val="008E0FB9"/>
    <w:rsid w:val="008E21F8"/>
    <w:rsid w:val="008E3DB2"/>
    <w:rsid w:val="008E6227"/>
    <w:rsid w:val="008E755A"/>
    <w:rsid w:val="008F04E0"/>
    <w:rsid w:val="008F0934"/>
    <w:rsid w:val="008F181E"/>
    <w:rsid w:val="008F189E"/>
    <w:rsid w:val="008F31EA"/>
    <w:rsid w:val="008F4795"/>
    <w:rsid w:val="008F77D3"/>
    <w:rsid w:val="008F7964"/>
    <w:rsid w:val="008F7FDA"/>
    <w:rsid w:val="009035BD"/>
    <w:rsid w:val="00905857"/>
    <w:rsid w:val="00905A64"/>
    <w:rsid w:val="0091354F"/>
    <w:rsid w:val="00914813"/>
    <w:rsid w:val="00916BFA"/>
    <w:rsid w:val="00916CF6"/>
    <w:rsid w:val="0092023B"/>
    <w:rsid w:val="00920908"/>
    <w:rsid w:val="009215CC"/>
    <w:rsid w:val="009221AC"/>
    <w:rsid w:val="00922B60"/>
    <w:rsid w:val="00922E3F"/>
    <w:rsid w:val="00923376"/>
    <w:rsid w:val="009233C2"/>
    <w:rsid w:val="00925725"/>
    <w:rsid w:val="009268DD"/>
    <w:rsid w:val="00926EEE"/>
    <w:rsid w:val="00927CF8"/>
    <w:rsid w:val="00933F63"/>
    <w:rsid w:val="009356E5"/>
    <w:rsid w:val="00935FCD"/>
    <w:rsid w:val="009367FC"/>
    <w:rsid w:val="009400DD"/>
    <w:rsid w:val="00940E12"/>
    <w:rsid w:val="0094296E"/>
    <w:rsid w:val="009436F4"/>
    <w:rsid w:val="00943F54"/>
    <w:rsid w:val="00945CCF"/>
    <w:rsid w:val="00946726"/>
    <w:rsid w:val="00952F6C"/>
    <w:rsid w:val="00953AE2"/>
    <w:rsid w:val="00954B22"/>
    <w:rsid w:val="009559F1"/>
    <w:rsid w:val="00956A55"/>
    <w:rsid w:val="009579DE"/>
    <w:rsid w:val="00961339"/>
    <w:rsid w:val="0096205A"/>
    <w:rsid w:val="00964B3F"/>
    <w:rsid w:val="009656BF"/>
    <w:rsid w:val="00970416"/>
    <w:rsid w:val="00973192"/>
    <w:rsid w:val="00974702"/>
    <w:rsid w:val="009748FC"/>
    <w:rsid w:val="00974D0A"/>
    <w:rsid w:val="00977A79"/>
    <w:rsid w:val="009814C6"/>
    <w:rsid w:val="00981D3C"/>
    <w:rsid w:val="009849F2"/>
    <w:rsid w:val="00987F37"/>
    <w:rsid w:val="00987F61"/>
    <w:rsid w:val="009904C6"/>
    <w:rsid w:val="0099248E"/>
    <w:rsid w:val="00992DE0"/>
    <w:rsid w:val="00994421"/>
    <w:rsid w:val="00995016"/>
    <w:rsid w:val="009A0836"/>
    <w:rsid w:val="009A3615"/>
    <w:rsid w:val="009A44E6"/>
    <w:rsid w:val="009A5B36"/>
    <w:rsid w:val="009B060B"/>
    <w:rsid w:val="009B100E"/>
    <w:rsid w:val="009B1A59"/>
    <w:rsid w:val="009B2749"/>
    <w:rsid w:val="009B2C6C"/>
    <w:rsid w:val="009B5048"/>
    <w:rsid w:val="009B5395"/>
    <w:rsid w:val="009C0667"/>
    <w:rsid w:val="009C1D79"/>
    <w:rsid w:val="009C7627"/>
    <w:rsid w:val="009C7E88"/>
    <w:rsid w:val="009D0763"/>
    <w:rsid w:val="009D489C"/>
    <w:rsid w:val="009D5145"/>
    <w:rsid w:val="009D519D"/>
    <w:rsid w:val="009D7295"/>
    <w:rsid w:val="009D7804"/>
    <w:rsid w:val="009D7CD8"/>
    <w:rsid w:val="009E0068"/>
    <w:rsid w:val="009E0CE5"/>
    <w:rsid w:val="009E117D"/>
    <w:rsid w:val="009E124B"/>
    <w:rsid w:val="009E1C77"/>
    <w:rsid w:val="009E4B28"/>
    <w:rsid w:val="009E4D74"/>
    <w:rsid w:val="009E68CB"/>
    <w:rsid w:val="009F130F"/>
    <w:rsid w:val="009F272F"/>
    <w:rsid w:val="009F3158"/>
    <w:rsid w:val="009F4329"/>
    <w:rsid w:val="009F5976"/>
    <w:rsid w:val="009F606D"/>
    <w:rsid w:val="009F7AC5"/>
    <w:rsid w:val="009F7B25"/>
    <w:rsid w:val="00A078FD"/>
    <w:rsid w:val="00A11A45"/>
    <w:rsid w:val="00A12715"/>
    <w:rsid w:val="00A229B7"/>
    <w:rsid w:val="00A23643"/>
    <w:rsid w:val="00A244EC"/>
    <w:rsid w:val="00A2565D"/>
    <w:rsid w:val="00A25663"/>
    <w:rsid w:val="00A262E4"/>
    <w:rsid w:val="00A31429"/>
    <w:rsid w:val="00A3387E"/>
    <w:rsid w:val="00A3503D"/>
    <w:rsid w:val="00A3547E"/>
    <w:rsid w:val="00A35EE0"/>
    <w:rsid w:val="00A370F8"/>
    <w:rsid w:val="00A40662"/>
    <w:rsid w:val="00A4148A"/>
    <w:rsid w:val="00A42F68"/>
    <w:rsid w:val="00A447A9"/>
    <w:rsid w:val="00A44FF7"/>
    <w:rsid w:val="00A45A0D"/>
    <w:rsid w:val="00A4634A"/>
    <w:rsid w:val="00A46AE4"/>
    <w:rsid w:val="00A476DE"/>
    <w:rsid w:val="00A51629"/>
    <w:rsid w:val="00A51B2B"/>
    <w:rsid w:val="00A522D2"/>
    <w:rsid w:val="00A562D9"/>
    <w:rsid w:val="00A572B1"/>
    <w:rsid w:val="00A579B4"/>
    <w:rsid w:val="00A64F2D"/>
    <w:rsid w:val="00A65CD7"/>
    <w:rsid w:val="00A66DBC"/>
    <w:rsid w:val="00A70B37"/>
    <w:rsid w:val="00A749C8"/>
    <w:rsid w:val="00A755A0"/>
    <w:rsid w:val="00A75813"/>
    <w:rsid w:val="00A75C31"/>
    <w:rsid w:val="00A823E4"/>
    <w:rsid w:val="00A83BD4"/>
    <w:rsid w:val="00A85495"/>
    <w:rsid w:val="00A86AA5"/>
    <w:rsid w:val="00A876FC"/>
    <w:rsid w:val="00A91142"/>
    <w:rsid w:val="00A9475A"/>
    <w:rsid w:val="00A95F28"/>
    <w:rsid w:val="00A96576"/>
    <w:rsid w:val="00A97516"/>
    <w:rsid w:val="00AA4C95"/>
    <w:rsid w:val="00AA552B"/>
    <w:rsid w:val="00AA5F12"/>
    <w:rsid w:val="00AA74C9"/>
    <w:rsid w:val="00AA7EB4"/>
    <w:rsid w:val="00AB0388"/>
    <w:rsid w:val="00AB03EC"/>
    <w:rsid w:val="00AB19A8"/>
    <w:rsid w:val="00AB1D02"/>
    <w:rsid w:val="00AB2250"/>
    <w:rsid w:val="00AB240D"/>
    <w:rsid w:val="00AB4944"/>
    <w:rsid w:val="00AB5E29"/>
    <w:rsid w:val="00AC21B4"/>
    <w:rsid w:val="00AC3289"/>
    <w:rsid w:val="00AC43D6"/>
    <w:rsid w:val="00AC6214"/>
    <w:rsid w:val="00AC7F5E"/>
    <w:rsid w:val="00AD3997"/>
    <w:rsid w:val="00AD454B"/>
    <w:rsid w:val="00AE5169"/>
    <w:rsid w:val="00AE71C5"/>
    <w:rsid w:val="00AF14C1"/>
    <w:rsid w:val="00AF3114"/>
    <w:rsid w:val="00AF7828"/>
    <w:rsid w:val="00AF78C5"/>
    <w:rsid w:val="00B02976"/>
    <w:rsid w:val="00B03279"/>
    <w:rsid w:val="00B034D8"/>
    <w:rsid w:val="00B05F99"/>
    <w:rsid w:val="00B06BCA"/>
    <w:rsid w:val="00B0779D"/>
    <w:rsid w:val="00B07DCF"/>
    <w:rsid w:val="00B10598"/>
    <w:rsid w:val="00B17886"/>
    <w:rsid w:val="00B2330D"/>
    <w:rsid w:val="00B24B7A"/>
    <w:rsid w:val="00B2689B"/>
    <w:rsid w:val="00B27B8E"/>
    <w:rsid w:val="00B3079E"/>
    <w:rsid w:val="00B30B3C"/>
    <w:rsid w:val="00B31E8D"/>
    <w:rsid w:val="00B32236"/>
    <w:rsid w:val="00B33380"/>
    <w:rsid w:val="00B3553C"/>
    <w:rsid w:val="00B37BBD"/>
    <w:rsid w:val="00B42015"/>
    <w:rsid w:val="00B43B35"/>
    <w:rsid w:val="00B45A08"/>
    <w:rsid w:val="00B50B1C"/>
    <w:rsid w:val="00B52925"/>
    <w:rsid w:val="00B52BF7"/>
    <w:rsid w:val="00B52F21"/>
    <w:rsid w:val="00B54145"/>
    <w:rsid w:val="00B55BF4"/>
    <w:rsid w:val="00B567D7"/>
    <w:rsid w:val="00B61AFC"/>
    <w:rsid w:val="00B62226"/>
    <w:rsid w:val="00B63226"/>
    <w:rsid w:val="00B6351E"/>
    <w:rsid w:val="00B65754"/>
    <w:rsid w:val="00B66220"/>
    <w:rsid w:val="00B671DA"/>
    <w:rsid w:val="00B71CBC"/>
    <w:rsid w:val="00B72E14"/>
    <w:rsid w:val="00B745FF"/>
    <w:rsid w:val="00B74EC3"/>
    <w:rsid w:val="00B755D1"/>
    <w:rsid w:val="00B762DF"/>
    <w:rsid w:val="00B7766E"/>
    <w:rsid w:val="00B81282"/>
    <w:rsid w:val="00B82A72"/>
    <w:rsid w:val="00B87191"/>
    <w:rsid w:val="00B90203"/>
    <w:rsid w:val="00B910C1"/>
    <w:rsid w:val="00B92CE8"/>
    <w:rsid w:val="00B97611"/>
    <w:rsid w:val="00B97C7D"/>
    <w:rsid w:val="00B97D34"/>
    <w:rsid w:val="00BA1F51"/>
    <w:rsid w:val="00BA23A7"/>
    <w:rsid w:val="00BA2AB4"/>
    <w:rsid w:val="00BA3513"/>
    <w:rsid w:val="00BA467B"/>
    <w:rsid w:val="00BA5414"/>
    <w:rsid w:val="00BA7EEA"/>
    <w:rsid w:val="00BB13A2"/>
    <w:rsid w:val="00BB3000"/>
    <w:rsid w:val="00BB3622"/>
    <w:rsid w:val="00BB3F5B"/>
    <w:rsid w:val="00BB7D7E"/>
    <w:rsid w:val="00BB7FE2"/>
    <w:rsid w:val="00BC01BE"/>
    <w:rsid w:val="00BC12D8"/>
    <w:rsid w:val="00BC1FB8"/>
    <w:rsid w:val="00BC3026"/>
    <w:rsid w:val="00BC3838"/>
    <w:rsid w:val="00BC5A0D"/>
    <w:rsid w:val="00BC6778"/>
    <w:rsid w:val="00BD14BF"/>
    <w:rsid w:val="00BD30A9"/>
    <w:rsid w:val="00BD3E32"/>
    <w:rsid w:val="00BD58E5"/>
    <w:rsid w:val="00BD5AA8"/>
    <w:rsid w:val="00BD7BFC"/>
    <w:rsid w:val="00BE2DFA"/>
    <w:rsid w:val="00BE4D1B"/>
    <w:rsid w:val="00BE525F"/>
    <w:rsid w:val="00BE5520"/>
    <w:rsid w:val="00BE5AC8"/>
    <w:rsid w:val="00BE61A8"/>
    <w:rsid w:val="00BE6C7A"/>
    <w:rsid w:val="00BF14F8"/>
    <w:rsid w:val="00BF278B"/>
    <w:rsid w:val="00C01FA4"/>
    <w:rsid w:val="00C100F7"/>
    <w:rsid w:val="00C117B2"/>
    <w:rsid w:val="00C12295"/>
    <w:rsid w:val="00C12425"/>
    <w:rsid w:val="00C12491"/>
    <w:rsid w:val="00C125C8"/>
    <w:rsid w:val="00C17223"/>
    <w:rsid w:val="00C17E0C"/>
    <w:rsid w:val="00C20BFF"/>
    <w:rsid w:val="00C21107"/>
    <w:rsid w:val="00C22885"/>
    <w:rsid w:val="00C24507"/>
    <w:rsid w:val="00C24C8F"/>
    <w:rsid w:val="00C26CA6"/>
    <w:rsid w:val="00C30815"/>
    <w:rsid w:val="00C3145E"/>
    <w:rsid w:val="00C31690"/>
    <w:rsid w:val="00C322BB"/>
    <w:rsid w:val="00C34F22"/>
    <w:rsid w:val="00C35EEF"/>
    <w:rsid w:val="00C41489"/>
    <w:rsid w:val="00C42263"/>
    <w:rsid w:val="00C44555"/>
    <w:rsid w:val="00C465F1"/>
    <w:rsid w:val="00C5022F"/>
    <w:rsid w:val="00C502F3"/>
    <w:rsid w:val="00C51DC5"/>
    <w:rsid w:val="00C524BD"/>
    <w:rsid w:val="00C52CC0"/>
    <w:rsid w:val="00C54F64"/>
    <w:rsid w:val="00C611A5"/>
    <w:rsid w:val="00C627A0"/>
    <w:rsid w:val="00C635FB"/>
    <w:rsid w:val="00C647F3"/>
    <w:rsid w:val="00C65659"/>
    <w:rsid w:val="00C66440"/>
    <w:rsid w:val="00C67DD8"/>
    <w:rsid w:val="00C67F37"/>
    <w:rsid w:val="00C7030B"/>
    <w:rsid w:val="00C70512"/>
    <w:rsid w:val="00C70743"/>
    <w:rsid w:val="00C71ACF"/>
    <w:rsid w:val="00C72D6B"/>
    <w:rsid w:val="00C74AFD"/>
    <w:rsid w:val="00C816C5"/>
    <w:rsid w:val="00C82751"/>
    <w:rsid w:val="00C829CD"/>
    <w:rsid w:val="00C82B91"/>
    <w:rsid w:val="00C83216"/>
    <w:rsid w:val="00C83693"/>
    <w:rsid w:val="00C8394A"/>
    <w:rsid w:val="00C83DB9"/>
    <w:rsid w:val="00C8472F"/>
    <w:rsid w:val="00C84D7C"/>
    <w:rsid w:val="00C904A1"/>
    <w:rsid w:val="00C915A6"/>
    <w:rsid w:val="00C945EA"/>
    <w:rsid w:val="00C95DCA"/>
    <w:rsid w:val="00C9677F"/>
    <w:rsid w:val="00CA5164"/>
    <w:rsid w:val="00CB022D"/>
    <w:rsid w:val="00CB142A"/>
    <w:rsid w:val="00CB1A12"/>
    <w:rsid w:val="00CB4357"/>
    <w:rsid w:val="00CB6C24"/>
    <w:rsid w:val="00CB6EED"/>
    <w:rsid w:val="00CB730B"/>
    <w:rsid w:val="00CB77E0"/>
    <w:rsid w:val="00CC0536"/>
    <w:rsid w:val="00CC0CB2"/>
    <w:rsid w:val="00CC1008"/>
    <w:rsid w:val="00CC33E2"/>
    <w:rsid w:val="00CC56BB"/>
    <w:rsid w:val="00CC6241"/>
    <w:rsid w:val="00CC7046"/>
    <w:rsid w:val="00CD0622"/>
    <w:rsid w:val="00CD08B9"/>
    <w:rsid w:val="00CD376B"/>
    <w:rsid w:val="00CD559F"/>
    <w:rsid w:val="00CD5BF4"/>
    <w:rsid w:val="00CD5F4D"/>
    <w:rsid w:val="00CD6AB9"/>
    <w:rsid w:val="00CE2D2D"/>
    <w:rsid w:val="00CE4388"/>
    <w:rsid w:val="00CE4AE9"/>
    <w:rsid w:val="00CE6289"/>
    <w:rsid w:val="00CE6639"/>
    <w:rsid w:val="00CE6FEC"/>
    <w:rsid w:val="00CF0FEA"/>
    <w:rsid w:val="00CF1B58"/>
    <w:rsid w:val="00CF36C8"/>
    <w:rsid w:val="00CF440B"/>
    <w:rsid w:val="00CF5579"/>
    <w:rsid w:val="00D00271"/>
    <w:rsid w:val="00D017FA"/>
    <w:rsid w:val="00D02796"/>
    <w:rsid w:val="00D03280"/>
    <w:rsid w:val="00D03DA7"/>
    <w:rsid w:val="00D05837"/>
    <w:rsid w:val="00D068FC"/>
    <w:rsid w:val="00D14F95"/>
    <w:rsid w:val="00D15715"/>
    <w:rsid w:val="00D15859"/>
    <w:rsid w:val="00D1675D"/>
    <w:rsid w:val="00D17EF9"/>
    <w:rsid w:val="00D204FC"/>
    <w:rsid w:val="00D20CE2"/>
    <w:rsid w:val="00D21064"/>
    <w:rsid w:val="00D22F03"/>
    <w:rsid w:val="00D230BD"/>
    <w:rsid w:val="00D25520"/>
    <w:rsid w:val="00D25B40"/>
    <w:rsid w:val="00D25C2A"/>
    <w:rsid w:val="00D267C0"/>
    <w:rsid w:val="00D33176"/>
    <w:rsid w:val="00D338E1"/>
    <w:rsid w:val="00D33BD3"/>
    <w:rsid w:val="00D34D7A"/>
    <w:rsid w:val="00D35EB2"/>
    <w:rsid w:val="00D36B37"/>
    <w:rsid w:val="00D36B6C"/>
    <w:rsid w:val="00D40A11"/>
    <w:rsid w:val="00D432CA"/>
    <w:rsid w:val="00D43304"/>
    <w:rsid w:val="00D43C4B"/>
    <w:rsid w:val="00D4566A"/>
    <w:rsid w:val="00D4749D"/>
    <w:rsid w:val="00D51181"/>
    <w:rsid w:val="00D516A3"/>
    <w:rsid w:val="00D52B74"/>
    <w:rsid w:val="00D5331D"/>
    <w:rsid w:val="00D55CEA"/>
    <w:rsid w:val="00D56FAB"/>
    <w:rsid w:val="00D57101"/>
    <w:rsid w:val="00D6028A"/>
    <w:rsid w:val="00D6092C"/>
    <w:rsid w:val="00D62345"/>
    <w:rsid w:val="00D634DE"/>
    <w:rsid w:val="00D63532"/>
    <w:rsid w:val="00D659B1"/>
    <w:rsid w:val="00D65E55"/>
    <w:rsid w:val="00D66434"/>
    <w:rsid w:val="00D71B8F"/>
    <w:rsid w:val="00D71C74"/>
    <w:rsid w:val="00D74231"/>
    <w:rsid w:val="00D74DB7"/>
    <w:rsid w:val="00D74F87"/>
    <w:rsid w:val="00D7568A"/>
    <w:rsid w:val="00D8130E"/>
    <w:rsid w:val="00D814D7"/>
    <w:rsid w:val="00D81815"/>
    <w:rsid w:val="00D819A1"/>
    <w:rsid w:val="00D8240D"/>
    <w:rsid w:val="00D8377B"/>
    <w:rsid w:val="00D85D93"/>
    <w:rsid w:val="00D85F5F"/>
    <w:rsid w:val="00D86678"/>
    <w:rsid w:val="00D86A29"/>
    <w:rsid w:val="00D8774D"/>
    <w:rsid w:val="00D908BC"/>
    <w:rsid w:val="00D92887"/>
    <w:rsid w:val="00D934A6"/>
    <w:rsid w:val="00D940CF"/>
    <w:rsid w:val="00D94B1D"/>
    <w:rsid w:val="00DA1114"/>
    <w:rsid w:val="00DA3A3E"/>
    <w:rsid w:val="00DA558E"/>
    <w:rsid w:val="00DB5419"/>
    <w:rsid w:val="00DB5E13"/>
    <w:rsid w:val="00DB6A2B"/>
    <w:rsid w:val="00DB6B4E"/>
    <w:rsid w:val="00DB7150"/>
    <w:rsid w:val="00DB7C70"/>
    <w:rsid w:val="00DC1C20"/>
    <w:rsid w:val="00DC4C20"/>
    <w:rsid w:val="00DD10CE"/>
    <w:rsid w:val="00DD195B"/>
    <w:rsid w:val="00DD6651"/>
    <w:rsid w:val="00DD7AB5"/>
    <w:rsid w:val="00DE1554"/>
    <w:rsid w:val="00DE21A0"/>
    <w:rsid w:val="00DE4A53"/>
    <w:rsid w:val="00DE5E21"/>
    <w:rsid w:val="00DE708F"/>
    <w:rsid w:val="00DF063A"/>
    <w:rsid w:val="00DF1B3A"/>
    <w:rsid w:val="00DF2A95"/>
    <w:rsid w:val="00DF2E6D"/>
    <w:rsid w:val="00DF55DA"/>
    <w:rsid w:val="00DF58D8"/>
    <w:rsid w:val="00DF696A"/>
    <w:rsid w:val="00E009DB"/>
    <w:rsid w:val="00E020D8"/>
    <w:rsid w:val="00E0241F"/>
    <w:rsid w:val="00E03289"/>
    <w:rsid w:val="00E032B7"/>
    <w:rsid w:val="00E041C2"/>
    <w:rsid w:val="00E049C4"/>
    <w:rsid w:val="00E0514F"/>
    <w:rsid w:val="00E0554E"/>
    <w:rsid w:val="00E06470"/>
    <w:rsid w:val="00E12A46"/>
    <w:rsid w:val="00E13685"/>
    <w:rsid w:val="00E13A7C"/>
    <w:rsid w:val="00E13E4E"/>
    <w:rsid w:val="00E153D3"/>
    <w:rsid w:val="00E15AFE"/>
    <w:rsid w:val="00E16B8E"/>
    <w:rsid w:val="00E175F0"/>
    <w:rsid w:val="00E202F4"/>
    <w:rsid w:val="00E23BC5"/>
    <w:rsid w:val="00E2435C"/>
    <w:rsid w:val="00E2544B"/>
    <w:rsid w:val="00E25EC8"/>
    <w:rsid w:val="00E2679A"/>
    <w:rsid w:val="00E30271"/>
    <w:rsid w:val="00E34B91"/>
    <w:rsid w:val="00E35C84"/>
    <w:rsid w:val="00E3672C"/>
    <w:rsid w:val="00E45362"/>
    <w:rsid w:val="00E455FD"/>
    <w:rsid w:val="00E45832"/>
    <w:rsid w:val="00E45B35"/>
    <w:rsid w:val="00E4647D"/>
    <w:rsid w:val="00E46E89"/>
    <w:rsid w:val="00E470DA"/>
    <w:rsid w:val="00E4713C"/>
    <w:rsid w:val="00E5039F"/>
    <w:rsid w:val="00E5140B"/>
    <w:rsid w:val="00E51DFE"/>
    <w:rsid w:val="00E53AC2"/>
    <w:rsid w:val="00E5541F"/>
    <w:rsid w:val="00E57644"/>
    <w:rsid w:val="00E5793B"/>
    <w:rsid w:val="00E61756"/>
    <w:rsid w:val="00E628C2"/>
    <w:rsid w:val="00E62CE4"/>
    <w:rsid w:val="00E65B34"/>
    <w:rsid w:val="00E65FB7"/>
    <w:rsid w:val="00E718E1"/>
    <w:rsid w:val="00E72A00"/>
    <w:rsid w:val="00E74936"/>
    <w:rsid w:val="00E750F6"/>
    <w:rsid w:val="00E7547E"/>
    <w:rsid w:val="00E769C8"/>
    <w:rsid w:val="00E76A52"/>
    <w:rsid w:val="00E77984"/>
    <w:rsid w:val="00E77B6B"/>
    <w:rsid w:val="00E81886"/>
    <w:rsid w:val="00E81F72"/>
    <w:rsid w:val="00E87110"/>
    <w:rsid w:val="00E90FE6"/>
    <w:rsid w:val="00E919F4"/>
    <w:rsid w:val="00E929EE"/>
    <w:rsid w:val="00E92E9B"/>
    <w:rsid w:val="00E93594"/>
    <w:rsid w:val="00E968C2"/>
    <w:rsid w:val="00E971D6"/>
    <w:rsid w:val="00EA04DC"/>
    <w:rsid w:val="00EA0999"/>
    <w:rsid w:val="00EA26CF"/>
    <w:rsid w:val="00EA2A2B"/>
    <w:rsid w:val="00EA6709"/>
    <w:rsid w:val="00EA7A33"/>
    <w:rsid w:val="00EB06C7"/>
    <w:rsid w:val="00EB2155"/>
    <w:rsid w:val="00EC2E51"/>
    <w:rsid w:val="00EC2FA8"/>
    <w:rsid w:val="00EC4454"/>
    <w:rsid w:val="00EC57D0"/>
    <w:rsid w:val="00EC6427"/>
    <w:rsid w:val="00EC6568"/>
    <w:rsid w:val="00ED0D59"/>
    <w:rsid w:val="00ED27A7"/>
    <w:rsid w:val="00ED51C4"/>
    <w:rsid w:val="00ED6B8A"/>
    <w:rsid w:val="00ED6BBB"/>
    <w:rsid w:val="00ED6C52"/>
    <w:rsid w:val="00ED7B3C"/>
    <w:rsid w:val="00EE0047"/>
    <w:rsid w:val="00EE040B"/>
    <w:rsid w:val="00EE245B"/>
    <w:rsid w:val="00EE294C"/>
    <w:rsid w:val="00EE5C50"/>
    <w:rsid w:val="00EE5ECB"/>
    <w:rsid w:val="00EE77D6"/>
    <w:rsid w:val="00EF0CD0"/>
    <w:rsid w:val="00EF18D3"/>
    <w:rsid w:val="00EF1B43"/>
    <w:rsid w:val="00EF27E4"/>
    <w:rsid w:val="00EF51D1"/>
    <w:rsid w:val="00EF528F"/>
    <w:rsid w:val="00EF576E"/>
    <w:rsid w:val="00EF5E61"/>
    <w:rsid w:val="00EF6B6A"/>
    <w:rsid w:val="00EF76FD"/>
    <w:rsid w:val="00F00060"/>
    <w:rsid w:val="00F00183"/>
    <w:rsid w:val="00F011DF"/>
    <w:rsid w:val="00F0240A"/>
    <w:rsid w:val="00F077D8"/>
    <w:rsid w:val="00F10A1C"/>
    <w:rsid w:val="00F1187C"/>
    <w:rsid w:val="00F12513"/>
    <w:rsid w:val="00F14302"/>
    <w:rsid w:val="00F14503"/>
    <w:rsid w:val="00F15B19"/>
    <w:rsid w:val="00F169F0"/>
    <w:rsid w:val="00F17E2E"/>
    <w:rsid w:val="00F212C3"/>
    <w:rsid w:val="00F21B5D"/>
    <w:rsid w:val="00F21FF8"/>
    <w:rsid w:val="00F23BF1"/>
    <w:rsid w:val="00F245F7"/>
    <w:rsid w:val="00F254E1"/>
    <w:rsid w:val="00F25B1D"/>
    <w:rsid w:val="00F277D5"/>
    <w:rsid w:val="00F3068F"/>
    <w:rsid w:val="00F30A3B"/>
    <w:rsid w:val="00F32C4F"/>
    <w:rsid w:val="00F34483"/>
    <w:rsid w:val="00F34E1C"/>
    <w:rsid w:val="00F36B73"/>
    <w:rsid w:val="00F40028"/>
    <w:rsid w:val="00F42766"/>
    <w:rsid w:val="00F42BC7"/>
    <w:rsid w:val="00F43C82"/>
    <w:rsid w:val="00F4525F"/>
    <w:rsid w:val="00F45B9F"/>
    <w:rsid w:val="00F465C5"/>
    <w:rsid w:val="00F47466"/>
    <w:rsid w:val="00F507D9"/>
    <w:rsid w:val="00F50F89"/>
    <w:rsid w:val="00F51099"/>
    <w:rsid w:val="00F521CA"/>
    <w:rsid w:val="00F52358"/>
    <w:rsid w:val="00F5366D"/>
    <w:rsid w:val="00F53DB7"/>
    <w:rsid w:val="00F55C71"/>
    <w:rsid w:val="00F603A0"/>
    <w:rsid w:val="00F608D3"/>
    <w:rsid w:val="00F660ED"/>
    <w:rsid w:val="00F667E5"/>
    <w:rsid w:val="00F67864"/>
    <w:rsid w:val="00F708F7"/>
    <w:rsid w:val="00F70AD9"/>
    <w:rsid w:val="00F72C40"/>
    <w:rsid w:val="00F72E06"/>
    <w:rsid w:val="00F76C28"/>
    <w:rsid w:val="00F76DED"/>
    <w:rsid w:val="00F77743"/>
    <w:rsid w:val="00F81685"/>
    <w:rsid w:val="00F85069"/>
    <w:rsid w:val="00F86363"/>
    <w:rsid w:val="00F9066C"/>
    <w:rsid w:val="00F911E8"/>
    <w:rsid w:val="00F926CC"/>
    <w:rsid w:val="00F936EB"/>
    <w:rsid w:val="00F93999"/>
    <w:rsid w:val="00F94AB4"/>
    <w:rsid w:val="00F960CB"/>
    <w:rsid w:val="00F96D92"/>
    <w:rsid w:val="00FA193B"/>
    <w:rsid w:val="00FA37E0"/>
    <w:rsid w:val="00FA445C"/>
    <w:rsid w:val="00FA6B68"/>
    <w:rsid w:val="00FA7069"/>
    <w:rsid w:val="00FA7997"/>
    <w:rsid w:val="00FB15D0"/>
    <w:rsid w:val="00FB33D6"/>
    <w:rsid w:val="00FB420B"/>
    <w:rsid w:val="00FB587D"/>
    <w:rsid w:val="00FB72FF"/>
    <w:rsid w:val="00FC729E"/>
    <w:rsid w:val="00FC7EB5"/>
    <w:rsid w:val="00FD151B"/>
    <w:rsid w:val="00FD2A70"/>
    <w:rsid w:val="00FD44A0"/>
    <w:rsid w:val="00FD476F"/>
    <w:rsid w:val="00FD5E00"/>
    <w:rsid w:val="00FD6A68"/>
    <w:rsid w:val="00FE056B"/>
    <w:rsid w:val="00FE3890"/>
    <w:rsid w:val="00FE4640"/>
    <w:rsid w:val="00FE46A8"/>
    <w:rsid w:val="00FE6644"/>
    <w:rsid w:val="00FF190D"/>
    <w:rsid w:val="00FF19F6"/>
    <w:rsid w:val="00FF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6EFE860"/>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link w:val="BodyTextIndent3Char"/>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1"/>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2"/>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 w:type="numbering" w:customStyle="1" w:styleId="CurrentList1">
    <w:name w:val="Current List1"/>
    <w:uiPriority w:val="99"/>
    <w:rsid w:val="00531E45"/>
  </w:style>
  <w:style w:type="paragraph" w:customStyle="1" w:styleId="Body">
    <w:name w:val="Body"/>
    <w:rsid w:val="00674390"/>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Numbered">
    <w:name w:val="Numbered"/>
    <w:rsid w:val="00674390"/>
  </w:style>
  <w:style w:type="character" w:customStyle="1" w:styleId="Heading1Char">
    <w:name w:val="Heading 1 Char"/>
    <w:link w:val="Heading1"/>
    <w:rsid w:val="001F7DDA"/>
    <w:rPr>
      <w:rFonts w:ascii="Arial" w:hAnsi="Arial"/>
      <w:b/>
      <w:kern w:val="28"/>
      <w:sz w:val="28"/>
      <w:lang w:val="en-GB"/>
    </w:rPr>
  </w:style>
  <w:style w:type="character" w:customStyle="1" w:styleId="Heading2Char">
    <w:name w:val="Heading 2 Char"/>
    <w:link w:val="Heading2"/>
    <w:rsid w:val="001F7DDA"/>
    <w:rPr>
      <w:b/>
      <w:bCs/>
      <w:szCs w:val="24"/>
    </w:rPr>
  </w:style>
  <w:style w:type="character" w:customStyle="1" w:styleId="Heading3Char">
    <w:name w:val="Heading 3 Char"/>
    <w:link w:val="Heading3"/>
    <w:rsid w:val="001F7DDA"/>
    <w:rPr>
      <w:b/>
      <w:bCs/>
      <w:szCs w:val="24"/>
    </w:rPr>
  </w:style>
  <w:style w:type="character" w:customStyle="1" w:styleId="Heading4Char">
    <w:name w:val="Heading 4 Char"/>
    <w:link w:val="Heading4"/>
    <w:rsid w:val="001F7DDA"/>
    <w:rPr>
      <w:rFonts w:ascii="Courier New" w:hAnsi="Courier New"/>
      <w:b/>
      <w:sz w:val="24"/>
      <w:u w:val="single"/>
      <w:lang w:val="en-GB"/>
    </w:rPr>
  </w:style>
  <w:style w:type="character" w:customStyle="1" w:styleId="Heading5Char">
    <w:name w:val="Heading 5 Char"/>
    <w:link w:val="Heading5"/>
    <w:rsid w:val="001F7DDA"/>
    <w:rPr>
      <w:rFonts w:ascii="Courier New" w:hAnsi="Courier New"/>
      <w:b/>
      <w:sz w:val="24"/>
      <w:lang w:val="en-GB"/>
    </w:rPr>
  </w:style>
  <w:style w:type="character" w:customStyle="1" w:styleId="Heading6Char">
    <w:name w:val="Heading 6 Char"/>
    <w:link w:val="Heading6"/>
    <w:rsid w:val="001F7DDA"/>
    <w:rPr>
      <w:kern w:val="2"/>
      <w:sz w:val="26"/>
    </w:rPr>
  </w:style>
  <w:style w:type="character" w:customStyle="1" w:styleId="FooterChar">
    <w:name w:val="Footer Char"/>
    <w:link w:val="Footer"/>
    <w:uiPriority w:val="99"/>
    <w:rsid w:val="001F7DDA"/>
  </w:style>
  <w:style w:type="character" w:customStyle="1" w:styleId="BodyTextIndentChar">
    <w:name w:val="Body Text Indent Char"/>
    <w:link w:val="BodyTextIndent"/>
    <w:rsid w:val="001F7DDA"/>
    <w:rPr>
      <w:kern w:val="2"/>
      <w:sz w:val="28"/>
      <w:lang w:val="en-GB"/>
    </w:rPr>
  </w:style>
  <w:style w:type="character" w:customStyle="1" w:styleId="BodyTextIndent2Char">
    <w:name w:val="Body Text Indent 2 Char"/>
    <w:link w:val="BodyTextIndent2"/>
    <w:rsid w:val="001F7DDA"/>
    <w:rPr>
      <w:sz w:val="26"/>
      <w:lang w:val="en-GB"/>
    </w:rPr>
  </w:style>
  <w:style w:type="character" w:customStyle="1" w:styleId="BodyTextIndent3Char">
    <w:name w:val="Body Text Indent 3 Char"/>
    <w:link w:val="BodyTextIndent3"/>
    <w:rsid w:val="001F7DDA"/>
    <w:rPr>
      <w:sz w:val="26"/>
    </w:rPr>
  </w:style>
  <w:style w:type="character" w:customStyle="1" w:styleId="BodyTextChar">
    <w:name w:val="Body Text Char"/>
    <w:link w:val="BodyText"/>
    <w:rsid w:val="001F7DDA"/>
    <w:rPr>
      <w:sz w:val="28"/>
      <w:lang w:val="en-GB"/>
    </w:rPr>
  </w:style>
  <w:style w:type="character" w:customStyle="1" w:styleId="HeaderChar">
    <w:name w:val="Header Char"/>
    <w:link w:val="Header"/>
    <w:uiPriority w:val="99"/>
    <w:rsid w:val="001F7DDA"/>
    <w:rPr>
      <w:sz w:val="18"/>
    </w:rPr>
  </w:style>
  <w:style w:type="character" w:styleId="Strong">
    <w:name w:val="Strong"/>
    <w:qFormat/>
    <w:rsid w:val="001F7DDA"/>
    <w:rPr>
      <w:b/>
      <w:bCs/>
    </w:rPr>
  </w:style>
  <w:style w:type="character" w:customStyle="1" w:styleId="term1">
    <w:name w:val="term1"/>
    <w:rsid w:val="001F7DDA"/>
    <w:rPr>
      <w:b/>
      <w:bCs/>
    </w:rPr>
  </w:style>
  <w:style w:type="table" w:customStyle="1" w:styleId="TableGrid0">
    <w:name w:val="TableGrid"/>
    <w:rsid w:val="00044603"/>
    <w:rPr>
      <w:rFonts w:asciiTheme="minorHAnsi"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044603"/>
    <w:rPr>
      <w:color w:val="0000FF"/>
      <w:u w:val="single"/>
    </w:rPr>
  </w:style>
  <w:style w:type="numbering" w:customStyle="1" w:styleId="CurrentList11">
    <w:name w:val="Current List11"/>
    <w:uiPriority w:val="99"/>
    <w:rsid w:val="00044603"/>
    <w:pPr>
      <w:numPr>
        <w:numId w:val="3"/>
      </w:numPr>
    </w:pPr>
  </w:style>
  <w:style w:type="numbering" w:customStyle="1" w:styleId="Numbered1">
    <w:name w:val="Numbered1"/>
    <w:rsid w:val="00044603"/>
    <w:pPr>
      <w:numPr>
        <w:numId w:val="4"/>
      </w:numPr>
    </w:pPr>
  </w:style>
  <w:style w:type="character" w:styleId="CommentReference">
    <w:name w:val="annotation reference"/>
    <w:basedOn w:val="DefaultParagraphFont"/>
    <w:uiPriority w:val="99"/>
    <w:semiHidden/>
    <w:unhideWhenUsed/>
    <w:rsid w:val="00044603"/>
    <w:rPr>
      <w:sz w:val="18"/>
      <w:szCs w:val="18"/>
    </w:rPr>
  </w:style>
  <w:style w:type="paragraph" w:styleId="CommentText">
    <w:name w:val="annotation text"/>
    <w:basedOn w:val="Normal"/>
    <w:link w:val="CommentTextChar"/>
    <w:uiPriority w:val="99"/>
    <w:semiHidden/>
    <w:unhideWhenUsed/>
    <w:rsid w:val="00044603"/>
    <w:pPr>
      <w:tabs>
        <w:tab w:val="clear" w:pos="1440"/>
        <w:tab w:val="clear" w:pos="4320"/>
        <w:tab w:val="clear" w:pos="9072"/>
      </w:tabs>
      <w:snapToGrid/>
      <w:spacing w:after="160" w:line="259" w:lineRule="auto"/>
    </w:pPr>
    <w:rPr>
      <w:rFonts w:asciiTheme="minorHAnsi" w:eastAsiaTheme="minorEastAsia" w:hAnsiTheme="minorHAnsi" w:cstheme="minorBidi"/>
      <w:sz w:val="22"/>
      <w:szCs w:val="22"/>
      <w:lang w:val="en-GB"/>
    </w:rPr>
  </w:style>
  <w:style w:type="character" w:customStyle="1" w:styleId="CommentTextChar">
    <w:name w:val="Comment Text Char"/>
    <w:basedOn w:val="DefaultParagraphFont"/>
    <w:link w:val="CommentText"/>
    <w:uiPriority w:val="99"/>
    <w:semiHidden/>
    <w:rsid w:val="00044603"/>
    <w:rPr>
      <w:rFonts w:asciiTheme="minorHAnsi" w:eastAsiaTheme="minorEastAsia" w:hAnsiTheme="minorHAnsi" w:cstheme="minorBidi"/>
      <w:sz w:val="22"/>
      <w:szCs w:val="22"/>
      <w:lang w:val="en-GB"/>
    </w:rPr>
  </w:style>
  <w:style w:type="paragraph" w:styleId="CommentSubject">
    <w:name w:val="annotation subject"/>
    <w:basedOn w:val="CommentText"/>
    <w:next w:val="CommentText"/>
    <w:link w:val="CommentSubjectChar"/>
    <w:uiPriority w:val="99"/>
    <w:semiHidden/>
    <w:unhideWhenUsed/>
    <w:rsid w:val="00044603"/>
    <w:rPr>
      <w:b/>
      <w:bCs/>
    </w:rPr>
  </w:style>
  <w:style w:type="character" w:customStyle="1" w:styleId="CommentSubjectChar">
    <w:name w:val="Comment Subject Char"/>
    <w:basedOn w:val="CommentTextChar"/>
    <w:link w:val="CommentSubject"/>
    <w:uiPriority w:val="99"/>
    <w:semiHidden/>
    <w:rsid w:val="00044603"/>
    <w:rPr>
      <w:rFonts w:asciiTheme="minorHAnsi" w:eastAsiaTheme="minorEastAsia" w:hAnsiTheme="minorHAnsi" w:cstheme="minorBidi"/>
      <w:b/>
      <w:bCs/>
      <w:sz w:val="22"/>
      <w:szCs w:val="22"/>
      <w:lang w:val="en-GB"/>
    </w:rPr>
  </w:style>
  <w:style w:type="paragraph" w:styleId="Revision">
    <w:name w:val="Revision"/>
    <w:hidden/>
    <w:uiPriority w:val="99"/>
    <w:semiHidden/>
    <w:rsid w:val="00044603"/>
    <w:rPr>
      <w:rFonts w:asciiTheme="minorHAnsi" w:eastAsiaTheme="minorEastAsia"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16DC2"/>
    <w:rsid w:val="00036FAC"/>
    <w:rsid w:val="000530D5"/>
    <w:rsid w:val="000E0A9B"/>
    <w:rsid w:val="002362C3"/>
    <w:rsid w:val="00246455"/>
    <w:rsid w:val="002E32D6"/>
    <w:rsid w:val="003C52D0"/>
    <w:rsid w:val="003D17E9"/>
    <w:rsid w:val="003E6CD3"/>
    <w:rsid w:val="004C1BC4"/>
    <w:rsid w:val="00505599"/>
    <w:rsid w:val="005A0E56"/>
    <w:rsid w:val="005B072D"/>
    <w:rsid w:val="006004E4"/>
    <w:rsid w:val="00696FCC"/>
    <w:rsid w:val="00742054"/>
    <w:rsid w:val="00776C0F"/>
    <w:rsid w:val="00784FDA"/>
    <w:rsid w:val="0080414C"/>
    <w:rsid w:val="0082746C"/>
    <w:rsid w:val="00870B46"/>
    <w:rsid w:val="008721E9"/>
    <w:rsid w:val="00907AA3"/>
    <w:rsid w:val="00912027"/>
    <w:rsid w:val="00974D86"/>
    <w:rsid w:val="0099583F"/>
    <w:rsid w:val="009B7EC8"/>
    <w:rsid w:val="00A3463C"/>
    <w:rsid w:val="00A360A5"/>
    <w:rsid w:val="00A4502A"/>
    <w:rsid w:val="00A82AF8"/>
    <w:rsid w:val="00A96A7C"/>
    <w:rsid w:val="00AB4C00"/>
    <w:rsid w:val="00B51D99"/>
    <w:rsid w:val="00B5439C"/>
    <w:rsid w:val="00BC50FD"/>
    <w:rsid w:val="00BD33F9"/>
    <w:rsid w:val="00C00CA9"/>
    <w:rsid w:val="00C06741"/>
    <w:rsid w:val="00C177B1"/>
    <w:rsid w:val="00C602E6"/>
    <w:rsid w:val="00D95EA7"/>
    <w:rsid w:val="00DD2919"/>
    <w:rsid w:val="00E037F8"/>
    <w:rsid w:val="00E37623"/>
    <w:rsid w:val="00E4637F"/>
    <w:rsid w:val="00E9572B"/>
    <w:rsid w:val="00E95FF1"/>
    <w:rsid w:val="00EC1E08"/>
    <w:rsid w:val="00EC6D6D"/>
    <w:rsid w:val="00EC7431"/>
    <w:rsid w:val="00F82577"/>
    <w:rsid w:val="00FB0920"/>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B89A9-44C2-494C-BCE3-D8A5A28E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64</Pages>
  <Words>14001</Words>
  <Characters>79809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2022-06-10T01:42:00Z</cp:lastPrinted>
  <dcterms:created xsi:type="dcterms:W3CDTF">2022-06-10T07:31:00Z</dcterms:created>
  <dcterms:modified xsi:type="dcterms:W3CDTF">2022-06-10T07:32:00Z</dcterms:modified>
</cp:coreProperties>
</file>