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863" w:rsidRPr="00EC0E77" w:rsidRDefault="003E2863">
      <w:pPr>
        <w:pStyle w:val="Heading4"/>
        <w:rPr>
          <w:lang w:eastAsia="zh-CN"/>
        </w:rPr>
      </w:pPr>
      <w:r w:rsidRPr="00EC0E77">
        <w:t>DC</w:t>
      </w:r>
      <w:r w:rsidR="000C2F56" w:rsidRPr="00EC0E77">
        <w:t>PI</w:t>
      </w:r>
      <w:r w:rsidR="008A0B52" w:rsidRPr="00EC0E77">
        <w:rPr>
          <w:lang w:eastAsia="zh-CN"/>
        </w:rPr>
        <w:t xml:space="preserve"> </w:t>
      </w:r>
      <w:r w:rsidR="00313793" w:rsidRPr="00EC0E77">
        <w:rPr>
          <w:lang w:eastAsia="zh-CN"/>
        </w:rPr>
        <w:t>2733</w:t>
      </w:r>
      <w:r w:rsidR="0091574B" w:rsidRPr="00EC0E77">
        <w:t>/201</w:t>
      </w:r>
      <w:r w:rsidR="007B3E91" w:rsidRPr="00EC0E77">
        <w:rPr>
          <w:lang w:eastAsia="zh-CN"/>
        </w:rPr>
        <w:t>2</w:t>
      </w:r>
    </w:p>
    <w:p w:rsidR="003E2863" w:rsidRPr="00EC0E77" w:rsidRDefault="003E2863">
      <w:pPr>
        <w:spacing w:line="360" w:lineRule="auto"/>
        <w:jc w:val="center"/>
        <w:rPr>
          <w:bCs/>
          <w:sz w:val="28"/>
        </w:rPr>
      </w:pPr>
    </w:p>
    <w:p w:rsidR="003E2863" w:rsidRPr="00EC0E77" w:rsidRDefault="003E2863">
      <w:pPr>
        <w:pStyle w:val="Heading3"/>
        <w:spacing w:line="360" w:lineRule="auto"/>
        <w:rPr>
          <w:szCs w:val="24"/>
          <w:lang w:eastAsia="zh-CN"/>
        </w:rPr>
      </w:pPr>
      <w:r w:rsidRPr="00EC0E77">
        <w:rPr>
          <w:szCs w:val="24"/>
          <w:lang w:eastAsia="zh-CN"/>
        </w:rPr>
        <w:t>IN THE DISTRICT COURT OF THE</w:t>
      </w:r>
    </w:p>
    <w:p w:rsidR="003E2863" w:rsidRPr="00EC0E77" w:rsidRDefault="003E2863">
      <w:pPr>
        <w:pStyle w:val="Heading3"/>
        <w:spacing w:line="360" w:lineRule="auto"/>
      </w:pPr>
      <w:r w:rsidRPr="00EC0E77">
        <w:t>HONG KONG SPECIAL ADMINISTRATIVE REGION</w:t>
      </w:r>
    </w:p>
    <w:p w:rsidR="003E2863" w:rsidRPr="00EC0E77" w:rsidRDefault="000C2F56">
      <w:pPr>
        <w:pStyle w:val="Heading2"/>
        <w:spacing w:line="360" w:lineRule="auto"/>
        <w:rPr>
          <w:szCs w:val="24"/>
          <w:lang w:eastAsia="zh-CN"/>
        </w:rPr>
      </w:pPr>
      <w:r w:rsidRPr="00EC0E77">
        <w:t>PERSONAL INJURIES</w:t>
      </w:r>
      <w:r w:rsidRPr="00EC0E77">
        <w:rPr>
          <w:szCs w:val="24"/>
          <w:lang w:eastAsia="zh-CN"/>
        </w:rPr>
        <w:t xml:space="preserve"> ACTION NO</w:t>
      </w:r>
      <w:r w:rsidR="007B3E91" w:rsidRPr="00EC0E77">
        <w:rPr>
          <w:szCs w:val="24"/>
          <w:lang w:eastAsia="zh-CN"/>
        </w:rPr>
        <w:t>.</w:t>
      </w:r>
      <w:r w:rsidR="00313793" w:rsidRPr="00EC0E77">
        <w:rPr>
          <w:szCs w:val="24"/>
          <w:lang w:eastAsia="zh-CN"/>
        </w:rPr>
        <w:t>2733</w:t>
      </w:r>
      <w:r w:rsidR="0091574B" w:rsidRPr="00EC0E77">
        <w:rPr>
          <w:szCs w:val="24"/>
          <w:lang w:eastAsia="zh-CN"/>
        </w:rPr>
        <w:t xml:space="preserve"> OF 201</w:t>
      </w:r>
      <w:r w:rsidR="007B3E91" w:rsidRPr="00EC0E77">
        <w:rPr>
          <w:szCs w:val="24"/>
          <w:lang w:eastAsia="zh-CN"/>
        </w:rPr>
        <w:t>2</w:t>
      </w:r>
    </w:p>
    <w:p w:rsidR="003E2863" w:rsidRPr="00EC0E77" w:rsidRDefault="003E2863">
      <w:pPr>
        <w:jc w:val="center"/>
        <w:rPr>
          <w:bCs/>
          <w:sz w:val="28"/>
          <w:u w:val="single"/>
        </w:rPr>
      </w:pPr>
      <w:r w:rsidRPr="00EC0E77">
        <w:rPr>
          <w:bCs/>
          <w:sz w:val="28"/>
          <w:u w:val="single"/>
        </w:rPr>
        <w:tab/>
      </w:r>
      <w:r w:rsidRPr="00EC0E77">
        <w:rPr>
          <w:bCs/>
          <w:sz w:val="28"/>
          <w:u w:val="single"/>
        </w:rPr>
        <w:tab/>
      </w:r>
      <w:r w:rsidRPr="00EC0E77">
        <w:rPr>
          <w:bCs/>
          <w:sz w:val="28"/>
          <w:u w:val="single"/>
        </w:rPr>
        <w:tab/>
      </w:r>
      <w:r w:rsidRPr="00EC0E77">
        <w:rPr>
          <w:bCs/>
          <w:sz w:val="28"/>
          <w:u w:val="single"/>
        </w:rPr>
        <w:tab/>
      </w:r>
    </w:p>
    <w:p w:rsidR="003E2863" w:rsidRPr="00EC0E77" w:rsidRDefault="003E2863">
      <w:pPr>
        <w:jc w:val="center"/>
        <w:rPr>
          <w:bCs/>
          <w:sz w:val="28"/>
          <w:u w:val="single"/>
        </w:rPr>
      </w:pPr>
    </w:p>
    <w:tbl>
      <w:tblPr>
        <w:tblW w:w="0" w:type="auto"/>
        <w:tblLayout w:type="fixed"/>
        <w:tblLook w:val="04A0"/>
      </w:tblPr>
      <w:tblGrid>
        <w:gridCol w:w="1638"/>
        <w:gridCol w:w="5040"/>
        <w:gridCol w:w="1845"/>
      </w:tblGrid>
      <w:tr w:rsidR="007B3E91" w:rsidRPr="00EC0E77" w:rsidTr="00313793">
        <w:tc>
          <w:tcPr>
            <w:tcW w:w="1638" w:type="dxa"/>
          </w:tcPr>
          <w:p w:rsidR="007B3E91" w:rsidRPr="00EC0E77" w:rsidRDefault="007B3E91" w:rsidP="00FA0432">
            <w:pPr>
              <w:rPr>
                <w:bCs/>
                <w:sz w:val="28"/>
              </w:rPr>
            </w:pPr>
            <w:r w:rsidRPr="00EC0E77">
              <w:rPr>
                <w:bCs/>
                <w:sz w:val="28"/>
              </w:rPr>
              <w:t>BETWEEN</w:t>
            </w:r>
          </w:p>
        </w:tc>
        <w:tc>
          <w:tcPr>
            <w:tcW w:w="5040" w:type="dxa"/>
          </w:tcPr>
          <w:p w:rsidR="007B3E91" w:rsidRPr="00EC0E77" w:rsidRDefault="007B3E91" w:rsidP="00FA0432">
            <w:pPr>
              <w:jc w:val="both"/>
              <w:rPr>
                <w:bCs/>
                <w:sz w:val="28"/>
                <w:u w:val="single"/>
              </w:rPr>
            </w:pPr>
          </w:p>
        </w:tc>
        <w:tc>
          <w:tcPr>
            <w:tcW w:w="1845" w:type="dxa"/>
          </w:tcPr>
          <w:p w:rsidR="007B3E91" w:rsidRPr="00EC0E77" w:rsidRDefault="007B3E91" w:rsidP="00FA0432">
            <w:pPr>
              <w:jc w:val="both"/>
              <w:rPr>
                <w:bCs/>
                <w:sz w:val="28"/>
                <w:u w:val="single"/>
              </w:rPr>
            </w:pPr>
          </w:p>
        </w:tc>
      </w:tr>
      <w:tr w:rsidR="007B3E91" w:rsidRPr="00EC0E77" w:rsidTr="00313793">
        <w:tc>
          <w:tcPr>
            <w:tcW w:w="1638" w:type="dxa"/>
          </w:tcPr>
          <w:p w:rsidR="007B3E91" w:rsidRPr="00EC0E77" w:rsidRDefault="007B3E91" w:rsidP="00FA0432">
            <w:pPr>
              <w:jc w:val="both"/>
              <w:rPr>
                <w:bCs/>
                <w:sz w:val="28"/>
                <w:u w:val="single"/>
              </w:rPr>
            </w:pPr>
          </w:p>
        </w:tc>
        <w:tc>
          <w:tcPr>
            <w:tcW w:w="5040" w:type="dxa"/>
          </w:tcPr>
          <w:p w:rsidR="007B3E91" w:rsidRPr="00EC0E77" w:rsidRDefault="00313793" w:rsidP="008E4CE4">
            <w:pPr>
              <w:jc w:val="center"/>
              <w:rPr>
                <w:bCs/>
                <w:sz w:val="28"/>
                <w:u w:val="single"/>
              </w:rPr>
            </w:pPr>
            <w:r w:rsidRPr="00EC0E77">
              <w:rPr>
                <w:bCs/>
                <w:sz w:val="28"/>
              </w:rPr>
              <w:t>CHONG CHI CHING</w:t>
            </w:r>
          </w:p>
        </w:tc>
        <w:tc>
          <w:tcPr>
            <w:tcW w:w="1845" w:type="dxa"/>
          </w:tcPr>
          <w:p w:rsidR="007B3E91" w:rsidRPr="00EC0E77" w:rsidRDefault="00313793" w:rsidP="00313793">
            <w:pPr>
              <w:rPr>
                <w:bCs/>
                <w:sz w:val="28"/>
                <w:u w:val="single"/>
              </w:rPr>
            </w:pPr>
            <w:r w:rsidRPr="00EC0E77">
              <w:rPr>
                <w:bCs/>
                <w:sz w:val="28"/>
              </w:rPr>
              <w:t xml:space="preserve"> </w:t>
            </w:r>
            <w:r w:rsidR="009752AB" w:rsidRPr="00EC0E77">
              <w:rPr>
                <w:bCs/>
                <w:sz w:val="28"/>
              </w:rPr>
              <w:t>Plaintiff</w:t>
            </w:r>
          </w:p>
        </w:tc>
      </w:tr>
      <w:tr w:rsidR="007B3E91" w:rsidRPr="00EC0E77" w:rsidTr="00313793">
        <w:tc>
          <w:tcPr>
            <w:tcW w:w="1638" w:type="dxa"/>
          </w:tcPr>
          <w:p w:rsidR="007B3E91" w:rsidRPr="00EC0E77" w:rsidRDefault="007B3E91" w:rsidP="00FA0432">
            <w:pPr>
              <w:jc w:val="both"/>
              <w:rPr>
                <w:bCs/>
                <w:sz w:val="28"/>
                <w:u w:val="single"/>
              </w:rPr>
            </w:pPr>
          </w:p>
        </w:tc>
        <w:tc>
          <w:tcPr>
            <w:tcW w:w="5040" w:type="dxa"/>
          </w:tcPr>
          <w:p w:rsidR="007B3E91" w:rsidRPr="00EC0E77" w:rsidRDefault="007B3E91" w:rsidP="00FA0432">
            <w:pPr>
              <w:jc w:val="center"/>
              <w:rPr>
                <w:bCs/>
                <w:sz w:val="28"/>
              </w:rPr>
            </w:pPr>
          </w:p>
          <w:p w:rsidR="007B3E91" w:rsidRPr="00EC0E77" w:rsidRDefault="007B3E91" w:rsidP="00FA0432">
            <w:pPr>
              <w:jc w:val="center"/>
              <w:rPr>
                <w:bCs/>
                <w:sz w:val="28"/>
              </w:rPr>
            </w:pPr>
            <w:r w:rsidRPr="00EC0E77">
              <w:rPr>
                <w:bCs/>
                <w:sz w:val="28"/>
              </w:rPr>
              <w:t>and</w:t>
            </w:r>
          </w:p>
          <w:p w:rsidR="007B3E91" w:rsidRPr="00EC0E77" w:rsidRDefault="007B3E91" w:rsidP="00FA0432">
            <w:pPr>
              <w:rPr>
                <w:bCs/>
                <w:sz w:val="28"/>
                <w:u w:val="single"/>
              </w:rPr>
            </w:pPr>
          </w:p>
        </w:tc>
        <w:tc>
          <w:tcPr>
            <w:tcW w:w="1845" w:type="dxa"/>
          </w:tcPr>
          <w:p w:rsidR="007B3E91" w:rsidRPr="00EC0E77" w:rsidRDefault="007B3E91" w:rsidP="008E4CE4">
            <w:pPr>
              <w:jc w:val="right"/>
              <w:rPr>
                <w:bCs/>
                <w:sz w:val="28"/>
                <w:u w:val="single"/>
              </w:rPr>
            </w:pPr>
          </w:p>
        </w:tc>
      </w:tr>
      <w:tr w:rsidR="00313793" w:rsidRPr="00EC0E77" w:rsidTr="00313793">
        <w:tc>
          <w:tcPr>
            <w:tcW w:w="1638" w:type="dxa"/>
          </w:tcPr>
          <w:p w:rsidR="007B3E91" w:rsidRPr="00EC0E77" w:rsidRDefault="007B3E91" w:rsidP="00FA0432">
            <w:pPr>
              <w:jc w:val="both"/>
              <w:rPr>
                <w:bCs/>
                <w:sz w:val="28"/>
                <w:u w:val="single"/>
              </w:rPr>
            </w:pPr>
          </w:p>
        </w:tc>
        <w:tc>
          <w:tcPr>
            <w:tcW w:w="5040" w:type="dxa"/>
          </w:tcPr>
          <w:p w:rsidR="007B3E91" w:rsidRPr="00EC0E77" w:rsidRDefault="00313793" w:rsidP="00313793">
            <w:pPr>
              <w:jc w:val="center"/>
              <w:rPr>
                <w:bCs/>
                <w:sz w:val="28"/>
              </w:rPr>
            </w:pPr>
            <w:r w:rsidRPr="00EC0E77">
              <w:rPr>
                <w:bCs/>
                <w:sz w:val="28"/>
              </w:rPr>
              <w:t>SECRETARY FOR JUSTICE</w:t>
            </w:r>
          </w:p>
          <w:p w:rsidR="00313793" w:rsidRPr="00EC0E77" w:rsidRDefault="00313793" w:rsidP="00313793">
            <w:pPr>
              <w:ind w:left="702"/>
              <w:rPr>
                <w:bCs/>
                <w:sz w:val="28"/>
              </w:rPr>
            </w:pPr>
            <w:r w:rsidRPr="00EC0E77">
              <w:rPr>
                <w:bCs/>
                <w:sz w:val="28"/>
              </w:rPr>
              <w:t>(for and on behalf of the Government of the HKSAR)</w:t>
            </w:r>
          </w:p>
          <w:p w:rsidR="00313793" w:rsidRPr="00EC0E77" w:rsidRDefault="00313793" w:rsidP="00313793">
            <w:pPr>
              <w:ind w:left="702"/>
              <w:rPr>
                <w:bCs/>
                <w:sz w:val="28"/>
              </w:rPr>
            </w:pPr>
          </w:p>
        </w:tc>
        <w:tc>
          <w:tcPr>
            <w:tcW w:w="1845" w:type="dxa"/>
          </w:tcPr>
          <w:p w:rsidR="007B3E91" w:rsidRPr="00EC0E77" w:rsidRDefault="00313793" w:rsidP="00313793">
            <w:pPr>
              <w:rPr>
                <w:bCs/>
                <w:sz w:val="28"/>
              </w:rPr>
            </w:pPr>
            <w:r w:rsidRPr="00EC0E77">
              <w:rPr>
                <w:bCs/>
                <w:sz w:val="28"/>
              </w:rPr>
              <w:t xml:space="preserve"> 1</w:t>
            </w:r>
            <w:r w:rsidRPr="00EC0E77">
              <w:rPr>
                <w:bCs/>
                <w:sz w:val="28"/>
                <w:vertAlign w:val="superscript"/>
              </w:rPr>
              <w:t>st</w:t>
            </w:r>
            <w:r w:rsidRPr="00EC0E77">
              <w:rPr>
                <w:bCs/>
                <w:sz w:val="28"/>
              </w:rPr>
              <w:t xml:space="preserve"> </w:t>
            </w:r>
            <w:r w:rsidR="002E4154" w:rsidRPr="00EC0E77">
              <w:rPr>
                <w:bCs/>
                <w:sz w:val="28"/>
              </w:rPr>
              <w:t>Defendant</w:t>
            </w:r>
          </w:p>
          <w:p w:rsidR="00313793" w:rsidRPr="00EC0E77" w:rsidRDefault="00313793" w:rsidP="00313793">
            <w:pPr>
              <w:rPr>
                <w:bCs/>
                <w:sz w:val="28"/>
                <w:u w:val="single"/>
              </w:rPr>
            </w:pPr>
            <w:r w:rsidRPr="00EC0E77">
              <w:rPr>
                <w:bCs/>
                <w:sz w:val="28"/>
              </w:rPr>
              <w:t>(discontinued)</w:t>
            </w:r>
          </w:p>
        </w:tc>
      </w:tr>
      <w:tr w:rsidR="00313793" w:rsidRPr="00EC0E77" w:rsidTr="00313793">
        <w:tc>
          <w:tcPr>
            <w:tcW w:w="1638" w:type="dxa"/>
          </w:tcPr>
          <w:p w:rsidR="00313793" w:rsidRPr="00EC0E77" w:rsidRDefault="00313793" w:rsidP="00FA0432">
            <w:pPr>
              <w:jc w:val="both"/>
              <w:rPr>
                <w:bCs/>
                <w:sz w:val="28"/>
                <w:u w:val="single"/>
              </w:rPr>
            </w:pPr>
          </w:p>
        </w:tc>
        <w:tc>
          <w:tcPr>
            <w:tcW w:w="5040" w:type="dxa"/>
          </w:tcPr>
          <w:p w:rsidR="00313793" w:rsidRPr="00EC0E77" w:rsidRDefault="00313793" w:rsidP="009061D1">
            <w:pPr>
              <w:jc w:val="center"/>
              <w:rPr>
                <w:bCs/>
                <w:sz w:val="28"/>
              </w:rPr>
            </w:pPr>
            <w:r w:rsidRPr="00EC0E77">
              <w:rPr>
                <w:bCs/>
                <w:sz w:val="28"/>
              </w:rPr>
              <w:t>SOURCES FAME MANAGEMENT LIMITED</w:t>
            </w:r>
          </w:p>
        </w:tc>
        <w:tc>
          <w:tcPr>
            <w:tcW w:w="1845" w:type="dxa"/>
          </w:tcPr>
          <w:p w:rsidR="00313793" w:rsidRPr="00EC0E77" w:rsidRDefault="00313793" w:rsidP="00C64400">
            <w:pPr>
              <w:rPr>
                <w:bCs/>
                <w:sz w:val="28"/>
              </w:rPr>
            </w:pPr>
            <w:r w:rsidRPr="00EC0E77">
              <w:rPr>
                <w:bCs/>
                <w:sz w:val="28"/>
              </w:rPr>
              <w:t xml:space="preserve"> 2</w:t>
            </w:r>
            <w:r w:rsidRPr="00EC0E77">
              <w:rPr>
                <w:bCs/>
                <w:sz w:val="28"/>
                <w:vertAlign w:val="superscript"/>
              </w:rPr>
              <w:t>nd</w:t>
            </w:r>
            <w:r w:rsidRPr="00EC0E77">
              <w:rPr>
                <w:bCs/>
                <w:sz w:val="28"/>
              </w:rPr>
              <w:t xml:space="preserve"> Defendant</w:t>
            </w:r>
          </w:p>
        </w:tc>
      </w:tr>
    </w:tbl>
    <w:p w:rsidR="003E2863" w:rsidRPr="00EC0E77" w:rsidRDefault="003E2863">
      <w:pPr>
        <w:jc w:val="center"/>
        <w:rPr>
          <w:bCs/>
          <w:sz w:val="28"/>
          <w:u w:val="single"/>
        </w:rPr>
      </w:pPr>
      <w:r w:rsidRPr="00EC0E77">
        <w:rPr>
          <w:bCs/>
          <w:sz w:val="28"/>
          <w:u w:val="single"/>
        </w:rPr>
        <w:tab/>
      </w:r>
      <w:r w:rsidRPr="00EC0E77">
        <w:rPr>
          <w:bCs/>
          <w:sz w:val="28"/>
          <w:u w:val="single"/>
        </w:rPr>
        <w:tab/>
      </w:r>
      <w:r w:rsidRPr="00EC0E77">
        <w:rPr>
          <w:bCs/>
          <w:sz w:val="28"/>
          <w:u w:val="single"/>
        </w:rPr>
        <w:tab/>
      </w:r>
      <w:r w:rsidRPr="00EC0E77">
        <w:rPr>
          <w:bCs/>
          <w:sz w:val="28"/>
          <w:u w:val="single"/>
        </w:rPr>
        <w:tab/>
      </w:r>
    </w:p>
    <w:p w:rsidR="00265D1E" w:rsidRPr="00EC0E77" w:rsidRDefault="00265D1E" w:rsidP="00265D1E"/>
    <w:tbl>
      <w:tblPr>
        <w:tblW w:w="0" w:type="auto"/>
        <w:tblInd w:w="18" w:type="dxa"/>
        <w:tblLook w:val="04A0"/>
      </w:tblPr>
      <w:tblGrid>
        <w:gridCol w:w="2610"/>
        <w:gridCol w:w="5895"/>
      </w:tblGrid>
      <w:tr w:rsidR="00CA29D0" w:rsidRPr="00EC0E77" w:rsidTr="00CA29D0">
        <w:tc>
          <w:tcPr>
            <w:tcW w:w="2610" w:type="dxa"/>
          </w:tcPr>
          <w:p w:rsidR="00313793" w:rsidRPr="00EC0E77" w:rsidRDefault="00FF28CA" w:rsidP="00CA29D0">
            <w:pPr>
              <w:pStyle w:val="Heading5"/>
              <w:jc w:val="left"/>
              <w:rPr>
                <w:lang w:eastAsia="zh-CN"/>
              </w:rPr>
            </w:pPr>
            <w:r w:rsidRPr="00EC0E77">
              <w:t>Before:</w:t>
            </w:r>
          </w:p>
        </w:tc>
        <w:tc>
          <w:tcPr>
            <w:tcW w:w="5895" w:type="dxa"/>
          </w:tcPr>
          <w:p w:rsidR="00313793" w:rsidRPr="00EC0E77" w:rsidRDefault="00FF28CA" w:rsidP="00CA29D0">
            <w:pPr>
              <w:pStyle w:val="Heading5"/>
              <w:ind w:left="1134" w:hanging="1134"/>
              <w:jc w:val="left"/>
              <w:rPr>
                <w:lang w:eastAsia="zh-CN"/>
              </w:rPr>
            </w:pPr>
            <w:r w:rsidRPr="00EC0E77">
              <w:rPr>
                <w:lang w:eastAsia="zh-CN"/>
              </w:rPr>
              <w:t>Deputy District Judge</w:t>
            </w:r>
            <w:r w:rsidRPr="00EC0E77">
              <w:t xml:space="preserve"> S P Yip in Court</w:t>
            </w:r>
          </w:p>
        </w:tc>
      </w:tr>
      <w:tr w:rsidR="00CA29D0" w:rsidRPr="00EC0E77" w:rsidTr="00CA29D0">
        <w:tc>
          <w:tcPr>
            <w:tcW w:w="2610" w:type="dxa"/>
          </w:tcPr>
          <w:p w:rsidR="00313793" w:rsidRPr="00EC0E77" w:rsidRDefault="00FF28CA" w:rsidP="00CA29D0">
            <w:pPr>
              <w:pStyle w:val="Heading5"/>
              <w:jc w:val="left"/>
              <w:rPr>
                <w:lang w:eastAsia="zh-CN"/>
              </w:rPr>
            </w:pPr>
            <w:r w:rsidRPr="00EC0E77">
              <w:rPr>
                <w:bCs w:val="0"/>
              </w:rPr>
              <w:t>Dates of Hearing:</w:t>
            </w:r>
          </w:p>
        </w:tc>
        <w:tc>
          <w:tcPr>
            <w:tcW w:w="5895" w:type="dxa"/>
          </w:tcPr>
          <w:p w:rsidR="00313793" w:rsidRPr="00EC0E77" w:rsidRDefault="00FF28CA" w:rsidP="00D45DDE">
            <w:pPr>
              <w:pStyle w:val="Heading5"/>
              <w:jc w:val="left"/>
              <w:rPr>
                <w:lang w:eastAsia="zh-CN"/>
              </w:rPr>
            </w:pPr>
            <w:r w:rsidRPr="00EC0E77">
              <w:rPr>
                <w:lang w:eastAsia="zh-CN"/>
              </w:rPr>
              <w:t>30 November 2015</w:t>
            </w:r>
            <w:r w:rsidR="00D45DDE">
              <w:rPr>
                <w:rFonts w:hint="eastAsia"/>
                <w:lang w:eastAsia="zh-CN"/>
              </w:rPr>
              <w:t>;</w:t>
            </w:r>
            <w:r w:rsidRPr="00EC0E77">
              <w:rPr>
                <w:lang w:eastAsia="zh-CN"/>
              </w:rPr>
              <w:t xml:space="preserve"> 1, 2, 9 &amp; 11 December 2015</w:t>
            </w:r>
          </w:p>
        </w:tc>
      </w:tr>
      <w:tr w:rsidR="00CA29D0" w:rsidRPr="00EC0E77" w:rsidTr="00CA29D0">
        <w:tc>
          <w:tcPr>
            <w:tcW w:w="2610" w:type="dxa"/>
          </w:tcPr>
          <w:p w:rsidR="00313793" w:rsidRPr="00EC0E77" w:rsidRDefault="00FF28CA" w:rsidP="00CA29D0">
            <w:pPr>
              <w:pStyle w:val="Heading5"/>
              <w:jc w:val="left"/>
              <w:rPr>
                <w:lang w:eastAsia="zh-CN"/>
              </w:rPr>
            </w:pPr>
            <w:r w:rsidRPr="00EC0E77">
              <w:rPr>
                <w:bCs w:val="0"/>
              </w:rPr>
              <w:t>Date of Judgment:</w:t>
            </w:r>
          </w:p>
        </w:tc>
        <w:tc>
          <w:tcPr>
            <w:tcW w:w="5895" w:type="dxa"/>
          </w:tcPr>
          <w:p w:rsidR="00313793" w:rsidRPr="00EC0E77" w:rsidRDefault="005B2423" w:rsidP="00D559F2">
            <w:pPr>
              <w:pStyle w:val="Heading5"/>
              <w:jc w:val="left"/>
              <w:rPr>
                <w:lang w:eastAsia="zh-CN"/>
              </w:rPr>
            </w:pPr>
            <w:r>
              <w:rPr>
                <w:rFonts w:hint="eastAsia"/>
                <w:lang w:eastAsia="zh-CN"/>
              </w:rPr>
              <w:t>2</w:t>
            </w:r>
            <w:r w:rsidR="00D559F2">
              <w:rPr>
                <w:rFonts w:hint="eastAsia"/>
                <w:lang w:eastAsia="zh-CN"/>
              </w:rPr>
              <w:t>4</w:t>
            </w:r>
            <w:r>
              <w:rPr>
                <w:rFonts w:hint="eastAsia"/>
                <w:lang w:eastAsia="zh-CN"/>
              </w:rPr>
              <w:t xml:space="preserve"> </w:t>
            </w:r>
            <w:r w:rsidR="009061D1" w:rsidRPr="00EC0E77">
              <w:rPr>
                <w:lang w:eastAsia="zh-CN"/>
              </w:rPr>
              <w:t>October 2016</w:t>
            </w:r>
          </w:p>
        </w:tc>
      </w:tr>
    </w:tbl>
    <w:p w:rsidR="003E2863" w:rsidRPr="00EC0E77" w:rsidRDefault="003E2863">
      <w:pPr>
        <w:jc w:val="center"/>
        <w:rPr>
          <w:bCs/>
          <w:sz w:val="28"/>
          <w:u w:val="single"/>
        </w:rPr>
      </w:pPr>
      <w:r w:rsidRPr="00EC0E77">
        <w:rPr>
          <w:bCs/>
          <w:sz w:val="28"/>
          <w:u w:val="single"/>
        </w:rPr>
        <w:tab/>
      </w:r>
      <w:r w:rsidRPr="00EC0E77">
        <w:rPr>
          <w:bCs/>
          <w:sz w:val="28"/>
          <w:u w:val="single"/>
        </w:rPr>
        <w:tab/>
      </w:r>
      <w:r w:rsidRPr="00EC0E77">
        <w:rPr>
          <w:bCs/>
          <w:sz w:val="28"/>
          <w:u w:val="single"/>
        </w:rPr>
        <w:tab/>
      </w:r>
    </w:p>
    <w:p w:rsidR="003E2863" w:rsidRPr="00EC0E77" w:rsidRDefault="003E2863">
      <w:pPr>
        <w:pStyle w:val="Heading2"/>
      </w:pPr>
    </w:p>
    <w:p w:rsidR="003E2863" w:rsidRPr="00EC0E77" w:rsidRDefault="004108EE">
      <w:pPr>
        <w:pStyle w:val="Heading2"/>
        <w:rPr>
          <w:lang w:eastAsia="zh-CN"/>
        </w:rPr>
      </w:pPr>
      <w:r w:rsidRPr="00EC0E77">
        <w:t xml:space="preserve">J U D G M E N T </w:t>
      </w:r>
    </w:p>
    <w:p w:rsidR="003E2863" w:rsidRPr="00EC0E77" w:rsidRDefault="003E2863">
      <w:pPr>
        <w:jc w:val="center"/>
        <w:rPr>
          <w:bCs/>
          <w:sz w:val="28"/>
          <w:u w:val="single"/>
        </w:rPr>
      </w:pPr>
      <w:r w:rsidRPr="00EC0E77">
        <w:rPr>
          <w:bCs/>
          <w:sz w:val="28"/>
          <w:u w:val="single"/>
        </w:rPr>
        <w:tab/>
      </w:r>
      <w:r w:rsidRPr="00EC0E77">
        <w:rPr>
          <w:bCs/>
          <w:sz w:val="28"/>
          <w:u w:val="single"/>
        </w:rPr>
        <w:tab/>
      </w:r>
      <w:r w:rsidRPr="00EC0E77">
        <w:rPr>
          <w:bCs/>
          <w:sz w:val="28"/>
          <w:u w:val="single"/>
        </w:rPr>
        <w:tab/>
      </w:r>
    </w:p>
    <w:p w:rsidR="003E2863" w:rsidRPr="00EC0E77" w:rsidRDefault="003E2863">
      <w:pPr>
        <w:spacing w:line="360" w:lineRule="auto"/>
        <w:jc w:val="both"/>
        <w:rPr>
          <w:bCs/>
          <w:sz w:val="28"/>
        </w:rPr>
      </w:pPr>
    </w:p>
    <w:p w:rsidR="00162ACF" w:rsidRPr="00EC0E77" w:rsidRDefault="004A4822" w:rsidP="00817259">
      <w:pPr>
        <w:tabs>
          <w:tab w:val="left" w:pos="1418"/>
        </w:tabs>
        <w:spacing w:line="360" w:lineRule="auto"/>
        <w:jc w:val="both"/>
        <w:rPr>
          <w:bCs/>
          <w:i/>
          <w:sz w:val="28"/>
        </w:rPr>
      </w:pPr>
      <w:r>
        <w:rPr>
          <w:rFonts w:hint="eastAsia"/>
          <w:bCs/>
          <w:i/>
          <w:sz w:val="28"/>
        </w:rPr>
        <w:t>BACKGROUND</w:t>
      </w:r>
    </w:p>
    <w:p w:rsidR="00587112" w:rsidRPr="00EC0E77" w:rsidRDefault="00587112" w:rsidP="00817259">
      <w:pPr>
        <w:tabs>
          <w:tab w:val="left" w:pos="1418"/>
        </w:tabs>
        <w:spacing w:line="360" w:lineRule="auto"/>
        <w:jc w:val="both"/>
        <w:rPr>
          <w:bCs/>
          <w:sz w:val="28"/>
        </w:rPr>
      </w:pPr>
    </w:p>
    <w:p w:rsidR="00494BDA" w:rsidRPr="00EC0E77" w:rsidRDefault="00494BDA" w:rsidP="00817259">
      <w:pPr>
        <w:numPr>
          <w:ilvl w:val="0"/>
          <w:numId w:val="1"/>
        </w:numPr>
        <w:tabs>
          <w:tab w:val="clear" w:pos="360"/>
          <w:tab w:val="left" w:pos="1440"/>
        </w:tabs>
        <w:spacing w:line="360" w:lineRule="auto"/>
        <w:jc w:val="both"/>
        <w:rPr>
          <w:bCs/>
          <w:sz w:val="28"/>
        </w:rPr>
      </w:pPr>
      <w:r w:rsidRPr="00EC0E77">
        <w:rPr>
          <w:bCs/>
          <w:sz w:val="28"/>
        </w:rPr>
        <w:t xml:space="preserve">This is a personal injury </w:t>
      </w:r>
      <w:r w:rsidR="00911B13" w:rsidRPr="00EC0E77">
        <w:rPr>
          <w:bCs/>
          <w:sz w:val="28"/>
        </w:rPr>
        <w:t>claim</w:t>
      </w:r>
      <w:r w:rsidR="008E7354" w:rsidRPr="00EC0E77">
        <w:rPr>
          <w:bCs/>
          <w:sz w:val="28"/>
        </w:rPr>
        <w:t xml:space="preserve"> arising from a </w:t>
      </w:r>
      <w:r w:rsidR="00911B13" w:rsidRPr="00EC0E77">
        <w:rPr>
          <w:bCs/>
          <w:sz w:val="28"/>
        </w:rPr>
        <w:t xml:space="preserve">slip and fall </w:t>
      </w:r>
      <w:r w:rsidR="008E7354" w:rsidRPr="00EC0E77">
        <w:rPr>
          <w:bCs/>
          <w:sz w:val="28"/>
        </w:rPr>
        <w:t xml:space="preserve">accident happened </w:t>
      </w:r>
      <w:r w:rsidR="00911B13" w:rsidRPr="00EC0E77">
        <w:rPr>
          <w:bCs/>
          <w:sz w:val="28"/>
        </w:rPr>
        <w:t>to the plaintiff (“P”)</w:t>
      </w:r>
      <w:r w:rsidR="003D3679" w:rsidRPr="00EC0E77">
        <w:rPr>
          <w:bCs/>
          <w:sz w:val="28"/>
        </w:rPr>
        <w:t>,</w:t>
      </w:r>
      <w:r w:rsidR="00911B13" w:rsidRPr="00EC0E77">
        <w:rPr>
          <w:bCs/>
          <w:sz w:val="28"/>
        </w:rPr>
        <w:t xml:space="preserve"> wh</w:t>
      </w:r>
      <w:r w:rsidR="003D3679" w:rsidRPr="00EC0E77">
        <w:rPr>
          <w:bCs/>
          <w:sz w:val="28"/>
        </w:rPr>
        <w:t>en</w:t>
      </w:r>
      <w:r w:rsidR="00911B13" w:rsidRPr="00EC0E77">
        <w:rPr>
          <w:bCs/>
          <w:sz w:val="28"/>
        </w:rPr>
        <w:t xml:space="preserve"> she was </w:t>
      </w:r>
      <w:r w:rsidR="003D3679" w:rsidRPr="00EC0E77">
        <w:rPr>
          <w:bCs/>
          <w:sz w:val="28"/>
        </w:rPr>
        <w:t>using a</w:t>
      </w:r>
      <w:r w:rsidR="00911B13" w:rsidRPr="00EC0E77">
        <w:rPr>
          <w:bCs/>
          <w:sz w:val="28"/>
        </w:rPr>
        <w:t xml:space="preserve"> toilet during work </w:t>
      </w:r>
      <w:r w:rsidR="006D1BC8" w:rsidRPr="00EC0E77">
        <w:rPr>
          <w:bCs/>
          <w:sz w:val="28"/>
        </w:rPr>
        <w:t>at about 10 am on</w:t>
      </w:r>
      <w:r w:rsidR="008E7354" w:rsidRPr="00EC0E77">
        <w:rPr>
          <w:bCs/>
          <w:sz w:val="28"/>
        </w:rPr>
        <w:t xml:space="preserve"> </w:t>
      </w:r>
      <w:r w:rsidR="00911B13" w:rsidRPr="00EC0E77">
        <w:rPr>
          <w:bCs/>
          <w:sz w:val="28"/>
        </w:rPr>
        <w:t>24 December</w:t>
      </w:r>
      <w:r w:rsidR="008E7354" w:rsidRPr="00EC0E77">
        <w:rPr>
          <w:bCs/>
          <w:sz w:val="28"/>
        </w:rPr>
        <w:t xml:space="preserve"> 20</w:t>
      </w:r>
      <w:r w:rsidR="00911B13" w:rsidRPr="00EC0E77">
        <w:rPr>
          <w:bCs/>
          <w:sz w:val="28"/>
        </w:rPr>
        <w:t xml:space="preserve">09.  </w:t>
      </w:r>
      <w:r w:rsidR="008E7354" w:rsidRPr="00EC0E77">
        <w:rPr>
          <w:bCs/>
          <w:sz w:val="28"/>
        </w:rPr>
        <w:t xml:space="preserve"> </w:t>
      </w:r>
      <w:r w:rsidR="00911B13" w:rsidRPr="00EC0E77">
        <w:rPr>
          <w:bCs/>
          <w:sz w:val="28"/>
        </w:rPr>
        <w:t xml:space="preserve">P’s claim against </w:t>
      </w:r>
      <w:r w:rsidR="00FB6B8B" w:rsidRPr="00EC0E77">
        <w:rPr>
          <w:bCs/>
          <w:sz w:val="28"/>
        </w:rPr>
        <w:t xml:space="preserve">her employer, </w:t>
      </w:r>
      <w:r w:rsidR="00911B13" w:rsidRPr="00EC0E77">
        <w:rPr>
          <w:bCs/>
          <w:sz w:val="28"/>
        </w:rPr>
        <w:t>the 1</w:t>
      </w:r>
      <w:r w:rsidR="00911B13" w:rsidRPr="00EC0E77">
        <w:rPr>
          <w:bCs/>
          <w:sz w:val="28"/>
          <w:vertAlign w:val="superscript"/>
        </w:rPr>
        <w:t>st</w:t>
      </w:r>
      <w:r w:rsidR="00911B13" w:rsidRPr="00EC0E77">
        <w:rPr>
          <w:bCs/>
          <w:sz w:val="28"/>
        </w:rPr>
        <w:t xml:space="preserve"> Defendant</w:t>
      </w:r>
      <w:r w:rsidR="00FB6B8B" w:rsidRPr="00EC0E77">
        <w:rPr>
          <w:bCs/>
          <w:sz w:val="28"/>
        </w:rPr>
        <w:t>,</w:t>
      </w:r>
      <w:r w:rsidR="00911B13" w:rsidRPr="00EC0E77">
        <w:rPr>
          <w:bCs/>
          <w:sz w:val="28"/>
        </w:rPr>
        <w:t xml:space="preserve"> was wholly discontinued, leaving the claim against the 2</w:t>
      </w:r>
      <w:r w:rsidR="00911B13" w:rsidRPr="00EC0E77">
        <w:rPr>
          <w:bCs/>
          <w:sz w:val="28"/>
          <w:vertAlign w:val="superscript"/>
        </w:rPr>
        <w:t>nd</w:t>
      </w:r>
      <w:r w:rsidR="00911B13" w:rsidRPr="00EC0E77">
        <w:rPr>
          <w:bCs/>
          <w:sz w:val="28"/>
        </w:rPr>
        <w:t xml:space="preserve"> Defendant (“D2”) </w:t>
      </w:r>
      <w:r w:rsidR="003D3679" w:rsidRPr="00EC0E77">
        <w:rPr>
          <w:bCs/>
          <w:sz w:val="28"/>
        </w:rPr>
        <w:t>on occupiers’ liability and negligence.</w:t>
      </w:r>
    </w:p>
    <w:p w:rsidR="008B46CD" w:rsidRPr="00EC0E77" w:rsidRDefault="009752AB" w:rsidP="00817259">
      <w:pPr>
        <w:numPr>
          <w:ilvl w:val="0"/>
          <w:numId w:val="1"/>
        </w:numPr>
        <w:tabs>
          <w:tab w:val="clear" w:pos="360"/>
          <w:tab w:val="left" w:pos="1440"/>
        </w:tabs>
        <w:spacing w:line="360" w:lineRule="auto"/>
        <w:jc w:val="both"/>
        <w:rPr>
          <w:bCs/>
          <w:sz w:val="28"/>
        </w:rPr>
      </w:pPr>
      <w:r w:rsidRPr="00EC0E77">
        <w:rPr>
          <w:bCs/>
          <w:sz w:val="28"/>
        </w:rPr>
        <w:lastRenderedPageBreak/>
        <w:t xml:space="preserve">At the time of the accident, </w:t>
      </w:r>
      <w:r w:rsidR="003D3679" w:rsidRPr="00EC0E77">
        <w:rPr>
          <w:bCs/>
          <w:sz w:val="28"/>
        </w:rPr>
        <w:t xml:space="preserve">P was </w:t>
      </w:r>
      <w:r w:rsidR="006D1BC8" w:rsidRPr="00EC0E77">
        <w:rPr>
          <w:bCs/>
          <w:sz w:val="28"/>
        </w:rPr>
        <w:t>a 24-year-old customer service officer</w:t>
      </w:r>
      <w:r w:rsidR="002E5A63" w:rsidRPr="00EC0E77">
        <w:rPr>
          <w:bCs/>
          <w:sz w:val="28"/>
        </w:rPr>
        <w:t>,</w:t>
      </w:r>
      <w:r w:rsidR="006D1BC8" w:rsidRPr="00EC0E77">
        <w:rPr>
          <w:bCs/>
          <w:sz w:val="28"/>
        </w:rPr>
        <w:t xml:space="preserve"> </w:t>
      </w:r>
      <w:r w:rsidR="002E5A63" w:rsidRPr="00EC0E77">
        <w:rPr>
          <w:bCs/>
          <w:sz w:val="28"/>
        </w:rPr>
        <w:t xml:space="preserve">employed by the HKSAR Government on a non-civil servant contract, </w:t>
      </w:r>
      <w:r w:rsidR="006D1BC8" w:rsidRPr="00EC0E77">
        <w:rPr>
          <w:bCs/>
          <w:sz w:val="28"/>
        </w:rPr>
        <w:t xml:space="preserve">working at the </w:t>
      </w:r>
      <w:r w:rsidR="002E5A63" w:rsidRPr="00EC0E77">
        <w:rPr>
          <w:bCs/>
          <w:sz w:val="28"/>
        </w:rPr>
        <w:t xml:space="preserve">Government’s integrated call centre, also known as the </w:t>
      </w:r>
      <w:r w:rsidR="006D1BC8" w:rsidRPr="00EC0E77">
        <w:rPr>
          <w:bCs/>
          <w:sz w:val="28"/>
        </w:rPr>
        <w:t>“1823” call centre</w:t>
      </w:r>
      <w:r w:rsidR="002E5A63" w:rsidRPr="00EC0E77">
        <w:rPr>
          <w:bCs/>
          <w:sz w:val="28"/>
        </w:rPr>
        <w:t>,</w:t>
      </w:r>
      <w:r w:rsidR="006D1BC8" w:rsidRPr="00EC0E77">
        <w:rPr>
          <w:bCs/>
          <w:sz w:val="28"/>
        </w:rPr>
        <w:t xml:space="preserve"> </w:t>
      </w:r>
      <w:r w:rsidR="002E5A63" w:rsidRPr="00EC0E77">
        <w:rPr>
          <w:bCs/>
          <w:sz w:val="28"/>
        </w:rPr>
        <w:t>run by the Efficiency Unit of the Government</w:t>
      </w:r>
      <w:r w:rsidR="007A1182" w:rsidRPr="00EC0E77">
        <w:rPr>
          <w:bCs/>
          <w:sz w:val="28"/>
        </w:rPr>
        <w:t>.</w:t>
      </w:r>
      <w:r w:rsidR="002E5A63" w:rsidRPr="00EC0E77">
        <w:rPr>
          <w:bCs/>
          <w:sz w:val="28"/>
        </w:rPr>
        <w:t xml:space="preserve">  </w:t>
      </w:r>
      <w:r w:rsidR="00FB6B8B" w:rsidRPr="00EC0E77">
        <w:rPr>
          <w:bCs/>
          <w:sz w:val="28"/>
        </w:rPr>
        <w:t>The call centre was located on the 16</w:t>
      </w:r>
      <w:r w:rsidR="00FB6B8B" w:rsidRPr="00EC0E77">
        <w:rPr>
          <w:bCs/>
          <w:sz w:val="28"/>
          <w:vertAlign w:val="superscript"/>
        </w:rPr>
        <w:t>th</w:t>
      </w:r>
      <w:r w:rsidR="00FB6B8B" w:rsidRPr="00EC0E77">
        <w:rPr>
          <w:bCs/>
          <w:sz w:val="28"/>
        </w:rPr>
        <w:t xml:space="preserve"> &amp; 17</w:t>
      </w:r>
      <w:r w:rsidR="00FB6B8B" w:rsidRPr="00EC0E77">
        <w:rPr>
          <w:bCs/>
          <w:sz w:val="28"/>
          <w:vertAlign w:val="superscript"/>
        </w:rPr>
        <w:t>th</w:t>
      </w:r>
      <w:r w:rsidR="00FB6B8B" w:rsidRPr="00EC0E77">
        <w:rPr>
          <w:bCs/>
          <w:sz w:val="28"/>
        </w:rPr>
        <w:t xml:space="preserve"> floors of </w:t>
      </w:r>
      <w:proofErr w:type="spellStart"/>
      <w:r w:rsidR="00FB6B8B" w:rsidRPr="00EC0E77">
        <w:rPr>
          <w:bCs/>
          <w:sz w:val="28"/>
        </w:rPr>
        <w:t>Chinachem</w:t>
      </w:r>
      <w:proofErr w:type="spellEnd"/>
      <w:r w:rsidR="00FB6B8B" w:rsidRPr="00EC0E77">
        <w:rPr>
          <w:bCs/>
          <w:sz w:val="28"/>
        </w:rPr>
        <w:t xml:space="preserve"> </w:t>
      </w:r>
      <w:proofErr w:type="spellStart"/>
      <w:r w:rsidR="00FB6B8B" w:rsidRPr="00EC0E77">
        <w:rPr>
          <w:bCs/>
          <w:sz w:val="28"/>
        </w:rPr>
        <w:t>Tsuen</w:t>
      </w:r>
      <w:proofErr w:type="spellEnd"/>
      <w:r w:rsidR="00FB6B8B" w:rsidRPr="00EC0E77">
        <w:rPr>
          <w:bCs/>
          <w:sz w:val="28"/>
        </w:rPr>
        <w:t xml:space="preserve"> Wan Plaza, 455-457 Castle Peak Road, </w:t>
      </w:r>
      <w:proofErr w:type="spellStart"/>
      <w:proofErr w:type="gramStart"/>
      <w:r w:rsidR="00FB6B8B" w:rsidRPr="00EC0E77">
        <w:rPr>
          <w:bCs/>
          <w:sz w:val="28"/>
        </w:rPr>
        <w:t>Tsuen</w:t>
      </w:r>
      <w:proofErr w:type="spellEnd"/>
      <w:proofErr w:type="gramEnd"/>
      <w:r w:rsidR="00FB6B8B" w:rsidRPr="00EC0E77">
        <w:rPr>
          <w:bCs/>
          <w:sz w:val="28"/>
        </w:rPr>
        <w:t xml:space="preserve"> Wan.  P was assigned to work on the 17</w:t>
      </w:r>
      <w:r w:rsidR="00FB6B8B" w:rsidRPr="00EC0E77">
        <w:rPr>
          <w:bCs/>
          <w:sz w:val="28"/>
          <w:vertAlign w:val="superscript"/>
        </w:rPr>
        <w:t>th</w:t>
      </w:r>
      <w:r w:rsidR="00FB6B8B" w:rsidRPr="00EC0E77">
        <w:rPr>
          <w:bCs/>
          <w:sz w:val="28"/>
        </w:rPr>
        <w:t xml:space="preserve"> floor and the accident happened when P went to the female toilet on that floor</w:t>
      </w:r>
      <w:r w:rsidR="00414CF8" w:rsidRPr="00EC0E77">
        <w:rPr>
          <w:bCs/>
          <w:sz w:val="28"/>
        </w:rPr>
        <w:t xml:space="preserve"> (“the Toilet”)</w:t>
      </w:r>
      <w:r w:rsidR="00FB6B8B" w:rsidRPr="00EC0E77">
        <w:rPr>
          <w:bCs/>
          <w:sz w:val="28"/>
        </w:rPr>
        <w:t>.</w:t>
      </w:r>
      <w:r w:rsidR="0052479C" w:rsidRPr="00EC0E77">
        <w:rPr>
          <w:bCs/>
          <w:sz w:val="28"/>
        </w:rPr>
        <w:t xml:space="preserve"> P has received employees’ compensation of HK$590,596.11 arising out of the accident.</w:t>
      </w:r>
    </w:p>
    <w:p w:rsidR="005B2423" w:rsidRDefault="005B2423" w:rsidP="005B2423">
      <w:pPr>
        <w:tabs>
          <w:tab w:val="left" w:pos="1440"/>
        </w:tabs>
        <w:spacing w:line="360" w:lineRule="auto"/>
        <w:jc w:val="both"/>
        <w:rPr>
          <w:bCs/>
          <w:sz w:val="28"/>
        </w:rPr>
      </w:pPr>
    </w:p>
    <w:p w:rsidR="002E5A63" w:rsidRPr="00EC0E77" w:rsidRDefault="00414CF8" w:rsidP="002E5A63">
      <w:pPr>
        <w:numPr>
          <w:ilvl w:val="0"/>
          <w:numId w:val="1"/>
        </w:numPr>
        <w:tabs>
          <w:tab w:val="clear" w:pos="360"/>
          <w:tab w:val="left" w:pos="1440"/>
        </w:tabs>
        <w:spacing w:line="360" w:lineRule="auto"/>
        <w:jc w:val="both"/>
        <w:rPr>
          <w:bCs/>
          <w:sz w:val="28"/>
        </w:rPr>
      </w:pPr>
      <w:r w:rsidRPr="00EC0E77">
        <w:rPr>
          <w:bCs/>
          <w:sz w:val="28"/>
        </w:rPr>
        <w:t xml:space="preserve">D2 was the management company of </w:t>
      </w:r>
      <w:proofErr w:type="spellStart"/>
      <w:r w:rsidRPr="00EC0E77">
        <w:rPr>
          <w:bCs/>
          <w:sz w:val="28"/>
        </w:rPr>
        <w:t>Chinachem</w:t>
      </w:r>
      <w:proofErr w:type="spellEnd"/>
      <w:r w:rsidRPr="00EC0E77">
        <w:rPr>
          <w:bCs/>
          <w:sz w:val="28"/>
        </w:rPr>
        <w:t xml:space="preserve"> </w:t>
      </w:r>
      <w:proofErr w:type="spellStart"/>
      <w:r w:rsidRPr="00EC0E77">
        <w:rPr>
          <w:bCs/>
          <w:sz w:val="28"/>
        </w:rPr>
        <w:t>Tsuen</w:t>
      </w:r>
      <w:proofErr w:type="spellEnd"/>
      <w:r w:rsidRPr="00EC0E77">
        <w:rPr>
          <w:bCs/>
          <w:sz w:val="28"/>
        </w:rPr>
        <w:t xml:space="preserve"> Wan Plaza.  It is not in dispute that D2 was an occupier and P was a lawful visitor of the Toilet.</w:t>
      </w:r>
    </w:p>
    <w:p w:rsidR="002E5A63" w:rsidRPr="00EC0E77" w:rsidRDefault="002E5A63" w:rsidP="002E5A63">
      <w:pPr>
        <w:pStyle w:val="ListParagraph"/>
        <w:spacing w:line="360" w:lineRule="auto"/>
        <w:rPr>
          <w:bCs/>
          <w:sz w:val="28"/>
        </w:rPr>
      </w:pPr>
    </w:p>
    <w:p w:rsidR="0079321C" w:rsidRPr="00EC0E77" w:rsidRDefault="0079321C" w:rsidP="0079321C">
      <w:pPr>
        <w:numPr>
          <w:ilvl w:val="0"/>
          <w:numId w:val="1"/>
        </w:numPr>
        <w:tabs>
          <w:tab w:val="clear" w:pos="360"/>
          <w:tab w:val="left" w:pos="1440"/>
        </w:tabs>
        <w:spacing w:line="360" w:lineRule="auto"/>
        <w:jc w:val="both"/>
        <w:rPr>
          <w:bCs/>
          <w:sz w:val="28"/>
        </w:rPr>
      </w:pPr>
      <w:r w:rsidRPr="00EC0E77">
        <w:rPr>
          <w:bCs/>
          <w:sz w:val="28"/>
        </w:rPr>
        <w:t xml:space="preserve">Parties dispute on both issues of liability and quantum.  </w:t>
      </w:r>
      <w:r w:rsidR="0052479C" w:rsidRPr="00EC0E77">
        <w:rPr>
          <w:bCs/>
          <w:sz w:val="28"/>
        </w:rPr>
        <w:t>P herself gave evidence in court without calling any other witnesses, while two employees of D</w:t>
      </w:r>
      <w:r w:rsidR="005B2423">
        <w:rPr>
          <w:rFonts w:hint="eastAsia"/>
          <w:bCs/>
          <w:sz w:val="28"/>
        </w:rPr>
        <w:t>2</w:t>
      </w:r>
      <w:r w:rsidR="0052479C" w:rsidRPr="00EC0E77">
        <w:rPr>
          <w:bCs/>
          <w:sz w:val="28"/>
        </w:rPr>
        <w:t xml:space="preserve"> testified in court.  There were two joint medical expert reports compiled by parties’ respective orthopaedic and psychiatric experts adduced as evidence without calling the makers.</w:t>
      </w:r>
    </w:p>
    <w:p w:rsidR="004A4822" w:rsidRDefault="004A4822" w:rsidP="002E7C25">
      <w:pPr>
        <w:pStyle w:val="ListParagraph"/>
        <w:spacing w:line="360" w:lineRule="auto"/>
        <w:ind w:left="0"/>
        <w:rPr>
          <w:bCs/>
          <w:sz w:val="28"/>
        </w:rPr>
      </w:pPr>
    </w:p>
    <w:p w:rsidR="002E7C25" w:rsidRPr="00EC0E77" w:rsidRDefault="002E7C25" w:rsidP="002E7C25">
      <w:pPr>
        <w:pStyle w:val="ListParagraph"/>
        <w:spacing w:line="360" w:lineRule="auto"/>
        <w:ind w:left="0"/>
        <w:rPr>
          <w:bCs/>
          <w:i/>
          <w:sz w:val="28"/>
        </w:rPr>
      </w:pPr>
      <w:r w:rsidRPr="00EC0E77">
        <w:rPr>
          <w:bCs/>
          <w:i/>
          <w:sz w:val="28"/>
        </w:rPr>
        <w:t>Issues</w:t>
      </w:r>
    </w:p>
    <w:p w:rsidR="002E7C25" w:rsidRPr="00EC0E77" w:rsidRDefault="002E7C25" w:rsidP="002E7C25">
      <w:pPr>
        <w:pStyle w:val="ListParagraph"/>
        <w:spacing w:line="360" w:lineRule="auto"/>
        <w:ind w:left="0"/>
        <w:rPr>
          <w:bCs/>
          <w:sz w:val="28"/>
        </w:rPr>
      </w:pPr>
    </w:p>
    <w:p w:rsidR="0052479C" w:rsidRPr="00EC0E77" w:rsidRDefault="002E7C25" w:rsidP="002E7C25">
      <w:pPr>
        <w:numPr>
          <w:ilvl w:val="0"/>
          <w:numId w:val="1"/>
        </w:numPr>
        <w:tabs>
          <w:tab w:val="clear" w:pos="360"/>
          <w:tab w:val="left" w:pos="1440"/>
        </w:tabs>
        <w:spacing w:line="360" w:lineRule="auto"/>
        <w:jc w:val="both"/>
        <w:rPr>
          <w:bCs/>
          <w:sz w:val="28"/>
        </w:rPr>
      </w:pPr>
      <w:r w:rsidRPr="00EC0E77">
        <w:rPr>
          <w:bCs/>
          <w:sz w:val="28"/>
        </w:rPr>
        <w:t>The issues framed by counsel for D2 are as follows:</w:t>
      </w:r>
    </w:p>
    <w:p w:rsidR="001B413E" w:rsidRPr="00EC0E77" w:rsidRDefault="001B413E" w:rsidP="008231D8">
      <w:pPr>
        <w:numPr>
          <w:ilvl w:val="0"/>
          <w:numId w:val="14"/>
        </w:numPr>
        <w:tabs>
          <w:tab w:val="left" w:pos="1440"/>
        </w:tabs>
        <w:spacing w:line="360" w:lineRule="auto"/>
        <w:ind w:left="2160" w:hanging="720"/>
        <w:jc w:val="both"/>
        <w:rPr>
          <w:bCs/>
          <w:sz w:val="28"/>
        </w:rPr>
      </w:pPr>
      <w:r w:rsidRPr="00EC0E77">
        <w:rPr>
          <w:bCs/>
          <w:sz w:val="28"/>
        </w:rPr>
        <w:t>Whether the accident happened in the manner as alleged by P;</w:t>
      </w:r>
    </w:p>
    <w:p w:rsidR="001B413E" w:rsidRPr="00EC0E77" w:rsidRDefault="001B413E" w:rsidP="008231D8">
      <w:pPr>
        <w:numPr>
          <w:ilvl w:val="0"/>
          <w:numId w:val="14"/>
        </w:numPr>
        <w:tabs>
          <w:tab w:val="left" w:pos="1440"/>
        </w:tabs>
        <w:spacing w:line="360" w:lineRule="auto"/>
        <w:ind w:left="2160" w:hanging="720"/>
        <w:jc w:val="both"/>
        <w:rPr>
          <w:bCs/>
          <w:sz w:val="28"/>
        </w:rPr>
      </w:pPr>
      <w:r w:rsidRPr="00EC0E77">
        <w:rPr>
          <w:bCs/>
          <w:sz w:val="28"/>
        </w:rPr>
        <w:t>Whether D2 was in breach of it duty towards P;</w:t>
      </w:r>
    </w:p>
    <w:p w:rsidR="002E7C25" w:rsidRPr="00EC0E77" w:rsidRDefault="001B413E" w:rsidP="008231D8">
      <w:pPr>
        <w:numPr>
          <w:ilvl w:val="0"/>
          <w:numId w:val="14"/>
        </w:numPr>
        <w:tabs>
          <w:tab w:val="left" w:pos="1440"/>
        </w:tabs>
        <w:spacing w:line="360" w:lineRule="auto"/>
        <w:ind w:left="2160" w:hanging="720"/>
        <w:jc w:val="both"/>
        <w:rPr>
          <w:bCs/>
          <w:sz w:val="28"/>
        </w:rPr>
      </w:pPr>
      <w:r w:rsidRPr="00EC0E77">
        <w:rPr>
          <w:bCs/>
          <w:sz w:val="28"/>
        </w:rPr>
        <w:t xml:space="preserve">Whether P was </w:t>
      </w:r>
      <w:proofErr w:type="spellStart"/>
      <w:r w:rsidRPr="00EC0E77">
        <w:rPr>
          <w:bCs/>
          <w:sz w:val="28"/>
        </w:rPr>
        <w:t>contributorily</w:t>
      </w:r>
      <w:proofErr w:type="spellEnd"/>
      <w:r w:rsidRPr="00EC0E77">
        <w:rPr>
          <w:bCs/>
          <w:sz w:val="28"/>
        </w:rPr>
        <w:t xml:space="preserve"> negligent and if so to what extent; and </w:t>
      </w:r>
    </w:p>
    <w:p w:rsidR="001B413E" w:rsidRPr="00EC0E77" w:rsidRDefault="001B413E" w:rsidP="008231D8">
      <w:pPr>
        <w:numPr>
          <w:ilvl w:val="0"/>
          <w:numId w:val="14"/>
        </w:numPr>
        <w:tabs>
          <w:tab w:val="left" w:pos="1440"/>
        </w:tabs>
        <w:spacing w:line="360" w:lineRule="auto"/>
        <w:ind w:left="2160" w:hanging="720"/>
        <w:jc w:val="both"/>
        <w:rPr>
          <w:bCs/>
          <w:sz w:val="28"/>
        </w:rPr>
      </w:pPr>
      <w:r w:rsidRPr="00EC0E77">
        <w:rPr>
          <w:bCs/>
          <w:sz w:val="28"/>
        </w:rPr>
        <w:lastRenderedPageBreak/>
        <w:t>The quantum issue if liability is established.</w:t>
      </w:r>
    </w:p>
    <w:p w:rsidR="002E7C25" w:rsidRDefault="002E7C25" w:rsidP="002E7C25">
      <w:pPr>
        <w:tabs>
          <w:tab w:val="left" w:pos="1440"/>
        </w:tabs>
        <w:spacing w:line="360" w:lineRule="auto"/>
        <w:jc w:val="both"/>
        <w:rPr>
          <w:bCs/>
          <w:sz w:val="28"/>
        </w:rPr>
      </w:pPr>
    </w:p>
    <w:p w:rsidR="004A4822" w:rsidRDefault="004A4822" w:rsidP="002E7C25">
      <w:pPr>
        <w:tabs>
          <w:tab w:val="left" w:pos="1440"/>
        </w:tabs>
        <w:spacing w:line="360" w:lineRule="auto"/>
        <w:jc w:val="both"/>
        <w:rPr>
          <w:bCs/>
          <w:sz w:val="28"/>
        </w:rPr>
      </w:pPr>
    </w:p>
    <w:p w:rsidR="005B2423" w:rsidRPr="004A4822" w:rsidRDefault="004A4822" w:rsidP="002E7C25">
      <w:pPr>
        <w:tabs>
          <w:tab w:val="left" w:pos="1440"/>
        </w:tabs>
        <w:spacing w:line="360" w:lineRule="auto"/>
        <w:jc w:val="both"/>
        <w:rPr>
          <w:bCs/>
          <w:i/>
          <w:sz w:val="28"/>
        </w:rPr>
      </w:pPr>
      <w:r>
        <w:rPr>
          <w:rFonts w:hint="eastAsia"/>
          <w:bCs/>
          <w:i/>
          <w:sz w:val="28"/>
        </w:rPr>
        <w:t>LIABILITY</w:t>
      </w:r>
    </w:p>
    <w:p w:rsidR="004A4822" w:rsidRDefault="004A4822" w:rsidP="002E7C25">
      <w:pPr>
        <w:tabs>
          <w:tab w:val="left" w:pos="1440"/>
        </w:tabs>
        <w:spacing w:line="360" w:lineRule="auto"/>
        <w:jc w:val="both"/>
        <w:rPr>
          <w:bCs/>
          <w:i/>
          <w:sz w:val="28"/>
        </w:rPr>
      </w:pPr>
    </w:p>
    <w:p w:rsidR="001B413E" w:rsidRPr="00EC0E77" w:rsidRDefault="001B413E" w:rsidP="002E7C25">
      <w:pPr>
        <w:tabs>
          <w:tab w:val="left" w:pos="1440"/>
        </w:tabs>
        <w:spacing w:line="360" w:lineRule="auto"/>
        <w:jc w:val="both"/>
        <w:rPr>
          <w:bCs/>
          <w:i/>
          <w:sz w:val="28"/>
        </w:rPr>
      </w:pPr>
      <w:r w:rsidRPr="00EC0E77">
        <w:rPr>
          <w:bCs/>
          <w:i/>
          <w:sz w:val="28"/>
        </w:rPr>
        <w:t>The Accident</w:t>
      </w:r>
    </w:p>
    <w:p w:rsidR="001B413E" w:rsidRPr="00EC0E77" w:rsidRDefault="001B413E" w:rsidP="002E7C25">
      <w:pPr>
        <w:tabs>
          <w:tab w:val="left" w:pos="1440"/>
        </w:tabs>
        <w:spacing w:line="360" w:lineRule="auto"/>
        <w:jc w:val="both"/>
        <w:rPr>
          <w:bCs/>
          <w:i/>
          <w:sz w:val="28"/>
        </w:rPr>
      </w:pPr>
    </w:p>
    <w:p w:rsidR="00515FAB" w:rsidRPr="00EC0E77" w:rsidRDefault="00515FAB" w:rsidP="00375972">
      <w:pPr>
        <w:numPr>
          <w:ilvl w:val="0"/>
          <w:numId w:val="1"/>
        </w:numPr>
        <w:tabs>
          <w:tab w:val="clear" w:pos="360"/>
          <w:tab w:val="num" w:pos="1440"/>
        </w:tabs>
        <w:spacing w:line="360" w:lineRule="auto"/>
        <w:contextualSpacing/>
        <w:jc w:val="both"/>
        <w:rPr>
          <w:sz w:val="28"/>
          <w:szCs w:val="28"/>
        </w:rPr>
      </w:pPr>
      <w:r w:rsidRPr="00EC0E77">
        <w:rPr>
          <w:sz w:val="28"/>
          <w:szCs w:val="28"/>
        </w:rPr>
        <w:t>According to P, at the material time of the accident</w:t>
      </w:r>
      <w:r w:rsidR="00375972" w:rsidRPr="00EC0E77">
        <w:rPr>
          <w:sz w:val="28"/>
          <w:szCs w:val="28"/>
        </w:rPr>
        <w:t xml:space="preserve">, she found that the floor of the Toilet was wet and slippery and the flushing system of </w:t>
      </w:r>
      <w:r w:rsidRPr="00EC0E77">
        <w:rPr>
          <w:sz w:val="28"/>
          <w:szCs w:val="28"/>
        </w:rPr>
        <w:t>the</w:t>
      </w:r>
      <w:r w:rsidR="00375972" w:rsidRPr="00EC0E77">
        <w:rPr>
          <w:sz w:val="28"/>
          <w:szCs w:val="28"/>
        </w:rPr>
        <w:t xml:space="preserve"> toilet cubicle </w:t>
      </w:r>
      <w:r w:rsidRPr="00EC0E77">
        <w:rPr>
          <w:sz w:val="28"/>
          <w:szCs w:val="28"/>
        </w:rPr>
        <w:t xml:space="preserve">that she used </w:t>
      </w:r>
      <w:r w:rsidR="00375972" w:rsidRPr="00EC0E77">
        <w:rPr>
          <w:sz w:val="28"/>
          <w:szCs w:val="28"/>
        </w:rPr>
        <w:t xml:space="preserve">was out of order.  She then used a water ladle </w:t>
      </w:r>
      <w:r w:rsidRPr="00EC0E77">
        <w:rPr>
          <w:sz w:val="28"/>
          <w:szCs w:val="28"/>
        </w:rPr>
        <w:t>inside a water sink</w:t>
      </w:r>
      <w:r w:rsidR="00375972" w:rsidRPr="00EC0E77">
        <w:rPr>
          <w:sz w:val="28"/>
          <w:szCs w:val="28"/>
        </w:rPr>
        <w:t xml:space="preserve"> to obtain fresh water from the tap</w:t>
      </w:r>
      <w:r w:rsidRPr="00EC0E77">
        <w:rPr>
          <w:sz w:val="28"/>
          <w:szCs w:val="28"/>
        </w:rPr>
        <w:t xml:space="preserve"> in order to flush the toilet</w:t>
      </w:r>
      <w:r w:rsidR="00375972" w:rsidRPr="00EC0E77">
        <w:rPr>
          <w:sz w:val="28"/>
          <w:szCs w:val="28"/>
        </w:rPr>
        <w:t xml:space="preserve">.  While she was carrying the water ladle and walking back to the </w:t>
      </w:r>
      <w:r w:rsidR="00874258" w:rsidRPr="00EC0E77">
        <w:rPr>
          <w:sz w:val="28"/>
          <w:szCs w:val="28"/>
        </w:rPr>
        <w:t>2</w:t>
      </w:r>
      <w:r w:rsidR="00874258" w:rsidRPr="00EC0E77">
        <w:rPr>
          <w:sz w:val="28"/>
          <w:szCs w:val="28"/>
          <w:vertAlign w:val="superscript"/>
        </w:rPr>
        <w:t>nd</w:t>
      </w:r>
      <w:r w:rsidR="00874258" w:rsidRPr="00EC0E77">
        <w:rPr>
          <w:sz w:val="28"/>
          <w:szCs w:val="28"/>
        </w:rPr>
        <w:t xml:space="preserve"> </w:t>
      </w:r>
      <w:r w:rsidR="00375972" w:rsidRPr="00EC0E77">
        <w:rPr>
          <w:sz w:val="28"/>
          <w:szCs w:val="28"/>
        </w:rPr>
        <w:t xml:space="preserve">toilet cubicle, she slipped and fell over because there was water stain on the floor and the floor surface was wet.  </w:t>
      </w:r>
    </w:p>
    <w:p w:rsidR="00515FAB" w:rsidRPr="00EC0E77" w:rsidRDefault="00515FAB" w:rsidP="00515FAB">
      <w:pPr>
        <w:spacing w:line="360" w:lineRule="auto"/>
        <w:contextualSpacing/>
        <w:jc w:val="both"/>
        <w:rPr>
          <w:sz w:val="28"/>
          <w:szCs w:val="28"/>
        </w:rPr>
      </w:pPr>
    </w:p>
    <w:p w:rsidR="00375972" w:rsidRPr="00EC0E77" w:rsidRDefault="006B682B" w:rsidP="006B682B">
      <w:pPr>
        <w:numPr>
          <w:ilvl w:val="0"/>
          <w:numId w:val="1"/>
        </w:numPr>
        <w:tabs>
          <w:tab w:val="clear" w:pos="360"/>
          <w:tab w:val="num" w:pos="1440"/>
        </w:tabs>
        <w:spacing w:line="360" w:lineRule="auto"/>
        <w:contextualSpacing/>
        <w:jc w:val="both"/>
        <w:rPr>
          <w:sz w:val="28"/>
          <w:szCs w:val="28"/>
        </w:rPr>
      </w:pPr>
      <w:r w:rsidRPr="00EC0E77">
        <w:rPr>
          <w:sz w:val="28"/>
          <w:szCs w:val="28"/>
        </w:rPr>
        <w:t>D2 contended that the</w:t>
      </w:r>
      <w:r w:rsidR="00375972" w:rsidRPr="00EC0E77">
        <w:rPr>
          <w:sz w:val="28"/>
          <w:szCs w:val="28"/>
        </w:rPr>
        <w:t xml:space="preserve"> flushing system of the Toilet was not out of order </w:t>
      </w:r>
      <w:r w:rsidRPr="00EC0E77">
        <w:rPr>
          <w:sz w:val="28"/>
          <w:szCs w:val="28"/>
        </w:rPr>
        <w:t>and the</w:t>
      </w:r>
      <w:r w:rsidR="00375972" w:rsidRPr="00EC0E77">
        <w:rPr>
          <w:sz w:val="28"/>
          <w:szCs w:val="28"/>
        </w:rPr>
        <w:t xml:space="preserve"> </w:t>
      </w:r>
      <w:r w:rsidRPr="00EC0E77">
        <w:rPr>
          <w:sz w:val="28"/>
          <w:szCs w:val="28"/>
        </w:rPr>
        <w:t xml:space="preserve">Toilet </w:t>
      </w:r>
      <w:r w:rsidR="00375972" w:rsidRPr="00EC0E77">
        <w:rPr>
          <w:sz w:val="28"/>
          <w:szCs w:val="28"/>
        </w:rPr>
        <w:t>floor was not wet and slippery at the material time and</w:t>
      </w:r>
      <w:r w:rsidRPr="00EC0E77">
        <w:rPr>
          <w:sz w:val="28"/>
          <w:szCs w:val="28"/>
        </w:rPr>
        <w:t xml:space="preserve"> it was not a common practice to require </w:t>
      </w:r>
      <w:r w:rsidRPr="00EC0E77">
        <w:rPr>
          <w:sz w:val="28"/>
          <w:szCs w:val="28"/>
          <w:lang w:eastAsia="zh-TW"/>
        </w:rPr>
        <w:t xml:space="preserve">toilet users to </w:t>
      </w:r>
      <w:r w:rsidRPr="00EC0E77">
        <w:rPr>
          <w:sz w:val="28"/>
          <w:szCs w:val="28"/>
        </w:rPr>
        <w:t>get</w:t>
      </w:r>
      <w:r w:rsidRPr="00EC0E77">
        <w:rPr>
          <w:sz w:val="28"/>
          <w:szCs w:val="28"/>
          <w:lang w:eastAsia="zh-TW"/>
        </w:rPr>
        <w:t xml:space="preserve"> water from the water tap to flush the toilet</w:t>
      </w:r>
      <w:r w:rsidRPr="00EC0E77">
        <w:rPr>
          <w:sz w:val="28"/>
          <w:szCs w:val="28"/>
        </w:rPr>
        <w:t>.</w:t>
      </w:r>
    </w:p>
    <w:p w:rsidR="00375972" w:rsidRPr="00EC0E77" w:rsidRDefault="00375972" w:rsidP="00375972">
      <w:pPr>
        <w:tabs>
          <w:tab w:val="num" w:pos="1440"/>
        </w:tabs>
        <w:spacing w:line="360" w:lineRule="auto"/>
        <w:jc w:val="both"/>
        <w:rPr>
          <w:sz w:val="28"/>
          <w:szCs w:val="28"/>
        </w:rPr>
      </w:pPr>
    </w:p>
    <w:p w:rsidR="00375972" w:rsidRPr="00EC0E77" w:rsidRDefault="006B682B" w:rsidP="00375972">
      <w:pPr>
        <w:numPr>
          <w:ilvl w:val="0"/>
          <w:numId w:val="1"/>
        </w:numPr>
        <w:tabs>
          <w:tab w:val="clear" w:pos="360"/>
          <w:tab w:val="num" w:pos="1440"/>
        </w:tabs>
        <w:spacing w:line="360" w:lineRule="auto"/>
        <w:contextualSpacing/>
        <w:jc w:val="both"/>
        <w:rPr>
          <w:sz w:val="28"/>
          <w:szCs w:val="28"/>
        </w:rPr>
      </w:pPr>
      <w:r w:rsidRPr="00EC0E77">
        <w:rPr>
          <w:sz w:val="28"/>
          <w:szCs w:val="28"/>
        </w:rPr>
        <w:t xml:space="preserve">According to </w:t>
      </w:r>
      <w:r w:rsidR="00375972" w:rsidRPr="00EC0E77">
        <w:rPr>
          <w:sz w:val="28"/>
          <w:szCs w:val="28"/>
        </w:rPr>
        <w:t>the record</w:t>
      </w:r>
      <w:r w:rsidRPr="00EC0E77">
        <w:rPr>
          <w:sz w:val="28"/>
          <w:szCs w:val="28"/>
        </w:rPr>
        <w:t>s of D2’s cleaning contractor, Global Cheer Ltd</w:t>
      </w:r>
      <w:r w:rsidR="00375972" w:rsidRPr="00EC0E77">
        <w:rPr>
          <w:sz w:val="28"/>
          <w:szCs w:val="28"/>
        </w:rPr>
        <w:t xml:space="preserve"> (“Global Cheer”), </w:t>
      </w:r>
      <w:r w:rsidRPr="00EC0E77">
        <w:rPr>
          <w:sz w:val="28"/>
          <w:szCs w:val="28"/>
        </w:rPr>
        <w:t>the Toilet was</w:t>
      </w:r>
      <w:r w:rsidR="00375972" w:rsidRPr="00EC0E77">
        <w:rPr>
          <w:sz w:val="28"/>
          <w:szCs w:val="28"/>
        </w:rPr>
        <w:t xml:space="preserve"> cleaned twice at</w:t>
      </w:r>
      <w:r w:rsidRPr="00EC0E77">
        <w:rPr>
          <w:sz w:val="28"/>
          <w:szCs w:val="28"/>
        </w:rPr>
        <w:t xml:space="preserve"> 7:45 am and 1:55 p</w:t>
      </w:r>
      <w:r w:rsidR="00375972" w:rsidRPr="00EC0E77">
        <w:rPr>
          <w:sz w:val="28"/>
          <w:szCs w:val="28"/>
        </w:rPr>
        <w:t>m</w:t>
      </w:r>
      <w:r w:rsidRPr="00EC0E77">
        <w:rPr>
          <w:sz w:val="28"/>
          <w:szCs w:val="28"/>
        </w:rPr>
        <w:t xml:space="preserve"> on the day of accident</w:t>
      </w:r>
      <w:r w:rsidR="007A2F0F" w:rsidRPr="00EC0E77">
        <w:rPr>
          <w:sz w:val="28"/>
          <w:szCs w:val="28"/>
        </w:rPr>
        <w:t xml:space="preserve"> and it was</w:t>
      </w:r>
      <w:r w:rsidR="00375972" w:rsidRPr="00EC0E77">
        <w:rPr>
          <w:sz w:val="28"/>
          <w:szCs w:val="28"/>
          <w:lang w:eastAsia="zh-TW"/>
        </w:rPr>
        <w:t xml:space="preserve"> inspected </w:t>
      </w:r>
      <w:r w:rsidR="007A2F0F" w:rsidRPr="00EC0E77">
        <w:rPr>
          <w:sz w:val="28"/>
          <w:szCs w:val="28"/>
          <w:lang w:eastAsia="zh-TW"/>
        </w:rPr>
        <w:t>at 10:44 am</w:t>
      </w:r>
      <w:r w:rsidR="007A2F0F" w:rsidRPr="00EC0E77">
        <w:rPr>
          <w:sz w:val="28"/>
          <w:szCs w:val="28"/>
        </w:rPr>
        <w:t>, shortly after the accident,</w:t>
      </w:r>
      <w:r w:rsidR="00375972" w:rsidRPr="00EC0E77">
        <w:rPr>
          <w:sz w:val="28"/>
          <w:szCs w:val="28"/>
          <w:lang w:eastAsia="zh-TW"/>
        </w:rPr>
        <w:t xml:space="preserve"> </w:t>
      </w:r>
      <w:r w:rsidR="007A2F0F" w:rsidRPr="00EC0E77">
        <w:rPr>
          <w:sz w:val="28"/>
          <w:szCs w:val="28"/>
        </w:rPr>
        <w:t xml:space="preserve">by a staff of D2 called Ms Lam </w:t>
      </w:r>
      <w:proofErr w:type="spellStart"/>
      <w:r w:rsidR="007A2F0F" w:rsidRPr="00EC0E77">
        <w:rPr>
          <w:sz w:val="28"/>
          <w:szCs w:val="28"/>
        </w:rPr>
        <w:t>Hing</w:t>
      </w:r>
      <w:proofErr w:type="spellEnd"/>
      <w:r w:rsidR="005B2423">
        <w:rPr>
          <w:rFonts w:hint="eastAsia"/>
          <w:sz w:val="28"/>
          <w:szCs w:val="28"/>
        </w:rPr>
        <w:t xml:space="preserve"> (not a witness)</w:t>
      </w:r>
      <w:r w:rsidR="00375972" w:rsidRPr="00EC0E77">
        <w:rPr>
          <w:sz w:val="28"/>
          <w:szCs w:val="28"/>
          <w:lang w:eastAsia="zh-TW"/>
        </w:rPr>
        <w:t xml:space="preserve">. Besides, D2 </w:t>
      </w:r>
      <w:r w:rsidR="00052593" w:rsidRPr="00EC0E77">
        <w:rPr>
          <w:sz w:val="28"/>
          <w:szCs w:val="28"/>
        </w:rPr>
        <w:t>engaged</w:t>
      </w:r>
      <w:r w:rsidR="00375972" w:rsidRPr="00EC0E77">
        <w:rPr>
          <w:sz w:val="28"/>
          <w:szCs w:val="28"/>
          <w:lang w:eastAsia="zh-TW"/>
        </w:rPr>
        <w:t xml:space="preserve"> </w:t>
      </w:r>
      <w:r w:rsidR="007A2F0F" w:rsidRPr="00EC0E77">
        <w:rPr>
          <w:sz w:val="28"/>
          <w:szCs w:val="28"/>
        </w:rPr>
        <w:t xml:space="preserve">its </w:t>
      </w:r>
      <w:r w:rsidR="007A2F0F" w:rsidRPr="00EC0E77">
        <w:rPr>
          <w:sz w:val="28"/>
          <w:szCs w:val="28"/>
          <w:lang w:eastAsia="zh-TW"/>
        </w:rPr>
        <w:t xml:space="preserve">contractor </w:t>
      </w:r>
      <w:r w:rsidR="00375972" w:rsidRPr="00EC0E77">
        <w:rPr>
          <w:sz w:val="28"/>
          <w:szCs w:val="28"/>
          <w:lang w:eastAsia="zh-TW"/>
        </w:rPr>
        <w:t>Wyl</w:t>
      </w:r>
      <w:r w:rsidR="007A2F0F" w:rsidRPr="00EC0E77">
        <w:rPr>
          <w:sz w:val="28"/>
          <w:szCs w:val="28"/>
          <w:lang w:eastAsia="zh-TW"/>
        </w:rPr>
        <w:t>ie Maintenance and Services Ltd</w:t>
      </w:r>
      <w:r w:rsidR="007A2F0F" w:rsidRPr="00EC0E77">
        <w:rPr>
          <w:sz w:val="28"/>
          <w:szCs w:val="28"/>
        </w:rPr>
        <w:t xml:space="preserve"> </w:t>
      </w:r>
      <w:r w:rsidR="00375972" w:rsidRPr="00EC0E77">
        <w:rPr>
          <w:sz w:val="28"/>
          <w:szCs w:val="28"/>
          <w:lang w:eastAsia="zh-TW"/>
        </w:rPr>
        <w:t>to conduct an annual inspection on the flushing system</w:t>
      </w:r>
      <w:r w:rsidR="007A2F0F" w:rsidRPr="00EC0E77">
        <w:rPr>
          <w:sz w:val="28"/>
          <w:szCs w:val="28"/>
        </w:rPr>
        <w:t xml:space="preserve"> </w:t>
      </w:r>
      <w:r w:rsidR="00375972" w:rsidRPr="00EC0E77">
        <w:rPr>
          <w:sz w:val="28"/>
          <w:szCs w:val="28"/>
          <w:lang w:eastAsia="zh-TW"/>
        </w:rPr>
        <w:t>on 11</w:t>
      </w:r>
      <w:r w:rsidR="00375972" w:rsidRPr="00EC0E77">
        <w:rPr>
          <w:sz w:val="28"/>
          <w:szCs w:val="28"/>
          <w:vertAlign w:val="superscript"/>
          <w:lang w:eastAsia="zh-TW"/>
        </w:rPr>
        <w:t>th</w:t>
      </w:r>
      <w:r w:rsidR="00375972" w:rsidRPr="00EC0E77">
        <w:rPr>
          <w:sz w:val="28"/>
          <w:szCs w:val="28"/>
          <w:lang w:eastAsia="zh-TW"/>
        </w:rPr>
        <w:t xml:space="preserve"> December 2009 and the result was normal</w:t>
      </w:r>
      <w:r w:rsidR="00375972" w:rsidRPr="00EC0E77">
        <w:rPr>
          <w:sz w:val="28"/>
          <w:szCs w:val="28"/>
        </w:rPr>
        <w:t>.</w:t>
      </w:r>
    </w:p>
    <w:p w:rsidR="007A2F0F" w:rsidRPr="00EC0E77" w:rsidRDefault="007A2F0F" w:rsidP="00052593">
      <w:pPr>
        <w:pStyle w:val="ListParagraph"/>
        <w:spacing w:line="360" w:lineRule="auto"/>
        <w:ind w:left="0"/>
        <w:rPr>
          <w:sz w:val="28"/>
          <w:szCs w:val="28"/>
        </w:rPr>
      </w:pPr>
    </w:p>
    <w:p w:rsidR="00052593" w:rsidRPr="00EC0E77" w:rsidRDefault="00052593" w:rsidP="00052593">
      <w:pPr>
        <w:pStyle w:val="ListParagraph"/>
        <w:spacing w:line="360" w:lineRule="auto"/>
        <w:ind w:left="0"/>
        <w:rPr>
          <w:sz w:val="28"/>
          <w:szCs w:val="28"/>
        </w:rPr>
      </w:pPr>
    </w:p>
    <w:p w:rsidR="00052593" w:rsidRPr="00EC0E77" w:rsidRDefault="00052593" w:rsidP="00052593">
      <w:pPr>
        <w:pStyle w:val="ListParagraph"/>
        <w:spacing w:line="360" w:lineRule="auto"/>
        <w:ind w:left="0"/>
        <w:rPr>
          <w:i/>
          <w:sz w:val="28"/>
          <w:szCs w:val="28"/>
        </w:rPr>
      </w:pPr>
      <w:r w:rsidRPr="00EC0E77">
        <w:rPr>
          <w:i/>
          <w:sz w:val="28"/>
          <w:szCs w:val="28"/>
        </w:rPr>
        <w:t>The Condition of the Toilet Floor</w:t>
      </w:r>
    </w:p>
    <w:p w:rsidR="00052593" w:rsidRPr="00EC0E77" w:rsidRDefault="00052593" w:rsidP="00052593">
      <w:pPr>
        <w:pStyle w:val="ListParagraph"/>
        <w:spacing w:line="360" w:lineRule="auto"/>
        <w:ind w:left="0"/>
        <w:rPr>
          <w:sz w:val="28"/>
          <w:szCs w:val="28"/>
        </w:rPr>
      </w:pPr>
    </w:p>
    <w:p w:rsidR="004E1878" w:rsidRPr="00EC0E77" w:rsidRDefault="00052593" w:rsidP="00375972">
      <w:pPr>
        <w:numPr>
          <w:ilvl w:val="0"/>
          <w:numId w:val="1"/>
        </w:numPr>
        <w:tabs>
          <w:tab w:val="clear" w:pos="360"/>
          <w:tab w:val="num" w:pos="1440"/>
        </w:tabs>
        <w:spacing w:line="360" w:lineRule="auto"/>
        <w:contextualSpacing/>
        <w:jc w:val="both"/>
        <w:rPr>
          <w:sz w:val="28"/>
          <w:szCs w:val="28"/>
        </w:rPr>
      </w:pPr>
      <w:r w:rsidRPr="00EC0E77">
        <w:rPr>
          <w:sz w:val="28"/>
          <w:szCs w:val="28"/>
        </w:rPr>
        <w:t>It is the D2’s case that the Toilet floor was not wet and slippery when the accident happened.</w:t>
      </w:r>
      <w:r w:rsidR="004E1878" w:rsidRPr="00EC0E77">
        <w:rPr>
          <w:sz w:val="28"/>
          <w:szCs w:val="28"/>
        </w:rPr>
        <w:t xml:space="preserve">  First of all, D2 attacked P’s evidence </w:t>
      </w:r>
      <w:r w:rsidR="00CC18EE" w:rsidRPr="00EC0E77">
        <w:rPr>
          <w:sz w:val="28"/>
          <w:szCs w:val="28"/>
        </w:rPr>
        <w:t>on</w:t>
      </w:r>
      <w:r w:rsidR="004E1878" w:rsidRPr="00EC0E77">
        <w:rPr>
          <w:sz w:val="28"/>
          <w:szCs w:val="28"/>
        </w:rPr>
        <w:t xml:space="preserve"> the condition of the toilet floor by criticising P’s failure to give detailed evidence about the </w:t>
      </w:r>
      <w:r w:rsidR="00CC18EE" w:rsidRPr="00EC0E77">
        <w:rPr>
          <w:sz w:val="28"/>
          <w:szCs w:val="28"/>
        </w:rPr>
        <w:t xml:space="preserve">following aspects of the </w:t>
      </w:r>
      <w:r w:rsidR="004E1878" w:rsidRPr="00EC0E77">
        <w:rPr>
          <w:sz w:val="28"/>
          <w:szCs w:val="28"/>
        </w:rPr>
        <w:t>floor condition</w:t>
      </w:r>
      <w:r w:rsidR="004E1878" w:rsidRPr="00EC0E77">
        <w:rPr>
          <w:rStyle w:val="FootnoteReference"/>
          <w:sz w:val="28"/>
          <w:szCs w:val="28"/>
        </w:rPr>
        <w:footnoteReference w:id="1"/>
      </w:r>
      <w:r w:rsidR="004E1878" w:rsidRPr="00EC0E77">
        <w:rPr>
          <w:sz w:val="28"/>
          <w:szCs w:val="28"/>
        </w:rPr>
        <w:t>:</w:t>
      </w:r>
    </w:p>
    <w:p w:rsidR="004E1878" w:rsidRPr="00EC0E77" w:rsidRDefault="004E1878" w:rsidP="008231D8">
      <w:pPr>
        <w:numPr>
          <w:ilvl w:val="0"/>
          <w:numId w:val="15"/>
        </w:numPr>
        <w:tabs>
          <w:tab w:val="left" w:pos="1440"/>
        </w:tabs>
        <w:autoSpaceDE w:val="0"/>
        <w:autoSpaceDN w:val="0"/>
        <w:adjustRightInd w:val="0"/>
        <w:spacing w:line="360" w:lineRule="auto"/>
        <w:ind w:left="1440" w:hanging="1440"/>
        <w:jc w:val="both"/>
        <w:rPr>
          <w:i/>
          <w:sz w:val="28"/>
          <w:szCs w:val="28"/>
        </w:rPr>
      </w:pPr>
      <w:r w:rsidRPr="00EC0E77">
        <w:rPr>
          <w:i/>
          <w:sz w:val="28"/>
          <w:szCs w:val="28"/>
        </w:rPr>
        <w:t>How wet and slippery the Toilet floor was when P entered into the Toilet;</w:t>
      </w:r>
    </w:p>
    <w:p w:rsidR="004E1878" w:rsidRPr="00EC0E77" w:rsidRDefault="004E1878" w:rsidP="005F788A">
      <w:pPr>
        <w:tabs>
          <w:tab w:val="left" w:pos="1440"/>
        </w:tabs>
        <w:autoSpaceDE w:val="0"/>
        <w:autoSpaceDN w:val="0"/>
        <w:adjustRightInd w:val="0"/>
        <w:spacing w:line="360" w:lineRule="auto"/>
        <w:ind w:left="1440" w:hanging="1440"/>
        <w:jc w:val="both"/>
        <w:rPr>
          <w:i/>
          <w:sz w:val="28"/>
          <w:szCs w:val="28"/>
        </w:rPr>
      </w:pPr>
      <w:r w:rsidRPr="00EC0E77">
        <w:rPr>
          <w:i/>
          <w:sz w:val="28"/>
          <w:szCs w:val="28"/>
        </w:rPr>
        <w:t xml:space="preserve">(2) </w:t>
      </w:r>
      <w:r w:rsidRPr="00EC0E77">
        <w:rPr>
          <w:i/>
          <w:sz w:val="28"/>
          <w:szCs w:val="28"/>
        </w:rPr>
        <w:tab/>
        <w:t>How P noticed that the Toilet floor was wet and slippery;</w:t>
      </w:r>
    </w:p>
    <w:p w:rsidR="004E1878" w:rsidRPr="00EC0E77" w:rsidRDefault="004E1878" w:rsidP="005F788A">
      <w:pPr>
        <w:tabs>
          <w:tab w:val="left" w:pos="1440"/>
        </w:tabs>
        <w:autoSpaceDE w:val="0"/>
        <w:autoSpaceDN w:val="0"/>
        <w:adjustRightInd w:val="0"/>
        <w:spacing w:line="360" w:lineRule="auto"/>
        <w:ind w:left="1440" w:hanging="1440"/>
        <w:jc w:val="both"/>
        <w:rPr>
          <w:i/>
          <w:sz w:val="28"/>
          <w:szCs w:val="28"/>
        </w:rPr>
      </w:pPr>
      <w:r w:rsidRPr="00EC0E77">
        <w:rPr>
          <w:i/>
          <w:sz w:val="28"/>
          <w:szCs w:val="28"/>
        </w:rPr>
        <w:t>(3)</w:t>
      </w:r>
      <w:r w:rsidRPr="00EC0E77">
        <w:rPr>
          <w:i/>
          <w:sz w:val="28"/>
          <w:szCs w:val="28"/>
        </w:rPr>
        <w:tab/>
        <w:t>Exactly which part(s) of the Toilet floor was/were wet and</w:t>
      </w:r>
      <w:r w:rsidR="00CC18EE" w:rsidRPr="00EC0E77">
        <w:rPr>
          <w:i/>
          <w:sz w:val="28"/>
          <w:szCs w:val="28"/>
        </w:rPr>
        <w:t xml:space="preserve"> </w:t>
      </w:r>
      <w:r w:rsidRPr="00EC0E77">
        <w:rPr>
          <w:i/>
          <w:sz w:val="28"/>
          <w:szCs w:val="28"/>
        </w:rPr>
        <w:t>slippery;</w:t>
      </w:r>
    </w:p>
    <w:p w:rsidR="004E1878" w:rsidRPr="00EC0E77" w:rsidRDefault="00CC18EE" w:rsidP="005F788A">
      <w:pPr>
        <w:tabs>
          <w:tab w:val="left" w:pos="1440"/>
        </w:tabs>
        <w:autoSpaceDE w:val="0"/>
        <w:autoSpaceDN w:val="0"/>
        <w:adjustRightInd w:val="0"/>
        <w:spacing w:line="360" w:lineRule="auto"/>
        <w:ind w:left="1440" w:hanging="1440"/>
        <w:jc w:val="both"/>
        <w:rPr>
          <w:i/>
          <w:sz w:val="28"/>
          <w:szCs w:val="28"/>
        </w:rPr>
      </w:pPr>
      <w:r w:rsidRPr="00EC0E77">
        <w:rPr>
          <w:i/>
          <w:sz w:val="28"/>
          <w:szCs w:val="28"/>
        </w:rPr>
        <w:t>(4)</w:t>
      </w:r>
      <w:r w:rsidRPr="00EC0E77">
        <w:rPr>
          <w:i/>
          <w:sz w:val="28"/>
          <w:szCs w:val="28"/>
        </w:rPr>
        <w:tab/>
      </w:r>
      <w:r w:rsidR="004E1878" w:rsidRPr="00EC0E77">
        <w:rPr>
          <w:i/>
          <w:sz w:val="28"/>
          <w:szCs w:val="28"/>
        </w:rPr>
        <w:t xml:space="preserve">What caused the Toilet floor to be wet and </w:t>
      </w:r>
      <w:proofErr w:type="gramStart"/>
      <w:r w:rsidR="004E1878" w:rsidRPr="00EC0E77">
        <w:rPr>
          <w:i/>
          <w:sz w:val="28"/>
          <w:szCs w:val="28"/>
        </w:rPr>
        <w:t>slippery;</w:t>
      </w:r>
      <w:proofErr w:type="gramEnd"/>
    </w:p>
    <w:p w:rsidR="004E1878" w:rsidRPr="00EC0E77" w:rsidRDefault="00CC18EE" w:rsidP="005F788A">
      <w:pPr>
        <w:tabs>
          <w:tab w:val="left" w:pos="1440"/>
        </w:tabs>
        <w:autoSpaceDE w:val="0"/>
        <w:autoSpaceDN w:val="0"/>
        <w:adjustRightInd w:val="0"/>
        <w:spacing w:line="360" w:lineRule="auto"/>
        <w:ind w:left="1440" w:hanging="1440"/>
        <w:jc w:val="both"/>
        <w:rPr>
          <w:i/>
          <w:sz w:val="28"/>
          <w:szCs w:val="28"/>
        </w:rPr>
      </w:pPr>
      <w:r w:rsidRPr="00EC0E77">
        <w:rPr>
          <w:i/>
          <w:sz w:val="28"/>
          <w:szCs w:val="28"/>
        </w:rPr>
        <w:t>(</w:t>
      </w:r>
      <w:r w:rsidR="004E1878" w:rsidRPr="00EC0E77">
        <w:rPr>
          <w:i/>
          <w:sz w:val="28"/>
          <w:szCs w:val="28"/>
        </w:rPr>
        <w:t>5</w:t>
      </w:r>
      <w:r w:rsidRPr="00EC0E77">
        <w:rPr>
          <w:i/>
          <w:sz w:val="28"/>
          <w:szCs w:val="28"/>
        </w:rPr>
        <w:t>)</w:t>
      </w:r>
      <w:r w:rsidR="004E1878" w:rsidRPr="00EC0E77">
        <w:rPr>
          <w:i/>
          <w:sz w:val="28"/>
          <w:szCs w:val="28"/>
        </w:rPr>
        <w:t xml:space="preserve"> </w:t>
      </w:r>
      <w:r w:rsidRPr="00EC0E77">
        <w:rPr>
          <w:i/>
          <w:sz w:val="28"/>
          <w:szCs w:val="28"/>
        </w:rPr>
        <w:tab/>
      </w:r>
      <w:r w:rsidR="004E1878" w:rsidRPr="00EC0E77">
        <w:rPr>
          <w:i/>
          <w:sz w:val="28"/>
          <w:szCs w:val="28"/>
        </w:rPr>
        <w:t>What kind of shoes P was wearing at the material time; and</w:t>
      </w:r>
    </w:p>
    <w:p w:rsidR="004E1878" w:rsidRPr="00EC0E77" w:rsidRDefault="00CC18EE" w:rsidP="005F788A">
      <w:pPr>
        <w:tabs>
          <w:tab w:val="left" w:pos="1440"/>
        </w:tabs>
        <w:autoSpaceDE w:val="0"/>
        <w:autoSpaceDN w:val="0"/>
        <w:adjustRightInd w:val="0"/>
        <w:spacing w:line="360" w:lineRule="auto"/>
        <w:ind w:left="1440" w:hanging="1440"/>
        <w:jc w:val="both"/>
        <w:rPr>
          <w:sz w:val="28"/>
          <w:szCs w:val="28"/>
        </w:rPr>
      </w:pPr>
      <w:r w:rsidRPr="00EC0E77">
        <w:rPr>
          <w:i/>
          <w:sz w:val="28"/>
          <w:szCs w:val="28"/>
        </w:rPr>
        <w:t>(</w:t>
      </w:r>
      <w:r w:rsidR="004E1878" w:rsidRPr="00EC0E77">
        <w:rPr>
          <w:i/>
          <w:sz w:val="28"/>
          <w:szCs w:val="28"/>
        </w:rPr>
        <w:t>6</w:t>
      </w:r>
      <w:r w:rsidRPr="00EC0E77">
        <w:rPr>
          <w:i/>
          <w:sz w:val="28"/>
          <w:szCs w:val="28"/>
        </w:rPr>
        <w:t>)</w:t>
      </w:r>
      <w:r w:rsidR="004E1878" w:rsidRPr="00EC0E77">
        <w:rPr>
          <w:i/>
          <w:sz w:val="28"/>
          <w:szCs w:val="28"/>
        </w:rPr>
        <w:t xml:space="preserve"> </w:t>
      </w:r>
      <w:r w:rsidRPr="00EC0E77">
        <w:rPr>
          <w:i/>
          <w:sz w:val="28"/>
          <w:szCs w:val="28"/>
        </w:rPr>
        <w:tab/>
      </w:r>
      <w:r w:rsidR="004E1878" w:rsidRPr="00EC0E77">
        <w:rPr>
          <w:i/>
          <w:sz w:val="28"/>
          <w:szCs w:val="28"/>
        </w:rPr>
        <w:t>Whether P had been more careful and walked slowly after</w:t>
      </w:r>
      <w:r w:rsidR="005F788A" w:rsidRPr="00EC0E77">
        <w:rPr>
          <w:i/>
          <w:sz w:val="28"/>
          <w:szCs w:val="28"/>
        </w:rPr>
        <w:t xml:space="preserve"> </w:t>
      </w:r>
      <w:r w:rsidR="004E1878" w:rsidRPr="00EC0E77">
        <w:rPr>
          <w:i/>
          <w:sz w:val="28"/>
          <w:szCs w:val="28"/>
        </w:rPr>
        <w:t>knowing that the Toilet floor was wet and slippery</w:t>
      </w:r>
      <w:r w:rsidR="004E1878" w:rsidRPr="00EC0E77">
        <w:rPr>
          <w:sz w:val="28"/>
          <w:szCs w:val="28"/>
        </w:rPr>
        <w:t>.</w:t>
      </w:r>
    </w:p>
    <w:p w:rsidR="007A2F0F" w:rsidRPr="00EC0E77" w:rsidRDefault="004E1878" w:rsidP="004E1878">
      <w:pPr>
        <w:spacing w:line="360" w:lineRule="auto"/>
        <w:contextualSpacing/>
        <w:jc w:val="both"/>
        <w:rPr>
          <w:sz w:val="28"/>
          <w:szCs w:val="28"/>
        </w:rPr>
      </w:pPr>
      <w:r w:rsidRPr="00EC0E77">
        <w:rPr>
          <w:sz w:val="28"/>
          <w:szCs w:val="28"/>
        </w:rPr>
        <w:t xml:space="preserve"> </w:t>
      </w:r>
    </w:p>
    <w:p w:rsidR="00CC18EE" w:rsidRPr="00EC0E77" w:rsidRDefault="00CC18EE" w:rsidP="002E7C25">
      <w:pPr>
        <w:numPr>
          <w:ilvl w:val="0"/>
          <w:numId w:val="1"/>
        </w:numPr>
        <w:tabs>
          <w:tab w:val="clear" w:pos="360"/>
          <w:tab w:val="left" w:pos="1440"/>
        </w:tabs>
        <w:spacing w:line="360" w:lineRule="auto"/>
        <w:jc w:val="both"/>
        <w:rPr>
          <w:bCs/>
          <w:sz w:val="28"/>
        </w:rPr>
      </w:pPr>
      <w:r w:rsidRPr="00EC0E77">
        <w:rPr>
          <w:bCs/>
          <w:sz w:val="28"/>
        </w:rPr>
        <w:t xml:space="preserve">I think that the first </w:t>
      </w:r>
      <w:r w:rsidR="00CF5934" w:rsidRPr="00EC0E77">
        <w:rPr>
          <w:bCs/>
          <w:sz w:val="28"/>
        </w:rPr>
        <w:t>four</w:t>
      </w:r>
      <w:r w:rsidRPr="00EC0E77">
        <w:rPr>
          <w:bCs/>
          <w:sz w:val="28"/>
        </w:rPr>
        <w:t xml:space="preserve"> points of the above are a bit too harsh to P and </w:t>
      </w:r>
      <w:r w:rsidR="00F31276" w:rsidRPr="00EC0E77">
        <w:rPr>
          <w:bCs/>
          <w:sz w:val="28"/>
        </w:rPr>
        <w:t xml:space="preserve">indeed </w:t>
      </w:r>
      <w:r w:rsidRPr="00EC0E77">
        <w:rPr>
          <w:bCs/>
          <w:sz w:val="28"/>
        </w:rPr>
        <w:t>they are not quite relevant to the issue in dispute</w:t>
      </w:r>
      <w:r w:rsidR="00F31276" w:rsidRPr="00EC0E77">
        <w:rPr>
          <w:bCs/>
          <w:sz w:val="28"/>
        </w:rPr>
        <w:t xml:space="preserve"> as well</w:t>
      </w:r>
      <w:r w:rsidRPr="00EC0E77">
        <w:rPr>
          <w:bCs/>
          <w:sz w:val="28"/>
        </w:rPr>
        <w:t xml:space="preserve">.  </w:t>
      </w:r>
      <w:r w:rsidR="00CF5934" w:rsidRPr="00EC0E77">
        <w:rPr>
          <w:bCs/>
          <w:sz w:val="28"/>
        </w:rPr>
        <w:t xml:space="preserve">As </w:t>
      </w:r>
      <w:r w:rsidR="00F31276" w:rsidRPr="00EC0E77">
        <w:rPr>
          <w:bCs/>
          <w:sz w:val="28"/>
        </w:rPr>
        <w:t>P was not a cleaner or caretaker of the Toilet</w:t>
      </w:r>
      <w:r w:rsidR="00CF5934" w:rsidRPr="00EC0E77">
        <w:rPr>
          <w:bCs/>
          <w:sz w:val="28"/>
        </w:rPr>
        <w:t>, she</w:t>
      </w:r>
      <w:r w:rsidR="00F31276" w:rsidRPr="00EC0E77">
        <w:rPr>
          <w:bCs/>
          <w:sz w:val="28"/>
        </w:rPr>
        <w:t xml:space="preserve"> was not obliged to inspect the floor condition and </w:t>
      </w:r>
      <w:r w:rsidR="00CF5934" w:rsidRPr="00EC0E77">
        <w:rPr>
          <w:bCs/>
          <w:sz w:val="28"/>
        </w:rPr>
        <w:t xml:space="preserve">to </w:t>
      </w:r>
      <w:r w:rsidR="00F31276" w:rsidRPr="00EC0E77">
        <w:rPr>
          <w:bCs/>
          <w:sz w:val="28"/>
        </w:rPr>
        <w:t xml:space="preserve">remember exactly which parts of the floor were wet.  </w:t>
      </w:r>
      <w:r w:rsidR="005B2423">
        <w:rPr>
          <w:rFonts w:hint="eastAsia"/>
          <w:bCs/>
          <w:sz w:val="28"/>
        </w:rPr>
        <w:t>If the toilet floor is wet and slippery, i</w:t>
      </w:r>
      <w:r w:rsidR="005B2423" w:rsidRPr="00EC0E77">
        <w:rPr>
          <w:bCs/>
          <w:sz w:val="28"/>
        </w:rPr>
        <w:t xml:space="preserve">t is common sense that </w:t>
      </w:r>
      <w:r w:rsidR="00F31276" w:rsidRPr="00EC0E77">
        <w:rPr>
          <w:bCs/>
          <w:sz w:val="28"/>
        </w:rPr>
        <w:t xml:space="preserve">one can feel the </w:t>
      </w:r>
      <w:r w:rsidR="00CF5934" w:rsidRPr="00EC0E77">
        <w:rPr>
          <w:bCs/>
          <w:sz w:val="28"/>
        </w:rPr>
        <w:t xml:space="preserve">wet </w:t>
      </w:r>
      <w:r w:rsidR="005B2423">
        <w:rPr>
          <w:rFonts w:hint="eastAsia"/>
          <w:bCs/>
          <w:sz w:val="28"/>
        </w:rPr>
        <w:t>and</w:t>
      </w:r>
      <w:r w:rsidR="00CF5934" w:rsidRPr="00EC0E77">
        <w:rPr>
          <w:bCs/>
          <w:sz w:val="28"/>
        </w:rPr>
        <w:t xml:space="preserve"> slippery </w:t>
      </w:r>
      <w:r w:rsidR="005B2423" w:rsidRPr="00EC0E77">
        <w:rPr>
          <w:bCs/>
          <w:sz w:val="28"/>
        </w:rPr>
        <w:t xml:space="preserve">floor </w:t>
      </w:r>
      <w:r w:rsidR="005B2423">
        <w:rPr>
          <w:rFonts w:hint="eastAsia"/>
          <w:bCs/>
          <w:sz w:val="28"/>
        </w:rPr>
        <w:t>condition</w:t>
      </w:r>
      <w:r w:rsidR="005B2423" w:rsidRPr="00EC0E77">
        <w:rPr>
          <w:bCs/>
          <w:sz w:val="28"/>
        </w:rPr>
        <w:t xml:space="preserve"> </w:t>
      </w:r>
      <w:r w:rsidR="00CF5934" w:rsidRPr="00EC0E77">
        <w:rPr>
          <w:bCs/>
          <w:sz w:val="28"/>
        </w:rPr>
        <w:t xml:space="preserve">once he walks on </w:t>
      </w:r>
      <w:r w:rsidR="005B2423">
        <w:rPr>
          <w:rFonts w:hint="eastAsia"/>
          <w:bCs/>
          <w:sz w:val="28"/>
        </w:rPr>
        <w:t>it, even</w:t>
      </w:r>
      <w:r w:rsidR="00CF5934" w:rsidRPr="00EC0E77">
        <w:rPr>
          <w:bCs/>
          <w:sz w:val="28"/>
        </w:rPr>
        <w:t xml:space="preserve"> without looking at </w:t>
      </w:r>
      <w:r w:rsidR="00795ED3" w:rsidRPr="00EC0E77">
        <w:rPr>
          <w:bCs/>
          <w:sz w:val="28"/>
        </w:rPr>
        <w:t>it</w:t>
      </w:r>
      <w:r w:rsidR="00CF5934" w:rsidRPr="00EC0E77">
        <w:rPr>
          <w:bCs/>
          <w:sz w:val="28"/>
        </w:rPr>
        <w:t xml:space="preserve">.  It is not in dispute that P used the Toilet to answer the call of nature at the material time.  </w:t>
      </w:r>
      <w:r w:rsidR="00791FDF" w:rsidRPr="00EC0E77">
        <w:rPr>
          <w:bCs/>
          <w:sz w:val="28"/>
        </w:rPr>
        <w:t>Thus</w:t>
      </w:r>
      <w:r w:rsidR="00DB55C5" w:rsidRPr="00EC0E77">
        <w:rPr>
          <w:bCs/>
          <w:sz w:val="28"/>
        </w:rPr>
        <w:t xml:space="preserve"> </w:t>
      </w:r>
      <w:r w:rsidR="00CF5934" w:rsidRPr="00EC0E77">
        <w:rPr>
          <w:bCs/>
          <w:sz w:val="28"/>
        </w:rPr>
        <w:t xml:space="preserve">it is totally </w:t>
      </w:r>
      <w:r w:rsidR="00795ED3" w:rsidRPr="00EC0E77">
        <w:rPr>
          <w:bCs/>
          <w:sz w:val="28"/>
        </w:rPr>
        <w:t>understand</w:t>
      </w:r>
      <w:r w:rsidR="00CF5934" w:rsidRPr="00EC0E77">
        <w:rPr>
          <w:bCs/>
          <w:sz w:val="28"/>
        </w:rPr>
        <w:t xml:space="preserve">able and normal </w:t>
      </w:r>
      <w:r w:rsidR="00DB55C5" w:rsidRPr="00EC0E77">
        <w:rPr>
          <w:bCs/>
          <w:sz w:val="28"/>
        </w:rPr>
        <w:t xml:space="preserve">for </w:t>
      </w:r>
      <w:r w:rsidR="00795ED3" w:rsidRPr="00EC0E77">
        <w:rPr>
          <w:bCs/>
          <w:sz w:val="28"/>
        </w:rPr>
        <w:t>such</w:t>
      </w:r>
      <w:r w:rsidR="00DB55C5" w:rsidRPr="00EC0E77">
        <w:rPr>
          <w:bCs/>
          <w:sz w:val="28"/>
        </w:rPr>
        <w:t xml:space="preserve"> toilet user like P to miss out those </w:t>
      </w:r>
      <w:r w:rsidR="005F788A" w:rsidRPr="00EC0E77">
        <w:rPr>
          <w:bCs/>
          <w:sz w:val="28"/>
        </w:rPr>
        <w:t xml:space="preserve">nitpicking </w:t>
      </w:r>
      <w:r w:rsidR="00DB55C5" w:rsidRPr="00EC0E77">
        <w:rPr>
          <w:bCs/>
          <w:sz w:val="28"/>
        </w:rPr>
        <w:t>details.</w:t>
      </w:r>
    </w:p>
    <w:p w:rsidR="00DB55C5" w:rsidRPr="00EC0E77" w:rsidRDefault="00DB55C5" w:rsidP="00DB55C5">
      <w:pPr>
        <w:tabs>
          <w:tab w:val="left" w:pos="1440"/>
        </w:tabs>
        <w:spacing w:line="360" w:lineRule="auto"/>
        <w:jc w:val="both"/>
        <w:rPr>
          <w:bCs/>
          <w:sz w:val="28"/>
        </w:rPr>
      </w:pPr>
    </w:p>
    <w:p w:rsidR="00CC18EE" w:rsidRPr="00EC0E77" w:rsidRDefault="00791FDF" w:rsidP="002E7C25">
      <w:pPr>
        <w:numPr>
          <w:ilvl w:val="0"/>
          <w:numId w:val="1"/>
        </w:numPr>
        <w:tabs>
          <w:tab w:val="clear" w:pos="360"/>
          <w:tab w:val="left" w:pos="1440"/>
        </w:tabs>
        <w:spacing w:line="360" w:lineRule="auto"/>
        <w:jc w:val="both"/>
        <w:rPr>
          <w:bCs/>
          <w:sz w:val="28"/>
        </w:rPr>
      </w:pPr>
      <w:r w:rsidRPr="00EC0E77">
        <w:rPr>
          <w:bCs/>
          <w:sz w:val="28"/>
        </w:rPr>
        <w:t xml:space="preserve">Regarding what kind of shoes P was wearing on that day, I think it is </w:t>
      </w:r>
      <w:r w:rsidR="00E9128E" w:rsidRPr="00EC0E77">
        <w:rPr>
          <w:bCs/>
          <w:sz w:val="28"/>
        </w:rPr>
        <w:t xml:space="preserve">not much helpful to assist the court in deciding </w:t>
      </w:r>
      <w:r w:rsidRPr="00EC0E77">
        <w:rPr>
          <w:bCs/>
          <w:sz w:val="28"/>
        </w:rPr>
        <w:t xml:space="preserve">whether the floor was wet and slippery.  </w:t>
      </w:r>
    </w:p>
    <w:p w:rsidR="00791FDF" w:rsidRPr="00EC0E77" w:rsidRDefault="00791FDF" w:rsidP="00791FDF">
      <w:pPr>
        <w:pStyle w:val="ListParagraph"/>
        <w:rPr>
          <w:bCs/>
          <w:sz w:val="28"/>
        </w:rPr>
      </w:pPr>
    </w:p>
    <w:p w:rsidR="00795ED3" w:rsidRPr="00EC0E77" w:rsidRDefault="00683405" w:rsidP="00795ED3">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It appears to be premature to consider at this stage w</w:t>
      </w:r>
      <w:r w:rsidR="00795ED3" w:rsidRPr="00EC0E77">
        <w:rPr>
          <w:sz w:val="28"/>
          <w:szCs w:val="28"/>
        </w:rPr>
        <w:t xml:space="preserve">hether </w:t>
      </w:r>
      <w:r w:rsidR="00795ED3" w:rsidRPr="00EC0E77">
        <w:rPr>
          <w:i/>
          <w:sz w:val="28"/>
          <w:szCs w:val="28"/>
        </w:rPr>
        <w:t>P had been more careful and walked slowly after knowing that the Toilet floor was wet and slippery</w:t>
      </w:r>
      <w:r w:rsidRPr="00EC0E77">
        <w:rPr>
          <w:sz w:val="28"/>
          <w:szCs w:val="28"/>
        </w:rPr>
        <w:t xml:space="preserve">. I shall reserve this </w:t>
      </w:r>
      <w:r w:rsidR="00795ED3" w:rsidRPr="00EC0E77">
        <w:rPr>
          <w:sz w:val="28"/>
          <w:szCs w:val="28"/>
        </w:rPr>
        <w:t xml:space="preserve">question </w:t>
      </w:r>
      <w:r w:rsidRPr="00EC0E77">
        <w:rPr>
          <w:sz w:val="28"/>
          <w:szCs w:val="28"/>
        </w:rPr>
        <w:t>unless and until any</w:t>
      </w:r>
      <w:r w:rsidR="00795ED3" w:rsidRPr="00EC0E77">
        <w:rPr>
          <w:sz w:val="28"/>
          <w:szCs w:val="28"/>
        </w:rPr>
        <w:t xml:space="preserve"> liability is established and when it comes to the issue of contributory negligence.</w:t>
      </w:r>
    </w:p>
    <w:p w:rsidR="00795ED3" w:rsidRPr="00EC0E77" w:rsidRDefault="00795ED3" w:rsidP="00795ED3">
      <w:pPr>
        <w:pStyle w:val="ListParagraph"/>
        <w:rPr>
          <w:sz w:val="28"/>
          <w:szCs w:val="28"/>
        </w:rPr>
      </w:pPr>
    </w:p>
    <w:p w:rsidR="005A049F" w:rsidRPr="00EC0E77" w:rsidRDefault="00A97227" w:rsidP="002E7C25">
      <w:pPr>
        <w:numPr>
          <w:ilvl w:val="0"/>
          <w:numId w:val="1"/>
        </w:numPr>
        <w:tabs>
          <w:tab w:val="clear" w:pos="360"/>
          <w:tab w:val="left" w:pos="1440"/>
        </w:tabs>
        <w:spacing w:line="360" w:lineRule="auto"/>
        <w:jc w:val="both"/>
        <w:rPr>
          <w:bCs/>
          <w:sz w:val="28"/>
        </w:rPr>
      </w:pPr>
      <w:r w:rsidRPr="00EC0E77">
        <w:rPr>
          <w:bCs/>
          <w:sz w:val="28"/>
        </w:rPr>
        <w:t>Relying</w:t>
      </w:r>
      <w:r w:rsidR="00683405" w:rsidRPr="00EC0E77">
        <w:rPr>
          <w:bCs/>
          <w:sz w:val="28"/>
        </w:rPr>
        <w:t xml:space="preserve"> on the record </w:t>
      </w:r>
      <w:r w:rsidRPr="00EC0E77">
        <w:rPr>
          <w:bCs/>
          <w:sz w:val="28"/>
        </w:rPr>
        <w:t>of cleaning</w:t>
      </w:r>
      <w:r w:rsidR="001A32E4" w:rsidRPr="00EC0E77">
        <w:rPr>
          <w:bCs/>
          <w:sz w:val="28"/>
        </w:rPr>
        <w:t xml:space="preserve"> the Toilet </w:t>
      </w:r>
      <w:r w:rsidR="001A32E4" w:rsidRPr="00EC0E77">
        <w:rPr>
          <w:sz w:val="28"/>
          <w:szCs w:val="28"/>
        </w:rPr>
        <w:t xml:space="preserve">at 7:45 am before the accident and </w:t>
      </w:r>
      <w:r w:rsidRPr="00EC0E77">
        <w:rPr>
          <w:sz w:val="28"/>
          <w:szCs w:val="28"/>
        </w:rPr>
        <w:t>inspection</w:t>
      </w:r>
      <w:r w:rsidR="001A32E4" w:rsidRPr="00EC0E77">
        <w:rPr>
          <w:sz w:val="28"/>
          <w:szCs w:val="28"/>
          <w:lang w:eastAsia="zh-TW"/>
        </w:rPr>
        <w:t xml:space="preserve"> at 10:44 am</w:t>
      </w:r>
      <w:r w:rsidRPr="00EC0E77">
        <w:rPr>
          <w:sz w:val="28"/>
          <w:szCs w:val="28"/>
        </w:rPr>
        <w:t xml:space="preserve"> </w:t>
      </w:r>
      <w:r w:rsidR="001A32E4" w:rsidRPr="00EC0E77">
        <w:rPr>
          <w:sz w:val="28"/>
          <w:szCs w:val="28"/>
        </w:rPr>
        <w:t>shortly after the accident</w:t>
      </w:r>
      <w:r w:rsidRPr="00EC0E77">
        <w:rPr>
          <w:sz w:val="28"/>
          <w:szCs w:val="28"/>
        </w:rPr>
        <w:t>,</w:t>
      </w:r>
      <w:r w:rsidR="001A32E4" w:rsidRPr="00EC0E77">
        <w:rPr>
          <w:sz w:val="28"/>
          <w:szCs w:val="28"/>
        </w:rPr>
        <w:t xml:space="preserve"> </w:t>
      </w:r>
      <w:r w:rsidRPr="00EC0E77">
        <w:rPr>
          <w:bCs/>
          <w:sz w:val="28"/>
        </w:rPr>
        <w:t xml:space="preserve">D2 denied that the Toilet was wet and slippery.  However, </w:t>
      </w:r>
      <w:r w:rsidR="0032362D" w:rsidRPr="00EC0E77">
        <w:rPr>
          <w:bCs/>
          <w:sz w:val="28"/>
        </w:rPr>
        <w:t xml:space="preserve">both </w:t>
      </w:r>
      <w:r w:rsidR="00874258" w:rsidRPr="00EC0E77">
        <w:rPr>
          <w:bCs/>
          <w:sz w:val="28"/>
        </w:rPr>
        <w:t>the cleaner and D2’s staff who inspect</w:t>
      </w:r>
      <w:r w:rsidR="005B2423">
        <w:rPr>
          <w:rFonts w:hint="eastAsia"/>
          <w:bCs/>
          <w:sz w:val="28"/>
        </w:rPr>
        <w:t>ed the Toilet</w:t>
      </w:r>
      <w:r w:rsidR="00874258" w:rsidRPr="00EC0E77">
        <w:rPr>
          <w:bCs/>
          <w:sz w:val="28"/>
        </w:rPr>
        <w:t xml:space="preserve"> did not come to court to confirm the toilet cleaning record.  As such I do not think the hearsay record should weigh more than P’s </w:t>
      </w:r>
      <w:r w:rsidR="00874258" w:rsidRPr="00EC0E77">
        <w:rPr>
          <w:bCs/>
          <w:i/>
          <w:sz w:val="28"/>
        </w:rPr>
        <w:t>viva voce</w:t>
      </w:r>
      <w:r w:rsidR="00874258" w:rsidRPr="00EC0E77">
        <w:rPr>
          <w:bCs/>
          <w:sz w:val="28"/>
        </w:rPr>
        <w:t xml:space="preserve"> evidence which has been tested at the trial. Besides, there was a time gap of 2 hours more between the cleaning and the accident.  </w:t>
      </w:r>
      <w:r w:rsidR="0032362D" w:rsidRPr="00EC0E77">
        <w:rPr>
          <w:bCs/>
          <w:sz w:val="28"/>
        </w:rPr>
        <w:t xml:space="preserve">It is </w:t>
      </w:r>
      <w:r w:rsidR="005A049F" w:rsidRPr="00EC0E77">
        <w:rPr>
          <w:bCs/>
          <w:sz w:val="28"/>
        </w:rPr>
        <w:t>not</w:t>
      </w:r>
      <w:r w:rsidR="0032362D" w:rsidRPr="00EC0E77">
        <w:rPr>
          <w:bCs/>
          <w:sz w:val="28"/>
        </w:rPr>
        <w:t xml:space="preserve"> </w:t>
      </w:r>
      <w:r w:rsidR="005A049F" w:rsidRPr="00EC0E77">
        <w:rPr>
          <w:bCs/>
          <w:sz w:val="28"/>
        </w:rPr>
        <w:t>im</w:t>
      </w:r>
      <w:r w:rsidR="0032362D" w:rsidRPr="00EC0E77">
        <w:rPr>
          <w:bCs/>
          <w:sz w:val="28"/>
        </w:rPr>
        <w:t xml:space="preserve">possible </w:t>
      </w:r>
      <w:r w:rsidR="005A049F" w:rsidRPr="00EC0E77">
        <w:rPr>
          <w:bCs/>
          <w:sz w:val="28"/>
        </w:rPr>
        <w:t>for</w:t>
      </w:r>
      <w:r w:rsidR="0032362D" w:rsidRPr="00EC0E77">
        <w:rPr>
          <w:bCs/>
          <w:sz w:val="28"/>
        </w:rPr>
        <w:t xml:space="preserve"> the Toilet floor </w:t>
      </w:r>
      <w:r w:rsidR="005A049F" w:rsidRPr="00EC0E77">
        <w:rPr>
          <w:bCs/>
          <w:sz w:val="28"/>
        </w:rPr>
        <w:t>to</w:t>
      </w:r>
      <w:r w:rsidR="0032362D" w:rsidRPr="00EC0E77">
        <w:rPr>
          <w:bCs/>
          <w:sz w:val="28"/>
        </w:rPr>
        <w:t xml:space="preserve"> get wet during such period of time.  </w:t>
      </w:r>
      <w:r w:rsidR="005A049F" w:rsidRPr="00EC0E77">
        <w:rPr>
          <w:bCs/>
          <w:sz w:val="28"/>
        </w:rPr>
        <w:t>After weighing all the evidence before the court, I find that D2’s evidence was unable to rebut P’s evidence on the Toilet floor condition.  I accept P’s evidence in this regard.</w:t>
      </w:r>
    </w:p>
    <w:p w:rsidR="005A049F" w:rsidRDefault="005A049F" w:rsidP="005A049F">
      <w:pPr>
        <w:pStyle w:val="ListParagraph"/>
        <w:rPr>
          <w:bCs/>
          <w:sz w:val="28"/>
        </w:rPr>
      </w:pPr>
    </w:p>
    <w:p w:rsidR="005B2423" w:rsidRPr="00EC0E77" w:rsidRDefault="005B2423" w:rsidP="005A049F">
      <w:pPr>
        <w:pStyle w:val="ListParagraph"/>
        <w:rPr>
          <w:bCs/>
          <w:sz w:val="28"/>
        </w:rPr>
      </w:pPr>
    </w:p>
    <w:p w:rsidR="005A049F" w:rsidRPr="00EC0E77" w:rsidRDefault="005A049F" w:rsidP="005A049F">
      <w:pPr>
        <w:tabs>
          <w:tab w:val="left" w:pos="1440"/>
        </w:tabs>
        <w:spacing w:line="360" w:lineRule="auto"/>
        <w:jc w:val="both"/>
        <w:rPr>
          <w:bCs/>
          <w:i/>
          <w:sz w:val="28"/>
        </w:rPr>
      </w:pPr>
      <w:r w:rsidRPr="00EC0E77">
        <w:rPr>
          <w:bCs/>
          <w:i/>
          <w:sz w:val="28"/>
        </w:rPr>
        <w:t>The Flushing System of the Toilet</w:t>
      </w:r>
    </w:p>
    <w:p w:rsidR="005A049F" w:rsidRPr="00EC0E77" w:rsidRDefault="005A049F" w:rsidP="005A049F">
      <w:pPr>
        <w:pStyle w:val="ListParagraph"/>
        <w:rPr>
          <w:bCs/>
          <w:sz w:val="28"/>
        </w:rPr>
      </w:pPr>
    </w:p>
    <w:p w:rsidR="00791FDF" w:rsidRPr="00EC0E77" w:rsidRDefault="001C18F9" w:rsidP="002E7C25">
      <w:pPr>
        <w:numPr>
          <w:ilvl w:val="0"/>
          <w:numId w:val="1"/>
        </w:numPr>
        <w:tabs>
          <w:tab w:val="clear" w:pos="360"/>
          <w:tab w:val="left" w:pos="1440"/>
        </w:tabs>
        <w:spacing w:line="360" w:lineRule="auto"/>
        <w:jc w:val="both"/>
        <w:rPr>
          <w:bCs/>
          <w:sz w:val="28"/>
        </w:rPr>
      </w:pPr>
      <w:r w:rsidRPr="00EC0E77">
        <w:rPr>
          <w:bCs/>
          <w:sz w:val="28"/>
        </w:rPr>
        <w:t xml:space="preserve">D2 denied the flushing system of the Toilet was “out of order” as pleaded in the Statement of Claim as there were no reports of malfunction of the flushing system of the Toilet in that month according </w:t>
      </w:r>
      <w:r w:rsidRPr="00EC0E77">
        <w:rPr>
          <w:bCs/>
          <w:sz w:val="28"/>
        </w:rPr>
        <w:lastRenderedPageBreak/>
        <w:t>to the logbook and the annual inspection of the flushing system of the whole building done on 11 December 2009 with normal results.</w:t>
      </w:r>
    </w:p>
    <w:p w:rsidR="005A049F" w:rsidRPr="00EC0E77" w:rsidRDefault="005A049F" w:rsidP="00881FAB">
      <w:pPr>
        <w:pStyle w:val="ListParagraph"/>
        <w:spacing w:line="360" w:lineRule="auto"/>
        <w:rPr>
          <w:bCs/>
          <w:sz w:val="28"/>
        </w:rPr>
      </w:pPr>
    </w:p>
    <w:p w:rsidR="005A049F" w:rsidRPr="00EC0E77" w:rsidRDefault="00881FAB" w:rsidP="00881FAB">
      <w:pPr>
        <w:numPr>
          <w:ilvl w:val="0"/>
          <w:numId w:val="1"/>
        </w:numPr>
        <w:tabs>
          <w:tab w:val="clear" w:pos="360"/>
          <w:tab w:val="left" w:pos="1440"/>
        </w:tabs>
        <w:spacing w:line="360" w:lineRule="auto"/>
        <w:jc w:val="both"/>
        <w:rPr>
          <w:bCs/>
          <w:sz w:val="28"/>
        </w:rPr>
      </w:pPr>
      <w:r w:rsidRPr="00EC0E77">
        <w:rPr>
          <w:bCs/>
          <w:sz w:val="28"/>
        </w:rPr>
        <w:t xml:space="preserve">P in fact did not say the flushing system was out of order in her witness statement but simply stated that </w:t>
      </w:r>
      <w:r w:rsidR="001A2EA4" w:rsidRPr="00EC0E77">
        <w:rPr>
          <w:bCs/>
          <w:sz w:val="28"/>
        </w:rPr>
        <w:t>the toilet</w:t>
      </w:r>
      <w:r w:rsidRPr="00EC0E77">
        <w:rPr>
          <w:bCs/>
          <w:sz w:val="28"/>
        </w:rPr>
        <w:t xml:space="preserve"> in the 2</w:t>
      </w:r>
      <w:r w:rsidRPr="00EC0E77">
        <w:rPr>
          <w:bCs/>
          <w:sz w:val="28"/>
          <w:vertAlign w:val="superscript"/>
        </w:rPr>
        <w:t>nd</w:t>
      </w:r>
      <w:r w:rsidRPr="00EC0E77">
        <w:rPr>
          <w:bCs/>
          <w:sz w:val="28"/>
        </w:rPr>
        <w:t xml:space="preserve"> cubicle</w:t>
      </w:r>
      <w:r w:rsidR="001A2EA4" w:rsidRPr="00EC0E77">
        <w:rPr>
          <w:bCs/>
          <w:sz w:val="28"/>
        </w:rPr>
        <w:t xml:space="preserve"> failed to flush</w:t>
      </w:r>
      <w:r w:rsidR="002343F8" w:rsidRPr="00EC0E77">
        <w:rPr>
          <w:bCs/>
          <w:sz w:val="28"/>
        </w:rPr>
        <w:t xml:space="preserve">.  When </w:t>
      </w:r>
      <w:r w:rsidRPr="00EC0E77">
        <w:rPr>
          <w:bCs/>
          <w:sz w:val="28"/>
        </w:rPr>
        <w:t>she elaborated her evidence in court</w:t>
      </w:r>
      <w:r w:rsidR="002343F8" w:rsidRPr="00EC0E77">
        <w:rPr>
          <w:bCs/>
          <w:sz w:val="28"/>
        </w:rPr>
        <w:t xml:space="preserve">, </w:t>
      </w:r>
      <w:r w:rsidRPr="00EC0E77">
        <w:rPr>
          <w:bCs/>
          <w:sz w:val="28"/>
        </w:rPr>
        <w:t>she</w:t>
      </w:r>
      <w:r w:rsidR="002343F8" w:rsidRPr="00EC0E77">
        <w:rPr>
          <w:bCs/>
          <w:sz w:val="28"/>
        </w:rPr>
        <w:t xml:space="preserve"> said there was</w:t>
      </w:r>
      <w:r w:rsidRPr="00EC0E77">
        <w:rPr>
          <w:bCs/>
          <w:sz w:val="28"/>
        </w:rPr>
        <w:t xml:space="preserve"> no flushing after </w:t>
      </w:r>
      <w:r w:rsidR="002343F8" w:rsidRPr="00EC0E77">
        <w:rPr>
          <w:bCs/>
          <w:sz w:val="28"/>
        </w:rPr>
        <w:t xml:space="preserve">she </w:t>
      </w:r>
      <w:r w:rsidR="001A2EA4" w:rsidRPr="00EC0E77">
        <w:rPr>
          <w:bCs/>
          <w:sz w:val="28"/>
        </w:rPr>
        <w:t>pulled</w:t>
      </w:r>
      <w:r w:rsidR="008C216C" w:rsidRPr="00EC0E77">
        <w:rPr>
          <w:bCs/>
          <w:sz w:val="28"/>
        </w:rPr>
        <w:t xml:space="preserve"> </w:t>
      </w:r>
      <w:r w:rsidR="001A2EA4" w:rsidRPr="00EC0E77">
        <w:rPr>
          <w:bCs/>
          <w:sz w:val="28"/>
        </w:rPr>
        <w:t>the flush</w:t>
      </w:r>
      <w:r w:rsidRPr="00EC0E77">
        <w:rPr>
          <w:bCs/>
          <w:sz w:val="28"/>
        </w:rPr>
        <w:t xml:space="preserve">. </w:t>
      </w:r>
      <w:r w:rsidR="002343F8" w:rsidRPr="00EC0E77">
        <w:rPr>
          <w:bCs/>
          <w:sz w:val="28"/>
        </w:rPr>
        <w:t xml:space="preserve"> </w:t>
      </w:r>
      <w:r w:rsidR="009076DF" w:rsidRPr="00EC0E77">
        <w:rPr>
          <w:bCs/>
          <w:sz w:val="28"/>
        </w:rPr>
        <w:t>T</w:t>
      </w:r>
      <w:r w:rsidR="00D03C81" w:rsidRPr="00EC0E77">
        <w:rPr>
          <w:bCs/>
          <w:sz w:val="28"/>
        </w:rPr>
        <w:t xml:space="preserve">here could be other possibilities to explain </w:t>
      </w:r>
      <w:r w:rsidR="005B2423">
        <w:rPr>
          <w:rFonts w:hint="eastAsia"/>
          <w:bCs/>
          <w:sz w:val="28"/>
        </w:rPr>
        <w:t>the</w:t>
      </w:r>
      <w:r w:rsidR="00D03C81" w:rsidRPr="00EC0E77">
        <w:rPr>
          <w:bCs/>
          <w:sz w:val="28"/>
        </w:rPr>
        <w:t xml:space="preserve"> flushing </w:t>
      </w:r>
      <w:r w:rsidR="005B2423">
        <w:rPr>
          <w:rFonts w:hint="eastAsia"/>
          <w:bCs/>
          <w:sz w:val="28"/>
        </w:rPr>
        <w:t>failure</w:t>
      </w:r>
      <w:r w:rsidR="009076DF" w:rsidRPr="00EC0E77">
        <w:rPr>
          <w:bCs/>
          <w:sz w:val="28"/>
        </w:rPr>
        <w:t>.</w:t>
      </w:r>
      <w:r w:rsidR="00D03C81" w:rsidRPr="00EC0E77">
        <w:rPr>
          <w:bCs/>
          <w:sz w:val="28"/>
        </w:rPr>
        <w:t xml:space="preserve"> </w:t>
      </w:r>
      <w:r w:rsidR="009076DF" w:rsidRPr="00EC0E77">
        <w:rPr>
          <w:bCs/>
          <w:sz w:val="28"/>
        </w:rPr>
        <w:t>For instance,</w:t>
      </w:r>
      <w:r w:rsidR="00D03C81" w:rsidRPr="00EC0E77">
        <w:rPr>
          <w:bCs/>
          <w:sz w:val="28"/>
        </w:rPr>
        <w:t xml:space="preserve"> </w:t>
      </w:r>
      <w:r w:rsidR="009076DF" w:rsidRPr="00EC0E77">
        <w:rPr>
          <w:bCs/>
          <w:sz w:val="28"/>
        </w:rPr>
        <w:t xml:space="preserve">the </w:t>
      </w:r>
      <w:r w:rsidR="00D03C81" w:rsidRPr="00EC0E77">
        <w:rPr>
          <w:bCs/>
          <w:sz w:val="28"/>
        </w:rPr>
        <w:t>water in th</w:t>
      </w:r>
      <w:r w:rsidR="009076DF" w:rsidRPr="00EC0E77">
        <w:rPr>
          <w:bCs/>
          <w:sz w:val="28"/>
        </w:rPr>
        <w:t>at</w:t>
      </w:r>
      <w:r w:rsidR="00D03C81" w:rsidRPr="00EC0E77">
        <w:rPr>
          <w:bCs/>
          <w:sz w:val="28"/>
        </w:rPr>
        <w:t xml:space="preserve"> toilet </w:t>
      </w:r>
      <w:r w:rsidR="009076DF" w:rsidRPr="00EC0E77">
        <w:rPr>
          <w:bCs/>
          <w:sz w:val="28"/>
        </w:rPr>
        <w:t>could have been</w:t>
      </w:r>
      <w:r w:rsidR="00D03C81" w:rsidRPr="00EC0E77">
        <w:rPr>
          <w:bCs/>
          <w:sz w:val="28"/>
        </w:rPr>
        <w:t xml:space="preserve"> used up </w:t>
      </w:r>
      <w:r w:rsidR="005B2423">
        <w:rPr>
          <w:rFonts w:hint="eastAsia"/>
          <w:bCs/>
          <w:sz w:val="28"/>
        </w:rPr>
        <w:t>by the previous user</w:t>
      </w:r>
      <w:r w:rsidR="00D03C81" w:rsidRPr="00EC0E77">
        <w:rPr>
          <w:bCs/>
          <w:sz w:val="28"/>
        </w:rPr>
        <w:t xml:space="preserve"> and </w:t>
      </w:r>
      <w:r w:rsidR="009076DF" w:rsidRPr="00EC0E77">
        <w:rPr>
          <w:bCs/>
          <w:sz w:val="28"/>
        </w:rPr>
        <w:t xml:space="preserve">the toilet water tank had </w:t>
      </w:r>
      <w:r w:rsidR="00D03C81" w:rsidRPr="00EC0E77">
        <w:rPr>
          <w:bCs/>
          <w:sz w:val="28"/>
        </w:rPr>
        <w:t xml:space="preserve">not yet </w:t>
      </w:r>
      <w:r w:rsidR="009076DF" w:rsidRPr="00EC0E77">
        <w:rPr>
          <w:bCs/>
          <w:sz w:val="28"/>
        </w:rPr>
        <w:t xml:space="preserve">been </w:t>
      </w:r>
      <w:r w:rsidR="00D03C81" w:rsidRPr="00EC0E77">
        <w:rPr>
          <w:bCs/>
          <w:sz w:val="28"/>
        </w:rPr>
        <w:t>refilled when P pressed the button.  I do not think I could infer the flushing system of that particular toilet in the 2</w:t>
      </w:r>
      <w:r w:rsidR="00D03C81" w:rsidRPr="00EC0E77">
        <w:rPr>
          <w:bCs/>
          <w:sz w:val="28"/>
          <w:vertAlign w:val="superscript"/>
        </w:rPr>
        <w:t>nd</w:t>
      </w:r>
      <w:r w:rsidR="00D03C81" w:rsidRPr="00EC0E77">
        <w:rPr>
          <w:bCs/>
          <w:sz w:val="28"/>
        </w:rPr>
        <w:t xml:space="preserve"> cubicle or the flushing system of the Toilet on that floor or even the whole building was out of order in the circumstances.</w:t>
      </w:r>
      <w:r w:rsidR="009076DF" w:rsidRPr="00EC0E77">
        <w:rPr>
          <w:bCs/>
          <w:sz w:val="28"/>
        </w:rPr>
        <w:t xml:space="preserve">  However, </w:t>
      </w:r>
      <w:r w:rsidR="00E80B9A">
        <w:rPr>
          <w:rFonts w:hint="eastAsia"/>
          <w:bCs/>
          <w:sz w:val="28"/>
        </w:rPr>
        <w:t>on balance of probabilities I prefer</w:t>
      </w:r>
      <w:r w:rsidR="009076DF" w:rsidRPr="00EC0E77">
        <w:rPr>
          <w:bCs/>
          <w:sz w:val="28"/>
        </w:rPr>
        <w:t xml:space="preserve"> P’s evidence that she found </w:t>
      </w:r>
      <w:r w:rsidR="005B2423">
        <w:rPr>
          <w:rFonts w:hint="eastAsia"/>
          <w:bCs/>
          <w:sz w:val="28"/>
        </w:rPr>
        <w:t>the toilet did not flush</w:t>
      </w:r>
      <w:r w:rsidR="009076DF" w:rsidRPr="00EC0E77">
        <w:rPr>
          <w:bCs/>
          <w:sz w:val="28"/>
        </w:rPr>
        <w:t xml:space="preserve"> when she pressed the </w:t>
      </w:r>
      <w:r w:rsidR="005B2423">
        <w:rPr>
          <w:rFonts w:hint="eastAsia"/>
          <w:bCs/>
          <w:sz w:val="28"/>
        </w:rPr>
        <w:t xml:space="preserve">flushing </w:t>
      </w:r>
      <w:r w:rsidR="009076DF" w:rsidRPr="00EC0E77">
        <w:rPr>
          <w:bCs/>
          <w:sz w:val="28"/>
        </w:rPr>
        <w:t>button.</w:t>
      </w:r>
    </w:p>
    <w:p w:rsidR="001A32E4" w:rsidRDefault="001A32E4" w:rsidP="001F2AC0">
      <w:pPr>
        <w:pStyle w:val="ListParagraph"/>
        <w:spacing w:line="360" w:lineRule="auto"/>
        <w:ind w:left="0"/>
        <w:rPr>
          <w:bCs/>
          <w:sz w:val="28"/>
        </w:rPr>
      </w:pPr>
    </w:p>
    <w:p w:rsidR="005B2423" w:rsidRPr="00EC0E77" w:rsidRDefault="005B2423" w:rsidP="001F2AC0">
      <w:pPr>
        <w:pStyle w:val="ListParagraph"/>
        <w:spacing w:line="360" w:lineRule="auto"/>
        <w:ind w:left="0"/>
        <w:rPr>
          <w:bCs/>
          <w:sz w:val="28"/>
        </w:rPr>
      </w:pPr>
    </w:p>
    <w:p w:rsidR="001F2AC0" w:rsidRPr="00EC0E77" w:rsidRDefault="001F2AC0" w:rsidP="001F2AC0">
      <w:pPr>
        <w:pStyle w:val="ListParagraph"/>
        <w:spacing w:line="360" w:lineRule="auto"/>
        <w:ind w:left="0"/>
        <w:rPr>
          <w:bCs/>
          <w:i/>
          <w:sz w:val="28"/>
        </w:rPr>
      </w:pPr>
      <w:r w:rsidRPr="00EC0E77">
        <w:rPr>
          <w:bCs/>
          <w:i/>
          <w:sz w:val="28"/>
        </w:rPr>
        <w:t>The Water Ladle</w:t>
      </w:r>
      <w:r w:rsidR="00E43D26" w:rsidRPr="00EC0E77">
        <w:rPr>
          <w:bCs/>
          <w:i/>
          <w:sz w:val="28"/>
        </w:rPr>
        <w:t xml:space="preserve"> and the </w:t>
      </w:r>
      <w:proofErr w:type="gramStart"/>
      <w:r w:rsidR="00E43D26" w:rsidRPr="00EC0E77">
        <w:rPr>
          <w:bCs/>
          <w:i/>
          <w:sz w:val="28"/>
        </w:rPr>
        <w:t>Fall</w:t>
      </w:r>
      <w:proofErr w:type="gramEnd"/>
    </w:p>
    <w:p w:rsidR="001F2AC0" w:rsidRPr="00EC0E77" w:rsidRDefault="001F2AC0" w:rsidP="001F2AC0">
      <w:pPr>
        <w:pStyle w:val="ListParagraph"/>
        <w:spacing w:line="360" w:lineRule="auto"/>
        <w:ind w:left="0"/>
        <w:rPr>
          <w:bCs/>
          <w:sz w:val="28"/>
        </w:rPr>
      </w:pPr>
    </w:p>
    <w:p w:rsidR="00127A33" w:rsidRPr="00EC0E77" w:rsidRDefault="00DA5FB0" w:rsidP="00881FAB">
      <w:pPr>
        <w:numPr>
          <w:ilvl w:val="0"/>
          <w:numId w:val="1"/>
        </w:numPr>
        <w:tabs>
          <w:tab w:val="clear" w:pos="360"/>
          <w:tab w:val="left" w:pos="1440"/>
        </w:tabs>
        <w:spacing w:line="360" w:lineRule="auto"/>
        <w:jc w:val="both"/>
        <w:rPr>
          <w:bCs/>
          <w:sz w:val="28"/>
        </w:rPr>
      </w:pPr>
      <w:r w:rsidRPr="00EC0E77">
        <w:rPr>
          <w:bCs/>
          <w:sz w:val="28"/>
        </w:rPr>
        <w:t xml:space="preserve">P asserted that </w:t>
      </w:r>
      <w:r w:rsidR="00A72F2A" w:rsidRPr="00EC0E77">
        <w:rPr>
          <w:bCs/>
          <w:sz w:val="28"/>
        </w:rPr>
        <w:t xml:space="preserve">users </w:t>
      </w:r>
      <w:r w:rsidR="00DA787D" w:rsidRPr="00EC0E77">
        <w:rPr>
          <w:bCs/>
          <w:sz w:val="28"/>
        </w:rPr>
        <w:t>of the</w:t>
      </w:r>
      <w:r w:rsidR="00C80933" w:rsidRPr="00EC0E77">
        <w:rPr>
          <w:bCs/>
          <w:sz w:val="28"/>
        </w:rPr>
        <w:t xml:space="preserve"> Toilet</w:t>
      </w:r>
      <w:r w:rsidR="00DA787D" w:rsidRPr="00EC0E77">
        <w:rPr>
          <w:bCs/>
          <w:sz w:val="28"/>
        </w:rPr>
        <w:t xml:space="preserve"> </w:t>
      </w:r>
      <w:r w:rsidR="00C80933" w:rsidRPr="00EC0E77">
        <w:rPr>
          <w:bCs/>
          <w:sz w:val="28"/>
        </w:rPr>
        <w:t>were</w:t>
      </w:r>
      <w:r w:rsidR="00A72F2A" w:rsidRPr="00EC0E77">
        <w:rPr>
          <w:bCs/>
          <w:sz w:val="28"/>
        </w:rPr>
        <w:t xml:space="preserve"> </w:t>
      </w:r>
      <w:r w:rsidR="00C80933" w:rsidRPr="00EC0E77">
        <w:rPr>
          <w:bCs/>
          <w:sz w:val="28"/>
        </w:rPr>
        <w:t xml:space="preserve">used </w:t>
      </w:r>
      <w:r w:rsidR="00A72F2A" w:rsidRPr="00EC0E77">
        <w:rPr>
          <w:bCs/>
          <w:sz w:val="28"/>
        </w:rPr>
        <w:t>to get fresh water by the ladle</w:t>
      </w:r>
      <w:r w:rsidR="00C80933" w:rsidRPr="00EC0E77">
        <w:rPr>
          <w:bCs/>
          <w:sz w:val="28"/>
        </w:rPr>
        <w:t xml:space="preserve"> provided</w:t>
      </w:r>
      <w:r w:rsidR="00A72F2A" w:rsidRPr="00EC0E77">
        <w:rPr>
          <w:bCs/>
          <w:sz w:val="28"/>
        </w:rPr>
        <w:t xml:space="preserve"> to flush toilet after use</w:t>
      </w:r>
      <w:r w:rsidR="00C80933" w:rsidRPr="00EC0E77">
        <w:rPr>
          <w:bCs/>
          <w:sz w:val="28"/>
        </w:rPr>
        <w:t xml:space="preserve"> when </w:t>
      </w:r>
      <w:r w:rsidR="00127A33" w:rsidRPr="00EC0E77">
        <w:rPr>
          <w:bCs/>
          <w:sz w:val="28"/>
        </w:rPr>
        <w:t xml:space="preserve">the </w:t>
      </w:r>
      <w:r w:rsidR="001A2EA4" w:rsidRPr="00EC0E77">
        <w:rPr>
          <w:bCs/>
          <w:sz w:val="28"/>
        </w:rPr>
        <w:t xml:space="preserve">toilet failed to </w:t>
      </w:r>
      <w:r w:rsidR="00C80933" w:rsidRPr="00EC0E77">
        <w:rPr>
          <w:bCs/>
          <w:sz w:val="28"/>
        </w:rPr>
        <w:t>flush</w:t>
      </w:r>
      <w:r w:rsidR="00A72F2A" w:rsidRPr="00EC0E77">
        <w:rPr>
          <w:bCs/>
          <w:sz w:val="28"/>
        </w:rPr>
        <w:t>. Therefore, P</w:t>
      </w:r>
      <w:r w:rsidRPr="00EC0E77">
        <w:rPr>
          <w:bCs/>
          <w:sz w:val="28"/>
        </w:rPr>
        <w:t xml:space="preserve"> </w:t>
      </w:r>
      <w:r w:rsidR="00127A33" w:rsidRPr="00EC0E77">
        <w:rPr>
          <w:bCs/>
          <w:sz w:val="28"/>
        </w:rPr>
        <w:t xml:space="preserve">followed such practice on that day and </w:t>
      </w:r>
      <w:r w:rsidRPr="00EC0E77">
        <w:rPr>
          <w:bCs/>
          <w:sz w:val="28"/>
        </w:rPr>
        <w:t>used the home-made water ladle in the Toilet to get fresh water to flush the toilet</w:t>
      </w:r>
      <w:r w:rsidR="00A72F2A" w:rsidRPr="00EC0E77">
        <w:rPr>
          <w:bCs/>
          <w:sz w:val="28"/>
        </w:rPr>
        <w:t xml:space="preserve">. When she was holding the ladle filled with water </w:t>
      </w:r>
      <w:r w:rsidR="00127A33" w:rsidRPr="00EC0E77">
        <w:rPr>
          <w:bCs/>
          <w:sz w:val="28"/>
        </w:rPr>
        <w:t xml:space="preserve">with both hands </w:t>
      </w:r>
      <w:r w:rsidR="00A72F2A" w:rsidRPr="00EC0E77">
        <w:rPr>
          <w:bCs/>
          <w:sz w:val="28"/>
        </w:rPr>
        <w:t>heading towards the toilet, s</w:t>
      </w:r>
      <w:r w:rsidRPr="00EC0E77">
        <w:rPr>
          <w:bCs/>
          <w:sz w:val="28"/>
        </w:rPr>
        <w:t xml:space="preserve">he </w:t>
      </w:r>
      <w:r w:rsidR="00A72F2A" w:rsidRPr="00EC0E77">
        <w:rPr>
          <w:bCs/>
          <w:sz w:val="28"/>
        </w:rPr>
        <w:t xml:space="preserve">slipped and </w:t>
      </w:r>
      <w:r w:rsidRPr="00EC0E77">
        <w:rPr>
          <w:bCs/>
          <w:sz w:val="28"/>
        </w:rPr>
        <w:t xml:space="preserve">fell </w:t>
      </w:r>
      <w:r w:rsidR="00A72F2A" w:rsidRPr="00EC0E77">
        <w:rPr>
          <w:bCs/>
          <w:sz w:val="28"/>
        </w:rPr>
        <w:t>on to the floor</w:t>
      </w:r>
      <w:r w:rsidRPr="00EC0E77">
        <w:rPr>
          <w:bCs/>
          <w:sz w:val="28"/>
        </w:rPr>
        <w:t>.  P marked a cross on photo 4</w:t>
      </w:r>
      <w:r w:rsidR="005B2423">
        <w:rPr>
          <w:rFonts w:hint="eastAsia"/>
          <w:bCs/>
          <w:sz w:val="28"/>
        </w:rPr>
        <w:t xml:space="preserve"> of Exhibit P2</w:t>
      </w:r>
      <w:r w:rsidRPr="00EC0E77">
        <w:rPr>
          <w:bCs/>
          <w:sz w:val="28"/>
        </w:rPr>
        <w:t xml:space="preserve"> to indicate the spot where she fell.  </w:t>
      </w:r>
    </w:p>
    <w:p w:rsidR="00127A33" w:rsidRPr="00EC0E77" w:rsidRDefault="00127A33" w:rsidP="00127A33">
      <w:pPr>
        <w:tabs>
          <w:tab w:val="left" w:pos="1440"/>
        </w:tabs>
        <w:spacing w:line="360" w:lineRule="auto"/>
        <w:jc w:val="both"/>
        <w:rPr>
          <w:bCs/>
          <w:sz w:val="28"/>
        </w:rPr>
      </w:pPr>
    </w:p>
    <w:p w:rsidR="00E43D26" w:rsidRPr="00EC0E77" w:rsidRDefault="00DA5FB0" w:rsidP="00881FAB">
      <w:pPr>
        <w:numPr>
          <w:ilvl w:val="0"/>
          <w:numId w:val="1"/>
        </w:numPr>
        <w:tabs>
          <w:tab w:val="clear" w:pos="360"/>
          <w:tab w:val="left" w:pos="1440"/>
        </w:tabs>
        <w:spacing w:line="360" w:lineRule="auto"/>
        <w:jc w:val="both"/>
        <w:rPr>
          <w:bCs/>
          <w:sz w:val="28"/>
        </w:rPr>
      </w:pPr>
      <w:r w:rsidRPr="00EC0E77">
        <w:rPr>
          <w:bCs/>
          <w:sz w:val="28"/>
        </w:rPr>
        <w:lastRenderedPageBreak/>
        <w:t xml:space="preserve">D2 </w:t>
      </w:r>
      <w:r w:rsidR="00127A33" w:rsidRPr="00EC0E77">
        <w:rPr>
          <w:bCs/>
          <w:sz w:val="28"/>
        </w:rPr>
        <w:t>denied there was such</w:t>
      </w:r>
      <w:r w:rsidR="00DA787D" w:rsidRPr="00EC0E77">
        <w:rPr>
          <w:bCs/>
          <w:sz w:val="28"/>
        </w:rPr>
        <w:t xml:space="preserve"> a common practice</w:t>
      </w:r>
      <w:r w:rsidR="00127A33" w:rsidRPr="00EC0E77">
        <w:rPr>
          <w:bCs/>
          <w:sz w:val="28"/>
        </w:rPr>
        <w:t xml:space="preserve"> requiring Toilet users to flush toilets when flushing failed.  D2 also disputed that P was </w:t>
      </w:r>
      <w:r w:rsidR="00CD1059" w:rsidRPr="00EC0E77">
        <w:rPr>
          <w:bCs/>
          <w:sz w:val="28"/>
        </w:rPr>
        <w:t>hold</w:t>
      </w:r>
      <w:r w:rsidR="00127A33" w:rsidRPr="00EC0E77">
        <w:rPr>
          <w:bCs/>
          <w:sz w:val="28"/>
        </w:rPr>
        <w:t xml:space="preserve">ing </w:t>
      </w:r>
      <w:r w:rsidR="00CD1059" w:rsidRPr="00EC0E77">
        <w:rPr>
          <w:bCs/>
          <w:sz w:val="28"/>
        </w:rPr>
        <w:t>a</w:t>
      </w:r>
      <w:r w:rsidR="00127A33" w:rsidRPr="00EC0E77">
        <w:rPr>
          <w:bCs/>
          <w:sz w:val="28"/>
        </w:rPr>
        <w:t xml:space="preserve"> ladle</w:t>
      </w:r>
      <w:r w:rsidR="00CD1059" w:rsidRPr="00EC0E77">
        <w:rPr>
          <w:bCs/>
          <w:sz w:val="28"/>
        </w:rPr>
        <w:t xml:space="preserve"> of water on her way to flush the toilet </w:t>
      </w:r>
      <w:r w:rsidR="006D2655" w:rsidRPr="00EC0E77">
        <w:rPr>
          <w:bCs/>
          <w:sz w:val="28"/>
        </w:rPr>
        <w:t xml:space="preserve">when she fell down and </w:t>
      </w:r>
      <w:r w:rsidR="00120F41" w:rsidRPr="00EC0E77">
        <w:rPr>
          <w:bCs/>
          <w:sz w:val="28"/>
        </w:rPr>
        <w:t>cast</w:t>
      </w:r>
      <w:r w:rsidR="006D2655" w:rsidRPr="00EC0E77">
        <w:rPr>
          <w:bCs/>
          <w:sz w:val="28"/>
        </w:rPr>
        <w:t xml:space="preserve"> doubts on P’s </w:t>
      </w:r>
      <w:r w:rsidR="005B2423">
        <w:rPr>
          <w:rFonts w:hint="eastAsia"/>
          <w:bCs/>
          <w:sz w:val="28"/>
        </w:rPr>
        <w:t xml:space="preserve">attempt to </w:t>
      </w:r>
      <w:r w:rsidR="006D2655" w:rsidRPr="00EC0E77">
        <w:rPr>
          <w:bCs/>
          <w:sz w:val="28"/>
        </w:rPr>
        <w:t>flush</w:t>
      </w:r>
      <w:r w:rsidR="005B2423">
        <w:rPr>
          <w:rFonts w:hint="eastAsia"/>
          <w:bCs/>
          <w:sz w:val="28"/>
        </w:rPr>
        <w:t xml:space="preserve"> </w:t>
      </w:r>
      <w:r w:rsidR="006D2655" w:rsidRPr="00EC0E77">
        <w:rPr>
          <w:bCs/>
          <w:sz w:val="28"/>
        </w:rPr>
        <w:t xml:space="preserve">the toilet by a ladle of water </w:t>
      </w:r>
      <w:r w:rsidR="005B2423">
        <w:rPr>
          <w:rFonts w:hint="eastAsia"/>
          <w:bCs/>
          <w:sz w:val="28"/>
        </w:rPr>
        <w:t xml:space="preserve">as </w:t>
      </w:r>
      <w:r w:rsidR="005B2423" w:rsidRPr="00EC0E77">
        <w:rPr>
          <w:bCs/>
          <w:sz w:val="28"/>
        </w:rPr>
        <w:t>alleged</w:t>
      </w:r>
      <w:r w:rsidR="005B2423">
        <w:rPr>
          <w:rFonts w:hint="eastAsia"/>
          <w:bCs/>
          <w:sz w:val="28"/>
        </w:rPr>
        <w:t>,</w:t>
      </w:r>
      <w:r w:rsidR="005B2423" w:rsidRPr="00EC0E77">
        <w:rPr>
          <w:bCs/>
          <w:sz w:val="28"/>
        </w:rPr>
        <w:t xml:space="preserve"> </w:t>
      </w:r>
      <w:r w:rsidR="005B2423">
        <w:rPr>
          <w:rFonts w:hint="eastAsia"/>
          <w:bCs/>
          <w:sz w:val="28"/>
        </w:rPr>
        <w:t>as</w:t>
      </w:r>
      <w:r w:rsidR="006D2655" w:rsidRPr="00EC0E77">
        <w:rPr>
          <w:bCs/>
          <w:sz w:val="28"/>
        </w:rPr>
        <w:t xml:space="preserve"> there was no such common practice</w:t>
      </w:r>
      <w:r w:rsidR="005B2423">
        <w:rPr>
          <w:rFonts w:hint="eastAsia"/>
          <w:bCs/>
          <w:sz w:val="28"/>
        </w:rPr>
        <w:t xml:space="preserve"> in the first place</w:t>
      </w:r>
      <w:r w:rsidR="006D2655" w:rsidRPr="00EC0E77">
        <w:rPr>
          <w:bCs/>
          <w:sz w:val="28"/>
        </w:rPr>
        <w:t>.</w:t>
      </w:r>
    </w:p>
    <w:p w:rsidR="00E43D26" w:rsidRPr="00EC0E77" w:rsidRDefault="00E43D26" w:rsidP="00A04599">
      <w:pPr>
        <w:pStyle w:val="ListParagraph"/>
        <w:spacing w:line="360" w:lineRule="auto"/>
        <w:rPr>
          <w:bCs/>
          <w:sz w:val="28"/>
        </w:rPr>
      </w:pPr>
    </w:p>
    <w:p w:rsidR="00E43D26" w:rsidRPr="00EC0E77" w:rsidRDefault="006D2655" w:rsidP="00A04599">
      <w:pPr>
        <w:numPr>
          <w:ilvl w:val="0"/>
          <w:numId w:val="1"/>
        </w:numPr>
        <w:tabs>
          <w:tab w:val="clear" w:pos="360"/>
          <w:tab w:val="left" w:pos="1440"/>
        </w:tabs>
        <w:spacing w:line="360" w:lineRule="auto"/>
        <w:jc w:val="both"/>
        <w:rPr>
          <w:bCs/>
          <w:sz w:val="28"/>
        </w:rPr>
      </w:pPr>
      <w:r w:rsidRPr="00EC0E77">
        <w:rPr>
          <w:bCs/>
          <w:sz w:val="28"/>
        </w:rPr>
        <w:t xml:space="preserve">It is common ground that there was a ladle in the Toilet at the material time, but D2 </w:t>
      </w:r>
      <w:r w:rsidR="00284736" w:rsidRPr="00EC0E77">
        <w:rPr>
          <w:bCs/>
          <w:sz w:val="28"/>
        </w:rPr>
        <w:t>averred</w:t>
      </w:r>
      <w:r w:rsidRPr="00EC0E77">
        <w:rPr>
          <w:bCs/>
          <w:sz w:val="28"/>
        </w:rPr>
        <w:t xml:space="preserve"> that it belonged to the cleaners </w:t>
      </w:r>
      <w:r w:rsidR="00284736" w:rsidRPr="00EC0E77">
        <w:rPr>
          <w:bCs/>
          <w:sz w:val="28"/>
        </w:rPr>
        <w:t xml:space="preserve">for cleaning purpose </w:t>
      </w:r>
      <w:r w:rsidRPr="00EC0E77">
        <w:rPr>
          <w:bCs/>
          <w:sz w:val="28"/>
        </w:rPr>
        <w:t>and it was not supposed to be used by toilet users.</w:t>
      </w:r>
      <w:r w:rsidR="00284736" w:rsidRPr="00EC0E77">
        <w:rPr>
          <w:bCs/>
          <w:sz w:val="28"/>
        </w:rPr>
        <w:t xml:space="preserve">  </w:t>
      </w:r>
      <w:r w:rsidR="005B2423">
        <w:rPr>
          <w:rFonts w:hint="eastAsia"/>
          <w:bCs/>
          <w:sz w:val="28"/>
        </w:rPr>
        <w:t>No matter</w:t>
      </w:r>
      <w:r w:rsidR="00284736" w:rsidRPr="00EC0E77">
        <w:rPr>
          <w:bCs/>
          <w:sz w:val="28"/>
        </w:rPr>
        <w:t xml:space="preserve"> there was such a common practice of using the ladle in the manner as alleged by P or not, I do not find it odd or surprising </w:t>
      </w:r>
      <w:r w:rsidR="009E5A76" w:rsidRPr="00EC0E77">
        <w:rPr>
          <w:bCs/>
          <w:sz w:val="28"/>
        </w:rPr>
        <w:t xml:space="preserve">if </w:t>
      </w:r>
      <w:r w:rsidR="00284736" w:rsidRPr="00EC0E77">
        <w:rPr>
          <w:bCs/>
          <w:sz w:val="28"/>
        </w:rPr>
        <w:t xml:space="preserve">a toilet user </w:t>
      </w:r>
      <w:r w:rsidR="005B2423">
        <w:rPr>
          <w:rFonts w:hint="eastAsia"/>
          <w:bCs/>
          <w:sz w:val="28"/>
        </w:rPr>
        <w:t>used the</w:t>
      </w:r>
      <w:r w:rsidR="001A2EA4" w:rsidRPr="00EC0E77">
        <w:rPr>
          <w:bCs/>
          <w:sz w:val="28"/>
        </w:rPr>
        <w:t xml:space="preserve"> ladle </w:t>
      </w:r>
      <w:r w:rsidR="005B2423">
        <w:rPr>
          <w:rFonts w:hint="eastAsia"/>
          <w:bCs/>
          <w:sz w:val="28"/>
        </w:rPr>
        <w:t>to get</w:t>
      </w:r>
      <w:r w:rsidR="001A2EA4" w:rsidRPr="00EC0E77">
        <w:rPr>
          <w:bCs/>
          <w:sz w:val="28"/>
        </w:rPr>
        <w:t xml:space="preserve"> water </w:t>
      </w:r>
      <w:r w:rsidR="005B2423">
        <w:rPr>
          <w:rFonts w:hint="eastAsia"/>
          <w:bCs/>
          <w:sz w:val="28"/>
        </w:rPr>
        <w:t xml:space="preserve">to clean the toilet </w:t>
      </w:r>
      <w:r w:rsidR="00284736" w:rsidRPr="00EC0E77">
        <w:rPr>
          <w:bCs/>
          <w:sz w:val="28"/>
        </w:rPr>
        <w:t xml:space="preserve">after use when </w:t>
      </w:r>
      <w:r w:rsidR="001A2EA4" w:rsidRPr="00EC0E77">
        <w:rPr>
          <w:bCs/>
          <w:sz w:val="28"/>
        </w:rPr>
        <w:t>the toilet does not flush</w:t>
      </w:r>
      <w:r w:rsidR="00284736" w:rsidRPr="00EC0E77">
        <w:rPr>
          <w:bCs/>
          <w:sz w:val="28"/>
        </w:rPr>
        <w:t xml:space="preserve"> as a matter of courtesy to </w:t>
      </w:r>
      <w:r w:rsidR="001A2EA4" w:rsidRPr="00EC0E77">
        <w:rPr>
          <w:bCs/>
          <w:sz w:val="28"/>
        </w:rPr>
        <w:t xml:space="preserve">subsequent </w:t>
      </w:r>
      <w:r w:rsidR="00284736" w:rsidRPr="00EC0E77">
        <w:rPr>
          <w:bCs/>
          <w:sz w:val="28"/>
        </w:rPr>
        <w:t>users.</w:t>
      </w:r>
      <w:r w:rsidR="00120F41" w:rsidRPr="00EC0E77">
        <w:rPr>
          <w:bCs/>
          <w:sz w:val="28"/>
        </w:rPr>
        <w:t xml:space="preserve"> </w:t>
      </w:r>
      <w:r w:rsidR="009E5A76" w:rsidRPr="00EC0E77">
        <w:rPr>
          <w:bCs/>
          <w:sz w:val="28"/>
        </w:rPr>
        <w:t xml:space="preserve">Even if there was no such common practice, P could </w:t>
      </w:r>
      <w:r w:rsidR="005B2423">
        <w:rPr>
          <w:rFonts w:hint="eastAsia"/>
          <w:bCs/>
          <w:sz w:val="28"/>
        </w:rPr>
        <w:t>have intended to do so simply</w:t>
      </w:r>
      <w:r w:rsidR="004922AE" w:rsidRPr="00EC0E77">
        <w:rPr>
          <w:bCs/>
          <w:sz w:val="28"/>
        </w:rPr>
        <w:t xml:space="preserve"> out of consideration for subsequent toilet users.  </w:t>
      </w:r>
      <w:r w:rsidR="001A2EA4" w:rsidRPr="00EC0E77">
        <w:rPr>
          <w:bCs/>
          <w:sz w:val="28"/>
        </w:rPr>
        <w:t xml:space="preserve">I do not think it is necessary to rule whether there was such a common practice </w:t>
      </w:r>
      <w:r w:rsidR="004922AE" w:rsidRPr="00EC0E77">
        <w:rPr>
          <w:bCs/>
          <w:sz w:val="28"/>
        </w:rPr>
        <w:t>as it is not the issue</w:t>
      </w:r>
      <w:r w:rsidR="0026434B" w:rsidRPr="00EC0E77">
        <w:rPr>
          <w:bCs/>
          <w:sz w:val="28"/>
        </w:rPr>
        <w:t>.</w:t>
      </w:r>
      <w:r w:rsidR="004922AE" w:rsidRPr="00EC0E77">
        <w:rPr>
          <w:bCs/>
          <w:sz w:val="28"/>
        </w:rPr>
        <w:t xml:space="preserve">  The issue is whether P was holding the ladle of water, walking towards the toilet when she fell</w:t>
      </w:r>
      <w:r w:rsidR="00667306" w:rsidRPr="00EC0E77">
        <w:rPr>
          <w:bCs/>
          <w:sz w:val="28"/>
        </w:rPr>
        <w:t>.</w:t>
      </w:r>
      <w:r w:rsidR="004922AE" w:rsidRPr="00EC0E77">
        <w:rPr>
          <w:bCs/>
          <w:sz w:val="28"/>
        </w:rPr>
        <w:t xml:space="preserve"> </w:t>
      </w:r>
      <w:r w:rsidR="00667306" w:rsidRPr="00EC0E77">
        <w:rPr>
          <w:bCs/>
          <w:sz w:val="28"/>
        </w:rPr>
        <w:t xml:space="preserve">  </w:t>
      </w:r>
    </w:p>
    <w:p w:rsidR="00DC63E3" w:rsidRPr="00EC0E77" w:rsidRDefault="00DC63E3" w:rsidP="00DC63E3">
      <w:pPr>
        <w:tabs>
          <w:tab w:val="left" w:pos="1440"/>
        </w:tabs>
        <w:spacing w:line="360" w:lineRule="auto"/>
        <w:jc w:val="both"/>
        <w:rPr>
          <w:bCs/>
          <w:sz w:val="28"/>
        </w:rPr>
      </w:pPr>
    </w:p>
    <w:p w:rsidR="00E43D26" w:rsidRPr="00EC0E77" w:rsidRDefault="000E2D4B" w:rsidP="00A04599">
      <w:pPr>
        <w:numPr>
          <w:ilvl w:val="0"/>
          <w:numId w:val="1"/>
        </w:numPr>
        <w:tabs>
          <w:tab w:val="clear" w:pos="360"/>
          <w:tab w:val="left" w:pos="1440"/>
        </w:tabs>
        <w:spacing w:line="360" w:lineRule="auto"/>
        <w:jc w:val="both"/>
        <w:rPr>
          <w:bCs/>
          <w:sz w:val="28"/>
        </w:rPr>
      </w:pPr>
      <w:r w:rsidRPr="00EC0E77">
        <w:rPr>
          <w:bCs/>
          <w:sz w:val="28"/>
        </w:rPr>
        <w:t>D2 submitted the following to challenge P’s evidence in relation of her fall:</w:t>
      </w:r>
    </w:p>
    <w:p w:rsidR="00E43D26" w:rsidRPr="00EC0E77" w:rsidRDefault="000E2D4B" w:rsidP="008231D8">
      <w:pPr>
        <w:numPr>
          <w:ilvl w:val="0"/>
          <w:numId w:val="16"/>
        </w:numPr>
        <w:tabs>
          <w:tab w:val="left" w:pos="1440"/>
        </w:tabs>
        <w:spacing w:line="360" w:lineRule="auto"/>
        <w:ind w:left="2160" w:hanging="720"/>
        <w:jc w:val="both"/>
        <w:rPr>
          <w:bCs/>
          <w:sz w:val="28"/>
        </w:rPr>
      </w:pPr>
      <w:r w:rsidRPr="00EC0E77">
        <w:rPr>
          <w:bCs/>
          <w:sz w:val="28"/>
        </w:rPr>
        <w:t>I</w:t>
      </w:r>
      <w:r w:rsidR="00434B23" w:rsidRPr="00EC0E77">
        <w:rPr>
          <w:bCs/>
          <w:sz w:val="28"/>
        </w:rPr>
        <w:t>t was inherently implausible for P to plead that the water stain on the floor caused her to fall, because the water spilled out from the water ladle would have wiped o</w:t>
      </w:r>
      <w:r w:rsidRPr="00EC0E77">
        <w:rPr>
          <w:bCs/>
          <w:sz w:val="28"/>
        </w:rPr>
        <w:t>ut any water stain on the floor;</w:t>
      </w:r>
    </w:p>
    <w:p w:rsidR="001A32E4" w:rsidRPr="00EC0E77" w:rsidRDefault="000E2D4B" w:rsidP="008231D8">
      <w:pPr>
        <w:numPr>
          <w:ilvl w:val="0"/>
          <w:numId w:val="16"/>
        </w:numPr>
        <w:tabs>
          <w:tab w:val="left" w:pos="1440"/>
        </w:tabs>
        <w:spacing w:line="360" w:lineRule="auto"/>
        <w:ind w:left="2160" w:hanging="720"/>
        <w:jc w:val="both"/>
        <w:rPr>
          <w:bCs/>
          <w:sz w:val="28"/>
        </w:rPr>
      </w:pPr>
      <w:r w:rsidRPr="00EC0E77">
        <w:rPr>
          <w:bCs/>
          <w:sz w:val="28"/>
        </w:rPr>
        <w:t xml:space="preserve">P has omitted to </w:t>
      </w:r>
      <w:r w:rsidR="00E43D26" w:rsidRPr="00EC0E77">
        <w:rPr>
          <w:bCs/>
          <w:sz w:val="28"/>
        </w:rPr>
        <w:t>stat</w:t>
      </w:r>
      <w:r w:rsidRPr="00EC0E77">
        <w:rPr>
          <w:bCs/>
          <w:sz w:val="28"/>
        </w:rPr>
        <w:t>e</w:t>
      </w:r>
      <w:r w:rsidR="00E43D26" w:rsidRPr="00EC0E77">
        <w:rPr>
          <w:bCs/>
          <w:sz w:val="28"/>
        </w:rPr>
        <w:t xml:space="preserve"> in her witness statement that her clothes got wet after she fell</w:t>
      </w:r>
      <w:r w:rsidRPr="00EC0E77">
        <w:rPr>
          <w:bCs/>
          <w:sz w:val="28"/>
        </w:rPr>
        <w:t xml:space="preserve"> down;</w:t>
      </w:r>
    </w:p>
    <w:p w:rsidR="00CD1059" w:rsidRPr="00EC0E77" w:rsidRDefault="000E2D4B" w:rsidP="008231D8">
      <w:pPr>
        <w:numPr>
          <w:ilvl w:val="0"/>
          <w:numId w:val="16"/>
        </w:numPr>
        <w:tabs>
          <w:tab w:val="left" w:pos="1440"/>
        </w:tabs>
        <w:spacing w:line="360" w:lineRule="auto"/>
        <w:ind w:left="2160" w:hanging="720"/>
        <w:jc w:val="both"/>
        <w:rPr>
          <w:bCs/>
          <w:sz w:val="28"/>
        </w:rPr>
      </w:pPr>
      <w:r w:rsidRPr="00EC0E77">
        <w:rPr>
          <w:bCs/>
          <w:sz w:val="28"/>
        </w:rPr>
        <w:lastRenderedPageBreak/>
        <w:t>P failed to tell</w:t>
      </w:r>
      <w:r w:rsidR="00E43D26" w:rsidRPr="00EC0E77">
        <w:rPr>
          <w:bCs/>
          <w:sz w:val="28"/>
        </w:rPr>
        <w:t xml:space="preserve"> the precise position of her colleague Ms Ha who was also present in </w:t>
      </w:r>
      <w:r w:rsidRPr="00EC0E77">
        <w:rPr>
          <w:bCs/>
          <w:sz w:val="28"/>
        </w:rPr>
        <w:t>the Toilet at the material time;</w:t>
      </w:r>
    </w:p>
    <w:p w:rsidR="00E43D26" w:rsidRPr="00EC0E77" w:rsidRDefault="00A04599" w:rsidP="008231D8">
      <w:pPr>
        <w:numPr>
          <w:ilvl w:val="0"/>
          <w:numId w:val="16"/>
        </w:numPr>
        <w:tabs>
          <w:tab w:val="left" w:pos="1440"/>
        </w:tabs>
        <w:spacing w:line="360" w:lineRule="auto"/>
        <w:ind w:left="2160" w:hanging="720"/>
        <w:jc w:val="both"/>
        <w:rPr>
          <w:bCs/>
          <w:sz w:val="28"/>
        </w:rPr>
      </w:pPr>
      <w:r w:rsidRPr="00EC0E77">
        <w:rPr>
          <w:bCs/>
          <w:sz w:val="28"/>
        </w:rPr>
        <w:t xml:space="preserve">P said she had passed the spot where she fell for three times at the material time, but </w:t>
      </w:r>
      <w:r w:rsidR="000E2D4B" w:rsidRPr="00EC0E77">
        <w:rPr>
          <w:bCs/>
          <w:sz w:val="28"/>
        </w:rPr>
        <w:t xml:space="preserve">she could not explain why </w:t>
      </w:r>
      <w:r w:rsidRPr="00EC0E77">
        <w:rPr>
          <w:bCs/>
          <w:sz w:val="28"/>
        </w:rPr>
        <w:t>she only fell at the third time when she walked past that spot.</w:t>
      </w:r>
    </w:p>
    <w:p w:rsidR="00791FDF" w:rsidRPr="00EC0E77" w:rsidRDefault="00791FDF" w:rsidP="000E2D4B">
      <w:pPr>
        <w:tabs>
          <w:tab w:val="left" w:pos="1440"/>
        </w:tabs>
        <w:spacing w:line="360" w:lineRule="auto"/>
        <w:jc w:val="both"/>
        <w:rPr>
          <w:bCs/>
          <w:sz w:val="28"/>
        </w:rPr>
      </w:pPr>
    </w:p>
    <w:p w:rsidR="00DC63E3" w:rsidRPr="00EC0E77" w:rsidRDefault="000E2D4B" w:rsidP="00DC63E3">
      <w:pPr>
        <w:numPr>
          <w:ilvl w:val="0"/>
          <w:numId w:val="1"/>
        </w:numPr>
        <w:tabs>
          <w:tab w:val="clear" w:pos="360"/>
          <w:tab w:val="left" w:pos="1440"/>
        </w:tabs>
        <w:spacing w:line="360" w:lineRule="auto"/>
        <w:jc w:val="both"/>
        <w:rPr>
          <w:bCs/>
          <w:sz w:val="28"/>
        </w:rPr>
      </w:pPr>
      <w:r w:rsidRPr="00EC0E77">
        <w:rPr>
          <w:bCs/>
          <w:sz w:val="28"/>
        </w:rPr>
        <w:t xml:space="preserve">It is normal for a witness </w:t>
      </w:r>
      <w:r w:rsidR="00DC63E3" w:rsidRPr="00EC0E77">
        <w:rPr>
          <w:bCs/>
          <w:sz w:val="28"/>
        </w:rPr>
        <w:t xml:space="preserve">under cross-examination </w:t>
      </w:r>
      <w:r w:rsidRPr="00EC0E77">
        <w:rPr>
          <w:bCs/>
          <w:sz w:val="28"/>
        </w:rPr>
        <w:t>to give more detail</w:t>
      </w:r>
      <w:r w:rsidR="00DC63E3" w:rsidRPr="00EC0E77">
        <w:rPr>
          <w:bCs/>
          <w:sz w:val="28"/>
        </w:rPr>
        <w:t>ed answers</w:t>
      </w:r>
      <w:r w:rsidRPr="00EC0E77">
        <w:rPr>
          <w:bCs/>
          <w:sz w:val="28"/>
        </w:rPr>
        <w:t xml:space="preserve"> than his witness statement, especially when more specific questions were asked in depth</w:t>
      </w:r>
      <w:r w:rsidR="00DC63E3" w:rsidRPr="00EC0E77">
        <w:rPr>
          <w:bCs/>
          <w:sz w:val="28"/>
        </w:rPr>
        <w:t>.  I do not find any significant discrepancies in P’s evidence about the happening of the accident after considering the above submissions and all the circumstances.</w:t>
      </w:r>
      <w:r w:rsidRPr="00EC0E77">
        <w:rPr>
          <w:bCs/>
          <w:sz w:val="28"/>
        </w:rPr>
        <w:t xml:space="preserve">  </w:t>
      </w:r>
      <w:r w:rsidR="00DC63E3" w:rsidRPr="00EC0E77">
        <w:rPr>
          <w:bCs/>
          <w:sz w:val="28"/>
        </w:rPr>
        <w:t>Indeed, P’s case in relation to her fall is not rebutted by evidence before this court.</w:t>
      </w:r>
    </w:p>
    <w:p w:rsidR="00DC63E3" w:rsidRPr="00EC0E77" w:rsidRDefault="00DC63E3" w:rsidP="00DC63E3">
      <w:pPr>
        <w:tabs>
          <w:tab w:val="left" w:pos="1440"/>
        </w:tabs>
        <w:spacing w:line="360" w:lineRule="auto"/>
        <w:jc w:val="both"/>
        <w:rPr>
          <w:bCs/>
          <w:sz w:val="28"/>
        </w:rPr>
      </w:pPr>
    </w:p>
    <w:p w:rsidR="00667306" w:rsidRPr="00EC0E77" w:rsidRDefault="00DC63E3" w:rsidP="00667306">
      <w:pPr>
        <w:numPr>
          <w:ilvl w:val="0"/>
          <w:numId w:val="1"/>
        </w:numPr>
        <w:tabs>
          <w:tab w:val="clear" w:pos="360"/>
          <w:tab w:val="left" w:pos="1440"/>
        </w:tabs>
        <w:spacing w:line="360" w:lineRule="auto"/>
        <w:jc w:val="both"/>
        <w:rPr>
          <w:bCs/>
          <w:sz w:val="28"/>
        </w:rPr>
      </w:pPr>
      <w:r w:rsidRPr="00EC0E77">
        <w:rPr>
          <w:bCs/>
          <w:sz w:val="28"/>
        </w:rPr>
        <w:t xml:space="preserve">I am satisfied that P has discharged her burden to prove the happening of the accident.  </w:t>
      </w:r>
      <w:r w:rsidR="00667306" w:rsidRPr="00EC0E77">
        <w:rPr>
          <w:bCs/>
          <w:sz w:val="28"/>
        </w:rPr>
        <w:t>On balance of probabilities, I find that when P slipped and fell, she was holding the ladle filled with water with both hands, walking towards the 2</w:t>
      </w:r>
      <w:r w:rsidR="00667306" w:rsidRPr="00EC0E77">
        <w:rPr>
          <w:bCs/>
          <w:sz w:val="28"/>
          <w:vertAlign w:val="superscript"/>
        </w:rPr>
        <w:t>nd</w:t>
      </w:r>
      <w:r w:rsidR="00667306" w:rsidRPr="00EC0E77">
        <w:rPr>
          <w:bCs/>
          <w:sz w:val="28"/>
        </w:rPr>
        <w:t xml:space="preserve"> toilet intending to flush the toilet, at the spot she marked with a cross on photo 4 of exhibit P2.</w:t>
      </w:r>
    </w:p>
    <w:p w:rsidR="005B2423" w:rsidRDefault="005B2423" w:rsidP="00DC63E3">
      <w:pPr>
        <w:pStyle w:val="ListParagraph"/>
        <w:spacing w:line="360" w:lineRule="auto"/>
        <w:ind w:left="0"/>
        <w:rPr>
          <w:bCs/>
          <w:i/>
          <w:sz w:val="28"/>
        </w:rPr>
      </w:pPr>
    </w:p>
    <w:p w:rsidR="005B2423" w:rsidRDefault="005B2423" w:rsidP="00DC63E3">
      <w:pPr>
        <w:pStyle w:val="ListParagraph"/>
        <w:spacing w:line="360" w:lineRule="auto"/>
        <w:ind w:left="0"/>
        <w:rPr>
          <w:bCs/>
          <w:i/>
          <w:sz w:val="28"/>
        </w:rPr>
      </w:pPr>
    </w:p>
    <w:p w:rsidR="00DC63E3" w:rsidRPr="00EC0E77" w:rsidRDefault="00DC63E3" w:rsidP="00DC63E3">
      <w:pPr>
        <w:pStyle w:val="ListParagraph"/>
        <w:spacing w:line="360" w:lineRule="auto"/>
        <w:ind w:left="0"/>
        <w:rPr>
          <w:bCs/>
          <w:i/>
          <w:sz w:val="28"/>
        </w:rPr>
      </w:pPr>
      <w:r w:rsidRPr="00EC0E77">
        <w:rPr>
          <w:bCs/>
          <w:i/>
          <w:sz w:val="28"/>
        </w:rPr>
        <w:t>Breach of Duty</w:t>
      </w:r>
    </w:p>
    <w:p w:rsidR="00DC63E3" w:rsidRPr="00EC0E77" w:rsidRDefault="00DC63E3" w:rsidP="00DC63E3">
      <w:pPr>
        <w:pStyle w:val="ListParagraph"/>
        <w:spacing w:line="360" w:lineRule="auto"/>
        <w:rPr>
          <w:bCs/>
          <w:sz w:val="28"/>
        </w:rPr>
      </w:pPr>
    </w:p>
    <w:p w:rsidR="00166276" w:rsidRPr="00EC0E77" w:rsidRDefault="00166276" w:rsidP="00353135">
      <w:pPr>
        <w:numPr>
          <w:ilvl w:val="0"/>
          <w:numId w:val="1"/>
        </w:numPr>
        <w:tabs>
          <w:tab w:val="clear" w:pos="360"/>
          <w:tab w:val="left" w:pos="1440"/>
        </w:tabs>
        <w:autoSpaceDE w:val="0"/>
        <w:autoSpaceDN w:val="0"/>
        <w:adjustRightInd w:val="0"/>
        <w:spacing w:line="360" w:lineRule="auto"/>
        <w:jc w:val="both"/>
        <w:rPr>
          <w:sz w:val="28"/>
          <w:szCs w:val="28"/>
        </w:rPr>
      </w:pPr>
      <w:r w:rsidRPr="00EC0E77">
        <w:rPr>
          <w:bCs/>
          <w:sz w:val="28"/>
        </w:rPr>
        <w:t xml:space="preserve">After making my findings on the happening of the accident, I now deal with whether D2 should be liable for P’s accident.  It is D2’s case that </w:t>
      </w:r>
      <w:r w:rsidR="00353135" w:rsidRPr="00EC0E77">
        <w:rPr>
          <w:sz w:val="28"/>
          <w:szCs w:val="28"/>
        </w:rPr>
        <w:t>D2 has adopted a reasonable system of</w:t>
      </w:r>
      <w:r w:rsidRPr="00EC0E77">
        <w:rPr>
          <w:sz w:val="28"/>
          <w:szCs w:val="28"/>
        </w:rPr>
        <w:t xml:space="preserve"> </w:t>
      </w:r>
      <w:r w:rsidR="005B2423" w:rsidRPr="00EC0E77">
        <w:rPr>
          <w:sz w:val="28"/>
          <w:szCs w:val="28"/>
        </w:rPr>
        <w:t xml:space="preserve">cleaning and </w:t>
      </w:r>
      <w:r w:rsidR="00353135" w:rsidRPr="00EC0E77">
        <w:rPr>
          <w:sz w:val="28"/>
          <w:szCs w:val="28"/>
        </w:rPr>
        <w:t xml:space="preserve">inspection </w:t>
      </w:r>
      <w:r w:rsidRPr="00EC0E77">
        <w:rPr>
          <w:sz w:val="28"/>
          <w:szCs w:val="28"/>
        </w:rPr>
        <w:t xml:space="preserve">of the Toilet </w:t>
      </w:r>
      <w:r w:rsidR="00353135" w:rsidRPr="00EC0E77">
        <w:rPr>
          <w:sz w:val="28"/>
          <w:szCs w:val="28"/>
        </w:rPr>
        <w:t xml:space="preserve">and </w:t>
      </w:r>
      <w:r w:rsidRPr="00EC0E77">
        <w:rPr>
          <w:sz w:val="28"/>
          <w:szCs w:val="28"/>
        </w:rPr>
        <w:t xml:space="preserve">thus it </w:t>
      </w:r>
      <w:r w:rsidR="00353135" w:rsidRPr="00EC0E77">
        <w:rPr>
          <w:sz w:val="28"/>
          <w:szCs w:val="28"/>
        </w:rPr>
        <w:t>has already discharged its</w:t>
      </w:r>
      <w:r w:rsidRPr="00EC0E77">
        <w:rPr>
          <w:sz w:val="28"/>
          <w:szCs w:val="28"/>
        </w:rPr>
        <w:t xml:space="preserve"> </w:t>
      </w:r>
      <w:r w:rsidR="00353135" w:rsidRPr="00EC0E77">
        <w:rPr>
          <w:sz w:val="28"/>
          <w:szCs w:val="28"/>
        </w:rPr>
        <w:t xml:space="preserve">common duty of care </w:t>
      </w:r>
      <w:r w:rsidR="00353135" w:rsidRPr="00EC0E77">
        <w:rPr>
          <w:sz w:val="28"/>
          <w:szCs w:val="28"/>
        </w:rPr>
        <w:lastRenderedPageBreak/>
        <w:t xml:space="preserve">under the </w:t>
      </w:r>
      <w:r w:rsidRPr="00EC0E77">
        <w:rPr>
          <w:sz w:val="28"/>
          <w:szCs w:val="28"/>
        </w:rPr>
        <w:t>Occupier’s Liability Ordinance (Cap 314) (“</w:t>
      </w:r>
      <w:r w:rsidR="00353135" w:rsidRPr="00EC0E77">
        <w:rPr>
          <w:sz w:val="28"/>
          <w:szCs w:val="28"/>
        </w:rPr>
        <w:t>OLO</w:t>
      </w:r>
      <w:r w:rsidRPr="00EC0E77">
        <w:rPr>
          <w:sz w:val="28"/>
          <w:szCs w:val="28"/>
        </w:rPr>
        <w:t>”)</w:t>
      </w:r>
      <w:r w:rsidR="00353135" w:rsidRPr="00EC0E77">
        <w:rPr>
          <w:sz w:val="28"/>
          <w:szCs w:val="28"/>
        </w:rPr>
        <w:t>.</w:t>
      </w:r>
      <w:r w:rsidRPr="00EC0E77">
        <w:rPr>
          <w:sz w:val="28"/>
          <w:szCs w:val="28"/>
        </w:rPr>
        <w:t xml:space="preserve">  </w:t>
      </w:r>
      <w:r w:rsidR="00353135" w:rsidRPr="00EC0E77">
        <w:rPr>
          <w:sz w:val="28"/>
          <w:szCs w:val="28"/>
        </w:rPr>
        <w:t>D2</w:t>
      </w:r>
      <w:r w:rsidRPr="00EC0E77">
        <w:rPr>
          <w:sz w:val="28"/>
          <w:szCs w:val="28"/>
        </w:rPr>
        <w:t xml:space="preserve"> </w:t>
      </w:r>
      <w:r w:rsidR="00353135" w:rsidRPr="00EC0E77">
        <w:rPr>
          <w:sz w:val="28"/>
          <w:szCs w:val="28"/>
        </w:rPr>
        <w:t>submitted that in slip and fall cases,</w:t>
      </w:r>
      <w:r w:rsidRPr="00EC0E77">
        <w:rPr>
          <w:sz w:val="28"/>
          <w:szCs w:val="28"/>
        </w:rPr>
        <w:t xml:space="preserve"> </w:t>
      </w:r>
      <w:r w:rsidR="00353135" w:rsidRPr="00EC0E77">
        <w:rPr>
          <w:sz w:val="28"/>
          <w:szCs w:val="28"/>
        </w:rPr>
        <w:t xml:space="preserve">when it comes to the issue of steps taken by the occupier, the </w:t>
      </w:r>
      <w:r w:rsidR="005B2423">
        <w:rPr>
          <w:rFonts w:hint="eastAsia"/>
          <w:sz w:val="28"/>
          <w:szCs w:val="28"/>
        </w:rPr>
        <w:t>c</w:t>
      </w:r>
      <w:r w:rsidR="00353135" w:rsidRPr="00EC0E77">
        <w:rPr>
          <w:sz w:val="28"/>
          <w:szCs w:val="28"/>
        </w:rPr>
        <w:t>ourt is</w:t>
      </w:r>
      <w:r w:rsidRPr="00EC0E77">
        <w:rPr>
          <w:sz w:val="28"/>
          <w:szCs w:val="28"/>
        </w:rPr>
        <w:t xml:space="preserve"> </w:t>
      </w:r>
      <w:r w:rsidR="00353135" w:rsidRPr="00EC0E77">
        <w:rPr>
          <w:sz w:val="28"/>
          <w:szCs w:val="28"/>
        </w:rPr>
        <w:t xml:space="preserve">concerned with the question of whether or not the occupier has a reasonable system </w:t>
      </w:r>
      <w:r w:rsidR="005B2423" w:rsidRPr="00EC0E77">
        <w:rPr>
          <w:sz w:val="28"/>
          <w:szCs w:val="28"/>
        </w:rPr>
        <w:t xml:space="preserve">in place </w:t>
      </w:r>
      <w:r w:rsidR="00353135" w:rsidRPr="00EC0E77">
        <w:rPr>
          <w:sz w:val="28"/>
          <w:szCs w:val="28"/>
        </w:rPr>
        <w:t>to protect visitors against the type of</w:t>
      </w:r>
      <w:r w:rsidRPr="00EC0E77">
        <w:rPr>
          <w:sz w:val="28"/>
          <w:szCs w:val="28"/>
        </w:rPr>
        <w:t xml:space="preserve"> </w:t>
      </w:r>
      <w:r w:rsidR="00353135" w:rsidRPr="00EC0E77">
        <w:rPr>
          <w:sz w:val="28"/>
          <w:szCs w:val="28"/>
        </w:rPr>
        <w:t>damage in question that satisfies the standard of care expected of him.</w:t>
      </w:r>
    </w:p>
    <w:p w:rsidR="00166276" w:rsidRPr="00EC0E77" w:rsidRDefault="00166276" w:rsidP="00166276">
      <w:pPr>
        <w:tabs>
          <w:tab w:val="left" w:pos="1440"/>
        </w:tabs>
        <w:autoSpaceDE w:val="0"/>
        <w:autoSpaceDN w:val="0"/>
        <w:adjustRightInd w:val="0"/>
        <w:spacing w:line="360" w:lineRule="auto"/>
        <w:jc w:val="both"/>
        <w:rPr>
          <w:sz w:val="28"/>
          <w:szCs w:val="28"/>
        </w:rPr>
      </w:pPr>
    </w:p>
    <w:p w:rsidR="00166A30" w:rsidRPr="00EC0E77" w:rsidRDefault="00353135" w:rsidP="00166A30">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D2</w:t>
      </w:r>
      <w:r w:rsidR="00166276" w:rsidRPr="00EC0E77">
        <w:rPr>
          <w:sz w:val="28"/>
          <w:szCs w:val="28"/>
        </w:rPr>
        <w:t xml:space="preserve"> relies on its two factual witnesses</w:t>
      </w:r>
      <w:r w:rsidR="005B2423">
        <w:rPr>
          <w:rFonts w:hint="eastAsia"/>
          <w:sz w:val="28"/>
          <w:szCs w:val="28"/>
        </w:rPr>
        <w:t xml:space="preserve">, Mr </w:t>
      </w:r>
      <w:proofErr w:type="spellStart"/>
      <w:r w:rsidR="005B2423">
        <w:rPr>
          <w:rFonts w:hint="eastAsia"/>
          <w:sz w:val="28"/>
          <w:szCs w:val="28"/>
        </w:rPr>
        <w:t>Kam</w:t>
      </w:r>
      <w:proofErr w:type="spellEnd"/>
      <w:r w:rsidR="005B2423">
        <w:rPr>
          <w:rFonts w:hint="eastAsia"/>
          <w:sz w:val="28"/>
          <w:szCs w:val="28"/>
        </w:rPr>
        <w:t>, an area manager of D2 overseeing the subject building and Mr</w:t>
      </w:r>
      <w:r w:rsidR="005B2423" w:rsidRPr="005B2423">
        <w:rPr>
          <w:rFonts w:hint="eastAsia"/>
          <w:sz w:val="28"/>
          <w:szCs w:val="28"/>
        </w:rPr>
        <w:t xml:space="preserve"> </w:t>
      </w:r>
      <w:r w:rsidR="005B2423">
        <w:rPr>
          <w:rFonts w:hint="eastAsia"/>
          <w:sz w:val="28"/>
          <w:szCs w:val="28"/>
        </w:rPr>
        <w:t xml:space="preserve">Li, an assistant service officer of the building, </w:t>
      </w:r>
      <w:r w:rsidR="00166276" w:rsidRPr="00EC0E77">
        <w:rPr>
          <w:sz w:val="28"/>
          <w:szCs w:val="28"/>
        </w:rPr>
        <w:t xml:space="preserve"> </w:t>
      </w:r>
      <w:r w:rsidR="005B2423">
        <w:rPr>
          <w:rFonts w:hint="eastAsia"/>
          <w:sz w:val="28"/>
          <w:szCs w:val="28"/>
        </w:rPr>
        <w:t xml:space="preserve">to give </w:t>
      </w:r>
      <w:r w:rsidR="005B2423" w:rsidRPr="00EC0E77">
        <w:rPr>
          <w:sz w:val="28"/>
          <w:szCs w:val="28"/>
        </w:rPr>
        <w:t xml:space="preserve">evidence of </w:t>
      </w:r>
      <w:r w:rsidR="00166276" w:rsidRPr="00EC0E77">
        <w:rPr>
          <w:sz w:val="28"/>
          <w:szCs w:val="28"/>
        </w:rPr>
        <w:t>the</w:t>
      </w:r>
      <w:r w:rsidRPr="00EC0E77">
        <w:rPr>
          <w:sz w:val="28"/>
          <w:szCs w:val="28"/>
        </w:rPr>
        <w:t xml:space="preserve"> cleaning and inspection system, </w:t>
      </w:r>
      <w:r w:rsidR="00166276" w:rsidRPr="00EC0E77">
        <w:rPr>
          <w:sz w:val="28"/>
          <w:szCs w:val="28"/>
        </w:rPr>
        <w:t xml:space="preserve">and the gist of their evidence is </w:t>
      </w:r>
      <w:r w:rsidR="00166A30" w:rsidRPr="00EC0E77">
        <w:rPr>
          <w:sz w:val="28"/>
          <w:szCs w:val="28"/>
        </w:rPr>
        <w:t>summarized by D2’s counsel as follows:</w:t>
      </w:r>
    </w:p>
    <w:p w:rsidR="00166A30"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t>The cleaning of the toilets of the building was contracted out to</w:t>
      </w:r>
      <w:r w:rsidR="00166A30" w:rsidRPr="00EC0E77">
        <w:rPr>
          <w:sz w:val="28"/>
          <w:szCs w:val="28"/>
        </w:rPr>
        <w:t xml:space="preserve"> </w:t>
      </w:r>
      <w:r w:rsidRPr="00EC0E77">
        <w:rPr>
          <w:sz w:val="28"/>
          <w:szCs w:val="28"/>
        </w:rPr>
        <w:t>Global Cheer;</w:t>
      </w:r>
    </w:p>
    <w:p w:rsidR="00166A30"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t>Pursuant to the Chinese contract entered into between D2 and</w:t>
      </w:r>
      <w:r w:rsidR="00166A30" w:rsidRPr="00EC0E77">
        <w:rPr>
          <w:sz w:val="28"/>
          <w:szCs w:val="28"/>
        </w:rPr>
        <w:t xml:space="preserve"> </w:t>
      </w:r>
      <w:r w:rsidRPr="00EC0E77">
        <w:rPr>
          <w:sz w:val="28"/>
          <w:szCs w:val="28"/>
        </w:rPr>
        <w:t>Global Cheer, Global Cheer would clean toilets of all male,</w:t>
      </w:r>
      <w:r w:rsidR="00166A30" w:rsidRPr="00EC0E77">
        <w:rPr>
          <w:sz w:val="28"/>
          <w:szCs w:val="28"/>
        </w:rPr>
        <w:t xml:space="preserve"> </w:t>
      </w:r>
      <w:r w:rsidRPr="00EC0E77">
        <w:rPr>
          <w:sz w:val="28"/>
          <w:szCs w:val="28"/>
        </w:rPr>
        <w:t>female and disabled toilets twice a day;</w:t>
      </w:r>
    </w:p>
    <w:p w:rsidR="00166A30"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t>D2’s staff would also conduct cleaning inspection</w:t>
      </w:r>
      <w:r w:rsidR="00166A30" w:rsidRPr="00EC0E77">
        <w:rPr>
          <w:sz w:val="28"/>
          <w:szCs w:val="28"/>
        </w:rPr>
        <w:t xml:space="preserve"> </w:t>
      </w:r>
      <w:r w:rsidRPr="00EC0E77">
        <w:rPr>
          <w:sz w:val="28"/>
          <w:szCs w:val="28"/>
        </w:rPr>
        <w:t>of the toilets twice a day. During the cleaning inspection, the</w:t>
      </w:r>
      <w:r w:rsidR="00166A30" w:rsidRPr="00EC0E77">
        <w:rPr>
          <w:sz w:val="28"/>
          <w:szCs w:val="28"/>
        </w:rPr>
        <w:t xml:space="preserve"> </w:t>
      </w:r>
      <w:r w:rsidRPr="00EC0E77">
        <w:rPr>
          <w:sz w:val="28"/>
          <w:szCs w:val="28"/>
        </w:rPr>
        <w:t>flushing system would also be inspected;</w:t>
      </w:r>
    </w:p>
    <w:p w:rsidR="00166A30"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t xml:space="preserve">Pursuant to the cleaning record, in the morning of </w:t>
      </w:r>
      <w:r w:rsidR="00166A30" w:rsidRPr="00EC0E77">
        <w:rPr>
          <w:sz w:val="28"/>
          <w:szCs w:val="28"/>
        </w:rPr>
        <w:t>the date of accident</w:t>
      </w:r>
      <w:r w:rsidRPr="00EC0E77">
        <w:rPr>
          <w:sz w:val="28"/>
          <w:szCs w:val="28"/>
        </w:rPr>
        <w:t>, it</w:t>
      </w:r>
      <w:r w:rsidR="00166A30" w:rsidRPr="00EC0E77">
        <w:rPr>
          <w:sz w:val="28"/>
          <w:szCs w:val="28"/>
        </w:rPr>
        <w:t xml:space="preserve"> </w:t>
      </w:r>
      <w:r w:rsidRPr="00EC0E77">
        <w:rPr>
          <w:sz w:val="28"/>
          <w:szCs w:val="28"/>
        </w:rPr>
        <w:t xml:space="preserve">was Lam </w:t>
      </w:r>
      <w:proofErr w:type="spellStart"/>
      <w:r w:rsidRPr="00EC0E77">
        <w:rPr>
          <w:sz w:val="28"/>
          <w:szCs w:val="28"/>
        </w:rPr>
        <w:t>Hing</w:t>
      </w:r>
      <w:proofErr w:type="spellEnd"/>
      <w:r w:rsidRPr="00EC0E77">
        <w:rPr>
          <w:sz w:val="28"/>
          <w:szCs w:val="28"/>
        </w:rPr>
        <w:t xml:space="preserve"> who patrolled the Toilet at 10:44 </w:t>
      </w:r>
      <w:r w:rsidR="00166A30" w:rsidRPr="00EC0E77">
        <w:rPr>
          <w:sz w:val="28"/>
          <w:szCs w:val="28"/>
        </w:rPr>
        <w:t>am</w:t>
      </w:r>
      <w:r w:rsidRPr="00EC0E77">
        <w:rPr>
          <w:sz w:val="28"/>
          <w:szCs w:val="28"/>
        </w:rPr>
        <w:t>; and</w:t>
      </w:r>
      <w:r w:rsidR="00166A30" w:rsidRPr="00EC0E77">
        <w:rPr>
          <w:sz w:val="28"/>
          <w:szCs w:val="28"/>
        </w:rPr>
        <w:t xml:space="preserve"> </w:t>
      </w:r>
    </w:p>
    <w:p w:rsidR="00166A30"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t>If D2’s staff, during pa</w:t>
      </w:r>
      <w:r w:rsidR="00E167A4">
        <w:rPr>
          <w:sz w:val="28"/>
          <w:szCs w:val="28"/>
        </w:rPr>
        <w:t xml:space="preserve">trol, </w:t>
      </w:r>
      <w:proofErr w:type="gramStart"/>
      <w:r w:rsidR="00E167A4">
        <w:rPr>
          <w:sz w:val="28"/>
          <w:szCs w:val="28"/>
        </w:rPr>
        <w:t>find</w:t>
      </w:r>
      <w:proofErr w:type="gramEnd"/>
      <w:r w:rsidRPr="00EC0E77">
        <w:rPr>
          <w:sz w:val="28"/>
          <w:szCs w:val="28"/>
        </w:rPr>
        <w:t xml:space="preserve"> that the toilets are wet and</w:t>
      </w:r>
      <w:r w:rsidR="00166A30" w:rsidRPr="00EC0E77">
        <w:rPr>
          <w:sz w:val="28"/>
          <w:szCs w:val="28"/>
        </w:rPr>
        <w:t xml:space="preserve"> </w:t>
      </w:r>
      <w:r w:rsidRPr="00EC0E77">
        <w:rPr>
          <w:sz w:val="28"/>
          <w:szCs w:val="28"/>
        </w:rPr>
        <w:t>slippery, they will use walkie-talkies to ask cleaning workers of</w:t>
      </w:r>
      <w:r w:rsidR="00166A30" w:rsidRPr="00EC0E77">
        <w:rPr>
          <w:sz w:val="28"/>
          <w:szCs w:val="28"/>
        </w:rPr>
        <w:t xml:space="preserve"> </w:t>
      </w:r>
      <w:r w:rsidRPr="00EC0E77">
        <w:rPr>
          <w:sz w:val="28"/>
          <w:szCs w:val="28"/>
        </w:rPr>
        <w:t>Global Cheer to clean the scene and will stay at the scene until</w:t>
      </w:r>
      <w:r w:rsidR="00166A30" w:rsidRPr="00EC0E77">
        <w:rPr>
          <w:sz w:val="28"/>
          <w:szCs w:val="28"/>
        </w:rPr>
        <w:t xml:space="preserve"> </w:t>
      </w:r>
      <w:r w:rsidRPr="00EC0E77">
        <w:rPr>
          <w:sz w:val="28"/>
          <w:szCs w:val="28"/>
        </w:rPr>
        <w:t>arrival of the cleaning workers.</w:t>
      </w:r>
    </w:p>
    <w:p w:rsidR="00166A30"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lastRenderedPageBreak/>
        <w:t>To elaborate on the inspection conducted by D2’</w:t>
      </w:r>
      <w:r w:rsidR="00AB691B" w:rsidRPr="00EC0E77">
        <w:rPr>
          <w:sz w:val="28"/>
          <w:szCs w:val="28"/>
        </w:rPr>
        <w:t xml:space="preserve">s staff, it is </w:t>
      </w:r>
      <w:r w:rsidRPr="00EC0E77">
        <w:rPr>
          <w:sz w:val="28"/>
          <w:szCs w:val="28"/>
        </w:rPr>
        <w:t>L</w:t>
      </w:r>
      <w:r w:rsidR="005B2423">
        <w:rPr>
          <w:rFonts w:hint="eastAsia"/>
          <w:sz w:val="28"/>
          <w:szCs w:val="28"/>
        </w:rPr>
        <w:t>i</w:t>
      </w:r>
      <w:r w:rsidRPr="00EC0E77">
        <w:rPr>
          <w:sz w:val="28"/>
          <w:szCs w:val="28"/>
        </w:rPr>
        <w:t>’s</w:t>
      </w:r>
      <w:r w:rsidR="00166A30" w:rsidRPr="00EC0E77">
        <w:rPr>
          <w:sz w:val="28"/>
          <w:szCs w:val="28"/>
        </w:rPr>
        <w:t xml:space="preserve"> </w:t>
      </w:r>
      <w:r w:rsidRPr="00EC0E77">
        <w:rPr>
          <w:sz w:val="28"/>
          <w:szCs w:val="28"/>
        </w:rPr>
        <w:t xml:space="preserve">evidence that on </w:t>
      </w:r>
      <w:r w:rsidR="00166A30" w:rsidRPr="00EC0E77">
        <w:rPr>
          <w:sz w:val="28"/>
          <w:szCs w:val="28"/>
        </w:rPr>
        <w:t>that day</w:t>
      </w:r>
      <w:r w:rsidRPr="00EC0E77">
        <w:rPr>
          <w:sz w:val="28"/>
          <w:szCs w:val="28"/>
        </w:rPr>
        <w:t>, he himself conducted the patrol at 8:30</w:t>
      </w:r>
      <w:r w:rsidR="00166A30" w:rsidRPr="00EC0E77">
        <w:rPr>
          <w:sz w:val="28"/>
          <w:szCs w:val="28"/>
        </w:rPr>
        <w:t xml:space="preserve"> am</w:t>
      </w:r>
      <w:r w:rsidRPr="00EC0E77">
        <w:rPr>
          <w:sz w:val="28"/>
          <w:szCs w:val="28"/>
        </w:rPr>
        <w:t xml:space="preserve"> and Lam </w:t>
      </w:r>
      <w:proofErr w:type="spellStart"/>
      <w:r w:rsidRPr="00EC0E77">
        <w:rPr>
          <w:sz w:val="28"/>
          <w:szCs w:val="28"/>
        </w:rPr>
        <w:t>Hing</w:t>
      </w:r>
      <w:proofErr w:type="spellEnd"/>
      <w:r w:rsidRPr="00EC0E77">
        <w:rPr>
          <w:sz w:val="28"/>
          <w:szCs w:val="28"/>
        </w:rPr>
        <w:t xml:space="preserve"> conducted the patrol at the Toilet at 10:44 </w:t>
      </w:r>
      <w:r w:rsidR="00166A30" w:rsidRPr="00EC0E77">
        <w:rPr>
          <w:sz w:val="28"/>
          <w:szCs w:val="28"/>
        </w:rPr>
        <w:t>am;</w:t>
      </w:r>
    </w:p>
    <w:p w:rsidR="00353135" w:rsidRPr="00EC0E77" w:rsidRDefault="00353135" w:rsidP="008231D8">
      <w:pPr>
        <w:numPr>
          <w:ilvl w:val="0"/>
          <w:numId w:val="17"/>
        </w:numPr>
        <w:tabs>
          <w:tab w:val="left" w:pos="1440"/>
        </w:tabs>
        <w:autoSpaceDE w:val="0"/>
        <w:autoSpaceDN w:val="0"/>
        <w:adjustRightInd w:val="0"/>
        <w:spacing w:line="360" w:lineRule="auto"/>
        <w:ind w:left="1440" w:firstLine="0"/>
        <w:jc w:val="both"/>
        <w:rPr>
          <w:sz w:val="28"/>
          <w:szCs w:val="28"/>
        </w:rPr>
      </w:pPr>
      <w:r w:rsidRPr="00EC0E77">
        <w:rPr>
          <w:sz w:val="28"/>
          <w:szCs w:val="28"/>
        </w:rPr>
        <w:t xml:space="preserve">During cross-examination, </w:t>
      </w:r>
      <w:r w:rsidR="005B2423">
        <w:rPr>
          <w:sz w:val="28"/>
          <w:szCs w:val="28"/>
        </w:rPr>
        <w:t>Li</w:t>
      </w:r>
      <w:r w:rsidRPr="00EC0E77">
        <w:rPr>
          <w:sz w:val="28"/>
          <w:szCs w:val="28"/>
        </w:rPr>
        <w:t xml:space="preserve"> explained under what</w:t>
      </w:r>
      <w:r w:rsidR="00166A30" w:rsidRPr="00EC0E77">
        <w:rPr>
          <w:sz w:val="28"/>
          <w:szCs w:val="28"/>
        </w:rPr>
        <w:t xml:space="preserve"> </w:t>
      </w:r>
      <w:r w:rsidRPr="00EC0E77">
        <w:rPr>
          <w:sz w:val="28"/>
          <w:szCs w:val="28"/>
        </w:rPr>
        <w:t>circumstances a tick or a cross will be put under the column “status” in</w:t>
      </w:r>
      <w:r w:rsidR="00166A30" w:rsidRPr="00EC0E77">
        <w:rPr>
          <w:sz w:val="28"/>
          <w:szCs w:val="28"/>
        </w:rPr>
        <w:t xml:space="preserve"> </w:t>
      </w:r>
      <w:r w:rsidRPr="00EC0E77">
        <w:rPr>
          <w:sz w:val="28"/>
          <w:szCs w:val="28"/>
        </w:rPr>
        <w:t xml:space="preserve">the cleaning records. Although there </w:t>
      </w:r>
      <w:r w:rsidR="00BE4FB8" w:rsidRPr="00EC0E77">
        <w:rPr>
          <w:sz w:val="28"/>
          <w:szCs w:val="28"/>
        </w:rPr>
        <w:t xml:space="preserve">are </w:t>
      </w:r>
      <w:r w:rsidRPr="00EC0E77">
        <w:rPr>
          <w:sz w:val="28"/>
          <w:szCs w:val="28"/>
        </w:rPr>
        <w:t xml:space="preserve">no written criteria, </w:t>
      </w:r>
      <w:r w:rsidR="005B2423">
        <w:rPr>
          <w:sz w:val="28"/>
          <w:szCs w:val="28"/>
        </w:rPr>
        <w:t>Li</w:t>
      </w:r>
      <w:r w:rsidRPr="00EC0E77">
        <w:rPr>
          <w:sz w:val="28"/>
          <w:szCs w:val="28"/>
        </w:rPr>
        <w:t xml:space="preserve"> testified that they would assess the toilet conditions from the</w:t>
      </w:r>
      <w:r w:rsidR="00166A30" w:rsidRPr="00EC0E77">
        <w:rPr>
          <w:sz w:val="28"/>
          <w:szCs w:val="28"/>
        </w:rPr>
        <w:t xml:space="preserve"> </w:t>
      </w:r>
      <w:r w:rsidRPr="00EC0E77">
        <w:rPr>
          <w:sz w:val="28"/>
          <w:szCs w:val="28"/>
        </w:rPr>
        <w:t>perspective of the toilet users and would also check the flushing</w:t>
      </w:r>
      <w:r w:rsidR="00166A30" w:rsidRPr="00EC0E77">
        <w:rPr>
          <w:sz w:val="28"/>
          <w:szCs w:val="28"/>
        </w:rPr>
        <w:t xml:space="preserve"> </w:t>
      </w:r>
      <w:r w:rsidRPr="00EC0E77">
        <w:rPr>
          <w:sz w:val="28"/>
          <w:szCs w:val="28"/>
        </w:rPr>
        <w:t>system, water basins and taps. If the conditions are not acceptable to</w:t>
      </w:r>
      <w:r w:rsidR="00166A30" w:rsidRPr="00EC0E77">
        <w:rPr>
          <w:sz w:val="28"/>
          <w:szCs w:val="28"/>
        </w:rPr>
        <w:t xml:space="preserve"> </w:t>
      </w:r>
      <w:r w:rsidRPr="00EC0E77">
        <w:rPr>
          <w:sz w:val="28"/>
          <w:szCs w:val="28"/>
        </w:rPr>
        <w:t>the staff responsible for inspection, they will call cleaning workers</w:t>
      </w:r>
      <w:r w:rsidR="00166A30" w:rsidRPr="00EC0E77">
        <w:rPr>
          <w:sz w:val="28"/>
          <w:szCs w:val="28"/>
        </w:rPr>
        <w:t xml:space="preserve"> </w:t>
      </w:r>
      <w:r w:rsidRPr="00EC0E77">
        <w:rPr>
          <w:sz w:val="28"/>
          <w:szCs w:val="28"/>
        </w:rPr>
        <w:t>from Global Cheer to fix the problems.</w:t>
      </w:r>
    </w:p>
    <w:p w:rsidR="00166A30" w:rsidRPr="00EC0E77" w:rsidRDefault="00166A30" w:rsidP="00BE4FB8">
      <w:pPr>
        <w:autoSpaceDE w:val="0"/>
        <w:autoSpaceDN w:val="0"/>
        <w:adjustRightInd w:val="0"/>
        <w:spacing w:line="360" w:lineRule="auto"/>
        <w:jc w:val="both"/>
        <w:rPr>
          <w:sz w:val="28"/>
          <w:szCs w:val="28"/>
        </w:rPr>
      </w:pPr>
    </w:p>
    <w:p w:rsidR="00353135" w:rsidRPr="00EC0E77" w:rsidRDefault="00166A30" w:rsidP="00166A30">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D2 b</w:t>
      </w:r>
      <w:r w:rsidR="00353135" w:rsidRPr="00EC0E77">
        <w:rPr>
          <w:sz w:val="28"/>
          <w:szCs w:val="28"/>
        </w:rPr>
        <w:t>ased on the contemporaneous records of the logbook and cleaning</w:t>
      </w:r>
      <w:r w:rsidRPr="00EC0E77">
        <w:rPr>
          <w:sz w:val="28"/>
          <w:szCs w:val="28"/>
        </w:rPr>
        <w:t xml:space="preserve"> </w:t>
      </w:r>
      <w:r w:rsidR="00BE4FB8" w:rsidRPr="00EC0E77">
        <w:rPr>
          <w:sz w:val="28"/>
          <w:szCs w:val="28"/>
        </w:rPr>
        <w:t>records</w:t>
      </w:r>
      <w:r w:rsidR="00353135" w:rsidRPr="00EC0E77">
        <w:rPr>
          <w:sz w:val="28"/>
          <w:szCs w:val="28"/>
        </w:rPr>
        <w:t xml:space="preserve"> </w:t>
      </w:r>
      <w:r w:rsidR="00BE4FB8" w:rsidRPr="00EC0E77">
        <w:rPr>
          <w:sz w:val="28"/>
          <w:szCs w:val="28"/>
        </w:rPr>
        <w:t xml:space="preserve">to submit </w:t>
      </w:r>
      <w:r w:rsidR="00353135" w:rsidRPr="00EC0E77">
        <w:rPr>
          <w:sz w:val="28"/>
          <w:szCs w:val="28"/>
        </w:rPr>
        <w:t xml:space="preserve">that D2’s system of cleaning and inspection was in place on </w:t>
      </w:r>
      <w:r w:rsidR="00BE4FB8" w:rsidRPr="00EC0E77">
        <w:rPr>
          <w:sz w:val="28"/>
          <w:szCs w:val="28"/>
        </w:rPr>
        <w:t>the day of accident</w:t>
      </w:r>
      <w:r w:rsidR="00353135" w:rsidRPr="00EC0E77">
        <w:rPr>
          <w:sz w:val="28"/>
          <w:szCs w:val="28"/>
        </w:rPr>
        <w:t xml:space="preserve"> and the cleaning workers of</w:t>
      </w:r>
      <w:r w:rsidR="00BE4FB8" w:rsidRPr="00EC0E77">
        <w:rPr>
          <w:sz w:val="28"/>
          <w:szCs w:val="28"/>
        </w:rPr>
        <w:t xml:space="preserve"> </w:t>
      </w:r>
      <w:r w:rsidR="00353135" w:rsidRPr="00EC0E77">
        <w:rPr>
          <w:sz w:val="28"/>
          <w:szCs w:val="28"/>
        </w:rPr>
        <w:t>Global Cheer had discharged their work properly on that day.</w:t>
      </w:r>
    </w:p>
    <w:p w:rsidR="00BE4FB8" w:rsidRPr="00EC0E77" w:rsidRDefault="00BE4FB8" w:rsidP="00BE4FB8">
      <w:pPr>
        <w:autoSpaceDE w:val="0"/>
        <w:autoSpaceDN w:val="0"/>
        <w:adjustRightInd w:val="0"/>
        <w:spacing w:line="360" w:lineRule="auto"/>
        <w:jc w:val="both"/>
        <w:rPr>
          <w:sz w:val="28"/>
          <w:szCs w:val="28"/>
        </w:rPr>
      </w:pPr>
    </w:p>
    <w:p w:rsidR="00353135" w:rsidRPr="00EC0E77" w:rsidRDefault="00BE4FB8" w:rsidP="00166A30">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 xml:space="preserve">D2 further </w:t>
      </w:r>
      <w:r w:rsidR="00353135" w:rsidRPr="00EC0E77">
        <w:rPr>
          <w:sz w:val="28"/>
          <w:szCs w:val="28"/>
        </w:rPr>
        <w:t>submitted that although D2 has not</w:t>
      </w:r>
      <w:r w:rsidRPr="00EC0E77">
        <w:rPr>
          <w:sz w:val="28"/>
          <w:szCs w:val="28"/>
        </w:rPr>
        <w:t xml:space="preserve"> </w:t>
      </w:r>
      <w:r w:rsidR="00353135" w:rsidRPr="00EC0E77">
        <w:rPr>
          <w:sz w:val="28"/>
          <w:szCs w:val="28"/>
        </w:rPr>
        <w:t xml:space="preserve">called any cleaning worker from Global Cheer to testify </w:t>
      </w:r>
      <w:r w:rsidRPr="00EC0E77">
        <w:rPr>
          <w:sz w:val="28"/>
          <w:szCs w:val="28"/>
        </w:rPr>
        <w:t xml:space="preserve">at trial, D2 invited the court </w:t>
      </w:r>
      <w:r w:rsidR="00353135" w:rsidRPr="00EC0E77">
        <w:rPr>
          <w:sz w:val="28"/>
          <w:szCs w:val="28"/>
        </w:rPr>
        <w:t>to draw inference from the following factors</w:t>
      </w:r>
      <w:r w:rsidRPr="00EC0E77">
        <w:rPr>
          <w:sz w:val="28"/>
          <w:szCs w:val="28"/>
        </w:rPr>
        <w:t xml:space="preserve"> </w:t>
      </w:r>
      <w:r w:rsidR="00353135" w:rsidRPr="00EC0E77">
        <w:rPr>
          <w:sz w:val="28"/>
          <w:szCs w:val="28"/>
        </w:rPr>
        <w:t>that workers of Global Cheer were performing their work properly on</w:t>
      </w:r>
      <w:r w:rsidRPr="00EC0E77">
        <w:rPr>
          <w:sz w:val="28"/>
          <w:szCs w:val="28"/>
        </w:rPr>
        <w:t xml:space="preserve"> </w:t>
      </w:r>
      <w:r w:rsidR="00353135" w:rsidRPr="00EC0E77">
        <w:rPr>
          <w:sz w:val="28"/>
          <w:szCs w:val="28"/>
        </w:rPr>
        <w:t>the material</w:t>
      </w:r>
      <w:r w:rsidRPr="00EC0E77">
        <w:rPr>
          <w:sz w:val="28"/>
          <w:szCs w:val="28"/>
        </w:rPr>
        <w:t xml:space="preserve"> day:</w:t>
      </w:r>
    </w:p>
    <w:p w:rsidR="00BE4FB8" w:rsidRPr="00EC0E77" w:rsidRDefault="00353135" w:rsidP="008231D8">
      <w:pPr>
        <w:numPr>
          <w:ilvl w:val="0"/>
          <w:numId w:val="18"/>
        </w:numPr>
        <w:autoSpaceDE w:val="0"/>
        <w:autoSpaceDN w:val="0"/>
        <w:adjustRightInd w:val="0"/>
        <w:spacing w:line="360" w:lineRule="auto"/>
        <w:ind w:left="1440" w:firstLine="0"/>
        <w:jc w:val="both"/>
        <w:rPr>
          <w:sz w:val="28"/>
          <w:szCs w:val="28"/>
        </w:rPr>
      </w:pPr>
      <w:r w:rsidRPr="00EC0E77">
        <w:rPr>
          <w:sz w:val="28"/>
          <w:szCs w:val="28"/>
        </w:rPr>
        <w:t>The system of inspection adopted by D2 which was in place on</w:t>
      </w:r>
      <w:r w:rsidR="00BE4FB8" w:rsidRPr="00EC0E77">
        <w:rPr>
          <w:sz w:val="28"/>
          <w:szCs w:val="28"/>
        </w:rPr>
        <w:t xml:space="preserve"> the day of accident</w:t>
      </w:r>
      <w:r w:rsidRPr="00EC0E77">
        <w:rPr>
          <w:sz w:val="28"/>
          <w:szCs w:val="28"/>
        </w:rPr>
        <w:t>;</w:t>
      </w:r>
    </w:p>
    <w:p w:rsidR="00BE4FB8" w:rsidRPr="00EC0E77" w:rsidRDefault="00353135" w:rsidP="008231D8">
      <w:pPr>
        <w:numPr>
          <w:ilvl w:val="0"/>
          <w:numId w:val="18"/>
        </w:numPr>
        <w:autoSpaceDE w:val="0"/>
        <w:autoSpaceDN w:val="0"/>
        <w:adjustRightInd w:val="0"/>
        <w:spacing w:line="360" w:lineRule="auto"/>
        <w:ind w:left="1440" w:firstLine="0"/>
        <w:jc w:val="both"/>
        <w:rPr>
          <w:sz w:val="28"/>
          <w:szCs w:val="28"/>
        </w:rPr>
      </w:pPr>
      <w:r w:rsidRPr="00EC0E77">
        <w:rPr>
          <w:sz w:val="28"/>
          <w:szCs w:val="28"/>
        </w:rPr>
        <w:t>The number of D2’s staff responsible for conducting the</w:t>
      </w:r>
      <w:r w:rsidR="00BE4FB8" w:rsidRPr="00EC0E77">
        <w:rPr>
          <w:sz w:val="28"/>
          <w:szCs w:val="28"/>
        </w:rPr>
        <w:t xml:space="preserve"> </w:t>
      </w:r>
      <w:r w:rsidRPr="00EC0E77">
        <w:rPr>
          <w:sz w:val="28"/>
          <w:szCs w:val="28"/>
        </w:rPr>
        <w:t xml:space="preserve">inspection on </w:t>
      </w:r>
      <w:r w:rsidR="00BE4FB8" w:rsidRPr="00EC0E77">
        <w:rPr>
          <w:sz w:val="28"/>
          <w:szCs w:val="28"/>
        </w:rPr>
        <w:t>that day</w:t>
      </w:r>
      <w:r w:rsidRPr="00EC0E77">
        <w:rPr>
          <w:sz w:val="28"/>
          <w:szCs w:val="28"/>
        </w:rPr>
        <w:t>; and</w:t>
      </w:r>
    </w:p>
    <w:p w:rsidR="00353135" w:rsidRPr="00EC0E77" w:rsidRDefault="00353135" w:rsidP="008231D8">
      <w:pPr>
        <w:numPr>
          <w:ilvl w:val="0"/>
          <w:numId w:val="18"/>
        </w:numPr>
        <w:autoSpaceDE w:val="0"/>
        <w:autoSpaceDN w:val="0"/>
        <w:adjustRightInd w:val="0"/>
        <w:spacing w:line="360" w:lineRule="auto"/>
        <w:ind w:left="1440" w:firstLine="0"/>
        <w:jc w:val="both"/>
        <w:rPr>
          <w:sz w:val="28"/>
          <w:szCs w:val="28"/>
        </w:rPr>
      </w:pPr>
      <w:r w:rsidRPr="00EC0E77">
        <w:rPr>
          <w:sz w:val="28"/>
          <w:szCs w:val="28"/>
        </w:rPr>
        <w:lastRenderedPageBreak/>
        <w:t>The contemporaneous documentary evidence, namely the</w:t>
      </w:r>
      <w:r w:rsidR="00BE4FB8" w:rsidRPr="00EC0E77">
        <w:rPr>
          <w:sz w:val="28"/>
          <w:szCs w:val="28"/>
        </w:rPr>
        <w:t xml:space="preserve"> </w:t>
      </w:r>
      <w:r w:rsidRPr="00EC0E77">
        <w:rPr>
          <w:sz w:val="28"/>
          <w:szCs w:val="28"/>
        </w:rPr>
        <w:t>logbook and the cleaning records.</w:t>
      </w:r>
    </w:p>
    <w:p w:rsidR="00BE4FB8" w:rsidRPr="00EC0E77" w:rsidRDefault="00BE4FB8" w:rsidP="00BE4FB8">
      <w:pPr>
        <w:autoSpaceDE w:val="0"/>
        <w:autoSpaceDN w:val="0"/>
        <w:adjustRightInd w:val="0"/>
        <w:spacing w:line="360" w:lineRule="auto"/>
        <w:jc w:val="both"/>
        <w:rPr>
          <w:sz w:val="28"/>
          <w:szCs w:val="28"/>
        </w:rPr>
      </w:pPr>
    </w:p>
    <w:p w:rsidR="00BE4FB8" w:rsidRPr="00EC0E77" w:rsidRDefault="00BE4FB8" w:rsidP="00166A30">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D2 also invited the court to draw the inference that Global Cheer was a competent contractor at the material time based on the following facts:</w:t>
      </w:r>
    </w:p>
    <w:p w:rsidR="00BE4FB8" w:rsidRPr="00EC0E77" w:rsidRDefault="00353135" w:rsidP="008231D8">
      <w:pPr>
        <w:numPr>
          <w:ilvl w:val="0"/>
          <w:numId w:val="19"/>
        </w:numPr>
        <w:tabs>
          <w:tab w:val="left" w:pos="2160"/>
        </w:tabs>
        <w:autoSpaceDE w:val="0"/>
        <w:autoSpaceDN w:val="0"/>
        <w:adjustRightInd w:val="0"/>
        <w:spacing w:line="360" w:lineRule="auto"/>
        <w:ind w:left="1440" w:firstLine="0"/>
        <w:jc w:val="both"/>
        <w:rPr>
          <w:sz w:val="28"/>
          <w:szCs w:val="28"/>
        </w:rPr>
      </w:pPr>
      <w:r w:rsidRPr="00EC0E77">
        <w:rPr>
          <w:sz w:val="28"/>
          <w:szCs w:val="28"/>
        </w:rPr>
        <w:t>Global Cheer had been</w:t>
      </w:r>
      <w:r w:rsidR="00BE4FB8" w:rsidRPr="00EC0E77">
        <w:rPr>
          <w:sz w:val="28"/>
          <w:szCs w:val="28"/>
        </w:rPr>
        <w:t xml:space="preserve"> </w:t>
      </w:r>
      <w:r w:rsidRPr="00EC0E77">
        <w:rPr>
          <w:sz w:val="28"/>
          <w:szCs w:val="28"/>
        </w:rPr>
        <w:t>punctually cleaning the Toilet twice a day between late December 2009</w:t>
      </w:r>
      <w:r w:rsidR="00BE4FB8" w:rsidRPr="00EC0E77">
        <w:rPr>
          <w:sz w:val="28"/>
          <w:szCs w:val="28"/>
        </w:rPr>
        <w:t xml:space="preserve"> </w:t>
      </w:r>
      <w:r w:rsidRPr="00EC0E77">
        <w:rPr>
          <w:sz w:val="28"/>
          <w:szCs w:val="28"/>
        </w:rPr>
        <w:t xml:space="preserve">and early January 2010 </w:t>
      </w:r>
      <w:r w:rsidR="003E6DBE" w:rsidRPr="00EC0E77">
        <w:rPr>
          <w:sz w:val="28"/>
          <w:szCs w:val="28"/>
        </w:rPr>
        <w:t xml:space="preserve">according to </w:t>
      </w:r>
      <w:r w:rsidR="00BE4FB8" w:rsidRPr="00EC0E77">
        <w:rPr>
          <w:sz w:val="28"/>
          <w:szCs w:val="28"/>
        </w:rPr>
        <w:t>the toilet cleaning record;</w:t>
      </w:r>
    </w:p>
    <w:p w:rsidR="003E6DBE" w:rsidRPr="00EC0E77" w:rsidRDefault="00353135" w:rsidP="008231D8">
      <w:pPr>
        <w:numPr>
          <w:ilvl w:val="0"/>
          <w:numId w:val="19"/>
        </w:numPr>
        <w:tabs>
          <w:tab w:val="left" w:pos="2160"/>
        </w:tabs>
        <w:autoSpaceDE w:val="0"/>
        <w:autoSpaceDN w:val="0"/>
        <w:adjustRightInd w:val="0"/>
        <w:spacing w:line="360" w:lineRule="auto"/>
        <w:ind w:left="1440" w:firstLine="0"/>
        <w:jc w:val="both"/>
        <w:rPr>
          <w:sz w:val="28"/>
          <w:szCs w:val="28"/>
        </w:rPr>
      </w:pPr>
      <w:r w:rsidRPr="00EC0E77">
        <w:rPr>
          <w:sz w:val="28"/>
          <w:szCs w:val="28"/>
        </w:rPr>
        <w:t>D2’s staff were satisfied with the condition</w:t>
      </w:r>
      <w:r w:rsidR="003E6DBE" w:rsidRPr="00EC0E77">
        <w:rPr>
          <w:sz w:val="28"/>
          <w:szCs w:val="28"/>
        </w:rPr>
        <w:t>s</w:t>
      </w:r>
      <w:r w:rsidR="00BE4FB8" w:rsidRPr="00EC0E77">
        <w:rPr>
          <w:sz w:val="28"/>
          <w:szCs w:val="28"/>
        </w:rPr>
        <w:t xml:space="preserve"> </w:t>
      </w:r>
      <w:r w:rsidRPr="00EC0E77">
        <w:rPr>
          <w:sz w:val="28"/>
          <w:szCs w:val="28"/>
        </w:rPr>
        <w:t>of the Toilet upon inspections</w:t>
      </w:r>
      <w:r w:rsidR="003E6DBE" w:rsidRPr="00EC0E77">
        <w:rPr>
          <w:sz w:val="28"/>
          <w:szCs w:val="28"/>
        </w:rPr>
        <w:t>; and</w:t>
      </w:r>
    </w:p>
    <w:p w:rsidR="00353135" w:rsidRPr="00EC0E77" w:rsidRDefault="00353135" w:rsidP="008231D8">
      <w:pPr>
        <w:numPr>
          <w:ilvl w:val="0"/>
          <w:numId w:val="19"/>
        </w:numPr>
        <w:tabs>
          <w:tab w:val="left" w:pos="2160"/>
        </w:tabs>
        <w:autoSpaceDE w:val="0"/>
        <w:autoSpaceDN w:val="0"/>
        <w:adjustRightInd w:val="0"/>
        <w:spacing w:line="360" w:lineRule="auto"/>
        <w:ind w:left="1440" w:firstLine="0"/>
        <w:jc w:val="both"/>
        <w:rPr>
          <w:sz w:val="28"/>
          <w:szCs w:val="28"/>
        </w:rPr>
      </w:pPr>
      <w:r w:rsidRPr="00EC0E77">
        <w:rPr>
          <w:sz w:val="28"/>
          <w:szCs w:val="28"/>
        </w:rPr>
        <w:t>There is also no entry as to abnormal</w:t>
      </w:r>
      <w:r w:rsidR="00BE4FB8" w:rsidRPr="00EC0E77">
        <w:rPr>
          <w:sz w:val="28"/>
          <w:szCs w:val="28"/>
        </w:rPr>
        <w:t xml:space="preserve"> </w:t>
      </w:r>
      <w:r w:rsidRPr="00EC0E77">
        <w:rPr>
          <w:sz w:val="28"/>
          <w:szCs w:val="28"/>
        </w:rPr>
        <w:t xml:space="preserve">performance of Global Cheer in the logbook. </w:t>
      </w:r>
    </w:p>
    <w:p w:rsidR="00353135" w:rsidRPr="00EC0E77" w:rsidRDefault="00353135" w:rsidP="00353135">
      <w:pPr>
        <w:pStyle w:val="ListParagraph"/>
        <w:spacing w:line="360" w:lineRule="auto"/>
        <w:ind w:left="0"/>
        <w:rPr>
          <w:bCs/>
          <w:sz w:val="28"/>
        </w:rPr>
      </w:pPr>
    </w:p>
    <w:p w:rsidR="000160E2" w:rsidRPr="00EC0E77" w:rsidRDefault="00B74A91" w:rsidP="000160E2">
      <w:pPr>
        <w:pStyle w:val="ListParagraph"/>
        <w:numPr>
          <w:ilvl w:val="0"/>
          <w:numId w:val="1"/>
        </w:numPr>
        <w:tabs>
          <w:tab w:val="clear" w:pos="360"/>
          <w:tab w:val="num" w:pos="1440"/>
        </w:tabs>
        <w:snapToGrid w:val="0"/>
        <w:spacing w:line="360" w:lineRule="auto"/>
        <w:jc w:val="both"/>
        <w:rPr>
          <w:sz w:val="28"/>
          <w:szCs w:val="28"/>
        </w:rPr>
      </w:pPr>
      <w:r w:rsidRPr="00EC0E77">
        <w:rPr>
          <w:sz w:val="28"/>
          <w:szCs w:val="28"/>
        </w:rPr>
        <w:t xml:space="preserve">Counsel for P </w:t>
      </w:r>
      <w:r w:rsidR="000160E2" w:rsidRPr="00EC0E77">
        <w:rPr>
          <w:sz w:val="28"/>
          <w:szCs w:val="28"/>
        </w:rPr>
        <w:t>cit</w:t>
      </w:r>
      <w:r w:rsidRPr="00EC0E77">
        <w:rPr>
          <w:sz w:val="28"/>
          <w:szCs w:val="28"/>
        </w:rPr>
        <w:t>ed</w:t>
      </w:r>
      <w:r w:rsidR="000160E2" w:rsidRPr="00EC0E77">
        <w:rPr>
          <w:sz w:val="28"/>
          <w:szCs w:val="28"/>
        </w:rPr>
        <w:t xml:space="preserve"> the Court of Appeal’s case of </w:t>
      </w:r>
      <w:r w:rsidR="000160E2" w:rsidRPr="00EC0E77">
        <w:rPr>
          <w:bCs/>
          <w:i/>
          <w:sz w:val="28"/>
          <w:szCs w:val="28"/>
        </w:rPr>
        <w:t xml:space="preserve">Hsu Li </w:t>
      </w:r>
      <w:proofErr w:type="spellStart"/>
      <w:r w:rsidR="000160E2" w:rsidRPr="00EC0E77">
        <w:rPr>
          <w:bCs/>
          <w:i/>
          <w:sz w:val="28"/>
          <w:szCs w:val="28"/>
        </w:rPr>
        <w:t>Yun</w:t>
      </w:r>
      <w:proofErr w:type="spellEnd"/>
      <w:r w:rsidR="000160E2" w:rsidRPr="00EC0E77">
        <w:rPr>
          <w:bCs/>
          <w:i/>
          <w:sz w:val="28"/>
          <w:szCs w:val="28"/>
        </w:rPr>
        <w:t xml:space="preserve"> v The Incorporated Owners of Yuen Fat Building</w:t>
      </w:r>
      <w:r w:rsidR="000160E2" w:rsidRPr="00EC0E77">
        <w:rPr>
          <w:bCs/>
          <w:sz w:val="28"/>
          <w:szCs w:val="28"/>
        </w:rPr>
        <w:t xml:space="preserve"> </w:t>
      </w:r>
      <w:r w:rsidR="000160E2" w:rsidRPr="00EC0E77">
        <w:rPr>
          <w:sz w:val="28"/>
          <w:szCs w:val="28"/>
        </w:rPr>
        <w:t xml:space="preserve">[2000] 1 HKLRD 900, 907 which provides the </w:t>
      </w:r>
      <w:r w:rsidR="00D30401" w:rsidRPr="00EC0E77">
        <w:rPr>
          <w:sz w:val="28"/>
          <w:szCs w:val="28"/>
        </w:rPr>
        <w:t xml:space="preserve">following </w:t>
      </w:r>
      <w:r w:rsidR="000160E2" w:rsidRPr="00EC0E77">
        <w:rPr>
          <w:sz w:val="28"/>
          <w:szCs w:val="28"/>
        </w:rPr>
        <w:t>test as to whether an occupier can rely on the statutory defence by entrusting the work to a competent independent so as to discharge the occupier’s duty of care owed to his visitor</w:t>
      </w:r>
      <w:r w:rsidR="00D30401" w:rsidRPr="00EC0E77">
        <w:rPr>
          <w:sz w:val="28"/>
          <w:szCs w:val="28"/>
        </w:rPr>
        <w:t>s</w:t>
      </w:r>
      <w:r w:rsidR="000160E2" w:rsidRPr="00EC0E77">
        <w:rPr>
          <w:sz w:val="28"/>
          <w:szCs w:val="28"/>
        </w:rPr>
        <w:t xml:space="preserve"> </w:t>
      </w:r>
      <w:r w:rsidR="00D30401" w:rsidRPr="00EC0E77">
        <w:rPr>
          <w:sz w:val="28"/>
          <w:szCs w:val="28"/>
        </w:rPr>
        <w:t>:</w:t>
      </w:r>
    </w:p>
    <w:p w:rsidR="000160E2" w:rsidRPr="00EC0E77" w:rsidRDefault="000160E2" w:rsidP="008231D8">
      <w:pPr>
        <w:numPr>
          <w:ilvl w:val="0"/>
          <w:numId w:val="22"/>
        </w:numPr>
        <w:tabs>
          <w:tab w:val="left" w:pos="2160"/>
        </w:tabs>
        <w:spacing w:line="360" w:lineRule="auto"/>
        <w:ind w:left="2160" w:hanging="720"/>
        <w:jc w:val="both"/>
        <w:rPr>
          <w:sz w:val="28"/>
          <w:szCs w:val="28"/>
        </w:rPr>
      </w:pPr>
      <w:r w:rsidRPr="00EC0E77">
        <w:rPr>
          <w:sz w:val="28"/>
          <w:szCs w:val="28"/>
        </w:rPr>
        <w:t>the occupier had acted reasonably in selecting and entrusting the work to the independent contractor concerned;</w:t>
      </w:r>
    </w:p>
    <w:p w:rsidR="000160E2" w:rsidRPr="00EC0E77" w:rsidRDefault="000160E2" w:rsidP="008231D8">
      <w:pPr>
        <w:numPr>
          <w:ilvl w:val="0"/>
          <w:numId w:val="22"/>
        </w:numPr>
        <w:tabs>
          <w:tab w:val="left" w:pos="2160"/>
        </w:tabs>
        <w:spacing w:line="360" w:lineRule="auto"/>
        <w:ind w:left="2160" w:hanging="720"/>
        <w:jc w:val="both"/>
        <w:rPr>
          <w:sz w:val="28"/>
          <w:szCs w:val="28"/>
        </w:rPr>
      </w:pPr>
      <w:r w:rsidRPr="00EC0E77">
        <w:rPr>
          <w:sz w:val="28"/>
          <w:szCs w:val="28"/>
        </w:rPr>
        <w:t>the occupier had taken reasonable steps to supervise the performance of the work by the contractor; and</w:t>
      </w:r>
    </w:p>
    <w:p w:rsidR="000160E2" w:rsidRPr="00EC0E77" w:rsidRDefault="000160E2" w:rsidP="008231D8">
      <w:pPr>
        <w:numPr>
          <w:ilvl w:val="0"/>
          <w:numId w:val="22"/>
        </w:numPr>
        <w:tabs>
          <w:tab w:val="left" w:pos="2160"/>
        </w:tabs>
        <w:spacing w:line="360" w:lineRule="auto"/>
        <w:ind w:left="2160" w:hanging="720"/>
        <w:jc w:val="both"/>
        <w:rPr>
          <w:sz w:val="28"/>
          <w:szCs w:val="28"/>
          <w:u w:val="thick"/>
        </w:rPr>
      </w:pPr>
      <w:proofErr w:type="gramStart"/>
      <w:r w:rsidRPr="00EC0E77">
        <w:rPr>
          <w:sz w:val="28"/>
          <w:szCs w:val="28"/>
        </w:rPr>
        <w:t>the</w:t>
      </w:r>
      <w:proofErr w:type="gramEnd"/>
      <w:r w:rsidRPr="00EC0E77">
        <w:rPr>
          <w:sz w:val="28"/>
          <w:szCs w:val="28"/>
        </w:rPr>
        <w:t xml:space="preserve"> occupier had used reasonable care to check that the work undertaken by the contractor had been properly done.</w:t>
      </w:r>
    </w:p>
    <w:p w:rsidR="000160E2" w:rsidRPr="00EC0E77" w:rsidRDefault="000160E2" w:rsidP="00355AD4">
      <w:pPr>
        <w:pStyle w:val="ListParagraph"/>
        <w:snapToGrid w:val="0"/>
        <w:spacing w:line="360" w:lineRule="auto"/>
        <w:ind w:left="0"/>
        <w:jc w:val="both"/>
        <w:rPr>
          <w:sz w:val="28"/>
          <w:szCs w:val="28"/>
        </w:rPr>
      </w:pPr>
    </w:p>
    <w:p w:rsidR="009A7BF3" w:rsidRPr="00EC0E77" w:rsidRDefault="00AB2500" w:rsidP="00BD4344">
      <w:pPr>
        <w:pStyle w:val="ListParagraph"/>
        <w:numPr>
          <w:ilvl w:val="0"/>
          <w:numId w:val="1"/>
        </w:numPr>
        <w:tabs>
          <w:tab w:val="clear" w:pos="360"/>
          <w:tab w:val="num" w:pos="1440"/>
        </w:tabs>
        <w:snapToGrid w:val="0"/>
        <w:spacing w:line="360" w:lineRule="auto"/>
        <w:jc w:val="both"/>
        <w:rPr>
          <w:sz w:val="28"/>
          <w:szCs w:val="28"/>
        </w:rPr>
      </w:pPr>
      <w:r w:rsidRPr="00EC0E77">
        <w:rPr>
          <w:sz w:val="28"/>
          <w:szCs w:val="28"/>
        </w:rPr>
        <w:t xml:space="preserve">P submitted that D2 has failed the test in all aspects. </w:t>
      </w:r>
      <w:r w:rsidR="009A7BF3" w:rsidRPr="00EC0E77">
        <w:rPr>
          <w:sz w:val="28"/>
          <w:szCs w:val="28"/>
        </w:rPr>
        <w:t xml:space="preserve">First of all, D2 has failed to </w:t>
      </w:r>
      <w:r w:rsidR="00501F4D" w:rsidRPr="00EC0E77">
        <w:rPr>
          <w:sz w:val="28"/>
          <w:szCs w:val="28"/>
        </w:rPr>
        <w:t xml:space="preserve">act reasonably in </w:t>
      </w:r>
      <w:r w:rsidR="00355AD4" w:rsidRPr="00EC0E77">
        <w:rPr>
          <w:sz w:val="28"/>
          <w:szCs w:val="28"/>
        </w:rPr>
        <w:t>selecting and entrusting the work to Global Cheer</w:t>
      </w:r>
      <w:r w:rsidR="009A7BF3" w:rsidRPr="00EC0E77">
        <w:rPr>
          <w:sz w:val="28"/>
          <w:szCs w:val="28"/>
        </w:rPr>
        <w:t xml:space="preserve"> for the following reasons:</w:t>
      </w:r>
    </w:p>
    <w:p w:rsidR="009A7BF3" w:rsidRPr="00EC0E77" w:rsidRDefault="009A7BF3" w:rsidP="008231D8">
      <w:pPr>
        <w:pStyle w:val="ListParagraph"/>
        <w:numPr>
          <w:ilvl w:val="0"/>
          <w:numId w:val="20"/>
        </w:numPr>
        <w:tabs>
          <w:tab w:val="left" w:pos="1440"/>
          <w:tab w:val="left" w:pos="2160"/>
        </w:tabs>
        <w:snapToGrid w:val="0"/>
        <w:spacing w:line="360" w:lineRule="auto"/>
        <w:ind w:left="1440" w:firstLine="0"/>
        <w:jc w:val="both"/>
        <w:rPr>
          <w:sz w:val="28"/>
          <w:szCs w:val="28"/>
        </w:rPr>
      </w:pPr>
      <w:r w:rsidRPr="00EC0E77">
        <w:rPr>
          <w:sz w:val="28"/>
          <w:szCs w:val="28"/>
        </w:rPr>
        <w:t xml:space="preserve">There is no evidence on the working experience and competency of Global </w:t>
      </w:r>
      <w:r w:rsidR="00BD4344" w:rsidRPr="00EC0E77">
        <w:rPr>
          <w:sz w:val="28"/>
          <w:szCs w:val="28"/>
        </w:rPr>
        <w:t>Cheer</w:t>
      </w:r>
      <w:r w:rsidRPr="00EC0E77">
        <w:rPr>
          <w:sz w:val="28"/>
          <w:szCs w:val="28"/>
        </w:rPr>
        <w:t xml:space="preserve"> and how Global </w:t>
      </w:r>
      <w:r w:rsidR="00BD4344" w:rsidRPr="00EC0E77">
        <w:rPr>
          <w:sz w:val="28"/>
          <w:szCs w:val="28"/>
        </w:rPr>
        <w:t>Cheer</w:t>
      </w:r>
      <w:r w:rsidRPr="00EC0E77">
        <w:rPr>
          <w:sz w:val="28"/>
          <w:szCs w:val="28"/>
        </w:rPr>
        <w:t xml:space="preserve"> was selected to perform the cleaning work of the Building</w:t>
      </w:r>
      <w:r w:rsidR="005B2423">
        <w:rPr>
          <w:rFonts w:hint="eastAsia"/>
          <w:sz w:val="28"/>
          <w:szCs w:val="28"/>
        </w:rPr>
        <w:t>;</w:t>
      </w:r>
    </w:p>
    <w:p w:rsidR="00501F4D" w:rsidRPr="00EC0E77" w:rsidRDefault="00A050E8" w:rsidP="008231D8">
      <w:pPr>
        <w:pStyle w:val="ListParagraph"/>
        <w:numPr>
          <w:ilvl w:val="0"/>
          <w:numId w:val="20"/>
        </w:numPr>
        <w:tabs>
          <w:tab w:val="left" w:pos="1440"/>
          <w:tab w:val="left" w:pos="2160"/>
        </w:tabs>
        <w:snapToGrid w:val="0"/>
        <w:spacing w:line="360" w:lineRule="auto"/>
        <w:ind w:left="1440" w:firstLine="0"/>
        <w:jc w:val="both"/>
        <w:rPr>
          <w:sz w:val="28"/>
          <w:szCs w:val="28"/>
        </w:rPr>
      </w:pPr>
      <w:r w:rsidRPr="00EC0E77">
        <w:rPr>
          <w:sz w:val="28"/>
          <w:szCs w:val="28"/>
        </w:rPr>
        <w:t xml:space="preserve">The </w:t>
      </w:r>
      <w:r w:rsidR="005B2423">
        <w:rPr>
          <w:rFonts w:hint="eastAsia"/>
          <w:sz w:val="28"/>
          <w:szCs w:val="28"/>
        </w:rPr>
        <w:t>c</w:t>
      </w:r>
      <w:r w:rsidRPr="00EC0E77">
        <w:rPr>
          <w:sz w:val="28"/>
          <w:szCs w:val="28"/>
        </w:rPr>
        <w:t xml:space="preserve">leaning </w:t>
      </w:r>
      <w:r w:rsidR="005B2423">
        <w:rPr>
          <w:rFonts w:hint="eastAsia"/>
          <w:sz w:val="28"/>
          <w:szCs w:val="28"/>
        </w:rPr>
        <w:t>c</w:t>
      </w:r>
      <w:r w:rsidRPr="00EC0E77">
        <w:rPr>
          <w:sz w:val="28"/>
          <w:szCs w:val="28"/>
        </w:rPr>
        <w:t>ontract provides no standard of cleaning to be achieved for the toilets</w:t>
      </w:r>
      <w:r w:rsidR="005B2423">
        <w:rPr>
          <w:rFonts w:hint="eastAsia"/>
          <w:sz w:val="28"/>
          <w:szCs w:val="28"/>
        </w:rPr>
        <w:t>;</w:t>
      </w:r>
      <w:r w:rsidRPr="00EC0E77">
        <w:rPr>
          <w:sz w:val="28"/>
          <w:szCs w:val="28"/>
        </w:rPr>
        <w:t xml:space="preserve">  </w:t>
      </w:r>
    </w:p>
    <w:p w:rsidR="00501F4D" w:rsidRPr="00EC0E77" w:rsidRDefault="00501F4D" w:rsidP="008231D8">
      <w:pPr>
        <w:pStyle w:val="ListParagraph"/>
        <w:numPr>
          <w:ilvl w:val="0"/>
          <w:numId w:val="20"/>
        </w:numPr>
        <w:tabs>
          <w:tab w:val="left" w:pos="1440"/>
          <w:tab w:val="left" w:pos="2160"/>
        </w:tabs>
        <w:snapToGrid w:val="0"/>
        <w:spacing w:line="360" w:lineRule="auto"/>
        <w:ind w:left="1440" w:firstLine="0"/>
        <w:jc w:val="both"/>
        <w:rPr>
          <w:sz w:val="28"/>
          <w:szCs w:val="28"/>
        </w:rPr>
      </w:pPr>
      <w:r w:rsidRPr="00EC0E77">
        <w:rPr>
          <w:sz w:val="28"/>
          <w:szCs w:val="28"/>
        </w:rPr>
        <w:t>There were n</w:t>
      </w:r>
      <w:r w:rsidR="00A050E8" w:rsidRPr="00EC0E77">
        <w:rPr>
          <w:sz w:val="28"/>
          <w:szCs w:val="28"/>
        </w:rPr>
        <w:t xml:space="preserve">o minimum requirements </w:t>
      </w:r>
      <w:r w:rsidRPr="00EC0E77">
        <w:rPr>
          <w:sz w:val="28"/>
          <w:szCs w:val="28"/>
        </w:rPr>
        <w:t xml:space="preserve">provided </w:t>
      </w:r>
      <w:r w:rsidR="00A050E8" w:rsidRPr="00EC0E77">
        <w:rPr>
          <w:sz w:val="28"/>
          <w:szCs w:val="28"/>
        </w:rPr>
        <w:t>for employing its cleaning staff</w:t>
      </w:r>
      <w:r w:rsidR="005B2423">
        <w:rPr>
          <w:rFonts w:hint="eastAsia"/>
          <w:sz w:val="28"/>
          <w:szCs w:val="28"/>
        </w:rPr>
        <w:t>;</w:t>
      </w:r>
      <w:r w:rsidR="00A050E8" w:rsidRPr="00EC0E77">
        <w:rPr>
          <w:sz w:val="28"/>
          <w:szCs w:val="28"/>
        </w:rPr>
        <w:t xml:space="preserve">  </w:t>
      </w:r>
    </w:p>
    <w:p w:rsidR="00501F4D" w:rsidRPr="00EC0E77" w:rsidRDefault="00A050E8" w:rsidP="008231D8">
      <w:pPr>
        <w:pStyle w:val="ListParagraph"/>
        <w:numPr>
          <w:ilvl w:val="0"/>
          <w:numId w:val="20"/>
        </w:numPr>
        <w:tabs>
          <w:tab w:val="left" w:pos="1440"/>
          <w:tab w:val="left" w:pos="2160"/>
        </w:tabs>
        <w:snapToGrid w:val="0"/>
        <w:spacing w:line="360" w:lineRule="auto"/>
        <w:ind w:left="1440" w:firstLine="0"/>
        <w:jc w:val="both"/>
        <w:rPr>
          <w:sz w:val="28"/>
          <w:szCs w:val="28"/>
        </w:rPr>
      </w:pPr>
      <w:r w:rsidRPr="00EC0E77">
        <w:rPr>
          <w:sz w:val="28"/>
          <w:szCs w:val="28"/>
        </w:rPr>
        <w:t>There is no minimum requirement of how many cleaning staff would be on duty during service hours</w:t>
      </w:r>
      <w:r w:rsidR="005B2423">
        <w:rPr>
          <w:rFonts w:hint="eastAsia"/>
          <w:sz w:val="28"/>
          <w:szCs w:val="28"/>
        </w:rPr>
        <w:t>;</w:t>
      </w:r>
      <w:r w:rsidRPr="00EC0E77">
        <w:rPr>
          <w:sz w:val="28"/>
          <w:szCs w:val="28"/>
        </w:rPr>
        <w:t xml:space="preserve"> </w:t>
      </w:r>
    </w:p>
    <w:p w:rsidR="00355AD4" w:rsidRPr="00EC0E77" w:rsidRDefault="00A050E8" w:rsidP="008231D8">
      <w:pPr>
        <w:pStyle w:val="ListParagraph"/>
        <w:numPr>
          <w:ilvl w:val="0"/>
          <w:numId w:val="20"/>
        </w:numPr>
        <w:tabs>
          <w:tab w:val="left" w:pos="1440"/>
          <w:tab w:val="left" w:pos="2160"/>
        </w:tabs>
        <w:snapToGrid w:val="0"/>
        <w:spacing w:line="360" w:lineRule="auto"/>
        <w:ind w:left="1440" w:firstLine="0"/>
        <w:jc w:val="both"/>
        <w:rPr>
          <w:sz w:val="28"/>
          <w:szCs w:val="28"/>
        </w:rPr>
      </w:pPr>
      <w:r w:rsidRPr="00EC0E77">
        <w:rPr>
          <w:sz w:val="28"/>
          <w:szCs w:val="28"/>
        </w:rPr>
        <w:t xml:space="preserve">There </w:t>
      </w:r>
      <w:r w:rsidR="00501F4D" w:rsidRPr="00EC0E77">
        <w:rPr>
          <w:sz w:val="28"/>
          <w:szCs w:val="28"/>
        </w:rPr>
        <w:t>are</w:t>
      </w:r>
      <w:r w:rsidRPr="00EC0E77">
        <w:rPr>
          <w:sz w:val="28"/>
          <w:szCs w:val="28"/>
        </w:rPr>
        <w:t xml:space="preserve"> no specifications or standard</w:t>
      </w:r>
      <w:r w:rsidR="00501F4D" w:rsidRPr="00EC0E77">
        <w:rPr>
          <w:sz w:val="28"/>
          <w:szCs w:val="28"/>
        </w:rPr>
        <w:t>s</w:t>
      </w:r>
      <w:r w:rsidRPr="00EC0E77">
        <w:rPr>
          <w:sz w:val="28"/>
          <w:szCs w:val="28"/>
        </w:rPr>
        <w:t xml:space="preserve"> laid down as to the cleaning materials and equipment to be used</w:t>
      </w:r>
      <w:r w:rsidR="005B2423">
        <w:rPr>
          <w:rFonts w:hint="eastAsia"/>
          <w:sz w:val="28"/>
          <w:szCs w:val="28"/>
        </w:rPr>
        <w:t>;</w:t>
      </w:r>
      <w:r w:rsidRPr="00EC0E77">
        <w:rPr>
          <w:sz w:val="28"/>
          <w:szCs w:val="28"/>
        </w:rPr>
        <w:t xml:space="preserve"> </w:t>
      </w:r>
    </w:p>
    <w:p w:rsidR="00A050E8" w:rsidRPr="00EC0E77" w:rsidRDefault="00355AD4" w:rsidP="008231D8">
      <w:pPr>
        <w:pStyle w:val="ListParagraph"/>
        <w:numPr>
          <w:ilvl w:val="0"/>
          <w:numId w:val="20"/>
        </w:numPr>
        <w:tabs>
          <w:tab w:val="left" w:pos="1440"/>
          <w:tab w:val="left" w:pos="2160"/>
        </w:tabs>
        <w:snapToGrid w:val="0"/>
        <w:spacing w:line="360" w:lineRule="auto"/>
        <w:ind w:left="1440" w:firstLine="0"/>
        <w:jc w:val="both"/>
        <w:rPr>
          <w:sz w:val="28"/>
          <w:szCs w:val="28"/>
        </w:rPr>
      </w:pPr>
      <w:r w:rsidRPr="00EC0E77">
        <w:rPr>
          <w:sz w:val="28"/>
          <w:szCs w:val="28"/>
        </w:rPr>
        <w:t>Apart from the monthly service fee of HK$51,240, there was no evidence on the selection process.</w:t>
      </w:r>
    </w:p>
    <w:p w:rsidR="00355AD4" w:rsidRPr="00EC0E77" w:rsidRDefault="00355AD4" w:rsidP="00355AD4">
      <w:pPr>
        <w:pStyle w:val="ListParagraph"/>
        <w:tabs>
          <w:tab w:val="left" w:pos="1440"/>
        </w:tabs>
        <w:snapToGrid w:val="0"/>
        <w:spacing w:line="360" w:lineRule="auto"/>
        <w:ind w:left="0"/>
        <w:jc w:val="both"/>
        <w:rPr>
          <w:sz w:val="28"/>
          <w:szCs w:val="28"/>
        </w:rPr>
      </w:pPr>
    </w:p>
    <w:p w:rsidR="00355AD4" w:rsidRPr="00EC0E77" w:rsidRDefault="009A7BF3" w:rsidP="009A7BF3">
      <w:pPr>
        <w:pStyle w:val="ListParagraph"/>
        <w:numPr>
          <w:ilvl w:val="0"/>
          <w:numId w:val="1"/>
        </w:numPr>
        <w:tabs>
          <w:tab w:val="clear" w:pos="360"/>
          <w:tab w:val="left" w:pos="1440"/>
        </w:tabs>
        <w:snapToGrid w:val="0"/>
        <w:spacing w:line="360" w:lineRule="auto"/>
        <w:jc w:val="both"/>
        <w:rPr>
          <w:sz w:val="28"/>
          <w:szCs w:val="28"/>
        </w:rPr>
      </w:pPr>
      <w:r w:rsidRPr="00EC0E77">
        <w:rPr>
          <w:sz w:val="28"/>
          <w:szCs w:val="28"/>
        </w:rPr>
        <w:t xml:space="preserve">Secondly, </w:t>
      </w:r>
      <w:r w:rsidR="00A050E8" w:rsidRPr="00EC0E77">
        <w:rPr>
          <w:sz w:val="28"/>
          <w:szCs w:val="28"/>
        </w:rPr>
        <w:t>D2 ha</w:t>
      </w:r>
      <w:r w:rsidRPr="00EC0E77">
        <w:rPr>
          <w:sz w:val="28"/>
          <w:szCs w:val="28"/>
        </w:rPr>
        <w:t>s</w:t>
      </w:r>
      <w:r w:rsidR="00A050E8" w:rsidRPr="00EC0E77">
        <w:rPr>
          <w:sz w:val="28"/>
          <w:szCs w:val="28"/>
        </w:rPr>
        <w:t xml:space="preserve"> </w:t>
      </w:r>
      <w:r w:rsidRPr="00EC0E77">
        <w:rPr>
          <w:sz w:val="28"/>
          <w:szCs w:val="28"/>
        </w:rPr>
        <w:t xml:space="preserve">failed to </w:t>
      </w:r>
      <w:r w:rsidR="00355AD4" w:rsidRPr="00EC0E77">
        <w:rPr>
          <w:sz w:val="28"/>
          <w:szCs w:val="28"/>
        </w:rPr>
        <w:t>take</w:t>
      </w:r>
      <w:r w:rsidRPr="00EC0E77">
        <w:rPr>
          <w:sz w:val="28"/>
          <w:szCs w:val="28"/>
        </w:rPr>
        <w:t xml:space="preserve"> reasonable </w:t>
      </w:r>
      <w:r w:rsidR="00355AD4" w:rsidRPr="00EC0E77">
        <w:rPr>
          <w:sz w:val="28"/>
          <w:szCs w:val="28"/>
        </w:rPr>
        <w:t>steps to supervise the performance of the work by Global Cheer:</w:t>
      </w:r>
    </w:p>
    <w:p w:rsidR="00355AD4" w:rsidRPr="00EC0E77" w:rsidRDefault="00355AD4" w:rsidP="008231D8">
      <w:pPr>
        <w:pStyle w:val="ListParagraph"/>
        <w:numPr>
          <w:ilvl w:val="0"/>
          <w:numId w:val="23"/>
        </w:numPr>
        <w:tabs>
          <w:tab w:val="left" w:pos="1440"/>
          <w:tab w:val="left" w:pos="2160"/>
        </w:tabs>
        <w:snapToGrid w:val="0"/>
        <w:spacing w:line="360" w:lineRule="auto"/>
        <w:ind w:left="1440" w:firstLine="0"/>
        <w:jc w:val="both"/>
        <w:rPr>
          <w:sz w:val="28"/>
          <w:szCs w:val="28"/>
        </w:rPr>
      </w:pPr>
      <w:r w:rsidRPr="00EC0E77">
        <w:rPr>
          <w:sz w:val="28"/>
          <w:szCs w:val="28"/>
        </w:rPr>
        <w:t>There is no mention by any of the defence witnesses as to how supervision was made on the carrying out of the cleaning work</w:t>
      </w:r>
      <w:r w:rsidR="005B2423">
        <w:rPr>
          <w:rFonts w:hint="eastAsia"/>
          <w:sz w:val="28"/>
          <w:szCs w:val="28"/>
        </w:rPr>
        <w:t>;</w:t>
      </w:r>
      <w:r w:rsidRPr="00EC0E77">
        <w:rPr>
          <w:sz w:val="28"/>
          <w:szCs w:val="28"/>
        </w:rPr>
        <w:t xml:space="preserve"> </w:t>
      </w:r>
    </w:p>
    <w:p w:rsidR="00355AD4" w:rsidRPr="00EC0E77" w:rsidRDefault="00355AD4" w:rsidP="008231D8">
      <w:pPr>
        <w:pStyle w:val="ListParagraph"/>
        <w:numPr>
          <w:ilvl w:val="0"/>
          <w:numId w:val="23"/>
        </w:numPr>
        <w:tabs>
          <w:tab w:val="left" w:pos="1440"/>
          <w:tab w:val="left" w:pos="2160"/>
        </w:tabs>
        <w:snapToGrid w:val="0"/>
        <w:spacing w:line="360" w:lineRule="auto"/>
        <w:ind w:left="1440" w:firstLine="0"/>
        <w:jc w:val="both"/>
        <w:rPr>
          <w:sz w:val="28"/>
          <w:szCs w:val="28"/>
        </w:rPr>
      </w:pPr>
      <w:r w:rsidRPr="00EC0E77">
        <w:rPr>
          <w:sz w:val="28"/>
          <w:szCs w:val="28"/>
        </w:rPr>
        <w:t xml:space="preserve">The cleaners were required to clean the toilets.  There is no evidence before the Court as to how </w:t>
      </w:r>
      <w:r w:rsidR="005B2423">
        <w:rPr>
          <w:sz w:val="28"/>
          <w:szCs w:val="28"/>
        </w:rPr>
        <w:t>Li</w:t>
      </w:r>
      <w:r w:rsidRPr="00EC0E77">
        <w:rPr>
          <w:sz w:val="28"/>
          <w:szCs w:val="28"/>
        </w:rPr>
        <w:t xml:space="preserve"> supervises Global Cheer in the performance of work</w:t>
      </w:r>
      <w:r w:rsidR="005B2423">
        <w:rPr>
          <w:rFonts w:hint="eastAsia"/>
          <w:sz w:val="28"/>
          <w:szCs w:val="28"/>
        </w:rPr>
        <w:t>;</w:t>
      </w:r>
      <w:r w:rsidRPr="00EC0E77">
        <w:rPr>
          <w:sz w:val="28"/>
          <w:szCs w:val="28"/>
        </w:rPr>
        <w:t xml:space="preserve">  </w:t>
      </w:r>
    </w:p>
    <w:p w:rsidR="00355AD4" w:rsidRPr="00EC0E77" w:rsidRDefault="00355AD4" w:rsidP="008231D8">
      <w:pPr>
        <w:pStyle w:val="ListParagraph"/>
        <w:numPr>
          <w:ilvl w:val="0"/>
          <w:numId w:val="23"/>
        </w:numPr>
        <w:tabs>
          <w:tab w:val="left" w:pos="1440"/>
          <w:tab w:val="left" w:pos="2160"/>
        </w:tabs>
        <w:snapToGrid w:val="0"/>
        <w:spacing w:line="360" w:lineRule="auto"/>
        <w:ind w:left="1440" w:firstLine="0"/>
        <w:jc w:val="both"/>
        <w:rPr>
          <w:sz w:val="28"/>
          <w:szCs w:val="28"/>
        </w:rPr>
      </w:pPr>
      <w:r w:rsidRPr="00EC0E77">
        <w:rPr>
          <w:sz w:val="28"/>
          <w:szCs w:val="28"/>
        </w:rPr>
        <w:lastRenderedPageBreak/>
        <w:t xml:space="preserve">Furthermore, </w:t>
      </w:r>
      <w:r w:rsidR="005B2423">
        <w:rPr>
          <w:sz w:val="28"/>
          <w:szCs w:val="28"/>
        </w:rPr>
        <w:t>Li</w:t>
      </w:r>
      <w:r w:rsidRPr="00EC0E77">
        <w:rPr>
          <w:sz w:val="28"/>
          <w:szCs w:val="28"/>
        </w:rPr>
        <w:t xml:space="preserve"> had taken no steps to control what kind of materials or equipment would be used by Global Cheer in carrying out the cleaning duties.</w:t>
      </w:r>
    </w:p>
    <w:p w:rsidR="009A7BF3" w:rsidRPr="00EC0E77" w:rsidRDefault="009A7BF3" w:rsidP="009A7BF3">
      <w:pPr>
        <w:pStyle w:val="ListParagraph"/>
        <w:tabs>
          <w:tab w:val="left" w:pos="1440"/>
        </w:tabs>
        <w:snapToGrid w:val="0"/>
        <w:spacing w:line="360" w:lineRule="auto"/>
        <w:ind w:left="0"/>
        <w:jc w:val="both"/>
        <w:rPr>
          <w:sz w:val="28"/>
          <w:szCs w:val="28"/>
        </w:rPr>
      </w:pPr>
    </w:p>
    <w:p w:rsidR="00B43294" w:rsidRPr="00EC0E77" w:rsidRDefault="00355AD4" w:rsidP="00B43294">
      <w:pPr>
        <w:pStyle w:val="ListParagraph"/>
        <w:numPr>
          <w:ilvl w:val="0"/>
          <w:numId w:val="1"/>
        </w:numPr>
        <w:tabs>
          <w:tab w:val="clear" w:pos="360"/>
          <w:tab w:val="left" w:pos="1440"/>
        </w:tabs>
        <w:snapToGrid w:val="0"/>
        <w:spacing w:line="360" w:lineRule="auto"/>
        <w:jc w:val="both"/>
        <w:rPr>
          <w:sz w:val="28"/>
          <w:szCs w:val="28"/>
        </w:rPr>
      </w:pPr>
      <w:r w:rsidRPr="00EC0E77">
        <w:rPr>
          <w:sz w:val="28"/>
          <w:szCs w:val="28"/>
        </w:rPr>
        <w:t>Thirdly,</w:t>
      </w:r>
      <w:r w:rsidR="00B43294" w:rsidRPr="00EC0E77">
        <w:rPr>
          <w:sz w:val="28"/>
          <w:szCs w:val="28"/>
        </w:rPr>
        <w:t xml:space="preserve"> D2 has failed to use reasonable care to check that </w:t>
      </w:r>
      <w:r w:rsidRPr="00EC0E77">
        <w:rPr>
          <w:sz w:val="28"/>
          <w:szCs w:val="28"/>
        </w:rPr>
        <w:t xml:space="preserve">Global Cheer has done </w:t>
      </w:r>
      <w:r w:rsidR="00B43294" w:rsidRPr="00EC0E77">
        <w:rPr>
          <w:sz w:val="28"/>
          <w:szCs w:val="28"/>
        </w:rPr>
        <w:t>the work properly:</w:t>
      </w:r>
    </w:p>
    <w:p w:rsidR="00B43294" w:rsidRPr="00EC0E77" w:rsidRDefault="00B43294" w:rsidP="008231D8">
      <w:pPr>
        <w:pStyle w:val="ListParagraph"/>
        <w:numPr>
          <w:ilvl w:val="0"/>
          <w:numId w:val="21"/>
        </w:numPr>
        <w:tabs>
          <w:tab w:val="left" w:pos="1440"/>
          <w:tab w:val="left" w:pos="2160"/>
        </w:tabs>
        <w:snapToGrid w:val="0"/>
        <w:spacing w:line="360" w:lineRule="auto"/>
        <w:ind w:left="1440" w:firstLine="0"/>
        <w:jc w:val="both"/>
        <w:rPr>
          <w:sz w:val="28"/>
          <w:szCs w:val="28"/>
        </w:rPr>
      </w:pPr>
      <w:r w:rsidRPr="00EC0E77">
        <w:rPr>
          <w:sz w:val="28"/>
          <w:szCs w:val="28"/>
        </w:rPr>
        <w:t>T</w:t>
      </w:r>
      <w:r w:rsidR="00A050E8" w:rsidRPr="00EC0E77">
        <w:rPr>
          <w:sz w:val="28"/>
          <w:szCs w:val="28"/>
        </w:rPr>
        <w:t xml:space="preserve">here was no assessment standard or guidelines </w:t>
      </w:r>
      <w:r w:rsidRPr="00EC0E77">
        <w:rPr>
          <w:sz w:val="28"/>
          <w:szCs w:val="28"/>
        </w:rPr>
        <w:t xml:space="preserve">for checking the cleanliness of toilets </w:t>
      </w:r>
      <w:r w:rsidR="00A050E8" w:rsidRPr="00EC0E77">
        <w:rPr>
          <w:sz w:val="28"/>
          <w:szCs w:val="28"/>
        </w:rPr>
        <w:t>laid down either in writing or by oral means</w:t>
      </w:r>
      <w:r w:rsidR="005B2423">
        <w:rPr>
          <w:rFonts w:hint="eastAsia"/>
          <w:sz w:val="28"/>
          <w:szCs w:val="28"/>
        </w:rPr>
        <w:t>;</w:t>
      </w:r>
      <w:r w:rsidR="00A050E8" w:rsidRPr="00EC0E77">
        <w:rPr>
          <w:sz w:val="28"/>
          <w:szCs w:val="28"/>
        </w:rPr>
        <w:t xml:space="preserve">  </w:t>
      </w:r>
    </w:p>
    <w:p w:rsidR="00A050E8" w:rsidRPr="00EC0E77" w:rsidRDefault="00B43294" w:rsidP="008231D8">
      <w:pPr>
        <w:pStyle w:val="ListParagraph"/>
        <w:numPr>
          <w:ilvl w:val="0"/>
          <w:numId w:val="21"/>
        </w:numPr>
        <w:tabs>
          <w:tab w:val="left" w:pos="1440"/>
          <w:tab w:val="left" w:pos="2160"/>
        </w:tabs>
        <w:snapToGrid w:val="0"/>
        <w:spacing w:line="360" w:lineRule="auto"/>
        <w:ind w:left="1440" w:firstLine="0"/>
        <w:jc w:val="both"/>
        <w:rPr>
          <w:sz w:val="28"/>
          <w:szCs w:val="28"/>
        </w:rPr>
      </w:pPr>
      <w:r w:rsidRPr="00EC0E77">
        <w:rPr>
          <w:sz w:val="28"/>
          <w:szCs w:val="28"/>
        </w:rPr>
        <w:t>There was</w:t>
      </w:r>
      <w:r w:rsidR="00A050E8" w:rsidRPr="00EC0E77">
        <w:rPr>
          <w:sz w:val="28"/>
          <w:szCs w:val="28"/>
        </w:rPr>
        <w:t xml:space="preserve"> no uniform standard common to all the staff assigned to patrol </w:t>
      </w:r>
      <w:r w:rsidRPr="00EC0E77">
        <w:rPr>
          <w:sz w:val="28"/>
          <w:szCs w:val="28"/>
        </w:rPr>
        <w:t>the toilets.</w:t>
      </w:r>
    </w:p>
    <w:p w:rsidR="00BD4344" w:rsidRPr="00EC0E77" w:rsidRDefault="00BD4344" w:rsidP="00BD4344">
      <w:pPr>
        <w:pStyle w:val="ListParagraph"/>
        <w:tabs>
          <w:tab w:val="left" w:pos="1440"/>
          <w:tab w:val="left" w:pos="2160"/>
        </w:tabs>
        <w:snapToGrid w:val="0"/>
        <w:spacing w:line="360" w:lineRule="auto"/>
        <w:ind w:left="1440"/>
        <w:jc w:val="both"/>
        <w:rPr>
          <w:sz w:val="28"/>
          <w:szCs w:val="28"/>
        </w:rPr>
      </w:pPr>
    </w:p>
    <w:p w:rsidR="00AB2500" w:rsidRPr="00EC0E77" w:rsidRDefault="00AB2500" w:rsidP="002039A3">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 xml:space="preserve">I </w:t>
      </w:r>
      <w:r w:rsidR="006C720D" w:rsidRPr="00EC0E77">
        <w:rPr>
          <w:sz w:val="28"/>
          <w:szCs w:val="28"/>
        </w:rPr>
        <w:t>share the view of</w:t>
      </w:r>
      <w:r w:rsidRPr="00EC0E77">
        <w:rPr>
          <w:sz w:val="28"/>
          <w:szCs w:val="28"/>
        </w:rPr>
        <w:t xml:space="preserve"> P’s counsel that D2 lacked evidence on the selection criteria and process of its cleaning contractor but I do not think that such simple manual work like toilet cleaning needs supervision</w:t>
      </w:r>
      <w:r w:rsidR="006C720D" w:rsidRPr="00EC0E77">
        <w:rPr>
          <w:sz w:val="28"/>
          <w:szCs w:val="28"/>
        </w:rPr>
        <w:t>.  I</w:t>
      </w:r>
      <w:r w:rsidRPr="00EC0E77">
        <w:rPr>
          <w:sz w:val="28"/>
          <w:szCs w:val="28"/>
        </w:rPr>
        <w:t>n fact</w:t>
      </w:r>
      <w:r w:rsidR="006C720D" w:rsidRPr="00EC0E77">
        <w:rPr>
          <w:sz w:val="28"/>
          <w:szCs w:val="28"/>
        </w:rPr>
        <w:t>,</w:t>
      </w:r>
      <w:r w:rsidRPr="00EC0E77">
        <w:rPr>
          <w:sz w:val="28"/>
          <w:szCs w:val="28"/>
        </w:rPr>
        <w:t xml:space="preserve"> the toilet cleaning record</w:t>
      </w:r>
      <w:r w:rsidR="006C720D" w:rsidRPr="00EC0E77">
        <w:rPr>
          <w:sz w:val="28"/>
          <w:szCs w:val="28"/>
        </w:rPr>
        <w:t xml:space="preserve"> seems to suggest</w:t>
      </w:r>
      <w:r w:rsidRPr="00EC0E77">
        <w:rPr>
          <w:sz w:val="28"/>
          <w:szCs w:val="28"/>
        </w:rPr>
        <w:t xml:space="preserve"> </w:t>
      </w:r>
      <w:r w:rsidR="006C720D" w:rsidRPr="00EC0E77">
        <w:rPr>
          <w:sz w:val="28"/>
          <w:szCs w:val="28"/>
        </w:rPr>
        <w:t>such cleaning work is done</w:t>
      </w:r>
      <w:r w:rsidRPr="00EC0E77">
        <w:rPr>
          <w:sz w:val="28"/>
          <w:szCs w:val="28"/>
        </w:rPr>
        <w:t xml:space="preserve"> </w:t>
      </w:r>
      <w:r w:rsidR="006C720D" w:rsidRPr="00EC0E77">
        <w:rPr>
          <w:sz w:val="28"/>
          <w:szCs w:val="28"/>
        </w:rPr>
        <w:t>unsupervised but inspected by D2’s staff afterwards.  In my opinion, the most important point is how to ensure that the cleaners of the cleaning contractor do their work properly.</w:t>
      </w:r>
    </w:p>
    <w:p w:rsidR="00AB2500" w:rsidRPr="00EC0E77" w:rsidRDefault="00AB2500" w:rsidP="00AB2500">
      <w:pPr>
        <w:autoSpaceDE w:val="0"/>
        <w:autoSpaceDN w:val="0"/>
        <w:adjustRightInd w:val="0"/>
        <w:spacing w:line="360" w:lineRule="auto"/>
        <w:jc w:val="both"/>
        <w:rPr>
          <w:sz w:val="28"/>
          <w:szCs w:val="28"/>
        </w:rPr>
      </w:pPr>
    </w:p>
    <w:p w:rsidR="002039A3" w:rsidRPr="00EC0E77" w:rsidRDefault="002039A3" w:rsidP="002039A3">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The</w:t>
      </w:r>
      <w:r w:rsidR="00874D30" w:rsidRPr="00EC0E77">
        <w:rPr>
          <w:sz w:val="28"/>
          <w:szCs w:val="28"/>
        </w:rPr>
        <w:t xml:space="preserve"> </w:t>
      </w:r>
      <w:r w:rsidRPr="00EC0E77">
        <w:rPr>
          <w:sz w:val="28"/>
          <w:szCs w:val="28"/>
        </w:rPr>
        <w:t xml:space="preserve">logbook and cleaning records </w:t>
      </w:r>
      <w:r w:rsidR="00874D30" w:rsidRPr="00EC0E77">
        <w:rPr>
          <w:sz w:val="28"/>
          <w:szCs w:val="28"/>
        </w:rPr>
        <w:t>show</w:t>
      </w:r>
      <w:r w:rsidRPr="00EC0E77">
        <w:rPr>
          <w:sz w:val="28"/>
          <w:szCs w:val="28"/>
        </w:rPr>
        <w:t xml:space="preserve"> that </w:t>
      </w:r>
      <w:r w:rsidR="00874D30" w:rsidRPr="00EC0E77">
        <w:rPr>
          <w:sz w:val="28"/>
          <w:szCs w:val="28"/>
        </w:rPr>
        <w:t xml:space="preserve">the Toilet was cleaned by a cleaner of Global Cheer </w:t>
      </w:r>
      <w:r w:rsidR="007818E6" w:rsidRPr="00EC0E77">
        <w:rPr>
          <w:sz w:val="28"/>
          <w:szCs w:val="28"/>
        </w:rPr>
        <w:t xml:space="preserve">twice every day </w:t>
      </w:r>
      <w:r w:rsidR="00874D30" w:rsidRPr="00EC0E77">
        <w:rPr>
          <w:sz w:val="28"/>
          <w:szCs w:val="28"/>
        </w:rPr>
        <w:t xml:space="preserve">at around </w:t>
      </w:r>
      <w:r w:rsidR="007818E6" w:rsidRPr="00EC0E77">
        <w:rPr>
          <w:sz w:val="28"/>
          <w:szCs w:val="28"/>
        </w:rPr>
        <w:t>0</w:t>
      </w:r>
      <w:r w:rsidR="00874D30" w:rsidRPr="00EC0E77">
        <w:rPr>
          <w:sz w:val="28"/>
          <w:szCs w:val="28"/>
        </w:rPr>
        <w:t>7</w:t>
      </w:r>
      <w:r w:rsidR="007818E6" w:rsidRPr="00EC0E77">
        <w:rPr>
          <w:sz w:val="28"/>
          <w:szCs w:val="28"/>
        </w:rPr>
        <w:t xml:space="preserve">40 – 0750 hours &amp; 1340 – 1355 hours </w:t>
      </w:r>
      <w:r w:rsidR="00874D30" w:rsidRPr="00EC0E77">
        <w:rPr>
          <w:sz w:val="28"/>
          <w:szCs w:val="28"/>
        </w:rPr>
        <w:t>and inspected by a staff of D2 twice every day</w:t>
      </w:r>
      <w:r w:rsidR="007818E6" w:rsidRPr="00EC0E77">
        <w:rPr>
          <w:sz w:val="28"/>
          <w:szCs w:val="28"/>
        </w:rPr>
        <w:t xml:space="preserve"> at around 1030 – 1045 hours &amp; 1530 – 1540 hours</w:t>
      </w:r>
      <w:r w:rsidR="00874D30" w:rsidRPr="00EC0E77">
        <w:rPr>
          <w:sz w:val="28"/>
          <w:szCs w:val="28"/>
        </w:rPr>
        <w:t xml:space="preserve">.   </w:t>
      </w:r>
      <w:r w:rsidR="007818E6" w:rsidRPr="00EC0E77">
        <w:rPr>
          <w:sz w:val="28"/>
          <w:szCs w:val="28"/>
        </w:rPr>
        <w:t xml:space="preserve">No doubt </w:t>
      </w:r>
      <w:r w:rsidRPr="00EC0E77">
        <w:rPr>
          <w:sz w:val="28"/>
          <w:szCs w:val="28"/>
        </w:rPr>
        <w:t>D2</w:t>
      </w:r>
      <w:r w:rsidR="007818E6" w:rsidRPr="00EC0E77">
        <w:rPr>
          <w:sz w:val="28"/>
          <w:szCs w:val="28"/>
        </w:rPr>
        <w:t xml:space="preserve"> has a </w:t>
      </w:r>
      <w:r w:rsidRPr="00EC0E77">
        <w:rPr>
          <w:sz w:val="28"/>
          <w:szCs w:val="28"/>
        </w:rPr>
        <w:t>system of cleaning and inspection in place on the day of accident</w:t>
      </w:r>
      <w:r w:rsidR="007818E6" w:rsidRPr="00EC0E77">
        <w:rPr>
          <w:sz w:val="28"/>
          <w:szCs w:val="28"/>
        </w:rPr>
        <w:t xml:space="preserve">, but the question is whether </w:t>
      </w:r>
      <w:r w:rsidR="00AB2500" w:rsidRPr="00EC0E77">
        <w:rPr>
          <w:sz w:val="28"/>
          <w:szCs w:val="28"/>
        </w:rPr>
        <w:t xml:space="preserve">it is an effective system to </w:t>
      </w:r>
      <w:r w:rsidR="005B2423">
        <w:rPr>
          <w:rFonts w:hint="eastAsia"/>
          <w:sz w:val="28"/>
          <w:szCs w:val="28"/>
        </w:rPr>
        <w:t>ensure</w:t>
      </w:r>
      <w:r w:rsidR="00AB2500" w:rsidRPr="00EC0E77">
        <w:rPr>
          <w:sz w:val="28"/>
          <w:szCs w:val="28"/>
        </w:rPr>
        <w:t xml:space="preserve"> </w:t>
      </w:r>
      <w:r w:rsidRPr="00EC0E77">
        <w:rPr>
          <w:sz w:val="28"/>
          <w:szCs w:val="28"/>
        </w:rPr>
        <w:t xml:space="preserve">the </w:t>
      </w:r>
      <w:r w:rsidR="007818E6" w:rsidRPr="00EC0E77">
        <w:rPr>
          <w:sz w:val="28"/>
          <w:szCs w:val="28"/>
        </w:rPr>
        <w:t>cleaners</w:t>
      </w:r>
      <w:r w:rsidRPr="00EC0E77">
        <w:rPr>
          <w:sz w:val="28"/>
          <w:szCs w:val="28"/>
        </w:rPr>
        <w:t xml:space="preserve"> of Global Cheer ha</w:t>
      </w:r>
      <w:r w:rsidR="005B2423">
        <w:rPr>
          <w:rFonts w:hint="eastAsia"/>
          <w:sz w:val="28"/>
          <w:szCs w:val="28"/>
        </w:rPr>
        <w:t>ve</w:t>
      </w:r>
      <w:r w:rsidRPr="00EC0E77">
        <w:rPr>
          <w:sz w:val="28"/>
          <w:szCs w:val="28"/>
        </w:rPr>
        <w:t xml:space="preserve"> discharged their work properly on that day.</w:t>
      </w:r>
    </w:p>
    <w:p w:rsidR="002039A3" w:rsidRPr="00EC0E77" w:rsidRDefault="002039A3" w:rsidP="002039A3">
      <w:pPr>
        <w:autoSpaceDE w:val="0"/>
        <w:autoSpaceDN w:val="0"/>
        <w:adjustRightInd w:val="0"/>
        <w:spacing w:line="360" w:lineRule="auto"/>
        <w:jc w:val="both"/>
        <w:rPr>
          <w:sz w:val="28"/>
          <w:szCs w:val="28"/>
        </w:rPr>
      </w:pPr>
    </w:p>
    <w:p w:rsidR="007818E6" w:rsidRPr="00EC0E77" w:rsidRDefault="00AB2500" w:rsidP="007818E6">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lastRenderedPageBreak/>
        <w:t>Of course, a competent worker must be punctual but t</w:t>
      </w:r>
      <w:r w:rsidR="00E05B71" w:rsidRPr="00EC0E77">
        <w:rPr>
          <w:sz w:val="28"/>
          <w:szCs w:val="28"/>
        </w:rPr>
        <w:t>he mere fact</w:t>
      </w:r>
      <w:r w:rsidR="007818E6" w:rsidRPr="00EC0E77">
        <w:rPr>
          <w:sz w:val="28"/>
          <w:szCs w:val="28"/>
        </w:rPr>
        <w:t xml:space="preserve"> that </w:t>
      </w:r>
      <w:r w:rsidR="00E05B71" w:rsidRPr="00EC0E77">
        <w:rPr>
          <w:sz w:val="28"/>
          <w:szCs w:val="28"/>
        </w:rPr>
        <w:t xml:space="preserve">cleaners punctually cleaned the Toilet twice a day according to the toilet cleaning record does not mean that cleaners </w:t>
      </w:r>
      <w:r w:rsidR="00F9586B" w:rsidRPr="00EC0E77">
        <w:rPr>
          <w:sz w:val="28"/>
          <w:szCs w:val="28"/>
        </w:rPr>
        <w:t>have done</w:t>
      </w:r>
      <w:r w:rsidR="00E05B71" w:rsidRPr="00EC0E77">
        <w:rPr>
          <w:sz w:val="28"/>
          <w:szCs w:val="28"/>
        </w:rPr>
        <w:t xml:space="preserve"> the</w:t>
      </w:r>
      <w:r w:rsidR="00F9586B" w:rsidRPr="00EC0E77">
        <w:rPr>
          <w:sz w:val="28"/>
          <w:szCs w:val="28"/>
        </w:rPr>
        <w:t>ir</w:t>
      </w:r>
      <w:r w:rsidR="00E05B71" w:rsidRPr="00EC0E77">
        <w:rPr>
          <w:sz w:val="28"/>
          <w:szCs w:val="28"/>
        </w:rPr>
        <w:t xml:space="preserve"> job properly.  </w:t>
      </w:r>
    </w:p>
    <w:p w:rsidR="00E05B71" w:rsidRPr="00EC0E77" w:rsidRDefault="00E05B71" w:rsidP="00AB691B">
      <w:pPr>
        <w:pStyle w:val="ListParagraph"/>
        <w:spacing w:line="360" w:lineRule="auto"/>
        <w:rPr>
          <w:sz w:val="28"/>
          <w:szCs w:val="28"/>
        </w:rPr>
      </w:pPr>
    </w:p>
    <w:p w:rsidR="00E05B71" w:rsidRPr="00EC0E77" w:rsidRDefault="00E05B71" w:rsidP="00E05B71">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 D2 </w:t>
      </w:r>
      <w:r w:rsidR="00F9586B" w:rsidRPr="00EC0E77">
        <w:rPr>
          <w:sz w:val="28"/>
          <w:szCs w:val="28"/>
        </w:rPr>
        <w:t xml:space="preserve">also </w:t>
      </w:r>
      <w:r w:rsidRPr="00EC0E77">
        <w:rPr>
          <w:sz w:val="28"/>
          <w:szCs w:val="28"/>
        </w:rPr>
        <w:t>relie</w:t>
      </w:r>
      <w:r w:rsidR="003D0873" w:rsidRPr="00EC0E77">
        <w:rPr>
          <w:sz w:val="28"/>
          <w:szCs w:val="28"/>
        </w:rPr>
        <w:t>s</w:t>
      </w:r>
      <w:r w:rsidRPr="00EC0E77">
        <w:rPr>
          <w:sz w:val="28"/>
          <w:szCs w:val="28"/>
        </w:rPr>
        <w:t xml:space="preserve"> on the </w:t>
      </w:r>
      <w:r w:rsidR="003D0873" w:rsidRPr="00EC0E77">
        <w:rPr>
          <w:sz w:val="28"/>
          <w:szCs w:val="28"/>
        </w:rPr>
        <w:t xml:space="preserve">Toilet cleaning record which shows all </w:t>
      </w:r>
      <w:r w:rsidRPr="00EC0E77">
        <w:rPr>
          <w:sz w:val="28"/>
          <w:szCs w:val="28"/>
        </w:rPr>
        <w:t xml:space="preserve">satisfactory results of inspection </w:t>
      </w:r>
      <w:r w:rsidR="003D0873" w:rsidRPr="00EC0E77">
        <w:rPr>
          <w:sz w:val="28"/>
          <w:szCs w:val="28"/>
        </w:rPr>
        <w:t xml:space="preserve">by D2’s </w:t>
      </w:r>
      <w:r w:rsidRPr="00EC0E77">
        <w:rPr>
          <w:sz w:val="28"/>
          <w:szCs w:val="28"/>
        </w:rPr>
        <w:t xml:space="preserve">staff </w:t>
      </w:r>
      <w:r w:rsidR="003D0873" w:rsidRPr="00EC0E77">
        <w:rPr>
          <w:sz w:val="28"/>
          <w:szCs w:val="28"/>
        </w:rPr>
        <w:t xml:space="preserve">from 23 December 2009 to 5 January 2010.  D2’s staff would </w:t>
      </w:r>
      <w:r w:rsidRPr="00EC0E77">
        <w:rPr>
          <w:sz w:val="28"/>
          <w:szCs w:val="28"/>
        </w:rPr>
        <w:t xml:space="preserve">put a “tick” on the toilet cleaning record when they were satisfied with the conditions of the </w:t>
      </w:r>
      <w:r w:rsidR="003D0873" w:rsidRPr="00EC0E77">
        <w:rPr>
          <w:sz w:val="28"/>
          <w:szCs w:val="28"/>
        </w:rPr>
        <w:t>T</w:t>
      </w:r>
      <w:r w:rsidRPr="00EC0E77">
        <w:rPr>
          <w:sz w:val="28"/>
          <w:szCs w:val="28"/>
        </w:rPr>
        <w:t>oilet upon inspections</w:t>
      </w:r>
      <w:r w:rsidR="003D0873" w:rsidRPr="00EC0E77">
        <w:rPr>
          <w:sz w:val="28"/>
          <w:szCs w:val="28"/>
        </w:rPr>
        <w:t>.</w:t>
      </w:r>
    </w:p>
    <w:p w:rsidR="003D0873" w:rsidRPr="00EC0E77" w:rsidRDefault="003D0873" w:rsidP="003D0873">
      <w:pPr>
        <w:pStyle w:val="ListParagraph"/>
        <w:spacing w:line="360" w:lineRule="auto"/>
        <w:rPr>
          <w:sz w:val="28"/>
          <w:szCs w:val="28"/>
        </w:rPr>
      </w:pPr>
    </w:p>
    <w:p w:rsidR="00800F1C" w:rsidRPr="00EC0E77" w:rsidRDefault="00CB0484" w:rsidP="00CB0484">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The </w:t>
      </w:r>
      <w:r w:rsidR="00652BD7" w:rsidRPr="00EC0E77">
        <w:rPr>
          <w:sz w:val="28"/>
          <w:szCs w:val="28"/>
        </w:rPr>
        <w:t xml:space="preserve">next </w:t>
      </w:r>
      <w:r w:rsidRPr="00EC0E77">
        <w:rPr>
          <w:sz w:val="28"/>
          <w:szCs w:val="28"/>
        </w:rPr>
        <w:t xml:space="preserve">question is </w:t>
      </w:r>
      <w:r w:rsidR="008361FE" w:rsidRPr="00EC0E77">
        <w:rPr>
          <w:sz w:val="28"/>
          <w:szCs w:val="28"/>
        </w:rPr>
        <w:t xml:space="preserve">how D2’s staff judge whether </w:t>
      </w:r>
      <w:r w:rsidR="00652BD7" w:rsidRPr="00EC0E77">
        <w:rPr>
          <w:sz w:val="28"/>
          <w:szCs w:val="28"/>
        </w:rPr>
        <w:t>a</w:t>
      </w:r>
      <w:r w:rsidR="008361FE" w:rsidRPr="00EC0E77">
        <w:rPr>
          <w:sz w:val="28"/>
          <w:szCs w:val="28"/>
        </w:rPr>
        <w:t xml:space="preserve"> toilet is clean and worth a </w:t>
      </w:r>
      <w:r w:rsidR="00652BD7" w:rsidRPr="00EC0E77">
        <w:rPr>
          <w:sz w:val="28"/>
          <w:szCs w:val="28"/>
        </w:rPr>
        <w:t>“</w:t>
      </w:r>
      <w:r w:rsidR="008361FE" w:rsidRPr="00EC0E77">
        <w:rPr>
          <w:sz w:val="28"/>
          <w:szCs w:val="28"/>
        </w:rPr>
        <w:t>tick</w:t>
      </w:r>
      <w:r w:rsidR="00652BD7" w:rsidRPr="00EC0E77">
        <w:rPr>
          <w:sz w:val="28"/>
          <w:szCs w:val="28"/>
        </w:rPr>
        <w:t>”</w:t>
      </w:r>
      <w:r w:rsidR="008361FE" w:rsidRPr="00EC0E77">
        <w:rPr>
          <w:sz w:val="28"/>
          <w:szCs w:val="28"/>
        </w:rPr>
        <w:t xml:space="preserve">. </w:t>
      </w:r>
      <w:r w:rsidR="005B2423">
        <w:rPr>
          <w:sz w:val="28"/>
          <w:szCs w:val="28"/>
        </w:rPr>
        <w:t>Li</w:t>
      </w:r>
      <w:r w:rsidR="003D0873" w:rsidRPr="00EC0E77">
        <w:rPr>
          <w:sz w:val="28"/>
          <w:szCs w:val="28"/>
        </w:rPr>
        <w:t xml:space="preserve"> of D2 admitted during cross-examination </w:t>
      </w:r>
      <w:r w:rsidR="00800F1C" w:rsidRPr="00EC0E77">
        <w:rPr>
          <w:sz w:val="28"/>
          <w:szCs w:val="28"/>
        </w:rPr>
        <w:t xml:space="preserve">that </w:t>
      </w:r>
      <w:r w:rsidR="003D0873" w:rsidRPr="00EC0E77">
        <w:rPr>
          <w:sz w:val="28"/>
          <w:szCs w:val="28"/>
        </w:rPr>
        <w:t xml:space="preserve">D2 had no written </w:t>
      </w:r>
      <w:r w:rsidR="009739D0" w:rsidRPr="00EC0E77">
        <w:rPr>
          <w:sz w:val="28"/>
          <w:szCs w:val="28"/>
        </w:rPr>
        <w:t xml:space="preserve">guidelines for its staff to assess the cleanliness of toilets during inspections.  </w:t>
      </w:r>
      <w:r w:rsidR="008361FE" w:rsidRPr="00EC0E77">
        <w:rPr>
          <w:sz w:val="28"/>
          <w:szCs w:val="28"/>
        </w:rPr>
        <w:t xml:space="preserve">Nonetheless, </w:t>
      </w:r>
      <w:r w:rsidR="005B2423">
        <w:rPr>
          <w:sz w:val="28"/>
          <w:szCs w:val="28"/>
        </w:rPr>
        <w:t>Li</w:t>
      </w:r>
      <w:r w:rsidR="009739D0" w:rsidRPr="00EC0E77">
        <w:rPr>
          <w:sz w:val="28"/>
          <w:szCs w:val="28"/>
        </w:rPr>
        <w:t xml:space="preserve"> </w:t>
      </w:r>
      <w:r w:rsidR="00800F1C" w:rsidRPr="00EC0E77">
        <w:rPr>
          <w:sz w:val="28"/>
          <w:szCs w:val="28"/>
        </w:rPr>
        <w:t xml:space="preserve">did </w:t>
      </w:r>
      <w:r w:rsidR="009739D0" w:rsidRPr="00EC0E77">
        <w:rPr>
          <w:sz w:val="28"/>
          <w:szCs w:val="28"/>
        </w:rPr>
        <w:t xml:space="preserve">provide his standard, which </w:t>
      </w:r>
      <w:r w:rsidR="00800F1C" w:rsidRPr="00EC0E77">
        <w:rPr>
          <w:sz w:val="28"/>
          <w:szCs w:val="28"/>
        </w:rPr>
        <w:t>wa</w:t>
      </w:r>
      <w:r w:rsidR="009739D0" w:rsidRPr="00EC0E77">
        <w:rPr>
          <w:sz w:val="28"/>
          <w:szCs w:val="28"/>
        </w:rPr>
        <w:t xml:space="preserve">s </w:t>
      </w:r>
      <w:r w:rsidR="00800F1C" w:rsidRPr="00EC0E77">
        <w:rPr>
          <w:sz w:val="28"/>
          <w:szCs w:val="28"/>
        </w:rPr>
        <w:t>“</w:t>
      </w:r>
      <w:r w:rsidR="009739D0" w:rsidRPr="005B2423">
        <w:rPr>
          <w:i/>
          <w:sz w:val="28"/>
          <w:szCs w:val="28"/>
        </w:rPr>
        <w:t>from the perspective of the toilet users</w:t>
      </w:r>
      <w:r w:rsidR="00800F1C" w:rsidRPr="00EC0E77">
        <w:rPr>
          <w:sz w:val="28"/>
          <w:szCs w:val="28"/>
        </w:rPr>
        <w:t>”</w:t>
      </w:r>
      <w:r w:rsidR="009739D0" w:rsidRPr="00EC0E77">
        <w:rPr>
          <w:sz w:val="28"/>
          <w:szCs w:val="28"/>
        </w:rPr>
        <w:t xml:space="preserve"> and he would check the flushing system, water basins and taps</w:t>
      </w:r>
      <w:r w:rsidR="005B2423">
        <w:rPr>
          <w:rFonts w:hint="eastAsia"/>
          <w:sz w:val="28"/>
          <w:szCs w:val="28"/>
        </w:rPr>
        <w:t xml:space="preserve"> etc</w:t>
      </w:r>
      <w:r w:rsidR="00800F1C" w:rsidRPr="00EC0E77">
        <w:rPr>
          <w:sz w:val="28"/>
          <w:szCs w:val="28"/>
        </w:rPr>
        <w:t>.  However,</w:t>
      </w:r>
      <w:r w:rsidR="009739D0" w:rsidRPr="00EC0E77">
        <w:rPr>
          <w:sz w:val="28"/>
          <w:szCs w:val="28"/>
        </w:rPr>
        <w:t xml:space="preserve"> </w:t>
      </w:r>
      <w:r w:rsidRPr="00EC0E77">
        <w:rPr>
          <w:sz w:val="28"/>
          <w:szCs w:val="28"/>
        </w:rPr>
        <w:t>this is only his personal</w:t>
      </w:r>
      <w:r w:rsidR="009739D0" w:rsidRPr="00EC0E77">
        <w:rPr>
          <w:sz w:val="28"/>
          <w:szCs w:val="28"/>
        </w:rPr>
        <w:t xml:space="preserve"> standard.  </w:t>
      </w:r>
      <w:r w:rsidRPr="00EC0E77">
        <w:rPr>
          <w:sz w:val="28"/>
          <w:szCs w:val="28"/>
        </w:rPr>
        <w:t xml:space="preserve">Besides, </w:t>
      </w:r>
      <w:r w:rsidR="005B2423">
        <w:rPr>
          <w:sz w:val="28"/>
          <w:szCs w:val="28"/>
        </w:rPr>
        <w:t>Li</w:t>
      </w:r>
      <w:r w:rsidR="009739D0" w:rsidRPr="00EC0E77">
        <w:rPr>
          <w:sz w:val="28"/>
          <w:szCs w:val="28"/>
        </w:rPr>
        <w:t xml:space="preserve"> only checked the male toilets but not the Toilet in question</w:t>
      </w:r>
      <w:r w:rsidR="00652BD7" w:rsidRPr="00EC0E77">
        <w:rPr>
          <w:sz w:val="28"/>
          <w:szCs w:val="28"/>
        </w:rPr>
        <w:t>,</w:t>
      </w:r>
      <w:r w:rsidR="009739D0" w:rsidRPr="00EC0E77">
        <w:rPr>
          <w:sz w:val="28"/>
          <w:szCs w:val="28"/>
        </w:rPr>
        <w:t xml:space="preserve"> which was inspected </w:t>
      </w:r>
      <w:r w:rsidR="00800F1C" w:rsidRPr="00EC0E77">
        <w:rPr>
          <w:sz w:val="28"/>
          <w:szCs w:val="28"/>
        </w:rPr>
        <w:t xml:space="preserve">on the material day </w:t>
      </w:r>
      <w:r w:rsidR="009739D0" w:rsidRPr="00EC0E77">
        <w:rPr>
          <w:sz w:val="28"/>
          <w:szCs w:val="28"/>
        </w:rPr>
        <w:t xml:space="preserve">by one Lam </w:t>
      </w:r>
      <w:proofErr w:type="spellStart"/>
      <w:r w:rsidR="009739D0" w:rsidRPr="00EC0E77">
        <w:rPr>
          <w:sz w:val="28"/>
          <w:szCs w:val="28"/>
        </w:rPr>
        <w:t>Hing</w:t>
      </w:r>
      <w:proofErr w:type="spellEnd"/>
      <w:r w:rsidR="009739D0" w:rsidRPr="00EC0E77">
        <w:rPr>
          <w:sz w:val="28"/>
          <w:szCs w:val="28"/>
        </w:rPr>
        <w:t xml:space="preserve"> who </w:t>
      </w:r>
      <w:r w:rsidR="00652BD7" w:rsidRPr="00EC0E77">
        <w:rPr>
          <w:sz w:val="28"/>
          <w:szCs w:val="28"/>
        </w:rPr>
        <w:t>was</w:t>
      </w:r>
      <w:r w:rsidR="009739D0" w:rsidRPr="00EC0E77">
        <w:rPr>
          <w:sz w:val="28"/>
          <w:szCs w:val="28"/>
        </w:rPr>
        <w:t xml:space="preserve"> not </w:t>
      </w:r>
      <w:r w:rsidR="00652BD7" w:rsidRPr="00EC0E77">
        <w:rPr>
          <w:sz w:val="28"/>
          <w:szCs w:val="28"/>
        </w:rPr>
        <w:t>called to give evidence</w:t>
      </w:r>
      <w:r w:rsidR="009739D0" w:rsidRPr="00EC0E77">
        <w:rPr>
          <w:sz w:val="28"/>
          <w:szCs w:val="28"/>
        </w:rPr>
        <w:t xml:space="preserve">.  </w:t>
      </w:r>
      <w:r w:rsidR="00800F1C" w:rsidRPr="00EC0E77">
        <w:rPr>
          <w:sz w:val="28"/>
          <w:szCs w:val="28"/>
        </w:rPr>
        <w:t xml:space="preserve">It is unknown </w:t>
      </w:r>
      <w:r w:rsidRPr="00EC0E77">
        <w:rPr>
          <w:sz w:val="28"/>
          <w:szCs w:val="28"/>
        </w:rPr>
        <w:t xml:space="preserve">as to </w:t>
      </w:r>
      <w:r w:rsidR="00800F1C" w:rsidRPr="00EC0E77">
        <w:rPr>
          <w:sz w:val="28"/>
          <w:szCs w:val="28"/>
        </w:rPr>
        <w:t xml:space="preserve">how Lam </w:t>
      </w:r>
      <w:proofErr w:type="spellStart"/>
      <w:r w:rsidR="00800F1C" w:rsidRPr="00EC0E77">
        <w:rPr>
          <w:sz w:val="28"/>
          <w:szCs w:val="28"/>
        </w:rPr>
        <w:t>Hing</w:t>
      </w:r>
      <w:proofErr w:type="spellEnd"/>
      <w:r w:rsidR="00800F1C" w:rsidRPr="00EC0E77">
        <w:rPr>
          <w:sz w:val="28"/>
          <w:szCs w:val="28"/>
        </w:rPr>
        <w:t xml:space="preserve"> inspected the Toilet in general and on the day in question</w:t>
      </w:r>
      <w:r w:rsidR="00652BD7" w:rsidRPr="00EC0E77">
        <w:rPr>
          <w:sz w:val="28"/>
          <w:szCs w:val="28"/>
        </w:rPr>
        <w:t xml:space="preserve"> and her standard</w:t>
      </w:r>
      <w:r w:rsidR="00800F1C" w:rsidRPr="00EC0E77">
        <w:rPr>
          <w:sz w:val="28"/>
          <w:szCs w:val="28"/>
        </w:rPr>
        <w:t xml:space="preserve">.  </w:t>
      </w:r>
      <w:r w:rsidR="00652BD7" w:rsidRPr="00EC0E77">
        <w:rPr>
          <w:sz w:val="28"/>
          <w:szCs w:val="28"/>
        </w:rPr>
        <w:t>Further, t</w:t>
      </w:r>
      <w:r w:rsidR="009739D0" w:rsidRPr="00EC0E77">
        <w:rPr>
          <w:sz w:val="28"/>
          <w:szCs w:val="28"/>
        </w:rPr>
        <w:t xml:space="preserve">here was no evidence of any </w:t>
      </w:r>
      <w:r w:rsidR="00800F1C" w:rsidRPr="00EC0E77">
        <w:rPr>
          <w:sz w:val="28"/>
          <w:szCs w:val="28"/>
        </w:rPr>
        <w:t xml:space="preserve">checklist </w:t>
      </w:r>
      <w:r w:rsidRPr="00EC0E77">
        <w:rPr>
          <w:sz w:val="28"/>
          <w:szCs w:val="28"/>
        </w:rPr>
        <w:t xml:space="preserve">or guidelines </w:t>
      </w:r>
      <w:r w:rsidR="00800F1C" w:rsidRPr="00EC0E77">
        <w:rPr>
          <w:sz w:val="28"/>
          <w:szCs w:val="28"/>
        </w:rPr>
        <w:t>for toilet inspection or any training or instructions in this regard provided by D2 to its staff.</w:t>
      </w:r>
      <w:r w:rsidRPr="00EC0E77">
        <w:rPr>
          <w:sz w:val="28"/>
          <w:szCs w:val="28"/>
        </w:rPr>
        <w:t xml:space="preserve">  P’s criticism of D2’s lack of a uniform standard for its staff to check the cleanliness of toilets is valid.</w:t>
      </w:r>
    </w:p>
    <w:p w:rsidR="005B2423" w:rsidRDefault="005B2423" w:rsidP="005B2423">
      <w:pPr>
        <w:autoSpaceDE w:val="0"/>
        <w:autoSpaceDN w:val="0"/>
        <w:adjustRightInd w:val="0"/>
        <w:spacing w:line="360" w:lineRule="auto"/>
        <w:jc w:val="both"/>
        <w:rPr>
          <w:sz w:val="28"/>
          <w:szCs w:val="28"/>
        </w:rPr>
      </w:pPr>
    </w:p>
    <w:p w:rsidR="00EC09C6" w:rsidRPr="00EC0E77" w:rsidRDefault="00CB0484" w:rsidP="007818E6">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lastRenderedPageBreak/>
        <w:t xml:space="preserve">In light of the </w:t>
      </w:r>
      <w:r w:rsidR="005B2423">
        <w:rPr>
          <w:rFonts w:hint="eastAsia"/>
          <w:sz w:val="28"/>
          <w:szCs w:val="28"/>
        </w:rPr>
        <w:t xml:space="preserve">above </w:t>
      </w:r>
      <w:r w:rsidR="00652BD7" w:rsidRPr="00EC0E77">
        <w:rPr>
          <w:sz w:val="28"/>
          <w:szCs w:val="28"/>
        </w:rPr>
        <w:t xml:space="preserve">shortcoming of </w:t>
      </w:r>
      <w:r w:rsidR="005B2423" w:rsidRPr="00EC0E77">
        <w:rPr>
          <w:sz w:val="28"/>
          <w:szCs w:val="28"/>
        </w:rPr>
        <w:t xml:space="preserve">D2’s </w:t>
      </w:r>
      <w:r w:rsidR="00E80B9A">
        <w:rPr>
          <w:rFonts w:hint="eastAsia"/>
          <w:sz w:val="28"/>
          <w:szCs w:val="28"/>
        </w:rPr>
        <w:t>inspection system of</w:t>
      </w:r>
      <w:r w:rsidR="00652BD7" w:rsidRPr="00EC0E77">
        <w:rPr>
          <w:sz w:val="28"/>
          <w:szCs w:val="28"/>
        </w:rPr>
        <w:t xml:space="preserve"> its cleaning contractor</w:t>
      </w:r>
      <w:r w:rsidR="00F9586B" w:rsidRPr="00EC0E77">
        <w:rPr>
          <w:sz w:val="28"/>
          <w:szCs w:val="28"/>
        </w:rPr>
        <w:t xml:space="preserve">, I do not put weight on the said cleaning record of the Toilet.  </w:t>
      </w:r>
    </w:p>
    <w:p w:rsidR="00EC09C6" w:rsidRPr="00EC0E77" w:rsidRDefault="00EC09C6" w:rsidP="00EC09C6">
      <w:pPr>
        <w:tabs>
          <w:tab w:val="left" w:pos="1440"/>
        </w:tabs>
        <w:autoSpaceDE w:val="0"/>
        <w:autoSpaceDN w:val="0"/>
        <w:adjustRightInd w:val="0"/>
        <w:spacing w:line="360" w:lineRule="auto"/>
        <w:jc w:val="both"/>
        <w:rPr>
          <w:sz w:val="28"/>
          <w:szCs w:val="28"/>
        </w:rPr>
      </w:pPr>
    </w:p>
    <w:p w:rsidR="00EC09C6" w:rsidRPr="00EC0E77" w:rsidRDefault="00EC09C6" w:rsidP="00EC09C6">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Regarding the absence of any unsatisfactory performance of the cleaners in D2’s logbook, I think it is neither here nor there. </w:t>
      </w:r>
    </w:p>
    <w:p w:rsidR="00EC09C6" w:rsidRPr="00EC0E77" w:rsidRDefault="00EC09C6" w:rsidP="00AB2500">
      <w:pPr>
        <w:pStyle w:val="ListParagraph"/>
        <w:spacing w:line="360" w:lineRule="auto"/>
        <w:rPr>
          <w:sz w:val="28"/>
          <w:szCs w:val="28"/>
        </w:rPr>
      </w:pPr>
    </w:p>
    <w:p w:rsidR="007818E6" w:rsidRPr="00EC0E77" w:rsidRDefault="00F9586B" w:rsidP="00EC09C6">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In the circumstances, I am not </w:t>
      </w:r>
      <w:r w:rsidR="00E7447D" w:rsidRPr="00EC0E77">
        <w:rPr>
          <w:sz w:val="28"/>
          <w:szCs w:val="28"/>
        </w:rPr>
        <w:t>with D2’s submissions and un</w:t>
      </w:r>
      <w:r w:rsidRPr="00EC0E77">
        <w:rPr>
          <w:sz w:val="28"/>
          <w:szCs w:val="28"/>
        </w:rPr>
        <w:t xml:space="preserve">able to draw </w:t>
      </w:r>
      <w:r w:rsidR="00EC09C6" w:rsidRPr="00EC0E77">
        <w:rPr>
          <w:sz w:val="28"/>
          <w:szCs w:val="28"/>
        </w:rPr>
        <w:t xml:space="preserve">an </w:t>
      </w:r>
      <w:r w:rsidRPr="00EC0E77">
        <w:rPr>
          <w:sz w:val="28"/>
          <w:szCs w:val="28"/>
        </w:rPr>
        <w:t xml:space="preserve">inference </w:t>
      </w:r>
      <w:r w:rsidR="00EC09C6" w:rsidRPr="00EC0E77">
        <w:rPr>
          <w:sz w:val="28"/>
          <w:szCs w:val="28"/>
        </w:rPr>
        <w:t>that the cleaners were</w:t>
      </w:r>
      <w:r w:rsidR="00AB691B" w:rsidRPr="00EC0E77">
        <w:rPr>
          <w:sz w:val="28"/>
          <w:szCs w:val="28"/>
        </w:rPr>
        <w:t xml:space="preserve"> competent and performing their work properly on the material day</w:t>
      </w:r>
      <w:r w:rsidR="00EC09C6" w:rsidRPr="00EC0E77">
        <w:rPr>
          <w:sz w:val="28"/>
          <w:szCs w:val="28"/>
        </w:rPr>
        <w:t xml:space="preserve">, </w:t>
      </w:r>
      <w:r w:rsidRPr="00EC0E77">
        <w:rPr>
          <w:sz w:val="28"/>
          <w:szCs w:val="28"/>
        </w:rPr>
        <w:t xml:space="preserve">from </w:t>
      </w:r>
      <w:r w:rsidR="00EC09C6" w:rsidRPr="00EC0E77">
        <w:rPr>
          <w:sz w:val="28"/>
          <w:szCs w:val="28"/>
        </w:rPr>
        <w:t>the punctuality of the cleaners, the toilet cleaning record and lack of any unfavourable remarks about the cleaners in D2’s logbook</w:t>
      </w:r>
      <w:r w:rsidR="00AB691B" w:rsidRPr="00EC0E77">
        <w:rPr>
          <w:sz w:val="28"/>
          <w:szCs w:val="28"/>
        </w:rPr>
        <w:t>, D2’s system of inspection, toilet cleaning record and logbook</w:t>
      </w:r>
      <w:r w:rsidR="00EC09C6" w:rsidRPr="00EC0E77">
        <w:rPr>
          <w:sz w:val="28"/>
          <w:szCs w:val="28"/>
        </w:rPr>
        <w:t xml:space="preserve"> or from any other evidence not highlighted by D2.</w:t>
      </w:r>
    </w:p>
    <w:p w:rsidR="00652BD7" w:rsidRPr="00EC0E77" w:rsidRDefault="00652BD7" w:rsidP="00E7447D">
      <w:pPr>
        <w:pStyle w:val="ListParagraph"/>
        <w:spacing w:line="360" w:lineRule="auto"/>
        <w:rPr>
          <w:sz w:val="28"/>
          <w:szCs w:val="28"/>
        </w:rPr>
      </w:pPr>
    </w:p>
    <w:p w:rsidR="00064F06" w:rsidRPr="00EC0E77" w:rsidRDefault="00C67061" w:rsidP="00064F06">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 xml:space="preserve">Since </w:t>
      </w:r>
      <w:r w:rsidR="00064F06" w:rsidRPr="00EC0E77">
        <w:rPr>
          <w:sz w:val="28"/>
          <w:szCs w:val="28"/>
        </w:rPr>
        <w:t xml:space="preserve">D2 has failed to </w:t>
      </w:r>
      <w:r w:rsidRPr="00EC0E77">
        <w:rPr>
          <w:sz w:val="28"/>
          <w:szCs w:val="28"/>
        </w:rPr>
        <w:t xml:space="preserve">establish that Global Cheer was a competent contractor, it has failed to </w:t>
      </w:r>
      <w:r w:rsidR="005B2423">
        <w:rPr>
          <w:rFonts w:hint="eastAsia"/>
          <w:sz w:val="28"/>
          <w:szCs w:val="28"/>
        </w:rPr>
        <w:t xml:space="preserve">prove that it has </w:t>
      </w:r>
      <w:r w:rsidR="00064F06" w:rsidRPr="00EC0E77">
        <w:rPr>
          <w:sz w:val="28"/>
          <w:szCs w:val="28"/>
        </w:rPr>
        <w:t>engage</w:t>
      </w:r>
      <w:r w:rsidR="005B2423">
        <w:rPr>
          <w:rFonts w:hint="eastAsia"/>
          <w:sz w:val="28"/>
          <w:szCs w:val="28"/>
        </w:rPr>
        <w:t>d</w:t>
      </w:r>
      <w:r w:rsidR="00064F06" w:rsidRPr="00EC0E77">
        <w:rPr>
          <w:sz w:val="28"/>
          <w:szCs w:val="28"/>
        </w:rPr>
        <w:t xml:space="preserve"> a competent cleaning contractor</w:t>
      </w:r>
      <w:r w:rsidRPr="00EC0E77">
        <w:rPr>
          <w:sz w:val="28"/>
          <w:szCs w:val="28"/>
        </w:rPr>
        <w:t>.  D2 also failed to</w:t>
      </w:r>
      <w:r w:rsidR="00064F06" w:rsidRPr="00EC0E77">
        <w:rPr>
          <w:sz w:val="28"/>
          <w:szCs w:val="28"/>
        </w:rPr>
        <w:t xml:space="preserve"> institute and enforce a proper system of inspection of the work of the cleaners </w:t>
      </w:r>
      <w:r w:rsidRPr="00EC0E77">
        <w:rPr>
          <w:sz w:val="28"/>
          <w:szCs w:val="28"/>
        </w:rPr>
        <w:t>so as to prevent wet and slippery conditions of the toilet.</w:t>
      </w:r>
      <w:r w:rsidRPr="00EC0E77">
        <w:t xml:space="preserve">  </w:t>
      </w:r>
      <w:r w:rsidRPr="00EC0E77">
        <w:rPr>
          <w:sz w:val="28"/>
          <w:szCs w:val="28"/>
        </w:rPr>
        <w:t>In view of the above reasons, I find that D2 is liable to P for breach of the common duty of care as well as for negligence.</w:t>
      </w:r>
    </w:p>
    <w:p w:rsidR="005B2423" w:rsidRDefault="005B2423" w:rsidP="00064F06">
      <w:pPr>
        <w:pStyle w:val="ListParagraph"/>
        <w:snapToGrid w:val="0"/>
        <w:spacing w:line="360" w:lineRule="auto"/>
        <w:ind w:left="0"/>
        <w:jc w:val="both"/>
        <w:rPr>
          <w:i/>
          <w:sz w:val="28"/>
          <w:szCs w:val="28"/>
        </w:rPr>
      </w:pPr>
    </w:p>
    <w:p w:rsidR="005B2423" w:rsidRDefault="005B2423" w:rsidP="00064F06">
      <w:pPr>
        <w:pStyle w:val="ListParagraph"/>
        <w:snapToGrid w:val="0"/>
        <w:spacing w:line="360" w:lineRule="auto"/>
        <w:ind w:left="0"/>
        <w:jc w:val="both"/>
        <w:rPr>
          <w:i/>
          <w:sz w:val="28"/>
          <w:szCs w:val="28"/>
        </w:rPr>
      </w:pPr>
    </w:p>
    <w:p w:rsidR="005B2423" w:rsidRDefault="005B2423" w:rsidP="00064F06">
      <w:pPr>
        <w:pStyle w:val="ListParagraph"/>
        <w:snapToGrid w:val="0"/>
        <w:spacing w:line="360" w:lineRule="auto"/>
        <w:ind w:left="0"/>
        <w:jc w:val="both"/>
        <w:rPr>
          <w:i/>
          <w:sz w:val="28"/>
          <w:szCs w:val="28"/>
        </w:rPr>
      </w:pPr>
    </w:p>
    <w:p w:rsidR="005B2423" w:rsidRDefault="005B2423" w:rsidP="00064F06">
      <w:pPr>
        <w:pStyle w:val="ListParagraph"/>
        <w:snapToGrid w:val="0"/>
        <w:spacing w:line="360" w:lineRule="auto"/>
        <w:ind w:left="0"/>
        <w:jc w:val="both"/>
        <w:rPr>
          <w:i/>
          <w:sz w:val="28"/>
          <w:szCs w:val="28"/>
        </w:rPr>
      </w:pPr>
    </w:p>
    <w:p w:rsidR="005B2423" w:rsidRDefault="005B2423" w:rsidP="00064F06">
      <w:pPr>
        <w:pStyle w:val="ListParagraph"/>
        <w:snapToGrid w:val="0"/>
        <w:spacing w:line="360" w:lineRule="auto"/>
        <w:ind w:left="0"/>
        <w:jc w:val="both"/>
        <w:rPr>
          <w:i/>
          <w:sz w:val="28"/>
          <w:szCs w:val="28"/>
        </w:rPr>
      </w:pPr>
    </w:p>
    <w:p w:rsidR="005B2423" w:rsidRDefault="005B2423" w:rsidP="00064F06">
      <w:pPr>
        <w:pStyle w:val="ListParagraph"/>
        <w:snapToGrid w:val="0"/>
        <w:spacing w:line="360" w:lineRule="auto"/>
        <w:ind w:left="0"/>
        <w:jc w:val="both"/>
        <w:rPr>
          <w:i/>
          <w:sz w:val="28"/>
          <w:szCs w:val="28"/>
        </w:rPr>
      </w:pPr>
    </w:p>
    <w:p w:rsidR="00064F06" w:rsidRPr="00EC0E77" w:rsidRDefault="00C67061" w:rsidP="00064F06">
      <w:pPr>
        <w:pStyle w:val="ListParagraph"/>
        <w:snapToGrid w:val="0"/>
        <w:spacing w:line="360" w:lineRule="auto"/>
        <w:ind w:left="0"/>
        <w:jc w:val="both"/>
        <w:rPr>
          <w:i/>
          <w:sz w:val="28"/>
          <w:szCs w:val="28"/>
        </w:rPr>
      </w:pPr>
      <w:r w:rsidRPr="00EC0E77">
        <w:rPr>
          <w:i/>
          <w:sz w:val="28"/>
          <w:szCs w:val="28"/>
        </w:rPr>
        <w:lastRenderedPageBreak/>
        <w:t>Contributory Negligence</w:t>
      </w:r>
    </w:p>
    <w:p w:rsidR="00AB691B" w:rsidRPr="00EC0E77" w:rsidRDefault="00AB691B" w:rsidP="00E7447D">
      <w:pPr>
        <w:autoSpaceDE w:val="0"/>
        <w:autoSpaceDN w:val="0"/>
        <w:adjustRightInd w:val="0"/>
        <w:spacing w:line="360" w:lineRule="auto"/>
        <w:jc w:val="both"/>
        <w:rPr>
          <w:sz w:val="28"/>
          <w:szCs w:val="28"/>
        </w:rPr>
      </w:pPr>
    </w:p>
    <w:p w:rsidR="007818E6" w:rsidRPr="00EC0E77" w:rsidRDefault="00CF0A1B" w:rsidP="00E7447D">
      <w:pPr>
        <w:numPr>
          <w:ilvl w:val="0"/>
          <w:numId w:val="1"/>
        </w:numPr>
        <w:tabs>
          <w:tab w:val="clear" w:pos="360"/>
          <w:tab w:val="num" w:pos="1440"/>
        </w:tabs>
        <w:autoSpaceDE w:val="0"/>
        <w:autoSpaceDN w:val="0"/>
        <w:adjustRightInd w:val="0"/>
        <w:spacing w:line="360" w:lineRule="auto"/>
        <w:jc w:val="both"/>
        <w:rPr>
          <w:sz w:val="28"/>
          <w:szCs w:val="28"/>
        </w:rPr>
      </w:pPr>
      <w:r w:rsidRPr="00EC0E77">
        <w:rPr>
          <w:sz w:val="28"/>
          <w:szCs w:val="28"/>
        </w:rPr>
        <w:t xml:space="preserve">I am </w:t>
      </w:r>
      <w:r w:rsidR="00DA3E81" w:rsidRPr="00EC0E77">
        <w:rPr>
          <w:sz w:val="28"/>
          <w:szCs w:val="28"/>
        </w:rPr>
        <w:t xml:space="preserve">again </w:t>
      </w:r>
      <w:r w:rsidRPr="00EC0E77">
        <w:rPr>
          <w:sz w:val="28"/>
          <w:szCs w:val="28"/>
        </w:rPr>
        <w:t xml:space="preserve">referred to </w:t>
      </w:r>
      <w:r w:rsidR="00DA3E81" w:rsidRPr="00EC0E77">
        <w:rPr>
          <w:sz w:val="28"/>
          <w:szCs w:val="28"/>
        </w:rPr>
        <w:t xml:space="preserve">the Court of Appeal case, </w:t>
      </w:r>
      <w:r w:rsidRPr="00EC0E77">
        <w:rPr>
          <w:bCs/>
          <w:i/>
          <w:sz w:val="28"/>
          <w:szCs w:val="28"/>
        </w:rPr>
        <w:t xml:space="preserve">Hsu Li </w:t>
      </w:r>
      <w:proofErr w:type="spellStart"/>
      <w:r w:rsidRPr="00EC0E77">
        <w:rPr>
          <w:bCs/>
          <w:i/>
          <w:sz w:val="28"/>
          <w:szCs w:val="28"/>
        </w:rPr>
        <w:t>Yun</w:t>
      </w:r>
      <w:proofErr w:type="spellEnd"/>
      <w:r w:rsidRPr="00EC0E77">
        <w:rPr>
          <w:bCs/>
          <w:i/>
          <w:sz w:val="28"/>
          <w:szCs w:val="28"/>
        </w:rPr>
        <w:t xml:space="preserve"> </w:t>
      </w:r>
      <w:r w:rsidR="00DA3E81" w:rsidRPr="00EC0E77">
        <w:rPr>
          <w:bCs/>
          <w:sz w:val="28"/>
          <w:szCs w:val="28"/>
        </w:rPr>
        <w:t>(</w:t>
      </w:r>
      <w:r w:rsidR="00DA3E81" w:rsidRPr="00EC0E77">
        <w:rPr>
          <w:bCs/>
          <w:i/>
          <w:sz w:val="28"/>
          <w:szCs w:val="28"/>
        </w:rPr>
        <w:t>supra</w:t>
      </w:r>
      <w:r w:rsidR="00DA3E81" w:rsidRPr="00EC0E77">
        <w:rPr>
          <w:bCs/>
          <w:sz w:val="28"/>
          <w:szCs w:val="28"/>
        </w:rPr>
        <w:t xml:space="preserve">) </w:t>
      </w:r>
      <w:r w:rsidRPr="00EC0E77">
        <w:rPr>
          <w:sz w:val="28"/>
          <w:szCs w:val="28"/>
        </w:rPr>
        <w:t>which held that when assessing the issue of contributory negligence, two factors should be taken into account, namely the “causative potency” and the “blameworthiness”.</w:t>
      </w:r>
    </w:p>
    <w:p w:rsidR="00737DA0" w:rsidRPr="00EC0E77" w:rsidRDefault="00737DA0" w:rsidP="00737DA0">
      <w:pPr>
        <w:tabs>
          <w:tab w:val="left" w:pos="1440"/>
        </w:tabs>
        <w:autoSpaceDE w:val="0"/>
        <w:autoSpaceDN w:val="0"/>
        <w:adjustRightInd w:val="0"/>
        <w:spacing w:line="360" w:lineRule="auto"/>
        <w:jc w:val="both"/>
        <w:rPr>
          <w:sz w:val="28"/>
          <w:szCs w:val="28"/>
        </w:rPr>
      </w:pPr>
    </w:p>
    <w:p w:rsidR="00737DA0" w:rsidRPr="00EC0E77" w:rsidRDefault="00EF5640" w:rsidP="00737DA0">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Regar</w:t>
      </w:r>
      <w:r w:rsidR="00F8795B" w:rsidRPr="00EC0E77">
        <w:rPr>
          <w:sz w:val="28"/>
          <w:szCs w:val="28"/>
        </w:rPr>
        <w:t xml:space="preserve">ding causative potency, counsel for D2 submitted that if P had not used the water ladle and left the toilet right after using it, P would not have fallen because </w:t>
      </w:r>
      <w:r w:rsidRPr="00EC0E77">
        <w:rPr>
          <w:sz w:val="28"/>
          <w:szCs w:val="28"/>
        </w:rPr>
        <w:t>P</w:t>
      </w:r>
      <w:r w:rsidR="00737DA0" w:rsidRPr="00EC0E77">
        <w:rPr>
          <w:sz w:val="28"/>
          <w:szCs w:val="28"/>
        </w:rPr>
        <w:t xml:space="preserve"> </w:t>
      </w:r>
      <w:r w:rsidR="00F8795B" w:rsidRPr="00EC0E77">
        <w:rPr>
          <w:sz w:val="28"/>
          <w:szCs w:val="28"/>
        </w:rPr>
        <w:t>had passed the location where she</w:t>
      </w:r>
      <w:r w:rsidR="00737DA0" w:rsidRPr="00EC0E77">
        <w:rPr>
          <w:sz w:val="28"/>
          <w:szCs w:val="28"/>
        </w:rPr>
        <w:t xml:space="preserve"> fell three times, and she </w:t>
      </w:r>
      <w:r w:rsidRPr="00EC0E77">
        <w:rPr>
          <w:sz w:val="28"/>
          <w:szCs w:val="28"/>
        </w:rPr>
        <w:t xml:space="preserve">only fell onto the floor at the </w:t>
      </w:r>
      <w:r w:rsidR="00737DA0" w:rsidRPr="00EC0E77">
        <w:rPr>
          <w:sz w:val="28"/>
          <w:szCs w:val="28"/>
        </w:rPr>
        <w:t xml:space="preserve">third time. </w:t>
      </w:r>
    </w:p>
    <w:p w:rsidR="00F8795B" w:rsidRPr="00EC0E77" w:rsidRDefault="00F8795B" w:rsidP="00F8795B">
      <w:pPr>
        <w:pStyle w:val="ListParagraph"/>
        <w:spacing w:line="360" w:lineRule="auto"/>
        <w:rPr>
          <w:sz w:val="28"/>
          <w:szCs w:val="28"/>
        </w:rPr>
      </w:pPr>
    </w:p>
    <w:p w:rsidR="000473D5" w:rsidRPr="00EC0E77" w:rsidRDefault="00EF5640" w:rsidP="00737DA0">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Regarding P’s blameworthiness, </w:t>
      </w:r>
      <w:r w:rsidR="00F8795B" w:rsidRPr="00EC0E77">
        <w:rPr>
          <w:sz w:val="28"/>
          <w:szCs w:val="28"/>
        </w:rPr>
        <w:t xml:space="preserve">counsel for D2 submitted that </w:t>
      </w:r>
      <w:r w:rsidRPr="00EC0E77">
        <w:rPr>
          <w:sz w:val="28"/>
          <w:szCs w:val="28"/>
        </w:rPr>
        <w:t xml:space="preserve">P </w:t>
      </w:r>
      <w:r w:rsidR="000473D5" w:rsidRPr="00EC0E77">
        <w:rPr>
          <w:sz w:val="28"/>
          <w:szCs w:val="28"/>
        </w:rPr>
        <w:t>should be</w:t>
      </w:r>
      <w:r w:rsidR="00F8795B" w:rsidRPr="00EC0E77">
        <w:rPr>
          <w:sz w:val="28"/>
          <w:szCs w:val="28"/>
        </w:rPr>
        <w:t xml:space="preserve"> more blameworthy than D2 for </w:t>
      </w:r>
      <w:r w:rsidR="000473D5" w:rsidRPr="00EC0E77">
        <w:rPr>
          <w:sz w:val="28"/>
          <w:szCs w:val="28"/>
        </w:rPr>
        <w:t>taking unnecessary risk</w:t>
      </w:r>
      <w:r w:rsidR="00F8795B" w:rsidRPr="00EC0E77">
        <w:rPr>
          <w:sz w:val="28"/>
          <w:szCs w:val="28"/>
        </w:rPr>
        <w:t xml:space="preserve"> to </w:t>
      </w:r>
      <w:r w:rsidR="000473D5" w:rsidRPr="00EC0E77">
        <w:rPr>
          <w:sz w:val="28"/>
          <w:szCs w:val="28"/>
        </w:rPr>
        <w:t xml:space="preserve">walk on wet and slippery floor with a </w:t>
      </w:r>
      <w:r w:rsidR="00F8795B" w:rsidRPr="00EC0E77">
        <w:rPr>
          <w:sz w:val="28"/>
          <w:szCs w:val="28"/>
        </w:rPr>
        <w:t>ladle</w:t>
      </w:r>
      <w:r w:rsidR="000473D5" w:rsidRPr="00EC0E77">
        <w:rPr>
          <w:sz w:val="28"/>
          <w:szCs w:val="28"/>
        </w:rPr>
        <w:t xml:space="preserve"> of water for cleaning</w:t>
      </w:r>
      <w:r w:rsidR="00F8795B" w:rsidRPr="00EC0E77">
        <w:rPr>
          <w:sz w:val="28"/>
          <w:szCs w:val="28"/>
        </w:rPr>
        <w:t xml:space="preserve"> the toilet</w:t>
      </w:r>
      <w:r w:rsidR="000473D5" w:rsidRPr="00EC0E77">
        <w:rPr>
          <w:sz w:val="28"/>
          <w:szCs w:val="28"/>
        </w:rPr>
        <w:t xml:space="preserve"> held by </w:t>
      </w:r>
      <w:r w:rsidR="009943EF" w:rsidRPr="00EC0E77">
        <w:rPr>
          <w:sz w:val="28"/>
          <w:szCs w:val="28"/>
        </w:rPr>
        <w:t>her</w:t>
      </w:r>
      <w:r w:rsidR="000473D5" w:rsidRPr="00EC0E77">
        <w:rPr>
          <w:sz w:val="28"/>
          <w:szCs w:val="28"/>
        </w:rPr>
        <w:t xml:space="preserve"> hands</w:t>
      </w:r>
      <w:r w:rsidR="00F8795B" w:rsidRPr="00EC0E77">
        <w:rPr>
          <w:sz w:val="28"/>
          <w:szCs w:val="28"/>
        </w:rPr>
        <w:t>, know</w:t>
      </w:r>
      <w:r w:rsidR="000473D5" w:rsidRPr="00EC0E77">
        <w:rPr>
          <w:sz w:val="28"/>
          <w:szCs w:val="28"/>
        </w:rPr>
        <w:t xml:space="preserve">ing </w:t>
      </w:r>
      <w:r w:rsidR="009943EF" w:rsidRPr="00EC0E77">
        <w:rPr>
          <w:sz w:val="28"/>
          <w:szCs w:val="28"/>
        </w:rPr>
        <w:t>the wet</w:t>
      </w:r>
      <w:r w:rsidR="000473D5" w:rsidRPr="00EC0E77">
        <w:rPr>
          <w:sz w:val="28"/>
          <w:szCs w:val="28"/>
        </w:rPr>
        <w:t xml:space="preserve"> condition of the Toilet floor </w:t>
      </w:r>
      <w:r w:rsidRPr="00EC0E77">
        <w:rPr>
          <w:sz w:val="28"/>
          <w:szCs w:val="28"/>
        </w:rPr>
        <w:t xml:space="preserve">when she </w:t>
      </w:r>
      <w:r w:rsidR="00F8795B" w:rsidRPr="00EC0E77">
        <w:rPr>
          <w:sz w:val="28"/>
          <w:szCs w:val="28"/>
        </w:rPr>
        <w:t>went in</w:t>
      </w:r>
      <w:r w:rsidRPr="00EC0E77">
        <w:rPr>
          <w:sz w:val="28"/>
          <w:szCs w:val="28"/>
        </w:rPr>
        <w:t xml:space="preserve">. </w:t>
      </w:r>
    </w:p>
    <w:p w:rsidR="000473D5" w:rsidRPr="00EC0E77" w:rsidRDefault="000473D5" w:rsidP="000473D5">
      <w:pPr>
        <w:pStyle w:val="ListParagraph"/>
        <w:rPr>
          <w:sz w:val="28"/>
          <w:szCs w:val="28"/>
        </w:rPr>
      </w:pPr>
    </w:p>
    <w:p w:rsidR="000473D5" w:rsidRPr="00EC0E77" w:rsidRDefault="000473D5" w:rsidP="000473D5">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D2 submit</w:t>
      </w:r>
      <w:r w:rsidR="004F625F" w:rsidRPr="00EC0E77">
        <w:rPr>
          <w:sz w:val="28"/>
          <w:szCs w:val="28"/>
        </w:rPr>
        <w:t>ted</w:t>
      </w:r>
      <w:r w:rsidRPr="00EC0E77">
        <w:rPr>
          <w:sz w:val="28"/>
          <w:szCs w:val="28"/>
        </w:rPr>
        <w:t xml:space="preserve"> that the extent of contributory negligence of P in the present case is even higher than the plaintiff in </w:t>
      </w:r>
      <w:proofErr w:type="spellStart"/>
      <w:r w:rsidRPr="00EC0E77">
        <w:rPr>
          <w:bCs/>
          <w:i/>
          <w:sz w:val="28"/>
          <w:szCs w:val="28"/>
        </w:rPr>
        <w:t>Yau</w:t>
      </w:r>
      <w:proofErr w:type="spellEnd"/>
      <w:r w:rsidRPr="00EC0E77">
        <w:rPr>
          <w:bCs/>
          <w:i/>
          <w:sz w:val="28"/>
          <w:szCs w:val="28"/>
        </w:rPr>
        <w:t xml:space="preserve"> </w:t>
      </w:r>
      <w:proofErr w:type="spellStart"/>
      <w:r w:rsidRPr="00EC0E77">
        <w:rPr>
          <w:bCs/>
          <w:i/>
          <w:sz w:val="28"/>
          <w:szCs w:val="28"/>
        </w:rPr>
        <w:t>Tsz</w:t>
      </w:r>
      <w:proofErr w:type="spellEnd"/>
      <w:r w:rsidRPr="00EC0E77">
        <w:rPr>
          <w:bCs/>
          <w:i/>
          <w:sz w:val="28"/>
          <w:szCs w:val="28"/>
        </w:rPr>
        <w:t xml:space="preserve"> </w:t>
      </w:r>
      <w:proofErr w:type="spellStart"/>
      <w:r w:rsidRPr="00EC0E77">
        <w:rPr>
          <w:bCs/>
          <w:i/>
          <w:sz w:val="28"/>
          <w:szCs w:val="28"/>
        </w:rPr>
        <w:t>Hin</w:t>
      </w:r>
      <w:proofErr w:type="spellEnd"/>
      <w:r w:rsidR="004F625F" w:rsidRPr="00EC0E77">
        <w:rPr>
          <w:sz w:val="28"/>
          <w:szCs w:val="28"/>
        </w:rPr>
        <w:t xml:space="preserve"> </w:t>
      </w:r>
      <w:r w:rsidR="004F625F" w:rsidRPr="00EC0E77">
        <w:rPr>
          <w:i/>
          <w:sz w:val="28"/>
          <w:szCs w:val="28"/>
        </w:rPr>
        <w:t xml:space="preserve">v </w:t>
      </w:r>
      <w:r w:rsidR="004F625F" w:rsidRPr="00EC0E77">
        <w:rPr>
          <w:rFonts w:cs="Arial"/>
          <w:i/>
          <w:sz w:val="28"/>
        </w:rPr>
        <w:t>Broadway Theatre Co Ltd</w:t>
      </w:r>
      <w:r w:rsidR="004F625F" w:rsidRPr="00EC0E77">
        <w:rPr>
          <w:rFonts w:cs="Arial"/>
          <w:sz w:val="28"/>
        </w:rPr>
        <w:t>,</w:t>
      </w:r>
      <w:r w:rsidR="004F625F" w:rsidRPr="00EC0E77">
        <w:rPr>
          <w:rFonts w:cs="Arial"/>
          <w:i/>
          <w:sz w:val="28"/>
        </w:rPr>
        <w:t xml:space="preserve"> </w:t>
      </w:r>
      <w:hyperlink r:id="rId8" w:history="1">
        <w:r w:rsidR="004F625F" w:rsidRPr="00EC0E77">
          <w:rPr>
            <w:rStyle w:val="Hyperlink"/>
            <w:rFonts w:ascii="Times New Roman" w:hAnsi="Times New Roman"/>
            <w:bCs/>
            <w:color w:val="auto"/>
            <w:sz w:val="28"/>
            <w:szCs w:val="28"/>
          </w:rPr>
          <w:t>HCPI 674/2010</w:t>
        </w:r>
      </w:hyperlink>
      <w:r w:rsidR="004F625F" w:rsidRPr="00EC0E77">
        <w:rPr>
          <w:rFonts w:cs="Arial"/>
          <w:bCs/>
          <w:sz w:val="28"/>
          <w:szCs w:val="28"/>
        </w:rPr>
        <w:t xml:space="preserve">, </w:t>
      </w:r>
      <w:r w:rsidR="002C11CD" w:rsidRPr="00EC0E77">
        <w:rPr>
          <w:sz w:val="28"/>
          <w:szCs w:val="28"/>
        </w:rPr>
        <w:t xml:space="preserve">Hon G. Lam J, </w:t>
      </w:r>
      <w:r w:rsidR="004F625F" w:rsidRPr="00EC0E77">
        <w:rPr>
          <w:sz w:val="28"/>
          <w:szCs w:val="28"/>
        </w:rPr>
        <w:t>3 April 2013</w:t>
      </w:r>
      <w:r w:rsidR="009943EF" w:rsidRPr="00EC0E77">
        <w:rPr>
          <w:sz w:val="28"/>
          <w:szCs w:val="28"/>
        </w:rPr>
        <w:t xml:space="preserve"> in which the plaintiff slipped and fell on the stairs after visiting the lavatory at the cinema</w:t>
      </w:r>
      <w:r w:rsidR="004F625F" w:rsidRPr="00EC0E77">
        <w:rPr>
          <w:sz w:val="28"/>
          <w:szCs w:val="28"/>
        </w:rPr>
        <w:t xml:space="preserve"> </w:t>
      </w:r>
      <w:r w:rsidR="009943EF" w:rsidRPr="00EC0E77">
        <w:rPr>
          <w:sz w:val="28"/>
          <w:szCs w:val="28"/>
        </w:rPr>
        <w:t xml:space="preserve">of the defendant </w:t>
      </w:r>
      <w:r w:rsidR="004F625F" w:rsidRPr="00EC0E77">
        <w:rPr>
          <w:sz w:val="28"/>
          <w:szCs w:val="28"/>
        </w:rPr>
        <w:t>(the defendant was held not liable, but the plaintiff was held 50% liable as an alternative finding on liability) and</w:t>
      </w:r>
      <w:r w:rsidRPr="00EC0E77">
        <w:rPr>
          <w:sz w:val="28"/>
          <w:szCs w:val="28"/>
        </w:rPr>
        <w:t xml:space="preserve"> P should be held 75% </w:t>
      </w:r>
      <w:proofErr w:type="spellStart"/>
      <w:r w:rsidRPr="00EC0E77">
        <w:rPr>
          <w:sz w:val="28"/>
          <w:szCs w:val="28"/>
        </w:rPr>
        <w:t>contributorily</w:t>
      </w:r>
      <w:proofErr w:type="spellEnd"/>
      <w:r w:rsidRPr="00EC0E77">
        <w:rPr>
          <w:sz w:val="28"/>
          <w:szCs w:val="28"/>
        </w:rPr>
        <w:t xml:space="preserve"> negligent for her own injuries.</w:t>
      </w:r>
    </w:p>
    <w:p w:rsidR="000473D5" w:rsidRPr="00EC0E77" w:rsidRDefault="000473D5" w:rsidP="009943EF">
      <w:pPr>
        <w:pStyle w:val="ListParagraph"/>
        <w:spacing w:line="360" w:lineRule="auto"/>
        <w:rPr>
          <w:sz w:val="28"/>
          <w:szCs w:val="28"/>
        </w:rPr>
      </w:pPr>
    </w:p>
    <w:p w:rsidR="000473D5" w:rsidRPr="00EC0E77" w:rsidRDefault="009943EF" w:rsidP="009943EF">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P’s counsel mainly relied on the following two cases on contributory negligence:</w:t>
      </w:r>
    </w:p>
    <w:p w:rsidR="00DA3E81" w:rsidRPr="00EC0E77" w:rsidRDefault="00DA3E81" w:rsidP="00DA3E81">
      <w:pPr>
        <w:pStyle w:val="ListParagraph"/>
        <w:tabs>
          <w:tab w:val="left" w:pos="2160"/>
        </w:tabs>
        <w:snapToGrid w:val="0"/>
        <w:spacing w:line="360" w:lineRule="auto"/>
        <w:ind w:left="1440"/>
        <w:jc w:val="both"/>
        <w:rPr>
          <w:sz w:val="28"/>
          <w:szCs w:val="28"/>
        </w:rPr>
      </w:pPr>
      <w:r w:rsidRPr="00EC0E77">
        <w:rPr>
          <w:sz w:val="28"/>
          <w:szCs w:val="28"/>
        </w:rPr>
        <w:lastRenderedPageBreak/>
        <w:t>(1)</w:t>
      </w:r>
      <w:r w:rsidRPr="00EC0E77">
        <w:rPr>
          <w:sz w:val="28"/>
          <w:szCs w:val="28"/>
        </w:rPr>
        <w:tab/>
      </w:r>
      <w:r w:rsidR="009943EF" w:rsidRPr="00EC0E77">
        <w:rPr>
          <w:sz w:val="28"/>
          <w:szCs w:val="28"/>
        </w:rPr>
        <w:t xml:space="preserve">In </w:t>
      </w:r>
      <w:proofErr w:type="spellStart"/>
      <w:r w:rsidR="009943EF" w:rsidRPr="00EC0E77">
        <w:rPr>
          <w:i/>
          <w:sz w:val="28"/>
          <w:szCs w:val="28"/>
        </w:rPr>
        <w:t>Tse</w:t>
      </w:r>
      <w:proofErr w:type="spellEnd"/>
      <w:r w:rsidR="009943EF" w:rsidRPr="00EC0E77">
        <w:rPr>
          <w:i/>
          <w:sz w:val="28"/>
          <w:szCs w:val="28"/>
        </w:rPr>
        <w:t xml:space="preserve"> So </w:t>
      </w:r>
      <w:proofErr w:type="spellStart"/>
      <w:r w:rsidR="009943EF" w:rsidRPr="00EC0E77">
        <w:rPr>
          <w:i/>
          <w:sz w:val="28"/>
          <w:szCs w:val="28"/>
        </w:rPr>
        <w:t>Kam</w:t>
      </w:r>
      <w:proofErr w:type="spellEnd"/>
      <w:r w:rsidR="009943EF" w:rsidRPr="00EC0E77">
        <w:rPr>
          <w:i/>
          <w:sz w:val="28"/>
          <w:szCs w:val="28"/>
        </w:rPr>
        <w:t xml:space="preserve"> v Guardian Property Management Ltd</w:t>
      </w:r>
      <w:r w:rsidR="009943EF" w:rsidRPr="00EC0E77">
        <w:rPr>
          <w:sz w:val="28"/>
          <w:szCs w:val="28"/>
        </w:rPr>
        <w:t xml:space="preserve">, DCPI 856/2005, </w:t>
      </w:r>
      <w:r w:rsidRPr="00EC0E77">
        <w:rPr>
          <w:sz w:val="28"/>
          <w:szCs w:val="28"/>
        </w:rPr>
        <w:t xml:space="preserve">HH Judge CB Chan, </w:t>
      </w:r>
      <w:r w:rsidR="009943EF" w:rsidRPr="00EC0E77">
        <w:rPr>
          <w:sz w:val="28"/>
          <w:szCs w:val="28"/>
        </w:rPr>
        <w:t xml:space="preserve">25 May 2006, the plaintiff sustained injuries arising from a fall upon entering </w:t>
      </w:r>
      <w:r w:rsidRPr="00EC0E77">
        <w:rPr>
          <w:sz w:val="28"/>
          <w:szCs w:val="28"/>
        </w:rPr>
        <w:t>a commercial building on a rainy day</w:t>
      </w:r>
      <w:r w:rsidR="009943EF" w:rsidRPr="00EC0E77">
        <w:rPr>
          <w:sz w:val="28"/>
          <w:szCs w:val="28"/>
        </w:rPr>
        <w:t xml:space="preserve">.  She slipped upon walking up the steps to the platform at the entrance and alleged the entrance was covered with water, and was wet or was covered with slippery substances.  The </w:t>
      </w:r>
      <w:r w:rsidRPr="00EC0E77">
        <w:rPr>
          <w:sz w:val="28"/>
          <w:szCs w:val="28"/>
        </w:rPr>
        <w:t>d</w:t>
      </w:r>
      <w:r w:rsidR="009943EF" w:rsidRPr="00EC0E77">
        <w:rPr>
          <w:sz w:val="28"/>
          <w:szCs w:val="28"/>
        </w:rPr>
        <w:t xml:space="preserve">efendant had control and management of the </w:t>
      </w:r>
      <w:r w:rsidRPr="00EC0E77">
        <w:rPr>
          <w:sz w:val="28"/>
          <w:szCs w:val="28"/>
        </w:rPr>
        <w:t>building</w:t>
      </w:r>
      <w:r w:rsidR="009943EF" w:rsidRPr="00EC0E77">
        <w:rPr>
          <w:sz w:val="28"/>
          <w:szCs w:val="28"/>
        </w:rPr>
        <w:t xml:space="preserve">.  The </w:t>
      </w:r>
      <w:r w:rsidRPr="00EC0E77">
        <w:rPr>
          <w:sz w:val="28"/>
          <w:szCs w:val="28"/>
        </w:rPr>
        <w:t xml:space="preserve">court </w:t>
      </w:r>
      <w:r w:rsidR="009943EF" w:rsidRPr="00EC0E77">
        <w:rPr>
          <w:sz w:val="28"/>
          <w:szCs w:val="28"/>
        </w:rPr>
        <w:t xml:space="preserve">noted that the plaintiff had walked on the wet road and she would have been aware that the soles of her shoes were wet.  </w:t>
      </w:r>
      <w:r w:rsidRPr="00EC0E77">
        <w:rPr>
          <w:sz w:val="28"/>
          <w:szCs w:val="28"/>
        </w:rPr>
        <w:t xml:space="preserve">It was held that </w:t>
      </w:r>
      <w:r w:rsidR="009943EF" w:rsidRPr="00EC0E77">
        <w:rPr>
          <w:sz w:val="28"/>
          <w:szCs w:val="28"/>
        </w:rPr>
        <w:t xml:space="preserve">the plaintiff had the duty to take care against slipping on the surface of the platform by walking slowly or taking smaller steps and pay attention to the surface of the platform so as to walk carefully.  </w:t>
      </w:r>
      <w:r w:rsidRPr="00EC0E77">
        <w:rPr>
          <w:sz w:val="28"/>
          <w:szCs w:val="28"/>
        </w:rPr>
        <w:t>She was found to have</w:t>
      </w:r>
      <w:r w:rsidR="009943EF" w:rsidRPr="00EC0E77">
        <w:rPr>
          <w:sz w:val="28"/>
          <w:szCs w:val="28"/>
        </w:rPr>
        <w:t xml:space="preserve"> failed to do so and was liable for </w:t>
      </w:r>
      <w:r w:rsidRPr="00EC0E77">
        <w:rPr>
          <w:sz w:val="28"/>
          <w:szCs w:val="28"/>
        </w:rPr>
        <w:t>15% contributory negligence.</w:t>
      </w:r>
    </w:p>
    <w:p w:rsidR="00DA3E81" w:rsidRPr="00EC0E77" w:rsidRDefault="00DA3E81" w:rsidP="00DA3E81">
      <w:pPr>
        <w:pStyle w:val="ListParagraph"/>
        <w:tabs>
          <w:tab w:val="left" w:pos="2160"/>
        </w:tabs>
        <w:snapToGrid w:val="0"/>
        <w:spacing w:line="360" w:lineRule="auto"/>
        <w:ind w:left="1440"/>
        <w:jc w:val="both"/>
        <w:rPr>
          <w:sz w:val="28"/>
          <w:szCs w:val="28"/>
        </w:rPr>
      </w:pPr>
    </w:p>
    <w:p w:rsidR="009943EF" w:rsidRPr="00EC0E77" w:rsidRDefault="00DA3E81" w:rsidP="00DA3E81">
      <w:pPr>
        <w:pStyle w:val="ListParagraph"/>
        <w:tabs>
          <w:tab w:val="left" w:pos="2160"/>
        </w:tabs>
        <w:snapToGrid w:val="0"/>
        <w:spacing w:line="360" w:lineRule="auto"/>
        <w:ind w:left="1440"/>
        <w:jc w:val="both"/>
        <w:rPr>
          <w:sz w:val="28"/>
          <w:szCs w:val="28"/>
        </w:rPr>
      </w:pPr>
      <w:r w:rsidRPr="00EC0E77">
        <w:rPr>
          <w:sz w:val="28"/>
          <w:szCs w:val="28"/>
        </w:rPr>
        <w:t>(2)</w:t>
      </w:r>
      <w:r w:rsidRPr="00EC0E77">
        <w:rPr>
          <w:sz w:val="28"/>
          <w:szCs w:val="28"/>
        </w:rPr>
        <w:tab/>
      </w:r>
      <w:r w:rsidR="009943EF" w:rsidRPr="00EC0E77">
        <w:rPr>
          <w:sz w:val="28"/>
          <w:szCs w:val="28"/>
        </w:rPr>
        <w:t xml:space="preserve">In </w:t>
      </w:r>
      <w:r w:rsidR="009943EF" w:rsidRPr="00EC0E77">
        <w:rPr>
          <w:bCs/>
          <w:i/>
          <w:sz w:val="28"/>
          <w:szCs w:val="28"/>
        </w:rPr>
        <w:t xml:space="preserve">Lai </w:t>
      </w:r>
      <w:proofErr w:type="spellStart"/>
      <w:r w:rsidR="009943EF" w:rsidRPr="00EC0E77">
        <w:rPr>
          <w:bCs/>
          <w:i/>
          <w:sz w:val="28"/>
          <w:szCs w:val="28"/>
        </w:rPr>
        <w:t>Wai</w:t>
      </w:r>
      <w:proofErr w:type="spellEnd"/>
      <w:r w:rsidR="009943EF" w:rsidRPr="00EC0E77">
        <w:rPr>
          <w:bCs/>
          <w:i/>
          <w:sz w:val="28"/>
          <w:szCs w:val="28"/>
        </w:rPr>
        <w:t xml:space="preserve"> Tan Peter v Secretary for Justice</w:t>
      </w:r>
      <w:r w:rsidR="00D53BC8" w:rsidRPr="00EC0E77">
        <w:rPr>
          <w:bCs/>
          <w:sz w:val="28"/>
          <w:szCs w:val="28"/>
        </w:rPr>
        <w:t>,</w:t>
      </w:r>
      <w:r w:rsidR="009943EF" w:rsidRPr="00EC0E77">
        <w:rPr>
          <w:bCs/>
          <w:sz w:val="28"/>
          <w:szCs w:val="28"/>
        </w:rPr>
        <w:t xml:space="preserve"> </w:t>
      </w:r>
      <w:r w:rsidR="009943EF" w:rsidRPr="00EC0E77">
        <w:rPr>
          <w:sz w:val="28"/>
          <w:szCs w:val="28"/>
        </w:rPr>
        <w:t>DCPI 1469/2006, HH</w:t>
      </w:r>
      <w:r w:rsidRPr="00EC0E77">
        <w:rPr>
          <w:sz w:val="28"/>
          <w:szCs w:val="28"/>
        </w:rPr>
        <w:t xml:space="preserve"> </w:t>
      </w:r>
      <w:r w:rsidR="009943EF" w:rsidRPr="00EC0E77">
        <w:rPr>
          <w:sz w:val="28"/>
          <w:szCs w:val="28"/>
        </w:rPr>
        <w:t>J</w:t>
      </w:r>
      <w:r w:rsidRPr="00EC0E77">
        <w:rPr>
          <w:sz w:val="28"/>
          <w:szCs w:val="28"/>
        </w:rPr>
        <w:t>udge</w:t>
      </w:r>
      <w:r w:rsidR="009943EF" w:rsidRPr="00EC0E77">
        <w:rPr>
          <w:sz w:val="28"/>
          <w:szCs w:val="28"/>
        </w:rPr>
        <w:t xml:space="preserve"> Leung, 9 October 2007, the </w:t>
      </w:r>
      <w:r w:rsidR="00D53BC8" w:rsidRPr="00EC0E77">
        <w:rPr>
          <w:sz w:val="28"/>
          <w:szCs w:val="28"/>
        </w:rPr>
        <w:t>p</w:t>
      </w:r>
      <w:r w:rsidR="009943EF" w:rsidRPr="00EC0E77">
        <w:rPr>
          <w:sz w:val="28"/>
          <w:szCs w:val="28"/>
        </w:rPr>
        <w:t>laintiff was a senior police constable and claimed damages for injuries suffered as a result of a slip-and-fall accident inside a toilet</w:t>
      </w:r>
      <w:r w:rsidR="00D53BC8" w:rsidRPr="00EC0E77">
        <w:rPr>
          <w:sz w:val="28"/>
          <w:szCs w:val="28"/>
        </w:rPr>
        <w:t xml:space="preserve"> cum</w:t>
      </w:r>
      <w:r w:rsidR="009943EF" w:rsidRPr="00EC0E77">
        <w:rPr>
          <w:sz w:val="28"/>
          <w:szCs w:val="28"/>
        </w:rPr>
        <w:t xml:space="preserve"> </w:t>
      </w:r>
      <w:r w:rsidR="00D53BC8" w:rsidRPr="00EC0E77">
        <w:rPr>
          <w:sz w:val="28"/>
          <w:szCs w:val="28"/>
        </w:rPr>
        <w:t>shower room in a police station</w:t>
      </w:r>
      <w:r w:rsidR="009943EF" w:rsidRPr="00EC0E77">
        <w:rPr>
          <w:sz w:val="28"/>
          <w:szCs w:val="28"/>
        </w:rPr>
        <w:t xml:space="preserve"> in 2004.  </w:t>
      </w:r>
      <w:r w:rsidR="00D53BC8" w:rsidRPr="00EC0E77">
        <w:rPr>
          <w:sz w:val="28"/>
          <w:szCs w:val="28"/>
        </w:rPr>
        <w:t>On the plaintiff’s admission</w:t>
      </w:r>
      <w:r w:rsidR="009943EF" w:rsidRPr="00EC0E77">
        <w:rPr>
          <w:sz w:val="28"/>
          <w:szCs w:val="28"/>
        </w:rPr>
        <w:t xml:space="preserve"> that he did not notice the condition of the floor before and after entering the toilet, the </w:t>
      </w:r>
      <w:r w:rsidR="00D53BC8" w:rsidRPr="00EC0E77">
        <w:rPr>
          <w:sz w:val="28"/>
          <w:szCs w:val="28"/>
        </w:rPr>
        <w:t>court</w:t>
      </w:r>
      <w:r w:rsidR="009943EF" w:rsidRPr="00EC0E77">
        <w:rPr>
          <w:sz w:val="28"/>
          <w:szCs w:val="28"/>
        </w:rPr>
        <w:t xml:space="preserve"> found that </w:t>
      </w:r>
      <w:r w:rsidR="00D53BC8" w:rsidRPr="00EC0E77">
        <w:rPr>
          <w:sz w:val="28"/>
          <w:szCs w:val="28"/>
        </w:rPr>
        <w:t>he</w:t>
      </w:r>
      <w:r w:rsidR="009943EF" w:rsidRPr="00EC0E77">
        <w:rPr>
          <w:sz w:val="28"/>
          <w:szCs w:val="28"/>
        </w:rPr>
        <w:t xml:space="preserve"> was careless.  It was further held that it did not matter w</w:t>
      </w:r>
      <w:r w:rsidR="00D53BC8" w:rsidRPr="00EC0E77">
        <w:rPr>
          <w:sz w:val="28"/>
          <w:szCs w:val="28"/>
        </w:rPr>
        <w:t>hether there was a warning sign and</w:t>
      </w:r>
      <w:r w:rsidR="009943EF" w:rsidRPr="00EC0E77">
        <w:rPr>
          <w:sz w:val="28"/>
          <w:szCs w:val="28"/>
        </w:rPr>
        <w:t xml:space="preserve"> the plaintiff should be able to take the basic care when using the toilet</w:t>
      </w:r>
      <w:r w:rsidR="00D53BC8" w:rsidRPr="00EC0E77">
        <w:rPr>
          <w:sz w:val="28"/>
          <w:szCs w:val="28"/>
        </w:rPr>
        <w:t xml:space="preserve"> cum </w:t>
      </w:r>
      <w:r w:rsidR="009943EF" w:rsidRPr="00EC0E77">
        <w:rPr>
          <w:sz w:val="28"/>
          <w:szCs w:val="28"/>
        </w:rPr>
        <w:t xml:space="preserve">shower room which could be wet inside.  On the other hand, there </w:t>
      </w:r>
      <w:r w:rsidR="009943EF" w:rsidRPr="00EC0E77">
        <w:rPr>
          <w:sz w:val="28"/>
          <w:szCs w:val="28"/>
        </w:rPr>
        <w:lastRenderedPageBreak/>
        <w:t xml:space="preserve">was no evidence that the </w:t>
      </w:r>
      <w:r w:rsidR="00D53BC8" w:rsidRPr="00EC0E77">
        <w:rPr>
          <w:sz w:val="28"/>
          <w:szCs w:val="28"/>
        </w:rPr>
        <w:t>p</w:t>
      </w:r>
      <w:r w:rsidR="009943EF" w:rsidRPr="00EC0E77">
        <w:rPr>
          <w:sz w:val="28"/>
          <w:szCs w:val="28"/>
        </w:rPr>
        <w:t xml:space="preserve">laintiff walked or behaved in a manner which was unusual immediately before he slipped.  The </w:t>
      </w:r>
      <w:r w:rsidR="00D53BC8" w:rsidRPr="00EC0E77">
        <w:rPr>
          <w:sz w:val="28"/>
          <w:szCs w:val="28"/>
        </w:rPr>
        <w:t xml:space="preserve">contributory negligence of the </w:t>
      </w:r>
      <w:r w:rsidR="009943EF" w:rsidRPr="00EC0E77">
        <w:rPr>
          <w:sz w:val="28"/>
          <w:szCs w:val="28"/>
        </w:rPr>
        <w:t xml:space="preserve">plaintiff was found to be </w:t>
      </w:r>
      <w:r w:rsidR="00D53BC8" w:rsidRPr="00EC0E77">
        <w:rPr>
          <w:sz w:val="28"/>
          <w:szCs w:val="28"/>
        </w:rPr>
        <w:t>25%</w:t>
      </w:r>
      <w:r w:rsidR="009943EF" w:rsidRPr="00EC0E77">
        <w:rPr>
          <w:sz w:val="28"/>
          <w:szCs w:val="28"/>
        </w:rPr>
        <w:t>.</w:t>
      </w:r>
    </w:p>
    <w:p w:rsidR="009943EF" w:rsidRPr="00EC0E77" w:rsidRDefault="009943EF" w:rsidP="009943EF">
      <w:pPr>
        <w:tabs>
          <w:tab w:val="num" w:pos="1440"/>
        </w:tabs>
        <w:spacing w:line="360" w:lineRule="auto"/>
        <w:jc w:val="both"/>
        <w:rPr>
          <w:sz w:val="28"/>
          <w:szCs w:val="28"/>
        </w:rPr>
      </w:pPr>
    </w:p>
    <w:p w:rsidR="009943EF" w:rsidRPr="00EC0E77" w:rsidRDefault="00D53BC8" w:rsidP="009943EF">
      <w:pPr>
        <w:pStyle w:val="ListParagraph"/>
        <w:numPr>
          <w:ilvl w:val="0"/>
          <w:numId w:val="1"/>
        </w:numPr>
        <w:tabs>
          <w:tab w:val="clear" w:pos="360"/>
          <w:tab w:val="num" w:pos="1440"/>
        </w:tabs>
        <w:snapToGrid w:val="0"/>
        <w:spacing w:line="360" w:lineRule="auto"/>
        <w:jc w:val="both"/>
        <w:rPr>
          <w:sz w:val="28"/>
          <w:szCs w:val="28"/>
        </w:rPr>
      </w:pPr>
      <w:r w:rsidRPr="00EC0E77">
        <w:rPr>
          <w:sz w:val="28"/>
          <w:szCs w:val="28"/>
        </w:rPr>
        <w:t>Counsel for P submitted that</w:t>
      </w:r>
      <w:r w:rsidR="009943EF" w:rsidRPr="00EC0E77">
        <w:rPr>
          <w:sz w:val="28"/>
          <w:szCs w:val="28"/>
        </w:rPr>
        <w:t xml:space="preserve"> there should be no </w:t>
      </w:r>
      <w:r w:rsidRPr="00EC0E77">
        <w:rPr>
          <w:sz w:val="28"/>
          <w:szCs w:val="28"/>
        </w:rPr>
        <w:t>contributory negligence</w:t>
      </w:r>
      <w:r w:rsidR="009943EF" w:rsidRPr="00EC0E77">
        <w:rPr>
          <w:sz w:val="28"/>
          <w:szCs w:val="28"/>
        </w:rPr>
        <w:t xml:space="preserve"> on the part of P.  </w:t>
      </w:r>
      <w:r w:rsidRPr="00EC0E77">
        <w:rPr>
          <w:sz w:val="28"/>
          <w:szCs w:val="28"/>
        </w:rPr>
        <w:t>Alternatively</w:t>
      </w:r>
      <w:r w:rsidR="009943EF" w:rsidRPr="00EC0E77">
        <w:rPr>
          <w:sz w:val="28"/>
          <w:szCs w:val="28"/>
        </w:rPr>
        <w:t xml:space="preserve">, the percentage of </w:t>
      </w:r>
      <w:r w:rsidRPr="00EC0E77">
        <w:rPr>
          <w:sz w:val="28"/>
          <w:szCs w:val="28"/>
        </w:rPr>
        <w:t>contributory negligence</w:t>
      </w:r>
      <w:r w:rsidR="009943EF" w:rsidRPr="00EC0E77">
        <w:rPr>
          <w:sz w:val="28"/>
          <w:szCs w:val="28"/>
        </w:rPr>
        <w:t xml:space="preserve"> should not be more than 20%.</w:t>
      </w:r>
    </w:p>
    <w:p w:rsidR="000473D5" w:rsidRPr="00EC0E77" w:rsidRDefault="000473D5" w:rsidP="00D53BC8">
      <w:pPr>
        <w:tabs>
          <w:tab w:val="left" w:pos="1440"/>
        </w:tabs>
        <w:autoSpaceDE w:val="0"/>
        <w:autoSpaceDN w:val="0"/>
        <w:adjustRightInd w:val="0"/>
        <w:spacing w:line="360" w:lineRule="auto"/>
        <w:jc w:val="both"/>
        <w:rPr>
          <w:sz w:val="28"/>
          <w:szCs w:val="28"/>
        </w:rPr>
      </w:pPr>
    </w:p>
    <w:p w:rsidR="00E80B9A" w:rsidRDefault="00E9128E" w:rsidP="009943EF">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It is common ground in the present case that P was aware of the wet and slippery condition of the toilet floor when she entered into it.  P has walked past the spot where she eventually fell for three times.  It is not in dispute she fell down on her third round of walk to that spot while she was holding a ladle of water with both hands, with intent to clean the toilet.  </w:t>
      </w:r>
    </w:p>
    <w:p w:rsidR="00E80B9A" w:rsidRDefault="00E80B9A" w:rsidP="00E80B9A">
      <w:pPr>
        <w:pStyle w:val="ListParagraph"/>
        <w:spacing w:line="360" w:lineRule="auto"/>
        <w:rPr>
          <w:sz w:val="28"/>
          <w:szCs w:val="28"/>
        </w:rPr>
      </w:pPr>
    </w:p>
    <w:p w:rsidR="00E9128E" w:rsidRPr="00EC0E77" w:rsidRDefault="00EC0E77" w:rsidP="009943EF">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I do not agree that P should be </w:t>
      </w:r>
      <w:r>
        <w:rPr>
          <w:rFonts w:hint="eastAsia"/>
          <w:sz w:val="28"/>
          <w:szCs w:val="28"/>
        </w:rPr>
        <w:t xml:space="preserve">blamed for volunteering to clean the toilet with a ladle of water when she found the toilet did not flush, because as I said </w:t>
      </w:r>
      <w:r w:rsidR="002A4C33">
        <w:rPr>
          <w:rFonts w:hint="eastAsia"/>
          <w:sz w:val="28"/>
          <w:szCs w:val="28"/>
        </w:rPr>
        <w:t>before</w:t>
      </w:r>
      <w:r>
        <w:rPr>
          <w:rFonts w:hint="eastAsia"/>
          <w:sz w:val="28"/>
          <w:szCs w:val="28"/>
        </w:rPr>
        <w:t xml:space="preserve"> her act was a courtesy to </w:t>
      </w:r>
      <w:r w:rsidR="00383356">
        <w:rPr>
          <w:rFonts w:hint="eastAsia"/>
          <w:sz w:val="28"/>
          <w:szCs w:val="28"/>
        </w:rPr>
        <w:t>the next toilet user</w:t>
      </w:r>
      <w:r>
        <w:rPr>
          <w:rFonts w:hint="eastAsia"/>
          <w:sz w:val="28"/>
          <w:szCs w:val="28"/>
        </w:rPr>
        <w:t xml:space="preserve"> no matter there was such a common practice or not.  </w:t>
      </w:r>
      <w:r w:rsidR="002A4C33">
        <w:rPr>
          <w:rFonts w:hint="eastAsia"/>
          <w:sz w:val="28"/>
          <w:szCs w:val="28"/>
        </w:rPr>
        <w:t>Having said that I share the view of D2</w:t>
      </w:r>
      <w:r w:rsidR="002A4C33">
        <w:rPr>
          <w:sz w:val="28"/>
          <w:szCs w:val="28"/>
        </w:rPr>
        <w:t>’</w:t>
      </w:r>
      <w:r w:rsidR="002A4C33">
        <w:rPr>
          <w:rFonts w:hint="eastAsia"/>
          <w:sz w:val="28"/>
          <w:szCs w:val="28"/>
        </w:rPr>
        <w:t xml:space="preserve">s counsel </w:t>
      </w:r>
      <w:r w:rsidR="002A4C33">
        <w:rPr>
          <w:sz w:val="28"/>
          <w:szCs w:val="28"/>
        </w:rPr>
        <w:t>that</w:t>
      </w:r>
      <w:r w:rsidR="002A4C33">
        <w:rPr>
          <w:rFonts w:hint="eastAsia"/>
          <w:sz w:val="28"/>
          <w:szCs w:val="28"/>
        </w:rPr>
        <w:t xml:space="preserve"> </w:t>
      </w:r>
      <w:r>
        <w:rPr>
          <w:rFonts w:hint="eastAsia"/>
          <w:sz w:val="28"/>
          <w:szCs w:val="28"/>
        </w:rPr>
        <w:t xml:space="preserve">she should be </w:t>
      </w:r>
      <w:r w:rsidR="00E9128E" w:rsidRPr="00EC0E77">
        <w:rPr>
          <w:sz w:val="28"/>
          <w:szCs w:val="28"/>
        </w:rPr>
        <w:t xml:space="preserve">more </w:t>
      </w:r>
      <w:r>
        <w:rPr>
          <w:rFonts w:hint="eastAsia"/>
          <w:sz w:val="28"/>
          <w:szCs w:val="28"/>
        </w:rPr>
        <w:t>cautious</w:t>
      </w:r>
      <w:r w:rsidR="00E9128E" w:rsidRPr="00EC0E77">
        <w:rPr>
          <w:sz w:val="28"/>
          <w:szCs w:val="28"/>
        </w:rPr>
        <w:t xml:space="preserve"> </w:t>
      </w:r>
      <w:r w:rsidR="002A4C33">
        <w:rPr>
          <w:rFonts w:hint="eastAsia"/>
          <w:sz w:val="28"/>
          <w:szCs w:val="28"/>
        </w:rPr>
        <w:t>and</w:t>
      </w:r>
      <w:r>
        <w:rPr>
          <w:rFonts w:hint="eastAsia"/>
          <w:sz w:val="28"/>
          <w:szCs w:val="28"/>
        </w:rPr>
        <w:t xml:space="preserve"> </w:t>
      </w:r>
      <w:r w:rsidR="00E9128E" w:rsidRPr="00EC0E77">
        <w:rPr>
          <w:sz w:val="28"/>
          <w:szCs w:val="28"/>
        </w:rPr>
        <w:t>walk</w:t>
      </w:r>
      <w:r>
        <w:rPr>
          <w:rFonts w:hint="eastAsia"/>
          <w:sz w:val="28"/>
          <w:szCs w:val="28"/>
        </w:rPr>
        <w:t xml:space="preserve"> more carefully</w:t>
      </w:r>
      <w:r w:rsidR="00E9128E" w:rsidRPr="00EC0E77">
        <w:rPr>
          <w:sz w:val="28"/>
          <w:szCs w:val="28"/>
        </w:rPr>
        <w:t xml:space="preserve"> </w:t>
      </w:r>
      <w:r w:rsidR="002A4C33">
        <w:rPr>
          <w:rFonts w:hint="eastAsia"/>
          <w:sz w:val="28"/>
          <w:szCs w:val="28"/>
        </w:rPr>
        <w:t>upon</w:t>
      </w:r>
      <w:r w:rsidR="00E9128E" w:rsidRPr="00EC0E77">
        <w:rPr>
          <w:sz w:val="28"/>
          <w:szCs w:val="28"/>
        </w:rPr>
        <w:t xml:space="preserve"> </w:t>
      </w:r>
      <w:r w:rsidR="002A4C33">
        <w:rPr>
          <w:rFonts w:hint="eastAsia"/>
          <w:sz w:val="28"/>
          <w:szCs w:val="28"/>
        </w:rPr>
        <w:t xml:space="preserve">realising </w:t>
      </w:r>
      <w:r w:rsidR="00E9128E" w:rsidRPr="00EC0E77">
        <w:rPr>
          <w:sz w:val="28"/>
          <w:szCs w:val="28"/>
        </w:rPr>
        <w:t xml:space="preserve">the </w:t>
      </w:r>
      <w:r w:rsidR="002A4C33">
        <w:rPr>
          <w:rFonts w:hint="eastAsia"/>
          <w:sz w:val="28"/>
          <w:szCs w:val="28"/>
        </w:rPr>
        <w:t>t</w:t>
      </w:r>
      <w:r w:rsidR="00E9128E" w:rsidRPr="00EC0E77">
        <w:rPr>
          <w:sz w:val="28"/>
          <w:szCs w:val="28"/>
        </w:rPr>
        <w:t>oilet floor was wet and slippery</w:t>
      </w:r>
      <w:r w:rsidR="002A4C33">
        <w:rPr>
          <w:rFonts w:hint="eastAsia"/>
          <w:sz w:val="28"/>
          <w:szCs w:val="28"/>
        </w:rPr>
        <w:t xml:space="preserve"> and </w:t>
      </w:r>
      <w:r w:rsidR="00E80B9A">
        <w:rPr>
          <w:rFonts w:hint="eastAsia"/>
          <w:sz w:val="28"/>
          <w:szCs w:val="28"/>
        </w:rPr>
        <w:t xml:space="preserve">especially </w:t>
      </w:r>
      <w:r w:rsidR="002A4C33">
        <w:rPr>
          <w:rFonts w:hint="eastAsia"/>
          <w:sz w:val="28"/>
          <w:szCs w:val="28"/>
        </w:rPr>
        <w:t xml:space="preserve">when holding a ladle of water.  However, there was no evidence to suggest that she has been more cautious, such as by </w:t>
      </w:r>
      <w:r w:rsidR="00997BFB">
        <w:rPr>
          <w:rFonts w:hint="eastAsia"/>
          <w:sz w:val="28"/>
          <w:szCs w:val="28"/>
        </w:rPr>
        <w:t xml:space="preserve">walking more slowly or </w:t>
      </w:r>
      <w:r w:rsidR="002A4C33">
        <w:rPr>
          <w:rFonts w:hint="eastAsia"/>
          <w:sz w:val="28"/>
          <w:szCs w:val="28"/>
        </w:rPr>
        <w:t xml:space="preserve">taking smaller steps, when she proceeded to the toilet for the third time.  Therefore, I find that P was </w:t>
      </w:r>
      <w:proofErr w:type="spellStart"/>
      <w:r w:rsidR="002A4C33">
        <w:rPr>
          <w:rFonts w:hint="eastAsia"/>
          <w:sz w:val="28"/>
          <w:szCs w:val="28"/>
        </w:rPr>
        <w:t>contributorily</w:t>
      </w:r>
      <w:proofErr w:type="spellEnd"/>
      <w:r w:rsidR="002A4C33">
        <w:rPr>
          <w:rFonts w:hint="eastAsia"/>
          <w:sz w:val="28"/>
          <w:szCs w:val="28"/>
        </w:rPr>
        <w:t xml:space="preserve"> negligent for the above reason.  </w:t>
      </w:r>
      <w:r w:rsidR="00383356">
        <w:rPr>
          <w:rFonts w:hint="eastAsia"/>
          <w:sz w:val="28"/>
          <w:szCs w:val="28"/>
        </w:rPr>
        <w:t>I now consider the appropriate percentage of P</w:t>
      </w:r>
      <w:r w:rsidR="00383356">
        <w:rPr>
          <w:sz w:val="28"/>
          <w:szCs w:val="28"/>
        </w:rPr>
        <w:t>’</w:t>
      </w:r>
      <w:r w:rsidR="00383356">
        <w:rPr>
          <w:rFonts w:hint="eastAsia"/>
          <w:sz w:val="28"/>
          <w:szCs w:val="28"/>
        </w:rPr>
        <w:t>s contributory negligence.</w:t>
      </w:r>
    </w:p>
    <w:p w:rsidR="00E9128E" w:rsidRPr="00EC0E77" w:rsidRDefault="00E9128E" w:rsidP="00E9128E">
      <w:pPr>
        <w:pStyle w:val="ListParagraph"/>
        <w:rPr>
          <w:sz w:val="28"/>
          <w:szCs w:val="28"/>
        </w:rPr>
      </w:pPr>
    </w:p>
    <w:p w:rsidR="002C11CD" w:rsidRDefault="002C11CD" w:rsidP="002C11CD">
      <w:pPr>
        <w:numPr>
          <w:ilvl w:val="0"/>
          <w:numId w:val="1"/>
        </w:numPr>
        <w:tabs>
          <w:tab w:val="clear" w:pos="360"/>
          <w:tab w:val="left" w:pos="1440"/>
        </w:tabs>
        <w:autoSpaceDE w:val="0"/>
        <w:autoSpaceDN w:val="0"/>
        <w:adjustRightInd w:val="0"/>
        <w:spacing w:line="360" w:lineRule="auto"/>
        <w:jc w:val="both"/>
        <w:rPr>
          <w:sz w:val="28"/>
          <w:szCs w:val="28"/>
        </w:rPr>
      </w:pPr>
      <w:r w:rsidRPr="007B4CF6">
        <w:rPr>
          <w:sz w:val="28"/>
          <w:szCs w:val="28"/>
        </w:rPr>
        <w:t xml:space="preserve">The facts of </w:t>
      </w:r>
      <w:r w:rsidRPr="007B4CF6">
        <w:rPr>
          <w:bCs/>
          <w:i/>
          <w:sz w:val="28"/>
          <w:szCs w:val="28"/>
        </w:rPr>
        <w:t xml:space="preserve">Hsu Li </w:t>
      </w:r>
      <w:proofErr w:type="spellStart"/>
      <w:r w:rsidRPr="007B4CF6">
        <w:rPr>
          <w:bCs/>
          <w:i/>
          <w:sz w:val="28"/>
          <w:szCs w:val="28"/>
        </w:rPr>
        <w:t>Yun</w:t>
      </w:r>
      <w:proofErr w:type="spellEnd"/>
      <w:r w:rsidRPr="007B4CF6">
        <w:rPr>
          <w:bCs/>
          <w:sz w:val="28"/>
          <w:szCs w:val="28"/>
        </w:rPr>
        <w:t xml:space="preserve"> case should be distinguished from the present case because the plaintiff in that case </w:t>
      </w:r>
      <w:r w:rsidRPr="007B4CF6">
        <w:rPr>
          <w:sz w:val="28"/>
          <w:szCs w:val="28"/>
        </w:rPr>
        <w:t>was the person who designed and installed the plumbing system and he must have known that it was unsafe.  Having considered his negligent design and knowingly failing to take reasonable care for his own safety, the court then arrived at the 75% contributory negligence.</w:t>
      </w:r>
      <w:r w:rsidR="00383356" w:rsidRPr="007B4CF6">
        <w:rPr>
          <w:rFonts w:hint="eastAsia"/>
          <w:sz w:val="28"/>
          <w:szCs w:val="28"/>
        </w:rPr>
        <w:t xml:space="preserve"> </w:t>
      </w:r>
    </w:p>
    <w:p w:rsidR="007B4CF6" w:rsidRPr="007B4CF6" w:rsidRDefault="007B4CF6" w:rsidP="007B4CF6">
      <w:pPr>
        <w:tabs>
          <w:tab w:val="left" w:pos="1440"/>
        </w:tabs>
        <w:autoSpaceDE w:val="0"/>
        <w:autoSpaceDN w:val="0"/>
        <w:adjustRightInd w:val="0"/>
        <w:spacing w:line="360" w:lineRule="auto"/>
        <w:jc w:val="both"/>
        <w:rPr>
          <w:sz w:val="28"/>
          <w:szCs w:val="28"/>
        </w:rPr>
      </w:pPr>
    </w:p>
    <w:p w:rsidR="002C11CD" w:rsidRPr="00EC0E77" w:rsidRDefault="00E9128E" w:rsidP="009943EF">
      <w:pPr>
        <w:numPr>
          <w:ilvl w:val="0"/>
          <w:numId w:val="1"/>
        </w:numPr>
        <w:tabs>
          <w:tab w:val="clear" w:pos="360"/>
          <w:tab w:val="left" w:pos="1440"/>
        </w:tabs>
        <w:autoSpaceDE w:val="0"/>
        <w:autoSpaceDN w:val="0"/>
        <w:adjustRightInd w:val="0"/>
        <w:spacing w:line="360" w:lineRule="auto"/>
        <w:jc w:val="both"/>
        <w:rPr>
          <w:sz w:val="28"/>
          <w:szCs w:val="28"/>
        </w:rPr>
      </w:pPr>
      <w:r w:rsidRPr="00EC0E77">
        <w:rPr>
          <w:sz w:val="28"/>
          <w:szCs w:val="28"/>
        </w:rPr>
        <w:t xml:space="preserve">The </w:t>
      </w:r>
      <w:r w:rsidR="00783EB3">
        <w:rPr>
          <w:rFonts w:hint="eastAsia"/>
          <w:sz w:val="28"/>
          <w:szCs w:val="28"/>
        </w:rPr>
        <w:t xml:space="preserve">circumstances of </w:t>
      </w:r>
      <w:proofErr w:type="spellStart"/>
      <w:r w:rsidR="007B4CF6" w:rsidRPr="00EC0E77">
        <w:rPr>
          <w:bCs/>
          <w:i/>
          <w:sz w:val="28"/>
          <w:szCs w:val="28"/>
        </w:rPr>
        <w:t>Yau</w:t>
      </w:r>
      <w:proofErr w:type="spellEnd"/>
      <w:r w:rsidR="007B4CF6" w:rsidRPr="00EC0E77">
        <w:rPr>
          <w:bCs/>
          <w:i/>
          <w:sz w:val="28"/>
          <w:szCs w:val="28"/>
        </w:rPr>
        <w:t xml:space="preserve"> </w:t>
      </w:r>
      <w:proofErr w:type="spellStart"/>
      <w:r w:rsidR="007B4CF6" w:rsidRPr="00EC0E77">
        <w:rPr>
          <w:bCs/>
          <w:i/>
          <w:sz w:val="28"/>
          <w:szCs w:val="28"/>
        </w:rPr>
        <w:t>Tsz</w:t>
      </w:r>
      <w:proofErr w:type="spellEnd"/>
      <w:r w:rsidR="007B4CF6" w:rsidRPr="00EC0E77">
        <w:rPr>
          <w:bCs/>
          <w:i/>
          <w:sz w:val="28"/>
          <w:szCs w:val="28"/>
        </w:rPr>
        <w:t xml:space="preserve"> </w:t>
      </w:r>
      <w:proofErr w:type="spellStart"/>
      <w:r w:rsidR="007B4CF6" w:rsidRPr="00EC0E77">
        <w:rPr>
          <w:bCs/>
          <w:i/>
          <w:sz w:val="28"/>
          <w:szCs w:val="28"/>
        </w:rPr>
        <w:t>Hin</w:t>
      </w:r>
      <w:proofErr w:type="spellEnd"/>
      <w:r w:rsidR="00783EB3">
        <w:rPr>
          <w:rFonts w:hint="eastAsia"/>
          <w:bCs/>
          <w:sz w:val="28"/>
          <w:szCs w:val="28"/>
        </w:rPr>
        <w:t xml:space="preserve"> case are quite different to the present case.  Unlike the present case, </w:t>
      </w:r>
      <w:proofErr w:type="spellStart"/>
      <w:r w:rsidR="00783EB3" w:rsidRPr="00EC0E77">
        <w:rPr>
          <w:bCs/>
          <w:i/>
          <w:sz w:val="28"/>
          <w:szCs w:val="28"/>
        </w:rPr>
        <w:t>Yau</w:t>
      </w:r>
      <w:proofErr w:type="spellEnd"/>
      <w:r w:rsidR="00783EB3" w:rsidRPr="00EC0E77">
        <w:rPr>
          <w:bCs/>
          <w:i/>
          <w:sz w:val="28"/>
          <w:szCs w:val="28"/>
        </w:rPr>
        <w:t xml:space="preserve"> </w:t>
      </w:r>
      <w:proofErr w:type="spellStart"/>
      <w:r w:rsidR="00783EB3" w:rsidRPr="00EC0E77">
        <w:rPr>
          <w:bCs/>
          <w:i/>
          <w:sz w:val="28"/>
          <w:szCs w:val="28"/>
        </w:rPr>
        <w:t>Tsz</w:t>
      </w:r>
      <w:proofErr w:type="spellEnd"/>
      <w:r w:rsidR="00783EB3" w:rsidRPr="00EC0E77">
        <w:rPr>
          <w:bCs/>
          <w:i/>
          <w:sz w:val="28"/>
          <w:szCs w:val="28"/>
        </w:rPr>
        <w:t xml:space="preserve"> </w:t>
      </w:r>
      <w:proofErr w:type="spellStart"/>
      <w:r w:rsidR="00783EB3" w:rsidRPr="00EC0E77">
        <w:rPr>
          <w:bCs/>
          <w:i/>
          <w:sz w:val="28"/>
          <w:szCs w:val="28"/>
        </w:rPr>
        <w:t>Hin</w:t>
      </w:r>
      <w:proofErr w:type="spellEnd"/>
      <w:r w:rsidR="00783EB3">
        <w:rPr>
          <w:rFonts w:hint="eastAsia"/>
          <w:bCs/>
          <w:sz w:val="28"/>
          <w:szCs w:val="28"/>
        </w:rPr>
        <w:t xml:space="preserve"> case took place at</w:t>
      </w:r>
      <w:r w:rsidR="00997BFB">
        <w:rPr>
          <w:rFonts w:hint="eastAsia"/>
          <w:bCs/>
          <w:sz w:val="28"/>
          <w:szCs w:val="28"/>
        </w:rPr>
        <w:t xml:space="preserve"> the staircase of a cinema and the evidence of the plaintiff about the happening of the accident was rejected by the court.  I find it difficult to compare </w:t>
      </w:r>
      <w:r w:rsidR="00E80B9A">
        <w:rPr>
          <w:rFonts w:hint="eastAsia"/>
          <w:bCs/>
          <w:sz w:val="28"/>
          <w:szCs w:val="28"/>
        </w:rPr>
        <w:t>that</w:t>
      </w:r>
      <w:r w:rsidR="00997BFB">
        <w:rPr>
          <w:rFonts w:hint="eastAsia"/>
          <w:bCs/>
          <w:sz w:val="28"/>
          <w:szCs w:val="28"/>
        </w:rPr>
        <w:t xml:space="preserve"> case with the present case.</w:t>
      </w:r>
    </w:p>
    <w:p w:rsidR="009943EF" w:rsidRPr="00EC0E77" w:rsidRDefault="009943EF" w:rsidP="00997BFB">
      <w:pPr>
        <w:tabs>
          <w:tab w:val="left" w:pos="1440"/>
        </w:tabs>
        <w:autoSpaceDE w:val="0"/>
        <w:autoSpaceDN w:val="0"/>
        <w:adjustRightInd w:val="0"/>
        <w:spacing w:line="360" w:lineRule="auto"/>
        <w:jc w:val="both"/>
        <w:rPr>
          <w:sz w:val="28"/>
          <w:szCs w:val="28"/>
        </w:rPr>
      </w:pPr>
    </w:p>
    <w:p w:rsidR="009943EF" w:rsidRPr="00257CE6" w:rsidRDefault="00997BFB" w:rsidP="00257CE6">
      <w:pPr>
        <w:numPr>
          <w:ilvl w:val="0"/>
          <w:numId w:val="1"/>
        </w:numPr>
        <w:tabs>
          <w:tab w:val="clear" w:pos="360"/>
          <w:tab w:val="left" w:pos="1440"/>
        </w:tabs>
        <w:autoSpaceDE w:val="0"/>
        <w:autoSpaceDN w:val="0"/>
        <w:adjustRightInd w:val="0"/>
        <w:spacing w:line="360" w:lineRule="auto"/>
        <w:jc w:val="both"/>
        <w:rPr>
          <w:sz w:val="28"/>
          <w:szCs w:val="28"/>
        </w:rPr>
      </w:pPr>
      <w:r>
        <w:rPr>
          <w:sz w:val="28"/>
          <w:szCs w:val="28"/>
        </w:rPr>
        <w:t>T</w:t>
      </w:r>
      <w:r>
        <w:rPr>
          <w:rFonts w:hint="eastAsia"/>
          <w:sz w:val="28"/>
          <w:szCs w:val="28"/>
        </w:rPr>
        <w:t xml:space="preserve">he circumstances of </w:t>
      </w:r>
      <w:proofErr w:type="spellStart"/>
      <w:r w:rsidRPr="00EC0E77">
        <w:rPr>
          <w:i/>
          <w:sz w:val="28"/>
          <w:szCs w:val="28"/>
        </w:rPr>
        <w:t>Tse</w:t>
      </w:r>
      <w:proofErr w:type="spellEnd"/>
      <w:r w:rsidRPr="00EC0E77">
        <w:rPr>
          <w:i/>
          <w:sz w:val="28"/>
          <w:szCs w:val="28"/>
        </w:rPr>
        <w:t xml:space="preserve"> So </w:t>
      </w:r>
      <w:proofErr w:type="spellStart"/>
      <w:r w:rsidRPr="00EC0E77">
        <w:rPr>
          <w:i/>
          <w:sz w:val="28"/>
          <w:szCs w:val="28"/>
        </w:rPr>
        <w:t>Kam</w:t>
      </w:r>
      <w:proofErr w:type="spellEnd"/>
      <w:r>
        <w:rPr>
          <w:rFonts w:hint="eastAsia"/>
          <w:i/>
          <w:sz w:val="28"/>
          <w:szCs w:val="28"/>
        </w:rPr>
        <w:t xml:space="preserve"> </w:t>
      </w:r>
      <w:r>
        <w:rPr>
          <w:rFonts w:hint="eastAsia"/>
          <w:sz w:val="28"/>
          <w:szCs w:val="28"/>
        </w:rPr>
        <w:t xml:space="preserve">and </w:t>
      </w:r>
      <w:r w:rsidRPr="00EC0E77">
        <w:rPr>
          <w:bCs/>
          <w:i/>
          <w:sz w:val="28"/>
          <w:szCs w:val="28"/>
        </w:rPr>
        <w:t xml:space="preserve">Lai </w:t>
      </w:r>
      <w:proofErr w:type="spellStart"/>
      <w:r w:rsidRPr="00EC0E77">
        <w:rPr>
          <w:bCs/>
          <w:i/>
          <w:sz w:val="28"/>
          <w:szCs w:val="28"/>
        </w:rPr>
        <w:t>Wai</w:t>
      </w:r>
      <w:proofErr w:type="spellEnd"/>
      <w:r w:rsidRPr="00EC0E77">
        <w:rPr>
          <w:bCs/>
          <w:i/>
          <w:sz w:val="28"/>
          <w:szCs w:val="28"/>
        </w:rPr>
        <w:t xml:space="preserve"> Tan Peter</w:t>
      </w:r>
      <w:r>
        <w:rPr>
          <w:rFonts w:hint="eastAsia"/>
          <w:bCs/>
          <w:sz w:val="28"/>
          <w:szCs w:val="28"/>
        </w:rPr>
        <w:t xml:space="preserve"> are more similar to the present case.  Having taken into account </w:t>
      </w:r>
      <w:r>
        <w:rPr>
          <w:rFonts w:hint="eastAsia"/>
          <w:sz w:val="28"/>
          <w:szCs w:val="28"/>
        </w:rPr>
        <w:t xml:space="preserve">the factors of </w:t>
      </w:r>
      <w:r>
        <w:rPr>
          <w:sz w:val="28"/>
          <w:szCs w:val="28"/>
        </w:rPr>
        <w:t xml:space="preserve">causative potency and the </w:t>
      </w:r>
      <w:r w:rsidRPr="00EC0E77">
        <w:rPr>
          <w:sz w:val="28"/>
          <w:szCs w:val="28"/>
        </w:rPr>
        <w:t>blameworthiness</w:t>
      </w:r>
      <w:r>
        <w:rPr>
          <w:rFonts w:hint="eastAsia"/>
          <w:sz w:val="28"/>
          <w:szCs w:val="28"/>
        </w:rPr>
        <w:t xml:space="preserve">, I find that the degree of contributory negligence of P is between </w:t>
      </w:r>
      <w:proofErr w:type="spellStart"/>
      <w:r w:rsidRPr="00EC0E77">
        <w:rPr>
          <w:i/>
          <w:sz w:val="28"/>
          <w:szCs w:val="28"/>
        </w:rPr>
        <w:t>Tse</w:t>
      </w:r>
      <w:proofErr w:type="spellEnd"/>
      <w:r w:rsidRPr="00EC0E77">
        <w:rPr>
          <w:i/>
          <w:sz w:val="28"/>
          <w:szCs w:val="28"/>
        </w:rPr>
        <w:t xml:space="preserve"> So </w:t>
      </w:r>
      <w:proofErr w:type="spellStart"/>
      <w:r w:rsidRPr="00EC0E77">
        <w:rPr>
          <w:i/>
          <w:sz w:val="28"/>
          <w:szCs w:val="28"/>
        </w:rPr>
        <w:t>Kam</w:t>
      </w:r>
      <w:proofErr w:type="spellEnd"/>
      <w:r>
        <w:rPr>
          <w:rFonts w:hint="eastAsia"/>
          <w:i/>
          <w:sz w:val="28"/>
          <w:szCs w:val="28"/>
        </w:rPr>
        <w:t xml:space="preserve"> </w:t>
      </w:r>
      <w:r>
        <w:rPr>
          <w:rFonts w:hint="eastAsia"/>
          <w:sz w:val="28"/>
          <w:szCs w:val="28"/>
        </w:rPr>
        <w:t xml:space="preserve">and </w:t>
      </w:r>
      <w:r w:rsidRPr="00EC0E77">
        <w:rPr>
          <w:bCs/>
          <w:i/>
          <w:sz w:val="28"/>
          <w:szCs w:val="28"/>
        </w:rPr>
        <w:t xml:space="preserve">Lai </w:t>
      </w:r>
      <w:proofErr w:type="spellStart"/>
      <w:r w:rsidRPr="00EC0E77">
        <w:rPr>
          <w:bCs/>
          <w:i/>
          <w:sz w:val="28"/>
          <w:szCs w:val="28"/>
        </w:rPr>
        <w:t>Wai</w:t>
      </w:r>
      <w:proofErr w:type="spellEnd"/>
      <w:r w:rsidRPr="00EC0E77">
        <w:rPr>
          <w:bCs/>
          <w:i/>
          <w:sz w:val="28"/>
          <w:szCs w:val="28"/>
        </w:rPr>
        <w:t xml:space="preserve"> Tan Peter</w:t>
      </w:r>
      <w:r w:rsidR="00352212">
        <w:rPr>
          <w:rFonts w:hint="eastAsia"/>
          <w:bCs/>
          <w:sz w:val="28"/>
          <w:szCs w:val="28"/>
        </w:rPr>
        <w:t xml:space="preserve"> and thus P should be 20% liable.</w:t>
      </w:r>
    </w:p>
    <w:p w:rsidR="00257CE6" w:rsidRDefault="00257CE6" w:rsidP="00257CE6">
      <w:pPr>
        <w:pStyle w:val="ListParagraph"/>
        <w:spacing w:line="360" w:lineRule="auto"/>
        <w:rPr>
          <w:sz w:val="28"/>
          <w:szCs w:val="28"/>
        </w:rPr>
      </w:pPr>
    </w:p>
    <w:p w:rsidR="00257CE6" w:rsidRDefault="00257CE6" w:rsidP="00257CE6">
      <w:pPr>
        <w:pStyle w:val="ListParagraph"/>
        <w:spacing w:line="360" w:lineRule="auto"/>
        <w:rPr>
          <w:sz w:val="28"/>
          <w:szCs w:val="28"/>
        </w:rPr>
      </w:pPr>
    </w:p>
    <w:p w:rsidR="00257CE6" w:rsidRPr="001A353A" w:rsidRDefault="00257CE6" w:rsidP="00257CE6">
      <w:pPr>
        <w:tabs>
          <w:tab w:val="left" w:pos="1440"/>
        </w:tabs>
        <w:spacing w:line="360" w:lineRule="auto"/>
        <w:jc w:val="both"/>
        <w:rPr>
          <w:i/>
          <w:sz w:val="28"/>
          <w:szCs w:val="28"/>
        </w:rPr>
      </w:pPr>
      <w:r w:rsidRPr="001A353A">
        <w:rPr>
          <w:i/>
          <w:sz w:val="28"/>
          <w:szCs w:val="28"/>
        </w:rPr>
        <w:t>QUANTUM</w:t>
      </w:r>
    </w:p>
    <w:p w:rsidR="00257CE6" w:rsidRPr="001A353A" w:rsidRDefault="00257CE6" w:rsidP="00257CE6">
      <w:pPr>
        <w:tabs>
          <w:tab w:val="left" w:pos="1440"/>
        </w:tabs>
        <w:spacing w:line="360" w:lineRule="auto"/>
        <w:jc w:val="both"/>
        <w:rPr>
          <w:i/>
          <w:sz w:val="28"/>
          <w:szCs w:val="28"/>
        </w:rPr>
      </w:pPr>
    </w:p>
    <w:p w:rsidR="00257CE6" w:rsidRPr="001A353A" w:rsidRDefault="00257CE6" w:rsidP="00257CE6">
      <w:pPr>
        <w:tabs>
          <w:tab w:val="left" w:pos="1440"/>
        </w:tabs>
        <w:spacing w:line="360" w:lineRule="auto"/>
        <w:jc w:val="both"/>
        <w:rPr>
          <w:i/>
          <w:sz w:val="28"/>
          <w:szCs w:val="28"/>
        </w:rPr>
      </w:pPr>
      <w:r w:rsidRPr="001A353A">
        <w:rPr>
          <w:i/>
          <w:sz w:val="28"/>
          <w:szCs w:val="28"/>
        </w:rPr>
        <w:t>Injuries, treatment and disabilities</w:t>
      </w:r>
    </w:p>
    <w:p w:rsidR="00257CE6" w:rsidRDefault="00257CE6" w:rsidP="00257CE6">
      <w:pPr>
        <w:pStyle w:val="ListParagraph"/>
        <w:spacing w:line="360" w:lineRule="auto"/>
        <w:rPr>
          <w:sz w:val="28"/>
          <w:szCs w:val="28"/>
        </w:rPr>
      </w:pPr>
    </w:p>
    <w:p w:rsidR="00257CE6" w:rsidRDefault="00734032" w:rsidP="00257CE6">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After the accident P</w:t>
      </w:r>
      <w:r w:rsidR="00257CE6" w:rsidRPr="00257CE6">
        <w:rPr>
          <w:sz w:val="28"/>
          <w:szCs w:val="28"/>
        </w:rPr>
        <w:t xml:space="preserve"> was admitted to Accident and Emergency Department of Yan </w:t>
      </w:r>
      <w:proofErr w:type="spellStart"/>
      <w:r w:rsidR="00257CE6" w:rsidRPr="00257CE6">
        <w:rPr>
          <w:sz w:val="28"/>
          <w:szCs w:val="28"/>
        </w:rPr>
        <w:t>Chai</w:t>
      </w:r>
      <w:proofErr w:type="spellEnd"/>
      <w:r w:rsidR="00257CE6" w:rsidRPr="00257CE6">
        <w:rPr>
          <w:sz w:val="28"/>
          <w:szCs w:val="28"/>
        </w:rPr>
        <w:t xml:space="preserve"> Hospital, </w:t>
      </w:r>
      <w:proofErr w:type="spellStart"/>
      <w:r w:rsidR="00257CE6" w:rsidRPr="00257CE6">
        <w:rPr>
          <w:sz w:val="28"/>
          <w:szCs w:val="28"/>
        </w:rPr>
        <w:t>Tsuen</w:t>
      </w:r>
      <w:proofErr w:type="spellEnd"/>
      <w:r w:rsidR="00257CE6" w:rsidRPr="00257CE6">
        <w:rPr>
          <w:sz w:val="28"/>
          <w:szCs w:val="28"/>
        </w:rPr>
        <w:t xml:space="preserve"> Wan (“YCH”).  There was tenderness over her low back region and x-ray showed no bone </w:t>
      </w:r>
      <w:r w:rsidR="00257CE6" w:rsidRPr="00257CE6">
        <w:rPr>
          <w:sz w:val="28"/>
          <w:szCs w:val="28"/>
        </w:rPr>
        <w:lastRenderedPageBreak/>
        <w:t xml:space="preserve">fracture.  She was given pain-killer and was discharged home against medical advice on the same date.  </w:t>
      </w:r>
      <w:r>
        <w:rPr>
          <w:rFonts w:hint="eastAsia"/>
          <w:sz w:val="28"/>
          <w:szCs w:val="28"/>
        </w:rPr>
        <w:t>P</w:t>
      </w:r>
      <w:r w:rsidR="00257CE6" w:rsidRPr="00257CE6">
        <w:rPr>
          <w:sz w:val="28"/>
          <w:szCs w:val="28"/>
        </w:rPr>
        <w:t xml:space="preserve"> continued to suffer from back pain and stiffness after discharge.</w:t>
      </w:r>
    </w:p>
    <w:p w:rsidR="00257CE6" w:rsidRDefault="00257CE6" w:rsidP="00734032">
      <w:pPr>
        <w:tabs>
          <w:tab w:val="left" w:pos="1440"/>
        </w:tabs>
        <w:autoSpaceDE w:val="0"/>
        <w:autoSpaceDN w:val="0"/>
        <w:adjustRightInd w:val="0"/>
        <w:spacing w:line="360" w:lineRule="auto"/>
        <w:jc w:val="both"/>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It is </w:t>
      </w:r>
      <w:r w:rsidR="00734032">
        <w:rPr>
          <w:rFonts w:hint="eastAsia"/>
          <w:sz w:val="28"/>
          <w:szCs w:val="28"/>
        </w:rPr>
        <w:t>admitt</w:t>
      </w:r>
      <w:r w:rsidRPr="00257CE6">
        <w:rPr>
          <w:sz w:val="28"/>
          <w:szCs w:val="28"/>
        </w:rPr>
        <w:t xml:space="preserve">ed that </w:t>
      </w:r>
      <w:r w:rsidR="00734032">
        <w:rPr>
          <w:rFonts w:hint="eastAsia"/>
          <w:sz w:val="28"/>
          <w:szCs w:val="28"/>
        </w:rPr>
        <w:t>P</w:t>
      </w:r>
      <w:r w:rsidRPr="00257CE6">
        <w:rPr>
          <w:sz w:val="28"/>
          <w:szCs w:val="28"/>
        </w:rPr>
        <w:t xml:space="preserve"> </w:t>
      </w:r>
      <w:r w:rsidR="00734032">
        <w:rPr>
          <w:rFonts w:hint="eastAsia"/>
          <w:sz w:val="28"/>
          <w:szCs w:val="28"/>
        </w:rPr>
        <w:t xml:space="preserve">then </w:t>
      </w:r>
      <w:r w:rsidRPr="00257CE6">
        <w:rPr>
          <w:sz w:val="28"/>
          <w:szCs w:val="28"/>
        </w:rPr>
        <w:t xml:space="preserve">went to Taiwan for a few days with her boyfriend.  </w:t>
      </w:r>
      <w:r w:rsidR="00734032">
        <w:rPr>
          <w:rFonts w:hint="eastAsia"/>
          <w:sz w:val="28"/>
          <w:szCs w:val="28"/>
        </w:rPr>
        <w:t>P explained that t</w:t>
      </w:r>
      <w:r w:rsidRPr="00257CE6">
        <w:rPr>
          <w:sz w:val="28"/>
          <w:szCs w:val="28"/>
        </w:rPr>
        <w:t xml:space="preserve">he trip was pre-arranged and air tickets bought in advance.  </w:t>
      </w:r>
      <w:r w:rsidR="00E80B9A">
        <w:rPr>
          <w:rFonts w:hint="eastAsia"/>
          <w:sz w:val="28"/>
          <w:szCs w:val="28"/>
        </w:rPr>
        <w:t>P claimed that her</w:t>
      </w:r>
      <w:r w:rsidRPr="00257CE6">
        <w:rPr>
          <w:sz w:val="28"/>
          <w:szCs w:val="28"/>
        </w:rPr>
        <w:t xml:space="preserve"> pain persisted and </w:t>
      </w:r>
      <w:r w:rsidR="00E80B9A">
        <w:rPr>
          <w:rFonts w:hint="eastAsia"/>
          <w:sz w:val="28"/>
          <w:szCs w:val="28"/>
        </w:rPr>
        <w:t>she</w:t>
      </w:r>
      <w:r w:rsidRPr="00257CE6">
        <w:rPr>
          <w:sz w:val="28"/>
          <w:szCs w:val="28"/>
        </w:rPr>
        <w:t xml:space="preserve"> was assisted by her boyfriend in mobility during the trip and she rested in the hotel mostly.</w:t>
      </w:r>
    </w:p>
    <w:p w:rsidR="00E80B9A" w:rsidRDefault="00E80B9A" w:rsidP="00E80B9A">
      <w:pPr>
        <w:tabs>
          <w:tab w:val="left" w:pos="1440"/>
        </w:tabs>
        <w:autoSpaceDE w:val="0"/>
        <w:autoSpaceDN w:val="0"/>
        <w:adjustRightInd w:val="0"/>
        <w:spacing w:line="360" w:lineRule="auto"/>
        <w:jc w:val="both"/>
        <w:rPr>
          <w:sz w:val="28"/>
          <w:szCs w:val="28"/>
        </w:rPr>
      </w:pPr>
    </w:p>
    <w:p w:rsidR="00257CE6" w:rsidRPr="00734032" w:rsidRDefault="00E80B9A" w:rsidP="00257CE6">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P</w:t>
      </w:r>
      <w:r w:rsidR="00257CE6" w:rsidRPr="00734032">
        <w:rPr>
          <w:sz w:val="28"/>
          <w:szCs w:val="28"/>
        </w:rPr>
        <w:t xml:space="preserve"> had consulted</w:t>
      </w:r>
      <w:r w:rsidR="00734032" w:rsidRPr="00734032">
        <w:rPr>
          <w:rFonts w:hint="eastAsia"/>
          <w:sz w:val="28"/>
          <w:szCs w:val="28"/>
        </w:rPr>
        <w:t xml:space="preserve"> </w:t>
      </w:r>
      <w:r>
        <w:rPr>
          <w:rFonts w:hint="eastAsia"/>
          <w:sz w:val="28"/>
          <w:szCs w:val="28"/>
        </w:rPr>
        <w:t xml:space="preserve">a </w:t>
      </w:r>
      <w:r w:rsidR="00257CE6" w:rsidRPr="00734032">
        <w:rPr>
          <w:sz w:val="28"/>
          <w:szCs w:val="28"/>
        </w:rPr>
        <w:t xml:space="preserve">private </w:t>
      </w:r>
      <w:r w:rsidR="00734032" w:rsidRPr="00734032">
        <w:rPr>
          <w:rFonts w:hint="eastAsia"/>
          <w:sz w:val="28"/>
          <w:szCs w:val="28"/>
        </w:rPr>
        <w:t>doctor</w:t>
      </w:r>
      <w:r>
        <w:rPr>
          <w:rFonts w:hint="eastAsia"/>
          <w:sz w:val="28"/>
          <w:szCs w:val="28"/>
        </w:rPr>
        <w:t>,</w:t>
      </w:r>
      <w:r w:rsidR="00734032" w:rsidRPr="00734032">
        <w:rPr>
          <w:rFonts w:hint="eastAsia"/>
          <w:sz w:val="28"/>
          <w:szCs w:val="28"/>
        </w:rPr>
        <w:t xml:space="preserve"> </w:t>
      </w:r>
      <w:r w:rsidR="00257CE6" w:rsidRPr="00734032">
        <w:rPr>
          <w:sz w:val="28"/>
          <w:szCs w:val="28"/>
        </w:rPr>
        <w:t xml:space="preserve">Dr </w:t>
      </w:r>
      <w:proofErr w:type="spellStart"/>
      <w:r w:rsidR="00257CE6" w:rsidRPr="00734032">
        <w:rPr>
          <w:sz w:val="28"/>
          <w:szCs w:val="28"/>
        </w:rPr>
        <w:t>Tse</w:t>
      </w:r>
      <w:proofErr w:type="spellEnd"/>
      <w:r w:rsidR="00257CE6" w:rsidRPr="00734032">
        <w:rPr>
          <w:sz w:val="28"/>
          <w:szCs w:val="28"/>
        </w:rPr>
        <w:t xml:space="preserve"> Chun Man</w:t>
      </w:r>
      <w:r>
        <w:rPr>
          <w:rFonts w:hint="eastAsia"/>
          <w:sz w:val="28"/>
          <w:szCs w:val="28"/>
        </w:rPr>
        <w:t>,</w:t>
      </w:r>
      <w:r w:rsidR="00257CE6" w:rsidRPr="00734032">
        <w:rPr>
          <w:sz w:val="28"/>
          <w:szCs w:val="28"/>
        </w:rPr>
        <w:t xml:space="preserve"> </w:t>
      </w:r>
      <w:r w:rsidR="00734032" w:rsidRPr="00734032">
        <w:rPr>
          <w:sz w:val="28"/>
          <w:szCs w:val="28"/>
        </w:rPr>
        <w:t>on 4 occasions</w:t>
      </w:r>
      <w:r w:rsidR="00257CE6" w:rsidRPr="00734032">
        <w:rPr>
          <w:sz w:val="28"/>
          <w:szCs w:val="28"/>
        </w:rPr>
        <w:t xml:space="preserve"> and government cli</w:t>
      </w:r>
      <w:r w:rsidR="00734032" w:rsidRPr="00734032">
        <w:rPr>
          <w:sz w:val="28"/>
          <w:szCs w:val="28"/>
        </w:rPr>
        <w:t xml:space="preserve">nic in </w:t>
      </w:r>
      <w:proofErr w:type="spellStart"/>
      <w:r w:rsidR="00734032" w:rsidRPr="00734032">
        <w:rPr>
          <w:sz w:val="28"/>
          <w:szCs w:val="28"/>
        </w:rPr>
        <w:t>Kwun</w:t>
      </w:r>
      <w:proofErr w:type="spellEnd"/>
      <w:r w:rsidR="00734032" w:rsidRPr="00734032">
        <w:rPr>
          <w:sz w:val="28"/>
          <w:szCs w:val="28"/>
        </w:rPr>
        <w:t xml:space="preserve"> Tong on 9 occasions</w:t>
      </w:r>
      <w:r w:rsidR="00734032" w:rsidRPr="00734032">
        <w:rPr>
          <w:rFonts w:hint="eastAsia"/>
          <w:sz w:val="28"/>
          <w:szCs w:val="28"/>
        </w:rPr>
        <w:t xml:space="preserve">, </w:t>
      </w:r>
      <w:r w:rsidR="00257CE6" w:rsidRPr="00734032">
        <w:rPr>
          <w:sz w:val="28"/>
          <w:szCs w:val="28"/>
        </w:rPr>
        <w:t>during the period between 29</w:t>
      </w:r>
      <w:r w:rsidR="00734032">
        <w:rPr>
          <w:rFonts w:hint="eastAsia"/>
          <w:sz w:val="28"/>
          <w:szCs w:val="28"/>
        </w:rPr>
        <w:t xml:space="preserve"> December </w:t>
      </w:r>
      <w:r w:rsidR="00257CE6" w:rsidRPr="00734032">
        <w:rPr>
          <w:sz w:val="28"/>
          <w:szCs w:val="28"/>
        </w:rPr>
        <w:t>2009 and 26</w:t>
      </w:r>
      <w:r w:rsidR="00734032">
        <w:rPr>
          <w:rFonts w:hint="eastAsia"/>
          <w:sz w:val="28"/>
          <w:szCs w:val="28"/>
        </w:rPr>
        <w:t xml:space="preserve"> April </w:t>
      </w:r>
      <w:r w:rsidR="00257CE6" w:rsidRPr="00734032">
        <w:rPr>
          <w:sz w:val="28"/>
          <w:szCs w:val="28"/>
        </w:rPr>
        <w:t>2011 to relieve pain</w:t>
      </w:r>
      <w:r w:rsidR="00257CE6" w:rsidRPr="00734032">
        <w:rPr>
          <w:sz w:val="28"/>
          <w:szCs w:val="28"/>
          <w:lang w:eastAsia="zh-TW"/>
        </w:rPr>
        <w:t xml:space="preserve"> </w:t>
      </w:r>
      <w:r w:rsidR="00257CE6" w:rsidRPr="00734032">
        <w:rPr>
          <w:sz w:val="28"/>
          <w:szCs w:val="28"/>
        </w:rPr>
        <w:t xml:space="preserve">and discomfort.  But </w:t>
      </w:r>
      <w:r w:rsidR="00734032">
        <w:rPr>
          <w:rFonts w:hint="eastAsia"/>
          <w:sz w:val="28"/>
          <w:szCs w:val="28"/>
        </w:rPr>
        <w:t xml:space="preserve">P alleged that </w:t>
      </w:r>
      <w:r w:rsidR="00257CE6" w:rsidRPr="00734032">
        <w:rPr>
          <w:sz w:val="28"/>
          <w:szCs w:val="28"/>
        </w:rPr>
        <w:t>such treatments could only alleviate pain for a little while, pain recurred shortly afterwards.</w:t>
      </w:r>
    </w:p>
    <w:p w:rsidR="00257CE6" w:rsidRDefault="00257CE6" w:rsidP="00257CE6">
      <w:pPr>
        <w:tabs>
          <w:tab w:val="left" w:pos="1440"/>
        </w:tabs>
        <w:autoSpaceDE w:val="0"/>
        <w:autoSpaceDN w:val="0"/>
        <w:adjustRightInd w:val="0"/>
        <w:spacing w:line="360" w:lineRule="auto"/>
        <w:jc w:val="both"/>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According to the medical report prepared by Tong </w:t>
      </w:r>
      <w:proofErr w:type="spellStart"/>
      <w:r w:rsidRPr="00257CE6">
        <w:rPr>
          <w:sz w:val="28"/>
          <w:szCs w:val="28"/>
        </w:rPr>
        <w:t>Sheung</w:t>
      </w:r>
      <w:proofErr w:type="spellEnd"/>
      <w:r w:rsidRPr="00257CE6">
        <w:rPr>
          <w:sz w:val="28"/>
          <w:szCs w:val="28"/>
        </w:rPr>
        <w:t xml:space="preserve"> Chi of the Department of Orthopaedic &amp; </w:t>
      </w:r>
      <w:proofErr w:type="spellStart"/>
      <w:r w:rsidRPr="00257CE6">
        <w:rPr>
          <w:sz w:val="28"/>
          <w:szCs w:val="28"/>
        </w:rPr>
        <w:t>Traumatology</w:t>
      </w:r>
      <w:proofErr w:type="spellEnd"/>
      <w:r w:rsidRPr="00257CE6">
        <w:rPr>
          <w:sz w:val="28"/>
          <w:szCs w:val="28"/>
        </w:rPr>
        <w:t xml:space="preserve"> of UCH dated 14 June 2012, </w:t>
      </w:r>
      <w:r w:rsidR="00734032">
        <w:rPr>
          <w:rFonts w:hint="eastAsia"/>
          <w:sz w:val="28"/>
          <w:szCs w:val="28"/>
        </w:rPr>
        <w:t>P</w:t>
      </w:r>
      <w:r w:rsidRPr="00257CE6">
        <w:rPr>
          <w:sz w:val="28"/>
          <w:szCs w:val="28"/>
        </w:rPr>
        <w:t xml:space="preserve"> suffered from sym</w:t>
      </w:r>
      <w:r>
        <w:rPr>
          <w:sz w:val="28"/>
          <w:szCs w:val="28"/>
        </w:rPr>
        <w:t>ptoms including the following:</w:t>
      </w:r>
      <w:r>
        <w:rPr>
          <w:rFonts w:hint="eastAsia"/>
          <w:sz w:val="28"/>
          <w:szCs w:val="28"/>
        </w:rPr>
        <w:t xml:space="preserve"> </w:t>
      </w:r>
      <w:r w:rsidRPr="00257CE6">
        <w:rPr>
          <w:sz w:val="28"/>
          <w:szCs w:val="28"/>
        </w:rPr>
        <w:t>tenderness over lower lumbar spine; and</w:t>
      </w:r>
      <w:r>
        <w:rPr>
          <w:rFonts w:hint="eastAsia"/>
          <w:sz w:val="28"/>
          <w:szCs w:val="28"/>
        </w:rPr>
        <w:t xml:space="preserve"> </w:t>
      </w:r>
      <w:r w:rsidRPr="00257CE6">
        <w:rPr>
          <w:sz w:val="28"/>
          <w:szCs w:val="28"/>
        </w:rPr>
        <w:t>bilateral hip flexion and knee extension power were limited by back pain.</w:t>
      </w:r>
    </w:p>
    <w:p w:rsidR="00257CE6" w:rsidRDefault="00257CE6" w:rsidP="00734032">
      <w:pPr>
        <w:tabs>
          <w:tab w:val="left" w:pos="1440"/>
        </w:tabs>
        <w:autoSpaceDE w:val="0"/>
        <w:autoSpaceDN w:val="0"/>
        <w:adjustRightInd w:val="0"/>
        <w:spacing w:line="360" w:lineRule="auto"/>
        <w:jc w:val="both"/>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5 March 2010, </w:t>
      </w:r>
      <w:r w:rsidR="00734032">
        <w:rPr>
          <w:rFonts w:hint="eastAsia"/>
          <w:sz w:val="28"/>
          <w:szCs w:val="28"/>
        </w:rPr>
        <w:t>P</w:t>
      </w:r>
      <w:r w:rsidRPr="00257CE6">
        <w:rPr>
          <w:sz w:val="28"/>
          <w:szCs w:val="28"/>
        </w:rPr>
        <w:t xml:space="preserve"> attended </w:t>
      </w:r>
      <w:r w:rsidR="00734032">
        <w:rPr>
          <w:rFonts w:hint="eastAsia"/>
          <w:sz w:val="28"/>
          <w:szCs w:val="28"/>
        </w:rPr>
        <w:t>a</w:t>
      </w:r>
      <w:r w:rsidRPr="00257CE6">
        <w:rPr>
          <w:sz w:val="28"/>
          <w:szCs w:val="28"/>
        </w:rPr>
        <w:t xml:space="preserve"> private Chinese </w:t>
      </w:r>
      <w:r w:rsidR="00734032">
        <w:rPr>
          <w:rFonts w:hint="eastAsia"/>
          <w:sz w:val="28"/>
          <w:szCs w:val="28"/>
        </w:rPr>
        <w:t>b</w:t>
      </w:r>
      <w:r w:rsidRPr="00257CE6">
        <w:rPr>
          <w:sz w:val="28"/>
          <w:szCs w:val="28"/>
        </w:rPr>
        <w:t>one-</w:t>
      </w:r>
      <w:r w:rsidR="00734032">
        <w:rPr>
          <w:rFonts w:hint="eastAsia"/>
          <w:sz w:val="28"/>
          <w:szCs w:val="28"/>
        </w:rPr>
        <w:t>s</w:t>
      </w:r>
      <w:r w:rsidR="00E80B9A">
        <w:rPr>
          <w:sz w:val="28"/>
          <w:szCs w:val="28"/>
        </w:rPr>
        <w:t>etter</w:t>
      </w:r>
      <w:r w:rsidR="00E80B9A">
        <w:rPr>
          <w:rFonts w:hint="eastAsia"/>
          <w:sz w:val="28"/>
          <w:szCs w:val="28"/>
        </w:rPr>
        <w:t xml:space="preserve">, Lai Sing </w:t>
      </w:r>
      <w:proofErr w:type="spellStart"/>
      <w:r w:rsidR="00E80B9A">
        <w:rPr>
          <w:rFonts w:hint="eastAsia"/>
          <w:sz w:val="28"/>
          <w:szCs w:val="28"/>
        </w:rPr>
        <w:t>Wah</w:t>
      </w:r>
      <w:proofErr w:type="spellEnd"/>
      <w:r w:rsidR="00E80B9A">
        <w:rPr>
          <w:rFonts w:hint="eastAsia"/>
          <w:sz w:val="28"/>
          <w:szCs w:val="28"/>
        </w:rPr>
        <w:t xml:space="preserve"> </w:t>
      </w:r>
      <w:r w:rsidRPr="00257CE6">
        <w:rPr>
          <w:sz w:val="28"/>
          <w:szCs w:val="28"/>
        </w:rPr>
        <w:t>(</w:t>
      </w:r>
      <w:r w:rsidRPr="00257CE6">
        <w:rPr>
          <w:rFonts w:hint="eastAsia"/>
          <w:sz w:val="28"/>
          <w:szCs w:val="28"/>
          <w:lang w:eastAsia="zh-TW"/>
        </w:rPr>
        <w:t>黎星華跌打醫局</w:t>
      </w:r>
      <w:r w:rsidRPr="00257CE6">
        <w:rPr>
          <w:sz w:val="28"/>
          <w:szCs w:val="28"/>
        </w:rPr>
        <w:t>) for her back pain and she was</w:t>
      </w:r>
      <w:r w:rsidRPr="00257CE6">
        <w:rPr>
          <w:sz w:val="28"/>
          <w:szCs w:val="28"/>
          <w:lang w:eastAsia="zh-TW"/>
        </w:rPr>
        <w:t xml:space="preserve"> </w:t>
      </w:r>
      <w:r w:rsidRPr="00257CE6">
        <w:rPr>
          <w:sz w:val="28"/>
          <w:szCs w:val="28"/>
        </w:rPr>
        <w:t xml:space="preserve">treated with plaster.  Thereafter, </w:t>
      </w:r>
      <w:r w:rsidR="00734032">
        <w:rPr>
          <w:rFonts w:hint="eastAsia"/>
          <w:sz w:val="28"/>
          <w:szCs w:val="28"/>
        </w:rPr>
        <w:t>P</w:t>
      </w:r>
      <w:r w:rsidRPr="00257CE6">
        <w:rPr>
          <w:sz w:val="28"/>
          <w:szCs w:val="28"/>
        </w:rPr>
        <w:t xml:space="preserve"> received on-going follow-up consultations at UCH.  </w:t>
      </w:r>
      <w:r w:rsidR="00734032">
        <w:rPr>
          <w:rFonts w:hint="eastAsia"/>
          <w:sz w:val="28"/>
          <w:szCs w:val="28"/>
        </w:rPr>
        <w:t xml:space="preserve">According to P, her </w:t>
      </w:r>
      <w:r w:rsidRPr="00257CE6">
        <w:rPr>
          <w:sz w:val="28"/>
          <w:szCs w:val="28"/>
        </w:rPr>
        <w:t>condition</w:t>
      </w:r>
      <w:r w:rsidR="00734032">
        <w:rPr>
          <w:rFonts w:hint="eastAsia"/>
          <w:sz w:val="28"/>
          <w:szCs w:val="28"/>
        </w:rPr>
        <w:t>s</w:t>
      </w:r>
      <w:r w:rsidRPr="00257CE6">
        <w:rPr>
          <w:sz w:val="28"/>
          <w:szCs w:val="28"/>
        </w:rPr>
        <w:t xml:space="preserve"> further deteriorated.  Her physical mobility was greatly impaired that she had difficulty in walking and needed to rely on a walking stick.  In addition, prolonged standing or </w:t>
      </w:r>
      <w:r w:rsidRPr="00257CE6">
        <w:rPr>
          <w:sz w:val="28"/>
          <w:szCs w:val="28"/>
        </w:rPr>
        <w:lastRenderedPageBreak/>
        <w:t>sitting would cause back pain and/or weakness and numbness in her lower part.</w:t>
      </w:r>
    </w:p>
    <w:p w:rsidR="00257CE6" w:rsidRDefault="00257CE6" w:rsidP="00257CE6">
      <w:pPr>
        <w:tabs>
          <w:tab w:val="left" w:pos="1440"/>
        </w:tabs>
        <w:autoSpaceDE w:val="0"/>
        <w:autoSpaceDN w:val="0"/>
        <w:adjustRightInd w:val="0"/>
        <w:spacing w:line="360" w:lineRule="auto"/>
        <w:jc w:val="both"/>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5 January 2011, a Magnetic Resonance </w:t>
      </w:r>
      <w:proofErr w:type="gramStart"/>
      <w:r w:rsidRPr="00257CE6">
        <w:rPr>
          <w:sz w:val="28"/>
          <w:szCs w:val="28"/>
        </w:rPr>
        <w:t>Imaging</w:t>
      </w:r>
      <w:proofErr w:type="gramEnd"/>
      <w:r w:rsidRPr="00257CE6">
        <w:rPr>
          <w:sz w:val="28"/>
          <w:szCs w:val="28"/>
        </w:rPr>
        <w:t xml:space="preserve"> (“1</w:t>
      </w:r>
      <w:r w:rsidRPr="00257CE6">
        <w:rPr>
          <w:sz w:val="28"/>
          <w:szCs w:val="28"/>
          <w:vertAlign w:val="superscript"/>
        </w:rPr>
        <w:t>st</w:t>
      </w:r>
      <w:r w:rsidRPr="00257CE6">
        <w:rPr>
          <w:sz w:val="28"/>
          <w:szCs w:val="28"/>
        </w:rPr>
        <w:t xml:space="preserve"> MRI”) was administered on </w:t>
      </w:r>
      <w:r w:rsidR="00734032">
        <w:rPr>
          <w:rFonts w:hint="eastAsia"/>
          <w:sz w:val="28"/>
          <w:szCs w:val="28"/>
        </w:rPr>
        <w:t>P</w:t>
      </w:r>
      <w:r w:rsidR="00734032">
        <w:rPr>
          <w:sz w:val="28"/>
          <w:szCs w:val="28"/>
        </w:rPr>
        <w:t>, it showed</w:t>
      </w:r>
      <w:r w:rsidR="00734032">
        <w:rPr>
          <w:rFonts w:hint="eastAsia"/>
          <w:sz w:val="28"/>
          <w:szCs w:val="28"/>
        </w:rPr>
        <w:t xml:space="preserve"> </w:t>
      </w:r>
      <w:r w:rsidRPr="00257CE6">
        <w:rPr>
          <w:sz w:val="28"/>
          <w:szCs w:val="28"/>
        </w:rPr>
        <w:t>desiccati</w:t>
      </w:r>
      <w:r w:rsidR="00734032">
        <w:rPr>
          <w:sz w:val="28"/>
          <w:szCs w:val="28"/>
        </w:rPr>
        <w:t xml:space="preserve">on of L4/5 </w:t>
      </w:r>
      <w:proofErr w:type="spellStart"/>
      <w:r w:rsidR="00734032">
        <w:rPr>
          <w:sz w:val="28"/>
          <w:szCs w:val="28"/>
        </w:rPr>
        <w:t>intervertebral</w:t>
      </w:r>
      <w:proofErr w:type="spellEnd"/>
      <w:r w:rsidR="00734032">
        <w:rPr>
          <w:sz w:val="28"/>
          <w:szCs w:val="28"/>
        </w:rPr>
        <w:t xml:space="preserve"> disc</w:t>
      </w:r>
      <w:r w:rsidR="00734032">
        <w:rPr>
          <w:rFonts w:hint="eastAsia"/>
          <w:sz w:val="28"/>
          <w:szCs w:val="28"/>
        </w:rPr>
        <w:t xml:space="preserve"> </w:t>
      </w:r>
      <w:r w:rsidRPr="00257CE6">
        <w:rPr>
          <w:sz w:val="28"/>
          <w:szCs w:val="28"/>
        </w:rPr>
        <w:t xml:space="preserve">and mild </w:t>
      </w:r>
      <w:proofErr w:type="spellStart"/>
      <w:r w:rsidRPr="00257CE6">
        <w:rPr>
          <w:sz w:val="28"/>
          <w:szCs w:val="28"/>
        </w:rPr>
        <w:t>prolapse</w:t>
      </w:r>
      <w:proofErr w:type="spellEnd"/>
      <w:r w:rsidRPr="00257CE6">
        <w:rPr>
          <w:sz w:val="28"/>
          <w:szCs w:val="28"/>
        </w:rPr>
        <w:t xml:space="preserve"> (PID) of L4/5 disc.</w:t>
      </w:r>
      <w:r>
        <w:rPr>
          <w:rFonts w:hint="eastAsia"/>
          <w:sz w:val="28"/>
          <w:szCs w:val="28"/>
        </w:rPr>
        <w:t xml:space="preserve"> </w:t>
      </w:r>
      <w:r w:rsidR="00734032">
        <w:rPr>
          <w:rFonts w:hint="eastAsia"/>
          <w:sz w:val="28"/>
          <w:szCs w:val="28"/>
        </w:rPr>
        <w:t>P</w:t>
      </w:r>
      <w:r w:rsidRPr="00257CE6">
        <w:rPr>
          <w:sz w:val="28"/>
          <w:szCs w:val="28"/>
        </w:rPr>
        <w:t xml:space="preserve"> was then referred to Pain Clinic in UCH for management of her chronic back pain.</w:t>
      </w:r>
    </w:p>
    <w:p w:rsidR="00257CE6" w:rsidRDefault="00257CE6" w:rsidP="00E80B9A">
      <w:pPr>
        <w:pStyle w:val="ListParagraph"/>
        <w:spacing w:line="360" w:lineRule="auto"/>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21 June 2011, </w:t>
      </w:r>
      <w:r w:rsidR="00734032">
        <w:rPr>
          <w:rFonts w:hint="eastAsia"/>
          <w:sz w:val="28"/>
          <w:szCs w:val="28"/>
        </w:rPr>
        <w:t>P</w:t>
      </w:r>
      <w:r w:rsidRPr="00257CE6">
        <w:rPr>
          <w:sz w:val="28"/>
          <w:szCs w:val="28"/>
        </w:rPr>
        <w:t xml:space="preserve"> sprained her back while doing physiotherapy in </w:t>
      </w:r>
      <w:proofErr w:type="gramStart"/>
      <w:r w:rsidRPr="00257CE6">
        <w:rPr>
          <w:sz w:val="28"/>
          <w:szCs w:val="28"/>
        </w:rPr>
        <w:t>UCH,</w:t>
      </w:r>
      <w:proofErr w:type="gramEnd"/>
      <w:r w:rsidRPr="00257CE6">
        <w:rPr>
          <w:sz w:val="28"/>
          <w:szCs w:val="28"/>
        </w:rPr>
        <w:t xml:space="preserve"> she then had back pain with right lower limb radiation.  As such, she was transferred directly from the Physiotherapy Department to the Accident &amp; Emergency Department of UCH for medical treatment until 8 August 2011.  Physical examination was conducted and showed decrease in power of both lower limbs, more marked on right side.  During her stay in UCH, on 18 July 2011 an urgent MRI </w:t>
      </w:r>
      <w:proofErr w:type="spellStart"/>
      <w:r w:rsidRPr="00257CE6">
        <w:rPr>
          <w:sz w:val="28"/>
          <w:szCs w:val="28"/>
        </w:rPr>
        <w:t>lumbosacral</w:t>
      </w:r>
      <w:proofErr w:type="spellEnd"/>
      <w:r w:rsidRPr="00257CE6">
        <w:rPr>
          <w:sz w:val="28"/>
          <w:szCs w:val="28"/>
        </w:rPr>
        <w:t xml:space="preserve"> spine (“2</w:t>
      </w:r>
      <w:r w:rsidRPr="00257CE6">
        <w:rPr>
          <w:sz w:val="28"/>
          <w:szCs w:val="28"/>
          <w:vertAlign w:val="superscript"/>
        </w:rPr>
        <w:t>nd</w:t>
      </w:r>
      <w:r w:rsidRPr="00257CE6">
        <w:rPr>
          <w:sz w:val="28"/>
          <w:szCs w:val="28"/>
        </w:rPr>
        <w:t xml:space="preserve"> MRI”) was performed for </w:t>
      </w:r>
      <w:r w:rsidR="00E80B9A">
        <w:rPr>
          <w:rFonts w:hint="eastAsia"/>
          <w:sz w:val="28"/>
          <w:szCs w:val="28"/>
        </w:rPr>
        <w:t>her</w:t>
      </w:r>
      <w:r w:rsidRPr="00257CE6">
        <w:rPr>
          <w:sz w:val="28"/>
          <w:szCs w:val="28"/>
        </w:rPr>
        <w:t xml:space="preserve"> deterioration in lower limb neurology.  The 2</w:t>
      </w:r>
      <w:r w:rsidRPr="00257CE6">
        <w:rPr>
          <w:sz w:val="28"/>
          <w:szCs w:val="28"/>
          <w:vertAlign w:val="superscript"/>
        </w:rPr>
        <w:t>nd</w:t>
      </w:r>
      <w:r w:rsidRPr="00257CE6">
        <w:rPr>
          <w:sz w:val="28"/>
          <w:szCs w:val="28"/>
        </w:rPr>
        <w:t xml:space="preserve"> MRI showed</w:t>
      </w:r>
      <w:r w:rsidR="00E80B9A">
        <w:rPr>
          <w:rFonts w:hint="eastAsia"/>
          <w:sz w:val="28"/>
          <w:szCs w:val="28"/>
        </w:rPr>
        <w:t xml:space="preserve"> </w:t>
      </w:r>
      <w:r w:rsidRPr="00257CE6">
        <w:rPr>
          <w:sz w:val="28"/>
          <w:szCs w:val="28"/>
        </w:rPr>
        <w:t>mild PID of her L4/5 disc with no interval change when compared to the 1</w:t>
      </w:r>
      <w:r w:rsidRPr="00257CE6">
        <w:rPr>
          <w:sz w:val="28"/>
          <w:szCs w:val="28"/>
          <w:vertAlign w:val="superscript"/>
        </w:rPr>
        <w:t>st</w:t>
      </w:r>
      <w:r w:rsidRPr="00257CE6">
        <w:rPr>
          <w:sz w:val="28"/>
          <w:szCs w:val="28"/>
        </w:rPr>
        <w:t xml:space="preserve"> MRI.</w:t>
      </w:r>
    </w:p>
    <w:p w:rsidR="00257CE6" w:rsidRDefault="00257CE6" w:rsidP="00E80B9A">
      <w:pPr>
        <w:pStyle w:val="ListParagraph"/>
        <w:spacing w:line="360" w:lineRule="auto"/>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8 August 2011, </w:t>
      </w:r>
      <w:r w:rsidR="00734032">
        <w:rPr>
          <w:rFonts w:hint="eastAsia"/>
          <w:sz w:val="28"/>
          <w:szCs w:val="28"/>
        </w:rPr>
        <w:t>P</w:t>
      </w:r>
      <w:r w:rsidRPr="00257CE6">
        <w:rPr>
          <w:sz w:val="28"/>
          <w:szCs w:val="28"/>
        </w:rPr>
        <w:t xml:space="preserve"> was discharged from UCH and was transferred to Kowloon Hospital (“KH”) for rehabilitation.  According to the medical report prepared by </w:t>
      </w:r>
      <w:r w:rsidR="00064ADE">
        <w:rPr>
          <w:sz w:val="28"/>
          <w:szCs w:val="28"/>
        </w:rPr>
        <w:t>Dr</w:t>
      </w:r>
      <w:r w:rsidRPr="00257CE6">
        <w:rPr>
          <w:sz w:val="28"/>
          <w:szCs w:val="28"/>
        </w:rPr>
        <w:t xml:space="preserve"> Fung </w:t>
      </w:r>
      <w:proofErr w:type="spellStart"/>
      <w:r w:rsidRPr="00257CE6">
        <w:rPr>
          <w:sz w:val="28"/>
          <w:szCs w:val="28"/>
        </w:rPr>
        <w:t>Pui</w:t>
      </w:r>
      <w:proofErr w:type="spellEnd"/>
      <w:r w:rsidRPr="00257CE6">
        <w:rPr>
          <w:sz w:val="28"/>
          <w:szCs w:val="28"/>
        </w:rPr>
        <w:t xml:space="preserve"> Man of the Department of Rehabilitation of KH dated 14 June 2012, </w:t>
      </w:r>
      <w:r w:rsidR="00734032">
        <w:rPr>
          <w:rFonts w:hint="eastAsia"/>
          <w:sz w:val="28"/>
          <w:szCs w:val="28"/>
        </w:rPr>
        <w:t>P</w:t>
      </w:r>
      <w:r w:rsidRPr="00257CE6">
        <w:rPr>
          <w:sz w:val="28"/>
          <w:szCs w:val="28"/>
        </w:rPr>
        <w:t xml:space="preserve"> had been assessed by clinical psychologist with clinical impression of chronic pain disorder with signified impairment in functioning due to pain.  She was not able to walk on admission but later could walk with aids and two assistants for a few steps.  During the stay in KH, </w:t>
      </w:r>
      <w:r w:rsidR="00C34943">
        <w:rPr>
          <w:rFonts w:hint="eastAsia"/>
          <w:sz w:val="28"/>
          <w:szCs w:val="28"/>
        </w:rPr>
        <w:t>P</w:t>
      </w:r>
      <w:r w:rsidR="0016082B">
        <w:rPr>
          <w:sz w:val="28"/>
          <w:szCs w:val="28"/>
        </w:rPr>
        <w:t xml:space="preserve"> had the following symptoms:</w:t>
      </w:r>
      <w:r w:rsidR="0016082B">
        <w:rPr>
          <w:rFonts w:hint="eastAsia"/>
          <w:sz w:val="28"/>
          <w:szCs w:val="28"/>
        </w:rPr>
        <w:t xml:space="preserve"> </w:t>
      </w:r>
      <w:r w:rsidRPr="00257CE6">
        <w:rPr>
          <w:sz w:val="28"/>
          <w:szCs w:val="28"/>
        </w:rPr>
        <w:t>sensational loss in bilateral lower limbs</w:t>
      </w:r>
      <w:r w:rsidR="00E80B9A">
        <w:rPr>
          <w:rFonts w:hint="eastAsia"/>
          <w:sz w:val="28"/>
          <w:szCs w:val="28"/>
        </w:rPr>
        <w:t xml:space="preserve"> and </w:t>
      </w:r>
      <w:r w:rsidRPr="00257CE6">
        <w:rPr>
          <w:sz w:val="28"/>
          <w:szCs w:val="28"/>
        </w:rPr>
        <w:t>bilateral lower limb muscle weakness.</w:t>
      </w:r>
    </w:p>
    <w:p w:rsidR="00257CE6" w:rsidRDefault="00257CE6" w:rsidP="00257CE6">
      <w:pPr>
        <w:pStyle w:val="ListParagraph"/>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21 August 2011, upon </w:t>
      </w:r>
      <w:r w:rsidR="00C34943">
        <w:rPr>
          <w:rFonts w:hint="eastAsia"/>
          <w:sz w:val="28"/>
          <w:szCs w:val="28"/>
        </w:rPr>
        <w:t>P</w:t>
      </w:r>
      <w:r w:rsidR="00C34943">
        <w:rPr>
          <w:sz w:val="28"/>
          <w:szCs w:val="28"/>
        </w:rPr>
        <w:t>’</w:t>
      </w:r>
      <w:r w:rsidR="00C34943">
        <w:rPr>
          <w:rFonts w:hint="eastAsia"/>
          <w:sz w:val="28"/>
          <w:szCs w:val="28"/>
        </w:rPr>
        <w:t>s</w:t>
      </w:r>
      <w:r w:rsidRPr="00257CE6">
        <w:rPr>
          <w:sz w:val="28"/>
          <w:szCs w:val="28"/>
        </w:rPr>
        <w:t xml:space="preserve"> request, she was transferred back to UCH from KH because of increased back pain due to the improper control of wheelchair during transfer by a hospital porter.  Physical examination was conducted and showed bilateral lower limb weakness similar to previous admission.  On 2 September 2011, </w:t>
      </w:r>
      <w:r w:rsidR="00C34943">
        <w:rPr>
          <w:rFonts w:hint="eastAsia"/>
          <w:sz w:val="28"/>
          <w:szCs w:val="28"/>
        </w:rPr>
        <w:t>P</w:t>
      </w:r>
      <w:r w:rsidRPr="00257CE6">
        <w:rPr>
          <w:sz w:val="28"/>
          <w:szCs w:val="28"/>
        </w:rPr>
        <w:t xml:space="preserve"> was given epidural injection (“1</w:t>
      </w:r>
      <w:r w:rsidR="00C34943" w:rsidRPr="00C34943">
        <w:rPr>
          <w:rFonts w:hint="eastAsia"/>
          <w:sz w:val="28"/>
          <w:szCs w:val="28"/>
          <w:vertAlign w:val="superscript"/>
        </w:rPr>
        <w:t>st</w:t>
      </w:r>
      <w:r w:rsidR="00C34943">
        <w:rPr>
          <w:rFonts w:hint="eastAsia"/>
          <w:sz w:val="28"/>
          <w:szCs w:val="28"/>
        </w:rPr>
        <w:t xml:space="preserve"> </w:t>
      </w:r>
      <w:r w:rsidRPr="00257CE6">
        <w:rPr>
          <w:sz w:val="28"/>
          <w:szCs w:val="28"/>
        </w:rPr>
        <w:t xml:space="preserve">injection”) and her pain partially improved and she was able to walk with a frame.  </w:t>
      </w:r>
      <w:r w:rsidR="00C34943">
        <w:rPr>
          <w:rFonts w:hint="eastAsia"/>
          <w:sz w:val="28"/>
          <w:szCs w:val="28"/>
        </w:rPr>
        <w:t>P</w:t>
      </w:r>
      <w:r w:rsidRPr="00257CE6">
        <w:rPr>
          <w:sz w:val="28"/>
          <w:szCs w:val="28"/>
        </w:rPr>
        <w:t xml:space="preserve"> was discharged home on 10 September 2011 and she received follow-up treatments as an out-patient at UCH.</w:t>
      </w:r>
    </w:p>
    <w:p w:rsidR="00257CE6" w:rsidRDefault="00257CE6" w:rsidP="00E80B9A">
      <w:pPr>
        <w:pStyle w:val="ListParagraph"/>
        <w:spacing w:line="360" w:lineRule="auto"/>
        <w:rPr>
          <w:sz w:val="28"/>
          <w:szCs w:val="28"/>
        </w:rPr>
      </w:pPr>
    </w:p>
    <w:p w:rsidR="00257CE6"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28 September 2011, </w:t>
      </w:r>
      <w:r w:rsidR="00C34943">
        <w:rPr>
          <w:rFonts w:hint="eastAsia"/>
          <w:sz w:val="28"/>
          <w:szCs w:val="28"/>
        </w:rPr>
        <w:t>P</w:t>
      </w:r>
      <w:r w:rsidRPr="00257CE6">
        <w:rPr>
          <w:sz w:val="28"/>
          <w:szCs w:val="28"/>
        </w:rPr>
        <w:t xml:space="preserve"> was referred to the Department of Psychiatry of UCH for consultation and treatment.  According to the medical report prepared by </w:t>
      </w:r>
      <w:r w:rsidR="00064ADE">
        <w:rPr>
          <w:sz w:val="28"/>
          <w:szCs w:val="28"/>
        </w:rPr>
        <w:t>Dr</w:t>
      </w:r>
      <w:r w:rsidRPr="00257CE6">
        <w:rPr>
          <w:sz w:val="28"/>
          <w:szCs w:val="28"/>
        </w:rPr>
        <w:t xml:space="preserve"> Sham Kwan Ho of the Department of Psychiatry dated 20 May 2013, </w:t>
      </w:r>
      <w:r w:rsidR="00C34943">
        <w:rPr>
          <w:rFonts w:hint="eastAsia"/>
          <w:sz w:val="28"/>
          <w:szCs w:val="28"/>
        </w:rPr>
        <w:t>P</w:t>
      </w:r>
      <w:r w:rsidRPr="00257CE6">
        <w:rPr>
          <w:sz w:val="28"/>
          <w:szCs w:val="28"/>
        </w:rPr>
        <w:t xml:space="preserve"> was diagnosed to have depressive disorder.  She presented with low mood, irritability, poor concentration, poor sleep and social withdrawal.  She was arranged to attend regular psychiatric follow-ups.  She received psychiatric treatment for 18 times in psychiatric department of UCH between 2 March 2012 and 8 January 2013.</w:t>
      </w:r>
    </w:p>
    <w:p w:rsidR="00257CE6" w:rsidRDefault="00257CE6" w:rsidP="00E80B9A">
      <w:pPr>
        <w:pStyle w:val="ListParagraph"/>
        <w:spacing w:line="360" w:lineRule="auto"/>
        <w:rPr>
          <w:sz w:val="28"/>
          <w:szCs w:val="28"/>
        </w:rPr>
      </w:pPr>
    </w:p>
    <w:p w:rsidR="00C34943" w:rsidRDefault="00257CE6" w:rsidP="00257CE6">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24 May 2012 when </w:t>
      </w:r>
      <w:r w:rsidR="00C34943">
        <w:rPr>
          <w:rFonts w:hint="eastAsia"/>
          <w:sz w:val="28"/>
          <w:szCs w:val="28"/>
        </w:rPr>
        <w:t>P</w:t>
      </w:r>
      <w:r w:rsidRPr="00257CE6">
        <w:rPr>
          <w:sz w:val="28"/>
          <w:szCs w:val="28"/>
        </w:rPr>
        <w:t xml:space="preserve"> was waiting at the dispensary of UCH for collecting medication after consultation, due to the </w:t>
      </w:r>
      <w:r w:rsidR="00C34943">
        <w:rPr>
          <w:rFonts w:hint="eastAsia"/>
          <w:sz w:val="28"/>
          <w:szCs w:val="28"/>
        </w:rPr>
        <w:t xml:space="preserve">alleged </w:t>
      </w:r>
      <w:r w:rsidRPr="00257CE6">
        <w:rPr>
          <w:sz w:val="28"/>
          <w:szCs w:val="28"/>
        </w:rPr>
        <w:t xml:space="preserve">increase of low back pain, she felt dizziness and was transferred to Accident &amp; Emergency Department for treatment.  She was discharged home on the same date.  </w:t>
      </w:r>
    </w:p>
    <w:p w:rsidR="00C34943" w:rsidRDefault="00C34943"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lastRenderedPageBreak/>
        <w:t xml:space="preserve">On 27 June 2012 while </w:t>
      </w:r>
      <w:r w:rsidR="00C34943">
        <w:rPr>
          <w:rFonts w:hint="eastAsia"/>
          <w:sz w:val="28"/>
          <w:szCs w:val="28"/>
        </w:rPr>
        <w:t>P</w:t>
      </w:r>
      <w:r w:rsidRPr="00257CE6">
        <w:rPr>
          <w:sz w:val="28"/>
          <w:szCs w:val="28"/>
        </w:rPr>
        <w:t xml:space="preserve"> attended UCH to meet the appointment of work capacity evaluation as scheduled, </w:t>
      </w:r>
      <w:r w:rsidR="00C34943">
        <w:rPr>
          <w:rFonts w:hint="eastAsia"/>
          <w:sz w:val="28"/>
          <w:szCs w:val="28"/>
        </w:rPr>
        <w:t xml:space="preserve">allegedly </w:t>
      </w:r>
      <w:r w:rsidRPr="00257CE6">
        <w:rPr>
          <w:sz w:val="28"/>
          <w:szCs w:val="28"/>
        </w:rPr>
        <w:t xml:space="preserve">by reason of the numbness and weakness of the right leg, drop-foot occurred suddenly.  As a result she fell onto the ground and suffered injury.  She was then admitted to Accident and Emergency Department of UCH seeking treatment and was subsequently transferred to Orthopaedics &amp; </w:t>
      </w:r>
      <w:proofErr w:type="spellStart"/>
      <w:r w:rsidRPr="00257CE6">
        <w:rPr>
          <w:sz w:val="28"/>
          <w:szCs w:val="28"/>
        </w:rPr>
        <w:t>Traumatology</w:t>
      </w:r>
      <w:proofErr w:type="spellEnd"/>
      <w:r w:rsidRPr="00257CE6">
        <w:rPr>
          <w:sz w:val="28"/>
          <w:szCs w:val="28"/>
        </w:rPr>
        <w:t xml:space="preserve"> ward as in-patient.  X ray on LS spine showed that alignment was well.  She was discharged on 7 July 2012.</w:t>
      </w:r>
    </w:p>
    <w:p w:rsidR="00257CE6" w:rsidRDefault="00257CE6"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On 17 September 2013, </w:t>
      </w:r>
      <w:r w:rsidR="00C34943">
        <w:rPr>
          <w:rFonts w:hint="eastAsia"/>
          <w:sz w:val="28"/>
          <w:szCs w:val="28"/>
        </w:rPr>
        <w:t>P</w:t>
      </w:r>
      <w:r w:rsidRPr="00257CE6">
        <w:rPr>
          <w:sz w:val="28"/>
          <w:szCs w:val="28"/>
        </w:rPr>
        <w:t xml:space="preserve"> received 2</w:t>
      </w:r>
      <w:r w:rsidR="00C34943" w:rsidRPr="00C34943">
        <w:rPr>
          <w:rFonts w:hint="eastAsia"/>
          <w:sz w:val="28"/>
          <w:szCs w:val="28"/>
          <w:vertAlign w:val="superscript"/>
        </w:rPr>
        <w:t>nd</w:t>
      </w:r>
      <w:r w:rsidR="00C34943">
        <w:rPr>
          <w:rFonts w:hint="eastAsia"/>
          <w:sz w:val="28"/>
          <w:szCs w:val="28"/>
        </w:rPr>
        <w:t xml:space="preserve"> </w:t>
      </w:r>
      <w:r w:rsidRPr="00257CE6">
        <w:rPr>
          <w:sz w:val="28"/>
          <w:szCs w:val="28"/>
        </w:rPr>
        <w:t>Epidural Steroid Injection (“2</w:t>
      </w:r>
      <w:r w:rsidR="00C34943" w:rsidRPr="00C34943">
        <w:rPr>
          <w:rFonts w:hint="eastAsia"/>
          <w:sz w:val="28"/>
          <w:szCs w:val="28"/>
          <w:vertAlign w:val="superscript"/>
        </w:rPr>
        <w:t>nd</w:t>
      </w:r>
      <w:r w:rsidR="00C34943">
        <w:rPr>
          <w:rFonts w:hint="eastAsia"/>
          <w:sz w:val="28"/>
          <w:szCs w:val="28"/>
        </w:rPr>
        <w:t xml:space="preserve"> </w:t>
      </w:r>
      <w:r w:rsidRPr="00257CE6">
        <w:rPr>
          <w:sz w:val="28"/>
          <w:szCs w:val="28"/>
        </w:rPr>
        <w:t>injection”) in UCH.  It was about 2 years after the 1</w:t>
      </w:r>
      <w:r w:rsidR="00C34943" w:rsidRPr="00C34943">
        <w:rPr>
          <w:rFonts w:hint="eastAsia"/>
          <w:sz w:val="28"/>
          <w:szCs w:val="28"/>
          <w:vertAlign w:val="superscript"/>
        </w:rPr>
        <w:t>st</w:t>
      </w:r>
      <w:r w:rsidRPr="00257CE6">
        <w:rPr>
          <w:sz w:val="28"/>
          <w:szCs w:val="28"/>
        </w:rPr>
        <w:t xml:space="preserve"> injection.  During the 2</w:t>
      </w:r>
      <w:r w:rsidR="00C34943" w:rsidRPr="00C34943">
        <w:rPr>
          <w:rFonts w:hint="eastAsia"/>
          <w:sz w:val="28"/>
          <w:szCs w:val="28"/>
          <w:vertAlign w:val="superscript"/>
        </w:rPr>
        <w:t>nd</w:t>
      </w:r>
      <w:r w:rsidR="00C34943">
        <w:rPr>
          <w:rFonts w:hint="eastAsia"/>
          <w:sz w:val="28"/>
          <w:szCs w:val="28"/>
        </w:rPr>
        <w:t xml:space="preserve"> </w:t>
      </w:r>
      <w:r w:rsidRPr="00257CE6">
        <w:rPr>
          <w:sz w:val="28"/>
          <w:szCs w:val="28"/>
        </w:rPr>
        <w:t>injection process, she felt drastic increase in pressure in skull and the injection stopped.  She lost the sense of hearing and felt headache and nausea.  She was hospitalized and was discharged on 18 September 2013.</w:t>
      </w:r>
    </w:p>
    <w:p w:rsidR="00257CE6" w:rsidRDefault="00257CE6"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According to records, </w:t>
      </w:r>
      <w:r w:rsidR="00C34943">
        <w:rPr>
          <w:rFonts w:hint="eastAsia"/>
          <w:sz w:val="28"/>
          <w:szCs w:val="28"/>
        </w:rPr>
        <w:t>P</w:t>
      </w:r>
      <w:r w:rsidRPr="00257CE6">
        <w:rPr>
          <w:sz w:val="28"/>
          <w:szCs w:val="28"/>
        </w:rPr>
        <w:t xml:space="preserve"> received physiotherapy in UCH from 2 March 2010 to 21 June 2011 for 9 sessions of treatment.  She also attended a number of sessions of physiotherapy treatment in UCH and KH in 2011.  From January 2014 onwards, </w:t>
      </w:r>
      <w:r w:rsidR="00E80B9A">
        <w:rPr>
          <w:sz w:val="28"/>
          <w:szCs w:val="28"/>
        </w:rPr>
        <w:t>P</w:t>
      </w:r>
      <w:r w:rsidRPr="00257CE6">
        <w:rPr>
          <w:sz w:val="28"/>
          <w:szCs w:val="28"/>
        </w:rPr>
        <w:t xml:space="preserve"> undertook 20 sessions of physiotherapy from a private institution, Su &amp; Huber Advanced Physiotherapy and Spinal Pain Centre for a sum of $9,000.</w:t>
      </w:r>
    </w:p>
    <w:p w:rsidR="00257CE6" w:rsidRDefault="00257CE6" w:rsidP="00E80B9A">
      <w:pPr>
        <w:pStyle w:val="ListParagraph"/>
        <w:spacing w:line="360" w:lineRule="auto"/>
        <w:rPr>
          <w:sz w:val="28"/>
          <w:szCs w:val="28"/>
        </w:rPr>
      </w:pPr>
    </w:p>
    <w:p w:rsidR="00257CE6" w:rsidRDefault="00C34943" w:rsidP="00E80B9A">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P</w:t>
      </w:r>
      <w:r w:rsidR="00257CE6" w:rsidRPr="00257CE6">
        <w:rPr>
          <w:sz w:val="28"/>
          <w:szCs w:val="28"/>
        </w:rPr>
        <w:t xml:space="preserve"> was granted intermittent sick leave for the period from 24 December 2009 to 31 October 2015.  She receive</w:t>
      </w:r>
      <w:r w:rsidR="00BE2502">
        <w:rPr>
          <w:rFonts w:hint="eastAsia"/>
          <w:sz w:val="28"/>
          <w:szCs w:val="28"/>
        </w:rPr>
        <w:t>d</w:t>
      </w:r>
      <w:r w:rsidR="00257CE6" w:rsidRPr="00257CE6">
        <w:rPr>
          <w:sz w:val="28"/>
          <w:szCs w:val="28"/>
        </w:rPr>
        <w:t xml:space="preserve"> medication treatments on need basis at orthopaedic, psychiatric and pain clinic of UCH.</w:t>
      </w:r>
    </w:p>
    <w:p w:rsidR="00257CE6" w:rsidRDefault="00257CE6" w:rsidP="00E80B9A">
      <w:pPr>
        <w:pStyle w:val="ListParagraph"/>
        <w:spacing w:line="360" w:lineRule="auto"/>
        <w:rPr>
          <w:i/>
          <w:sz w:val="28"/>
          <w:szCs w:val="28"/>
        </w:rPr>
      </w:pPr>
    </w:p>
    <w:p w:rsidR="00C34943"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lastRenderedPageBreak/>
        <w:t xml:space="preserve">There were 4 </w:t>
      </w:r>
      <w:r w:rsidR="00653832">
        <w:rPr>
          <w:rFonts w:hint="eastAsia"/>
          <w:sz w:val="28"/>
          <w:szCs w:val="28"/>
        </w:rPr>
        <w:t xml:space="preserve">subsequent </w:t>
      </w:r>
      <w:r w:rsidRPr="00257CE6">
        <w:rPr>
          <w:sz w:val="28"/>
          <w:szCs w:val="28"/>
        </w:rPr>
        <w:t xml:space="preserve">incidents </w:t>
      </w:r>
      <w:r w:rsidR="00CE4113">
        <w:rPr>
          <w:rFonts w:hint="eastAsia"/>
          <w:sz w:val="28"/>
          <w:szCs w:val="28"/>
        </w:rPr>
        <w:t>(</w:t>
      </w:r>
      <w:r w:rsidR="00CE4113">
        <w:rPr>
          <w:sz w:val="28"/>
          <w:szCs w:val="28"/>
        </w:rPr>
        <w:t>“</w:t>
      </w:r>
      <w:r w:rsidR="00CE4113">
        <w:rPr>
          <w:rFonts w:hint="eastAsia"/>
          <w:sz w:val="28"/>
          <w:szCs w:val="28"/>
        </w:rPr>
        <w:t>the Subsequent Incidents</w:t>
      </w:r>
      <w:r w:rsidR="00CE4113">
        <w:rPr>
          <w:sz w:val="28"/>
          <w:szCs w:val="28"/>
        </w:rPr>
        <w:t>”</w:t>
      </w:r>
      <w:r w:rsidR="00CE4113">
        <w:rPr>
          <w:rFonts w:hint="eastAsia"/>
          <w:sz w:val="28"/>
          <w:szCs w:val="28"/>
        </w:rPr>
        <w:t xml:space="preserve">) </w:t>
      </w:r>
      <w:r w:rsidRPr="00257CE6">
        <w:rPr>
          <w:sz w:val="28"/>
          <w:szCs w:val="28"/>
        </w:rPr>
        <w:t xml:space="preserve">whereby </w:t>
      </w:r>
      <w:r w:rsidR="00C34943">
        <w:rPr>
          <w:rFonts w:hint="eastAsia"/>
          <w:sz w:val="28"/>
          <w:szCs w:val="28"/>
        </w:rPr>
        <w:t>P</w:t>
      </w:r>
      <w:r w:rsidRPr="00257CE6">
        <w:rPr>
          <w:sz w:val="28"/>
          <w:szCs w:val="28"/>
        </w:rPr>
        <w:t xml:space="preserve">’s low back pain condition deteriorated </w:t>
      </w:r>
      <w:r w:rsidR="00CE4113">
        <w:rPr>
          <w:rFonts w:hint="eastAsia"/>
          <w:sz w:val="28"/>
          <w:szCs w:val="28"/>
        </w:rPr>
        <w:t xml:space="preserve">and allegedly </w:t>
      </w:r>
      <w:r w:rsidRPr="00257CE6">
        <w:rPr>
          <w:sz w:val="28"/>
          <w:szCs w:val="28"/>
        </w:rPr>
        <w:t>causing more pain than before:</w:t>
      </w:r>
      <w:r>
        <w:rPr>
          <w:rFonts w:hint="eastAsia"/>
          <w:sz w:val="28"/>
          <w:szCs w:val="28"/>
        </w:rPr>
        <w:t xml:space="preserve"> </w:t>
      </w:r>
    </w:p>
    <w:p w:rsidR="00C34943" w:rsidRDefault="00257CE6" w:rsidP="00E80B9A">
      <w:pPr>
        <w:numPr>
          <w:ilvl w:val="0"/>
          <w:numId w:val="26"/>
        </w:numPr>
        <w:tabs>
          <w:tab w:val="left" w:pos="1440"/>
          <w:tab w:val="left" w:pos="2160"/>
        </w:tabs>
        <w:autoSpaceDE w:val="0"/>
        <w:autoSpaceDN w:val="0"/>
        <w:adjustRightInd w:val="0"/>
        <w:spacing w:line="360" w:lineRule="auto"/>
        <w:ind w:left="1440" w:firstLine="0"/>
        <w:jc w:val="both"/>
        <w:rPr>
          <w:sz w:val="28"/>
          <w:szCs w:val="28"/>
        </w:rPr>
      </w:pPr>
      <w:r w:rsidRPr="00257CE6">
        <w:rPr>
          <w:sz w:val="28"/>
          <w:szCs w:val="28"/>
        </w:rPr>
        <w:t xml:space="preserve">2 March 2010: P slipped without falling </w:t>
      </w:r>
      <w:r w:rsidR="003357CC">
        <w:rPr>
          <w:rFonts w:hint="eastAsia"/>
          <w:sz w:val="28"/>
          <w:szCs w:val="28"/>
        </w:rPr>
        <w:t xml:space="preserve">inside the bathroom at home </w:t>
      </w:r>
      <w:r w:rsidRPr="00257CE6">
        <w:rPr>
          <w:sz w:val="28"/>
          <w:szCs w:val="28"/>
        </w:rPr>
        <w:t>and she was admitted to UCH for further medical observation till 5 March 2010.  She was given treatment inclusive of physiotherapy;</w:t>
      </w:r>
      <w:r>
        <w:rPr>
          <w:rFonts w:hint="eastAsia"/>
          <w:sz w:val="28"/>
          <w:szCs w:val="28"/>
        </w:rPr>
        <w:t xml:space="preserve"> </w:t>
      </w:r>
    </w:p>
    <w:p w:rsidR="00C34943" w:rsidRDefault="00257CE6" w:rsidP="00E80B9A">
      <w:pPr>
        <w:numPr>
          <w:ilvl w:val="0"/>
          <w:numId w:val="26"/>
        </w:numPr>
        <w:tabs>
          <w:tab w:val="left" w:pos="1440"/>
          <w:tab w:val="left" w:pos="2160"/>
        </w:tabs>
        <w:autoSpaceDE w:val="0"/>
        <w:autoSpaceDN w:val="0"/>
        <w:adjustRightInd w:val="0"/>
        <w:spacing w:line="360" w:lineRule="auto"/>
        <w:ind w:left="1440" w:firstLine="0"/>
        <w:jc w:val="both"/>
        <w:rPr>
          <w:sz w:val="28"/>
          <w:szCs w:val="28"/>
        </w:rPr>
      </w:pPr>
      <w:r w:rsidRPr="00257CE6">
        <w:rPr>
          <w:sz w:val="28"/>
          <w:szCs w:val="28"/>
        </w:rPr>
        <w:t xml:space="preserve">21 June 2011: P sprained her back while doing physiotherapy </w:t>
      </w:r>
      <w:r w:rsidR="003357CC">
        <w:rPr>
          <w:rFonts w:hint="eastAsia"/>
          <w:sz w:val="28"/>
          <w:szCs w:val="28"/>
        </w:rPr>
        <w:t xml:space="preserve">at UCH </w:t>
      </w:r>
      <w:r w:rsidRPr="00257CE6">
        <w:rPr>
          <w:sz w:val="28"/>
          <w:szCs w:val="28"/>
        </w:rPr>
        <w:t>when her legs dropped sideways from the top of a big gymnastic ball;</w:t>
      </w:r>
      <w:r>
        <w:rPr>
          <w:rFonts w:hint="eastAsia"/>
          <w:sz w:val="28"/>
          <w:szCs w:val="28"/>
        </w:rPr>
        <w:t xml:space="preserve"> </w:t>
      </w:r>
    </w:p>
    <w:p w:rsidR="00C34943" w:rsidRDefault="003357CC" w:rsidP="00E80B9A">
      <w:pPr>
        <w:numPr>
          <w:ilvl w:val="0"/>
          <w:numId w:val="26"/>
        </w:numPr>
        <w:tabs>
          <w:tab w:val="left" w:pos="1440"/>
          <w:tab w:val="left" w:pos="2160"/>
        </w:tabs>
        <w:autoSpaceDE w:val="0"/>
        <w:autoSpaceDN w:val="0"/>
        <w:adjustRightInd w:val="0"/>
        <w:spacing w:line="360" w:lineRule="auto"/>
        <w:ind w:left="1440" w:firstLine="0"/>
        <w:jc w:val="both"/>
        <w:rPr>
          <w:sz w:val="28"/>
          <w:szCs w:val="28"/>
        </w:rPr>
      </w:pPr>
      <w:r>
        <w:rPr>
          <w:rFonts w:hint="eastAsia"/>
          <w:sz w:val="28"/>
          <w:szCs w:val="28"/>
        </w:rPr>
        <w:t>21</w:t>
      </w:r>
      <w:r w:rsidR="00257CE6" w:rsidRPr="00257CE6">
        <w:rPr>
          <w:sz w:val="28"/>
          <w:szCs w:val="28"/>
        </w:rPr>
        <w:t xml:space="preserve"> August 2011: increased back pain due to improper control of wheelchair by a hospital porter during</w:t>
      </w:r>
      <w:r>
        <w:rPr>
          <w:rFonts w:hint="eastAsia"/>
          <w:sz w:val="28"/>
          <w:szCs w:val="28"/>
        </w:rPr>
        <w:t xml:space="preserve"> the</w:t>
      </w:r>
      <w:r w:rsidR="00257CE6" w:rsidRPr="00257CE6">
        <w:rPr>
          <w:sz w:val="28"/>
          <w:szCs w:val="28"/>
        </w:rPr>
        <w:t xml:space="preserve"> transfer</w:t>
      </w:r>
      <w:r>
        <w:rPr>
          <w:rFonts w:hint="eastAsia"/>
          <w:sz w:val="28"/>
          <w:szCs w:val="28"/>
        </w:rPr>
        <w:t xml:space="preserve"> from KH to UCH</w:t>
      </w:r>
      <w:r w:rsidR="00257CE6" w:rsidRPr="00257CE6">
        <w:rPr>
          <w:sz w:val="28"/>
          <w:szCs w:val="28"/>
        </w:rPr>
        <w:t>;</w:t>
      </w:r>
      <w:r w:rsidR="00257CE6">
        <w:rPr>
          <w:rFonts w:hint="eastAsia"/>
          <w:sz w:val="28"/>
          <w:szCs w:val="28"/>
        </w:rPr>
        <w:t xml:space="preserve"> </w:t>
      </w:r>
      <w:r>
        <w:rPr>
          <w:rFonts w:hint="eastAsia"/>
          <w:sz w:val="28"/>
          <w:szCs w:val="28"/>
        </w:rPr>
        <w:t>and</w:t>
      </w:r>
    </w:p>
    <w:p w:rsidR="00257CE6" w:rsidRDefault="00257CE6" w:rsidP="00E80B9A">
      <w:pPr>
        <w:numPr>
          <w:ilvl w:val="0"/>
          <w:numId w:val="26"/>
        </w:numPr>
        <w:tabs>
          <w:tab w:val="left" w:pos="1440"/>
          <w:tab w:val="left" w:pos="2160"/>
        </w:tabs>
        <w:autoSpaceDE w:val="0"/>
        <w:autoSpaceDN w:val="0"/>
        <w:adjustRightInd w:val="0"/>
        <w:spacing w:line="360" w:lineRule="auto"/>
        <w:ind w:left="1440" w:firstLine="0"/>
        <w:jc w:val="both"/>
        <w:rPr>
          <w:sz w:val="28"/>
          <w:szCs w:val="28"/>
        </w:rPr>
      </w:pPr>
      <w:r w:rsidRPr="00257CE6">
        <w:rPr>
          <w:sz w:val="28"/>
          <w:szCs w:val="28"/>
        </w:rPr>
        <w:t xml:space="preserve">27 June 2012: on the way to </w:t>
      </w:r>
      <w:r w:rsidR="003357CC">
        <w:rPr>
          <w:rFonts w:hint="eastAsia"/>
          <w:sz w:val="28"/>
          <w:szCs w:val="28"/>
        </w:rPr>
        <w:t xml:space="preserve">UCH for </w:t>
      </w:r>
      <w:r w:rsidRPr="00257CE6">
        <w:rPr>
          <w:sz w:val="28"/>
          <w:szCs w:val="28"/>
        </w:rPr>
        <w:t>work ca</w:t>
      </w:r>
      <w:r w:rsidR="003357CC">
        <w:rPr>
          <w:sz w:val="28"/>
          <w:szCs w:val="28"/>
        </w:rPr>
        <w:t>pacity evaluation</w:t>
      </w:r>
      <w:r w:rsidR="003357CC">
        <w:rPr>
          <w:rFonts w:hint="eastAsia"/>
          <w:sz w:val="28"/>
          <w:szCs w:val="28"/>
        </w:rPr>
        <w:t xml:space="preserve"> P fell to the ground because of the </w:t>
      </w:r>
      <w:r w:rsidRPr="00257CE6">
        <w:rPr>
          <w:sz w:val="28"/>
          <w:szCs w:val="28"/>
        </w:rPr>
        <w:t>sudden numbness and weakness of right leg.</w:t>
      </w:r>
      <w:r w:rsidR="003357CC">
        <w:rPr>
          <w:rFonts w:hint="eastAsia"/>
          <w:sz w:val="28"/>
          <w:szCs w:val="28"/>
        </w:rPr>
        <w:t xml:space="preserve">  She was then admitted to A&amp;E Department of UCH, hospitalised in UCH until 7 July 2012.</w:t>
      </w:r>
    </w:p>
    <w:p w:rsidR="00257CE6" w:rsidRDefault="00257CE6" w:rsidP="00E80B9A">
      <w:pPr>
        <w:pStyle w:val="ListParagraph"/>
        <w:spacing w:line="360" w:lineRule="auto"/>
        <w:rPr>
          <w:sz w:val="28"/>
          <w:szCs w:val="28"/>
        </w:rPr>
      </w:pPr>
    </w:p>
    <w:p w:rsidR="00547975" w:rsidRPr="001A353A" w:rsidRDefault="003530A1" w:rsidP="00E80B9A">
      <w:pPr>
        <w:pStyle w:val="ListParagraph"/>
        <w:numPr>
          <w:ilvl w:val="0"/>
          <w:numId w:val="1"/>
        </w:numPr>
        <w:tabs>
          <w:tab w:val="clear" w:pos="360"/>
          <w:tab w:val="left" w:pos="1440"/>
        </w:tabs>
        <w:snapToGrid w:val="0"/>
        <w:spacing w:line="360" w:lineRule="auto"/>
        <w:jc w:val="both"/>
        <w:rPr>
          <w:sz w:val="28"/>
          <w:szCs w:val="28"/>
        </w:rPr>
      </w:pPr>
      <w:r>
        <w:rPr>
          <w:rFonts w:hint="eastAsia"/>
          <w:sz w:val="28"/>
          <w:szCs w:val="28"/>
        </w:rPr>
        <w:t xml:space="preserve">P submitted that it </w:t>
      </w:r>
      <w:r w:rsidRPr="001A353A">
        <w:rPr>
          <w:sz w:val="28"/>
          <w:szCs w:val="28"/>
        </w:rPr>
        <w:t>is not open for D2 to rely on</w:t>
      </w:r>
      <w:r>
        <w:rPr>
          <w:rFonts w:hint="eastAsia"/>
          <w:sz w:val="28"/>
          <w:szCs w:val="28"/>
        </w:rPr>
        <w:t xml:space="preserve"> </w:t>
      </w:r>
      <w:r w:rsidR="00547975">
        <w:rPr>
          <w:rFonts w:hint="eastAsia"/>
          <w:sz w:val="28"/>
          <w:szCs w:val="28"/>
        </w:rPr>
        <w:t>the above Subsequent I</w:t>
      </w:r>
      <w:r w:rsidR="00547975" w:rsidRPr="001A353A">
        <w:rPr>
          <w:sz w:val="28"/>
          <w:szCs w:val="28"/>
        </w:rPr>
        <w:t xml:space="preserve">ncidents </w:t>
      </w:r>
      <w:r>
        <w:rPr>
          <w:rFonts w:hint="eastAsia"/>
          <w:sz w:val="28"/>
          <w:szCs w:val="28"/>
        </w:rPr>
        <w:t xml:space="preserve">to raise the </w:t>
      </w:r>
      <w:proofErr w:type="spellStart"/>
      <w:r w:rsidR="00547975" w:rsidRPr="001A353A">
        <w:rPr>
          <w:i/>
          <w:iCs/>
          <w:sz w:val="28"/>
          <w:szCs w:val="28"/>
        </w:rPr>
        <w:t>novus</w:t>
      </w:r>
      <w:proofErr w:type="spellEnd"/>
      <w:r w:rsidR="00547975" w:rsidRPr="001A353A">
        <w:rPr>
          <w:i/>
          <w:iCs/>
          <w:sz w:val="28"/>
          <w:szCs w:val="28"/>
        </w:rPr>
        <w:t xml:space="preserve"> </w:t>
      </w:r>
      <w:proofErr w:type="spellStart"/>
      <w:r w:rsidR="00547975" w:rsidRPr="001A353A">
        <w:rPr>
          <w:i/>
          <w:iCs/>
          <w:sz w:val="28"/>
          <w:szCs w:val="28"/>
        </w:rPr>
        <w:t>actus</w:t>
      </w:r>
      <w:proofErr w:type="spellEnd"/>
      <w:r w:rsidR="00547975" w:rsidRPr="001A353A">
        <w:rPr>
          <w:iCs/>
          <w:sz w:val="28"/>
          <w:szCs w:val="28"/>
        </w:rPr>
        <w:t xml:space="preserve"> </w:t>
      </w:r>
      <w:r>
        <w:rPr>
          <w:rFonts w:hint="eastAsia"/>
          <w:sz w:val="28"/>
          <w:szCs w:val="28"/>
        </w:rPr>
        <w:t>defence, as it is not D2</w:t>
      </w:r>
      <w:r>
        <w:rPr>
          <w:sz w:val="28"/>
          <w:szCs w:val="28"/>
        </w:rPr>
        <w:t>’</w:t>
      </w:r>
      <w:r>
        <w:rPr>
          <w:rFonts w:hint="eastAsia"/>
          <w:sz w:val="28"/>
          <w:szCs w:val="28"/>
        </w:rPr>
        <w:t>s pleaded case</w:t>
      </w:r>
      <w:r w:rsidR="00547975" w:rsidRPr="001A353A">
        <w:rPr>
          <w:sz w:val="28"/>
          <w:szCs w:val="28"/>
        </w:rPr>
        <w:t>.</w:t>
      </w:r>
      <w:r>
        <w:rPr>
          <w:rFonts w:hint="eastAsia"/>
          <w:sz w:val="28"/>
          <w:szCs w:val="28"/>
        </w:rPr>
        <w:t xml:space="preserve">  On the other hand, it is D2</w:t>
      </w:r>
      <w:r>
        <w:rPr>
          <w:sz w:val="28"/>
          <w:szCs w:val="28"/>
        </w:rPr>
        <w:t>’</w:t>
      </w:r>
      <w:r>
        <w:rPr>
          <w:rFonts w:hint="eastAsia"/>
          <w:sz w:val="28"/>
          <w:szCs w:val="28"/>
        </w:rPr>
        <w:t xml:space="preserve">s case that P did not suffer from the pain in the </w:t>
      </w:r>
      <w:r>
        <w:rPr>
          <w:sz w:val="28"/>
          <w:szCs w:val="28"/>
        </w:rPr>
        <w:t>magnitude</w:t>
      </w:r>
      <w:r>
        <w:rPr>
          <w:rFonts w:hint="eastAsia"/>
          <w:sz w:val="28"/>
          <w:szCs w:val="28"/>
        </w:rPr>
        <w:t xml:space="preserve"> as portrayed by her because of these Subsequent I</w:t>
      </w:r>
      <w:r w:rsidRPr="001A353A">
        <w:rPr>
          <w:sz w:val="28"/>
          <w:szCs w:val="28"/>
        </w:rPr>
        <w:t>ncidents</w:t>
      </w:r>
      <w:r>
        <w:rPr>
          <w:rFonts w:hint="eastAsia"/>
          <w:sz w:val="28"/>
          <w:szCs w:val="28"/>
        </w:rPr>
        <w:t xml:space="preserve">.  D2 submitted that P has magnified her pain and tended to put the blames on others for her own physical </w:t>
      </w:r>
      <w:r>
        <w:rPr>
          <w:sz w:val="28"/>
          <w:szCs w:val="28"/>
        </w:rPr>
        <w:t>conditions</w:t>
      </w:r>
      <w:r>
        <w:rPr>
          <w:rFonts w:hint="eastAsia"/>
          <w:sz w:val="28"/>
          <w:szCs w:val="28"/>
        </w:rPr>
        <w:t>.</w:t>
      </w:r>
    </w:p>
    <w:p w:rsidR="00547975" w:rsidRDefault="00547975" w:rsidP="00E80B9A">
      <w:pPr>
        <w:tabs>
          <w:tab w:val="left" w:pos="1440"/>
        </w:tabs>
        <w:autoSpaceDE w:val="0"/>
        <w:autoSpaceDN w:val="0"/>
        <w:adjustRightInd w:val="0"/>
        <w:spacing w:line="360" w:lineRule="auto"/>
        <w:jc w:val="both"/>
        <w:rPr>
          <w:sz w:val="28"/>
          <w:szCs w:val="28"/>
        </w:rPr>
      </w:pPr>
    </w:p>
    <w:p w:rsidR="00E80B9A" w:rsidRDefault="00E80B9A" w:rsidP="00E80B9A">
      <w:pPr>
        <w:tabs>
          <w:tab w:val="left" w:pos="1440"/>
        </w:tabs>
        <w:autoSpaceDE w:val="0"/>
        <w:autoSpaceDN w:val="0"/>
        <w:adjustRightInd w:val="0"/>
        <w:spacing w:line="360" w:lineRule="auto"/>
        <w:jc w:val="both"/>
        <w:rPr>
          <w:sz w:val="28"/>
          <w:szCs w:val="28"/>
        </w:rPr>
      </w:pPr>
    </w:p>
    <w:p w:rsidR="0016082B" w:rsidRDefault="0016082B" w:rsidP="00E80B9A">
      <w:pPr>
        <w:tabs>
          <w:tab w:val="left" w:pos="1440"/>
        </w:tabs>
        <w:autoSpaceDE w:val="0"/>
        <w:autoSpaceDN w:val="0"/>
        <w:adjustRightInd w:val="0"/>
        <w:spacing w:line="360" w:lineRule="auto"/>
        <w:jc w:val="both"/>
        <w:rPr>
          <w:i/>
          <w:sz w:val="28"/>
          <w:szCs w:val="28"/>
        </w:rPr>
      </w:pPr>
    </w:p>
    <w:p w:rsidR="00547975" w:rsidRPr="00257CE6" w:rsidRDefault="00547975" w:rsidP="00E80B9A">
      <w:pPr>
        <w:tabs>
          <w:tab w:val="left" w:pos="1440"/>
        </w:tabs>
        <w:autoSpaceDE w:val="0"/>
        <w:autoSpaceDN w:val="0"/>
        <w:adjustRightInd w:val="0"/>
        <w:spacing w:line="360" w:lineRule="auto"/>
        <w:jc w:val="both"/>
        <w:rPr>
          <w:sz w:val="28"/>
          <w:szCs w:val="28"/>
        </w:rPr>
      </w:pPr>
      <w:r w:rsidRPr="00257CE6">
        <w:rPr>
          <w:i/>
          <w:sz w:val="28"/>
          <w:szCs w:val="28"/>
        </w:rPr>
        <w:lastRenderedPageBreak/>
        <w:t>Joint Orthopaedic Report</w:t>
      </w:r>
    </w:p>
    <w:p w:rsidR="00547975" w:rsidRDefault="00547975" w:rsidP="00E80B9A">
      <w:pPr>
        <w:tabs>
          <w:tab w:val="left" w:pos="1440"/>
        </w:tabs>
        <w:autoSpaceDE w:val="0"/>
        <w:autoSpaceDN w:val="0"/>
        <w:adjustRightInd w:val="0"/>
        <w:spacing w:line="360" w:lineRule="auto"/>
        <w:jc w:val="both"/>
        <w:rPr>
          <w:sz w:val="28"/>
          <w:szCs w:val="28"/>
        </w:rPr>
      </w:pPr>
    </w:p>
    <w:p w:rsidR="00257CE6" w:rsidRDefault="00C34943" w:rsidP="00E80B9A">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O</w:t>
      </w:r>
      <w:r w:rsidRPr="00257CE6">
        <w:rPr>
          <w:sz w:val="28"/>
          <w:szCs w:val="28"/>
        </w:rPr>
        <w:t>n 19 September 2013</w:t>
      </w:r>
      <w:r>
        <w:rPr>
          <w:rFonts w:hint="eastAsia"/>
          <w:sz w:val="28"/>
          <w:szCs w:val="28"/>
        </w:rPr>
        <w:t>, P</w:t>
      </w:r>
      <w:r w:rsidR="00257CE6" w:rsidRPr="00257CE6">
        <w:rPr>
          <w:sz w:val="28"/>
          <w:szCs w:val="28"/>
        </w:rPr>
        <w:t xml:space="preserve"> was jointly examined by</w:t>
      </w:r>
      <w:r>
        <w:rPr>
          <w:rFonts w:hint="eastAsia"/>
          <w:sz w:val="28"/>
          <w:szCs w:val="28"/>
        </w:rPr>
        <w:t xml:space="preserve"> her orthopaedic expert,</w:t>
      </w:r>
      <w:r w:rsidR="00064ADE">
        <w:rPr>
          <w:sz w:val="28"/>
          <w:szCs w:val="28"/>
        </w:rPr>
        <w:t xml:space="preserve"> Dr</w:t>
      </w:r>
      <w:r w:rsidR="00257CE6" w:rsidRPr="00257CE6">
        <w:rPr>
          <w:sz w:val="28"/>
          <w:szCs w:val="28"/>
        </w:rPr>
        <w:t xml:space="preserve"> Fu </w:t>
      </w:r>
      <w:proofErr w:type="spellStart"/>
      <w:r w:rsidR="00257CE6" w:rsidRPr="00257CE6">
        <w:rPr>
          <w:sz w:val="28"/>
          <w:szCs w:val="28"/>
        </w:rPr>
        <w:t>Wai</w:t>
      </w:r>
      <w:proofErr w:type="spellEnd"/>
      <w:r w:rsidR="00257CE6" w:rsidRPr="00257CE6">
        <w:rPr>
          <w:sz w:val="28"/>
          <w:szCs w:val="28"/>
        </w:rPr>
        <w:t xml:space="preserve"> </w:t>
      </w:r>
      <w:proofErr w:type="spellStart"/>
      <w:r w:rsidR="00257CE6" w:rsidRPr="00257CE6">
        <w:rPr>
          <w:sz w:val="28"/>
          <w:szCs w:val="28"/>
        </w:rPr>
        <w:t>Kee</w:t>
      </w:r>
      <w:proofErr w:type="spellEnd"/>
      <w:r w:rsidR="00257CE6" w:rsidRPr="00257CE6">
        <w:rPr>
          <w:sz w:val="28"/>
          <w:szCs w:val="28"/>
        </w:rPr>
        <w:t xml:space="preserve"> and </w:t>
      </w:r>
      <w:r w:rsidR="009F36FA">
        <w:rPr>
          <w:rFonts w:hint="eastAsia"/>
          <w:sz w:val="28"/>
          <w:szCs w:val="28"/>
        </w:rPr>
        <w:t>D2</w:t>
      </w:r>
      <w:r>
        <w:rPr>
          <w:sz w:val="28"/>
          <w:szCs w:val="28"/>
        </w:rPr>
        <w:t>’</w:t>
      </w:r>
      <w:r>
        <w:rPr>
          <w:rFonts w:hint="eastAsia"/>
          <w:sz w:val="28"/>
          <w:szCs w:val="28"/>
        </w:rPr>
        <w:t xml:space="preserve">s expert, </w:t>
      </w:r>
      <w:r w:rsidR="00064ADE">
        <w:rPr>
          <w:sz w:val="28"/>
          <w:szCs w:val="28"/>
        </w:rPr>
        <w:t>Dr</w:t>
      </w:r>
      <w:r w:rsidR="00257CE6" w:rsidRPr="00257CE6">
        <w:rPr>
          <w:sz w:val="28"/>
          <w:szCs w:val="28"/>
        </w:rPr>
        <w:t xml:space="preserve"> Chiang Si Chung Arthur.  It is recorded that she attended on wheelchair and could only stand with a pair of crutches.</w:t>
      </w:r>
    </w:p>
    <w:p w:rsidR="00257CE6" w:rsidRDefault="00257CE6" w:rsidP="00E80B9A">
      <w:pPr>
        <w:pStyle w:val="ListParagraph"/>
        <w:spacing w:line="360" w:lineRule="auto"/>
        <w:rPr>
          <w:sz w:val="28"/>
          <w:szCs w:val="28"/>
        </w:rPr>
      </w:pPr>
    </w:p>
    <w:p w:rsidR="00257CE6" w:rsidRDefault="00E80B9A" w:rsidP="00E80B9A">
      <w:pPr>
        <w:numPr>
          <w:ilvl w:val="0"/>
          <w:numId w:val="1"/>
        </w:numPr>
        <w:tabs>
          <w:tab w:val="clear" w:pos="360"/>
          <w:tab w:val="left" w:pos="1440"/>
        </w:tabs>
        <w:autoSpaceDE w:val="0"/>
        <w:autoSpaceDN w:val="0"/>
        <w:adjustRightInd w:val="0"/>
        <w:spacing w:line="360" w:lineRule="auto"/>
        <w:jc w:val="both"/>
        <w:rPr>
          <w:sz w:val="28"/>
          <w:szCs w:val="28"/>
        </w:rPr>
      </w:pPr>
      <w:r>
        <w:rPr>
          <w:sz w:val="28"/>
          <w:szCs w:val="28"/>
        </w:rPr>
        <w:t>Dr Fu opines that</w:t>
      </w:r>
    </w:p>
    <w:p w:rsidR="00257CE6" w:rsidRPr="001A353A" w:rsidRDefault="009F36FA" w:rsidP="00E80B9A">
      <w:pPr>
        <w:numPr>
          <w:ilvl w:val="0"/>
          <w:numId w:val="24"/>
        </w:numPr>
        <w:tabs>
          <w:tab w:val="left" w:pos="2160"/>
        </w:tabs>
        <w:spacing w:line="360" w:lineRule="auto"/>
        <w:ind w:left="1440" w:firstLine="0"/>
        <w:jc w:val="both"/>
        <w:rPr>
          <w:sz w:val="28"/>
          <w:szCs w:val="28"/>
        </w:rPr>
      </w:pPr>
      <w:r>
        <w:rPr>
          <w:rFonts w:hint="eastAsia"/>
          <w:sz w:val="28"/>
          <w:szCs w:val="28"/>
        </w:rPr>
        <w:t>P</w:t>
      </w:r>
      <w:r w:rsidR="00257CE6" w:rsidRPr="001A353A">
        <w:rPr>
          <w:sz w:val="28"/>
          <w:szCs w:val="28"/>
        </w:rPr>
        <w:t>’s work efficiency would be reduced.  She would need frequent rest after prolonged sitting.  She should have 5 to 10 minutes rest after one hour of work;</w:t>
      </w:r>
    </w:p>
    <w:p w:rsidR="00257CE6" w:rsidRPr="001A353A" w:rsidRDefault="00257CE6" w:rsidP="00E80B9A">
      <w:pPr>
        <w:numPr>
          <w:ilvl w:val="0"/>
          <w:numId w:val="24"/>
        </w:numPr>
        <w:tabs>
          <w:tab w:val="left" w:pos="2160"/>
        </w:tabs>
        <w:spacing w:line="360" w:lineRule="auto"/>
        <w:ind w:left="1440" w:firstLine="0"/>
        <w:jc w:val="both"/>
        <w:rPr>
          <w:sz w:val="28"/>
          <w:szCs w:val="28"/>
        </w:rPr>
      </w:pPr>
      <w:r w:rsidRPr="001A353A">
        <w:rPr>
          <w:sz w:val="28"/>
          <w:szCs w:val="28"/>
        </w:rPr>
        <w:t xml:space="preserve">the sick leave received by </w:t>
      </w:r>
      <w:r w:rsidR="009F36FA">
        <w:rPr>
          <w:rFonts w:hint="eastAsia"/>
          <w:sz w:val="28"/>
          <w:szCs w:val="28"/>
        </w:rPr>
        <w:t>P</w:t>
      </w:r>
      <w:r w:rsidRPr="001A353A">
        <w:rPr>
          <w:sz w:val="28"/>
          <w:szCs w:val="28"/>
        </w:rPr>
        <w:t xml:space="preserve"> is appropriate;</w:t>
      </w:r>
    </w:p>
    <w:p w:rsidR="00257CE6" w:rsidRPr="001A353A" w:rsidRDefault="009F36FA" w:rsidP="00E80B9A">
      <w:pPr>
        <w:numPr>
          <w:ilvl w:val="0"/>
          <w:numId w:val="24"/>
        </w:numPr>
        <w:tabs>
          <w:tab w:val="left" w:pos="2160"/>
        </w:tabs>
        <w:spacing w:line="360" w:lineRule="auto"/>
        <w:ind w:left="1440" w:firstLine="0"/>
        <w:jc w:val="both"/>
        <w:rPr>
          <w:sz w:val="28"/>
          <w:szCs w:val="28"/>
        </w:rPr>
      </w:pPr>
      <w:r>
        <w:rPr>
          <w:rFonts w:hint="eastAsia"/>
          <w:sz w:val="28"/>
          <w:szCs w:val="28"/>
        </w:rPr>
        <w:t>P</w:t>
      </w:r>
      <w:r w:rsidR="00257CE6" w:rsidRPr="001A353A">
        <w:rPr>
          <w:sz w:val="28"/>
          <w:szCs w:val="28"/>
        </w:rPr>
        <w:t>’s current impairment would persist and she would need medical treatment when the pain was severe.</w:t>
      </w:r>
    </w:p>
    <w:p w:rsidR="00257CE6" w:rsidRDefault="00257CE6"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Dr Chiang disagrees and opines that</w:t>
      </w:r>
    </w:p>
    <w:p w:rsidR="00257CE6" w:rsidRPr="001A353A" w:rsidRDefault="00257CE6" w:rsidP="00E80B9A">
      <w:pPr>
        <w:numPr>
          <w:ilvl w:val="0"/>
          <w:numId w:val="25"/>
        </w:numPr>
        <w:tabs>
          <w:tab w:val="left" w:pos="2160"/>
        </w:tabs>
        <w:spacing w:line="360" w:lineRule="auto"/>
        <w:ind w:left="1440" w:firstLine="0"/>
        <w:jc w:val="both"/>
        <w:rPr>
          <w:sz w:val="28"/>
          <w:szCs w:val="28"/>
        </w:rPr>
      </w:pPr>
      <w:r w:rsidRPr="001A353A">
        <w:rPr>
          <w:sz w:val="28"/>
          <w:szCs w:val="28"/>
        </w:rPr>
        <w:t xml:space="preserve">the absence of symptoms and signs in the lower limbs, such a radiating pain, </w:t>
      </w:r>
      <w:proofErr w:type="spellStart"/>
      <w:r w:rsidRPr="001A353A">
        <w:rPr>
          <w:sz w:val="28"/>
          <w:szCs w:val="28"/>
        </w:rPr>
        <w:t>paraesthesia</w:t>
      </w:r>
      <w:proofErr w:type="spellEnd"/>
      <w:r w:rsidRPr="001A353A">
        <w:rPr>
          <w:sz w:val="28"/>
          <w:szCs w:val="28"/>
        </w:rPr>
        <w:t xml:space="preserve"> or weakness, decrease in sensation and motor power, would suggest against the diagnosis of prolapsed lower lumbar disc;</w:t>
      </w:r>
    </w:p>
    <w:p w:rsidR="00257CE6" w:rsidRPr="001A353A" w:rsidRDefault="00257CE6" w:rsidP="00E80B9A">
      <w:pPr>
        <w:numPr>
          <w:ilvl w:val="0"/>
          <w:numId w:val="25"/>
        </w:numPr>
        <w:tabs>
          <w:tab w:val="left" w:pos="2160"/>
        </w:tabs>
        <w:spacing w:line="360" w:lineRule="auto"/>
        <w:ind w:left="1440" w:firstLine="0"/>
        <w:jc w:val="both"/>
        <w:rPr>
          <w:sz w:val="28"/>
          <w:szCs w:val="28"/>
        </w:rPr>
      </w:pPr>
      <w:r w:rsidRPr="001A353A">
        <w:rPr>
          <w:sz w:val="28"/>
          <w:szCs w:val="28"/>
        </w:rPr>
        <w:t xml:space="preserve">the absence of neurological deficits in the lower limbs suggests that the prolapsed lower lumbar disc was a mild </w:t>
      </w:r>
      <w:proofErr w:type="spellStart"/>
      <w:r w:rsidRPr="001A353A">
        <w:rPr>
          <w:sz w:val="28"/>
          <w:szCs w:val="28"/>
        </w:rPr>
        <w:t>prolapse</w:t>
      </w:r>
      <w:proofErr w:type="spellEnd"/>
      <w:r w:rsidRPr="001A353A">
        <w:rPr>
          <w:sz w:val="28"/>
          <w:szCs w:val="28"/>
        </w:rPr>
        <w:t>;</w:t>
      </w:r>
    </w:p>
    <w:p w:rsidR="00257CE6" w:rsidRPr="001A353A" w:rsidRDefault="00257CE6" w:rsidP="00E80B9A">
      <w:pPr>
        <w:numPr>
          <w:ilvl w:val="0"/>
          <w:numId w:val="25"/>
        </w:numPr>
        <w:tabs>
          <w:tab w:val="left" w:pos="2160"/>
        </w:tabs>
        <w:spacing w:line="360" w:lineRule="auto"/>
        <w:ind w:left="1440" w:firstLine="0"/>
        <w:jc w:val="both"/>
        <w:rPr>
          <w:sz w:val="28"/>
          <w:szCs w:val="28"/>
        </w:rPr>
      </w:pPr>
      <w:r w:rsidRPr="001A353A">
        <w:rPr>
          <w:sz w:val="28"/>
          <w:szCs w:val="28"/>
        </w:rPr>
        <w:t>the marked discrepancy in the sitting and supine lying straight leg raising tests and the positive tests with complaint of pain in the lower back in the simulation tests suggested symptom magnification;</w:t>
      </w:r>
    </w:p>
    <w:p w:rsidR="00257CE6" w:rsidRPr="001A353A" w:rsidRDefault="00257CE6" w:rsidP="00E80B9A">
      <w:pPr>
        <w:numPr>
          <w:ilvl w:val="0"/>
          <w:numId w:val="25"/>
        </w:numPr>
        <w:tabs>
          <w:tab w:val="left" w:pos="2160"/>
        </w:tabs>
        <w:spacing w:line="360" w:lineRule="auto"/>
        <w:ind w:left="1440" w:firstLine="0"/>
        <w:jc w:val="both"/>
        <w:rPr>
          <w:sz w:val="28"/>
          <w:szCs w:val="28"/>
        </w:rPr>
      </w:pPr>
      <w:proofErr w:type="gramStart"/>
      <w:r w:rsidRPr="001A353A">
        <w:rPr>
          <w:sz w:val="28"/>
          <w:szCs w:val="28"/>
        </w:rPr>
        <w:lastRenderedPageBreak/>
        <w:t>symptom</w:t>
      </w:r>
      <w:proofErr w:type="gramEnd"/>
      <w:r w:rsidRPr="001A353A">
        <w:rPr>
          <w:sz w:val="28"/>
          <w:szCs w:val="28"/>
        </w:rPr>
        <w:t xml:space="preserve"> magnification is also revealed in the wide area of weakness and sensory loss in both lower limbs.</w:t>
      </w:r>
    </w:p>
    <w:p w:rsidR="00257CE6" w:rsidRDefault="00257CE6" w:rsidP="00E80B9A">
      <w:pPr>
        <w:tabs>
          <w:tab w:val="left" w:pos="1440"/>
        </w:tabs>
        <w:autoSpaceDE w:val="0"/>
        <w:autoSpaceDN w:val="0"/>
        <w:adjustRightInd w:val="0"/>
        <w:spacing w:line="360" w:lineRule="auto"/>
        <w:jc w:val="both"/>
        <w:rPr>
          <w:sz w:val="28"/>
          <w:szCs w:val="28"/>
        </w:rPr>
      </w:pPr>
    </w:p>
    <w:p w:rsidR="00257CE6" w:rsidRDefault="00064ADE" w:rsidP="00E80B9A">
      <w:pPr>
        <w:numPr>
          <w:ilvl w:val="0"/>
          <w:numId w:val="1"/>
        </w:numPr>
        <w:tabs>
          <w:tab w:val="clear" w:pos="360"/>
          <w:tab w:val="left" w:pos="1440"/>
        </w:tabs>
        <w:autoSpaceDE w:val="0"/>
        <w:autoSpaceDN w:val="0"/>
        <w:adjustRightInd w:val="0"/>
        <w:spacing w:line="360" w:lineRule="auto"/>
        <w:jc w:val="both"/>
        <w:rPr>
          <w:sz w:val="28"/>
          <w:szCs w:val="28"/>
        </w:rPr>
      </w:pPr>
      <w:r>
        <w:rPr>
          <w:sz w:val="28"/>
          <w:szCs w:val="28"/>
        </w:rPr>
        <w:t>Dr</w:t>
      </w:r>
      <w:r w:rsidR="00257CE6" w:rsidRPr="00257CE6">
        <w:rPr>
          <w:sz w:val="28"/>
          <w:szCs w:val="28"/>
        </w:rPr>
        <w:t xml:space="preserve"> Chiang further opine</w:t>
      </w:r>
      <w:r w:rsidR="00BE2502">
        <w:rPr>
          <w:rFonts w:hint="eastAsia"/>
          <w:sz w:val="28"/>
          <w:szCs w:val="28"/>
        </w:rPr>
        <w:t>d</w:t>
      </w:r>
      <w:r w:rsidR="00257CE6" w:rsidRPr="00257CE6">
        <w:rPr>
          <w:sz w:val="28"/>
          <w:szCs w:val="28"/>
        </w:rPr>
        <w:t xml:space="preserve"> that </w:t>
      </w:r>
      <w:r w:rsidR="009F36FA">
        <w:rPr>
          <w:rFonts w:hint="eastAsia"/>
          <w:sz w:val="28"/>
          <w:szCs w:val="28"/>
        </w:rPr>
        <w:t>P</w:t>
      </w:r>
      <w:r w:rsidR="00257CE6" w:rsidRPr="00257CE6">
        <w:rPr>
          <w:sz w:val="28"/>
          <w:szCs w:val="28"/>
        </w:rPr>
        <w:t xml:space="preserve"> should be able to work in the pre-injury job with a satisfactory c</w:t>
      </w:r>
      <w:r>
        <w:rPr>
          <w:sz w:val="28"/>
          <w:szCs w:val="28"/>
        </w:rPr>
        <w:t>apacity.  As for sick leave, Dr</w:t>
      </w:r>
      <w:r w:rsidR="00257CE6" w:rsidRPr="00257CE6">
        <w:rPr>
          <w:sz w:val="28"/>
          <w:szCs w:val="28"/>
        </w:rPr>
        <w:t xml:space="preserve"> Chiang opine</w:t>
      </w:r>
      <w:r w:rsidR="00BE2502">
        <w:rPr>
          <w:rFonts w:hint="eastAsia"/>
          <w:sz w:val="28"/>
          <w:szCs w:val="28"/>
        </w:rPr>
        <w:t>d</w:t>
      </w:r>
      <w:r w:rsidR="00257CE6" w:rsidRPr="00257CE6">
        <w:rPr>
          <w:sz w:val="28"/>
          <w:szCs w:val="28"/>
        </w:rPr>
        <w:t xml:space="preserve"> sick leave should have ended by about mid-2010</w:t>
      </w:r>
      <w:r w:rsidR="00E80B9A">
        <w:rPr>
          <w:rFonts w:hint="eastAsia"/>
          <w:sz w:val="28"/>
          <w:szCs w:val="28"/>
        </w:rPr>
        <w:t>,</w:t>
      </w:r>
      <w:r w:rsidR="00E80B9A">
        <w:rPr>
          <w:sz w:val="28"/>
          <w:szCs w:val="28"/>
        </w:rPr>
        <w:t xml:space="preserve"> </w:t>
      </w:r>
      <w:proofErr w:type="spellStart"/>
      <w:r w:rsidR="00E80B9A">
        <w:rPr>
          <w:sz w:val="28"/>
          <w:szCs w:val="28"/>
        </w:rPr>
        <w:t>ie</w:t>
      </w:r>
      <w:proofErr w:type="spellEnd"/>
      <w:r w:rsidR="00E80B9A">
        <w:rPr>
          <w:sz w:val="28"/>
          <w:szCs w:val="28"/>
        </w:rPr>
        <w:t xml:space="preserve"> about 6</w:t>
      </w:r>
      <w:r w:rsidR="00E80B9A">
        <w:rPr>
          <w:rFonts w:hint="eastAsia"/>
          <w:sz w:val="28"/>
          <w:szCs w:val="28"/>
        </w:rPr>
        <w:t xml:space="preserve"> </w:t>
      </w:r>
      <w:r w:rsidR="00E80B9A" w:rsidRPr="00C545CF">
        <w:rPr>
          <w:bCs/>
          <w:sz w:val="28"/>
        </w:rPr>
        <w:t>–</w:t>
      </w:r>
      <w:r w:rsidR="00E80B9A">
        <w:rPr>
          <w:rFonts w:hint="eastAsia"/>
          <w:bCs/>
          <w:sz w:val="28"/>
        </w:rPr>
        <w:t xml:space="preserve"> </w:t>
      </w:r>
      <w:r w:rsidR="00257CE6" w:rsidRPr="00257CE6">
        <w:rPr>
          <w:sz w:val="28"/>
          <w:szCs w:val="28"/>
        </w:rPr>
        <w:t>7 months.  As to permanent imp</w:t>
      </w:r>
      <w:r>
        <w:rPr>
          <w:sz w:val="28"/>
          <w:szCs w:val="28"/>
        </w:rPr>
        <w:t>airment of the whole person, Dr</w:t>
      </w:r>
      <w:r w:rsidR="00257CE6" w:rsidRPr="00257CE6">
        <w:rPr>
          <w:sz w:val="28"/>
          <w:szCs w:val="28"/>
        </w:rPr>
        <w:t xml:space="preserve"> Fu g</w:t>
      </w:r>
      <w:r w:rsidR="00BE2502">
        <w:rPr>
          <w:rFonts w:hint="eastAsia"/>
          <w:sz w:val="28"/>
          <w:szCs w:val="28"/>
        </w:rPr>
        <w:t>ave</w:t>
      </w:r>
      <w:r w:rsidR="00257CE6" w:rsidRPr="00257CE6">
        <w:rPr>
          <w:sz w:val="28"/>
          <w:szCs w:val="28"/>
        </w:rPr>
        <w:t xml:space="preserve"> 12% whereas Dr Chiang suggest</w:t>
      </w:r>
      <w:r w:rsidR="00BE2502">
        <w:rPr>
          <w:rFonts w:hint="eastAsia"/>
          <w:sz w:val="28"/>
          <w:szCs w:val="28"/>
        </w:rPr>
        <w:t>ed</w:t>
      </w:r>
      <w:r w:rsidR="00257CE6" w:rsidRPr="00257CE6">
        <w:rPr>
          <w:sz w:val="28"/>
          <w:szCs w:val="28"/>
        </w:rPr>
        <w:t xml:space="preserve"> 4%.</w:t>
      </w:r>
    </w:p>
    <w:p w:rsidR="00257CE6" w:rsidRDefault="00257CE6" w:rsidP="00E80B9A">
      <w:pPr>
        <w:tabs>
          <w:tab w:val="left" w:pos="1440"/>
        </w:tabs>
        <w:autoSpaceDE w:val="0"/>
        <w:autoSpaceDN w:val="0"/>
        <w:adjustRightInd w:val="0"/>
        <w:spacing w:line="360" w:lineRule="auto"/>
        <w:jc w:val="both"/>
        <w:rPr>
          <w:sz w:val="28"/>
          <w:szCs w:val="28"/>
        </w:rPr>
      </w:pPr>
    </w:p>
    <w:p w:rsidR="004A4822" w:rsidRDefault="004A4822" w:rsidP="00E80B9A">
      <w:pPr>
        <w:tabs>
          <w:tab w:val="left" w:pos="1440"/>
        </w:tabs>
        <w:autoSpaceDE w:val="0"/>
        <w:autoSpaceDN w:val="0"/>
        <w:adjustRightInd w:val="0"/>
        <w:spacing w:line="360" w:lineRule="auto"/>
        <w:jc w:val="both"/>
        <w:rPr>
          <w:sz w:val="28"/>
          <w:szCs w:val="28"/>
        </w:rPr>
      </w:pPr>
    </w:p>
    <w:p w:rsidR="00257CE6" w:rsidRPr="00257CE6" w:rsidRDefault="00257CE6" w:rsidP="00E80B9A">
      <w:pPr>
        <w:tabs>
          <w:tab w:val="left" w:pos="1440"/>
        </w:tabs>
        <w:autoSpaceDE w:val="0"/>
        <w:autoSpaceDN w:val="0"/>
        <w:adjustRightInd w:val="0"/>
        <w:spacing w:line="360" w:lineRule="auto"/>
        <w:jc w:val="both"/>
        <w:rPr>
          <w:sz w:val="28"/>
          <w:szCs w:val="28"/>
        </w:rPr>
      </w:pPr>
      <w:r w:rsidRPr="00257CE6">
        <w:rPr>
          <w:i/>
          <w:sz w:val="28"/>
          <w:szCs w:val="28"/>
        </w:rPr>
        <w:t xml:space="preserve">Joint </w:t>
      </w:r>
      <w:r w:rsidR="00B77F63">
        <w:rPr>
          <w:rFonts w:hint="eastAsia"/>
          <w:i/>
          <w:sz w:val="28"/>
          <w:szCs w:val="28"/>
        </w:rPr>
        <w:t>P</w:t>
      </w:r>
      <w:r w:rsidRPr="00257CE6">
        <w:rPr>
          <w:i/>
          <w:sz w:val="28"/>
          <w:szCs w:val="28"/>
        </w:rPr>
        <w:t xml:space="preserve">sychiatric </w:t>
      </w:r>
      <w:r w:rsidR="00B77F63">
        <w:rPr>
          <w:rFonts w:hint="eastAsia"/>
          <w:i/>
          <w:sz w:val="28"/>
          <w:szCs w:val="28"/>
        </w:rPr>
        <w:t>R</w:t>
      </w:r>
      <w:r w:rsidRPr="00257CE6">
        <w:rPr>
          <w:i/>
          <w:sz w:val="28"/>
          <w:szCs w:val="28"/>
        </w:rPr>
        <w:t>eport</w:t>
      </w:r>
    </w:p>
    <w:p w:rsidR="00257CE6" w:rsidRPr="00257CE6" w:rsidRDefault="00257CE6" w:rsidP="00E80B9A">
      <w:pPr>
        <w:tabs>
          <w:tab w:val="left" w:pos="1440"/>
        </w:tabs>
        <w:autoSpaceDE w:val="0"/>
        <w:autoSpaceDN w:val="0"/>
        <w:adjustRightInd w:val="0"/>
        <w:spacing w:line="360" w:lineRule="auto"/>
        <w:jc w:val="both"/>
        <w:rPr>
          <w:sz w:val="28"/>
          <w:szCs w:val="28"/>
        </w:rPr>
      </w:pPr>
    </w:p>
    <w:p w:rsidR="00257CE6" w:rsidRDefault="009F36FA" w:rsidP="00E80B9A">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P</w:t>
      </w:r>
      <w:r>
        <w:rPr>
          <w:sz w:val="28"/>
          <w:szCs w:val="28"/>
        </w:rPr>
        <w:t>’</w:t>
      </w:r>
      <w:r>
        <w:rPr>
          <w:rFonts w:hint="eastAsia"/>
          <w:sz w:val="28"/>
          <w:szCs w:val="28"/>
        </w:rPr>
        <w:t>s psychiatric expert,</w:t>
      </w:r>
      <w:r w:rsidRPr="00257CE6">
        <w:rPr>
          <w:sz w:val="28"/>
          <w:szCs w:val="28"/>
        </w:rPr>
        <w:t xml:space="preserve"> </w:t>
      </w:r>
      <w:r w:rsidR="00257CE6" w:rsidRPr="00257CE6">
        <w:rPr>
          <w:sz w:val="28"/>
          <w:szCs w:val="28"/>
        </w:rPr>
        <w:t xml:space="preserve">Dr Ho Pang Nin and </w:t>
      </w:r>
      <w:r>
        <w:rPr>
          <w:rFonts w:hint="eastAsia"/>
          <w:sz w:val="28"/>
          <w:szCs w:val="28"/>
        </w:rPr>
        <w:t>D2</w:t>
      </w:r>
      <w:r>
        <w:rPr>
          <w:sz w:val="28"/>
          <w:szCs w:val="28"/>
        </w:rPr>
        <w:t>’</w:t>
      </w:r>
      <w:r>
        <w:rPr>
          <w:rFonts w:hint="eastAsia"/>
          <w:sz w:val="28"/>
          <w:szCs w:val="28"/>
        </w:rPr>
        <w:t xml:space="preserve">s </w:t>
      </w:r>
      <w:r w:rsidR="00257CE6" w:rsidRPr="00257CE6">
        <w:rPr>
          <w:sz w:val="28"/>
          <w:szCs w:val="28"/>
        </w:rPr>
        <w:t xml:space="preserve">Dr Law </w:t>
      </w:r>
      <w:proofErr w:type="spellStart"/>
      <w:r w:rsidR="00257CE6" w:rsidRPr="00257CE6">
        <w:rPr>
          <w:sz w:val="28"/>
          <w:szCs w:val="28"/>
        </w:rPr>
        <w:t>Wun</w:t>
      </w:r>
      <w:proofErr w:type="spellEnd"/>
      <w:r w:rsidR="00257CE6" w:rsidRPr="00257CE6">
        <w:rPr>
          <w:sz w:val="28"/>
          <w:szCs w:val="28"/>
        </w:rPr>
        <w:t xml:space="preserve"> Tong jointly interviewed and examined </w:t>
      </w:r>
      <w:r>
        <w:rPr>
          <w:rFonts w:hint="eastAsia"/>
          <w:sz w:val="28"/>
          <w:szCs w:val="28"/>
        </w:rPr>
        <w:t>P</w:t>
      </w:r>
      <w:r w:rsidR="00257CE6" w:rsidRPr="00257CE6">
        <w:rPr>
          <w:sz w:val="28"/>
          <w:szCs w:val="28"/>
        </w:rPr>
        <w:t xml:space="preserve"> on 4 September 2014.  The total duration of the interview together with discussion between the doctors was 2 hours 15 minutes.  Both doctors agree</w:t>
      </w:r>
      <w:r w:rsidR="00BE2502">
        <w:rPr>
          <w:rFonts w:hint="eastAsia"/>
          <w:sz w:val="28"/>
          <w:szCs w:val="28"/>
        </w:rPr>
        <w:t>d</w:t>
      </w:r>
      <w:r w:rsidR="00257CE6" w:rsidRPr="00257CE6">
        <w:rPr>
          <w:sz w:val="28"/>
          <w:szCs w:val="28"/>
        </w:rPr>
        <w:t xml:space="preserve"> about the diagnosis of </w:t>
      </w:r>
      <w:r w:rsidR="00E80B9A">
        <w:rPr>
          <w:rFonts w:hint="eastAsia"/>
          <w:sz w:val="28"/>
          <w:szCs w:val="28"/>
        </w:rPr>
        <w:t>P</w:t>
      </w:r>
      <w:r w:rsidR="00257CE6" w:rsidRPr="00257CE6">
        <w:rPr>
          <w:sz w:val="28"/>
          <w:szCs w:val="28"/>
        </w:rPr>
        <w:t xml:space="preserve"> being adjustment disorder with depressed mood; the adjustment disorder </w:t>
      </w:r>
      <w:r w:rsidR="00BE2502">
        <w:rPr>
          <w:rFonts w:hint="eastAsia"/>
          <w:sz w:val="28"/>
          <w:szCs w:val="28"/>
        </w:rPr>
        <w:t>wa</w:t>
      </w:r>
      <w:r w:rsidR="00257CE6" w:rsidRPr="00257CE6">
        <w:rPr>
          <w:sz w:val="28"/>
          <w:szCs w:val="28"/>
        </w:rPr>
        <w:t xml:space="preserve">s mainly caused by the accident and is consistent with the injury; she </w:t>
      </w:r>
      <w:r w:rsidR="00BE2502">
        <w:rPr>
          <w:rFonts w:hint="eastAsia"/>
          <w:sz w:val="28"/>
          <w:szCs w:val="28"/>
        </w:rPr>
        <w:t>could</w:t>
      </w:r>
      <w:r w:rsidR="00257CE6" w:rsidRPr="00257CE6">
        <w:rPr>
          <w:sz w:val="28"/>
          <w:szCs w:val="28"/>
        </w:rPr>
        <w:t xml:space="preserve"> be considered capable of returning to her previous job</w:t>
      </w:r>
      <w:r w:rsidR="00BE2502" w:rsidRPr="00BE2502">
        <w:rPr>
          <w:sz w:val="28"/>
          <w:szCs w:val="28"/>
        </w:rPr>
        <w:t xml:space="preserve"> </w:t>
      </w:r>
      <w:r w:rsidR="00BE2502" w:rsidRPr="00257CE6">
        <w:rPr>
          <w:sz w:val="28"/>
          <w:szCs w:val="28"/>
        </w:rPr>
        <w:t>from a psychiatric respective</w:t>
      </w:r>
      <w:r w:rsidR="00257CE6" w:rsidRPr="00257CE6">
        <w:rPr>
          <w:sz w:val="28"/>
          <w:szCs w:val="28"/>
        </w:rPr>
        <w:t>.</w:t>
      </w:r>
    </w:p>
    <w:p w:rsidR="00257CE6" w:rsidRDefault="00257CE6" w:rsidP="00E80B9A">
      <w:pPr>
        <w:tabs>
          <w:tab w:val="left" w:pos="1440"/>
        </w:tabs>
        <w:autoSpaceDE w:val="0"/>
        <w:autoSpaceDN w:val="0"/>
        <w:adjustRightInd w:val="0"/>
        <w:spacing w:line="360" w:lineRule="auto"/>
        <w:jc w:val="both"/>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In the </w:t>
      </w:r>
      <w:r w:rsidR="00B77F63">
        <w:rPr>
          <w:rFonts w:hint="eastAsia"/>
          <w:sz w:val="28"/>
          <w:szCs w:val="28"/>
        </w:rPr>
        <w:t>r</w:t>
      </w:r>
      <w:r w:rsidRPr="00257CE6">
        <w:rPr>
          <w:sz w:val="28"/>
          <w:szCs w:val="28"/>
        </w:rPr>
        <w:t xml:space="preserve">eport, it is recorded that physically </w:t>
      </w:r>
      <w:r w:rsidR="00BE2502">
        <w:rPr>
          <w:rFonts w:hint="eastAsia"/>
          <w:sz w:val="28"/>
          <w:szCs w:val="28"/>
        </w:rPr>
        <w:t>P</w:t>
      </w:r>
      <w:r w:rsidRPr="00257CE6">
        <w:rPr>
          <w:sz w:val="28"/>
          <w:szCs w:val="28"/>
        </w:rPr>
        <w:t xml:space="preserve"> complain</w:t>
      </w:r>
      <w:r w:rsidR="00BE2502">
        <w:rPr>
          <w:rFonts w:hint="eastAsia"/>
          <w:sz w:val="28"/>
          <w:szCs w:val="28"/>
        </w:rPr>
        <w:t>ed</w:t>
      </w:r>
      <w:r w:rsidRPr="00257CE6">
        <w:rPr>
          <w:sz w:val="28"/>
          <w:szCs w:val="28"/>
        </w:rPr>
        <w:t xml:space="preserve"> of persistent low back pain.  She describe</w:t>
      </w:r>
      <w:r w:rsidR="00BE2502">
        <w:rPr>
          <w:rFonts w:hint="eastAsia"/>
          <w:sz w:val="28"/>
          <w:szCs w:val="28"/>
        </w:rPr>
        <w:t>d</w:t>
      </w:r>
      <w:r w:rsidRPr="00257CE6">
        <w:rPr>
          <w:sz w:val="28"/>
          <w:szCs w:val="28"/>
        </w:rPr>
        <w:t xml:space="preserve"> the character as pulsating that </w:t>
      </w:r>
      <w:r w:rsidR="00BE2502">
        <w:rPr>
          <w:rFonts w:hint="eastAsia"/>
          <w:sz w:val="28"/>
          <w:szCs w:val="28"/>
        </w:rPr>
        <w:t>wa</w:t>
      </w:r>
      <w:r w:rsidRPr="00257CE6">
        <w:rPr>
          <w:sz w:val="28"/>
          <w:szCs w:val="28"/>
        </w:rPr>
        <w:t>s different from the episodic attacks of pain.  She describe</w:t>
      </w:r>
      <w:r w:rsidR="00BE2502">
        <w:rPr>
          <w:rFonts w:hint="eastAsia"/>
          <w:sz w:val="28"/>
          <w:szCs w:val="28"/>
        </w:rPr>
        <w:t>d</w:t>
      </w:r>
      <w:r w:rsidRPr="00257CE6">
        <w:rPr>
          <w:sz w:val="28"/>
          <w:szCs w:val="28"/>
        </w:rPr>
        <w:t xml:space="preserve"> the character of the latter type of pain as nailing or screwing.  The episodic attacks happen</w:t>
      </w:r>
      <w:r w:rsidR="00BE2502">
        <w:rPr>
          <w:rFonts w:hint="eastAsia"/>
          <w:sz w:val="28"/>
          <w:szCs w:val="28"/>
        </w:rPr>
        <w:t>ed</w:t>
      </w:r>
      <w:r w:rsidRPr="00257CE6">
        <w:rPr>
          <w:sz w:val="28"/>
          <w:szCs w:val="28"/>
        </w:rPr>
        <w:t xml:space="preserve"> daily but var</w:t>
      </w:r>
      <w:r w:rsidR="00BE2502">
        <w:rPr>
          <w:rFonts w:hint="eastAsia"/>
          <w:sz w:val="28"/>
          <w:szCs w:val="28"/>
        </w:rPr>
        <w:t>ied</w:t>
      </w:r>
      <w:r w:rsidRPr="00257CE6">
        <w:rPr>
          <w:sz w:val="28"/>
          <w:szCs w:val="28"/>
        </w:rPr>
        <w:t xml:space="preserve"> in frequency and duration.  </w:t>
      </w:r>
      <w:r w:rsidR="00E80B9A">
        <w:rPr>
          <w:sz w:val="28"/>
          <w:szCs w:val="28"/>
        </w:rPr>
        <w:t>P</w:t>
      </w:r>
      <w:r w:rsidRPr="00257CE6">
        <w:rPr>
          <w:sz w:val="28"/>
          <w:szCs w:val="28"/>
        </w:rPr>
        <w:t xml:space="preserve"> ha</w:t>
      </w:r>
      <w:r w:rsidR="00BE2502">
        <w:rPr>
          <w:rFonts w:hint="eastAsia"/>
          <w:sz w:val="28"/>
          <w:szCs w:val="28"/>
        </w:rPr>
        <w:t>d</w:t>
      </w:r>
      <w:r w:rsidRPr="00257CE6">
        <w:rPr>
          <w:sz w:val="28"/>
          <w:szCs w:val="28"/>
        </w:rPr>
        <w:t xml:space="preserve"> lightning pain shooting down her right lower limb 4 to 5 time</w:t>
      </w:r>
      <w:r w:rsidR="00BE2502">
        <w:rPr>
          <w:sz w:val="28"/>
          <w:szCs w:val="28"/>
        </w:rPr>
        <w:t>s a week.  Each time the pain c</w:t>
      </w:r>
      <w:r w:rsidR="00BE2502">
        <w:rPr>
          <w:rFonts w:hint="eastAsia"/>
          <w:sz w:val="28"/>
          <w:szCs w:val="28"/>
        </w:rPr>
        <w:t>ame</w:t>
      </w:r>
      <w:r w:rsidRPr="00257CE6">
        <w:rPr>
          <w:sz w:val="28"/>
          <w:szCs w:val="28"/>
        </w:rPr>
        <w:t xml:space="preserve"> in bouts.  </w:t>
      </w:r>
      <w:r w:rsidR="00BE2502">
        <w:rPr>
          <w:rFonts w:hint="eastAsia"/>
          <w:sz w:val="28"/>
          <w:szCs w:val="28"/>
        </w:rPr>
        <w:t>P</w:t>
      </w:r>
      <w:r w:rsidRPr="00257CE6">
        <w:rPr>
          <w:sz w:val="28"/>
          <w:szCs w:val="28"/>
        </w:rPr>
        <w:t xml:space="preserve"> ha</w:t>
      </w:r>
      <w:r w:rsidR="00BE2502">
        <w:rPr>
          <w:rFonts w:hint="eastAsia"/>
          <w:sz w:val="28"/>
          <w:szCs w:val="28"/>
        </w:rPr>
        <w:t>d</w:t>
      </w:r>
      <w:r w:rsidRPr="00257CE6">
        <w:rPr>
          <w:sz w:val="28"/>
          <w:szCs w:val="28"/>
        </w:rPr>
        <w:t xml:space="preserve"> weakness and numbness of her </w:t>
      </w:r>
      <w:r w:rsidRPr="00257CE6">
        <w:rPr>
          <w:sz w:val="28"/>
          <w:szCs w:val="28"/>
        </w:rPr>
        <w:lastRenderedPageBreak/>
        <w:t>right lower limb, particularly the two toes on the lateral side, her calf and the back of her thigh.  Once or twice in a month she ha</w:t>
      </w:r>
      <w:r w:rsidR="00BE2502">
        <w:rPr>
          <w:rFonts w:hint="eastAsia"/>
          <w:sz w:val="28"/>
          <w:szCs w:val="28"/>
        </w:rPr>
        <w:t>d</w:t>
      </w:r>
      <w:r w:rsidRPr="00257CE6">
        <w:rPr>
          <w:sz w:val="28"/>
          <w:szCs w:val="28"/>
        </w:rPr>
        <w:t xml:space="preserve"> sudden attack of weakness of her right leg and she w</w:t>
      </w:r>
      <w:r w:rsidR="00BE2502">
        <w:rPr>
          <w:rFonts w:hint="eastAsia"/>
          <w:sz w:val="28"/>
          <w:szCs w:val="28"/>
        </w:rPr>
        <w:t>ould</w:t>
      </w:r>
      <w:r w:rsidRPr="00257CE6">
        <w:rPr>
          <w:sz w:val="28"/>
          <w:szCs w:val="28"/>
        </w:rPr>
        <w:t xml:space="preserve"> kneel down.</w:t>
      </w:r>
    </w:p>
    <w:p w:rsidR="00257CE6" w:rsidRDefault="00257CE6" w:rsidP="00E80B9A">
      <w:pPr>
        <w:pStyle w:val="ListParagraph"/>
        <w:spacing w:line="360" w:lineRule="auto"/>
        <w:rPr>
          <w:sz w:val="28"/>
          <w:szCs w:val="28"/>
        </w:rPr>
      </w:pPr>
    </w:p>
    <w:p w:rsidR="00E80B9A"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It is further recorded that </w:t>
      </w:r>
      <w:r w:rsidR="00BE2502">
        <w:rPr>
          <w:rFonts w:hint="eastAsia"/>
          <w:sz w:val="28"/>
          <w:szCs w:val="28"/>
        </w:rPr>
        <w:t>P</w:t>
      </w:r>
      <w:r w:rsidRPr="00257CE6">
        <w:rPr>
          <w:sz w:val="28"/>
          <w:szCs w:val="28"/>
        </w:rPr>
        <w:t xml:space="preserve"> complain</w:t>
      </w:r>
      <w:r w:rsidR="00BE2502">
        <w:rPr>
          <w:rFonts w:hint="eastAsia"/>
          <w:sz w:val="28"/>
          <w:szCs w:val="28"/>
        </w:rPr>
        <w:t>ed</w:t>
      </w:r>
      <w:r w:rsidRPr="00257CE6">
        <w:rPr>
          <w:sz w:val="28"/>
          <w:szCs w:val="28"/>
        </w:rPr>
        <w:t xml:space="preserve"> of dizziness and dry mouth being the side effects of the medications she receive</w:t>
      </w:r>
      <w:r w:rsidR="00BE2502">
        <w:rPr>
          <w:rFonts w:hint="eastAsia"/>
          <w:sz w:val="28"/>
          <w:szCs w:val="28"/>
        </w:rPr>
        <w:t>d</w:t>
      </w:r>
      <w:r w:rsidRPr="00257CE6">
        <w:rPr>
          <w:sz w:val="28"/>
          <w:szCs w:val="28"/>
        </w:rPr>
        <w:t>.  She stay</w:t>
      </w:r>
      <w:r w:rsidR="00BE2502">
        <w:rPr>
          <w:rFonts w:hint="eastAsia"/>
          <w:sz w:val="28"/>
          <w:szCs w:val="28"/>
        </w:rPr>
        <w:t>ed</w:t>
      </w:r>
      <w:r w:rsidRPr="00257CE6">
        <w:rPr>
          <w:sz w:val="28"/>
          <w:szCs w:val="28"/>
        </w:rPr>
        <w:t xml:space="preserve"> home most of the time.  On average she </w:t>
      </w:r>
      <w:r w:rsidR="00BE2502">
        <w:rPr>
          <w:rFonts w:hint="eastAsia"/>
          <w:sz w:val="28"/>
          <w:szCs w:val="28"/>
        </w:rPr>
        <w:t xml:space="preserve">saw </w:t>
      </w:r>
      <w:r w:rsidRPr="00257CE6">
        <w:rPr>
          <w:sz w:val="28"/>
          <w:szCs w:val="28"/>
        </w:rPr>
        <w:t xml:space="preserve">her friends and her mother once a month.  She </w:t>
      </w:r>
      <w:r w:rsidR="00BE2502">
        <w:rPr>
          <w:rFonts w:hint="eastAsia"/>
          <w:sz w:val="28"/>
          <w:szCs w:val="28"/>
        </w:rPr>
        <w:t>wa</w:t>
      </w:r>
      <w:r w:rsidRPr="00257CE6">
        <w:rPr>
          <w:sz w:val="28"/>
          <w:szCs w:val="28"/>
        </w:rPr>
        <w:t>s seldom visited.  She ha</w:t>
      </w:r>
      <w:r w:rsidR="00BE2502">
        <w:rPr>
          <w:rFonts w:hint="eastAsia"/>
          <w:sz w:val="28"/>
          <w:szCs w:val="28"/>
        </w:rPr>
        <w:t>d</w:t>
      </w:r>
      <w:r w:rsidRPr="00257CE6">
        <w:rPr>
          <w:sz w:val="28"/>
          <w:szCs w:val="28"/>
        </w:rPr>
        <w:t xml:space="preserve"> independent self-care and she </w:t>
      </w:r>
      <w:r w:rsidR="00BE2502">
        <w:rPr>
          <w:rFonts w:hint="eastAsia"/>
          <w:sz w:val="28"/>
          <w:szCs w:val="28"/>
        </w:rPr>
        <w:t>went</w:t>
      </w:r>
      <w:r w:rsidRPr="00257CE6">
        <w:rPr>
          <w:sz w:val="28"/>
          <w:szCs w:val="28"/>
        </w:rPr>
        <w:t xml:space="preserve"> to medical consultation alone. She ha</w:t>
      </w:r>
      <w:r w:rsidR="00BE2502">
        <w:rPr>
          <w:rFonts w:hint="eastAsia"/>
          <w:sz w:val="28"/>
          <w:szCs w:val="28"/>
        </w:rPr>
        <w:t>d</w:t>
      </w:r>
      <w:r w:rsidRPr="00257CE6">
        <w:rPr>
          <w:sz w:val="28"/>
          <w:szCs w:val="28"/>
        </w:rPr>
        <w:t xml:space="preserve"> private physiotherapy twice weekly.  </w:t>
      </w:r>
    </w:p>
    <w:p w:rsidR="00E80B9A" w:rsidRDefault="00E80B9A" w:rsidP="00E80B9A">
      <w:pPr>
        <w:tabs>
          <w:tab w:val="left" w:pos="1440"/>
        </w:tabs>
        <w:autoSpaceDE w:val="0"/>
        <w:autoSpaceDN w:val="0"/>
        <w:adjustRightInd w:val="0"/>
        <w:spacing w:line="360" w:lineRule="auto"/>
        <w:jc w:val="both"/>
        <w:rPr>
          <w:sz w:val="28"/>
          <w:szCs w:val="28"/>
        </w:rPr>
      </w:pPr>
    </w:p>
    <w:p w:rsidR="00E80B9A"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She attempted to go back to work in December 2012.  The doctor recommended half-day work but she had to do a full day work that she found herself unable to cope.  She ha</w:t>
      </w:r>
      <w:r w:rsidR="00BE2502">
        <w:rPr>
          <w:rFonts w:hint="eastAsia"/>
          <w:sz w:val="28"/>
          <w:szCs w:val="28"/>
        </w:rPr>
        <w:t>d</w:t>
      </w:r>
      <w:r w:rsidRPr="00257CE6">
        <w:rPr>
          <w:sz w:val="28"/>
          <w:szCs w:val="28"/>
        </w:rPr>
        <w:t xml:space="preserve"> no concrete plan for her future.  She </w:t>
      </w:r>
      <w:r w:rsidR="00BE2502">
        <w:rPr>
          <w:rFonts w:hint="eastAsia"/>
          <w:sz w:val="28"/>
          <w:szCs w:val="28"/>
        </w:rPr>
        <w:t>though</w:t>
      </w:r>
      <w:r w:rsidR="00CE4113">
        <w:rPr>
          <w:rFonts w:hint="eastAsia"/>
          <w:sz w:val="28"/>
          <w:szCs w:val="28"/>
        </w:rPr>
        <w:t>t</w:t>
      </w:r>
      <w:r w:rsidRPr="00257CE6">
        <w:rPr>
          <w:sz w:val="28"/>
          <w:szCs w:val="28"/>
        </w:rPr>
        <w:t xml:space="preserve"> she </w:t>
      </w:r>
      <w:r w:rsidR="00BE2502">
        <w:rPr>
          <w:rFonts w:hint="eastAsia"/>
          <w:sz w:val="28"/>
          <w:szCs w:val="28"/>
        </w:rPr>
        <w:t xml:space="preserve">could </w:t>
      </w:r>
      <w:r w:rsidRPr="00257CE6">
        <w:rPr>
          <w:sz w:val="28"/>
          <w:szCs w:val="28"/>
        </w:rPr>
        <w:t>manage half-day work if she return</w:t>
      </w:r>
      <w:r w:rsidR="00BE2502">
        <w:rPr>
          <w:rFonts w:hint="eastAsia"/>
          <w:sz w:val="28"/>
          <w:szCs w:val="28"/>
        </w:rPr>
        <w:t>ed</w:t>
      </w:r>
      <w:r w:rsidRPr="00257CE6">
        <w:rPr>
          <w:sz w:val="28"/>
          <w:szCs w:val="28"/>
        </w:rPr>
        <w:t xml:space="preserve"> to her previous job.  </w:t>
      </w:r>
    </w:p>
    <w:p w:rsidR="00E80B9A" w:rsidRDefault="00E80B9A" w:rsidP="00E80B9A">
      <w:pPr>
        <w:tabs>
          <w:tab w:val="left" w:pos="1440"/>
        </w:tabs>
        <w:autoSpaceDE w:val="0"/>
        <w:autoSpaceDN w:val="0"/>
        <w:adjustRightInd w:val="0"/>
        <w:spacing w:line="360" w:lineRule="auto"/>
        <w:jc w:val="both"/>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She d</w:t>
      </w:r>
      <w:r w:rsidR="00BE2502">
        <w:rPr>
          <w:rFonts w:hint="eastAsia"/>
          <w:sz w:val="28"/>
          <w:szCs w:val="28"/>
        </w:rPr>
        <w:t>id</w:t>
      </w:r>
      <w:r w:rsidRPr="00257CE6">
        <w:rPr>
          <w:sz w:val="28"/>
          <w:szCs w:val="28"/>
        </w:rPr>
        <w:t xml:space="preserve"> not smoke or drink.  She used to enjoy playing guitar in a band and dancing.  Her </w:t>
      </w:r>
      <w:proofErr w:type="spellStart"/>
      <w:r w:rsidRPr="00257CE6">
        <w:rPr>
          <w:sz w:val="28"/>
          <w:szCs w:val="28"/>
        </w:rPr>
        <w:t>premorbid</w:t>
      </w:r>
      <w:proofErr w:type="spellEnd"/>
      <w:r w:rsidRPr="00257CE6">
        <w:rPr>
          <w:sz w:val="28"/>
          <w:szCs w:val="28"/>
        </w:rPr>
        <w:t xml:space="preserve"> personality </w:t>
      </w:r>
      <w:r w:rsidR="00BE2502">
        <w:rPr>
          <w:rFonts w:hint="eastAsia"/>
          <w:sz w:val="28"/>
          <w:szCs w:val="28"/>
        </w:rPr>
        <w:t>was</w:t>
      </w:r>
      <w:r w:rsidRPr="00257CE6">
        <w:rPr>
          <w:sz w:val="28"/>
          <w:szCs w:val="28"/>
        </w:rPr>
        <w:t xml:space="preserve"> said to be happy, sociable and extroverted.  She denie</w:t>
      </w:r>
      <w:r w:rsidR="00BE2502">
        <w:rPr>
          <w:rFonts w:hint="eastAsia"/>
          <w:sz w:val="28"/>
          <w:szCs w:val="28"/>
        </w:rPr>
        <w:t>d</w:t>
      </w:r>
      <w:r w:rsidRPr="00257CE6">
        <w:rPr>
          <w:sz w:val="28"/>
          <w:szCs w:val="28"/>
        </w:rPr>
        <w:t xml:space="preserve"> having any significant stress before the accident.  She walked in a slow limping gait supported by an umbrella.  She ha</w:t>
      </w:r>
      <w:r w:rsidR="00BE2502">
        <w:rPr>
          <w:rFonts w:hint="eastAsia"/>
          <w:sz w:val="28"/>
          <w:szCs w:val="28"/>
        </w:rPr>
        <w:t>d</w:t>
      </w:r>
      <w:r w:rsidRPr="00257CE6">
        <w:rPr>
          <w:sz w:val="28"/>
          <w:szCs w:val="28"/>
        </w:rPr>
        <w:t xml:space="preserve"> started psychiatric treatment in September 2011.  According to the treating psychiatrist, </w:t>
      </w:r>
      <w:r w:rsidR="009F36FA">
        <w:rPr>
          <w:rFonts w:hint="eastAsia"/>
          <w:sz w:val="28"/>
          <w:szCs w:val="28"/>
        </w:rPr>
        <w:t xml:space="preserve">P </w:t>
      </w:r>
      <w:r w:rsidRPr="00257CE6">
        <w:rPr>
          <w:sz w:val="28"/>
          <w:szCs w:val="28"/>
        </w:rPr>
        <w:t>presented with low mood, irritability, poor concentration, poor sleep and social withdrawal.  She was diagnosed to have depressive disorder.</w:t>
      </w:r>
    </w:p>
    <w:p w:rsidR="00257CE6" w:rsidRDefault="00257CE6" w:rsidP="00E80B9A">
      <w:pPr>
        <w:tabs>
          <w:tab w:val="left" w:pos="1440"/>
        </w:tabs>
        <w:autoSpaceDE w:val="0"/>
        <w:autoSpaceDN w:val="0"/>
        <w:adjustRightInd w:val="0"/>
        <w:spacing w:line="360" w:lineRule="auto"/>
        <w:jc w:val="both"/>
        <w:rPr>
          <w:sz w:val="28"/>
          <w:szCs w:val="28"/>
        </w:rPr>
      </w:pPr>
    </w:p>
    <w:p w:rsidR="004A4822" w:rsidRDefault="004A4822" w:rsidP="00E80B9A">
      <w:pPr>
        <w:tabs>
          <w:tab w:val="left" w:pos="1440"/>
        </w:tabs>
        <w:autoSpaceDE w:val="0"/>
        <w:autoSpaceDN w:val="0"/>
        <w:adjustRightInd w:val="0"/>
        <w:spacing w:line="360" w:lineRule="auto"/>
        <w:jc w:val="both"/>
        <w:rPr>
          <w:sz w:val="28"/>
          <w:szCs w:val="28"/>
        </w:rPr>
      </w:pPr>
    </w:p>
    <w:p w:rsidR="00E80B9A"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lastRenderedPageBreak/>
        <w:t xml:space="preserve">In view of the relatively mild degree of her functional impairment from a psychiatric perspective, apart from receiving treatment in private sector, </w:t>
      </w:r>
      <w:r w:rsidR="00064ADE">
        <w:rPr>
          <w:sz w:val="28"/>
          <w:szCs w:val="28"/>
        </w:rPr>
        <w:t>Dr</w:t>
      </w:r>
      <w:r w:rsidRPr="00257CE6">
        <w:rPr>
          <w:sz w:val="28"/>
          <w:szCs w:val="28"/>
        </w:rPr>
        <w:t xml:space="preserve"> Ho </w:t>
      </w:r>
      <w:r w:rsidR="00BE2502">
        <w:rPr>
          <w:rFonts w:hint="eastAsia"/>
          <w:sz w:val="28"/>
          <w:szCs w:val="28"/>
        </w:rPr>
        <w:t>thought that P could</w:t>
      </w:r>
      <w:r w:rsidRPr="00257CE6">
        <w:rPr>
          <w:sz w:val="28"/>
          <w:szCs w:val="28"/>
        </w:rPr>
        <w:t xml:space="preserve"> continue to receive the psychiatric treatment provided in the public sector.  The duration of further treatment would depend on her progress.  In view of her residual symptoms</w:t>
      </w:r>
      <w:r w:rsidR="00BE2502">
        <w:rPr>
          <w:rFonts w:hint="eastAsia"/>
          <w:sz w:val="28"/>
          <w:szCs w:val="28"/>
        </w:rPr>
        <w:t>,</w:t>
      </w:r>
      <w:r w:rsidRPr="00257CE6">
        <w:rPr>
          <w:sz w:val="28"/>
          <w:szCs w:val="28"/>
        </w:rPr>
        <w:t xml:space="preserve"> </w:t>
      </w:r>
      <w:r w:rsidR="00064ADE">
        <w:rPr>
          <w:sz w:val="28"/>
          <w:szCs w:val="28"/>
        </w:rPr>
        <w:t>Dr</w:t>
      </w:r>
      <w:r w:rsidRPr="00257CE6">
        <w:rPr>
          <w:sz w:val="28"/>
          <w:szCs w:val="28"/>
        </w:rPr>
        <w:t xml:space="preserve"> Ho </w:t>
      </w:r>
      <w:r w:rsidR="00BE2502">
        <w:rPr>
          <w:rFonts w:hint="eastAsia"/>
          <w:sz w:val="28"/>
          <w:szCs w:val="28"/>
        </w:rPr>
        <w:t xml:space="preserve">thought that </w:t>
      </w:r>
      <w:r w:rsidRPr="00257CE6">
        <w:rPr>
          <w:sz w:val="28"/>
          <w:szCs w:val="28"/>
        </w:rPr>
        <w:t xml:space="preserve">she would likely need a further period of such treatments for at least 2 years.  She would need a sick leave of about 6 months during the period when her mental symptoms were most intense.  </w:t>
      </w:r>
    </w:p>
    <w:p w:rsidR="00E80B9A" w:rsidRDefault="00E80B9A" w:rsidP="00E80B9A">
      <w:pPr>
        <w:tabs>
          <w:tab w:val="left" w:pos="1440"/>
        </w:tabs>
        <w:autoSpaceDE w:val="0"/>
        <w:autoSpaceDN w:val="0"/>
        <w:adjustRightInd w:val="0"/>
        <w:spacing w:line="360" w:lineRule="auto"/>
        <w:jc w:val="both"/>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From the psychiatric perspective alone, she </w:t>
      </w:r>
      <w:r w:rsidR="00BE2502">
        <w:rPr>
          <w:rFonts w:hint="eastAsia"/>
          <w:sz w:val="28"/>
          <w:szCs w:val="28"/>
        </w:rPr>
        <w:t>wa</w:t>
      </w:r>
      <w:r w:rsidRPr="00257CE6">
        <w:rPr>
          <w:sz w:val="28"/>
          <w:szCs w:val="28"/>
        </w:rPr>
        <w:t xml:space="preserve">s considered still capable of returning to her previous job or other jobs that her physical ability allows.  However there would be some mild impairment of her tolerance, adaptive ability and efficiency at work because of her psychiatric condition.  The permanent impairment of the whole person </w:t>
      </w:r>
      <w:r w:rsidR="00BE2502">
        <w:rPr>
          <w:rFonts w:hint="eastAsia"/>
          <w:sz w:val="28"/>
          <w:szCs w:val="28"/>
        </w:rPr>
        <w:t>was asses</w:t>
      </w:r>
      <w:r w:rsidRPr="00257CE6">
        <w:rPr>
          <w:sz w:val="28"/>
          <w:szCs w:val="28"/>
        </w:rPr>
        <w:t>s</w:t>
      </w:r>
      <w:r w:rsidR="00BE2502">
        <w:rPr>
          <w:rFonts w:hint="eastAsia"/>
          <w:sz w:val="28"/>
          <w:szCs w:val="28"/>
        </w:rPr>
        <w:t>ed at</w:t>
      </w:r>
      <w:r w:rsidRPr="00257CE6">
        <w:rPr>
          <w:sz w:val="28"/>
          <w:szCs w:val="28"/>
        </w:rPr>
        <w:t xml:space="preserve"> 5%.  Overall </w:t>
      </w:r>
      <w:r w:rsidR="00064ADE">
        <w:rPr>
          <w:sz w:val="28"/>
          <w:szCs w:val="28"/>
        </w:rPr>
        <w:t>Dr</w:t>
      </w:r>
      <w:r w:rsidRPr="00257CE6">
        <w:rPr>
          <w:sz w:val="28"/>
          <w:szCs w:val="28"/>
        </w:rPr>
        <w:t xml:space="preserve"> Ho th</w:t>
      </w:r>
      <w:r w:rsidR="00BE2502">
        <w:rPr>
          <w:rFonts w:hint="eastAsia"/>
          <w:sz w:val="28"/>
          <w:szCs w:val="28"/>
        </w:rPr>
        <w:t>ought</w:t>
      </w:r>
      <w:r w:rsidRPr="00257CE6">
        <w:rPr>
          <w:sz w:val="28"/>
          <w:szCs w:val="28"/>
        </w:rPr>
        <w:t xml:space="preserve"> that the prognosis </w:t>
      </w:r>
      <w:r w:rsidR="00BE2502">
        <w:rPr>
          <w:rFonts w:hint="eastAsia"/>
          <w:sz w:val="28"/>
          <w:szCs w:val="28"/>
        </w:rPr>
        <w:t>wa</w:t>
      </w:r>
      <w:r w:rsidRPr="00257CE6">
        <w:rPr>
          <w:sz w:val="28"/>
          <w:szCs w:val="28"/>
        </w:rPr>
        <w:t>s fair to unfavourable.</w:t>
      </w:r>
    </w:p>
    <w:p w:rsidR="00257CE6" w:rsidRDefault="00257CE6" w:rsidP="00E80B9A">
      <w:pPr>
        <w:pStyle w:val="ListParagraph"/>
        <w:spacing w:line="360" w:lineRule="auto"/>
        <w:rPr>
          <w:sz w:val="28"/>
          <w:szCs w:val="28"/>
        </w:rPr>
      </w:pPr>
    </w:p>
    <w:p w:rsidR="00E80B9A"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Dr Law </w:t>
      </w:r>
      <w:r w:rsidR="00BE2502">
        <w:rPr>
          <w:rFonts w:hint="eastAsia"/>
          <w:sz w:val="28"/>
          <w:szCs w:val="28"/>
        </w:rPr>
        <w:t>wa</w:t>
      </w:r>
      <w:r w:rsidRPr="00257CE6">
        <w:rPr>
          <w:sz w:val="28"/>
          <w:szCs w:val="28"/>
        </w:rPr>
        <w:t xml:space="preserve">s of the opinion that the psychosocial stressors include the unemployment, breaking up with her boyfriend, becoming dependent financially on her parents, change of life-style, and the compensation litigation.  It </w:t>
      </w:r>
      <w:r w:rsidR="00BE2502">
        <w:rPr>
          <w:rFonts w:hint="eastAsia"/>
          <w:sz w:val="28"/>
          <w:szCs w:val="28"/>
        </w:rPr>
        <w:t>wa</w:t>
      </w:r>
      <w:r w:rsidRPr="00257CE6">
        <w:rPr>
          <w:sz w:val="28"/>
          <w:szCs w:val="28"/>
        </w:rPr>
        <w:t xml:space="preserve">s likely she </w:t>
      </w:r>
      <w:r w:rsidR="00BE2502">
        <w:rPr>
          <w:rFonts w:hint="eastAsia"/>
          <w:sz w:val="28"/>
          <w:szCs w:val="28"/>
        </w:rPr>
        <w:t>would</w:t>
      </w:r>
      <w:r w:rsidRPr="00257CE6">
        <w:rPr>
          <w:sz w:val="28"/>
          <w:szCs w:val="28"/>
        </w:rPr>
        <w:t xml:space="preserve"> continue to suffer from some residual pain.  Dr Law consider</w:t>
      </w:r>
      <w:r w:rsidR="00BE2502">
        <w:rPr>
          <w:rFonts w:hint="eastAsia"/>
          <w:sz w:val="28"/>
          <w:szCs w:val="28"/>
        </w:rPr>
        <w:t>ed</w:t>
      </w:r>
      <w:r w:rsidRPr="00257CE6">
        <w:rPr>
          <w:sz w:val="28"/>
          <w:szCs w:val="28"/>
        </w:rPr>
        <w:t xml:space="preserve"> the major stressors </w:t>
      </w:r>
      <w:r w:rsidR="00BE2502">
        <w:rPr>
          <w:rFonts w:hint="eastAsia"/>
          <w:sz w:val="28"/>
          <w:szCs w:val="28"/>
        </w:rPr>
        <w:t>we</w:t>
      </w:r>
      <w:r w:rsidRPr="00257CE6">
        <w:rPr>
          <w:sz w:val="28"/>
          <w:szCs w:val="28"/>
        </w:rPr>
        <w:t>re mild in severity.  As for the mood disorder, she ha</w:t>
      </w:r>
      <w:r w:rsidR="00BE2502">
        <w:rPr>
          <w:rFonts w:hint="eastAsia"/>
          <w:sz w:val="28"/>
          <w:szCs w:val="28"/>
        </w:rPr>
        <w:t>d</w:t>
      </w:r>
      <w:r w:rsidRPr="00257CE6">
        <w:rPr>
          <w:sz w:val="28"/>
          <w:szCs w:val="28"/>
        </w:rPr>
        <w:t xml:space="preserve"> received treatment for nearly 3 years.  She ha</w:t>
      </w:r>
      <w:r w:rsidR="00BE2502">
        <w:rPr>
          <w:rFonts w:hint="eastAsia"/>
          <w:sz w:val="28"/>
          <w:szCs w:val="28"/>
        </w:rPr>
        <w:t>d</w:t>
      </w:r>
      <w:r w:rsidRPr="00257CE6">
        <w:rPr>
          <w:sz w:val="28"/>
          <w:szCs w:val="28"/>
        </w:rPr>
        <w:t xml:space="preserve"> significantly improved.  </w:t>
      </w:r>
    </w:p>
    <w:p w:rsidR="00E80B9A" w:rsidRDefault="00E80B9A" w:rsidP="00E80B9A">
      <w:pPr>
        <w:tabs>
          <w:tab w:val="left" w:pos="1440"/>
        </w:tabs>
        <w:autoSpaceDE w:val="0"/>
        <w:autoSpaceDN w:val="0"/>
        <w:adjustRightInd w:val="0"/>
        <w:spacing w:line="360" w:lineRule="auto"/>
        <w:jc w:val="both"/>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The prognosis of the adjustment disorder </w:t>
      </w:r>
      <w:r w:rsidR="00BE2502">
        <w:rPr>
          <w:rFonts w:hint="eastAsia"/>
          <w:sz w:val="28"/>
          <w:szCs w:val="28"/>
        </w:rPr>
        <w:t>wa</w:t>
      </w:r>
      <w:r w:rsidRPr="00257CE6">
        <w:rPr>
          <w:sz w:val="28"/>
          <w:szCs w:val="28"/>
        </w:rPr>
        <w:t>s deemed good.  With the closure of the compensation litigation</w:t>
      </w:r>
      <w:r w:rsidR="00707071">
        <w:rPr>
          <w:rFonts w:hint="eastAsia"/>
          <w:sz w:val="28"/>
          <w:szCs w:val="28"/>
        </w:rPr>
        <w:t>,</w:t>
      </w:r>
      <w:r w:rsidRPr="00257CE6">
        <w:rPr>
          <w:sz w:val="28"/>
          <w:szCs w:val="28"/>
        </w:rPr>
        <w:t xml:space="preserve"> Dr Law believe</w:t>
      </w:r>
      <w:r w:rsidR="00BE2502">
        <w:rPr>
          <w:rFonts w:hint="eastAsia"/>
          <w:sz w:val="28"/>
          <w:szCs w:val="28"/>
        </w:rPr>
        <w:t>d</w:t>
      </w:r>
      <w:r w:rsidRPr="00257CE6">
        <w:rPr>
          <w:sz w:val="28"/>
          <w:szCs w:val="28"/>
        </w:rPr>
        <w:t xml:space="preserve"> </w:t>
      </w:r>
      <w:r w:rsidR="00707071">
        <w:rPr>
          <w:rFonts w:hint="eastAsia"/>
          <w:sz w:val="28"/>
          <w:szCs w:val="28"/>
        </w:rPr>
        <w:t>that it would be a</w:t>
      </w:r>
      <w:r w:rsidRPr="00257CE6">
        <w:rPr>
          <w:sz w:val="28"/>
          <w:szCs w:val="28"/>
        </w:rPr>
        <w:t xml:space="preserve"> significant perpetuating factor for her mood complaints, her </w:t>
      </w:r>
      <w:r w:rsidRPr="00257CE6">
        <w:rPr>
          <w:sz w:val="28"/>
          <w:szCs w:val="28"/>
        </w:rPr>
        <w:lastRenderedPageBreak/>
        <w:t xml:space="preserve">mood </w:t>
      </w:r>
      <w:r w:rsidR="00707071">
        <w:rPr>
          <w:rFonts w:hint="eastAsia"/>
          <w:sz w:val="28"/>
          <w:szCs w:val="28"/>
        </w:rPr>
        <w:t>would</w:t>
      </w:r>
      <w:r w:rsidRPr="00257CE6">
        <w:rPr>
          <w:sz w:val="28"/>
          <w:szCs w:val="28"/>
        </w:rPr>
        <w:t xml:space="preserve"> improve further with one major psychosocial stressor removed.  The appropriate duration of sick leave for the psychiatric disorder </w:t>
      </w:r>
      <w:r w:rsidR="00707071">
        <w:rPr>
          <w:rFonts w:hint="eastAsia"/>
          <w:sz w:val="28"/>
          <w:szCs w:val="28"/>
        </w:rPr>
        <w:t>was</w:t>
      </w:r>
      <w:r w:rsidRPr="00257CE6">
        <w:rPr>
          <w:sz w:val="28"/>
          <w:szCs w:val="28"/>
        </w:rPr>
        <w:t xml:space="preserve"> about 3 months after the first consultation with psychiatrist in September 2011.</w:t>
      </w:r>
    </w:p>
    <w:p w:rsidR="00257CE6" w:rsidRDefault="00257CE6"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Dr Law opine</w:t>
      </w:r>
      <w:r w:rsidR="00707071">
        <w:rPr>
          <w:rFonts w:hint="eastAsia"/>
          <w:sz w:val="28"/>
          <w:szCs w:val="28"/>
        </w:rPr>
        <w:t>d</w:t>
      </w:r>
      <w:r w:rsidRPr="00257CE6">
        <w:rPr>
          <w:sz w:val="28"/>
          <w:szCs w:val="28"/>
        </w:rPr>
        <w:t xml:space="preserve"> that </w:t>
      </w:r>
      <w:r w:rsidR="009F36FA">
        <w:rPr>
          <w:rFonts w:hint="eastAsia"/>
          <w:sz w:val="28"/>
          <w:szCs w:val="28"/>
        </w:rPr>
        <w:t>P</w:t>
      </w:r>
      <w:r w:rsidRPr="00257CE6">
        <w:rPr>
          <w:sz w:val="28"/>
          <w:szCs w:val="28"/>
        </w:rPr>
        <w:t xml:space="preserve"> should be seen for another 6 sessions so that the medications can be gradually tapered off.  With the tapering off of the medications, her complaints of side effects will resolve.  She should also be encouraged to return to work.  The adjustment disorder is mild and the prognosis should be good.  </w:t>
      </w:r>
      <w:r w:rsidR="009F36FA">
        <w:rPr>
          <w:rFonts w:hint="eastAsia"/>
          <w:sz w:val="28"/>
          <w:szCs w:val="28"/>
        </w:rPr>
        <w:t>P</w:t>
      </w:r>
      <w:r w:rsidRPr="00257CE6">
        <w:rPr>
          <w:sz w:val="28"/>
          <w:szCs w:val="28"/>
        </w:rPr>
        <w:t xml:space="preserve"> </w:t>
      </w:r>
      <w:r w:rsidR="00707071">
        <w:rPr>
          <w:rFonts w:hint="eastAsia"/>
          <w:sz w:val="28"/>
          <w:szCs w:val="28"/>
        </w:rPr>
        <w:t>wa</w:t>
      </w:r>
      <w:r w:rsidRPr="00257CE6">
        <w:rPr>
          <w:sz w:val="28"/>
          <w:szCs w:val="28"/>
        </w:rPr>
        <w:t xml:space="preserve">s </w:t>
      </w:r>
      <w:r w:rsidR="00707071">
        <w:rPr>
          <w:rFonts w:hint="eastAsia"/>
          <w:sz w:val="28"/>
          <w:szCs w:val="28"/>
        </w:rPr>
        <w:t xml:space="preserve">considered </w:t>
      </w:r>
      <w:r w:rsidRPr="00257CE6">
        <w:rPr>
          <w:sz w:val="28"/>
          <w:szCs w:val="28"/>
        </w:rPr>
        <w:t>mentally fit to perform all activities of daily living and housework.  She d</w:t>
      </w:r>
      <w:r w:rsidR="00707071">
        <w:rPr>
          <w:rFonts w:hint="eastAsia"/>
          <w:sz w:val="28"/>
          <w:szCs w:val="28"/>
        </w:rPr>
        <w:t>id</w:t>
      </w:r>
      <w:r w:rsidRPr="00257CE6">
        <w:rPr>
          <w:sz w:val="28"/>
          <w:szCs w:val="28"/>
        </w:rPr>
        <w:t xml:space="preserve"> not need to avoid any activities from a psychiatric point of view.  The severity of the adjustment disorder with depressed mood that </w:t>
      </w:r>
      <w:r w:rsidR="00707071">
        <w:rPr>
          <w:rFonts w:hint="eastAsia"/>
          <w:sz w:val="28"/>
          <w:szCs w:val="28"/>
        </w:rPr>
        <w:t>P</w:t>
      </w:r>
      <w:r w:rsidRPr="00257CE6">
        <w:rPr>
          <w:sz w:val="28"/>
          <w:szCs w:val="28"/>
        </w:rPr>
        <w:t xml:space="preserve"> suffer</w:t>
      </w:r>
      <w:r w:rsidR="00707071">
        <w:rPr>
          <w:rFonts w:hint="eastAsia"/>
          <w:sz w:val="28"/>
          <w:szCs w:val="28"/>
        </w:rPr>
        <w:t>ed</w:t>
      </w:r>
      <w:r w:rsidRPr="00257CE6">
        <w:rPr>
          <w:sz w:val="28"/>
          <w:szCs w:val="28"/>
        </w:rPr>
        <w:t xml:space="preserve"> from </w:t>
      </w:r>
      <w:r w:rsidR="00707071">
        <w:rPr>
          <w:rFonts w:hint="eastAsia"/>
          <w:sz w:val="28"/>
          <w:szCs w:val="28"/>
        </w:rPr>
        <w:t>was</w:t>
      </w:r>
      <w:r w:rsidRPr="00257CE6">
        <w:rPr>
          <w:sz w:val="28"/>
          <w:szCs w:val="28"/>
        </w:rPr>
        <w:t xml:space="preserve"> mild.  Her work capacity should only be limited by her physical disabilities.  Dr Law estimate</w:t>
      </w:r>
      <w:r w:rsidR="00707071">
        <w:rPr>
          <w:rFonts w:hint="eastAsia"/>
          <w:sz w:val="28"/>
          <w:szCs w:val="28"/>
        </w:rPr>
        <w:t>d</w:t>
      </w:r>
      <w:r w:rsidRPr="00257CE6">
        <w:rPr>
          <w:sz w:val="28"/>
          <w:szCs w:val="28"/>
        </w:rPr>
        <w:t xml:space="preserve"> that the percentage of permanent impairment of the whole person to be 2%.</w:t>
      </w:r>
    </w:p>
    <w:p w:rsidR="00257CE6" w:rsidRDefault="00257CE6"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In gist, as to psychiatric aspect, both Dr Ho and Dr Law share</w:t>
      </w:r>
      <w:r w:rsidR="00707071">
        <w:rPr>
          <w:rFonts w:hint="eastAsia"/>
          <w:sz w:val="28"/>
          <w:szCs w:val="28"/>
        </w:rPr>
        <w:t>d</w:t>
      </w:r>
      <w:r w:rsidRPr="00257CE6">
        <w:rPr>
          <w:sz w:val="28"/>
          <w:szCs w:val="28"/>
        </w:rPr>
        <w:t xml:space="preserve"> a lot of common views save for the difference in sick leave period 6 months </w:t>
      </w:r>
      <w:proofErr w:type="spellStart"/>
      <w:r w:rsidRPr="00257CE6">
        <w:rPr>
          <w:sz w:val="28"/>
          <w:szCs w:val="28"/>
        </w:rPr>
        <w:t>v</w:t>
      </w:r>
      <w:r w:rsidR="00707071">
        <w:rPr>
          <w:rFonts w:hint="eastAsia"/>
          <w:sz w:val="28"/>
          <w:szCs w:val="28"/>
        </w:rPr>
        <w:t>s</w:t>
      </w:r>
      <w:proofErr w:type="spellEnd"/>
      <w:r w:rsidRPr="00257CE6">
        <w:rPr>
          <w:sz w:val="28"/>
          <w:szCs w:val="28"/>
        </w:rPr>
        <w:t xml:space="preserve"> 3 months and the permanent impairment of 5% </w:t>
      </w:r>
      <w:proofErr w:type="spellStart"/>
      <w:r w:rsidRPr="00257CE6">
        <w:rPr>
          <w:sz w:val="28"/>
          <w:szCs w:val="28"/>
        </w:rPr>
        <w:t>v</w:t>
      </w:r>
      <w:r w:rsidR="00707071">
        <w:rPr>
          <w:rFonts w:hint="eastAsia"/>
          <w:sz w:val="28"/>
          <w:szCs w:val="28"/>
        </w:rPr>
        <w:t>s</w:t>
      </w:r>
      <w:proofErr w:type="spellEnd"/>
      <w:r w:rsidRPr="00257CE6">
        <w:rPr>
          <w:sz w:val="28"/>
          <w:szCs w:val="28"/>
        </w:rPr>
        <w:t xml:space="preserve"> 2%.  </w:t>
      </w:r>
      <w:r w:rsidR="009F36FA">
        <w:rPr>
          <w:rFonts w:hint="eastAsia"/>
          <w:sz w:val="28"/>
          <w:szCs w:val="28"/>
        </w:rPr>
        <w:t>B</w:t>
      </w:r>
      <w:r w:rsidRPr="00257CE6">
        <w:rPr>
          <w:sz w:val="28"/>
          <w:szCs w:val="28"/>
        </w:rPr>
        <w:t>oth doctors consider</w:t>
      </w:r>
      <w:r w:rsidR="00707071">
        <w:rPr>
          <w:rFonts w:hint="eastAsia"/>
          <w:sz w:val="28"/>
          <w:szCs w:val="28"/>
        </w:rPr>
        <w:t>ed</w:t>
      </w:r>
      <w:r w:rsidRPr="00257CE6">
        <w:rPr>
          <w:sz w:val="28"/>
          <w:szCs w:val="28"/>
        </w:rPr>
        <w:t xml:space="preserve"> </w:t>
      </w:r>
      <w:r w:rsidR="009F36FA">
        <w:rPr>
          <w:rFonts w:hint="eastAsia"/>
          <w:sz w:val="28"/>
          <w:szCs w:val="28"/>
        </w:rPr>
        <w:t>P</w:t>
      </w:r>
      <w:r w:rsidRPr="00257CE6">
        <w:rPr>
          <w:sz w:val="28"/>
          <w:szCs w:val="28"/>
        </w:rPr>
        <w:t xml:space="preserve"> c</w:t>
      </w:r>
      <w:r w:rsidR="00707071">
        <w:rPr>
          <w:rFonts w:hint="eastAsia"/>
          <w:sz w:val="28"/>
          <w:szCs w:val="28"/>
        </w:rPr>
        <w:t>ould</w:t>
      </w:r>
      <w:r w:rsidRPr="00257CE6">
        <w:rPr>
          <w:sz w:val="28"/>
          <w:szCs w:val="28"/>
        </w:rPr>
        <w:t xml:space="preserve"> resume work.  </w:t>
      </w:r>
      <w:r w:rsidR="00064ADE">
        <w:rPr>
          <w:sz w:val="28"/>
          <w:szCs w:val="28"/>
        </w:rPr>
        <w:t>Dr</w:t>
      </w:r>
      <w:r w:rsidRPr="00257CE6">
        <w:rPr>
          <w:sz w:val="28"/>
          <w:szCs w:val="28"/>
        </w:rPr>
        <w:t xml:space="preserve"> Law state</w:t>
      </w:r>
      <w:r w:rsidR="00707071">
        <w:rPr>
          <w:rFonts w:hint="eastAsia"/>
          <w:sz w:val="28"/>
          <w:szCs w:val="28"/>
        </w:rPr>
        <w:t>d</w:t>
      </w:r>
      <w:r w:rsidRPr="00257CE6">
        <w:rPr>
          <w:sz w:val="28"/>
          <w:szCs w:val="28"/>
        </w:rPr>
        <w:t xml:space="preserve"> that “</w:t>
      </w:r>
      <w:r w:rsidRPr="009F36FA">
        <w:rPr>
          <w:i/>
          <w:sz w:val="28"/>
          <w:szCs w:val="28"/>
        </w:rPr>
        <w:t>her work capacity should only be limited by her physical disabilities</w:t>
      </w:r>
      <w:r w:rsidRPr="00257CE6">
        <w:rPr>
          <w:sz w:val="28"/>
          <w:szCs w:val="28"/>
        </w:rPr>
        <w:t>”.  Dr Ho state</w:t>
      </w:r>
      <w:r w:rsidR="00707071">
        <w:rPr>
          <w:rFonts w:hint="eastAsia"/>
          <w:sz w:val="28"/>
          <w:szCs w:val="28"/>
        </w:rPr>
        <w:t>d</w:t>
      </w:r>
      <w:r w:rsidRPr="00257CE6">
        <w:rPr>
          <w:sz w:val="28"/>
          <w:szCs w:val="28"/>
        </w:rPr>
        <w:t xml:space="preserve"> “</w:t>
      </w:r>
      <w:r w:rsidRPr="009F36FA">
        <w:rPr>
          <w:i/>
          <w:sz w:val="28"/>
          <w:szCs w:val="28"/>
        </w:rPr>
        <w:t xml:space="preserve">she is still capable for returning to her previous job .... </w:t>
      </w:r>
      <w:proofErr w:type="gramStart"/>
      <w:r w:rsidRPr="009F36FA">
        <w:rPr>
          <w:i/>
          <w:sz w:val="28"/>
          <w:szCs w:val="28"/>
        </w:rPr>
        <w:t>however</w:t>
      </w:r>
      <w:proofErr w:type="gramEnd"/>
      <w:r w:rsidRPr="009F36FA">
        <w:rPr>
          <w:i/>
          <w:sz w:val="28"/>
          <w:szCs w:val="28"/>
        </w:rPr>
        <w:t xml:space="preserve"> there would be some mild impairment or her tolerance, adaptive ability and efficiency of work</w:t>
      </w:r>
      <w:r w:rsidR="009F36FA">
        <w:rPr>
          <w:rFonts w:hint="eastAsia"/>
          <w:i/>
          <w:sz w:val="28"/>
          <w:szCs w:val="28"/>
        </w:rPr>
        <w:t xml:space="preserve"> </w:t>
      </w:r>
      <w:r w:rsidRPr="009F36FA">
        <w:rPr>
          <w:i/>
          <w:sz w:val="28"/>
          <w:szCs w:val="28"/>
        </w:rPr>
        <w:t>...</w:t>
      </w:r>
      <w:r w:rsidRPr="00257CE6">
        <w:rPr>
          <w:sz w:val="28"/>
          <w:szCs w:val="28"/>
        </w:rPr>
        <w:t>”.</w:t>
      </w:r>
    </w:p>
    <w:p w:rsidR="00257CE6" w:rsidRDefault="00257CE6" w:rsidP="00E80B9A">
      <w:pPr>
        <w:pStyle w:val="ListParagraph"/>
        <w:spacing w:line="360" w:lineRule="auto"/>
        <w:rPr>
          <w:i/>
          <w:sz w:val="28"/>
          <w:szCs w:val="28"/>
        </w:rPr>
      </w:pPr>
    </w:p>
    <w:p w:rsidR="009F36FA" w:rsidRDefault="009F36FA" w:rsidP="00E80B9A">
      <w:pPr>
        <w:pStyle w:val="ListParagraph"/>
        <w:spacing w:line="360" w:lineRule="auto"/>
        <w:rPr>
          <w:i/>
          <w:sz w:val="28"/>
          <w:szCs w:val="28"/>
        </w:rPr>
      </w:pPr>
    </w:p>
    <w:p w:rsidR="00E80B9A" w:rsidRDefault="00E80B9A" w:rsidP="00E80B9A">
      <w:pPr>
        <w:pStyle w:val="ListParagraph"/>
        <w:spacing w:line="360" w:lineRule="auto"/>
        <w:rPr>
          <w:i/>
          <w:sz w:val="28"/>
          <w:szCs w:val="28"/>
        </w:rPr>
      </w:pPr>
    </w:p>
    <w:p w:rsidR="00257CE6" w:rsidRPr="00257CE6" w:rsidRDefault="00257CE6" w:rsidP="00E80B9A">
      <w:pPr>
        <w:tabs>
          <w:tab w:val="left" w:pos="1440"/>
        </w:tabs>
        <w:autoSpaceDE w:val="0"/>
        <w:autoSpaceDN w:val="0"/>
        <w:adjustRightInd w:val="0"/>
        <w:spacing w:line="360" w:lineRule="auto"/>
        <w:jc w:val="both"/>
        <w:rPr>
          <w:sz w:val="28"/>
          <w:szCs w:val="28"/>
        </w:rPr>
      </w:pPr>
      <w:r w:rsidRPr="00257CE6">
        <w:rPr>
          <w:i/>
          <w:sz w:val="28"/>
          <w:szCs w:val="28"/>
        </w:rPr>
        <w:lastRenderedPageBreak/>
        <w:t>Resumption of work</w:t>
      </w:r>
    </w:p>
    <w:p w:rsidR="00257CE6" w:rsidRDefault="00257CE6" w:rsidP="00E80B9A">
      <w:pPr>
        <w:pStyle w:val="ListParagraph"/>
        <w:spacing w:line="360" w:lineRule="auto"/>
        <w:rPr>
          <w:sz w:val="28"/>
          <w:szCs w:val="28"/>
        </w:rPr>
      </w:pPr>
    </w:p>
    <w:p w:rsidR="00257CE6"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P attempted resuming work on 3 occasions.  On 12 August 2010, P worked for one day and could not cope with the duties.  P experienced the same problems when she reported to work on 20 April 2011.  Then she was given 12 weeks sick leave on </w:t>
      </w:r>
      <w:r w:rsidR="00707071">
        <w:rPr>
          <w:rFonts w:hint="eastAsia"/>
          <w:sz w:val="28"/>
          <w:szCs w:val="28"/>
        </w:rPr>
        <w:t xml:space="preserve">such pattern of </w:t>
      </w:r>
      <w:r w:rsidRPr="00257CE6">
        <w:rPr>
          <w:sz w:val="28"/>
          <w:szCs w:val="28"/>
        </w:rPr>
        <w:t xml:space="preserve">half day work </w:t>
      </w:r>
      <w:r w:rsidR="00707071">
        <w:rPr>
          <w:rFonts w:hint="eastAsia"/>
          <w:sz w:val="28"/>
          <w:szCs w:val="28"/>
        </w:rPr>
        <w:t xml:space="preserve">in the morning </w:t>
      </w:r>
      <w:r w:rsidR="00707071">
        <w:rPr>
          <w:sz w:val="28"/>
          <w:szCs w:val="28"/>
        </w:rPr>
        <w:t xml:space="preserve">and half day sick leave </w:t>
      </w:r>
      <w:r w:rsidR="00707071">
        <w:rPr>
          <w:rFonts w:hint="eastAsia"/>
          <w:sz w:val="28"/>
          <w:szCs w:val="28"/>
        </w:rPr>
        <w:t>in the afternoon</w:t>
      </w:r>
      <w:r w:rsidRPr="00257CE6">
        <w:rPr>
          <w:sz w:val="28"/>
          <w:szCs w:val="28"/>
        </w:rPr>
        <w:t>.  It was not permitted by her employer.  Then most recently on 2 November 2015</w:t>
      </w:r>
      <w:r w:rsidR="00BE2502">
        <w:rPr>
          <w:rFonts w:hint="eastAsia"/>
          <w:sz w:val="28"/>
          <w:szCs w:val="28"/>
        </w:rPr>
        <w:t>,</w:t>
      </w:r>
      <w:r w:rsidRPr="00257CE6">
        <w:rPr>
          <w:sz w:val="28"/>
          <w:szCs w:val="28"/>
        </w:rPr>
        <w:t xml:space="preserve"> P worked for </w:t>
      </w:r>
      <w:r w:rsidR="00BE2502">
        <w:rPr>
          <w:rFonts w:hint="eastAsia"/>
          <w:sz w:val="28"/>
          <w:szCs w:val="28"/>
        </w:rPr>
        <w:t>1.5</w:t>
      </w:r>
      <w:r w:rsidRPr="00257CE6">
        <w:rPr>
          <w:sz w:val="28"/>
          <w:szCs w:val="28"/>
        </w:rPr>
        <w:t xml:space="preserve"> day and ended up hospitalization from 3 to 17 November 2015 in PMH.  P was further hospitalized from 27 to 30 November 2015.</w:t>
      </w:r>
    </w:p>
    <w:p w:rsidR="00257CE6" w:rsidRDefault="00257CE6" w:rsidP="00E80B9A">
      <w:pPr>
        <w:tabs>
          <w:tab w:val="left" w:pos="1440"/>
        </w:tabs>
        <w:autoSpaceDE w:val="0"/>
        <w:autoSpaceDN w:val="0"/>
        <w:adjustRightInd w:val="0"/>
        <w:spacing w:line="360" w:lineRule="auto"/>
        <w:jc w:val="both"/>
        <w:rPr>
          <w:sz w:val="28"/>
          <w:szCs w:val="28"/>
        </w:rPr>
      </w:pPr>
    </w:p>
    <w:p w:rsidR="009F36FA" w:rsidRDefault="00257CE6" w:rsidP="00E80B9A">
      <w:pPr>
        <w:numPr>
          <w:ilvl w:val="0"/>
          <w:numId w:val="1"/>
        </w:numPr>
        <w:tabs>
          <w:tab w:val="clear" w:pos="360"/>
          <w:tab w:val="left" w:pos="1440"/>
        </w:tabs>
        <w:autoSpaceDE w:val="0"/>
        <w:autoSpaceDN w:val="0"/>
        <w:adjustRightInd w:val="0"/>
        <w:spacing w:line="360" w:lineRule="auto"/>
        <w:jc w:val="both"/>
        <w:rPr>
          <w:sz w:val="28"/>
          <w:szCs w:val="28"/>
        </w:rPr>
      </w:pPr>
      <w:r w:rsidRPr="00257CE6">
        <w:rPr>
          <w:sz w:val="28"/>
          <w:szCs w:val="28"/>
        </w:rPr>
        <w:t xml:space="preserve">P’s chronic pain and lower limb symptoms </w:t>
      </w:r>
      <w:r w:rsidR="00707071">
        <w:rPr>
          <w:rFonts w:hint="eastAsia"/>
          <w:sz w:val="28"/>
          <w:szCs w:val="28"/>
        </w:rPr>
        <w:t xml:space="preserve">could </w:t>
      </w:r>
      <w:r w:rsidRPr="00257CE6">
        <w:rPr>
          <w:sz w:val="28"/>
          <w:szCs w:val="28"/>
        </w:rPr>
        <w:t>not be explained on good medical ground</w:t>
      </w:r>
      <w:r w:rsidR="00707071">
        <w:rPr>
          <w:rFonts w:hint="eastAsia"/>
          <w:sz w:val="28"/>
          <w:szCs w:val="28"/>
        </w:rPr>
        <w:t>s</w:t>
      </w:r>
      <w:r w:rsidRPr="00257CE6">
        <w:rPr>
          <w:sz w:val="28"/>
          <w:szCs w:val="28"/>
        </w:rPr>
        <w:t>.  P underwent intrusive treatment procedure to her body.  There was the 1</w:t>
      </w:r>
      <w:r w:rsidR="00707071" w:rsidRPr="00707071">
        <w:rPr>
          <w:rFonts w:hint="eastAsia"/>
          <w:sz w:val="28"/>
          <w:szCs w:val="28"/>
          <w:vertAlign w:val="superscript"/>
        </w:rPr>
        <w:t>st</w:t>
      </w:r>
      <w:r w:rsidR="00707071">
        <w:rPr>
          <w:rFonts w:hint="eastAsia"/>
          <w:sz w:val="28"/>
          <w:szCs w:val="28"/>
        </w:rPr>
        <w:t xml:space="preserve"> </w:t>
      </w:r>
      <w:r w:rsidRPr="00257CE6">
        <w:rPr>
          <w:sz w:val="28"/>
          <w:szCs w:val="28"/>
        </w:rPr>
        <w:t>epidural injection on 2 September 2011.  Then about 2 years later on 17 September 2013, a 2</w:t>
      </w:r>
      <w:r w:rsidRPr="00257CE6">
        <w:rPr>
          <w:sz w:val="28"/>
          <w:szCs w:val="28"/>
          <w:vertAlign w:val="superscript"/>
        </w:rPr>
        <w:t xml:space="preserve">nd </w:t>
      </w:r>
      <w:r w:rsidRPr="00257CE6">
        <w:rPr>
          <w:sz w:val="28"/>
          <w:szCs w:val="28"/>
        </w:rPr>
        <w:t xml:space="preserve">epidural injection was suspended midway when P started to have unfavourable bodily reaction.  In the patient information sheet on epidural steroid injections, it is injection of corticosteroids into the epidural space between the </w:t>
      </w:r>
      <w:proofErr w:type="spellStart"/>
      <w:r w:rsidRPr="00257CE6">
        <w:rPr>
          <w:sz w:val="28"/>
          <w:szCs w:val="28"/>
        </w:rPr>
        <w:t>dural</w:t>
      </w:r>
      <w:proofErr w:type="spellEnd"/>
      <w:r w:rsidRPr="00257CE6">
        <w:rPr>
          <w:sz w:val="28"/>
          <w:szCs w:val="28"/>
        </w:rPr>
        <w:t xml:space="preserve"> sac and the bones of the vertebral column.  Also there are possible side effect and potential complications set out at the bottom of the sheet.  </w:t>
      </w:r>
    </w:p>
    <w:p w:rsidR="009943EF" w:rsidRPr="00EC0E77" w:rsidRDefault="009943EF" w:rsidP="00E80B9A">
      <w:pPr>
        <w:tabs>
          <w:tab w:val="left" w:pos="1440"/>
        </w:tabs>
        <w:autoSpaceDE w:val="0"/>
        <w:autoSpaceDN w:val="0"/>
        <w:adjustRightInd w:val="0"/>
        <w:spacing w:line="360" w:lineRule="auto"/>
        <w:jc w:val="both"/>
        <w:rPr>
          <w:sz w:val="28"/>
          <w:szCs w:val="28"/>
        </w:rPr>
      </w:pPr>
    </w:p>
    <w:p w:rsidR="00EE6E6B" w:rsidRDefault="00EE6E6B" w:rsidP="00E80B9A">
      <w:pPr>
        <w:pStyle w:val="ListParagraph"/>
        <w:tabs>
          <w:tab w:val="left" w:pos="1440"/>
        </w:tabs>
        <w:spacing w:line="360" w:lineRule="auto"/>
        <w:ind w:left="0"/>
        <w:jc w:val="both"/>
        <w:rPr>
          <w:i/>
          <w:sz w:val="28"/>
          <w:szCs w:val="28"/>
        </w:rPr>
      </w:pPr>
    </w:p>
    <w:p w:rsidR="004A4822" w:rsidRDefault="004A4822" w:rsidP="00E80B9A">
      <w:pPr>
        <w:pStyle w:val="ListParagraph"/>
        <w:tabs>
          <w:tab w:val="left" w:pos="1440"/>
        </w:tabs>
        <w:spacing w:line="360" w:lineRule="auto"/>
        <w:ind w:left="0"/>
        <w:jc w:val="both"/>
        <w:rPr>
          <w:i/>
          <w:sz w:val="28"/>
          <w:szCs w:val="28"/>
        </w:rPr>
      </w:pPr>
    </w:p>
    <w:p w:rsidR="004A4822" w:rsidRDefault="004A4822" w:rsidP="00E80B9A">
      <w:pPr>
        <w:pStyle w:val="ListParagraph"/>
        <w:tabs>
          <w:tab w:val="left" w:pos="1440"/>
        </w:tabs>
        <w:spacing w:line="360" w:lineRule="auto"/>
        <w:ind w:left="0"/>
        <w:jc w:val="both"/>
        <w:rPr>
          <w:i/>
          <w:sz w:val="28"/>
          <w:szCs w:val="28"/>
        </w:rPr>
      </w:pPr>
    </w:p>
    <w:p w:rsidR="004A4822" w:rsidRDefault="004A4822" w:rsidP="00E80B9A">
      <w:pPr>
        <w:pStyle w:val="ListParagraph"/>
        <w:tabs>
          <w:tab w:val="left" w:pos="1440"/>
        </w:tabs>
        <w:spacing w:line="360" w:lineRule="auto"/>
        <w:ind w:left="0"/>
        <w:jc w:val="both"/>
        <w:rPr>
          <w:i/>
          <w:sz w:val="28"/>
          <w:szCs w:val="28"/>
        </w:rPr>
      </w:pPr>
    </w:p>
    <w:p w:rsidR="004A4822" w:rsidRDefault="004A4822" w:rsidP="00E80B9A">
      <w:pPr>
        <w:pStyle w:val="ListParagraph"/>
        <w:tabs>
          <w:tab w:val="left" w:pos="1440"/>
        </w:tabs>
        <w:spacing w:line="360" w:lineRule="auto"/>
        <w:ind w:left="0"/>
        <w:jc w:val="both"/>
        <w:rPr>
          <w:i/>
          <w:sz w:val="28"/>
          <w:szCs w:val="28"/>
        </w:rPr>
      </w:pPr>
    </w:p>
    <w:p w:rsidR="00737DA0" w:rsidRPr="00EE6E6B" w:rsidRDefault="00EE6E6B" w:rsidP="00E80B9A">
      <w:pPr>
        <w:pStyle w:val="ListParagraph"/>
        <w:tabs>
          <w:tab w:val="left" w:pos="1440"/>
        </w:tabs>
        <w:spacing w:line="360" w:lineRule="auto"/>
        <w:ind w:left="0"/>
        <w:jc w:val="both"/>
        <w:rPr>
          <w:i/>
          <w:sz w:val="28"/>
          <w:szCs w:val="28"/>
        </w:rPr>
      </w:pPr>
      <w:r>
        <w:rPr>
          <w:rFonts w:hint="eastAsia"/>
          <w:i/>
          <w:sz w:val="28"/>
          <w:szCs w:val="28"/>
        </w:rPr>
        <w:lastRenderedPageBreak/>
        <w:t>PSLA</w:t>
      </w:r>
    </w:p>
    <w:p w:rsidR="002E5A63" w:rsidRPr="00EC0E77" w:rsidRDefault="002E5A63" w:rsidP="00E80B9A">
      <w:pPr>
        <w:pStyle w:val="ListParagraph"/>
        <w:tabs>
          <w:tab w:val="left" w:pos="1440"/>
        </w:tabs>
        <w:spacing w:line="360" w:lineRule="auto"/>
        <w:jc w:val="both"/>
        <w:rPr>
          <w:bCs/>
          <w:sz w:val="28"/>
          <w:szCs w:val="28"/>
        </w:rPr>
      </w:pPr>
    </w:p>
    <w:p w:rsidR="000F3490" w:rsidRDefault="000F3490" w:rsidP="00E80B9A">
      <w:pPr>
        <w:numPr>
          <w:ilvl w:val="0"/>
          <w:numId w:val="1"/>
        </w:numPr>
        <w:tabs>
          <w:tab w:val="clear" w:pos="360"/>
          <w:tab w:val="left" w:pos="1440"/>
        </w:tabs>
        <w:spacing w:line="360" w:lineRule="auto"/>
        <w:jc w:val="both"/>
        <w:rPr>
          <w:bCs/>
          <w:sz w:val="28"/>
        </w:rPr>
      </w:pPr>
      <w:r>
        <w:rPr>
          <w:rFonts w:hint="eastAsia"/>
          <w:bCs/>
          <w:sz w:val="28"/>
        </w:rPr>
        <w:t>P</w:t>
      </w:r>
      <w:r>
        <w:rPr>
          <w:bCs/>
          <w:sz w:val="28"/>
        </w:rPr>
        <w:t>’</w:t>
      </w:r>
      <w:r>
        <w:rPr>
          <w:rFonts w:hint="eastAsia"/>
          <w:bCs/>
          <w:sz w:val="28"/>
        </w:rPr>
        <w:t>s counsel referred me to the following 6 comparable cases</w:t>
      </w:r>
      <w:r w:rsidR="000E1253">
        <w:rPr>
          <w:rFonts w:hint="eastAsia"/>
          <w:bCs/>
          <w:sz w:val="28"/>
        </w:rPr>
        <w:t xml:space="preserve"> and </w:t>
      </w:r>
      <w:r w:rsidR="000E1253">
        <w:rPr>
          <w:bCs/>
          <w:sz w:val="28"/>
        </w:rPr>
        <w:t>submitted HK$400,000</w:t>
      </w:r>
      <w:r w:rsidR="000E1253">
        <w:rPr>
          <w:rFonts w:hint="eastAsia"/>
          <w:bCs/>
          <w:sz w:val="28"/>
        </w:rPr>
        <w:t xml:space="preserve"> as the appropriate PSLA for P</w:t>
      </w:r>
      <w:r w:rsidR="000E1253">
        <w:rPr>
          <w:bCs/>
          <w:sz w:val="28"/>
        </w:rPr>
        <w:t>’</w:t>
      </w:r>
      <w:r w:rsidR="000E1253">
        <w:rPr>
          <w:rFonts w:hint="eastAsia"/>
          <w:bCs/>
          <w:sz w:val="28"/>
        </w:rPr>
        <w:t>s case</w:t>
      </w:r>
      <w:r>
        <w:rPr>
          <w:rFonts w:hint="eastAsia"/>
          <w:bCs/>
          <w:sz w:val="28"/>
        </w:rPr>
        <w:t>:</w:t>
      </w:r>
    </w:p>
    <w:p w:rsidR="00584DF6" w:rsidRPr="00584DF6" w:rsidRDefault="000F3490" w:rsidP="00E80B9A">
      <w:pPr>
        <w:numPr>
          <w:ilvl w:val="0"/>
          <w:numId w:val="28"/>
        </w:numPr>
        <w:spacing w:line="360" w:lineRule="auto"/>
        <w:ind w:left="2160" w:hanging="720"/>
        <w:contextualSpacing/>
        <w:jc w:val="both"/>
        <w:rPr>
          <w:sz w:val="28"/>
          <w:szCs w:val="28"/>
        </w:rPr>
      </w:pPr>
      <w:proofErr w:type="spellStart"/>
      <w:r w:rsidRPr="00584DF6">
        <w:rPr>
          <w:i/>
          <w:iCs/>
          <w:sz w:val="28"/>
          <w:szCs w:val="28"/>
        </w:rPr>
        <w:t>Yeung</w:t>
      </w:r>
      <w:proofErr w:type="spellEnd"/>
      <w:r w:rsidRPr="00584DF6">
        <w:rPr>
          <w:i/>
          <w:iCs/>
          <w:sz w:val="28"/>
          <w:szCs w:val="28"/>
        </w:rPr>
        <w:t xml:space="preserve"> Tai Hung </w:t>
      </w:r>
      <w:r w:rsidRPr="00584DF6">
        <w:rPr>
          <w:i/>
          <w:sz w:val="28"/>
          <w:szCs w:val="28"/>
        </w:rPr>
        <w:t xml:space="preserve">v </w:t>
      </w:r>
      <w:r w:rsidRPr="00584DF6">
        <w:rPr>
          <w:i/>
          <w:iCs/>
          <w:sz w:val="28"/>
          <w:szCs w:val="28"/>
        </w:rPr>
        <w:t xml:space="preserve">Hong Kong Baptist Hospital Au </w:t>
      </w:r>
      <w:proofErr w:type="spellStart"/>
      <w:r w:rsidRPr="00584DF6">
        <w:rPr>
          <w:i/>
          <w:iCs/>
          <w:sz w:val="28"/>
          <w:szCs w:val="28"/>
        </w:rPr>
        <w:t>Shue</w:t>
      </w:r>
      <w:proofErr w:type="spellEnd"/>
      <w:r w:rsidRPr="00584DF6">
        <w:rPr>
          <w:i/>
          <w:iCs/>
          <w:sz w:val="28"/>
          <w:szCs w:val="28"/>
        </w:rPr>
        <w:t xml:space="preserve"> Hung Health Centre</w:t>
      </w:r>
      <w:r w:rsidRPr="00584DF6">
        <w:rPr>
          <w:iCs/>
          <w:sz w:val="28"/>
          <w:szCs w:val="28"/>
        </w:rPr>
        <w:t xml:space="preserve"> (2006) 36 HKLJ 650, HCPI</w:t>
      </w:r>
      <w:r w:rsidR="00225BD6" w:rsidRPr="00584DF6">
        <w:rPr>
          <w:rFonts w:hint="eastAsia"/>
          <w:iCs/>
          <w:sz w:val="28"/>
          <w:szCs w:val="28"/>
        </w:rPr>
        <w:t xml:space="preserve"> </w:t>
      </w:r>
      <w:r w:rsidR="00225BD6" w:rsidRPr="00584DF6">
        <w:rPr>
          <w:iCs/>
          <w:sz w:val="28"/>
          <w:szCs w:val="28"/>
        </w:rPr>
        <w:t>686/2004</w:t>
      </w:r>
      <w:r w:rsidR="00584DF6">
        <w:rPr>
          <w:rFonts w:hint="eastAsia"/>
          <w:iCs/>
          <w:sz w:val="28"/>
          <w:szCs w:val="28"/>
        </w:rPr>
        <w:t xml:space="preserve"> </w:t>
      </w:r>
      <w:r w:rsidR="00225BD6" w:rsidRPr="00584DF6">
        <w:rPr>
          <w:rFonts w:hint="eastAsia"/>
          <w:iCs/>
          <w:sz w:val="28"/>
          <w:szCs w:val="28"/>
        </w:rPr>
        <w:t>(</w:t>
      </w:r>
      <w:proofErr w:type="spellStart"/>
      <w:r w:rsidR="00225BD6" w:rsidRPr="00584DF6">
        <w:rPr>
          <w:iCs/>
          <w:sz w:val="28"/>
          <w:szCs w:val="28"/>
        </w:rPr>
        <w:t>Suffiad</w:t>
      </w:r>
      <w:proofErr w:type="spellEnd"/>
      <w:r w:rsidR="00225BD6" w:rsidRPr="00584DF6">
        <w:rPr>
          <w:iCs/>
          <w:sz w:val="28"/>
          <w:szCs w:val="28"/>
        </w:rPr>
        <w:t xml:space="preserve"> J</w:t>
      </w:r>
      <w:r w:rsidR="00225BD6" w:rsidRPr="00584DF6">
        <w:rPr>
          <w:rFonts w:hint="eastAsia"/>
          <w:iCs/>
          <w:sz w:val="28"/>
          <w:szCs w:val="28"/>
        </w:rPr>
        <w:t xml:space="preserve">, </w:t>
      </w:r>
      <w:r w:rsidRPr="00584DF6">
        <w:rPr>
          <w:iCs/>
          <w:sz w:val="28"/>
          <w:szCs w:val="28"/>
        </w:rPr>
        <w:t>20 July 2006</w:t>
      </w:r>
      <w:r w:rsidR="00225BD6" w:rsidRPr="00584DF6">
        <w:rPr>
          <w:rFonts w:hint="eastAsia"/>
          <w:iCs/>
          <w:sz w:val="28"/>
          <w:szCs w:val="28"/>
        </w:rPr>
        <w:t>)</w:t>
      </w:r>
      <w:r w:rsidR="00584DF6" w:rsidRPr="00584DF6">
        <w:rPr>
          <w:rFonts w:hint="eastAsia"/>
          <w:iCs/>
          <w:sz w:val="28"/>
          <w:szCs w:val="28"/>
        </w:rPr>
        <w:t xml:space="preserve"> </w:t>
      </w:r>
      <w:r w:rsidR="00584DF6" w:rsidRPr="00584DF6">
        <w:rPr>
          <w:sz w:val="28"/>
          <w:szCs w:val="28"/>
        </w:rPr>
        <w:t>(PSLA: HK$</w:t>
      </w:r>
      <w:r w:rsidR="00584DF6" w:rsidRPr="00584DF6">
        <w:rPr>
          <w:rFonts w:hint="eastAsia"/>
          <w:sz w:val="28"/>
          <w:szCs w:val="28"/>
        </w:rPr>
        <w:t>3</w:t>
      </w:r>
      <w:r w:rsidR="00584DF6" w:rsidRPr="00584DF6">
        <w:rPr>
          <w:sz w:val="28"/>
          <w:szCs w:val="28"/>
        </w:rPr>
        <w:t>00,000)</w:t>
      </w:r>
      <w:r w:rsidR="00584DF6" w:rsidRPr="00584DF6">
        <w:rPr>
          <w:rFonts w:hint="eastAsia"/>
          <w:sz w:val="28"/>
          <w:szCs w:val="28"/>
        </w:rPr>
        <w:t>;</w:t>
      </w:r>
    </w:p>
    <w:p w:rsidR="000F3490" w:rsidRPr="00584DF6" w:rsidRDefault="000F3490" w:rsidP="00E80B9A">
      <w:pPr>
        <w:numPr>
          <w:ilvl w:val="0"/>
          <w:numId w:val="28"/>
        </w:numPr>
        <w:spacing w:line="360" w:lineRule="auto"/>
        <w:ind w:left="2160" w:hanging="720"/>
        <w:contextualSpacing/>
        <w:jc w:val="both"/>
        <w:rPr>
          <w:sz w:val="28"/>
          <w:szCs w:val="28"/>
        </w:rPr>
      </w:pPr>
      <w:r w:rsidRPr="00584DF6">
        <w:rPr>
          <w:i/>
          <w:iCs/>
          <w:sz w:val="28"/>
          <w:szCs w:val="28"/>
        </w:rPr>
        <w:t xml:space="preserve">Lai </w:t>
      </w:r>
      <w:proofErr w:type="spellStart"/>
      <w:r w:rsidRPr="00584DF6">
        <w:rPr>
          <w:i/>
          <w:iCs/>
          <w:sz w:val="28"/>
          <w:szCs w:val="28"/>
        </w:rPr>
        <w:t>Kam</w:t>
      </w:r>
      <w:proofErr w:type="spellEnd"/>
      <w:r w:rsidRPr="00584DF6">
        <w:rPr>
          <w:i/>
          <w:iCs/>
          <w:sz w:val="28"/>
          <w:szCs w:val="28"/>
        </w:rPr>
        <w:t xml:space="preserve"> </w:t>
      </w:r>
      <w:proofErr w:type="spellStart"/>
      <w:r w:rsidRPr="00584DF6">
        <w:rPr>
          <w:i/>
          <w:iCs/>
          <w:sz w:val="28"/>
          <w:szCs w:val="28"/>
        </w:rPr>
        <w:t>Wah</w:t>
      </w:r>
      <w:proofErr w:type="spellEnd"/>
      <w:r w:rsidRPr="00584DF6">
        <w:rPr>
          <w:i/>
          <w:iCs/>
          <w:sz w:val="28"/>
          <w:szCs w:val="28"/>
        </w:rPr>
        <w:t xml:space="preserve"> </w:t>
      </w:r>
      <w:r w:rsidRPr="00584DF6">
        <w:rPr>
          <w:i/>
          <w:sz w:val="28"/>
          <w:szCs w:val="28"/>
        </w:rPr>
        <w:t xml:space="preserve">v </w:t>
      </w:r>
      <w:r w:rsidRPr="00584DF6">
        <w:rPr>
          <w:i/>
          <w:iCs/>
          <w:sz w:val="28"/>
          <w:szCs w:val="28"/>
        </w:rPr>
        <w:t xml:space="preserve">Wing </w:t>
      </w:r>
      <w:proofErr w:type="spellStart"/>
      <w:r w:rsidRPr="00584DF6">
        <w:rPr>
          <w:i/>
          <w:iCs/>
          <w:sz w:val="28"/>
          <w:szCs w:val="28"/>
        </w:rPr>
        <w:t>Kwong</w:t>
      </w:r>
      <w:proofErr w:type="spellEnd"/>
      <w:r w:rsidRPr="00584DF6">
        <w:rPr>
          <w:i/>
          <w:iCs/>
          <w:sz w:val="28"/>
          <w:szCs w:val="28"/>
        </w:rPr>
        <w:t xml:space="preserve"> Co Ltd</w:t>
      </w:r>
      <w:r w:rsidR="00225BD6" w:rsidRPr="00584DF6">
        <w:rPr>
          <w:rFonts w:hint="eastAsia"/>
          <w:iCs/>
          <w:sz w:val="28"/>
          <w:szCs w:val="28"/>
        </w:rPr>
        <w:t>,</w:t>
      </w:r>
      <w:r w:rsidR="00225BD6" w:rsidRPr="00584DF6">
        <w:rPr>
          <w:iCs/>
          <w:sz w:val="28"/>
          <w:szCs w:val="28"/>
        </w:rPr>
        <w:t xml:space="preserve"> HCPI</w:t>
      </w:r>
      <w:r w:rsidR="00225BD6" w:rsidRPr="00584DF6">
        <w:rPr>
          <w:rFonts w:hint="eastAsia"/>
          <w:iCs/>
          <w:sz w:val="28"/>
          <w:szCs w:val="28"/>
        </w:rPr>
        <w:t xml:space="preserve"> </w:t>
      </w:r>
      <w:r w:rsidRPr="00584DF6">
        <w:rPr>
          <w:iCs/>
          <w:sz w:val="28"/>
          <w:szCs w:val="28"/>
        </w:rPr>
        <w:t>1131/2002 (</w:t>
      </w:r>
      <w:proofErr w:type="spellStart"/>
      <w:r w:rsidRPr="00584DF6">
        <w:rPr>
          <w:iCs/>
          <w:sz w:val="28"/>
          <w:szCs w:val="28"/>
        </w:rPr>
        <w:t>Sakhrani</w:t>
      </w:r>
      <w:proofErr w:type="spellEnd"/>
      <w:r w:rsidRPr="00584DF6">
        <w:rPr>
          <w:iCs/>
          <w:sz w:val="28"/>
          <w:szCs w:val="28"/>
        </w:rPr>
        <w:t xml:space="preserve"> J, 28 November 2003)</w:t>
      </w:r>
      <w:r w:rsidR="00584DF6" w:rsidRPr="00584DF6">
        <w:rPr>
          <w:sz w:val="28"/>
          <w:szCs w:val="28"/>
        </w:rPr>
        <w:t xml:space="preserve"> </w:t>
      </w:r>
      <w:r w:rsidR="00584DF6" w:rsidRPr="000F3490">
        <w:rPr>
          <w:sz w:val="28"/>
          <w:szCs w:val="28"/>
        </w:rPr>
        <w:t>(PSLA: HK$</w:t>
      </w:r>
      <w:r w:rsidR="00584DF6">
        <w:rPr>
          <w:rFonts w:hint="eastAsia"/>
          <w:sz w:val="28"/>
          <w:szCs w:val="28"/>
        </w:rPr>
        <w:t>35</w:t>
      </w:r>
      <w:r w:rsidR="00584DF6" w:rsidRPr="000F3490">
        <w:rPr>
          <w:sz w:val="28"/>
          <w:szCs w:val="28"/>
        </w:rPr>
        <w:t>0,000)</w:t>
      </w:r>
      <w:r w:rsidRPr="00584DF6">
        <w:rPr>
          <w:rFonts w:hint="eastAsia"/>
          <w:iCs/>
          <w:sz w:val="28"/>
          <w:szCs w:val="28"/>
        </w:rPr>
        <w:t>;</w:t>
      </w:r>
    </w:p>
    <w:p w:rsidR="000F3490" w:rsidRDefault="000F3490" w:rsidP="00E80B9A">
      <w:pPr>
        <w:numPr>
          <w:ilvl w:val="0"/>
          <w:numId w:val="28"/>
        </w:numPr>
        <w:tabs>
          <w:tab w:val="left" w:pos="1440"/>
        </w:tabs>
        <w:spacing w:line="360" w:lineRule="auto"/>
        <w:ind w:left="2160" w:hanging="720"/>
        <w:jc w:val="both"/>
        <w:rPr>
          <w:iCs/>
          <w:sz w:val="28"/>
          <w:szCs w:val="28"/>
        </w:rPr>
      </w:pPr>
      <w:r w:rsidRPr="001A353A">
        <w:rPr>
          <w:i/>
          <w:iCs/>
          <w:sz w:val="28"/>
          <w:szCs w:val="28"/>
        </w:rPr>
        <w:t xml:space="preserve">Tang </w:t>
      </w:r>
      <w:proofErr w:type="spellStart"/>
      <w:r w:rsidRPr="001A353A">
        <w:rPr>
          <w:i/>
          <w:iCs/>
          <w:sz w:val="28"/>
          <w:szCs w:val="28"/>
        </w:rPr>
        <w:t>Shau</w:t>
      </w:r>
      <w:proofErr w:type="spellEnd"/>
      <w:r w:rsidRPr="001A353A">
        <w:rPr>
          <w:i/>
          <w:iCs/>
          <w:sz w:val="28"/>
          <w:szCs w:val="28"/>
        </w:rPr>
        <w:t xml:space="preserve"> </w:t>
      </w:r>
      <w:proofErr w:type="spellStart"/>
      <w:r w:rsidRPr="001A353A">
        <w:rPr>
          <w:i/>
          <w:iCs/>
          <w:sz w:val="28"/>
          <w:szCs w:val="28"/>
        </w:rPr>
        <w:t>Tsan</w:t>
      </w:r>
      <w:proofErr w:type="spellEnd"/>
      <w:r w:rsidRPr="001A353A">
        <w:rPr>
          <w:i/>
          <w:iCs/>
          <w:sz w:val="28"/>
          <w:szCs w:val="28"/>
        </w:rPr>
        <w:t xml:space="preserve"> v </w:t>
      </w:r>
      <w:proofErr w:type="spellStart"/>
      <w:r w:rsidRPr="001A353A">
        <w:rPr>
          <w:i/>
          <w:iCs/>
          <w:sz w:val="28"/>
          <w:szCs w:val="28"/>
        </w:rPr>
        <w:t>Wealthv</w:t>
      </w:r>
      <w:proofErr w:type="spellEnd"/>
      <w:r w:rsidRPr="001A353A">
        <w:rPr>
          <w:i/>
          <w:iCs/>
          <w:sz w:val="28"/>
          <w:szCs w:val="28"/>
        </w:rPr>
        <w:t xml:space="preserve"> Construction Co Ltd</w:t>
      </w:r>
      <w:r w:rsidR="00225BD6">
        <w:rPr>
          <w:iCs/>
          <w:sz w:val="28"/>
          <w:szCs w:val="28"/>
        </w:rPr>
        <w:t>, HCPI1092/1998</w:t>
      </w:r>
      <w:r w:rsidR="00225BD6">
        <w:rPr>
          <w:rFonts w:hint="eastAsia"/>
          <w:iCs/>
          <w:sz w:val="28"/>
          <w:szCs w:val="28"/>
        </w:rPr>
        <w:t xml:space="preserve"> (</w:t>
      </w:r>
      <w:r w:rsidRPr="001A353A">
        <w:rPr>
          <w:iCs/>
          <w:sz w:val="28"/>
          <w:szCs w:val="28"/>
        </w:rPr>
        <w:t>Deputy Judge Woolley, 2 December 1999</w:t>
      </w:r>
      <w:r w:rsidR="00225BD6">
        <w:rPr>
          <w:rFonts w:hint="eastAsia"/>
          <w:iCs/>
          <w:sz w:val="28"/>
          <w:szCs w:val="28"/>
        </w:rPr>
        <w:t>)</w:t>
      </w:r>
      <w:r w:rsidR="00584DF6" w:rsidRPr="00584DF6">
        <w:rPr>
          <w:sz w:val="28"/>
          <w:szCs w:val="28"/>
        </w:rPr>
        <w:t xml:space="preserve"> </w:t>
      </w:r>
      <w:r w:rsidR="00584DF6" w:rsidRPr="000F3490">
        <w:rPr>
          <w:sz w:val="28"/>
          <w:szCs w:val="28"/>
        </w:rPr>
        <w:t>(PSLA: HK$</w:t>
      </w:r>
      <w:r w:rsidR="00584DF6">
        <w:rPr>
          <w:rFonts w:hint="eastAsia"/>
          <w:sz w:val="28"/>
          <w:szCs w:val="28"/>
        </w:rPr>
        <w:t>3</w:t>
      </w:r>
      <w:r w:rsidR="00584DF6" w:rsidRPr="000F3490">
        <w:rPr>
          <w:sz w:val="28"/>
          <w:szCs w:val="28"/>
        </w:rPr>
        <w:t>00,000)</w:t>
      </w:r>
      <w:r>
        <w:rPr>
          <w:rFonts w:hint="eastAsia"/>
          <w:iCs/>
          <w:sz w:val="28"/>
          <w:szCs w:val="28"/>
        </w:rPr>
        <w:t>;</w:t>
      </w:r>
    </w:p>
    <w:p w:rsidR="00737DA0" w:rsidRDefault="000F3490" w:rsidP="00E80B9A">
      <w:pPr>
        <w:numPr>
          <w:ilvl w:val="0"/>
          <w:numId w:val="28"/>
        </w:numPr>
        <w:tabs>
          <w:tab w:val="left" w:pos="1440"/>
        </w:tabs>
        <w:spacing w:line="360" w:lineRule="auto"/>
        <w:ind w:left="2160" w:hanging="720"/>
        <w:jc w:val="both"/>
        <w:rPr>
          <w:iCs/>
          <w:sz w:val="28"/>
          <w:szCs w:val="28"/>
        </w:rPr>
      </w:pPr>
      <w:r w:rsidRPr="001A353A">
        <w:rPr>
          <w:i/>
          <w:iCs/>
          <w:sz w:val="28"/>
          <w:szCs w:val="28"/>
        </w:rPr>
        <w:t xml:space="preserve">Lai </w:t>
      </w:r>
      <w:proofErr w:type="spellStart"/>
      <w:r w:rsidRPr="001A353A">
        <w:rPr>
          <w:i/>
          <w:sz w:val="28"/>
          <w:szCs w:val="28"/>
        </w:rPr>
        <w:t>Ching</w:t>
      </w:r>
      <w:proofErr w:type="spellEnd"/>
      <w:r w:rsidRPr="001A353A">
        <w:rPr>
          <w:i/>
          <w:sz w:val="28"/>
          <w:szCs w:val="28"/>
        </w:rPr>
        <w:t xml:space="preserve"> </w:t>
      </w:r>
      <w:r w:rsidRPr="001A353A">
        <w:rPr>
          <w:i/>
          <w:iCs/>
          <w:sz w:val="28"/>
          <w:szCs w:val="28"/>
        </w:rPr>
        <w:t xml:space="preserve">v Wong Chiu </w:t>
      </w:r>
      <w:proofErr w:type="spellStart"/>
      <w:r w:rsidRPr="001A353A">
        <w:rPr>
          <w:i/>
          <w:iCs/>
          <w:sz w:val="28"/>
          <w:szCs w:val="28"/>
        </w:rPr>
        <w:t>Kwai</w:t>
      </w:r>
      <w:proofErr w:type="spellEnd"/>
      <w:r w:rsidRPr="001A353A">
        <w:rPr>
          <w:iCs/>
          <w:sz w:val="28"/>
          <w:szCs w:val="28"/>
          <w:u w:val="single"/>
        </w:rPr>
        <w:t>,</w:t>
      </w:r>
      <w:r w:rsidR="00225BD6">
        <w:rPr>
          <w:iCs/>
          <w:sz w:val="28"/>
          <w:szCs w:val="28"/>
        </w:rPr>
        <w:t xml:space="preserve"> HCPI</w:t>
      </w:r>
      <w:r w:rsidRPr="001A353A">
        <w:rPr>
          <w:iCs/>
          <w:sz w:val="28"/>
          <w:szCs w:val="28"/>
        </w:rPr>
        <w:t>1</w:t>
      </w:r>
      <w:r w:rsidR="00225BD6">
        <w:rPr>
          <w:rFonts w:hint="eastAsia"/>
          <w:iCs/>
          <w:sz w:val="28"/>
          <w:szCs w:val="28"/>
        </w:rPr>
        <w:t>1</w:t>
      </w:r>
      <w:r w:rsidR="00225BD6">
        <w:rPr>
          <w:iCs/>
          <w:sz w:val="28"/>
          <w:szCs w:val="28"/>
        </w:rPr>
        <w:t>92</w:t>
      </w:r>
      <w:r w:rsidR="00225BD6">
        <w:rPr>
          <w:rFonts w:hint="eastAsia"/>
          <w:iCs/>
          <w:sz w:val="28"/>
          <w:szCs w:val="28"/>
        </w:rPr>
        <w:t>/</w:t>
      </w:r>
      <w:r w:rsidRPr="001A353A">
        <w:rPr>
          <w:iCs/>
          <w:sz w:val="28"/>
          <w:szCs w:val="28"/>
        </w:rPr>
        <w:t xml:space="preserve">1996, </w:t>
      </w:r>
      <w:r w:rsidR="00225BD6">
        <w:rPr>
          <w:rFonts w:hint="eastAsia"/>
          <w:iCs/>
          <w:sz w:val="28"/>
          <w:szCs w:val="28"/>
        </w:rPr>
        <w:t>(</w:t>
      </w:r>
      <w:proofErr w:type="spellStart"/>
      <w:r w:rsidRPr="001A353A">
        <w:rPr>
          <w:iCs/>
          <w:sz w:val="28"/>
          <w:szCs w:val="28"/>
        </w:rPr>
        <w:t>Suffiad</w:t>
      </w:r>
      <w:proofErr w:type="spellEnd"/>
      <w:r w:rsidRPr="001A353A">
        <w:rPr>
          <w:iCs/>
          <w:sz w:val="28"/>
          <w:szCs w:val="28"/>
        </w:rPr>
        <w:t xml:space="preserve"> J, 12 June 1998</w:t>
      </w:r>
      <w:r w:rsidR="00225BD6">
        <w:rPr>
          <w:rFonts w:hint="eastAsia"/>
          <w:iCs/>
          <w:sz w:val="28"/>
          <w:szCs w:val="28"/>
        </w:rPr>
        <w:t>)</w:t>
      </w:r>
      <w:r w:rsidR="00584DF6" w:rsidRPr="00584DF6">
        <w:rPr>
          <w:sz w:val="28"/>
          <w:szCs w:val="28"/>
        </w:rPr>
        <w:t xml:space="preserve"> </w:t>
      </w:r>
      <w:r w:rsidR="00584DF6" w:rsidRPr="000F3490">
        <w:rPr>
          <w:sz w:val="28"/>
          <w:szCs w:val="28"/>
        </w:rPr>
        <w:t>(PSLA: HK$</w:t>
      </w:r>
      <w:r w:rsidR="00584DF6">
        <w:rPr>
          <w:rFonts w:hint="eastAsia"/>
          <w:sz w:val="28"/>
          <w:szCs w:val="28"/>
        </w:rPr>
        <w:t>3</w:t>
      </w:r>
      <w:r w:rsidR="00584DF6" w:rsidRPr="000F3490">
        <w:rPr>
          <w:sz w:val="28"/>
          <w:szCs w:val="28"/>
        </w:rPr>
        <w:t>00,000)</w:t>
      </w:r>
      <w:r>
        <w:rPr>
          <w:rFonts w:hint="eastAsia"/>
          <w:iCs/>
          <w:sz w:val="28"/>
          <w:szCs w:val="28"/>
        </w:rPr>
        <w:t>;</w:t>
      </w:r>
    </w:p>
    <w:p w:rsidR="000F3490" w:rsidRDefault="000F3490" w:rsidP="00E80B9A">
      <w:pPr>
        <w:numPr>
          <w:ilvl w:val="0"/>
          <w:numId w:val="28"/>
        </w:numPr>
        <w:tabs>
          <w:tab w:val="left" w:pos="1440"/>
        </w:tabs>
        <w:spacing w:line="360" w:lineRule="auto"/>
        <w:ind w:left="2160" w:hanging="720"/>
        <w:jc w:val="both"/>
        <w:rPr>
          <w:iCs/>
          <w:sz w:val="28"/>
          <w:szCs w:val="28"/>
        </w:rPr>
      </w:pPr>
      <w:r w:rsidRPr="001A353A">
        <w:rPr>
          <w:i/>
          <w:iCs/>
          <w:sz w:val="28"/>
          <w:szCs w:val="28"/>
        </w:rPr>
        <w:t xml:space="preserve">Lam </w:t>
      </w:r>
      <w:proofErr w:type="spellStart"/>
      <w:r w:rsidRPr="001A353A">
        <w:rPr>
          <w:i/>
          <w:iCs/>
          <w:sz w:val="28"/>
          <w:szCs w:val="28"/>
        </w:rPr>
        <w:t>Mui</w:t>
      </w:r>
      <w:proofErr w:type="spellEnd"/>
      <w:r w:rsidRPr="001A353A">
        <w:rPr>
          <w:i/>
          <w:iCs/>
          <w:sz w:val="28"/>
          <w:szCs w:val="28"/>
        </w:rPr>
        <w:t xml:space="preserve"> v </w:t>
      </w:r>
      <w:proofErr w:type="spellStart"/>
      <w:r w:rsidRPr="001A353A">
        <w:rPr>
          <w:i/>
          <w:iCs/>
          <w:sz w:val="28"/>
          <w:szCs w:val="28"/>
        </w:rPr>
        <w:t>Kalex</w:t>
      </w:r>
      <w:proofErr w:type="spellEnd"/>
      <w:r w:rsidRPr="001A353A">
        <w:rPr>
          <w:i/>
          <w:iCs/>
          <w:sz w:val="28"/>
          <w:szCs w:val="28"/>
        </w:rPr>
        <w:t xml:space="preserve"> Circuit Board (Hong Kong) Ltd</w:t>
      </w:r>
      <w:r w:rsidR="00225BD6">
        <w:rPr>
          <w:iCs/>
          <w:sz w:val="28"/>
          <w:szCs w:val="28"/>
        </w:rPr>
        <w:t xml:space="preserve"> HCPI</w:t>
      </w:r>
      <w:r w:rsidR="00225BD6">
        <w:rPr>
          <w:rFonts w:hint="eastAsia"/>
          <w:iCs/>
          <w:sz w:val="28"/>
          <w:szCs w:val="28"/>
        </w:rPr>
        <w:t xml:space="preserve"> </w:t>
      </w:r>
      <w:r w:rsidRPr="001A353A">
        <w:rPr>
          <w:iCs/>
          <w:sz w:val="28"/>
          <w:szCs w:val="28"/>
        </w:rPr>
        <w:t>1155/1997 (Longley J, 1 December 1999)</w:t>
      </w:r>
      <w:r w:rsidR="00584DF6" w:rsidRPr="00584DF6">
        <w:rPr>
          <w:sz w:val="28"/>
          <w:szCs w:val="28"/>
        </w:rPr>
        <w:t xml:space="preserve"> </w:t>
      </w:r>
      <w:r w:rsidR="00584DF6" w:rsidRPr="000F3490">
        <w:rPr>
          <w:sz w:val="28"/>
          <w:szCs w:val="28"/>
        </w:rPr>
        <w:t>(PSLA: HK$</w:t>
      </w:r>
      <w:r w:rsidR="00584DF6">
        <w:rPr>
          <w:rFonts w:hint="eastAsia"/>
          <w:sz w:val="28"/>
          <w:szCs w:val="28"/>
        </w:rPr>
        <w:t>3</w:t>
      </w:r>
      <w:r w:rsidR="00584DF6" w:rsidRPr="000F3490">
        <w:rPr>
          <w:sz w:val="28"/>
          <w:szCs w:val="28"/>
        </w:rPr>
        <w:t>00,000)</w:t>
      </w:r>
      <w:r w:rsidR="00584DF6">
        <w:rPr>
          <w:rFonts w:hint="eastAsia"/>
          <w:sz w:val="28"/>
          <w:szCs w:val="28"/>
        </w:rPr>
        <w:t>;</w:t>
      </w:r>
    </w:p>
    <w:p w:rsidR="000F3490" w:rsidRDefault="000F3490" w:rsidP="00E80B9A">
      <w:pPr>
        <w:numPr>
          <w:ilvl w:val="0"/>
          <w:numId w:val="28"/>
        </w:numPr>
        <w:tabs>
          <w:tab w:val="left" w:pos="1440"/>
        </w:tabs>
        <w:spacing w:line="360" w:lineRule="auto"/>
        <w:ind w:left="2160" w:hanging="720"/>
        <w:jc w:val="both"/>
        <w:rPr>
          <w:iCs/>
          <w:sz w:val="28"/>
          <w:szCs w:val="28"/>
        </w:rPr>
      </w:pPr>
      <w:proofErr w:type="spellStart"/>
      <w:r w:rsidRPr="001A353A">
        <w:rPr>
          <w:i/>
          <w:iCs/>
          <w:sz w:val="28"/>
          <w:szCs w:val="28"/>
        </w:rPr>
        <w:t>Lauw</w:t>
      </w:r>
      <w:proofErr w:type="spellEnd"/>
      <w:r w:rsidRPr="001A353A">
        <w:rPr>
          <w:i/>
          <w:iCs/>
          <w:sz w:val="28"/>
          <w:szCs w:val="28"/>
        </w:rPr>
        <w:t xml:space="preserve"> Ka F</w:t>
      </w:r>
      <w:r w:rsidRPr="001A353A">
        <w:rPr>
          <w:rFonts w:hint="eastAsia"/>
          <w:i/>
          <w:iCs/>
          <w:sz w:val="28"/>
          <w:szCs w:val="28"/>
        </w:rPr>
        <w:t>o</w:t>
      </w:r>
      <w:r w:rsidRPr="001A353A">
        <w:rPr>
          <w:i/>
          <w:iCs/>
          <w:sz w:val="28"/>
          <w:szCs w:val="28"/>
        </w:rPr>
        <w:t>ng v Best City Limited</w:t>
      </w:r>
      <w:r w:rsidRPr="001A353A">
        <w:rPr>
          <w:iCs/>
          <w:sz w:val="28"/>
          <w:szCs w:val="28"/>
        </w:rPr>
        <w:t xml:space="preserve"> (2</w:t>
      </w:r>
      <w:r w:rsidR="00225BD6">
        <w:rPr>
          <w:iCs/>
          <w:sz w:val="28"/>
          <w:szCs w:val="28"/>
        </w:rPr>
        <w:t>005) 35 HKLJ 751, HCPI-436/2004</w:t>
      </w:r>
      <w:r w:rsidRPr="001A353A">
        <w:rPr>
          <w:iCs/>
          <w:sz w:val="28"/>
          <w:szCs w:val="28"/>
        </w:rPr>
        <w:t xml:space="preserve"> </w:t>
      </w:r>
      <w:r w:rsidR="00225BD6">
        <w:rPr>
          <w:rFonts w:hint="eastAsia"/>
          <w:iCs/>
          <w:sz w:val="28"/>
          <w:szCs w:val="28"/>
        </w:rPr>
        <w:t>(</w:t>
      </w:r>
      <w:proofErr w:type="spellStart"/>
      <w:r w:rsidR="00225BD6">
        <w:rPr>
          <w:iCs/>
          <w:sz w:val="28"/>
          <w:szCs w:val="28"/>
        </w:rPr>
        <w:t>Suffiad</w:t>
      </w:r>
      <w:proofErr w:type="spellEnd"/>
      <w:r w:rsidR="00225BD6">
        <w:rPr>
          <w:iCs/>
          <w:sz w:val="28"/>
          <w:szCs w:val="28"/>
        </w:rPr>
        <w:t xml:space="preserve"> J</w:t>
      </w:r>
      <w:r w:rsidR="00225BD6">
        <w:rPr>
          <w:rFonts w:hint="eastAsia"/>
          <w:iCs/>
          <w:sz w:val="28"/>
          <w:szCs w:val="28"/>
        </w:rPr>
        <w:t>,</w:t>
      </w:r>
      <w:r w:rsidRPr="001A353A">
        <w:rPr>
          <w:iCs/>
          <w:sz w:val="28"/>
          <w:szCs w:val="28"/>
        </w:rPr>
        <w:t xml:space="preserve"> 27 May 2005</w:t>
      </w:r>
      <w:r w:rsidR="00225BD6">
        <w:rPr>
          <w:rFonts w:hint="eastAsia"/>
          <w:iCs/>
          <w:sz w:val="28"/>
          <w:szCs w:val="28"/>
        </w:rPr>
        <w:t>)</w:t>
      </w:r>
      <w:r w:rsidR="00584DF6" w:rsidRPr="00584DF6">
        <w:rPr>
          <w:sz w:val="28"/>
          <w:szCs w:val="28"/>
        </w:rPr>
        <w:t xml:space="preserve"> </w:t>
      </w:r>
      <w:r w:rsidR="00584DF6" w:rsidRPr="000F3490">
        <w:rPr>
          <w:sz w:val="28"/>
          <w:szCs w:val="28"/>
        </w:rPr>
        <w:t>(PSLA: HK$</w:t>
      </w:r>
      <w:r w:rsidR="00584DF6">
        <w:rPr>
          <w:rFonts w:hint="eastAsia"/>
          <w:sz w:val="28"/>
          <w:szCs w:val="28"/>
        </w:rPr>
        <w:t>3</w:t>
      </w:r>
      <w:r w:rsidR="00584DF6" w:rsidRPr="000F3490">
        <w:rPr>
          <w:sz w:val="28"/>
          <w:szCs w:val="28"/>
        </w:rPr>
        <w:t>00,000)</w:t>
      </w:r>
      <w:r>
        <w:rPr>
          <w:rFonts w:hint="eastAsia"/>
          <w:iCs/>
          <w:sz w:val="28"/>
          <w:szCs w:val="28"/>
        </w:rPr>
        <w:t>;</w:t>
      </w:r>
    </w:p>
    <w:p w:rsidR="000F3490" w:rsidRPr="00EC0E77" w:rsidRDefault="000F3490" w:rsidP="00E80B9A">
      <w:pPr>
        <w:tabs>
          <w:tab w:val="left" w:pos="1440"/>
        </w:tabs>
        <w:spacing w:line="360" w:lineRule="auto"/>
        <w:jc w:val="both"/>
        <w:rPr>
          <w:bCs/>
          <w:sz w:val="28"/>
        </w:rPr>
      </w:pPr>
    </w:p>
    <w:p w:rsidR="00737DA0" w:rsidRDefault="000F3490" w:rsidP="00E80B9A">
      <w:pPr>
        <w:numPr>
          <w:ilvl w:val="0"/>
          <w:numId w:val="1"/>
        </w:numPr>
        <w:tabs>
          <w:tab w:val="clear" w:pos="360"/>
          <w:tab w:val="left" w:pos="1440"/>
        </w:tabs>
        <w:spacing w:line="360" w:lineRule="auto"/>
        <w:jc w:val="both"/>
        <w:rPr>
          <w:bCs/>
          <w:sz w:val="28"/>
        </w:rPr>
      </w:pPr>
      <w:r>
        <w:rPr>
          <w:bCs/>
          <w:sz w:val="28"/>
        </w:rPr>
        <w:t>D</w:t>
      </w:r>
      <w:r>
        <w:rPr>
          <w:rFonts w:hint="eastAsia"/>
          <w:bCs/>
          <w:sz w:val="28"/>
        </w:rPr>
        <w:t>2</w:t>
      </w:r>
      <w:r>
        <w:rPr>
          <w:bCs/>
          <w:sz w:val="28"/>
        </w:rPr>
        <w:t>’</w:t>
      </w:r>
      <w:r>
        <w:rPr>
          <w:rFonts w:hint="eastAsia"/>
          <w:bCs/>
          <w:sz w:val="28"/>
        </w:rPr>
        <w:t>s counsel submitted another 4 cases on PSLA:</w:t>
      </w:r>
    </w:p>
    <w:p w:rsidR="000F3490" w:rsidRPr="000F3490" w:rsidRDefault="000F3490" w:rsidP="00E80B9A">
      <w:pPr>
        <w:numPr>
          <w:ilvl w:val="0"/>
          <w:numId w:val="27"/>
        </w:numPr>
        <w:spacing w:line="360" w:lineRule="auto"/>
        <w:ind w:left="2160" w:hanging="720"/>
        <w:contextualSpacing/>
        <w:jc w:val="both"/>
        <w:rPr>
          <w:sz w:val="28"/>
          <w:szCs w:val="28"/>
        </w:rPr>
      </w:pPr>
      <w:r w:rsidRPr="000F3490">
        <w:rPr>
          <w:i/>
          <w:sz w:val="28"/>
          <w:szCs w:val="28"/>
        </w:rPr>
        <w:t xml:space="preserve">Cheng Liu </w:t>
      </w:r>
      <w:proofErr w:type="spellStart"/>
      <w:r w:rsidRPr="000F3490">
        <w:rPr>
          <w:i/>
          <w:sz w:val="28"/>
          <w:szCs w:val="28"/>
        </w:rPr>
        <w:t>Nei</w:t>
      </w:r>
      <w:proofErr w:type="spellEnd"/>
      <w:r w:rsidRPr="000F3490">
        <w:rPr>
          <w:i/>
          <w:sz w:val="28"/>
          <w:szCs w:val="28"/>
        </w:rPr>
        <w:t xml:space="preserve"> Su v Clare Environmental Services Limited</w:t>
      </w:r>
      <w:r w:rsidR="00225BD6" w:rsidRPr="00225BD6">
        <w:rPr>
          <w:rFonts w:hint="eastAsia"/>
          <w:sz w:val="28"/>
          <w:szCs w:val="28"/>
        </w:rPr>
        <w:t>,</w:t>
      </w:r>
      <w:r w:rsidR="00225BD6">
        <w:rPr>
          <w:rFonts w:hint="eastAsia"/>
          <w:sz w:val="28"/>
          <w:szCs w:val="28"/>
        </w:rPr>
        <w:t xml:space="preserve"> </w:t>
      </w:r>
      <w:r w:rsidR="00225BD6">
        <w:rPr>
          <w:sz w:val="28"/>
          <w:szCs w:val="28"/>
        </w:rPr>
        <w:t>DCPI</w:t>
      </w:r>
      <w:r w:rsidR="00584DF6">
        <w:rPr>
          <w:rFonts w:hint="eastAsia"/>
          <w:sz w:val="28"/>
          <w:szCs w:val="28"/>
        </w:rPr>
        <w:t xml:space="preserve"> </w:t>
      </w:r>
      <w:r w:rsidRPr="000F3490">
        <w:rPr>
          <w:sz w:val="28"/>
          <w:szCs w:val="28"/>
        </w:rPr>
        <w:t>842/2008</w:t>
      </w:r>
      <w:r>
        <w:rPr>
          <w:rFonts w:hint="eastAsia"/>
          <w:sz w:val="28"/>
          <w:szCs w:val="28"/>
        </w:rPr>
        <w:t xml:space="preserve">, </w:t>
      </w:r>
      <w:r w:rsidR="00225BD6">
        <w:rPr>
          <w:rFonts w:hint="eastAsia"/>
          <w:sz w:val="28"/>
          <w:szCs w:val="28"/>
        </w:rPr>
        <w:t xml:space="preserve">(HH Judge HC Wong, </w:t>
      </w:r>
      <w:r w:rsidRPr="000F3490">
        <w:rPr>
          <w:sz w:val="28"/>
          <w:szCs w:val="28"/>
        </w:rPr>
        <w:t>30</w:t>
      </w:r>
      <w:r>
        <w:rPr>
          <w:rFonts w:hint="eastAsia"/>
          <w:sz w:val="28"/>
          <w:szCs w:val="28"/>
        </w:rPr>
        <w:t xml:space="preserve"> July </w:t>
      </w:r>
      <w:r w:rsidRPr="000F3490">
        <w:rPr>
          <w:sz w:val="28"/>
          <w:szCs w:val="28"/>
        </w:rPr>
        <w:t>2009</w:t>
      </w:r>
      <w:r w:rsidR="00225BD6">
        <w:rPr>
          <w:rFonts w:hint="eastAsia"/>
          <w:sz w:val="28"/>
          <w:szCs w:val="28"/>
        </w:rPr>
        <w:t>)</w:t>
      </w:r>
      <w:r w:rsidRPr="000F3490">
        <w:rPr>
          <w:sz w:val="28"/>
          <w:szCs w:val="28"/>
        </w:rPr>
        <w:t xml:space="preserve"> (PSLA: HK$150,000)</w:t>
      </w:r>
    </w:p>
    <w:p w:rsidR="000F3490" w:rsidRPr="000F3490" w:rsidRDefault="000F3490" w:rsidP="00E80B9A">
      <w:pPr>
        <w:numPr>
          <w:ilvl w:val="0"/>
          <w:numId w:val="27"/>
        </w:numPr>
        <w:spacing w:line="360" w:lineRule="auto"/>
        <w:ind w:left="2160" w:hanging="720"/>
        <w:contextualSpacing/>
        <w:jc w:val="both"/>
        <w:rPr>
          <w:sz w:val="28"/>
          <w:szCs w:val="28"/>
        </w:rPr>
      </w:pPr>
      <w:proofErr w:type="spellStart"/>
      <w:r w:rsidRPr="000F3490">
        <w:rPr>
          <w:i/>
          <w:sz w:val="28"/>
          <w:szCs w:val="28"/>
        </w:rPr>
        <w:lastRenderedPageBreak/>
        <w:t>Poon</w:t>
      </w:r>
      <w:proofErr w:type="spellEnd"/>
      <w:r w:rsidRPr="000F3490">
        <w:rPr>
          <w:i/>
          <w:sz w:val="28"/>
          <w:szCs w:val="28"/>
        </w:rPr>
        <w:t xml:space="preserve"> </w:t>
      </w:r>
      <w:proofErr w:type="spellStart"/>
      <w:r w:rsidRPr="000F3490">
        <w:rPr>
          <w:i/>
          <w:sz w:val="28"/>
          <w:szCs w:val="28"/>
        </w:rPr>
        <w:t>Yat</w:t>
      </w:r>
      <w:proofErr w:type="spellEnd"/>
      <w:r w:rsidRPr="000F3490">
        <w:rPr>
          <w:i/>
          <w:sz w:val="28"/>
          <w:szCs w:val="28"/>
        </w:rPr>
        <w:t xml:space="preserve"> Chiu v AES Scaffold Engineering Limited</w:t>
      </w:r>
      <w:r w:rsidR="00225BD6">
        <w:rPr>
          <w:rFonts w:hint="eastAsia"/>
          <w:sz w:val="28"/>
          <w:szCs w:val="28"/>
        </w:rPr>
        <w:t>,</w:t>
      </w:r>
      <w:r w:rsidRPr="000F3490">
        <w:rPr>
          <w:b/>
          <w:sz w:val="28"/>
          <w:szCs w:val="28"/>
        </w:rPr>
        <w:t xml:space="preserve"> </w:t>
      </w:r>
      <w:r w:rsidRPr="000F3490">
        <w:rPr>
          <w:sz w:val="28"/>
          <w:szCs w:val="28"/>
        </w:rPr>
        <w:t>DCPI 223/2005</w:t>
      </w:r>
      <w:r w:rsidR="00225BD6">
        <w:rPr>
          <w:rFonts w:hint="eastAsia"/>
          <w:sz w:val="28"/>
          <w:szCs w:val="28"/>
        </w:rPr>
        <w:t xml:space="preserve"> (HH Judge Chow, </w:t>
      </w:r>
      <w:r w:rsidRPr="000F3490">
        <w:rPr>
          <w:sz w:val="28"/>
          <w:szCs w:val="28"/>
        </w:rPr>
        <w:t>21</w:t>
      </w:r>
      <w:r w:rsidR="00225BD6">
        <w:rPr>
          <w:rFonts w:hint="eastAsia"/>
          <w:sz w:val="28"/>
          <w:szCs w:val="28"/>
        </w:rPr>
        <w:t xml:space="preserve"> March </w:t>
      </w:r>
      <w:r w:rsidRPr="000F3490">
        <w:rPr>
          <w:sz w:val="28"/>
          <w:szCs w:val="28"/>
        </w:rPr>
        <w:t>2007</w:t>
      </w:r>
      <w:r w:rsidR="00225BD6">
        <w:rPr>
          <w:rFonts w:hint="eastAsia"/>
          <w:sz w:val="28"/>
          <w:szCs w:val="28"/>
        </w:rPr>
        <w:t>)</w:t>
      </w:r>
      <w:r w:rsidRPr="000F3490">
        <w:rPr>
          <w:sz w:val="28"/>
          <w:szCs w:val="28"/>
        </w:rPr>
        <w:t xml:space="preserve"> (PSLA: HK$180,000)</w:t>
      </w:r>
    </w:p>
    <w:p w:rsidR="000F3490" w:rsidRPr="000F3490" w:rsidRDefault="000F3490" w:rsidP="00E80B9A">
      <w:pPr>
        <w:numPr>
          <w:ilvl w:val="0"/>
          <w:numId w:val="27"/>
        </w:numPr>
        <w:spacing w:line="360" w:lineRule="auto"/>
        <w:ind w:left="2160" w:hanging="720"/>
        <w:contextualSpacing/>
        <w:jc w:val="both"/>
        <w:rPr>
          <w:sz w:val="28"/>
          <w:szCs w:val="28"/>
        </w:rPr>
      </w:pPr>
      <w:r w:rsidRPr="00225BD6">
        <w:rPr>
          <w:i/>
          <w:sz w:val="28"/>
          <w:szCs w:val="28"/>
        </w:rPr>
        <w:t xml:space="preserve">Shih </w:t>
      </w:r>
      <w:proofErr w:type="spellStart"/>
      <w:r w:rsidRPr="00225BD6">
        <w:rPr>
          <w:i/>
          <w:sz w:val="28"/>
          <w:szCs w:val="28"/>
        </w:rPr>
        <w:t>Pik</w:t>
      </w:r>
      <w:proofErr w:type="spellEnd"/>
      <w:r w:rsidRPr="00225BD6">
        <w:rPr>
          <w:i/>
          <w:sz w:val="28"/>
          <w:szCs w:val="28"/>
        </w:rPr>
        <w:t xml:space="preserve"> </w:t>
      </w:r>
      <w:proofErr w:type="spellStart"/>
      <w:r w:rsidRPr="00225BD6">
        <w:rPr>
          <w:i/>
          <w:sz w:val="28"/>
          <w:szCs w:val="28"/>
        </w:rPr>
        <w:t>Nog</w:t>
      </w:r>
      <w:proofErr w:type="spellEnd"/>
      <w:r w:rsidRPr="00225BD6">
        <w:rPr>
          <w:i/>
          <w:sz w:val="28"/>
          <w:szCs w:val="28"/>
        </w:rPr>
        <w:t xml:space="preserve"> v G2000 (Apparel)</w:t>
      </w:r>
      <w:r w:rsidR="00225BD6">
        <w:rPr>
          <w:rFonts w:hint="eastAsia"/>
          <w:sz w:val="28"/>
          <w:szCs w:val="28"/>
        </w:rPr>
        <w:t>,</w:t>
      </w:r>
      <w:r w:rsidRPr="000F3490">
        <w:rPr>
          <w:sz w:val="28"/>
          <w:szCs w:val="28"/>
        </w:rPr>
        <w:t xml:space="preserve"> HCPI 832/2009</w:t>
      </w:r>
      <w:r w:rsidR="00225BD6">
        <w:rPr>
          <w:rFonts w:hint="eastAsia"/>
          <w:sz w:val="28"/>
          <w:szCs w:val="28"/>
        </w:rPr>
        <w:t xml:space="preserve"> (Deputy High Court Judge Burrell,</w:t>
      </w:r>
      <w:r w:rsidRPr="000F3490">
        <w:rPr>
          <w:sz w:val="28"/>
          <w:szCs w:val="28"/>
        </w:rPr>
        <w:t xml:space="preserve"> 25</w:t>
      </w:r>
      <w:r w:rsidR="00225BD6">
        <w:rPr>
          <w:rFonts w:hint="eastAsia"/>
          <w:sz w:val="28"/>
          <w:szCs w:val="28"/>
        </w:rPr>
        <w:t xml:space="preserve"> March </w:t>
      </w:r>
      <w:r w:rsidRPr="000F3490">
        <w:rPr>
          <w:sz w:val="28"/>
          <w:szCs w:val="28"/>
        </w:rPr>
        <w:t>2011</w:t>
      </w:r>
      <w:r w:rsidR="00225BD6">
        <w:rPr>
          <w:rFonts w:hint="eastAsia"/>
          <w:sz w:val="28"/>
          <w:szCs w:val="28"/>
        </w:rPr>
        <w:t>)</w:t>
      </w:r>
      <w:r w:rsidRPr="000F3490">
        <w:rPr>
          <w:sz w:val="28"/>
          <w:szCs w:val="28"/>
        </w:rPr>
        <w:t xml:space="preserve"> (PSLA: HK$200,000)</w:t>
      </w:r>
    </w:p>
    <w:p w:rsidR="000F3490" w:rsidRPr="000F3490" w:rsidRDefault="000F3490" w:rsidP="00E80B9A">
      <w:pPr>
        <w:numPr>
          <w:ilvl w:val="0"/>
          <w:numId w:val="27"/>
        </w:numPr>
        <w:spacing w:line="360" w:lineRule="auto"/>
        <w:ind w:left="2160" w:hanging="720"/>
        <w:contextualSpacing/>
        <w:jc w:val="both"/>
        <w:rPr>
          <w:sz w:val="28"/>
          <w:szCs w:val="28"/>
        </w:rPr>
      </w:pPr>
      <w:r w:rsidRPr="00225BD6">
        <w:rPr>
          <w:i/>
          <w:sz w:val="28"/>
          <w:szCs w:val="28"/>
        </w:rPr>
        <w:t xml:space="preserve">Chan Wang </w:t>
      </w:r>
      <w:proofErr w:type="spellStart"/>
      <w:r w:rsidRPr="00225BD6">
        <w:rPr>
          <w:i/>
          <w:sz w:val="28"/>
          <w:szCs w:val="28"/>
        </w:rPr>
        <w:t>Lik</w:t>
      </w:r>
      <w:proofErr w:type="spellEnd"/>
      <w:r w:rsidRPr="00225BD6">
        <w:rPr>
          <w:i/>
          <w:sz w:val="28"/>
          <w:szCs w:val="28"/>
        </w:rPr>
        <w:t xml:space="preserve"> Nick v Lai </w:t>
      </w:r>
      <w:proofErr w:type="spellStart"/>
      <w:r w:rsidRPr="00225BD6">
        <w:rPr>
          <w:i/>
          <w:sz w:val="28"/>
          <w:szCs w:val="28"/>
        </w:rPr>
        <w:t>Fook</w:t>
      </w:r>
      <w:proofErr w:type="spellEnd"/>
      <w:r w:rsidRPr="00225BD6">
        <w:rPr>
          <w:i/>
          <w:sz w:val="28"/>
          <w:szCs w:val="28"/>
        </w:rPr>
        <w:t xml:space="preserve"> </w:t>
      </w:r>
      <w:proofErr w:type="spellStart"/>
      <w:r w:rsidRPr="00225BD6">
        <w:rPr>
          <w:i/>
          <w:sz w:val="28"/>
          <w:szCs w:val="28"/>
        </w:rPr>
        <w:t>Wah</w:t>
      </w:r>
      <w:proofErr w:type="spellEnd"/>
      <w:r w:rsidR="00225BD6">
        <w:rPr>
          <w:rFonts w:hint="eastAsia"/>
          <w:sz w:val="28"/>
          <w:szCs w:val="28"/>
        </w:rPr>
        <w:t>,</w:t>
      </w:r>
      <w:r w:rsidRPr="000F3490">
        <w:rPr>
          <w:b/>
          <w:sz w:val="28"/>
          <w:szCs w:val="28"/>
        </w:rPr>
        <w:t xml:space="preserve"> </w:t>
      </w:r>
      <w:r w:rsidR="00225BD6">
        <w:rPr>
          <w:sz w:val="28"/>
          <w:szCs w:val="28"/>
        </w:rPr>
        <w:t>HCPI 740/2008</w:t>
      </w:r>
      <w:r w:rsidR="00225BD6">
        <w:rPr>
          <w:rFonts w:hint="eastAsia"/>
          <w:sz w:val="28"/>
          <w:szCs w:val="28"/>
        </w:rPr>
        <w:t xml:space="preserve"> (Master KH </w:t>
      </w:r>
      <w:proofErr w:type="spellStart"/>
      <w:r w:rsidR="00225BD6">
        <w:rPr>
          <w:rFonts w:hint="eastAsia"/>
          <w:sz w:val="28"/>
          <w:szCs w:val="28"/>
        </w:rPr>
        <w:t>Hui</w:t>
      </w:r>
      <w:proofErr w:type="spellEnd"/>
      <w:r w:rsidR="00225BD6">
        <w:rPr>
          <w:rFonts w:hint="eastAsia"/>
          <w:sz w:val="28"/>
          <w:szCs w:val="28"/>
        </w:rPr>
        <w:t xml:space="preserve">, </w:t>
      </w:r>
      <w:r w:rsidRPr="000F3490">
        <w:rPr>
          <w:sz w:val="28"/>
          <w:szCs w:val="28"/>
        </w:rPr>
        <w:t>3</w:t>
      </w:r>
      <w:r w:rsidR="00225BD6">
        <w:rPr>
          <w:rFonts w:hint="eastAsia"/>
          <w:sz w:val="28"/>
          <w:szCs w:val="28"/>
        </w:rPr>
        <w:t xml:space="preserve"> May </w:t>
      </w:r>
      <w:r w:rsidRPr="000F3490">
        <w:rPr>
          <w:sz w:val="28"/>
          <w:szCs w:val="28"/>
        </w:rPr>
        <w:t>2010</w:t>
      </w:r>
      <w:r w:rsidR="00225BD6">
        <w:rPr>
          <w:rFonts w:hint="eastAsia"/>
          <w:sz w:val="28"/>
          <w:szCs w:val="28"/>
        </w:rPr>
        <w:t>)</w:t>
      </w:r>
      <w:r w:rsidRPr="000F3490">
        <w:rPr>
          <w:sz w:val="28"/>
          <w:szCs w:val="28"/>
        </w:rPr>
        <w:t xml:space="preserve"> (PSLA: HK$180,000)</w:t>
      </w:r>
    </w:p>
    <w:p w:rsidR="000F3490" w:rsidRPr="00EC0E77" w:rsidRDefault="000F3490" w:rsidP="00E80B9A">
      <w:pPr>
        <w:tabs>
          <w:tab w:val="left" w:pos="1440"/>
        </w:tabs>
        <w:spacing w:line="360" w:lineRule="auto"/>
        <w:jc w:val="both"/>
        <w:rPr>
          <w:bCs/>
          <w:sz w:val="28"/>
        </w:rPr>
      </w:pPr>
    </w:p>
    <w:p w:rsidR="00737DA0" w:rsidRPr="0062484E" w:rsidRDefault="000E1253" w:rsidP="00E80B9A">
      <w:pPr>
        <w:numPr>
          <w:ilvl w:val="0"/>
          <w:numId w:val="1"/>
        </w:numPr>
        <w:tabs>
          <w:tab w:val="clear" w:pos="360"/>
          <w:tab w:val="left" w:pos="1440"/>
        </w:tabs>
        <w:spacing w:line="360" w:lineRule="auto"/>
        <w:jc w:val="both"/>
        <w:rPr>
          <w:bCs/>
          <w:sz w:val="28"/>
        </w:rPr>
      </w:pPr>
      <w:r>
        <w:rPr>
          <w:rFonts w:hint="eastAsia"/>
          <w:bCs/>
          <w:sz w:val="28"/>
        </w:rPr>
        <w:t>D2 submitted that P</w:t>
      </w:r>
      <w:r>
        <w:rPr>
          <w:bCs/>
          <w:sz w:val="28"/>
        </w:rPr>
        <w:t>’</w:t>
      </w:r>
      <w:r>
        <w:rPr>
          <w:rFonts w:hint="eastAsia"/>
          <w:bCs/>
          <w:sz w:val="28"/>
        </w:rPr>
        <w:t xml:space="preserve">s case is closest to </w:t>
      </w:r>
      <w:r w:rsidR="0062484E" w:rsidRPr="00225BD6">
        <w:rPr>
          <w:i/>
          <w:sz w:val="28"/>
          <w:szCs w:val="28"/>
        </w:rPr>
        <w:t xml:space="preserve">Shih </w:t>
      </w:r>
      <w:proofErr w:type="spellStart"/>
      <w:r w:rsidR="0062484E" w:rsidRPr="00225BD6">
        <w:rPr>
          <w:i/>
          <w:sz w:val="28"/>
          <w:szCs w:val="28"/>
        </w:rPr>
        <w:t>Pik</w:t>
      </w:r>
      <w:proofErr w:type="spellEnd"/>
      <w:r w:rsidR="0062484E" w:rsidRPr="00225BD6">
        <w:rPr>
          <w:i/>
          <w:sz w:val="28"/>
          <w:szCs w:val="28"/>
        </w:rPr>
        <w:t xml:space="preserve"> </w:t>
      </w:r>
      <w:proofErr w:type="spellStart"/>
      <w:r w:rsidR="0062484E" w:rsidRPr="00225BD6">
        <w:rPr>
          <w:i/>
          <w:sz w:val="28"/>
          <w:szCs w:val="28"/>
        </w:rPr>
        <w:t>Nog</w:t>
      </w:r>
      <w:proofErr w:type="spellEnd"/>
      <w:r w:rsidR="0062484E">
        <w:rPr>
          <w:rFonts w:hint="eastAsia"/>
          <w:sz w:val="28"/>
          <w:szCs w:val="28"/>
        </w:rPr>
        <w:t xml:space="preserve"> case and thus suggested HK$220,000 after taking into account the inflation factor.</w:t>
      </w:r>
    </w:p>
    <w:p w:rsidR="0062484E" w:rsidRPr="00EC0E77" w:rsidRDefault="0062484E" w:rsidP="00E80B9A">
      <w:pPr>
        <w:tabs>
          <w:tab w:val="left" w:pos="1440"/>
        </w:tabs>
        <w:spacing w:line="360" w:lineRule="auto"/>
        <w:jc w:val="both"/>
        <w:rPr>
          <w:bCs/>
          <w:sz w:val="28"/>
        </w:rPr>
      </w:pPr>
    </w:p>
    <w:p w:rsidR="00463C88" w:rsidRPr="00EC0E77" w:rsidRDefault="00A74844" w:rsidP="00E80B9A">
      <w:pPr>
        <w:numPr>
          <w:ilvl w:val="0"/>
          <w:numId w:val="1"/>
        </w:numPr>
        <w:tabs>
          <w:tab w:val="clear" w:pos="360"/>
          <w:tab w:val="left" w:pos="1440"/>
        </w:tabs>
        <w:spacing w:line="360" w:lineRule="auto"/>
        <w:jc w:val="both"/>
        <w:rPr>
          <w:bCs/>
          <w:sz w:val="28"/>
        </w:rPr>
      </w:pPr>
      <w:r>
        <w:rPr>
          <w:bCs/>
          <w:sz w:val="28"/>
        </w:rPr>
        <w:t>I</w:t>
      </w:r>
      <w:r>
        <w:rPr>
          <w:rFonts w:hint="eastAsia"/>
          <w:bCs/>
          <w:sz w:val="28"/>
        </w:rPr>
        <w:t>t is common ground that P</w:t>
      </w:r>
      <w:r>
        <w:rPr>
          <w:bCs/>
          <w:sz w:val="28"/>
        </w:rPr>
        <w:t>’</w:t>
      </w:r>
      <w:r>
        <w:rPr>
          <w:rFonts w:hint="eastAsia"/>
          <w:bCs/>
          <w:sz w:val="28"/>
        </w:rPr>
        <w:t xml:space="preserve">s injury falls below the </w:t>
      </w:r>
      <w:r>
        <w:rPr>
          <w:bCs/>
          <w:sz w:val="28"/>
        </w:rPr>
        <w:t>“</w:t>
      </w:r>
      <w:r>
        <w:rPr>
          <w:rFonts w:hint="eastAsia"/>
          <w:bCs/>
          <w:sz w:val="28"/>
        </w:rPr>
        <w:t>serious injuries</w:t>
      </w:r>
      <w:r>
        <w:rPr>
          <w:bCs/>
          <w:sz w:val="28"/>
        </w:rPr>
        <w:t>”</w:t>
      </w:r>
      <w:r>
        <w:rPr>
          <w:rFonts w:hint="eastAsia"/>
          <w:bCs/>
          <w:sz w:val="28"/>
        </w:rPr>
        <w:t xml:space="preserve"> category.  </w:t>
      </w:r>
      <w:r w:rsidR="00463C88">
        <w:rPr>
          <w:rFonts w:hint="eastAsia"/>
          <w:bCs/>
          <w:sz w:val="28"/>
        </w:rPr>
        <w:t xml:space="preserve">The main dispute under this head of claim is whether P has exaggerated her pain.  </w:t>
      </w:r>
    </w:p>
    <w:p w:rsidR="00463C88" w:rsidRDefault="00463C88" w:rsidP="00E80B9A">
      <w:pPr>
        <w:tabs>
          <w:tab w:val="left" w:pos="1440"/>
        </w:tabs>
        <w:spacing w:line="360" w:lineRule="auto"/>
        <w:jc w:val="both"/>
        <w:rPr>
          <w:bCs/>
          <w:sz w:val="28"/>
        </w:rPr>
      </w:pPr>
    </w:p>
    <w:p w:rsidR="00463C88" w:rsidRDefault="00A74844" w:rsidP="00E80B9A">
      <w:pPr>
        <w:numPr>
          <w:ilvl w:val="0"/>
          <w:numId w:val="1"/>
        </w:numPr>
        <w:tabs>
          <w:tab w:val="clear" w:pos="360"/>
          <w:tab w:val="left" w:pos="1440"/>
        </w:tabs>
        <w:spacing w:line="360" w:lineRule="auto"/>
        <w:jc w:val="both"/>
        <w:rPr>
          <w:bCs/>
          <w:sz w:val="28"/>
        </w:rPr>
      </w:pPr>
      <w:r>
        <w:rPr>
          <w:rFonts w:hint="eastAsia"/>
          <w:bCs/>
          <w:sz w:val="28"/>
        </w:rPr>
        <w:t>Both orthopaedic experts agree</w:t>
      </w:r>
      <w:r w:rsidR="00463C88">
        <w:rPr>
          <w:rFonts w:hint="eastAsia"/>
          <w:bCs/>
          <w:sz w:val="28"/>
        </w:rPr>
        <w:t>d</w:t>
      </w:r>
      <w:r>
        <w:rPr>
          <w:rFonts w:hint="eastAsia"/>
          <w:bCs/>
          <w:sz w:val="28"/>
        </w:rPr>
        <w:t xml:space="preserve"> that P suffered from soft tissue injury of back with </w:t>
      </w:r>
      <w:r>
        <w:rPr>
          <w:bCs/>
          <w:sz w:val="28"/>
        </w:rPr>
        <w:t>prolapsed</w:t>
      </w:r>
      <w:r>
        <w:rPr>
          <w:rFonts w:hint="eastAsia"/>
          <w:bCs/>
          <w:sz w:val="28"/>
        </w:rPr>
        <w:t xml:space="preserve"> </w:t>
      </w:r>
      <w:proofErr w:type="spellStart"/>
      <w:r>
        <w:rPr>
          <w:rFonts w:hint="eastAsia"/>
          <w:bCs/>
          <w:sz w:val="28"/>
        </w:rPr>
        <w:t>intervertebral</w:t>
      </w:r>
      <w:proofErr w:type="spellEnd"/>
      <w:r>
        <w:rPr>
          <w:rFonts w:hint="eastAsia"/>
          <w:bCs/>
          <w:sz w:val="28"/>
        </w:rPr>
        <w:t xml:space="preserve"> disc L4/5 and they are of the </w:t>
      </w:r>
      <w:r>
        <w:rPr>
          <w:bCs/>
          <w:sz w:val="28"/>
        </w:rPr>
        <w:t>view</w:t>
      </w:r>
      <w:r>
        <w:rPr>
          <w:rFonts w:hint="eastAsia"/>
          <w:bCs/>
          <w:sz w:val="28"/>
        </w:rPr>
        <w:t xml:space="preserve"> that the </w:t>
      </w:r>
      <w:r>
        <w:rPr>
          <w:bCs/>
          <w:sz w:val="28"/>
        </w:rPr>
        <w:t>“</w:t>
      </w:r>
      <w:r>
        <w:rPr>
          <w:rFonts w:hint="eastAsia"/>
          <w:bCs/>
          <w:i/>
          <w:sz w:val="28"/>
        </w:rPr>
        <w:t xml:space="preserve">severe pain and lower limb </w:t>
      </w:r>
      <w:r w:rsidR="00463C88">
        <w:rPr>
          <w:bCs/>
          <w:i/>
          <w:sz w:val="28"/>
        </w:rPr>
        <w:t>symptoms</w:t>
      </w:r>
      <w:r>
        <w:rPr>
          <w:rFonts w:hint="eastAsia"/>
          <w:bCs/>
          <w:i/>
          <w:sz w:val="28"/>
        </w:rPr>
        <w:t xml:space="preserve"> cannot be completely </w:t>
      </w:r>
      <w:r>
        <w:rPr>
          <w:bCs/>
          <w:i/>
          <w:sz w:val="28"/>
        </w:rPr>
        <w:t>explained</w:t>
      </w:r>
      <w:r>
        <w:rPr>
          <w:rFonts w:hint="eastAsia"/>
          <w:bCs/>
          <w:i/>
          <w:sz w:val="28"/>
        </w:rPr>
        <w:t xml:space="preserve"> on medical ground</w:t>
      </w:r>
      <w:r w:rsidR="00463C88">
        <w:rPr>
          <w:rFonts w:hint="eastAsia"/>
          <w:bCs/>
          <w:i/>
          <w:sz w:val="28"/>
        </w:rPr>
        <w:t>.</w:t>
      </w:r>
      <w:r>
        <w:rPr>
          <w:bCs/>
          <w:sz w:val="28"/>
        </w:rPr>
        <w:t>”</w:t>
      </w:r>
      <w:r w:rsidR="00463C88">
        <w:rPr>
          <w:rFonts w:hint="eastAsia"/>
          <w:bCs/>
          <w:sz w:val="28"/>
        </w:rPr>
        <w:t xml:space="preserve"> Dr Chiang for D2 further suggested symptom magnification by P based on the results of the Straight Leg Raising test and simulation test.  P</w:t>
      </w:r>
      <w:r w:rsidR="00463C88">
        <w:rPr>
          <w:bCs/>
          <w:sz w:val="28"/>
        </w:rPr>
        <w:t>’</w:t>
      </w:r>
      <w:r w:rsidR="00463C88">
        <w:rPr>
          <w:rFonts w:hint="eastAsia"/>
          <w:bCs/>
          <w:sz w:val="28"/>
        </w:rPr>
        <w:t>s expert Dr Fu was silent on this point.</w:t>
      </w:r>
    </w:p>
    <w:p w:rsidR="004A4822" w:rsidRDefault="004A4822" w:rsidP="00E80B9A">
      <w:pPr>
        <w:pStyle w:val="ListParagraph"/>
        <w:spacing w:line="360" w:lineRule="auto"/>
        <w:ind w:left="0"/>
        <w:jc w:val="both"/>
        <w:rPr>
          <w:bCs/>
          <w:sz w:val="28"/>
        </w:rPr>
      </w:pPr>
    </w:p>
    <w:p w:rsidR="00737DA0" w:rsidRDefault="00463C88" w:rsidP="00E80B9A">
      <w:pPr>
        <w:numPr>
          <w:ilvl w:val="0"/>
          <w:numId w:val="1"/>
        </w:numPr>
        <w:tabs>
          <w:tab w:val="clear" w:pos="360"/>
          <w:tab w:val="left" w:pos="1440"/>
        </w:tabs>
        <w:spacing w:line="360" w:lineRule="auto"/>
        <w:jc w:val="both"/>
        <w:rPr>
          <w:bCs/>
          <w:sz w:val="28"/>
        </w:rPr>
      </w:pPr>
      <w:r>
        <w:rPr>
          <w:rFonts w:hint="eastAsia"/>
          <w:bCs/>
          <w:sz w:val="28"/>
        </w:rPr>
        <w:t>In light of such undisputed expert evidence, it is more likely than not that P has ex</w:t>
      </w:r>
      <w:r w:rsidR="00166465">
        <w:rPr>
          <w:rFonts w:hint="eastAsia"/>
          <w:bCs/>
          <w:sz w:val="28"/>
        </w:rPr>
        <w:t xml:space="preserve">aggerated the magnitude of pain she was suffering.  </w:t>
      </w:r>
      <w:r w:rsidR="00166465">
        <w:rPr>
          <w:rFonts w:hint="eastAsia"/>
          <w:bCs/>
          <w:sz w:val="28"/>
        </w:rPr>
        <w:lastRenderedPageBreak/>
        <w:t xml:space="preserve">However, I accept her evidence that </w:t>
      </w:r>
      <w:r w:rsidR="00CE4113">
        <w:rPr>
          <w:rFonts w:hint="eastAsia"/>
          <w:sz w:val="28"/>
          <w:szCs w:val="28"/>
        </w:rPr>
        <w:t>Subsequent Incidents</w:t>
      </w:r>
      <w:r w:rsidR="00CE4113">
        <w:rPr>
          <w:rFonts w:hint="eastAsia"/>
          <w:bCs/>
          <w:sz w:val="28"/>
        </w:rPr>
        <w:t xml:space="preserve"> </w:t>
      </w:r>
      <w:r w:rsidR="00166465">
        <w:rPr>
          <w:rFonts w:hint="eastAsia"/>
          <w:bCs/>
          <w:sz w:val="28"/>
        </w:rPr>
        <w:t xml:space="preserve">have aggravated her </w:t>
      </w:r>
      <w:r w:rsidR="000F7CA3">
        <w:rPr>
          <w:rFonts w:hint="eastAsia"/>
          <w:bCs/>
          <w:sz w:val="28"/>
        </w:rPr>
        <w:t xml:space="preserve">pain but </w:t>
      </w:r>
      <w:r w:rsidR="00166465">
        <w:rPr>
          <w:rFonts w:hint="eastAsia"/>
          <w:bCs/>
          <w:sz w:val="28"/>
        </w:rPr>
        <w:t>not to the extent as alleged.</w:t>
      </w:r>
    </w:p>
    <w:p w:rsidR="00166465" w:rsidRDefault="00166465" w:rsidP="00E80B9A">
      <w:pPr>
        <w:pStyle w:val="ListParagraph"/>
        <w:spacing w:line="360" w:lineRule="auto"/>
        <w:rPr>
          <w:bCs/>
          <w:sz w:val="28"/>
        </w:rPr>
      </w:pPr>
    </w:p>
    <w:p w:rsidR="00737DA0" w:rsidRDefault="00166465" w:rsidP="00E80B9A">
      <w:pPr>
        <w:numPr>
          <w:ilvl w:val="0"/>
          <w:numId w:val="1"/>
        </w:numPr>
        <w:tabs>
          <w:tab w:val="clear" w:pos="360"/>
          <w:tab w:val="left" w:pos="1440"/>
        </w:tabs>
        <w:spacing w:line="360" w:lineRule="auto"/>
        <w:jc w:val="both"/>
        <w:rPr>
          <w:bCs/>
          <w:sz w:val="28"/>
        </w:rPr>
      </w:pPr>
      <w:r w:rsidRPr="00C545CF">
        <w:rPr>
          <w:rFonts w:hint="eastAsia"/>
          <w:bCs/>
          <w:sz w:val="28"/>
        </w:rPr>
        <w:t xml:space="preserve">Bearing in mind the above factors, I find that </w:t>
      </w:r>
      <w:r w:rsidR="000F7CA3" w:rsidRPr="00C545CF">
        <w:rPr>
          <w:rFonts w:hint="eastAsia"/>
          <w:bCs/>
          <w:sz w:val="28"/>
        </w:rPr>
        <w:t xml:space="preserve">the amount of PSLA for P should be in the HK$220,000 </w:t>
      </w:r>
      <w:r w:rsidR="000F7CA3" w:rsidRPr="00C545CF">
        <w:rPr>
          <w:bCs/>
          <w:sz w:val="28"/>
        </w:rPr>
        <w:t>–</w:t>
      </w:r>
      <w:r w:rsidR="000F7CA3" w:rsidRPr="00C545CF">
        <w:rPr>
          <w:rFonts w:hint="eastAsia"/>
          <w:bCs/>
          <w:sz w:val="28"/>
        </w:rPr>
        <w:t xml:space="preserve"> HK$400,000 range as proposed by the counsel of the parties.   </w:t>
      </w:r>
      <w:r w:rsidR="008D4954" w:rsidRPr="00C545CF">
        <w:rPr>
          <w:rFonts w:hint="eastAsia"/>
          <w:bCs/>
          <w:sz w:val="28"/>
        </w:rPr>
        <w:t>I am of the view that P</w:t>
      </w:r>
      <w:r w:rsidR="008D4954" w:rsidRPr="00C545CF">
        <w:rPr>
          <w:bCs/>
          <w:sz w:val="28"/>
        </w:rPr>
        <w:t>’</w:t>
      </w:r>
      <w:r w:rsidR="008D4954" w:rsidRPr="00C545CF">
        <w:rPr>
          <w:rFonts w:hint="eastAsia"/>
          <w:bCs/>
          <w:sz w:val="28"/>
        </w:rPr>
        <w:t xml:space="preserve">s injury should be more serious to the plaintiff of </w:t>
      </w:r>
      <w:r w:rsidR="008D4954" w:rsidRPr="00C545CF">
        <w:rPr>
          <w:rFonts w:hint="eastAsia"/>
          <w:bCs/>
          <w:i/>
          <w:sz w:val="28"/>
        </w:rPr>
        <w:t xml:space="preserve">Shih </w:t>
      </w:r>
      <w:proofErr w:type="spellStart"/>
      <w:r w:rsidR="008D4954" w:rsidRPr="00C545CF">
        <w:rPr>
          <w:rFonts w:hint="eastAsia"/>
          <w:bCs/>
          <w:i/>
          <w:sz w:val="28"/>
        </w:rPr>
        <w:t>Pik</w:t>
      </w:r>
      <w:proofErr w:type="spellEnd"/>
      <w:r w:rsidR="008D4954" w:rsidRPr="00C545CF">
        <w:rPr>
          <w:rFonts w:hint="eastAsia"/>
          <w:bCs/>
          <w:i/>
          <w:sz w:val="28"/>
        </w:rPr>
        <w:t xml:space="preserve"> </w:t>
      </w:r>
      <w:proofErr w:type="spellStart"/>
      <w:r w:rsidR="008D4954" w:rsidRPr="00C545CF">
        <w:rPr>
          <w:rFonts w:hint="eastAsia"/>
          <w:bCs/>
          <w:i/>
          <w:sz w:val="28"/>
        </w:rPr>
        <w:t>Nog</w:t>
      </w:r>
      <w:proofErr w:type="spellEnd"/>
      <w:r w:rsidR="008D4954" w:rsidRPr="00C545CF">
        <w:rPr>
          <w:rFonts w:hint="eastAsia"/>
          <w:bCs/>
          <w:i/>
          <w:sz w:val="28"/>
        </w:rPr>
        <w:t xml:space="preserve"> </w:t>
      </w:r>
      <w:r w:rsidR="00C545CF" w:rsidRPr="00C545CF">
        <w:rPr>
          <w:rFonts w:hint="eastAsia"/>
          <w:bCs/>
          <w:sz w:val="28"/>
        </w:rPr>
        <w:t>case, as Ms Shih sustained back injuries by bending her knees and squatting and not slip and fall.  B</w:t>
      </w:r>
      <w:r w:rsidR="00C545CF">
        <w:rPr>
          <w:rFonts w:hint="eastAsia"/>
          <w:bCs/>
          <w:sz w:val="28"/>
        </w:rPr>
        <w:t>esides, unlike P in the present case, Ms Shih</w:t>
      </w:r>
      <w:r w:rsidR="00C545CF">
        <w:rPr>
          <w:bCs/>
          <w:sz w:val="28"/>
        </w:rPr>
        <w:t>’</w:t>
      </w:r>
      <w:r w:rsidR="00C545CF">
        <w:rPr>
          <w:rFonts w:hint="eastAsia"/>
          <w:bCs/>
          <w:sz w:val="28"/>
        </w:rPr>
        <w:t>s injuries were not aggravated by subsequent incidents.</w:t>
      </w:r>
    </w:p>
    <w:p w:rsidR="00C545CF" w:rsidRDefault="00C545CF" w:rsidP="00E80B9A">
      <w:pPr>
        <w:pStyle w:val="ListParagraph"/>
        <w:spacing w:line="360" w:lineRule="auto"/>
        <w:rPr>
          <w:bCs/>
          <w:sz w:val="28"/>
        </w:rPr>
      </w:pPr>
    </w:p>
    <w:p w:rsidR="00737DA0" w:rsidRDefault="00C545CF" w:rsidP="00E80B9A">
      <w:pPr>
        <w:numPr>
          <w:ilvl w:val="0"/>
          <w:numId w:val="1"/>
        </w:numPr>
        <w:tabs>
          <w:tab w:val="clear" w:pos="360"/>
          <w:tab w:val="left" w:pos="1440"/>
        </w:tabs>
        <w:spacing w:line="360" w:lineRule="auto"/>
        <w:jc w:val="both"/>
        <w:rPr>
          <w:bCs/>
          <w:sz w:val="28"/>
        </w:rPr>
      </w:pPr>
      <w:r w:rsidRPr="00653832">
        <w:rPr>
          <w:rFonts w:hint="eastAsia"/>
          <w:bCs/>
          <w:sz w:val="28"/>
        </w:rPr>
        <w:t>I think P</w:t>
      </w:r>
      <w:r w:rsidRPr="00653832">
        <w:rPr>
          <w:bCs/>
          <w:sz w:val="28"/>
        </w:rPr>
        <w:t>’</w:t>
      </w:r>
      <w:r w:rsidRPr="00653832">
        <w:rPr>
          <w:rFonts w:hint="eastAsia"/>
          <w:bCs/>
          <w:sz w:val="28"/>
        </w:rPr>
        <w:t xml:space="preserve">s situation is more similar to </w:t>
      </w:r>
      <w:proofErr w:type="spellStart"/>
      <w:r w:rsidRPr="00653832">
        <w:rPr>
          <w:rFonts w:hint="eastAsia"/>
          <w:bCs/>
          <w:i/>
          <w:sz w:val="28"/>
        </w:rPr>
        <w:t>Yeung</w:t>
      </w:r>
      <w:proofErr w:type="spellEnd"/>
      <w:r w:rsidRPr="00653832">
        <w:rPr>
          <w:rFonts w:hint="eastAsia"/>
          <w:bCs/>
          <w:i/>
          <w:sz w:val="28"/>
        </w:rPr>
        <w:t xml:space="preserve"> Tai Hung</w:t>
      </w:r>
      <w:r w:rsidRPr="00653832">
        <w:rPr>
          <w:rFonts w:hint="eastAsia"/>
          <w:bCs/>
          <w:sz w:val="28"/>
        </w:rPr>
        <w:t xml:space="preserve"> case</w:t>
      </w:r>
      <w:r w:rsidR="00E80B9A">
        <w:rPr>
          <w:rFonts w:hint="eastAsia"/>
          <w:bCs/>
          <w:sz w:val="28"/>
        </w:rPr>
        <w:t>,</w:t>
      </w:r>
      <w:r w:rsidRPr="00653832">
        <w:rPr>
          <w:rFonts w:hint="eastAsia"/>
          <w:bCs/>
          <w:sz w:val="28"/>
        </w:rPr>
        <w:t xml:space="preserve"> about a slip and fall </w:t>
      </w:r>
      <w:r w:rsidRPr="00653832">
        <w:rPr>
          <w:bCs/>
          <w:sz w:val="28"/>
        </w:rPr>
        <w:t>accident</w:t>
      </w:r>
      <w:r w:rsidRPr="00653832">
        <w:rPr>
          <w:rFonts w:hint="eastAsia"/>
          <w:bCs/>
          <w:sz w:val="28"/>
        </w:rPr>
        <w:t xml:space="preserve"> of a cook in a canteen kitchen.  Although D2</w:t>
      </w:r>
      <w:r w:rsidRPr="00653832">
        <w:rPr>
          <w:bCs/>
          <w:sz w:val="28"/>
        </w:rPr>
        <w:t>’</w:t>
      </w:r>
      <w:r w:rsidRPr="00653832">
        <w:rPr>
          <w:rFonts w:hint="eastAsia"/>
          <w:bCs/>
          <w:sz w:val="28"/>
        </w:rPr>
        <w:t xml:space="preserve">s counsel attempted to distinguish </w:t>
      </w:r>
      <w:proofErr w:type="spellStart"/>
      <w:r w:rsidRPr="00653832">
        <w:rPr>
          <w:rFonts w:hint="eastAsia"/>
          <w:bCs/>
          <w:i/>
          <w:sz w:val="28"/>
        </w:rPr>
        <w:t>Yeung</w:t>
      </w:r>
      <w:proofErr w:type="spellEnd"/>
      <w:r w:rsidRPr="00653832">
        <w:rPr>
          <w:rFonts w:hint="eastAsia"/>
          <w:bCs/>
          <w:i/>
          <w:sz w:val="28"/>
        </w:rPr>
        <w:t xml:space="preserve"> Tai Hung</w:t>
      </w:r>
      <w:r w:rsidRPr="00653832">
        <w:rPr>
          <w:rFonts w:hint="eastAsia"/>
          <w:bCs/>
          <w:sz w:val="28"/>
        </w:rPr>
        <w:t xml:space="preserve"> case </w:t>
      </w:r>
      <w:r w:rsidR="00653832" w:rsidRPr="00653832">
        <w:rPr>
          <w:rFonts w:hint="eastAsia"/>
          <w:bCs/>
          <w:sz w:val="28"/>
        </w:rPr>
        <w:t xml:space="preserve">from the present case </w:t>
      </w:r>
      <w:r w:rsidRPr="00653832">
        <w:rPr>
          <w:rFonts w:hint="eastAsia"/>
          <w:bCs/>
          <w:sz w:val="28"/>
        </w:rPr>
        <w:t xml:space="preserve">by the </w:t>
      </w:r>
      <w:r w:rsidR="00653832" w:rsidRPr="00653832">
        <w:rPr>
          <w:rFonts w:hint="eastAsia"/>
          <w:bCs/>
          <w:sz w:val="28"/>
        </w:rPr>
        <w:t>lack</w:t>
      </w:r>
      <w:r w:rsidRPr="00653832">
        <w:rPr>
          <w:rFonts w:hint="eastAsia"/>
          <w:bCs/>
          <w:sz w:val="28"/>
        </w:rPr>
        <w:t xml:space="preserve"> of exaggeration </w:t>
      </w:r>
      <w:r w:rsidR="00653832" w:rsidRPr="00653832">
        <w:rPr>
          <w:rFonts w:hint="eastAsia"/>
          <w:bCs/>
          <w:sz w:val="28"/>
        </w:rPr>
        <w:t xml:space="preserve">of symptoms in </w:t>
      </w:r>
      <w:proofErr w:type="spellStart"/>
      <w:r w:rsidR="00653832" w:rsidRPr="00653832">
        <w:rPr>
          <w:rFonts w:hint="eastAsia"/>
          <w:bCs/>
          <w:i/>
          <w:sz w:val="28"/>
        </w:rPr>
        <w:t>Yeung</w:t>
      </w:r>
      <w:proofErr w:type="spellEnd"/>
      <w:r w:rsidR="00653832" w:rsidRPr="00653832">
        <w:rPr>
          <w:rFonts w:hint="eastAsia"/>
          <w:bCs/>
          <w:i/>
          <w:sz w:val="28"/>
        </w:rPr>
        <w:t xml:space="preserve"> Tai Hung</w:t>
      </w:r>
      <w:r w:rsidR="00653832" w:rsidRPr="00653832">
        <w:rPr>
          <w:rFonts w:hint="eastAsia"/>
          <w:bCs/>
          <w:sz w:val="28"/>
        </w:rPr>
        <w:t xml:space="preserve"> case, the unfortunate </w:t>
      </w:r>
      <w:r w:rsidR="00FA5AAA">
        <w:rPr>
          <w:rFonts w:hint="eastAsia"/>
          <w:bCs/>
          <w:sz w:val="28"/>
        </w:rPr>
        <w:t>S</w:t>
      </w:r>
      <w:r w:rsidR="00653832" w:rsidRPr="00653832">
        <w:rPr>
          <w:rFonts w:hint="eastAsia"/>
          <w:bCs/>
          <w:sz w:val="28"/>
        </w:rPr>
        <w:t xml:space="preserve">ubsequent </w:t>
      </w:r>
      <w:r w:rsidR="00FA5AAA">
        <w:rPr>
          <w:rFonts w:hint="eastAsia"/>
          <w:bCs/>
          <w:sz w:val="28"/>
        </w:rPr>
        <w:t>I</w:t>
      </w:r>
      <w:r w:rsidR="00653832" w:rsidRPr="00653832">
        <w:rPr>
          <w:rFonts w:hint="eastAsia"/>
          <w:bCs/>
          <w:sz w:val="28"/>
        </w:rPr>
        <w:t xml:space="preserve">ncidents </w:t>
      </w:r>
      <w:r w:rsidR="00653832">
        <w:rPr>
          <w:rFonts w:hint="eastAsia"/>
          <w:bCs/>
          <w:sz w:val="28"/>
        </w:rPr>
        <w:t>aggravating P</w:t>
      </w:r>
      <w:r w:rsidR="00653832">
        <w:rPr>
          <w:bCs/>
          <w:sz w:val="28"/>
        </w:rPr>
        <w:t>’</w:t>
      </w:r>
      <w:r w:rsidR="00653832">
        <w:rPr>
          <w:rFonts w:hint="eastAsia"/>
          <w:bCs/>
          <w:sz w:val="28"/>
        </w:rPr>
        <w:t xml:space="preserve">s suffering </w:t>
      </w:r>
      <w:r w:rsidR="00653832" w:rsidRPr="00653832">
        <w:rPr>
          <w:rFonts w:hint="eastAsia"/>
          <w:bCs/>
          <w:sz w:val="28"/>
        </w:rPr>
        <w:t xml:space="preserve">did not happen in </w:t>
      </w:r>
      <w:proofErr w:type="spellStart"/>
      <w:r w:rsidR="00653832">
        <w:rPr>
          <w:rFonts w:hint="eastAsia"/>
          <w:bCs/>
          <w:i/>
          <w:sz w:val="28"/>
        </w:rPr>
        <w:t>Yeung</w:t>
      </w:r>
      <w:proofErr w:type="spellEnd"/>
      <w:r w:rsidR="00653832">
        <w:rPr>
          <w:rFonts w:hint="eastAsia"/>
          <w:bCs/>
          <w:i/>
          <w:sz w:val="28"/>
        </w:rPr>
        <w:t xml:space="preserve"> Tai Hung</w:t>
      </w:r>
      <w:r w:rsidR="00653832">
        <w:rPr>
          <w:rFonts w:hint="eastAsia"/>
          <w:bCs/>
          <w:sz w:val="28"/>
        </w:rPr>
        <w:t xml:space="preserve"> case.  </w:t>
      </w:r>
    </w:p>
    <w:p w:rsidR="00653832" w:rsidRDefault="00653832" w:rsidP="00E80B9A">
      <w:pPr>
        <w:pStyle w:val="ListParagraph"/>
        <w:spacing w:line="360" w:lineRule="auto"/>
        <w:rPr>
          <w:bCs/>
          <w:sz w:val="28"/>
        </w:rPr>
      </w:pPr>
    </w:p>
    <w:p w:rsidR="00653832" w:rsidRDefault="00653832" w:rsidP="00E80B9A">
      <w:pPr>
        <w:numPr>
          <w:ilvl w:val="0"/>
          <w:numId w:val="1"/>
        </w:numPr>
        <w:tabs>
          <w:tab w:val="clear" w:pos="360"/>
          <w:tab w:val="left" w:pos="1440"/>
        </w:tabs>
        <w:spacing w:line="360" w:lineRule="auto"/>
        <w:jc w:val="both"/>
        <w:rPr>
          <w:bCs/>
          <w:sz w:val="28"/>
        </w:rPr>
      </w:pPr>
      <w:r>
        <w:rPr>
          <w:rFonts w:hint="eastAsia"/>
          <w:bCs/>
          <w:sz w:val="28"/>
        </w:rPr>
        <w:t>After balancing all the above factors and having taken into account of the inflation factor, I assess the PSLA of P in the sum of HK$3</w:t>
      </w:r>
      <w:r w:rsidR="00FA5AAA">
        <w:rPr>
          <w:rFonts w:hint="eastAsia"/>
          <w:bCs/>
          <w:sz w:val="28"/>
        </w:rPr>
        <w:t>3</w:t>
      </w:r>
      <w:r>
        <w:rPr>
          <w:rFonts w:hint="eastAsia"/>
          <w:bCs/>
          <w:sz w:val="28"/>
        </w:rPr>
        <w:t>0,000.</w:t>
      </w:r>
    </w:p>
    <w:p w:rsidR="004A4822" w:rsidRDefault="004A4822" w:rsidP="00E80B9A">
      <w:pPr>
        <w:pStyle w:val="ListParagraph"/>
        <w:spacing w:line="360" w:lineRule="auto"/>
        <w:rPr>
          <w:bCs/>
          <w:sz w:val="28"/>
        </w:rPr>
      </w:pPr>
    </w:p>
    <w:p w:rsidR="001C3EF2" w:rsidRDefault="001C3EF2" w:rsidP="00E80B9A">
      <w:pPr>
        <w:tabs>
          <w:tab w:val="left" w:pos="1440"/>
        </w:tabs>
        <w:spacing w:line="360" w:lineRule="auto"/>
        <w:jc w:val="both"/>
        <w:rPr>
          <w:bCs/>
          <w:i/>
          <w:sz w:val="28"/>
        </w:rPr>
      </w:pPr>
    </w:p>
    <w:p w:rsidR="00D35754" w:rsidRDefault="00B77F63" w:rsidP="00E80B9A">
      <w:pPr>
        <w:tabs>
          <w:tab w:val="left" w:pos="1440"/>
        </w:tabs>
        <w:spacing w:line="360" w:lineRule="auto"/>
        <w:jc w:val="both"/>
        <w:rPr>
          <w:bCs/>
          <w:i/>
          <w:sz w:val="28"/>
        </w:rPr>
      </w:pPr>
      <w:r>
        <w:rPr>
          <w:rFonts w:hint="eastAsia"/>
          <w:bCs/>
          <w:i/>
          <w:sz w:val="28"/>
        </w:rPr>
        <w:t xml:space="preserve">Loss of Pre-trial </w:t>
      </w:r>
      <w:r w:rsidR="001C3EF2">
        <w:rPr>
          <w:rFonts w:hint="eastAsia"/>
          <w:bCs/>
          <w:i/>
          <w:sz w:val="28"/>
        </w:rPr>
        <w:t>Salaries</w:t>
      </w:r>
    </w:p>
    <w:p w:rsidR="00FA5AAA" w:rsidRDefault="00FA5AAA" w:rsidP="00E80B9A">
      <w:pPr>
        <w:pStyle w:val="ListParagraph"/>
        <w:spacing w:line="360" w:lineRule="auto"/>
        <w:rPr>
          <w:bCs/>
          <w:sz w:val="28"/>
        </w:rPr>
      </w:pPr>
    </w:p>
    <w:p w:rsidR="009D5B71" w:rsidRDefault="00804D12" w:rsidP="00E80B9A">
      <w:pPr>
        <w:numPr>
          <w:ilvl w:val="0"/>
          <w:numId w:val="1"/>
        </w:numPr>
        <w:tabs>
          <w:tab w:val="clear" w:pos="360"/>
          <w:tab w:val="left" w:pos="1440"/>
        </w:tabs>
        <w:spacing w:line="360" w:lineRule="auto"/>
        <w:jc w:val="both"/>
        <w:rPr>
          <w:bCs/>
          <w:sz w:val="28"/>
        </w:rPr>
      </w:pPr>
      <w:r>
        <w:rPr>
          <w:rFonts w:hint="eastAsia"/>
          <w:bCs/>
          <w:sz w:val="28"/>
        </w:rPr>
        <w:t xml:space="preserve">The monthly salary of </w:t>
      </w:r>
      <w:r w:rsidR="009D5B71">
        <w:rPr>
          <w:rFonts w:hint="eastAsia"/>
          <w:bCs/>
          <w:sz w:val="28"/>
        </w:rPr>
        <w:t xml:space="preserve">P was HK$10,290 </w:t>
      </w:r>
      <w:r>
        <w:rPr>
          <w:rFonts w:hint="eastAsia"/>
          <w:bCs/>
          <w:sz w:val="28"/>
        </w:rPr>
        <w:t xml:space="preserve">at the time of accident.  After the accident, her employment contract was renewed from </w:t>
      </w:r>
      <w:r>
        <w:rPr>
          <w:rFonts w:hint="eastAsia"/>
          <w:bCs/>
          <w:sz w:val="28"/>
        </w:rPr>
        <w:lastRenderedPageBreak/>
        <w:t xml:space="preserve">time to time with upward adjustments of the basic salary and at 3-month intervals after mid-August 2011.  </w:t>
      </w:r>
    </w:p>
    <w:p w:rsidR="00804D12" w:rsidRDefault="00804D12" w:rsidP="00E80B9A">
      <w:pPr>
        <w:tabs>
          <w:tab w:val="left" w:pos="1440"/>
        </w:tabs>
        <w:spacing w:line="360" w:lineRule="auto"/>
        <w:jc w:val="both"/>
        <w:rPr>
          <w:bCs/>
          <w:sz w:val="28"/>
        </w:rPr>
      </w:pPr>
    </w:p>
    <w:p w:rsidR="009D5B71" w:rsidRDefault="00804D12" w:rsidP="00E80B9A">
      <w:pPr>
        <w:numPr>
          <w:ilvl w:val="0"/>
          <w:numId w:val="1"/>
        </w:numPr>
        <w:tabs>
          <w:tab w:val="clear" w:pos="360"/>
          <w:tab w:val="left" w:pos="1440"/>
        </w:tabs>
        <w:spacing w:line="360" w:lineRule="auto"/>
        <w:jc w:val="both"/>
        <w:rPr>
          <w:bCs/>
          <w:sz w:val="28"/>
        </w:rPr>
      </w:pPr>
      <w:r>
        <w:rPr>
          <w:rFonts w:hint="eastAsia"/>
          <w:bCs/>
          <w:sz w:val="28"/>
        </w:rPr>
        <w:t xml:space="preserve">P was initially granted 4-day sick leave by the A&amp;E Department of Yan </w:t>
      </w:r>
      <w:proofErr w:type="spellStart"/>
      <w:r>
        <w:rPr>
          <w:rFonts w:hint="eastAsia"/>
          <w:bCs/>
          <w:sz w:val="28"/>
        </w:rPr>
        <w:t>Chai</w:t>
      </w:r>
      <w:proofErr w:type="spellEnd"/>
      <w:r>
        <w:rPr>
          <w:rFonts w:hint="eastAsia"/>
          <w:bCs/>
          <w:sz w:val="28"/>
        </w:rPr>
        <w:t xml:space="preserve"> Hospital on the day of the accident and received further sick leave intermittently up to 31 October 2015 at the time of trial.</w:t>
      </w:r>
      <w:r w:rsidR="00380635">
        <w:rPr>
          <w:rFonts w:hint="eastAsia"/>
          <w:bCs/>
          <w:sz w:val="28"/>
        </w:rPr>
        <w:t xml:space="preserve">  P</w:t>
      </w:r>
      <w:r w:rsidR="00380635">
        <w:rPr>
          <w:bCs/>
          <w:sz w:val="28"/>
        </w:rPr>
        <w:t>’</w:t>
      </w:r>
      <w:r w:rsidR="00380635">
        <w:rPr>
          <w:rFonts w:hint="eastAsia"/>
          <w:bCs/>
          <w:sz w:val="28"/>
        </w:rPr>
        <w:t xml:space="preserve">s </w:t>
      </w:r>
      <w:proofErr w:type="spellStart"/>
      <w:r w:rsidR="00380635">
        <w:rPr>
          <w:rFonts w:hint="eastAsia"/>
          <w:bCs/>
          <w:sz w:val="28"/>
        </w:rPr>
        <w:t>counsel</w:t>
      </w:r>
      <w:proofErr w:type="spellEnd"/>
      <w:r w:rsidR="00380635">
        <w:rPr>
          <w:rFonts w:hint="eastAsia"/>
          <w:bCs/>
          <w:sz w:val="28"/>
        </w:rPr>
        <w:t xml:space="preserve"> adopted 14 November 2015 as the notional trial date and claimed for P</w:t>
      </w:r>
      <w:r w:rsidR="00380635">
        <w:rPr>
          <w:bCs/>
          <w:sz w:val="28"/>
        </w:rPr>
        <w:t>’</w:t>
      </w:r>
      <w:r w:rsidR="00380635">
        <w:rPr>
          <w:rFonts w:hint="eastAsia"/>
          <w:bCs/>
          <w:sz w:val="28"/>
        </w:rPr>
        <w:t xml:space="preserve">s loss of earnings from the date of accident </w:t>
      </w:r>
      <w:r w:rsidR="00D35754">
        <w:rPr>
          <w:rFonts w:hint="eastAsia"/>
          <w:bCs/>
          <w:sz w:val="28"/>
        </w:rPr>
        <w:t>to the</w:t>
      </w:r>
      <w:r w:rsidR="00380635">
        <w:rPr>
          <w:rFonts w:hint="eastAsia"/>
          <w:bCs/>
          <w:sz w:val="28"/>
        </w:rPr>
        <w:t xml:space="preserve"> notional trial date for </w:t>
      </w:r>
      <w:r w:rsidR="00D35754">
        <w:rPr>
          <w:rFonts w:hint="eastAsia"/>
          <w:bCs/>
          <w:sz w:val="28"/>
        </w:rPr>
        <w:t>the entire pre-trial</w:t>
      </w:r>
      <w:r w:rsidR="00380635">
        <w:rPr>
          <w:rFonts w:hint="eastAsia"/>
          <w:bCs/>
          <w:sz w:val="28"/>
        </w:rPr>
        <w:t xml:space="preserve"> period of 71 months.  </w:t>
      </w:r>
      <w:r w:rsidR="001C3EF2">
        <w:rPr>
          <w:rFonts w:hint="eastAsia"/>
          <w:bCs/>
          <w:sz w:val="28"/>
        </w:rPr>
        <w:t>P compute</w:t>
      </w:r>
      <w:r w:rsidR="00A211A0">
        <w:rPr>
          <w:rFonts w:hint="eastAsia"/>
          <w:bCs/>
          <w:sz w:val="28"/>
        </w:rPr>
        <w:t>s</w:t>
      </w:r>
      <w:r w:rsidR="001C3EF2">
        <w:rPr>
          <w:rFonts w:hint="eastAsia"/>
          <w:bCs/>
          <w:sz w:val="28"/>
        </w:rPr>
        <w:t xml:space="preserve"> the claim under this head by adding up the total salaries according to contract less the total salaries </w:t>
      </w:r>
      <w:r w:rsidR="001C3EF2">
        <w:rPr>
          <w:bCs/>
          <w:sz w:val="28"/>
        </w:rPr>
        <w:t>received</w:t>
      </w:r>
      <w:r w:rsidR="001C3EF2">
        <w:rPr>
          <w:rFonts w:hint="eastAsia"/>
          <w:bCs/>
          <w:sz w:val="28"/>
        </w:rPr>
        <w:t xml:space="preserve"> </w:t>
      </w:r>
      <w:r w:rsidR="00A211A0">
        <w:rPr>
          <w:rFonts w:hint="eastAsia"/>
          <w:bCs/>
          <w:sz w:val="28"/>
        </w:rPr>
        <w:t>during that period which arrives at HK$349,437.33.</w:t>
      </w:r>
    </w:p>
    <w:p w:rsidR="00A211A0" w:rsidRDefault="00A211A0" w:rsidP="00E80B9A">
      <w:pPr>
        <w:pStyle w:val="ListParagraph"/>
        <w:spacing w:line="360" w:lineRule="auto"/>
        <w:rPr>
          <w:bCs/>
          <w:sz w:val="28"/>
        </w:rPr>
      </w:pPr>
    </w:p>
    <w:p w:rsidR="00A211A0" w:rsidRDefault="00A211A0" w:rsidP="00E80B9A">
      <w:pPr>
        <w:numPr>
          <w:ilvl w:val="0"/>
          <w:numId w:val="1"/>
        </w:numPr>
        <w:tabs>
          <w:tab w:val="clear" w:pos="360"/>
          <w:tab w:val="left" w:pos="1440"/>
        </w:tabs>
        <w:spacing w:line="360" w:lineRule="auto"/>
        <w:jc w:val="both"/>
        <w:rPr>
          <w:bCs/>
          <w:sz w:val="28"/>
        </w:rPr>
      </w:pPr>
      <w:r>
        <w:rPr>
          <w:rFonts w:hint="eastAsia"/>
          <w:bCs/>
          <w:sz w:val="28"/>
        </w:rPr>
        <w:t>D2</w:t>
      </w:r>
      <w:r w:rsidR="00F10A04">
        <w:rPr>
          <w:bCs/>
          <w:sz w:val="28"/>
        </w:rPr>
        <w:t>’</w:t>
      </w:r>
      <w:r w:rsidR="00F10A04">
        <w:rPr>
          <w:rFonts w:hint="eastAsia"/>
          <w:bCs/>
          <w:sz w:val="28"/>
        </w:rPr>
        <w:t>s case is</w:t>
      </w:r>
      <w:r>
        <w:rPr>
          <w:rFonts w:hint="eastAsia"/>
          <w:bCs/>
          <w:sz w:val="28"/>
        </w:rPr>
        <w:t xml:space="preserve"> that the orthopaedic sick leave period should be 6 months from the accident </w:t>
      </w:r>
      <w:r w:rsidR="00F10A04">
        <w:rPr>
          <w:rFonts w:hint="eastAsia"/>
          <w:bCs/>
          <w:sz w:val="28"/>
        </w:rPr>
        <w:t>up to June 2010 according to the opinion of its</w:t>
      </w:r>
      <w:r>
        <w:rPr>
          <w:rFonts w:hint="eastAsia"/>
          <w:bCs/>
          <w:sz w:val="28"/>
        </w:rPr>
        <w:t xml:space="preserve"> expert</w:t>
      </w:r>
      <w:r w:rsidR="00F10A04">
        <w:rPr>
          <w:rFonts w:hint="eastAsia"/>
          <w:bCs/>
          <w:sz w:val="28"/>
        </w:rPr>
        <w:t xml:space="preserve">, </w:t>
      </w:r>
      <w:r>
        <w:rPr>
          <w:rFonts w:hint="eastAsia"/>
          <w:bCs/>
          <w:sz w:val="28"/>
        </w:rPr>
        <w:t>Dr Arthur Chiang</w:t>
      </w:r>
      <w:r w:rsidR="00F10A04">
        <w:rPr>
          <w:rFonts w:hint="eastAsia"/>
          <w:bCs/>
          <w:sz w:val="28"/>
        </w:rPr>
        <w:t xml:space="preserve"> and the psychiatric sick leave should be 3 months after the first consultation with psychiatrist in September 2011 as per its psychiatric expert, Dr Law </w:t>
      </w:r>
      <w:proofErr w:type="spellStart"/>
      <w:r w:rsidR="00F10A04">
        <w:rPr>
          <w:rFonts w:hint="eastAsia"/>
          <w:bCs/>
          <w:sz w:val="28"/>
        </w:rPr>
        <w:t>Wun</w:t>
      </w:r>
      <w:proofErr w:type="spellEnd"/>
      <w:r w:rsidR="00F10A04">
        <w:rPr>
          <w:rFonts w:hint="eastAsia"/>
          <w:bCs/>
          <w:sz w:val="28"/>
        </w:rPr>
        <w:t xml:space="preserve"> Tong.  Therefore the total sick leave period is 9 months from the date of the accident.</w:t>
      </w:r>
    </w:p>
    <w:p w:rsidR="004A4822" w:rsidRDefault="004A4822" w:rsidP="00E80B9A">
      <w:pPr>
        <w:pStyle w:val="ListParagraph"/>
        <w:spacing w:line="360" w:lineRule="auto"/>
        <w:rPr>
          <w:bCs/>
          <w:sz w:val="28"/>
        </w:rPr>
      </w:pPr>
    </w:p>
    <w:p w:rsidR="00890975" w:rsidRPr="00064ADE" w:rsidRDefault="00F10A04" w:rsidP="00E80B9A">
      <w:pPr>
        <w:numPr>
          <w:ilvl w:val="0"/>
          <w:numId w:val="1"/>
        </w:numPr>
        <w:tabs>
          <w:tab w:val="clear" w:pos="360"/>
          <w:tab w:val="left" w:pos="1440"/>
        </w:tabs>
        <w:spacing w:line="360" w:lineRule="auto"/>
        <w:jc w:val="both"/>
        <w:rPr>
          <w:sz w:val="28"/>
          <w:szCs w:val="28"/>
        </w:rPr>
      </w:pPr>
      <w:r w:rsidRPr="00DD3339">
        <w:rPr>
          <w:rFonts w:hint="eastAsia"/>
          <w:bCs/>
          <w:sz w:val="28"/>
        </w:rPr>
        <w:t>According to paragraph 12 of the D2</w:t>
      </w:r>
      <w:r w:rsidRPr="00DD3339">
        <w:rPr>
          <w:bCs/>
          <w:sz w:val="28"/>
        </w:rPr>
        <w:t>’</w:t>
      </w:r>
      <w:r w:rsidRPr="00DD3339">
        <w:rPr>
          <w:rFonts w:hint="eastAsia"/>
          <w:bCs/>
          <w:sz w:val="28"/>
        </w:rPr>
        <w:t>s Answer to P</w:t>
      </w:r>
      <w:r w:rsidRPr="00DD3339">
        <w:rPr>
          <w:bCs/>
          <w:sz w:val="28"/>
        </w:rPr>
        <w:t>’</w:t>
      </w:r>
      <w:r w:rsidRPr="00DD3339">
        <w:rPr>
          <w:rFonts w:hint="eastAsia"/>
          <w:bCs/>
          <w:sz w:val="28"/>
        </w:rPr>
        <w:t xml:space="preserve">s Revised Statement of Damages, D2 denied P had suffered any loss of </w:t>
      </w:r>
      <w:r w:rsidRPr="00064ADE">
        <w:rPr>
          <w:bCs/>
          <w:sz w:val="28"/>
        </w:rPr>
        <w:t>earnings and MPF benefits during the 9-month sick leave period as P’s employer had made full pay</w:t>
      </w:r>
      <w:r w:rsidR="00DF05D5" w:rsidRPr="00064ADE">
        <w:rPr>
          <w:bCs/>
          <w:sz w:val="28"/>
        </w:rPr>
        <w:t xml:space="preserve">ments.  </w:t>
      </w:r>
    </w:p>
    <w:p w:rsidR="00DD3339" w:rsidRPr="00064ADE" w:rsidRDefault="00DD3339" w:rsidP="00E80B9A">
      <w:pPr>
        <w:tabs>
          <w:tab w:val="left" w:pos="1440"/>
        </w:tabs>
        <w:spacing w:line="360" w:lineRule="auto"/>
        <w:jc w:val="both"/>
        <w:rPr>
          <w:sz w:val="28"/>
          <w:szCs w:val="28"/>
        </w:rPr>
      </w:pPr>
    </w:p>
    <w:p w:rsidR="00890975" w:rsidRPr="00064ADE" w:rsidRDefault="00890975" w:rsidP="00E80B9A">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 xml:space="preserve">The two orthopaedic experts hold different views as to the appropriate sick leave period. </w:t>
      </w:r>
      <w:r w:rsidR="00064ADE">
        <w:rPr>
          <w:sz w:val="28"/>
          <w:szCs w:val="28"/>
        </w:rPr>
        <w:t>Dr</w:t>
      </w:r>
      <w:r w:rsidRPr="00064ADE">
        <w:rPr>
          <w:sz w:val="28"/>
          <w:szCs w:val="28"/>
        </w:rPr>
        <w:t xml:space="preserve"> Fu for P opines that the intermittent sick leave period up to 16 October 2013, </w:t>
      </w:r>
      <w:proofErr w:type="spellStart"/>
      <w:r w:rsidRPr="00064ADE">
        <w:rPr>
          <w:sz w:val="28"/>
          <w:szCs w:val="28"/>
        </w:rPr>
        <w:t>ie</w:t>
      </w:r>
      <w:proofErr w:type="spellEnd"/>
      <w:r w:rsidRPr="00064ADE">
        <w:rPr>
          <w:sz w:val="28"/>
          <w:szCs w:val="28"/>
        </w:rPr>
        <w:t xml:space="preserve"> 46 months’ time, is appropriate, </w:t>
      </w:r>
      <w:r w:rsidRPr="00064ADE">
        <w:rPr>
          <w:sz w:val="28"/>
          <w:szCs w:val="28"/>
        </w:rPr>
        <w:lastRenderedPageBreak/>
        <w:t xml:space="preserve">while </w:t>
      </w:r>
      <w:r w:rsidR="00064ADE">
        <w:rPr>
          <w:sz w:val="28"/>
          <w:szCs w:val="28"/>
        </w:rPr>
        <w:t>Dr</w:t>
      </w:r>
      <w:r w:rsidRPr="00064ADE">
        <w:rPr>
          <w:sz w:val="28"/>
          <w:szCs w:val="28"/>
        </w:rPr>
        <w:t xml:space="preserve"> Chiang </w:t>
      </w:r>
      <w:r w:rsidR="009E29E4" w:rsidRPr="00064ADE">
        <w:rPr>
          <w:sz w:val="28"/>
          <w:szCs w:val="28"/>
        </w:rPr>
        <w:t>for D2 thinks otherwise</w:t>
      </w:r>
      <w:r w:rsidRPr="00064ADE">
        <w:rPr>
          <w:sz w:val="28"/>
          <w:szCs w:val="28"/>
        </w:rPr>
        <w:t xml:space="preserve"> that sick leave period should be </w:t>
      </w:r>
      <w:r w:rsidR="009E29E4" w:rsidRPr="00064ADE">
        <w:rPr>
          <w:sz w:val="28"/>
          <w:szCs w:val="28"/>
        </w:rPr>
        <w:t>limited</w:t>
      </w:r>
      <w:r w:rsidRPr="00064ADE">
        <w:rPr>
          <w:sz w:val="28"/>
          <w:szCs w:val="28"/>
        </w:rPr>
        <w:t xml:space="preserve"> to mid 2010.  </w:t>
      </w:r>
    </w:p>
    <w:p w:rsidR="00313D4B" w:rsidRPr="00064ADE" w:rsidRDefault="00313D4B" w:rsidP="00E80B9A">
      <w:pPr>
        <w:pStyle w:val="ListParagraph"/>
        <w:spacing w:line="360" w:lineRule="auto"/>
        <w:rPr>
          <w:sz w:val="28"/>
          <w:szCs w:val="28"/>
        </w:rPr>
      </w:pPr>
    </w:p>
    <w:p w:rsidR="009E29E4" w:rsidRPr="00064ADE" w:rsidRDefault="00313D4B" w:rsidP="00E80B9A">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 xml:space="preserve">D2 submitted that </w:t>
      </w:r>
      <w:r w:rsidR="004E7DD4" w:rsidRPr="00064ADE">
        <w:rPr>
          <w:sz w:val="28"/>
          <w:szCs w:val="28"/>
        </w:rPr>
        <w:t xml:space="preserve">its expert </w:t>
      </w:r>
      <w:r w:rsidR="009E29E4" w:rsidRPr="00064ADE">
        <w:rPr>
          <w:sz w:val="28"/>
          <w:szCs w:val="28"/>
        </w:rPr>
        <w:t xml:space="preserve">opinion should be </w:t>
      </w:r>
      <w:r w:rsidR="004E7DD4" w:rsidRPr="00064ADE">
        <w:rPr>
          <w:sz w:val="28"/>
          <w:szCs w:val="28"/>
        </w:rPr>
        <w:t>p</w:t>
      </w:r>
      <w:r w:rsidR="009E29E4" w:rsidRPr="00064ADE">
        <w:rPr>
          <w:sz w:val="28"/>
          <w:szCs w:val="28"/>
        </w:rPr>
        <w:t>referred for the following reasons</w:t>
      </w:r>
      <w:r w:rsidR="004E7DD4" w:rsidRPr="00064ADE">
        <w:rPr>
          <w:sz w:val="28"/>
          <w:szCs w:val="28"/>
        </w:rPr>
        <w:t xml:space="preserve"> in D2’s Closing Submissions</w:t>
      </w:r>
      <w:r w:rsidR="009E29E4" w:rsidRPr="00064ADE">
        <w:rPr>
          <w:sz w:val="28"/>
          <w:szCs w:val="28"/>
        </w:rPr>
        <w:t>:</w:t>
      </w:r>
    </w:p>
    <w:p w:rsidR="00FA69A9" w:rsidRPr="00064ADE" w:rsidRDefault="00FA69A9" w:rsidP="00E80B9A">
      <w:pPr>
        <w:numPr>
          <w:ilvl w:val="0"/>
          <w:numId w:val="29"/>
        </w:numPr>
        <w:autoSpaceDE w:val="0"/>
        <w:autoSpaceDN w:val="0"/>
        <w:adjustRightInd w:val="0"/>
        <w:spacing w:line="360" w:lineRule="auto"/>
        <w:ind w:left="1440" w:firstLine="0"/>
        <w:jc w:val="both"/>
        <w:rPr>
          <w:sz w:val="28"/>
          <w:szCs w:val="28"/>
        </w:rPr>
      </w:pPr>
      <w:r w:rsidRPr="00064ADE">
        <w:rPr>
          <w:sz w:val="28"/>
          <w:szCs w:val="28"/>
        </w:rPr>
        <w:t>The two doctors agreed to limit their views to orthopaedic aspects;</w:t>
      </w:r>
    </w:p>
    <w:p w:rsidR="00FA69A9" w:rsidRPr="00064ADE" w:rsidRDefault="00064ADE" w:rsidP="00E80B9A">
      <w:pPr>
        <w:numPr>
          <w:ilvl w:val="0"/>
          <w:numId w:val="29"/>
        </w:numPr>
        <w:autoSpaceDE w:val="0"/>
        <w:autoSpaceDN w:val="0"/>
        <w:adjustRightInd w:val="0"/>
        <w:spacing w:line="360" w:lineRule="auto"/>
        <w:ind w:left="1440" w:firstLine="0"/>
        <w:jc w:val="both"/>
        <w:rPr>
          <w:sz w:val="28"/>
          <w:szCs w:val="28"/>
        </w:rPr>
      </w:pPr>
      <w:r>
        <w:rPr>
          <w:sz w:val="28"/>
          <w:szCs w:val="28"/>
        </w:rPr>
        <w:t>Dr</w:t>
      </w:r>
      <w:r w:rsidR="00FA69A9" w:rsidRPr="00064ADE">
        <w:rPr>
          <w:sz w:val="28"/>
          <w:szCs w:val="28"/>
        </w:rPr>
        <w:t xml:space="preserve"> Chiang said that sick leave period should be given up to mid 2011. In fact </w:t>
      </w:r>
      <w:r>
        <w:rPr>
          <w:sz w:val="28"/>
          <w:szCs w:val="28"/>
        </w:rPr>
        <w:t>Dr</w:t>
      </w:r>
      <w:r w:rsidR="00FA69A9" w:rsidRPr="00064ADE">
        <w:rPr>
          <w:sz w:val="28"/>
          <w:szCs w:val="28"/>
        </w:rPr>
        <w:t xml:space="preserve"> Chiang relied on different medical materials to come to the view that P has acquired a satisfactory state in her lower back in mid 2010;</w:t>
      </w:r>
    </w:p>
    <w:p w:rsidR="00FA69A9" w:rsidRPr="00064ADE" w:rsidRDefault="00FA69A9" w:rsidP="00E80B9A">
      <w:pPr>
        <w:numPr>
          <w:ilvl w:val="0"/>
          <w:numId w:val="29"/>
        </w:numPr>
        <w:autoSpaceDE w:val="0"/>
        <w:autoSpaceDN w:val="0"/>
        <w:adjustRightInd w:val="0"/>
        <w:spacing w:line="360" w:lineRule="auto"/>
        <w:ind w:left="1440" w:firstLine="0"/>
        <w:jc w:val="both"/>
        <w:rPr>
          <w:sz w:val="28"/>
          <w:szCs w:val="28"/>
        </w:rPr>
      </w:pPr>
      <w:r w:rsidRPr="00064ADE">
        <w:rPr>
          <w:sz w:val="28"/>
          <w:szCs w:val="28"/>
        </w:rPr>
        <w:t xml:space="preserve">The two doctors agreed that P suffered from a soft tissue injury at her lower back with </w:t>
      </w:r>
      <w:proofErr w:type="spellStart"/>
      <w:r w:rsidRPr="00064ADE">
        <w:rPr>
          <w:sz w:val="28"/>
          <w:szCs w:val="28"/>
        </w:rPr>
        <w:t>prolapse</w:t>
      </w:r>
      <w:proofErr w:type="spellEnd"/>
      <w:r w:rsidRPr="00064ADE">
        <w:rPr>
          <w:sz w:val="28"/>
          <w:szCs w:val="28"/>
        </w:rPr>
        <w:t xml:space="preserve"> of L4/5 disc. </w:t>
      </w:r>
      <w:r w:rsidR="00064ADE">
        <w:rPr>
          <w:sz w:val="28"/>
          <w:szCs w:val="28"/>
        </w:rPr>
        <w:t>Dr</w:t>
      </w:r>
      <w:r w:rsidRPr="00064ADE">
        <w:rPr>
          <w:sz w:val="28"/>
          <w:szCs w:val="28"/>
        </w:rPr>
        <w:t xml:space="preserve"> Chiang takes the view that the </w:t>
      </w:r>
      <w:proofErr w:type="spellStart"/>
      <w:r w:rsidRPr="00064ADE">
        <w:rPr>
          <w:sz w:val="28"/>
          <w:szCs w:val="28"/>
        </w:rPr>
        <w:t>prolapse</w:t>
      </w:r>
      <w:proofErr w:type="spellEnd"/>
      <w:r w:rsidRPr="00064ADE">
        <w:rPr>
          <w:sz w:val="28"/>
          <w:szCs w:val="28"/>
        </w:rPr>
        <w:t xml:space="preserve"> is a mild one;</w:t>
      </w:r>
    </w:p>
    <w:p w:rsidR="00FA69A9" w:rsidRPr="00064ADE" w:rsidRDefault="00FA69A9" w:rsidP="00E80B9A">
      <w:pPr>
        <w:numPr>
          <w:ilvl w:val="0"/>
          <w:numId w:val="29"/>
        </w:numPr>
        <w:autoSpaceDE w:val="0"/>
        <w:autoSpaceDN w:val="0"/>
        <w:adjustRightInd w:val="0"/>
        <w:spacing w:line="360" w:lineRule="auto"/>
        <w:ind w:left="1440" w:firstLine="0"/>
        <w:jc w:val="both"/>
        <w:rPr>
          <w:sz w:val="28"/>
          <w:szCs w:val="28"/>
        </w:rPr>
      </w:pPr>
      <w:r w:rsidRPr="00064ADE">
        <w:rPr>
          <w:sz w:val="28"/>
          <w:szCs w:val="28"/>
        </w:rPr>
        <w:t>The two doctors agreed that the severe pain and lower back symptoms cannot be completely explained on medical ground;</w:t>
      </w:r>
    </w:p>
    <w:p w:rsidR="00FA69A9" w:rsidRPr="00064ADE" w:rsidRDefault="00064ADE" w:rsidP="00E80B9A">
      <w:pPr>
        <w:numPr>
          <w:ilvl w:val="0"/>
          <w:numId w:val="29"/>
        </w:numPr>
        <w:autoSpaceDE w:val="0"/>
        <w:autoSpaceDN w:val="0"/>
        <w:adjustRightInd w:val="0"/>
        <w:spacing w:line="360" w:lineRule="auto"/>
        <w:ind w:left="1440" w:firstLine="0"/>
        <w:jc w:val="both"/>
        <w:rPr>
          <w:sz w:val="28"/>
          <w:szCs w:val="28"/>
        </w:rPr>
      </w:pPr>
      <w:r>
        <w:rPr>
          <w:sz w:val="28"/>
          <w:szCs w:val="28"/>
        </w:rPr>
        <w:t>Dr</w:t>
      </w:r>
      <w:r w:rsidR="00FA69A9" w:rsidRPr="00064ADE">
        <w:rPr>
          <w:sz w:val="28"/>
          <w:szCs w:val="28"/>
        </w:rPr>
        <w:t xml:space="preserve"> Chiang has raised the suspicion of symptoms magnification, but </w:t>
      </w:r>
      <w:r>
        <w:rPr>
          <w:sz w:val="28"/>
          <w:szCs w:val="28"/>
        </w:rPr>
        <w:t>Dr</w:t>
      </w:r>
      <w:r w:rsidR="00FA69A9" w:rsidRPr="00064ADE">
        <w:rPr>
          <w:sz w:val="28"/>
          <w:szCs w:val="28"/>
        </w:rPr>
        <w:t xml:space="preserve"> Fu did not address this issue in the Joint Medical Report, which should be taken as implied agreement;</w:t>
      </w:r>
    </w:p>
    <w:p w:rsidR="00FA69A9" w:rsidRPr="00064ADE" w:rsidRDefault="00FA69A9" w:rsidP="00E80B9A">
      <w:pPr>
        <w:numPr>
          <w:ilvl w:val="0"/>
          <w:numId w:val="29"/>
        </w:numPr>
        <w:autoSpaceDE w:val="0"/>
        <w:autoSpaceDN w:val="0"/>
        <w:adjustRightInd w:val="0"/>
        <w:spacing w:line="360" w:lineRule="auto"/>
        <w:ind w:left="1440" w:firstLine="0"/>
        <w:jc w:val="both"/>
        <w:rPr>
          <w:sz w:val="28"/>
          <w:szCs w:val="28"/>
        </w:rPr>
      </w:pPr>
      <w:r w:rsidRPr="00064ADE">
        <w:rPr>
          <w:sz w:val="28"/>
          <w:szCs w:val="28"/>
        </w:rPr>
        <w:t>The two doctors agreed that P is able to return to the pre-accident job;</w:t>
      </w:r>
    </w:p>
    <w:p w:rsidR="00FA69A9" w:rsidRPr="00064ADE" w:rsidRDefault="00FA69A9" w:rsidP="00E80B9A">
      <w:pPr>
        <w:numPr>
          <w:ilvl w:val="0"/>
          <w:numId w:val="29"/>
        </w:numPr>
        <w:autoSpaceDE w:val="0"/>
        <w:autoSpaceDN w:val="0"/>
        <w:adjustRightInd w:val="0"/>
        <w:spacing w:line="360" w:lineRule="auto"/>
        <w:ind w:left="1440" w:firstLine="0"/>
        <w:jc w:val="both"/>
        <w:rPr>
          <w:sz w:val="28"/>
          <w:szCs w:val="28"/>
        </w:rPr>
      </w:pPr>
      <w:r w:rsidRPr="00064ADE">
        <w:rPr>
          <w:sz w:val="28"/>
          <w:szCs w:val="28"/>
        </w:rPr>
        <w:t>Dr Fu did not give any reason as to why he thought that sick leave period certified so far was appropriate.</w:t>
      </w:r>
    </w:p>
    <w:p w:rsidR="00FA69A9" w:rsidRDefault="00FA69A9" w:rsidP="00E80B9A">
      <w:pPr>
        <w:autoSpaceDE w:val="0"/>
        <w:autoSpaceDN w:val="0"/>
        <w:adjustRightInd w:val="0"/>
        <w:spacing w:line="360" w:lineRule="auto"/>
        <w:jc w:val="both"/>
        <w:rPr>
          <w:sz w:val="28"/>
          <w:szCs w:val="28"/>
        </w:rPr>
      </w:pPr>
    </w:p>
    <w:p w:rsidR="008A3468" w:rsidRPr="00064ADE" w:rsidRDefault="008A3468" w:rsidP="00E80B9A">
      <w:pPr>
        <w:autoSpaceDE w:val="0"/>
        <w:autoSpaceDN w:val="0"/>
        <w:adjustRightInd w:val="0"/>
        <w:spacing w:line="360" w:lineRule="auto"/>
        <w:jc w:val="both"/>
        <w:rPr>
          <w:sz w:val="28"/>
          <w:szCs w:val="28"/>
        </w:rPr>
      </w:pPr>
    </w:p>
    <w:p w:rsidR="00FA69A9" w:rsidRPr="00064ADE" w:rsidRDefault="00FA69A9" w:rsidP="00E80B9A">
      <w:pPr>
        <w:numPr>
          <w:ilvl w:val="0"/>
          <w:numId w:val="1"/>
        </w:numPr>
        <w:tabs>
          <w:tab w:val="clear" w:pos="360"/>
          <w:tab w:val="num" w:pos="1440"/>
        </w:tabs>
        <w:autoSpaceDE w:val="0"/>
        <w:autoSpaceDN w:val="0"/>
        <w:adjustRightInd w:val="0"/>
        <w:spacing w:line="360" w:lineRule="auto"/>
        <w:jc w:val="both"/>
        <w:rPr>
          <w:sz w:val="28"/>
          <w:szCs w:val="28"/>
        </w:rPr>
      </w:pPr>
      <w:r w:rsidRPr="00064ADE">
        <w:rPr>
          <w:sz w:val="28"/>
          <w:szCs w:val="28"/>
        </w:rPr>
        <w:lastRenderedPageBreak/>
        <w:t xml:space="preserve">The psychiatric medical experts also held different views as to the appropriate sick leave period, but the difference is not great.  </w:t>
      </w:r>
      <w:r w:rsidR="00064ADE">
        <w:rPr>
          <w:sz w:val="28"/>
          <w:szCs w:val="28"/>
        </w:rPr>
        <w:t>Dr</w:t>
      </w:r>
      <w:r w:rsidRPr="00064ADE">
        <w:rPr>
          <w:sz w:val="28"/>
          <w:szCs w:val="28"/>
        </w:rPr>
        <w:t xml:space="preserve"> Law for D2 opined that the appropriate duration of sick leave for the psychiatric injuries was about three months after the first consultation with the psychiatrist on 28 September 2011, while Dr. Ho for P said that it was difficult to speculate retrospectively the duration of sick leave required. He suggested six months time during the period when P’s mental symptoms were most intense. </w:t>
      </w:r>
    </w:p>
    <w:p w:rsidR="00FA69A9" w:rsidRPr="00064ADE" w:rsidRDefault="00FA69A9" w:rsidP="00E80B9A">
      <w:pPr>
        <w:pStyle w:val="ListParagraph"/>
        <w:spacing w:line="360" w:lineRule="auto"/>
        <w:rPr>
          <w:sz w:val="28"/>
          <w:szCs w:val="28"/>
        </w:rPr>
      </w:pPr>
    </w:p>
    <w:p w:rsidR="00843B04" w:rsidRPr="00064ADE" w:rsidRDefault="00843B04" w:rsidP="00E80B9A">
      <w:pPr>
        <w:numPr>
          <w:ilvl w:val="0"/>
          <w:numId w:val="1"/>
        </w:numPr>
        <w:tabs>
          <w:tab w:val="clear" w:pos="360"/>
          <w:tab w:val="num" w:pos="1440"/>
        </w:tabs>
        <w:autoSpaceDE w:val="0"/>
        <w:autoSpaceDN w:val="0"/>
        <w:adjustRightInd w:val="0"/>
        <w:spacing w:line="360" w:lineRule="auto"/>
        <w:jc w:val="both"/>
        <w:rPr>
          <w:sz w:val="28"/>
          <w:szCs w:val="28"/>
        </w:rPr>
      </w:pPr>
      <w:r w:rsidRPr="00064ADE">
        <w:rPr>
          <w:sz w:val="28"/>
          <w:szCs w:val="28"/>
        </w:rPr>
        <w:t xml:space="preserve">Regarding P’s ability to return to her pre-accident work, all four medical experts hold the same view that P is able to return to her pre-accident work.  D2’s counsel </w:t>
      </w:r>
      <w:r w:rsidR="00A651CA" w:rsidRPr="00064ADE">
        <w:rPr>
          <w:sz w:val="28"/>
          <w:szCs w:val="28"/>
        </w:rPr>
        <w:t>has drawn my attention to the fact that P had already mentioned to the all medical experts of the nature of her pre-accident job, and her failed attempt to return to the previous job, but all four medical experts still held the view that P is physically able to return to her pre-accident job.</w:t>
      </w:r>
    </w:p>
    <w:p w:rsidR="00FA69A9" w:rsidRPr="00064ADE" w:rsidRDefault="00FA69A9" w:rsidP="00E80B9A">
      <w:pPr>
        <w:pStyle w:val="ListParagraph"/>
        <w:spacing w:line="360" w:lineRule="auto"/>
        <w:rPr>
          <w:sz w:val="28"/>
          <w:szCs w:val="28"/>
        </w:rPr>
      </w:pPr>
    </w:p>
    <w:p w:rsidR="00FA69A9" w:rsidRPr="00064ADE" w:rsidRDefault="00B03682" w:rsidP="00E80B9A">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Bearing in mind of Dr Chiang’s uncontested opinion of symptom magnification by P and thus the likelihood of exaggeration by P, I am unable to find any reasons to reject the unanimous opinion of all four medical experts of P’s ability to return to her previous job.</w:t>
      </w:r>
      <w:r w:rsidR="002E1B30" w:rsidRPr="00064ADE">
        <w:rPr>
          <w:sz w:val="28"/>
          <w:szCs w:val="28"/>
        </w:rPr>
        <w:t xml:space="preserve"> I therefore reject P’s evidence that she is unable to return to her pre-accident job and accept the expert</w:t>
      </w:r>
      <w:r w:rsidR="00E80B9A" w:rsidRPr="00064ADE">
        <w:rPr>
          <w:sz w:val="28"/>
          <w:szCs w:val="28"/>
        </w:rPr>
        <w:t>s</w:t>
      </w:r>
      <w:r w:rsidR="002E1B30" w:rsidRPr="00064ADE">
        <w:rPr>
          <w:sz w:val="28"/>
          <w:szCs w:val="28"/>
        </w:rPr>
        <w:t>’ opinion in this regard.</w:t>
      </w:r>
    </w:p>
    <w:p w:rsidR="00FA69A9" w:rsidRPr="00064ADE" w:rsidRDefault="00FA69A9" w:rsidP="00E80B9A">
      <w:pPr>
        <w:pStyle w:val="ListParagraph"/>
        <w:spacing w:line="360" w:lineRule="auto"/>
        <w:rPr>
          <w:sz w:val="28"/>
          <w:szCs w:val="28"/>
        </w:rPr>
      </w:pPr>
    </w:p>
    <w:p w:rsidR="00FA69A9" w:rsidRPr="00064ADE" w:rsidRDefault="002E1B30" w:rsidP="00E80B9A">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Since I find that P is able to return to her previous job, I do not agree that P should be entitled to loss of earnings for the entire pre-trial period</w:t>
      </w:r>
      <w:r w:rsidR="00CA3814" w:rsidRPr="00064ADE">
        <w:rPr>
          <w:sz w:val="28"/>
          <w:szCs w:val="28"/>
        </w:rPr>
        <w:t xml:space="preserve"> of 71 months according to P</w:t>
      </w:r>
      <w:r w:rsidRPr="00064ADE">
        <w:rPr>
          <w:sz w:val="28"/>
          <w:szCs w:val="28"/>
        </w:rPr>
        <w:t>.  I agree with D2</w:t>
      </w:r>
      <w:r w:rsidR="00CA3814" w:rsidRPr="00064ADE">
        <w:rPr>
          <w:sz w:val="28"/>
          <w:szCs w:val="28"/>
        </w:rPr>
        <w:t xml:space="preserve"> that </w:t>
      </w:r>
      <w:r w:rsidR="00064ADE">
        <w:rPr>
          <w:sz w:val="28"/>
          <w:szCs w:val="28"/>
        </w:rPr>
        <w:t>Dr</w:t>
      </w:r>
      <w:r w:rsidRPr="00064ADE">
        <w:rPr>
          <w:sz w:val="28"/>
          <w:szCs w:val="28"/>
        </w:rPr>
        <w:t xml:space="preserve"> Fu’s </w:t>
      </w:r>
      <w:r w:rsidR="00CA3814" w:rsidRPr="00064ADE">
        <w:rPr>
          <w:sz w:val="28"/>
          <w:szCs w:val="28"/>
        </w:rPr>
        <w:t>opinion</w:t>
      </w:r>
      <w:r w:rsidRPr="00064ADE">
        <w:rPr>
          <w:sz w:val="28"/>
          <w:szCs w:val="28"/>
        </w:rPr>
        <w:t xml:space="preserve"> on appropriate sick leave</w:t>
      </w:r>
      <w:r w:rsidR="00CA3814" w:rsidRPr="00064ADE">
        <w:rPr>
          <w:sz w:val="28"/>
          <w:szCs w:val="28"/>
        </w:rPr>
        <w:t xml:space="preserve"> period lacked reasoning.</w:t>
      </w:r>
      <w:r w:rsidRPr="00064ADE">
        <w:rPr>
          <w:sz w:val="28"/>
          <w:szCs w:val="28"/>
        </w:rPr>
        <w:t xml:space="preserve">  </w:t>
      </w:r>
      <w:r w:rsidR="00CA3814" w:rsidRPr="00064ADE">
        <w:rPr>
          <w:sz w:val="28"/>
          <w:szCs w:val="28"/>
        </w:rPr>
        <w:t xml:space="preserve">However, I </w:t>
      </w:r>
      <w:r w:rsidR="00CA3814" w:rsidRPr="00064ADE">
        <w:rPr>
          <w:sz w:val="28"/>
          <w:szCs w:val="28"/>
        </w:rPr>
        <w:lastRenderedPageBreak/>
        <w:t xml:space="preserve">am of the view that Dr Chiang’s view is a bit too harsh </w:t>
      </w:r>
      <w:r w:rsidR="00E80B9A">
        <w:rPr>
          <w:rFonts w:hint="eastAsia"/>
          <w:sz w:val="28"/>
          <w:szCs w:val="28"/>
        </w:rPr>
        <w:t xml:space="preserve">to </w:t>
      </w:r>
      <w:r w:rsidR="00CA3814" w:rsidRPr="00064ADE">
        <w:rPr>
          <w:sz w:val="28"/>
          <w:szCs w:val="28"/>
        </w:rPr>
        <w:t xml:space="preserve">P.  In particular, Dr Chiang seems to disregard the aggravating effects of the 4 Subsequent Incidents.  Having taken into account of all circumstances and balancing the experts’ views, I think the appropriate sick leave period should cover those Subsequent Incidents. </w:t>
      </w:r>
      <w:r w:rsidR="00B63FDB" w:rsidRPr="00064ADE">
        <w:rPr>
          <w:sz w:val="28"/>
          <w:szCs w:val="28"/>
        </w:rPr>
        <w:t xml:space="preserve"> Since about two-month sick leave was granted to P on 27 June 2012 for the </w:t>
      </w:r>
      <w:r w:rsidR="00CA3814" w:rsidRPr="00064ADE">
        <w:rPr>
          <w:sz w:val="28"/>
          <w:szCs w:val="28"/>
        </w:rPr>
        <w:t xml:space="preserve">last incident, I </w:t>
      </w:r>
      <w:r w:rsidR="00B63FDB" w:rsidRPr="00064ADE">
        <w:rPr>
          <w:sz w:val="28"/>
          <w:szCs w:val="28"/>
        </w:rPr>
        <w:t>find that the appropriate sick leave period should be up to September 2012, approximately 33 months.</w:t>
      </w:r>
    </w:p>
    <w:p w:rsidR="00B63FDB" w:rsidRPr="00064ADE" w:rsidRDefault="00B63FDB" w:rsidP="00E80B9A">
      <w:pPr>
        <w:pStyle w:val="ListParagraph"/>
        <w:spacing w:line="360" w:lineRule="auto"/>
        <w:rPr>
          <w:sz w:val="28"/>
          <w:szCs w:val="28"/>
        </w:rPr>
      </w:pPr>
    </w:p>
    <w:p w:rsidR="00B63FDB" w:rsidRDefault="00B63FDB" w:rsidP="00E80B9A">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 xml:space="preserve">I adopt the </w:t>
      </w:r>
      <w:r w:rsidR="00456A2B" w:rsidRPr="00064ADE">
        <w:rPr>
          <w:sz w:val="28"/>
          <w:szCs w:val="28"/>
        </w:rPr>
        <w:t xml:space="preserve">salary figures in </w:t>
      </w:r>
      <w:r w:rsidRPr="00064ADE">
        <w:rPr>
          <w:sz w:val="28"/>
          <w:szCs w:val="28"/>
        </w:rPr>
        <w:t xml:space="preserve">Table B in paragraph 83 of P’s Closing </w:t>
      </w:r>
      <w:r w:rsidR="00456A2B" w:rsidRPr="00064ADE">
        <w:rPr>
          <w:sz w:val="28"/>
          <w:szCs w:val="28"/>
        </w:rPr>
        <w:t xml:space="preserve">Submissions </w:t>
      </w:r>
      <w:r w:rsidR="006C70D6" w:rsidRPr="00064ADE">
        <w:rPr>
          <w:sz w:val="28"/>
          <w:szCs w:val="28"/>
        </w:rPr>
        <w:t xml:space="preserve">to calculate the </w:t>
      </w:r>
      <w:r w:rsidR="00A9714F" w:rsidRPr="00064ADE">
        <w:rPr>
          <w:sz w:val="28"/>
          <w:szCs w:val="28"/>
        </w:rPr>
        <w:t xml:space="preserve">total </w:t>
      </w:r>
      <w:r w:rsidR="006C70D6" w:rsidRPr="00064ADE">
        <w:rPr>
          <w:sz w:val="28"/>
          <w:szCs w:val="28"/>
        </w:rPr>
        <w:t>amount of salaries receivable according to contract</w:t>
      </w:r>
      <w:r w:rsidR="00A9714F" w:rsidRPr="00064ADE">
        <w:rPr>
          <w:sz w:val="28"/>
          <w:szCs w:val="28"/>
        </w:rPr>
        <w:t xml:space="preserve"> for the allowed period</w:t>
      </w:r>
      <w:r w:rsidR="00456A2B" w:rsidRPr="00064ADE">
        <w:rPr>
          <w:sz w:val="28"/>
          <w:szCs w:val="28"/>
        </w:rPr>
        <w:t>:</w:t>
      </w:r>
    </w:p>
    <w:p w:rsidR="008A3468" w:rsidRDefault="008A3468" w:rsidP="008A3468">
      <w:pPr>
        <w:pStyle w:val="ListParagraph"/>
        <w:rPr>
          <w:sz w:val="28"/>
          <w:szCs w:val="28"/>
        </w:rPr>
      </w:pPr>
    </w:p>
    <w:tbl>
      <w:tblPr>
        <w:tblW w:w="0" w:type="auto"/>
        <w:tblInd w:w="108" w:type="dxa"/>
        <w:tblBorders>
          <w:top w:val="single" w:sz="4" w:space="0" w:color="auto"/>
          <w:insideH w:val="single" w:sz="4" w:space="0" w:color="auto"/>
          <w:insideV w:val="single" w:sz="4" w:space="0" w:color="auto"/>
        </w:tblBorders>
        <w:tblLook w:val="04A0"/>
      </w:tblPr>
      <w:tblGrid>
        <w:gridCol w:w="4590"/>
        <w:gridCol w:w="2610"/>
        <w:gridCol w:w="1215"/>
      </w:tblGrid>
      <w:tr w:rsidR="008231D8" w:rsidRPr="00064ADE" w:rsidTr="008231D8">
        <w:tc>
          <w:tcPr>
            <w:tcW w:w="4590" w:type="dxa"/>
            <w:tcBorders>
              <w:left w:val="single" w:sz="4" w:space="0" w:color="auto"/>
              <w:bottom w:val="single" w:sz="4" w:space="0" w:color="auto"/>
            </w:tcBorders>
          </w:tcPr>
          <w:p w:rsidR="00456A2B" w:rsidRPr="00064ADE" w:rsidRDefault="00456A2B" w:rsidP="008231D8">
            <w:pPr>
              <w:pStyle w:val="ListParagraph"/>
              <w:ind w:left="0"/>
              <w:jc w:val="center"/>
              <w:rPr>
                <w:b/>
                <w:sz w:val="28"/>
                <w:szCs w:val="28"/>
              </w:rPr>
            </w:pPr>
            <w:r w:rsidRPr="00064ADE">
              <w:rPr>
                <w:b/>
                <w:sz w:val="28"/>
                <w:szCs w:val="28"/>
              </w:rPr>
              <w:t>Period</w:t>
            </w:r>
          </w:p>
        </w:tc>
        <w:tc>
          <w:tcPr>
            <w:tcW w:w="2610" w:type="dxa"/>
            <w:tcBorders>
              <w:bottom w:val="single" w:sz="4" w:space="0" w:color="auto"/>
            </w:tcBorders>
          </w:tcPr>
          <w:p w:rsidR="006C70D6" w:rsidRPr="00064ADE" w:rsidRDefault="00456A2B" w:rsidP="008231D8">
            <w:pPr>
              <w:pStyle w:val="ListParagraph"/>
              <w:ind w:left="0"/>
              <w:jc w:val="center"/>
              <w:rPr>
                <w:b/>
                <w:sz w:val="28"/>
                <w:szCs w:val="28"/>
              </w:rPr>
            </w:pPr>
            <w:r w:rsidRPr="00064ADE">
              <w:rPr>
                <w:b/>
                <w:sz w:val="28"/>
                <w:szCs w:val="28"/>
              </w:rPr>
              <w:t xml:space="preserve">Amount </w:t>
            </w:r>
          </w:p>
          <w:p w:rsidR="00456A2B" w:rsidRPr="00064ADE" w:rsidRDefault="00456A2B" w:rsidP="008231D8">
            <w:pPr>
              <w:pStyle w:val="ListParagraph"/>
              <w:ind w:left="0"/>
              <w:jc w:val="center"/>
              <w:rPr>
                <w:b/>
                <w:sz w:val="28"/>
                <w:szCs w:val="28"/>
              </w:rPr>
            </w:pPr>
            <w:r w:rsidRPr="00064ADE">
              <w:rPr>
                <w:b/>
                <w:sz w:val="28"/>
                <w:szCs w:val="28"/>
              </w:rPr>
              <w:t>(HK$)</w:t>
            </w:r>
          </w:p>
        </w:tc>
        <w:tc>
          <w:tcPr>
            <w:tcW w:w="1215" w:type="dxa"/>
            <w:tcBorders>
              <w:bottom w:val="single" w:sz="4" w:space="0" w:color="auto"/>
              <w:right w:val="single" w:sz="4" w:space="0" w:color="auto"/>
            </w:tcBorders>
          </w:tcPr>
          <w:p w:rsidR="00456A2B" w:rsidRPr="00064ADE" w:rsidRDefault="00456A2B" w:rsidP="008231D8">
            <w:pPr>
              <w:pStyle w:val="ListParagraph"/>
              <w:ind w:left="0"/>
              <w:jc w:val="center"/>
              <w:rPr>
                <w:b/>
                <w:sz w:val="28"/>
                <w:szCs w:val="28"/>
              </w:rPr>
            </w:pPr>
            <w:r w:rsidRPr="00064ADE">
              <w:rPr>
                <w:b/>
                <w:sz w:val="28"/>
                <w:szCs w:val="28"/>
              </w:rPr>
              <w:t>Source</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$10,290 </w:t>
            </w:r>
            <w:r w:rsidR="00A9714F" w:rsidRPr="00064ADE">
              <w:rPr>
                <w:sz w:val="28"/>
                <w:szCs w:val="28"/>
              </w:rPr>
              <w:t>×</w:t>
            </w:r>
            <w:r w:rsidRPr="00064ADE">
              <w:rPr>
                <w:sz w:val="28"/>
                <w:szCs w:val="28"/>
              </w:rPr>
              <w:t xml:space="preserve"> (24.12.2009 to 31.01.2010)</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12,945.48</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$10,390 </w:t>
            </w:r>
            <w:r w:rsidR="00A9714F" w:rsidRPr="00064ADE">
              <w:rPr>
                <w:sz w:val="28"/>
                <w:szCs w:val="28"/>
              </w:rPr>
              <w:t>×</w:t>
            </w:r>
            <w:r w:rsidRPr="00064ADE">
              <w:rPr>
                <w:sz w:val="28"/>
                <w:szCs w:val="28"/>
              </w:rPr>
              <w:t xml:space="preserve"> (01.02.2010 to 14.08.2010)</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67,032.26</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$11,000 </w:t>
            </w:r>
            <w:r w:rsidR="00A9714F" w:rsidRPr="00064ADE">
              <w:rPr>
                <w:sz w:val="28"/>
                <w:szCs w:val="28"/>
              </w:rPr>
              <w:t>×</w:t>
            </w:r>
            <w:r w:rsidRPr="00064ADE">
              <w:rPr>
                <w:sz w:val="28"/>
                <w:szCs w:val="28"/>
              </w:rPr>
              <w:t xml:space="preserve"> (15.08.2010 to 31.01.2011)</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60,677.42</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$11,550 </w:t>
            </w:r>
            <w:r w:rsidR="00A9714F" w:rsidRPr="00064ADE">
              <w:rPr>
                <w:sz w:val="28"/>
                <w:szCs w:val="28"/>
              </w:rPr>
              <w:t>×</w:t>
            </w:r>
            <w:r w:rsidRPr="00064ADE">
              <w:rPr>
                <w:sz w:val="28"/>
                <w:szCs w:val="28"/>
              </w:rPr>
              <w:t xml:space="preserve"> (01.02.2011 to 14.08.2011)</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74,516.13</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$11,840 </w:t>
            </w:r>
            <w:r w:rsidR="00A9714F" w:rsidRPr="00064ADE">
              <w:rPr>
                <w:sz w:val="28"/>
                <w:szCs w:val="28"/>
              </w:rPr>
              <w:t>×</w:t>
            </w:r>
            <w:r w:rsidRPr="00064ADE">
              <w:rPr>
                <w:sz w:val="28"/>
                <w:szCs w:val="28"/>
              </w:rPr>
              <w:t xml:space="preserve"> (15.08.2011 to 14.02.2012)</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71,040.00</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$12,430 </w:t>
            </w:r>
            <w:r w:rsidR="00A9714F" w:rsidRPr="00064ADE">
              <w:rPr>
                <w:sz w:val="28"/>
                <w:szCs w:val="28"/>
              </w:rPr>
              <w:t>×</w:t>
            </w:r>
            <w:r w:rsidRPr="00064ADE">
              <w:rPr>
                <w:sz w:val="28"/>
                <w:szCs w:val="28"/>
              </w:rPr>
              <w:t xml:space="preserve"> (15.02.2012 to 14.08.2012)</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74,580.00</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6C70D6" w:rsidRPr="00064ADE" w:rsidRDefault="006C70D6" w:rsidP="008231D8">
            <w:pPr>
              <w:tabs>
                <w:tab w:val="left" w:pos="1440"/>
              </w:tabs>
              <w:spacing w:line="360" w:lineRule="auto"/>
              <w:jc w:val="both"/>
              <w:rPr>
                <w:sz w:val="28"/>
                <w:szCs w:val="28"/>
              </w:rPr>
            </w:pPr>
            <w:r w:rsidRPr="00064ADE">
              <w:rPr>
                <w:sz w:val="28"/>
                <w:szCs w:val="28"/>
              </w:rPr>
              <w:t xml:space="preserve">$12,780 </w:t>
            </w:r>
            <w:r w:rsidR="00A9714F" w:rsidRPr="00064ADE">
              <w:rPr>
                <w:sz w:val="28"/>
                <w:szCs w:val="28"/>
              </w:rPr>
              <w:t>×</w:t>
            </w:r>
            <w:r w:rsidRPr="00064ADE">
              <w:rPr>
                <w:sz w:val="28"/>
                <w:szCs w:val="28"/>
              </w:rPr>
              <w:t xml:space="preserve"> (15.08.2012 to 14.02.2013)</w:t>
            </w:r>
          </w:p>
        </w:tc>
        <w:tc>
          <w:tcPr>
            <w:tcW w:w="2610" w:type="dxa"/>
            <w:tcBorders>
              <w:bottom w:val="single" w:sz="4" w:space="0" w:color="auto"/>
            </w:tcBorders>
          </w:tcPr>
          <w:p w:rsidR="006C70D6" w:rsidRPr="00064ADE" w:rsidRDefault="006C70D6" w:rsidP="008231D8">
            <w:pPr>
              <w:spacing w:line="360" w:lineRule="auto"/>
              <w:jc w:val="center"/>
              <w:rPr>
                <w:sz w:val="28"/>
                <w:szCs w:val="28"/>
              </w:rPr>
            </w:pPr>
            <w:r w:rsidRPr="00064ADE">
              <w:rPr>
                <w:sz w:val="28"/>
                <w:szCs w:val="28"/>
              </w:rPr>
              <w:t>76,680.00</w:t>
            </w:r>
          </w:p>
        </w:tc>
        <w:tc>
          <w:tcPr>
            <w:tcW w:w="1215" w:type="dxa"/>
            <w:tcBorders>
              <w:bottom w:val="single" w:sz="4" w:space="0" w:color="auto"/>
              <w:right w:val="single" w:sz="4" w:space="0" w:color="auto"/>
            </w:tcBorders>
          </w:tcPr>
          <w:p w:rsidR="006C70D6" w:rsidRPr="00064ADE" w:rsidRDefault="006C70D6" w:rsidP="008231D8">
            <w:pPr>
              <w:jc w:val="center"/>
            </w:pPr>
            <w:r w:rsidRPr="00064ADE">
              <w:rPr>
                <w:sz w:val="28"/>
                <w:szCs w:val="28"/>
              </w:rPr>
              <w:t>Table B</w:t>
            </w:r>
          </w:p>
        </w:tc>
      </w:tr>
      <w:tr w:rsidR="008231D8" w:rsidRPr="00064ADE" w:rsidTr="008231D8">
        <w:tc>
          <w:tcPr>
            <w:tcW w:w="4590" w:type="dxa"/>
            <w:tcBorders>
              <w:left w:val="single" w:sz="4" w:space="0" w:color="auto"/>
              <w:bottom w:val="single" w:sz="4" w:space="0" w:color="auto"/>
            </w:tcBorders>
          </w:tcPr>
          <w:p w:rsidR="00A9714F" w:rsidRPr="00064ADE" w:rsidRDefault="00A9714F" w:rsidP="008231D8">
            <w:pPr>
              <w:tabs>
                <w:tab w:val="left" w:pos="1440"/>
              </w:tabs>
              <w:spacing w:line="360" w:lineRule="auto"/>
              <w:jc w:val="both"/>
              <w:rPr>
                <w:sz w:val="28"/>
                <w:szCs w:val="28"/>
              </w:rPr>
            </w:pPr>
            <w:r w:rsidRPr="00064ADE">
              <w:rPr>
                <w:sz w:val="28"/>
                <w:szCs w:val="28"/>
              </w:rPr>
              <w:t>$13,520 × (15.02.2013 to 14.09.2013)</w:t>
            </w:r>
          </w:p>
        </w:tc>
        <w:tc>
          <w:tcPr>
            <w:tcW w:w="2610" w:type="dxa"/>
            <w:tcBorders>
              <w:bottom w:val="single" w:sz="4" w:space="0" w:color="auto"/>
            </w:tcBorders>
          </w:tcPr>
          <w:p w:rsidR="00A9714F" w:rsidRPr="00064ADE" w:rsidRDefault="00355D81" w:rsidP="00355D81">
            <w:pPr>
              <w:jc w:val="center"/>
              <w:rPr>
                <w:sz w:val="28"/>
                <w:szCs w:val="28"/>
              </w:rPr>
            </w:pPr>
            <w:r w:rsidRPr="00064ADE">
              <w:rPr>
                <w:sz w:val="28"/>
                <w:szCs w:val="28"/>
              </w:rPr>
              <w:t xml:space="preserve">162,240.00 × 7/12 =    </w:t>
            </w:r>
            <w:r w:rsidR="00B41DD5" w:rsidRPr="00064ADE">
              <w:rPr>
                <w:sz w:val="28"/>
                <w:szCs w:val="28"/>
              </w:rPr>
              <w:t>94,640.00</w:t>
            </w:r>
          </w:p>
        </w:tc>
        <w:tc>
          <w:tcPr>
            <w:tcW w:w="1215" w:type="dxa"/>
            <w:tcBorders>
              <w:bottom w:val="single" w:sz="4" w:space="0" w:color="auto"/>
              <w:right w:val="single" w:sz="4" w:space="0" w:color="auto"/>
            </w:tcBorders>
          </w:tcPr>
          <w:p w:rsidR="00A9714F" w:rsidRPr="00064ADE" w:rsidRDefault="00B41DD5" w:rsidP="008231D8">
            <w:pPr>
              <w:jc w:val="center"/>
              <w:rPr>
                <w:sz w:val="28"/>
                <w:szCs w:val="28"/>
              </w:rPr>
            </w:pPr>
            <w:r w:rsidRPr="00064ADE">
              <w:rPr>
                <w:sz w:val="28"/>
                <w:szCs w:val="28"/>
              </w:rPr>
              <w:t>Table B</w:t>
            </w:r>
          </w:p>
        </w:tc>
      </w:tr>
      <w:tr w:rsidR="008231D8" w:rsidRPr="00064ADE" w:rsidTr="008231D8">
        <w:tc>
          <w:tcPr>
            <w:tcW w:w="4590" w:type="dxa"/>
            <w:tcBorders>
              <w:top w:val="single" w:sz="4" w:space="0" w:color="auto"/>
            </w:tcBorders>
          </w:tcPr>
          <w:p w:rsidR="00A9714F" w:rsidRPr="00064ADE" w:rsidRDefault="00A9714F" w:rsidP="008231D8">
            <w:pPr>
              <w:pStyle w:val="ListParagraph"/>
              <w:ind w:left="0"/>
              <w:jc w:val="right"/>
              <w:rPr>
                <w:sz w:val="28"/>
                <w:szCs w:val="28"/>
              </w:rPr>
            </w:pPr>
            <w:r w:rsidRPr="00064ADE">
              <w:rPr>
                <w:sz w:val="28"/>
                <w:szCs w:val="28"/>
              </w:rPr>
              <w:t>Total:</w:t>
            </w:r>
          </w:p>
        </w:tc>
        <w:tc>
          <w:tcPr>
            <w:tcW w:w="2610" w:type="dxa"/>
            <w:tcBorders>
              <w:top w:val="single" w:sz="4" w:space="0" w:color="auto"/>
              <w:bottom w:val="single" w:sz="4" w:space="0" w:color="auto"/>
            </w:tcBorders>
          </w:tcPr>
          <w:p w:rsidR="00A9714F" w:rsidRPr="00064ADE" w:rsidRDefault="00E91B9B" w:rsidP="008231D8">
            <w:pPr>
              <w:pStyle w:val="ListParagraph"/>
              <w:spacing w:line="360" w:lineRule="auto"/>
              <w:ind w:left="0"/>
              <w:jc w:val="center"/>
              <w:rPr>
                <w:sz w:val="28"/>
                <w:szCs w:val="28"/>
              </w:rPr>
            </w:pPr>
            <w:r w:rsidRPr="00064ADE">
              <w:rPr>
                <w:sz w:val="28"/>
                <w:szCs w:val="28"/>
              </w:rPr>
              <w:t>532,111.29</w:t>
            </w:r>
          </w:p>
        </w:tc>
        <w:tc>
          <w:tcPr>
            <w:tcW w:w="1215" w:type="dxa"/>
            <w:tcBorders>
              <w:top w:val="single" w:sz="4" w:space="0" w:color="auto"/>
            </w:tcBorders>
          </w:tcPr>
          <w:p w:rsidR="00A9714F" w:rsidRPr="00064ADE" w:rsidRDefault="00A9714F" w:rsidP="008231D8">
            <w:pPr>
              <w:jc w:val="center"/>
              <w:rPr>
                <w:sz w:val="20"/>
                <w:szCs w:val="20"/>
              </w:rPr>
            </w:pPr>
          </w:p>
        </w:tc>
      </w:tr>
    </w:tbl>
    <w:p w:rsidR="00456A2B" w:rsidRPr="00064ADE" w:rsidRDefault="00456A2B" w:rsidP="00456A2B">
      <w:pPr>
        <w:pStyle w:val="ListParagraph"/>
        <w:rPr>
          <w:sz w:val="28"/>
          <w:szCs w:val="28"/>
        </w:rPr>
      </w:pPr>
    </w:p>
    <w:p w:rsidR="00456A2B" w:rsidRPr="00064ADE" w:rsidRDefault="00456A2B" w:rsidP="00456A2B">
      <w:pPr>
        <w:tabs>
          <w:tab w:val="left" w:pos="1440"/>
        </w:tabs>
        <w:autoSpaceDE w:val="0"/>
        <w:autoSpaceDN w:val="0"/>
        <w:adjustRightInd w:val="0"/>
        <w:spacing w:line="360" w:lineRule="auto"/>
        <w:jc w:val="both"/>
        <w:rPr>
          <w:sz w:val="28"/>
          <w:szCs w:val="28"/>
        </w:rPr>
      </w:pPr>
    </w:p>
    <w:p w:rsidR="00FA69A9" w:rsidRDefault="00E80B9A" w:rsidP="00313D4B">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T</w:t>
      </w:r>
      <w:r w:rsidR="00F254C2" w:rsidRPr="00064ADE">
        <w:rPr>
          <w:sz w:val="28"/>
          <w:szCs w:val="28"/>
        </w:rPr>
        <w:t xml:space="preserve">he </w:t>
      </w:r>
      <w:r>
        <w:rPr>
          <w:rFonts w:hint="eastAsia"/>
          <w:sz w:val="28"/>
          <w:szCs w:val="28"/>
        </w:rPr>
        <w:t>following</w:t>
      </w:r>
      <w:r w:rsidRPr="00064ADE">
        <w:rPr>
          <w:sz w:val="28"/>
          <w:szCs w:val="28"/>
        </w:rPr>
        <w:t xml:space="preserve"> </w:t>
      </w:r>
      <w:r>
        <w:rPr>
          <w:rFonts w:hint="eastAsia"/>
          <w:sz w:val="28"/>
          <w:szCs w:val="28"/>
        </w:rPr>
        <w:t>is the</w:t>
      </w:r>
      <w:r w:rsidRPr="00064ADE">
        <w:rPr>
          <w:sz w:val="28"/>
          <w:szCs w:val="28"/>
        </w:rPr>
        <w:t xml:space="preserve"> </w:t>
      </w:r>
      <w:r>
        <w:rPr>
          <w:rFonts w:hint="eastAsia"/>
          <w:sz w:val="28"/>
          <w:szCs w:val="28"/>
        </w:rPr>
        <w:t xml:space="preserve">calculation of the </w:t>
      </w:r>
      <w:r w:rsidR="00F254C2" w:rsidRPr="00064ADE">
        <w:rPr>
          <w:sz w:val="28"/>
          <w:szCs w:val="28"/>
        </w:rPr>
        <w:t>total amount of salaries received</w:t>
      </w:r>
      <w:r>
        <w:rPr>
          <w:rFonts w:hint="eastAsia"/>
          <w:sz w:val="28"/>
          <w:szCs w:val="28"/>
        </w:rPr>
        <w:t xml:space="preserve"> by P:</w:t>
      </w:r>
    </w:p>
    <w:p w:rsidR="004A4822" w:rsidRDefault="004A4822" w:rsidP="004A4822">
      <w:pPr>
        <w:tabs>
          <w:tab w:val="left" w:pos="1440"/>
        </w:tabs>
        <w:autoSpaceDE w:val="0"/>
        <w:autoSpaceDN w:val="0"/>
        <w:adjustRightInd w:val="0"/>
        <w:spacing w:line="360" w:lineRule="auto"/>
        <w:jc w:val="both"/>
        <w:rPr>
          <w:sz w:val="28"/>
          <w:szCs w:val="28"/>
        </w:rPr>
      </w:pPr>
    </w:p>
    <w:p w:rsidR="00350D30" w:rsidRPr="00064ADE" w:rsidRDefault="00350D30" w:rsidP="004A4822">
      <w:pPr>
        <w:tabs>
          <w:tab w:val="left" w:pos="1440"/>
        </w:tabs>
        <w:autoSpaceDE w:val="0"/>
        <w:autoSpaceDN w:val="0"/>
        <w:adjustRightInd w:val="0"/>
        <w:spacing w:line="360" w:lineRule="auto"/>
        <w:jc w:val="both"/>
        <w:rPr>
          <w:sz w:val="28"/>
          <w:szCs w:val="28"/>
        </w:rPr>
      </w:pPr>
    </w:p>
    <w:tbl>
      <w:tblPr>
        <w:tblW w:w="0" w:type="auto"/>
        <w:tblInd w:w="108" w:type="dxa"/>
        <w:tblBorders>
          <w:top w:val="single" w:sz="4" w:space="0" w:color="auto"/>
          <w:right w:val="single" w:sz="4" w:space="0" w:color="auto"/>
          <w:insideH w:val="single" w:sz="4" w:space="0" w:color="auto"/>
          <w:insideV w:val="single" w:sz="4" w:space="0" w:color="auto"/>
        </w:tblBorders>
        <w:tblLook w:val="04A0"/>
      </w:tblPr>
      <w:tblGrid>
        <w:gridCol w:w="2160"/>
        <w:gridCol w:w="3240"/>
        <w:gridCol w:w="3015"/>
      </w:tblGrid>
      <w:tr w:rsidR="00AD4769" w:rsidRPr="00064ADE" w:rsidTr="005C4EC1">
        <w:tc>
          <w:tcPr>
            <w:tcW w:w="2160" w:type="dxa"/>
            <w:tcBorders>
              <w:left w:val="single" w:sz="4" w:space="0" w:color="auto"/>
              <w:bottom w:val="single" w:sz="4" w:space="0" w:color="auto"/>
            </w:tcBorders>
          </w:tcPr>
          <w:p w:rsidR="002401DB" w:rsidRPr="00064ADE" w:rsidRDefault="002401DB" w:rsidP="00B41DD5">
            <w:pPr>
              <w:pStyle w:val="ListParagraph"/>
              <w:ind w:left="0"/>
              <w:jc w:val="center"/>
              <w:rPr>
                <w:sz w:val="28"/>
                <w:szCs w:val="28"/>
              </w:rPr>
            </w:pPr>
            <w:r w:rsidRPr="00064ADE">
              <w:rPr>
                <w:b/>
                <w:sz w:val="28"/>
                <w:szCs w:val="28"/>
              </w:rPr>
              <w:t>Period</w:t>
            </w:r>
          </w:p>
        </w:tc>
        <w:tc>
          <w:tcPr>
            <w:tcW w:w="3240" w:type="dxa"/>
            <w:tcBorders>
              <w:bottom w:val="single" w:sz="4" w:space="0" w:color="auto"/>
            </w:tcBorders>
          </w:tcPr>
          <w:p w:rsidR="002401DB" w:rsidRPr="00064ADE" w:rsidRDefault="002401DB" w:rsidP="005C4EC1">
            <w:pPr>
              <w:pStyle w:val="ListParagraph"/>
              <w:spacing w:line="360" w:lineRule="auto"/>
              <w:ind w:left="0"/>
              <w:jc w:val="center"/>
              <w:rPr>
                <w:sz w:val="28"/>
                <w:szCs w:val="28"/>
              </w:rPr>
            </w:pPr>
            <w:r w:rsidRPr="00064ADE">
              <w:rPr>
                <w:b/>
                <w:sz w:val="28"/>
                <w:szCs w:val="28"/>
              </w:rPr>
              <w:t>Amount (HK$)</w:t>
            </w:r>
          </w:p>
        </w:tc>
        <w:tc>
          <w:tcPr>
            <w:tcW w:w="3015" w:type="dxa"/>
            <w:tcBorders>
              <w:bottom w:val="single" w:sz="4" w:space="0" w:color="auto"/>
            </w:tcBorders>
          </w:tcPr>
          <w:p w:rsidR="002401DB" w:rsidRPr="00064ADE" w:rsidRDefault="002401DB" w:rsidP="00355D81">
            <w:pPr>
              <w:pStyle w:val="ListParagraph"/>
              <w:ind w:left="0"/>
              <w:jc w:val="center"/>
              <w:rPr>
                <w:b/>
                <w:sz w:val="28"/>
                <w:szCs w:val="28"/>
              </w:rPr>
            </w:pPr>
            <w:r w:rsidRPr="00064ADE">
              <w:rPr>
                <w:b/>
                <w:sz w:val="28"/>
                <w:szCs w:val="28"/>
              </w:rPr>
              <w:t>Source</w:t>
            </w:r>
          </w:p>
        </w:tc>
      </w:tr>
      <w:tr w:rsidR="00AD4769" w:rsidRPr="00064ADE" w:rsidTr="005C4EC1">
        <w:tc>
          <w:tcPr>
            <w:tcW w:w="2160" w:type="dxa"/>
            <w:tcBorders>
              <w:left w:val="single" w:sz="4" w:space="0" w:color="auto"/>
              <w:bottom w:val="single" w:sz="4" w:space="0" w:color="auto"/>
            </w:tcBorders>
          </w:tcPr>
          <w:p w:rsidR="00AD4769" w:rsidRPr="00064ADE" w:rsidRDefault="002401DB" w:rsidP="002433BB">
            <w:pPr>
              <w:pStyle w:val="ListParagraph"/>
              <w:spacing w:line="360" w:lineRule="auto"/>
              <w:ind w:left="0"/>
              <w:jc w:val="center"/>
              <w:rPr>
                <w:sz w:val="28"/>
                <w:szCs w:val="28"/>
              </w:rPr>
            </w:pPr>
            <w:r w:rsidRPr="00064ADE">
              <w:rPr>
                <w:sz w:val="28"/>
                <w:szCs w:val="28"/>
              </w:rPr>
              <w:t xml:space="preserve">January 2010 to </w:t>
            </w:r>
          </w:p>
          <w:p w:rsidR="002401DB" w:rsidRPr="00064ADE" w:rsidRDefault="002401DB" w:rsidP="002433BB">
            <w:pPr>
              <w:pStyle w:val="ListParagraph"/>
              <w:spacing w:line="360" w:lineRule="auto"/>
              <w:ind w:left="0"/>
              <w:jc w:val="center"/>
              <w:rPr>
                <w:sz w:val="28"/>
                <w:szCs w:val="28"/>
              </w:rPr>
            </w:pPr>
            <w:r w:rsidRPr="00064ADE">
              <w:rPr>
                <w:sz w:val="28"/>
                <w:szCs w:val="28"/>
              </w:rPr>
              <w:t>November 2014</w:t>
            </w:r>
          </w:p>
        </w:tc>
        <w:tc>
          <w:tcPr>
            <w:tcW w:w="3240" w:type="dxa"/>
            <w:tcBorders>
              <w:bottom w:val="single" w:sz="4" w:space="0" w:color="auto"/>
            </w:tcBorders>
          </w:tcPr>
          <w:p w:rsidR="002401DB" w:rsidRPr="00064ADE" w:rsidRDefault="002401DB" w:rsidP="002433BB">
            <w:pPr>
              <w:pStyle w:val="ListParagraph"/>
              <w:spacing w:line="360" w:lineRule="auto"/>
              <w:ind w:left="0"/>
              <w:jc w:val="center"/>
              <w:rPr>
                <w:sz w:val="28"/>
                <w:szCs w:val="28"/>
              </w:rPr>
            </w:pPr>
            <w:r w:rsidRPr="00064ADE">
              <w:rPr>
                <w:sz w:val="28"/>
                <w:szCs w:val="28"/>
              </w:rPr>
              <w:t>436,941.50</w:t>
            </w:r>
          </w:p>
        </w:tc>
        <w:tc>
          <w:tcPr>
            <w:tcW w:w="3015" w:type="dxa"/>
            <w:tcBorders>
              <w:bottom w:val="single" w:sz="4" w:space="0" w:color="auto"/>
            </w:tcBorders>
          </w:tcPr>
          <w:p w:rsidR="005C4EC1" w:rsidRDefault="002401DB" w:rsidP="005C4EC1">
            <w:pPr>
              <w:pStyle w:val="ListParagraph"/>
              <w:spacing w:line="360" w:lineRule="auto"/>
              <w:ind w:left="0"/>
              <w:jc w:val="center"/>
            </w:pPr>
            <w:r w:rsidRPr="005C4EC1">
              <w:t>Para</w:t>
            </w:r>
            <w:r w:rsidR="005C4EC1">
              <w:rPr>
                <w:rFonts w:hint="eastAsia"/>
              </w:rPr>
              <w:t xml:space="preserve">graph </w:t>
            </w:r>
            <w:r w:rsidRPr="005C4EC1">
              <w:t xml:space="preserve">83 of P’s </w:t>
            </w:r>
          </w:p>
          <w:p w:rsidR="002401DB" w:rsidRPr="005C4EC1" w:rsidRDefault="002401DB" w:rsidP="005C4EC1">
            <w:pPr>
              <w:pStyle w:val="ListParagraph"/>
              <w:spacing w:line="360" w:lineRule="auto"/>
              <w:ind w:left="0"/>
              <w:jc w:val="center"/>
            </w:pPr>
            <w:r w:rsidRPr="005C4EC1">
              <w:t>Closing Submissions</w:t>
            </w:r>
          </w:p>
        </w:tc>
      </w:tr>
      <w:tr w:rsidR="00AD4769" w:rsidRPr="00064ADE" w:rsidTr="005C4EC1">
        <w:tc>
          <w:tcPr>
            <w:tcW w:w="2160" w:type="dxa"/>
            <w:tcBorders>
              <w:left w:val="single" w:sz="4" w:space="0" w:color="auto"/>
              <w:bottom w:val="single" w:sz="4" w:space="0" w:color="auto"/>
            </w:tcBorders>
          </w:tcPr>
          <w:p w:rsidR="002401DB" w:rsidRPr="00064ADE" w:rsidRDefault="002401DB" w:rsidP="00E80B9A">
            <w:pPr>
              <w:pStyle w:val="ListParagraph"/>
              <w:spacing w:line="360" w:lineRule="auto"/>
              <w:ind w:left="0"/>
              <w:rPr>
                <w:sz w:val="28"/>
                <w:szCs w:val="28"/>
              </w:rPr>
            </w:pPr>
            <w:r w:rsidRPr="00064ADE">
              <w:rPr>
                <w:sz w:val="28"/>
                <w:szCs w:val="28"/>
              </w:rPr>
              <w:t>Less Oct 2013</w:t>
            </w:r>
          </w:p>
        </w:tc>
        <w:tc>
          <w:tcPr>
            <w:tcW w:w="3240" w:type="dxa"/>
            <w:tcBorders>
              <w:bottom w:val="single" w:sz="4" w:space="0" w:color="auto"/>
            </w:tcBorders>
          </w:tcPr>
          <w:p w:rsidR="002401DB" w:rsidRPr="00064ADE" w:rsidRDefault="00355D81" w:rsidP="002433BB">
            <w:pPr>
              <w:pStyle w:val="ListParagraph"/>
              <w:spacing w:line="360" w:lineRule="auto"/>
              <w:ind w:left="0"/>
              <w:jc w:val="center"/>
              <w:rPr>
                <w:sz w:val="28"/>
                <w:szCs w:val="28"/>
              </w:rPr>
            </w:pPr>
            <w:r w:rsidRPr="00064ADE">
              <w:rPr>
                <w:sz w:val="28"/>
                <w:szCs w:val="28"/>
              </w:rPr>
              <w:t>(5,669.68)</w:t>
            </w:r>
          </w:p>
          <w:p w:rsidR="00355D81" w:rsidRPr="00064ADE" w:rsidRDefault="00355D81" w:rsidP="002433BB">
            <w:pPr>
              <w:pStyle w:val="ListParagraph"/>
              <w:spacing w:line="360" w:lineRule="auto"/>
              <w:ind w:left="0"/>
              <w:jc w:val="center"/>
              <w:rPr>
                <w:sz w:val="28"/>
                <w:szCs w:val="28"/>
              </w:rPr>
            </w:pPr>
          </w:p>
        </w:tc>
        <w:tc>
          <w:tcPr>
            <w:tcW w:w="3015" w:type="dxa"/>
            <w:tcBorders>
              <w:bottom w:val="single" w:sz="4" w:space="0" w:color="auto"/>
            </w:tcBorders>
          </w:tcPr>
          <w:p w:rsidR="002401DB"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2401DB" w:rsidRPr="00064ADE" w:rsidRDefault="00355D81" w:rsidP="00E80B9A">
            <w:pPr>
              <w:pStyle w:val="ListParagraph"/>
              <w:spacing w:line="360" w:lineRule="auto"/>
              <w:ind w:left="0"/>
              <w:rPr>
                <w:sz w:val="28"/>
                <w:szCs w:val="28"/>
              </w:rPr>
            </w:pPr>
            <w:r w:rsidRPr="00064ADE">
              <w:rPr>
                <w:sz w:val="28"/>
                <w:szCs w:val="28"/>
              </w:rPr>
              <w:t>Less Nov 2013</w:t>
            </w:r>
          </w:p>
        </w:tc>
        <w:tc>
          <w:tcPr>
            <w:tcW w:w="3240" w:type="dxa"/>
            <w:tcBorders>
              <w:bottom w:val="single" w:sz="4" w:space="0" w:color="auto"/>
            </w:tcBorders>
          </w:tcPr>
          <w:p w:rsidR="002401DB" w:rsidRPr="00064ADE" w:rsidRDefault="00355D81" w:rsidP="002433BB">
            <w:pPr>
              <w:pStyle w:val="ListParagraph"/>
              <w:spacing w:line="360" w:lineRule="auto"/>
              <w:ind w:left="0"/>
              <w:rPr>
                <w:sz w:val="28"/>
                <w:szCs w:val="28"/>
              </w:rPr>
            </w:pPr>
            <w:r w:rsidRPr="00064ADE">
              <w:rPr>
                <w:sz w:val="28"/>
                <w:szCs w:val="28"/>
              </w:rPr>
              <w:t>(</w:t>
            </w:r>
            <w:r w:rsidR="00996235" w:rsidRPr="00064ADE">
              <w:rPr>
                <w:sz w:val="28"/>
                <w:szCs w:val="28"/>
              </w:rPr>
              <w:t xml:space="preserve">2,253.33 × 2 = </w:t>
            </w:r>
            <w:r w:rsidRPr="00064ADE">
              <w:rPr>
                <w:sz w:val="28"/>
                <w:szCs w:val="28"/>
              </w:rPr>
              <w:t>4,506.66)</w:t>
            </w:r>
          </w:p>
        </w:tc>
        <w:tc>
          <w:tcPr>
            <w:tcW w:w="3015" w:type="dxa"/>
            <w:tcBorders>
              <w:bottom w:val="single" w:sz="4" w:space="0" w:color="auto"/>
            </w:tcBorders>
          </w:tcPr>
          <w:p w:rsidR="002401DB"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Dec 2013</w:t>
            </w:r>
          </w:p>
        </w:tc>
        <w:tc>
          <w:tcPr>
            <w:tcW w:w="3240" w:type="dxa"/>
            <w:tcBorders>
              <w:bottom w:val="single" w:sz="4" w:space="0" w:color="auto"/>
            </w:tcBorders>
          </w:tcPr>
          <w:p w:rsidR="00996235" w:rsidRPr="00064ADE" w:rsidRDefault="00996235" w:rsidP="002433BB">
            <w:pPr>
              <w:pStyle w:val="ListParagraph"/>
              <w:spacing w:line="360" w:lineRule="auto"/>
              <w:ind w:left="0"/>
              <w:jc w:val="center"/>
              <w:rPr>
                <w:sz w:val="28"/>
                <w:szCs w:val="28"/>
              </w:rPr>
            </w:pPr>
            <w:r w:rsidRPr="00064ADE">
              <w:rPr>
                <w:sz w:val="28"/>
                <w:szCs w:val="28"/>
              </w:rPr>
              <w:t>(5,233.55)</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Jan 2014</w:t>
            </w:r>
          </w:p>
        </w:tc>
        <w:tc>
          <w:tcPr>
            <w:tcW w:w="3240" w:type="dxa"/>
            <w:tcBorders>
              <w:bottom w:val="single" w:sz="4" w:space="0" w:color="auto"/>
            </w:tcBorders>
          </w:tcPr>
          <w:p w:rsidR="00996235" w:rsidRPr="00064ADE" w:rsidRDefault="00996235" w:rsidP="002433BB">
            <w:pPr>
              <w:pStyle w:val="ListParagraph"/>
              <w:spacing w:line="360" w:lineRule="auto"/>
              <w:ind w:left="0"/>
              <w:jc w:val="center"/>
              <w:rPr>
                <w:sz w:val="28"/>
                <w:szCs w:val="28"/>
              </w:rPr>
            </w:pPr>
            <w:r w:rsidRPr="00064ADE">
              <w:rPr>
                <w:sz w:val="28"/>
                <w:szCs w:val="28"/>
              </w:rPr>
              <w:t>(5,233.55)</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Feb 2014</w:t>
            </w:r>
          </w:p>
        </w:tc>
        <w:tc>
          <w:tcPr>
            <w:tcW w:w="3240" w:type="dxa"/>
            <w:tcBorders>
              <w:bottom w:val="single" w:sz="4" w:space="0" w:color="auto"/>
            </w:tcBorders>
          </w:tcPr>
          <w:p w:rsidR="00996235" w:rsidRPr="00064ADE" w:rsidRDefault="00996235" w:rsidP="002433BB">
            <w:pPr>
              <w:pStyle w:val="ListParagraph"/>
              <w:spacing w:line="360" w:lineRule="auto"/>
              <w:ind w:left="0"/>
              <w:jc w:val="center"/>
              <w:rPr>
                <w:sz w:val="28"/>
                <w:szCs w:val="28"/>
              </w:rPr>
            </w:pPr>
            <w:r w:rsidRPr="00064ADE">
              <w:rPr>
                <w:sz w:val="28"/>
                <w:szCs w:val="28"/>
              </w:rPr>
              <w:t>(5,602.14)</w:t>
            </w:r>
          </w:p>
        </w:tc>
        <w:tc>
          <w:tcPr>
            <w:tcW w:w="3015" w:type="dxa"/>
            <w:tcBorders>
              <w:bottom w:val="single" w:sz="4" w:space="0" w:color="auto"/>
            </w:tcBorders>
          </w:tcPr>
          <w:p w:rsidR="00996235" w:rsidRPr="00064ADE" w:rsidRDefault="00996235" w:rsidP="002433BB">
            <w:pPr>
              <w:spacing w:line="360" w:lineRule="auto"/>
              <w:jc w:val="center"/>
            </w:pPr>
            <w:r w:rsidRPr="00064ADE">
              <w:t>MPF Contributions Report</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Mar 2014</w:t>
            </w:r>
          </w:p>
        </w:tc>
        <w:tc>
          <w:tcPr>
            <w:tcW w:w="3240" w:type="dxa"/>
            <w:tcBorders>
              <w:bottom w:val="single" w:sz="4" w:space="0" w:color="auto"/>
            </w:tcBorders>
          </w:tcPr>
          <w:p w:rsidR="00996235" w:rsidRPr="00064ADE" w:rsidRDefault="00996235" w:rsidP="002433BB">
            <w:pPr>
              <w:pStyle w:val="ListParagraph"/>
              <w:spacing w:line="360" w:lineRule="auto"/>
              <w:ind w:left="0"/>
              <w:jc w:val="center"/>
              <w:rPr>
                <w:sz w:val="28"/>
                <w:szCs w:val="28"/>
              </w:rPr>
            </w:pPr>
            <w:r w:rsidRPr="00064ADE">
              <w:rPr>
                <w:sz w:val="28"/>
                <w:szCs w:val="28"/>
              </w:rPr>
              <w:t>(5,060.00)</w:t>
            </w:r>
          </w:p>
        </w:tc>
        <w:tc>
          <w:tcPr>
            <w:tcW w:w="3015" w:type="dxa"/>
            <w:tcBorders>
              <w:bottom w:val="single" w:sz="4" w:space="0" w:color="auto"/>
            </w:tcBorders>
          </w:tcPr>
          <w:p w:rsidR="00996235" w:rsidRPr="00064ADE" w:rsidRDefault="00AD4769" w:rsidP="002433BB">
            <w:pPr>
              <w:spacing w:line="360" w:lineRule="auto"/>
              <w:jc w:val="center"/>
            </w:pPr>
            <w:r w:rsidRPr="00064ADE">
              <w:t>MPF Contributions Report</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Apr 2014</w:t>
            </w:r>
          </w:p>
        </w:tc>
        <w:tc>
          <w:tcPr>
            <w:tcW w:w="3240" w:type="dxa"/>
            <w:tcBorders>
              <w:bottom w:val="single" w:sz="4" w:space="0" w:color="auto"/>
            </w:tcBorders>
          </w:tcPr>
          <w:p w:rsidR="00996235" w:rsidRPr="00064ADE" w:rsidRDefault="00996235" w:rsidP="002433BB">
            <w:pPr>
              <w:pStyle w:val="ListParagraph"/>
              <w:spacing w:line="360" w:lineRule="auto"/>
              <w:ind w:left="0"/>
              <w:jc w:val="center"/>
              <w:rPr>
                <w:sz w:val="28"/>
                <w:szCs w:val="28"/>
              </w:rPr>
            </w:pPr>
            <w:r w:rsidRPr="00064ADE">
              <w:rPr>
                <w:sz w:val="28"/>
                <w:szCs w:val="28"/>
              </w:rPr>
              <w:t>(6,179.33)</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May 2014</w:t>
            </w:r>
          </w:p>
        </w:tc>
        <w:tc>
          <w:tcPr>
            <w:tcW w:w="3240" w:type="dxa"/>
            <w:tcBorders>
              <w:bottom w:val="single" w:sz="4" w:space="0" w:color="auto"/>
            </w:tcBorders>
          </w:tcPr>
          <w:p w:rsidR="00AD4769" w:rsidRPr="00064ADE" w:rsidRDefault="00996235" w:rsidP="002433BB">
            <w:pPr>
              <w:pStyle w:val="ListParagraph"/>
              <w:spacing w:line="360" w:lineRule="auto"/>
              <w:ind w:left="0"/>
              <w:jc w:val="center"/>
              <w:rPr>
                <w:sz w:val="28"/>
                <w:szCs w:val="28"/>
              </w:rPr>
            </w:pPr>
            <w:r w:rsidRPr="00064ADE">
              <w:rPr>
                <w:sz w:val="28"/>
                <w:szCs w:val="28"/>
              </w:rPr>
              <w:t>(</w:t>
            </w:r>
            <w:r w:rsidR="00AD4769" w:rsidRPr="00064ADE">
              <w:rPr>
                <w:sz w:val="28"/>
                <w:szCs w:val="28"/>
              </w:rPr>
              <w:t>3,220.00 + 2,300.00</w:t>
            </w:r>
          </w:p>
          <w:p w:rsidR="00996235" w:rsidRPr="00064ADE" w:rsidRDefault="00AD4769" w:rsidP="002433BB">
            <w:pPr>
              <w:pStyle w:val="ListParagraph"/>
              <w:spacing w:line="360" w:lineRule="auto"/>
              <w:ind w:left="0"/>
              <w:rPr>
                <w:sz w:val="28"/>
                <w:szCs w:val="28"/>
              </w:rPr>
            </w:pPr>
            <w:r w:rsidRPr="00064ADE">
              <w:rPr>
                <w:sz w:val="28"/>
                <w:szCs w:val="28"/>
              </w:rPr>
              <w:t xml:space="preserve">            = </w:t>
            </w:r>
            <w:r w:rsidR="00996235" w:rsidRPr="00064ADE">
              <w:rPr>
                <w:sz w:val="28"/>
                <w:szCs w:val="28"/>
              </w:rPr>
              <w:t>5,520.00)</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Jun 2014</w:t>
            </w:r>
          </w:p>
        </w:tc>
        <w:tc>
          <w:tcPr>
            <w:tcW w:w="3240" w:type="dxa"/>
            <w:tcBorders>
              <w:bottom w:val="single" w:sz="4" w:space="0" w:color="auto"/>
            </w:tcBorders>
          </w:tcPr>
          <w:p w:rsidR="00996235" w:rsidRPr="00064ADE" w:rsidRDefault="00AD4769" w:rsidP="002433BB">
            <w:pPr>
              <w:pStyle w:val="ListParagraph"/>
              <w:spacing w:line="360" w:lineRule="auto"/>
              <w:ind w:left="0"/>
              <w:jc w:val="center"/>
              <w:rPr>
                <w:sz w:val="28"/>
                <w:szCs w:val="28"/>
              </w:rPr>
            </w:pPr>
            <w:r w:rsidRPr="00064ADE">
              <w:rPr>
                <w:sz w:val="28"/>
                <w:szCs w:val="28"/>
              </w:rPr>
              <w:t>(5,228.67)</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Jul 2014</w:t>
            </w:r>
          </w:p>
        </w:tc>
        <w:tc>
          <w:tcPr>
            <w:tcW w:w="3240" w:type="dxa"/>
            <w:tcBorders>
              <w:bottom w:val="single" w:sz="4" w:space="0" w:color="auto"/>
            </w:tcBorders>
          </w:tcPr>
          <w:p w:rsidR="00996235" w:rsidRPr="00064ADE" w:rsidRDefault="00AD4769" w:rsidP="002433BB">
            <w:pPr>
              <w:pStyle w:val="ListParagraph"/>
              <w:spacing w:line="360" w:lineRule="auto"/>
              <w:ind w:left="0"/>
              <w:jc w:val="center"/>
              <w:rPr>
                <w:sz w:val="28"/>
                <w:szCs w:val="28"/>
              </w:rPr>
            </w:pPr>
            <w:r w:rsidRPr="00064ADE">
              <w:rPr>
                <w:sz w:val="28"/>
                <w:szCs w:val="28"/>
              </w:rPr>
              <w:t>(4,600.00)</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Aug 2014</w:t>
            </w:r>
          </w:p>
        </w:tc>
        <w:tc>
          <w:tcPr>
            <w:tcW w:w="3240" w:type="dxa"/>
            <w:tcBorders>
              <w:bottom w:val="single" w:sz="4" w:space="0" w:color="auto"/>
            </w:tcBorders>
          </w:tcPr>
          <w:p w:rsidR="00AD4769" w:rsidRPr="00064ADE" w:rsidRDefault="00AD4769" w:rsidP="002433BB">
            <w:pPr>
              <w:pStyle w:val="ListParagraph"/>
              <w:spacing w:line="360" w:lineRule="auto"/>
              <w:ind w:left="0"/>
              <w:jc w:val="center"/>
              <w:rPr>
                <w:sz w:val="28"/>
                <w:szCs w:val="28"/>
              </w:rPr>
            </w:pPr>
            <w:r w:rsidRPr="00064ADE">
              <w:rPr>
                <w:sz w:val="28"/>
                <w:szCs w:val="28"/>
              </w:rPr>
              <w:t>(2,300.00 + 2,760.00</w:t>
            </w:r>
          </w:p>
          <w:p w:rsidR="00996235" w:rsidRPr="00064ADE" w:rsidRDefault="00AD4769" w:rsidP="002433BB">
            <w:pPr>
              <w:pStyle w:val="ListParagraph"/>
              <w:spacing w:line="360" w:lineRule="auto"/>
              <w:ind w:left="0"/>
              <w:jc w:val="center"/>
              <w:rPr>
                <w:sz w:val="28"/>
                <w:szCs w:val="28"/>
              </w:rPr>
            </w:pPr>
            <w:r w:rsidRPr="00064ADE">
              <w:rPr>
                <w:sz w:val="28"/>
                <w:szCs w:val="28"/>
              </w:rPr>
              <w:t xml:space="preserve"> = 5,060.00)</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Sep 2014</w:t>
            </w:r>
          </w:p>
        </w:tc>
        <w:tc>
          <w:tcPr>
            <w:tcW w:w="3240" w:type="dxa"/>
            <w:tcBorders>
              <w:bottom w:val="single" w:sz="4" w:space="0" w:color="auto"/>
            </w:tcBorders>
          </w:tcPr>
          <w:p w:rsidR="00996235" w:rsidRPr="00064ADE" w:rsidRDefault="0038367D" w:rsidP="002433BB">
            <w:pPr>
              <w:pStyle w:val="ListParagraph"/>
              <w:spacing w:line="360" w:lineRule="auto"/>
              <w:ind w:left="0"/>
              <w:jc w:val="center"/>
              <w:rPr>
                <w:sz w:val="28"/>
                <w:szCs w:val="28"/>
              </w:rPr>
            </w:pPr>
            <w:r w:rsidRPr="00064ADE">
              <w:rPr>
                <w:sz w:val="28"/>
                <w:szCs w:val="28"/>
              </w:rPr>
              <w:t>(5,228.67)</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AD4769" w:rsidRPr="00064ADE" w:rsidTr="005C4EC1">
        <w:tc>
          <w:tcPr>
            <w:tcW w:w="2160" w:type="dxa"/>
            <w:tcBorders>
              <w:left w:val="single" w:sz="4" w:space="0" w:color="auto"/>
              <w:bottom w:val="single" w:sz="4" w:space="0" w:color="auto"/>
            </w:tcBorders>
          </w:tcPr>
          <w:p w:rsidR="00996235" w:rsidRPr="00064ADE" w:rsidRDefault="00996235" w:rsidP="00E80B9A">
            <w:pPr>
              <w:pStyle w:val="ListParagraph"/>
              <w:spacing w:line="360" w:lineRule="auto"/>
              <w:ind w:left="0"/>
              <w:rPr>
                <w:sz w:val="28"/>
                <w:szCs w:val="28"/>
              </w:rPr>
            </w:pPr>
            <w:r w:rsidRPr="00064ADE">
              <w:rPr>
                <w:sz w:val="28"/>
                <w:szCs w:val="28"/>
              </w:rPr>
              <w:t>Less Oct 2014</w:t>
            </w:r>
          </w:p>
        </w:tc>
        <w:tc>
          <w:tcPr>
            <w:tcW w:w="3240" w:type="dxa"/>
            <w:tcBorders>
              <w:bottom w:val="single" w:sz="4" w:space="0" w:color="auto"/>
            </w:tcBorders>
          </w:tcPr>
          <w:p w:rsidR="00996235" w:rsidRPr="00064ADE" w:rsidRDefault="0038367D" w:rsidP="002433BB">
            <w:pPr>
              <w:pStyle w:val="ListParagraph"/>
              <w:spacing w:line="360" w:lineRule="auto"/>
              <w:ind w:left="0"/>
              <w:jc w:val="center"/>
              <w:rPr>
                <w:sz w:val="28"/>
                <w:szCs w:val="28"/>
              </w:rPr>
            </w:pPr>
            <w:r w:rsidRPr="00064ADE">
              <w:rPr>
                <w:sz w:val="28"/>
                <w:szCs w:val="28"/>
              </w:rPr>
              <w:t>(5,520.00)</w:t>
            </w:r>
          </w:p>
        </w:tc>
        <w:tc>
          <w:tcPr>
            <w:tcW w:w="3015" w:type="dxa"/>
            <w:tcBorders>
              <w:bottom w:val="single" w:sz="4" w:space="0" w:color="auto"/>
            </w:tcBorders>
          </w:tcPr>
          <w:p w:rsidR="00996235" w:rsidRPr="00064ADE" w:rsidRDefault="00996235" w:rsidP="002433BB">
            <w:pPr>
              <w:spacing w:line="360" w:lineRule="auto"/>
              <w:jc w:val="center"/>
            </w:pPr>
            <w:r w:rsidRPr="00064ADE">
              <w:t>Remittance Advice</w:t>
            </w:r>
          </w:p>
        </w:tc>
      </w:tr>
      <w:tr w:rsidR="0038367D" w:rsidRPr="00064ADE" w:rsidTr="005C4EC1">
        <w:tc>
          <w:tcPr>
            <w:tcW w:w="2160" w:type="dxa"/>
            <w:tcBorders>
              <w:left w:val="single" w:sz="4" w:space="0" w:color="auto"/>
              <w:bottom w:val="single" w:sz="4" w:space="0" w:color="auto"/>
            </w:tcBorders>
          </w:tcPr>
          <w:p w:rsidR="0038367D" w:rsidRPr="00064ADE" w:rsidRDefault="0038367D" w:rsidP="00E80B9A">
            <w:pPr>
              <w:pStyle w:val="ListParagraph"/>
              <w:spacing w:line="360" w:lineRule="auto"/>
              <w:ind w:left="0"/>
              <w:rPr>
                <w:sz w:val="28"/>
                <w:szCs w:val="28"/>
              </w:rPr>
            </w:pPr>
            <w:r w:rsidRPr="00064ADE">
              <w:rPr>
                <w:sz w:val="28"/>
                <w:szCs w:val="28"/>
              </w:rPr>
              <w:t>Less Nov 2014</w:t>
            </w:r>
          </w:p>
        </w:tc>
        <w:tc>
          <w:tcPr>
            <w:tcW w:w="3240" w:type="dxa"/>
            <w:tcBorders>
              <w:bottom w:val="single" w:sz="4" w:space="0" w:color="auto"/>
            </w:tcBorders>
          </w:tcPr>
          <w:p w:rsidR="0038367D" w:rsidRPr="00064ADE" w:rsidRDefault="0038367D" w:rsidP="002433BB">
            <w:pPr>
              <w:pStyle w:val="ListParagraph"/>
              <w:spacing w:line="360" w:lineRule="auto"/>
              <w:ind w:left="0"/>
              <w:jc w:val="center"/>
              <w:rPr>
                <w:sz w:val="28"/>
                <w:szCs w:val="28"/>
              </w:rPr>
            </w:pPr>
            <w:r w:rsidRPr="00064ADE">
              <w:rPr>
                <w:sz w:val="28"/>
                <w:szCs w:val="28"/>
              </w:rPr>
              <w:t>(1,901.33 + 2,852.00</w:t>
            </w:r>
          </w:p>
          <w:p w:rsidR="0038367D" w:rsidRPr="00064ADE" w:rsidRDefault="0038367D" w:rsidP="002433BB">
            <w:pPr>
              <w:pStyle w:val="ListParagraph"/>
              <w:spacing w:line="360" w:lineRule="auto"/>
              <w:ind w:left="0"/>
              <w:jc w:val="center"/>
              <w:rPr>
                <w:sz w:val="28"/>
                <w:szCs w:val="28"/>
              </w:rPr>
            </w:pPr>
            <w:r w:rsidRPr="00064ADE">
              <w:rPr>
                <w:sz w:val="28"/>
                <w:szCs w:val="28"/>
              </w:rPr>
              <w:t xml:space="preserve"> = 4,753.33)</w:t>
            </w:r>
          </w:p>
        </w:tc>
        <w:tc>
          <w:tcPr>
            <w:tcW w:w="3015" w:type="dxa"/>
            <w:tcBorders>
              <w:bottom w:val="single" w:sz="4" w:space="0" w:color="auto"/>
            </w:tcBorders>
          </w:tcPr>
          <w:p w:rsidR="0038367D" w:rsidRPr="00064ADE" w:rsidRDefault="0038367D" w:rsidP="002433BB">
            <w:pPr>
              <w:spacing w:line="360" w:lineRule="auto"/>
              <w:jc w:val="center"/>
            </w:pPr>
            <w:r w:rsidRPr="00064ADE">
              <w:t>Remittance Advice</w:t>
            </w:r>
          </w:p>
        </w:tc>
      </w:tr>
      <w:tr w:rsidR="0038367D" w:rsidRPr="00064ADE" w:rsidTr="005C4EC1">
        <w:tc>
          <w:tcPr>
            <w:tcW w:w="2160" w:type="dxa"/>
            <w:tcBorders>
              <w:top w:val="single" w:sz="4" w:space="0" w:color="auto"/>
              <w:bottom w:val="nil"/>
            </w:tcBorders>
          </w:tcPr>
          <w:p w:rsidR="0038367D" w:rsidRPr="00064ADE" w:rsidRDefault="0038367D" w:rsidP="002433BB">
            <w:pPr>
              <w:pStyle w:val="ListParagraph"/>
              <w:spacing w:line="360" w:lineRule="auto"/>
              <w:ind w:left="0"/>
              <w:jc w:val="right"/>
              <w:rPr>
                <w:sz w:val="28"/>
                <w:szCs w:val="28"/>
              </w:rPr>
            </w:pPr>
            <w:r w:rsidRPr="00064ADE">
              <w:rPr>
                <w:sz w:val="28"/>
                <w:szCs w:val="28"/>
              </w:rPr>
              <w:t>Total:</w:t>
            </w:r>
          </w:p>
        </w:tc>
        <w:tc>
          <w:tcPr>
            <w:tcW w:w="3240" w:type="dxa"/>
            <w:tcBorders>
              <w:bottom w:val="single" w:sz="4" w:space="0" w:color="auto"/>
            </w:tcBorders>
          </w:tcPr>
          <w:p w:rsidR="0038367D" w:rsidRPr="00064ADE" w:rsidRDefault="00E91B9B" w:rsidP="002433BB">
            <w:pPr>
              <w:pStyle w:val="ListParagraph"/>
              <w:spacing w:line="360" w:lineRule="auto"/>
              <w:ind w:left="0"/>
              <w:jc w:val="center"/>
              <w:rPr>
                <w:sz w:val="28"/>
                <w:szCs w:val="28"/>
              </w:rPr>
            </w:pPr>
            <w:r w:rsidRPr="00064ADE">
              <w:rPr>
                <w:sz w:val="28"/>
                <w:szCs w:val="28"/>
              </w:rPr>
              <w:t>363,545.92</w:t>
            </w:r>
          </w:p>
        </w:tc>
        <w:tc>
          <w:tcPr>
            <w:tcW w:w="3015" w:type="dxa"/>
            <w:tcBorders>
              <w:bottom w:val="nil"/>
              <w:right w:val="nil"/>
            </w:tcBorders>
          </w:tcPr>
          <w:p w:rsidR="0038367D" w:rsidRPr="00064ADE" w:rsidRDefault="0038367D" w:rsidP="002433BB">
            <w:pPr>
              <w:spacing w:line="360" w:lineRule="auto"/>
              <w:jc w:val="center"/>
            </w:pPr>
          </w:p>
        </w:tc>
      </w:tr>
    </w:tbl>
    <w:p w:rsidR="00FA69A9" w:rsidRPr="00064ADE" w:rsidRDefault="00FA69A9" w:rsidP="005C4EC1">
      <w:pPr>
        <w:pStyle w:val="ListParagraph"/>
        <w:spacing w:line="360" w:lineRule="auto"/>
        <w:rPr>
          <w:sz w:val="28"/>
          <w:szCs w:val="28"/>
        </w:rPr>
      </w:pPr>
    </w:p>
    <w:p w:rsidR="00FA69A9" w:rsidRPr="00064ADE" w:rsidRDefault="00F757AE" w:rsidP="00313D4B">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Therefore, the p</w:t>
      </w:r>
      <w:r w:rsidR="00E91B9B" w:rsidRPr="00064ADE">
        <w:rPr>
          <w:sz w:val="28"/>
          <w:szCs w:val="28"/>
        </w:rPr>
        <w:t>re-trial loss of salaries</w:t>
      </w:r>
      <w:r w:rsidRPr="00064ADE">
        <w:rPr>
          <w:sz w:val="28"/>
          <w:szCs w:val="28"/>
        </w:rPr>
        <w:t xml:space="preserve"> is assessed at</w:t>
      </w:r>
      <w:r w:rsidR="00E91B9B" w:rsidRPr="00064ADE">
        <w:rPr>
          <w:sz w:val="28"/>
          <w:szCs w:val="28"/>
        </w:rPr>
        <w:t>: HK$(532,111.29 − 363,545.92) = HK$168,565.37</w:t>
      </w:r>
      <w:r w:rsidR="005D5A7D">
        <w:rPr>
          <w:rFonts w:hint="eastAsia"/>
          <w:sz w:val="28"/>
          <w:szCs w:val="28"/>
        </w:rPr>
        <w:t xml:space="preserve"> rounded up to </w:t>
      </w:r>
      <w:r w:rsidR="005D5A7D" w:rsidRPr="00064ADE">
        <w:rPr>
          <w:sz w:val="28"/>
          <w:szCs w:val="28"/>
        </w:rPr>
        <w:t>HK$168,565</w:t>
      </w:r>
      <w:r w:rsidRPr="00064ADE">
        <w:rPr>
          <w:sz w:val="28"/>
          <w:szCs w:val="28"/>
        </w:rPr>
        <w:t>.</w:t>
      </w:r>
    </w:p>
    <w:p w:rsidR="00E80B9A" w:rsidRDefault="00E80B9A" w:rsidP="002433BB">
      <w:pPr>
        <w:tabs>
          <w:tab w:val="left" w:pos="1440"/>
        </w:tabs>
        <w:autoSpaceDE w:val="0"/>
        <w:autoSpaceDN w:val="0"/>
        <w:adjustRightInd w:val="0"/>
        <w:spacing w:line="360" w:lineRule="auto"/>
        <w:jc w:val="both"/>
        <w:rPr>
          <w:i/>
          <w:sz w:val="28"/>
          <w:szCs w:val="28"/>
        </w:rPr>
      </w:pPr>
    </w:p>
    <w:p w:rsidR="00350D30" w:rsidRDefault="00350D30" w:rsidP="002433BB">
      <w:pPr>
        <w:tabs>
          <w:tab w:val="left" w:pos="1440"/>
        </w:tabs>
        <w:autoSpaceDE w:val="0"/>
        <w:autoSpaceDN w:val="0"/>
        <w:adjustRightInd w:val="0"/>
        <w:spacing w:line="360" w:lineRule="auto"/>
        <w:jc w:val="both"/>
        <w:rPr>
          <w:i/>
          <w:sz w:val="28"/>
          <w:szCs w:val="28"/>
        </w:rPr>
      </w:pPr>
    </w:p>
    <w:p w:rsidR="002433BB" w:rsidRDefault="002433BB" w:rsidP="002433BB">
      <w:pPr>
        <w:tabs>
          <w:tab w:val="left" w:pos="1440"/>
        </w:tabs>
        <w:autoSpaceDE w:val="0"/>
        <w:autoSpaceDN w:val="0"/>
        <w:adjustRightInd w:val="0"/>
        <w:spacing w:line="360" w:lineRule="auto"/>
        <w:jc w:val="both"/>
        <w:rPr>
          <w:i/>
          <w:sz w:val="28"/>
          <w:szCs w:val="28"/>
        </w:rPr>
      </w:pPr>
      <w:r w:rsidRPr="00064ADE">
        <w:rPr>
          <w:i/>
          <w:sz w:val="28"/>
          <w:szCs w:val="28"/>
        </w:rPr>
        <w:t>MPF</w:t>
      </w:r>
    </w:p>
    <w:p w:rsidR="00E80B9A" w:rsidRPr="00064ADE" w:rsidRDefault="00E80B9A" w:rsidP="002433BB">
      <w:pPr>
        <w:tabs>
          <w:tab w:val="left" w:pos="1440"/>
        </w:tabs>
        <w:autoSpaceDE w:val="0"/>
        <w:autoSpaceDN w:val="0"/>
        <w:adjustRightInd w:val="0"/>
        <w:spacing w:line="360" w:lineRule="auto"/>
        <w:jc w:val="both"/>
        <w:rPr>
          <w:i/>
          <w:sz w:val="28"/>
          <w:szCs w:val="28"/>
        </w:rPr>
      </w:pPr>
    </w:p>
    <w:p w:rsidR="002433BB" w:rsidRPr="00064ADE" w:rsidRDefault="002433BB" w:rsidP="002433BB">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It is not in dispute P is entitled to MPF payment during the appropriate sick leave period at 5% of her basic salary.  P’s loss of MPF should be HK$168,565.37 × 5% = HK$8,428.27</w:t>
      </w:r>
      <w:r w:rsidR="005D5A7D">
        <w:rPr>
          <w:rFonts w:hint="eastAsia"/>
          <w:sz w:val="28"/>
          <w:szCs w:val="28"/>
        </w:rPr>
        <w:t xml:space="preserve"> rounded up to </w:t>
      </w:r>
      <w:r w:rsidR="005D5A7D" w:rsidRPr="00064ADE">
        <w:rPr>
          <w:sz w:val="28"/>
          <w:szCs w:val="28"/>
        </w:rPr>
        <w:t>HK$8,428</w:t>
      </w:r>
      <w:r w:rsidRPr="00064ADE">
        <w:rPr>
          <w:sz w:val="28"/>
          <w:szCs w:val="28"/>
        </w:rPr>
        <w:t>.</w:t>
      </w:r>
    </w:p>
    <w:p w:rsidR="002433BB" w:rsidRDefault="002433BB" w:rsidP="002433BB">
      <w:pPr>
        <w:tabs>
          <w:tab w:val="left" w:pos="1440"/>
        </w:tabs>
        <w:autoSpaceDE w:val="0"/>
        <w:autoSpaceDN w:val="0"/>
        <w:adjustRightInd w:val="0"/>
        <w:spacing w:line="360" w:lineRule="auto"/>
        <w:jc w:val="both"/>
        <w:rPr>
          <w:sz w:val="28"/>
          <w:szCs w:val="28"/>
        </w:rPr>
      </w:pPr>
    </w:p>
    <w:p w:rsidR="004A4822" w:rsidRDefault="004A4822" w:rsidP="002433BB">
      <w:pPr>
        <w:tabs>
          <w:tab w:val="left" w:pos="1440"/>
        </w:tabs>
        <w:autoSpaceDE w:val="0"/>
        <w:autoSpaceDN w:val="0"/>
        <w:adjustRightInd w:val="0"/>
        <w:spacing w:line="360" w:lineRule="auto"/>
        <w:jc w:val="both"/>
        <w:rPr>
          <w:sz w:val="28"/>
          <w:szCs w:val="28"/>
        </w:rPr>
      </w:pPr>
    </w:p>
    <w:p w:rsidR="002433BB" w:rsidRDefault="002433BB" w:rsidP="002433BB">
      <w:pPr>
        <w:tabs>
          <w:tab w:val="left" w:pos="1440"/>
        </w:tabs>
        <w:autoSpaceDE w:val="0"/>
        <w:autoSpaceDN w:val="0"/>
        <w:adjustRightInd w:val="0"/>
        <w:spacing w:line="360" w:lineRule="auto"/>
        <w:jc w:val="both"/>
        <w:rPr>
          <w:i/>
          <w:sz w:val="28"/>
          <w:szCs w:val="28"/>
        </w:rPr>
      </w:pPr>
      <w:r w:rsidRPr="00064ADE">
        <w:rPr>
          <w:i/>
          <w:sz w:val="28"/>
          <w:szCs w:val="28"/>
        </w:rPr>
        <w:t>Gratuity</w:t>
      </w:r>
    </w:p>
    <w:p w:rsidR="00E80B9A" w:rsidRPr="00064ADE" w:rsidRDefault="00E80B9A" w:rsidP="002433BB">
      <w:pPr>
        <w:tabs>
          <w:tab w:val="left" w:pos="1440"/>
        </w:tabs>
        <w:autoSpaceDE w:val="0"/>
        <w:autoSpaceDN w:val="0"/>
        <w:adjustRightInd w:val="0"/>
        <w:spacing w:line="360" w:lineRule="auto"/>
        <w:jc w:val="both"/>
        <w:rPr>
          <w:i/>
          <w:sz w:val="28"/>
          <w:szCs w:val="28"/>
        </w:rPr>
      </w:pPr>
    </w:p>
    <w:p w:rsidR="00862CE7" w:rsidRPr="00064ADE" w:rsidRDefault="00862CE7" w:rsidP="00862CE7">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As D2 is prepared to accept that P is entitled to gratuity payment equal to 9.47% of the total basic salary earned by P during the appropriate sick leave period, I award P the following sum as her loss of gratuity payments:  HK$168,565.37 × 9.47% = HK$15,963.14</w:t>
      </w:r>
      <w:r w:rsidR="00D37315">
        <w:rPr>
          <w:rFonts w:hint="eastAsia"/>
          <w:sz w:val="28"/>
          <w:szCs w:val="28"/>
        </w:rPr>
        <w:t xml:space="preserve"> rounded up to </w:t>
      </w:r>
      <w:r w:rsidR="00D37315" w:rsidRPr="00064ADE">
        <w:rPr>
          <w:sz w:val="28"/>
          <w:szCs w:val="28"/>
        </w:rPr>
        <w:t>HK$15,963</w:t>
      </w:r>
      <w:r w:rsidRPr="00064ADE">
        <w:rPr>
          <w:sz w:val="28"/>
          <w:szCs w:val="28"/>
        </w:rPr>
        <w:t>.</w:t>
      </w:r>
    </w:p>
    <w:p w:rsidR="00E80B9A" w:rsidRDefault="00E80B9A" w:rsidP="00862CE7">
      <w:pPr>
        <w:tabs>
          <w:tab w:val="left" w:pos="1440"/>
        </w:tabs>
        <w:autoSpaceDE w:val="0"/>
        <w:autoSpaceDN w:val="0"/>
        <w:adjustRightInd w:val="0"/>
        <w:spacing w:line="360" w:lineRule="auto"/>
        <w:jc w:val="both"/>
        <w:rPr>
          <w:sz w:val="28"/>
          <w:szCs w:val="28"/>
        </w:rPr>
      </w:pPr>
    </w:p>
    <w:p w:rsidR="004A4822" w:rsidRPr="00064ADE" w:rsidRDefault="004A4822" w:rsidP="00862CE7">
      <w:pPr>
        <w:tabs>
          <w:tab w:val="left" w:pos="1440"/>
        </w:tabs>
        <w:autoSpaceDE w:val="0"/>
        <w:autoSpaceDN w:val="0"/>
        <w:adjustRightInd w:val="0"/>
        <w:spacing w:line="360" w:lineRule="auto"/>
        <w:jc w:val="both"/>
        <w:rPr>
          <w:sz w:val="28"/>
          <w:szCs w:val="28"/>
        </w:rPr>
      </w:pPr>
    </w:p>
    <w:p w:rsidR="00862CE7" w:rsidRDefault="00862CE7" w:rsidP="00862CE7">
      <w:pPr>
        <w:tabs>
          <w:tab w:val="left" w:pos="1440"/>
        </w:tabs>
        <w:autoSpaceDE w:val="0"/>
        <w:autoSpaceDN w:val="0"/>
        <w:adjustRightInd w:val="0"/>
        <w:spacing w:line="360" w:lineRule="auto"/>
        <w:jc w:val="both"/>
        <w:rPr>
          <w:i/>
          <w:sz w:val="28"/>
          <w:szCs w:val="28"/>
        </w:rPr>
      </w:pPr>
      <w:r w:rsidRPr="00064ADE">
        <w:rPr>
          <w:i/>
          <w:sz w:val="28"/>
          <w:szCs w:val="28"/>
        </w:rPr>
        <w:t>Supermarket</w:t>
      </w:r>
      <w:r w:rsidR="00064ADE">
        <w:rPr>
          <w:rFonts w:hint="eastAsia"/>
          <w:i/>
          <w:sz w:val="28"/>
          <w:szCs w:val="28"/>
        </w:rPr>
        <w:t xml:space="preserve"> Cash</w:t>
      </w:r>
      <w:r w:rsidRPr="00064ADE">
        <w:rPr>
          <w:i/>
          <w:sz w:val="28"/>
          <w:szCs w:val="28"/>
        </w:rPr>
        <w:t xml:space="preserve"> Coupons</w:t>
      </w:r>
    </w:p>
    <w:p w:rsidR="00E80B9A" w:rsidRPr="00064ADE" w:rsidRDefault="00E80B9A" w:rsidP="00862CE7">
      <w:pPr>
        <w:tabs>
          <w:tab w:val="left" w:pos="1440"/>
        </w:tabs>
        <w:autoSpaceDE w:val="0"/>
        <w:autoSpaceDN w:val="0"/>
        <w:adjustRightInd w:val="0"/>
        <w:spacing w:line="360" w:lineRule="auto"/>
        <w:jc w:val="both"/>
        <w:rPr>
          <w:i/>
          <w:sz w:val="28"/>
          <w:szCs w:val="28"/>
        </w:rPr>
      </w:pPr>
    </w:p>
    <w:p w:rsidR="00064ADE" w:rsidRDefault="00A866B0" w:rsidP="00064ADE">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t xml:space="preserve">It is P’s case that her employer would hand out supermarket </w:t>
      </w:r>
      <w:r w:rsidR="00064ADE">
        <w:rPr>
          <w:rFonts w:hint="eastAsia"/>
          <w:sz w:val="28"/>
          <w:szCs w:val="28"/>
        </w:rPr>
        <w:t xml:space="preserve">cash </w:t>
      </w:r>
      <w:r w:rsidRPr="00064ADE">
        <w:rPr>
          <w:sz w:val="28"/>
          <w:szCs w:val="28"/>
        </w:rPr>
        <w:t xml:space="preserve">coupons of HK$200 per month to </w:t>
      </w:r>
      <w:r w:rsidR="004E777B" w:rsidRPr="00064ADE">
        <w:rPr>
          <w:sz w:val="28"/>
          <w:szCs w:val="28"/>
        </w:rPr>
        <w:t xml:space="preserve">her if she did not take casual or sick leave that month.  P still received such coupons from her employer after the accident until November 2011.  P now claims loss of coupons of HK$200 each month from December 2011 to </w:t>
      </w:r>
      <w:r w:rsidR="009D4717">
        <w:rPr>
          <w:rFonts w:hint="eastAsia"/>
          <w:sz w:val="28"/>
          <w:szCs w:val="28"/>
        </w:rPr>
        <w:t>November</w:t>
      </w:r>
      <w:r w:rsidR="004E777B" w:rsidRPr="00064ADE">
        <w:rPr>
          <w:sz w:val="28"/>
          <w:szCs w:val="28"/>
        </w:rPr>
        <w:t xml:space="preserve"> 2015 (4</w:t>
      </w:r>
      <w:r w:rsidR="009D4717">
        <w:rPr>
          <w:rFonts w:hint="eastAsia"/>
          <w:sz w:val="28"/>
          <w:szCs w:val="28"/>
        </w:rPr>
        <w:t>8</w:t>
      </w:r>
      <w:r w:rsidR="004E777B" w:rsidRPr="00064ADE">
        <w:rPr>
          <w:sz w:val="28"/>
          <w:szCs w:val="28"/>
        </w:rPr>
        <w:t xml:space="preserve"> months) totalling </w:t>
      </w:r>
      <w:r w:rsidR="00064ADE">
        <w:rPr>
          <w:rFonts w:hint="eastAsia"/>
          <w:sz w:val="28"/>
          <w:szCs w:val="28"/>
        </w:rPr>
        <w:t>HK$</w:t>
      </w:r>
      <w:r w:rsidR="00993CCD">
        <w:rPr>
          <w:rFonts w:hint="eastAsia"/>
          <w:sz w:val="28"/>
          <w:szCs w:val="28"/>
        </w:rPr>
        <w:t>9,6</w:t>
      </w:r>
      <w:r w:rsidR="00064ADE">
        <w:rPr>
          <w:rFonts w:hint="eastAsia"/>
          <w:sz w:val="28"/>
          <w:szCs w:val="28"/>
        </w:rPr>
        <w:t>00.</w:t>
      </w:r>
    </w:p>
    <w:p w:rsidR="00064ADE" w:rsidRDefault="00064ADE" w:rsidP="00064ADE">
      <w:pPr>
        <w:tabs>
          <w:tab w:val="left" w:pos="1440"/>
        </w:tabs>
        <w:autoSpaceDE w:val="0"/>
        <w:autoSpaceDN w:val="0"/>
        <w:adjustRightInd w:val="0"/>
        <w:spacing w:line="360" w:lineRule="auto"/>
        <w:jc w:val="both"/>
        <w:rPr>
          <w:sz w:val="28"/>
          <w:szCs w:val="28"/>
        </w:rPr>
      </w:pPr>
    </w:p>
    <w:p w:rsidR="004A4822" w:rsidRDefault="004A4822" w:rsidP="00064ADE">
      <w:pPr>
        <w:tabs>
          <w:tab w:val="left" w:pos="1440"/>
        </w:tabs>
        <w:autoSpaceDE w:val="0"/>
        <w:autoSpaceDN w:val="0"/>
        <w:adjustRightInd w:val="0"/>
        <w:spacing w:line="360" w:lineRule="auto"/>
        <w:jc w:val="both"/>
        <w:rPr>
          <w:sz w:val="28"/>
          <w:szCs w:val="28"/>
        </w:rPr>
      </w:pPr>
    </w:p>
    <w:p w:rsidR="00064ADE" w:rsidRPr="008649BB" w:rsidRDefault="00064ADE" w:rsidP="008649BB">
      <w:pPr>
        <w:numPr>
          <w:ilvl w:val="0"/>
          <w:numId w:val="1"/>
        </w:numPr>
        <w:tabs>
          <w:tab w:val="clear" w:pos="360"/>
          <w:tab w:val="left" w:pos="1440"/>
        </w:tabs>
        <w:autoSpaceDE w:val="0"/>
        <w:autoSpaceDN w:val="0"/>
        <w:adjustRightInd w:val="0"/>
        <w:spacing w:line="360" w:lineRule="auto"/>
        <w:jc w:val="both"/>
        <w:rPr>
          <w:sz w:val="28"/>
          <w:szCs w:val="28"/>
        </w:rPr>
      </w:pPr>
      <w:r w:rsidRPr="00064ADE">
        <w:rPr>
          <w:sz w:val="28"/>
          <w:szCs w:val="28"/>
        </w:rPr>
        <w:lastRenderedPageBreak/>
        <w:t xml:space="preserve">D2 challenged P’s entitlement to such coupons as </w:t>
      </w:r>
      <w:r>
        <w:rPr>
          <w:rFonts w:hint="eastAsia"/>
          <w:sz w:val="28"/>
          <w:szCs w:val="28"/>
        </w:rPr>
        <w:t xml:space="preserve">her </w:t>
      </w:r>
      <w:r w:rsidRPr="00064ADE">
        <w:rPr>
          <w:sz w:val="28"/>
          <w:szCs w:val="28"/>
          <w:lang w:val="en-US"/>
        </w:rPr>
        <w:t xml:space="preserve">employment letter and contract stipulates that P is not entitled to </w:t>
      </w:r>
      <w:r>
        <w:rPr>
          <w:rFonts w:hint="eastAsia"/>
          <w:sz w:val="28"/>
          <w:szCs w:val="28"/>
          <w:lang w:val="en-US"/>
        </w:rPr>
        <w:t xml:space="preserve">any </w:t>
      </w:r>
      <w:r w:rsidRPr="00064ADE">
        <w:rPr>
          <w:sz w:val="28"/>
          <w:szCs w:val="28"/>
          <w:lang w:val="en-US"/>
        </w:rPr>
        <w:t>other bonus or similar payments except for gratuity payment</w:t>
      </w:r>
      <w:r>
        <w:rPr>
          <w:rFonts w:hint="eastAsia"/>
          <w:sz w:val="28"/>
          <w:szCs w:val="28"/>
          <w:lang w:val="en-US"/>
        </w:rPr>
        <w:t>.  However, D2 is unable to dispute that P has indeed received suc</w:t>
      </w:r>
      <w:r w:rsidR="008649BB">
        <w:rPr>
          <w:rFonts w:hint="eastAsia"/>
          <w:sz w:val="28"/>
          <w:szCs w:val="28"/>
          <w:lang w:val="en-US"/>
        </w:rPr>
        <w:t xml:space="preserve">h coupons even after the accident as there is evidence before the court in support of </w:t>
      </w:r>
      <w:r w:rsidR="00E80B9A">
        <w:rPr>
          <w:rFonts w:hint="eastAsia"/>
          <w:sz w:val="28"/>
          <w:szCs w:val="28"/>
          <w:lang w:val="en-US"/>
        </w:rPr>
        <w:t xml:space="preserve">such </w:t>
      </w:r>
      <w:r w:rsidR="008649BB">
        <w:rPr>
          <w:rFonts w:hint="eastAsia"/>
          <w:sz w:val="28"/>
          <w:szCs w:val="28"/>
          <w:lang w:val="en-US"/>
        </w:rPr>
        <w:t>claim</w:t>
      </w:r>
      <w:proofErr w:type="gramStart"/>
      <w:r w:rsidR="00E80B9A">
        <w:rPr>
          <w:rFonts w:hint="eastAsia"/>
          <w:sz w:val="28"/>
          <w:szCs w:val="28"/>
          <w:lang w:val="en-US"/>
        </w:rPr>
        <w:t>,</w:t>
      </w:r>
      <w:r w:rsidR="008649BB">
        <w:rPr>
          <w:rFonts w:hint="eastAsia"/>
          <w:sz w:val="28"/>
          <w:szCs w:val="28"/>
          <w:lang w:val="en-US"/>
        </w:rPr>
        <w:t xml:space="preserve">  </w:t>
      </w:r>
      <w:proofErr w:type="spellStart"/>
      <w:r w:rsidR="008649BB">
        <w:rPr>
          <w:rFonts w:hint="eastAsia"/>
          <w:sz w:val="28"/>
          <w:szCs w:val="28"/>
          <w:lang w:val="en-US"/>
        </w:rPr>
        <w:t>ie</w:t>
      </w:r>
      <w:proofErr w:type="spellEnd"/>
      <w:proofErr w:type="gramEnd"/>
      <w:r w:rsidR="008649BB">
        <w:rPr>
          <w:rFonts w:hint="eastAsia"/>
          <w:sz w:val="28"/>
          <w:szCs w:val="28"/>
          <w:lang w:val="en-US"/>
        </w:rPr>
        <w:t>, emails from P</w:t>
      </w:r>
      <w:r w:rsidR="008649BB">
        <w:rPr>
          <w:sz w:val="28"/>
          <w:szCs w:val="28"/>
        </w:rPr>
        <w:t>’</w:t>
      </w:r>
      <w:r w:rsidR="008649BB">
        <w:rPr>
          <w:rFonts w:hint="eastAsia"/>
          <w:sz w:val="28"/>
          <w:szCs w:val="28"/>
        </w:rPr>
        <w:t xml:space="preserve">s </w:t>
      </w:r>
      <w:r w:rsidR="008649BB" w:rsidRPr="008649BB">
        <w:rPr>
          <w:rFonts w:hint="eastAsia"/>
          <w:sz w:val="28"/>
          <w:szCs w:val="28"/>
          <w:lang w:val="en-US"/>
        </w:rPr>
        <w:t>employer notifying P to collect such</w:t>
      </w:r>
      <w:r w:rsidR="008649BB">
        <w:rPr>
          <w:rFonts w:hint="eastAsia"/>
          <w:sz w:val="28"/>
          <w:szCs w:val="28"/>
          <w:lang w:val="en-US"/>
        </w:rPr>
        <w:t xml:space="preserve"> coupons</w:t>
      </w:r>
      <w:r w:rsidR="008649BB" w:rsidRPr="008649BB">
        <w:rPr>
          <w:rFonts w:hint="eastAsia"/>
          <w:sz w:val="28"/>
          <w:szCs w:val="28"/>
          <w:lang w:val="en-US"/>
        </w:rPr>
        <w:t xml:space="preserve">.  </w:t>
      </w:r>
    </w:p>
    <w:p w:rsidR="008649BB" w:rsidRDefault="008649BB" w:rsidP="008649BB">
      <w:pPr>
        <w:pStyle w:val="ListParagraph"/>
        <w:spacing w:line="360" w:lineRule="auto"/>
        <w:rPr>
          <w:sz w:val="28"/>
          <w:szCs w:val="28"/>
        </w:rPr>
      </w:pPr>
    </w:p>
    <w:p w:rsidR="008649BB" w:rsidRDefault="008649BB" w:rsidP="008649BB">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I accept P</w:t>
      </w:r>
      <w:r>
        <w:rPr>
          <w:sz w:val="28"/>
          <w:szCs w:val="28"/>
        </w:rPr>
        <w:t>’</w:t>
      </w:r>
      <w:r>
        <w:rPr>
          <w:rFonts w:hint="eastAsia"/>
          <w:sz w:val="28"/>
          <w:szCs w:val="28"/>
        </w:rPr>
        <w:t xml:space="preserve">s </w:t>
      </w:r>
      <w:r>
        <w:rPr>
          <w:sz w:val="28"/>
          <w:szCs w:val="28"/>
        </w:rPr>
        <w:t>evidence</w:t>
      </w:r>
      <w:r>
        <w:rPr>
          <w:rFonts w:hint="eastAsia"/>
          <w:sz w:val="28"/>
          <w:szCs w:val="28"/>
        </w:rPr>
        <w:t xml:space="preserve"> she used to receive such coupons being a fringe benefit from her employer.  However, I </w:t>
      </w:r>
      <w:r w:rsidR="009D4717">
        <w:rPr>
          <w:rFonts w:hint="eastAsia"/>
          <w:sz w:val="28"/>
          <w:szCs w:val="28"/>
        </w:rPr>
        <w:t xml:space="preserve">am only prepared to allow damages for such loss from the cessation of handing out of coupons to the end of appropriate sick leave period, </w:t>
      </w:r>
      <w:proofErr w:type="spellStart"/>
      <w:r w:rsidR="009D4717">
        <w:rPr>
          <w:rFonts w:hint="eastAsia"/>
          <w:sz w:val="28"/>
          <w:szCs w:val="28"/>
        </w:rPr>
        <w:t>ie</w:t>
      </w:r>
      <w:proofErr w:type="spellEnd"/>
      <w:r w:rsidR="009D4717">
        <w:rPr>
          <w:rFonts w:hint="eastAsia"/>
          <w:sz w:val="28"/>
          <w:szCs w:val="28"/>
        </w:rPr>
        <w:t xml:space="preserve"> from December 2011 to September 2012 (10 months) at HK$200 per month, totalling HK</w:t>
      </w:r>
      <w:r w:rsidR="00E80B9A">
        <w:rPr>
          <w:rFonts w:hint="eastAsia"/>
          <w:sz w:val="28"/>
          <w:szCs w:val="28"/>
        </w:rPr>
        <w:t>$</w:t>
      </w:r>
      <w:r w:rsidR="009D4717">
        <w:rPr>
          <w:rFonts w:hint="eastAsia"/>
          <w:sz w:val="28"/>
          <w:szCs w:val="28"/>
        </w:rPr>
        <w:t xml:space="preserve">200 </w:t>
      </w:r>
      <w:r w:rsidR="009D4717">
        <w:rPr>
          <w:sz w:val="28"/>
          <w:szCs w:val="28"/>
        </w:rPr>
        <w:t>×</w:t>
      </w:r>
      <w:r w:rsidR="009D4717">
        <w:rPr>
          <w:rFonts w:hint="eastAsia"/>
          <w:sz w:val="28"/>
          <w:szCs w:val="28"/>
        </w:rPr>
        <w:t xml:space="preserve"> 10 = </w:t>
      </w:r>
      <w:r w:rsidR="009D4717" w:rsidRPr="00E80B9A">
        <w:rPr>
          <w:rFonts w:hint="eastAsia"/>
          <w:sz w:val="28"/>
          <w:szCs w:val="28"/>
        </w:rPr>
        <w:t>HK$2,000</w:t>
      </w:r>
      <w:r w:rsidR="009D4717">
        <w:rPr>
          <w:rFonts w:hint="eastAsia"/>
          <w:sz w:val="28"/>
          <w:szCs w:val="28"/>
        </w:rPr>
        <w:t>.</w:t>
      </w:r>
    </w:p>
    <w:p w:rsidR="00862CE7" w:rsidRDefault="00862CE7" w:rsidP="00B1429B">
      <w:pPr>
        <w:tabs>
          <w:tab w:val="left" w:pos="1440"/>
        </w:tabs>
        <w:autoSpaceDE w:val="0"/>
        <w:autoSpaceDN w:val="0"/>
        <w:adjustRightInd w:val="0"/>
        <w:spacing w:line="360" w:lineRule="auto"/>
        <w:jc w:val="both"/>
        <w:rPr>
          <w:sz w:val="28"/>
          <w:szCs w:val="28"/>
        </w:rPr>
      </w:pPr>
    </w:p>
    <w:p w:rsidR="004A4822" w:rsidRPr="00064ADE" w:rsidRDefault="004A4822" w:rsidP="00B1429B">
      <w:pPr>
        <w:tabs>
          <w:tab w:val="left" w:pos="1440"/>
        </w:tabs>
        <w:autoSpaceDE w:val="0"/>
        <w:autoSpaceDN w:val="0"/>
        <w:adjustRightInd w:val="0"/>
        <w:spacing w:line="360" w:lineRule="auto"/>
        <w:jc w:val="both"/>
        <w:rPr>
          <w:sz w:val="28"/>
          <w:szCs w:val="28"/>
        </w:rPr>
      </w:pPr>
    </w:p>
    <w:p w:rsidR="00B1429B" w:rsidRDefault="00B1429B" w:rsidP="00B1429B">
      <w:pPr>
        <w:tabs>
          <w:tab w:val="left" w:pos="1440"/>
        </w:tabs>
        <w:autoSpaceDE w:val="0"/>
        <w:autoSpaceDN w:val="0"/>
        <w:adjustRightInd w:val="0"/>
        <w:spacing w:line="360" w:lineRule="auto"/>
        <w:jc w:val="both"/>
        <w:rPr>
          <w:i/>
          <w:sz w:val="28"/>
          <w:szCs w:val="28"/>
        </w:rPr>
      </w:pPr>
      <w:r w:rsidRPr="00064ADE">
        <w:rPr>
          <w:i/>
          <w:sz w:val="28"/>
          <w:szCs w:val="28"/>
        </w:rPr>
        <w:t>Loss of Earning Capacity</w:t>
      </w:r>
    </w:p>
    <w:p w:rsidR="00E80B9A" w:rsidRPr="00064ADE" w:rsidRDefault="00E80B9A" w:rsidP="00B1429B">
      <w:pPr>
        <w:tabs>
          <w:tab w:val="left" w:pos="1440"/>
        </w:tabs>
        <w:autoSpaceDE w:val="0"/>
        <w:autoSpaceDN w:val="0"/>
        <w:adjustRightInd w:val="0"/>
        <w:spacing w:line="360" w:lineRule="auto"/>
        <w:jc w:val="both"/>
        <w:rPr>
          <w:i/>
          <w:sz w:val="28"/>
          <w:szCs w:val="28"/>
        </w:rPr>
      </w:pPr>
    </w:p>
    <w:p w:rsidR="00862CE7" w:rsidRDefault="00993CCD"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According to P</w:t>
      </w:r>
      <w:r>
        <w:rPr>
          <w:sz w:val="28"/>
          <w:szCs w:val="28"/>
        </w:rPr>
        <w:t>’</w:t>
      </w:r>
      <w:r>
        <w:rPr>
          <w:rFonts w:hint="eastAsia"/>
          <w:sz w:val="28"/>
          <w:szCs w:val="28"/>
        </w:rPr>
        <w:t xml:space="preserve">s Revised Statement of Damages, </w:t>
      </w:r>
      <w:r w:rsidR="00E80B9A">
        <w:rPr>
          <w:rFonts w:hint="eastAsia"/>
          <w:sz w:val="28"/>
          <w:szCs w:val="28"/>
        </w:rPr>
        <w:t>a sum in the region of 6 months</w:t>
      </w:r>
      <w:r w:rsidR="00E80B9A">
        <w:rPr>
          <w:sz w:val="28"/>
          <w:szCs w:val="28"/>
        </w:rPr>
        <w:t>’</w:t>
      </w:r>
      <w:r w:rsidR="00E80B9A">
        <w:rPr>
          <w:rFonts w:hint="eastAsia"/>
          <w:sz w:val="28"/>
          <w:szCs w:val="28"/>
        </w:rPr>
        <w:t xml:space="preserve"> salaries, </w:t>
      </w:r>
      <w:proofErr w:type="spellStart"/>
      <w:r w:rsidR="00E80B9A">
        <w:rPr>
          <w:rFonts w:hint="eastAsia"/>
          <w:sz w:val="28"/>
          <w:szCs w:val="28"/>
        </w:rPr>
        <w:t>ie</w:t>
      </w:r>
      <w:proofErr w:type="spellEnd"/>
      <w:r w:rsidR="00E80B9A">
        <w:rPr>
          <w:rFonts w:hint="eastAsia"/>
          <w:sz w:val="28"/>
          <w:szCs w:val="28"/>
        </w:rPr>
        <w:t xml:space="preserve"> </w:t>
      </w:r>
      <w:r>
        <w:rPr>
          <w:rFonts w:hint="eastAsia"/>
          <w:sz w:val="28"/>
          <w:szCs w:val="28"/>
        </w:rPr>
        <w:t xml:space="preserve">HK$85,000 </w:t>
      </w:r>
      <w:r w:rsidR="002D1654">
        <w:rPr>
          <w:rFonts w:hint="eastAsia"/>
          <w:sz w:val="28"/>
          <w:szCs w:val="28"/>
        </w:rPr>
        <w:t xml:space="preserve">is </w:t>
      </w:r>
      <w:r>
        <w:rPr>
          <w:rFonts w:hint="eastAsia"/>
          <w:sz w:val="28"/>
          <w:szCs w:val="28"/>
        </w:rPr>
        <w:t>claimed</w:t>
      </w:r>
      <w:r w:rsidR="002D1654">
        <w:rPr>
          <w:rFonts w:hint="eastAsia"/>
          <w:sz w:val="28"/>
          <w:szCs w:val="28"/>
        </w:rPr>
        <w:t xml:space="preserve"> under this head.  However, P</w:t>
      </w:r>
      <w:r w:rsidR="002D1654">
        <w:rPr>
          <w:sz w:val="28"/>
          <w:szCs w:val="28"/>
        </w:rPr>
        <w:t>’</w:t>
      </w:r>
      <w:r w:rsidR="002D1654">
        <w:rPr>
          <w:rFonts w:hint="eastAsia"/>
          <w:sz w:val="28"/>
          <w:szCs w:val="28"/>
        </w:rPr>
        <w:t xml:space="preserve">s counsel submitted </w:t>
      </w:r>
      <w:r w:rsidR="00E80B9A">
        <w:rPr>
          <w:rFonts w:hint="eastAsia"/>
          <w:sz w:val="28"/>
          <w:szCs w:val="28"/>
        </w:rPr>
        <w:t xml:space="preserve">a </w:t>
      </w:r>
      <w:r w:rsidR="002D1654">
        <w:rPr>
          <w:rFonts w:hint="eastAsia"/>
          <w:sz w:val="28"/>
          <w:szCs w:val="28"/>
        </w:rPr>
        <w:t>different approach in calculating the claim under this head, departing from P</w:t>
      </w:r>
      <w:r w:rsidR="002D1654">
        <w:rPr>
          <w:sz w:val="28"/>
          <w:szCs w:val="28"/>
        </w:rPr>
        <w:t>’</w:t>
      </w:r>
      <w:r w:rsidR="002D1654">
        <w:rPr>
          <w:rFonts w:hint="eastAsia"/>
          <w:sz w:val="28"/>
          <w:szCs w:val="28"/>
        </w:rPr>
        <w:t>s pleaded case, which I refuse to follow.</w:t>
      </w:r>
    </w:p>
    <w:p w:rsidR="002D1654" w:rsidRPr="00064ADE" w:rsidRDefault="002D1654" w:rsidP="002D1654">
      <w:pPr>
        <w:tabs>
          <w:tab w:val="left" w:pos="1440"/>
        </w:tabs>
        <w:autoSpaceDE w:val="0"/>
        <w:autoSpaceDN w:val="0"/>
        <w:adjustRightInd w:val="0"/>
        <w:spacing w:line="360" w:lineRule="auto"/>
        <w:jc w:val="both"/>
        <w:rPr>
          <w:sz w:val="28"/>
          <w:szCs w:val="28"/>
        </w:rPr>
      </w:pPr>
    </w:p>
    <w:p w:rsidR="00862CE7" w:rsidRDefault="002D1654"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I am prepared to accept D2</w:t>
      </w:r>
      <w:r>
        <w:rPr>
          <w:sz w:val="28"/>
          <w:szCs w:val="28"/>
        </w:rPr>
        <w:t>’</w:t>
      </w:r>
      <w:r>
        <w:rPr>
          <w:rFonts w:hint="eastAsia"/>
          <w:sz w:val="28"/>
          <w:szCs w:val="28"/>
        </w:rPr>
        <w:t>s alternative submission in this regard, and allow HK$45,000 representing about 3 months</w:t>
      </w:r>
      <w:r>
        <w:rPr>
          <w:sz w:val="28"/>
          <w:szCs w:val="28"/>
        </w:rPr>
        <w:t>’</w:t>
      </w:r>
      <w:r>
        <w:rPr>
          <w:rFonts w:hint="eastAsia"/>
          <w:sz w:val="28"/>
          <w:szCs w:val="28"/>
        </w:rPr>
        <w:t xml:space="preserve"> salar</w:t>
      </w:r>
      <w:r w:rsidR="00E80B9A">
        <w:rPr>
          <w:rFonts w:hint="eastAsia"/>
          <w:sz w:val="28"/>
          <w:szCs w:val="28"/>
        </w:rPr>
        <w:t>ies</w:t>
      </w:r>
      <w:r>
        <w:rPr>
          <w:rFonts w:hint="eastAsia"/>
          <w:sz w:val="28"/>
          <w:szCs w:val="28"/>
        </w:rPr>
        <w:t xml:space="preserve"> for the reasons as per D2</w:t>
      </w:r>
      <w:r>
        <w:rPr>
          <w:sz w:val="28"/>
          <w:szCs w:val="28"/>
        </w:rPr>
        <w:t>’</w:t>
      </w:r>
      <w:r>
        <w:rPr>
          <w:rFonts w:hint="eastAsia"/>
          <w:sz w:val="28"/>
          <w:szCs w:val="28"/>
        </w:rPr>
        <w:t>s Closing Submissions in paragraph 125 which I repeat as follows:</w:t>
      </w:r>
    </w:p>
    <w:p w:rsidR="002D1654" w:rsidRPr="002D1654" w:rsidRDefault="002D1654" w:rsidP="00D45DDE">
      <w:pPr>
        <w:numPr>
          <w:ilvl w:val="0"/>
          <w:numId w:val="32"/>
        </w:numPr>
        <w:tabs>
          <w:tab w:val="left" w:pos="2160"/>
        </w:tabs>
        <w:autoSpaceDE w:val="0"/>
        <w:autoSpaceDN w:val="0"/>
        <w:adjustRightInd w:val="0"/>
        <w:spacing w:line="360" w:lineRule="auto"/>
        <w:ind w:left="2160" w:hanging="720"/>
        <w:jc w:val="both"/>
        <w:rPr>
          <w:sz w:val="28"/>
          <w:szCs w:val="28"/>
        </w:rPr>
      </w:pPr>
      <w:r w:rsidRPr="002D1654">
        <w:rPr>
          <w:sz w:val="28"/>
          <w:szCs w:val="28"/>
        </w:rPr>
        <w:t xml:space="preserve">The sedentary nature of </w:t>
      </w:r>
      <w:r>
        <w:rPr>
          <w:rFonts w:hint="eastAsia"/>
          <w:sz w:val="28"/>
          <w:szCs w:val="28"/>
        </w:rPr>
        <w:t>the</w:t>
      </w:r>
      <w:r w:rsidRPr="002D1654">
        <w:rPr>
          <w:sz w:val="28"/>
          <w:szCs w:val="28"/>
        </w:rPr>
        <w:t xml:space="preserve"> job;</w:t>
      </w:r>
    </w:p>
    <w:p w:rsidR="002D1654" w:rsidRPr="002D1654" w:rsidRDefault="002D1654" w:rsidP="00D45DDE">
      <w:pPr>
        <w:numPr>
          <w:ilvl w:val="0"/>
          <w:numId w:val="32"/>
        </w:numPr>
        <w:tabs>
          <w:tab w:val="left" w:pos="2160"/>
        </w:tabs>
        <w:autoSpaceDE w:val="0"/>
        <w:autoSpaceDN w:val="0"/>
        <w:adjustRightInd w:val="0"/>
        <w:spacing w:line="360" w:lineRule="auto"/>
        <w:ind w:left="2160" w:hanging="720"/>
        <w:jc w:val="both"/>
        <w:rPr>
          <w:sz w:val="28"/>
          <w:szCs w:val="28"/>
        </w:rPr>
      </w:pPr>
      <w:r w:rsidRPr="002D1654">
        <w:rPr>
          <w:sz w:val="28"/>
          <w:szCs w:val="28"/>
        </w:rPr>
        <w:lastRenderedPageBreak/>
        <w:t xml:space="preserve">The medical opinions that she </w:t>
      </w:r>
      <w:r>
        <w:rPr>
          <w:rFonts w:hint="eastAsia"/>
          <w:sz w:val="28"/>
          <w:szCs w:val="28"/>
        </w:rPr>
        <w:t>could</w:t>
      </w:r>
      <w:r w:rsidRPr="002D1654">
        <w:rPr>
          <w:sz w:val="28"/>
          <w:szCs w:val="28"/>
        </w:rPr>
        <w:t xml:space="preserve"> return to the pre-accident job;</w:t>
      </w:r>
    </w:p>
    <w:p w:rsidR="002D1654" w:rsidRPr="002D1654" w:rsidRDefault="002D1654" w:rsidP="00D45DDE">
      <w:pPr>
        <w:numPr>
          <w:ilvl w:val="0"/>
          <w:numId w:val="32"/>
        </w:numPr>
        <w:tabs>
          <w:tab w:val="left" w:pos="2160"/>
        </w:tabs>
        <w:autoSpaceDE w:val="0"/>
        <w:autoSpaceDN w:val="0"/>
        <w:adjustRightInd w:val="0"/>
        <w:spacing w:line="360" w:lineRule="auto"/>
        <w:ind w:left="2160" w:hanging="720"/>
        <w:jc w:val="both"/>
        <w:rPr>
          <w:sz w:val="28"/>
          <w:szCs w:val="28"/>
        </w:rPr>
      </w:pPr>
      <w:r w:rsidRPr="002D1654">
        <w:rPr>
          <w:sz w:val="28"/>
          <w:szCs w:val="28"/>
        </w:rPr>
        <w:t>The fact that P holds an associate degree;</w:t>
      </w:r>
    </w:p>
    <w:p w:rsidR="002D1654" w:rsidRPr="002D1654" w:rsidRDefault="002D1654" w:rsidP="00D45DDE">
      <w:pPr>
        <w:numPr>
          <w:ilvl w:val="0"/>
          <w:numId w:val="32"/>
        </w:numPr>
        <w:tabs>
          <w:tab w:val="left" w:pos="2160"/>
        </w:tabs>
        <w:autoSpaceDE w:val="0"/>
        <w:autoSpaceDN w:val="0"/>
        <w:adjustRightInd w:val="0"/>
        <w:spacing w:line="360" w:lineRule="auto"/>
        <w:ind w:left="2160" w:hanging="720"/>
        <w:jc w:val="both"/>
        <w:rPr>
          <w:sz w:val="28"/>
          <w:szCs w:val="28"/>
        </w:rPr>
      </w:pPr>
      <w:r w:rsidRPr="002D1654">
        <w:rPr>
          <w:sz w:val="28"/>
          <w:szCs w:val="28"/>
        </w:rPr>
        <w:t>There should not be lack of vacancies of job in similar nature;</w:t>
      </w:r>
      <w:r w:rsidRPr="002D1654">
        <w:rPr>
          <w:rFonts w:hint="eastAsia"/>
          <w:sz w:val="28"/>
          <w:szCs w:val="28"/>
        </w:rPr>
        <w:t xml:space="preserve"> </w:t>
      </w:r>
      <w:r w:rsidRPr="002D1654">
        <w:rPr>
          <w:sz w:val="28"/>
          <w:szCs w:val="28"/>
        </w:rPr>
        <w:t>and</w:t>
      </w:r>
    </w:p>
    <w:p w:rsidR="002D1654" w:rsidRPr="002D1654" w:rsidRDefault="002D1654" w:rsidP="00D45DDE">
      <w:pPr>
        <w:numPr>
          <w:ilvl w:val="0"/>
          <w:numId w:val="32"/>
        </w:numPr>
        <w:tabs>
          <w:tab w:val="left" w:pos="2160"/>
        </w:tabs>
        <w:autoSpaceDE w:val="0"/>
        <w:autoSpaceDN w:val="0"/>
        <w:adjustRightInd w:val="0"/>
        <w:spacing w:line="360" w:lineRule="auto"/>
        <w:ind w:left="2160" w:hanging="720"/>
        <w:jc w:val="both"/>
        <w:rPr>
          <w:sz w:val="28"/>
          <w:szCs w:val="28"/>
        </w:rPr>
      </w:pPr>
      <w:r w:rsidRPr="002D1654">
        <w:rPr>
          <w:sz w:val="28"/>
          <w:szCs w:val="28"/>
        </w:rPr>
        <w:t>Her disadvantage in the labour market, if any, will only be</w:t>
      </w:r>
      <w:r w:rsidRPr="002D1654">
        <w:rPr>
          <w:rFonts w:hint="eastAsia"/>
          <w:sz w:val="28"/>
          <w:szCs w:val="28"/>
        </w:rPr>
        <w:t xml:space="preserve"> </w:t>
      </w:r>
      <w:r w:rsidRPr="002D1654">
        <w:rPr>
          <w:sz w:val="28"/>
          <w:szCs w:val="28"/>
        </w:rPr>
        <w:t>marginal.</w:t>
      </w:r>
    </w:p>
    <w:p w:rsidR="0016082B" w:rsidRDefault="0016082B" w:rsidP="00E80B9A">
      <w:pPr>
        <w:tabs>
          <w:tab w:val="left" w:pos="1440"/>
        </w:tabs>
        <w:autoSpaceDE w:val="0"/>
        <w:autoSpaceDN w:val="0"/>
        <w:adjustRightInd w:val="0"/>
        <w:spacing w:line="360" w:lineRule="auto"/>
        <w:jc w:val="both"/>
        <w:rPr>
          <w:i/>
          <w:sz w:val="28"/>
          <w:szCs w:val="28"/>
        </w:rPr>
      </w:pPr>
    </w:p>
    <w:p w:rsidR="00E80B9A" w:rsidRDefault="00E80B9A" w:rsidP="00E80B9A">
      <w:pPr>
        <w:tabs>
          <w:tab w:val="left" w:pos="1440"/>
        </w:tabs>
        <w:autoSpaceDE w:val="0"/>
        <w:autoSpaceDN w:val="0"/>
        <w:adjustRightInd w:val="0"/>
        <w:spacing w:line="360" w:lineRule="auto"/>
        <w:jc w:val="both"/>
        <w:rPr>
          <w:i/>
          <w:sz w:val="28"/>
          <w:szCs w:val="28"/>
        </w:rPr>
      </w:pPr>
    </w:p>
    <w:p w:rsidR="008C7856" w:rsidRDefault="008C7856" w:rsidP="008C7856">
      <w:pPr>
        <w:tabs>
          <w:tab w:val="left" w:pos="1440"/>
        </w:tabs>
        <w:autoSpaceDE w:val="0"/>
        <w:autoSpaceDN w:val="0"/>
        <w:adjustRightInd w:val="0"/>
        <w:spacing w:line="360" w:lineRule="auto"/>
        <w:jc w:val="both"/>
        <w:rPr>
          <w:i/>
          <w:sz w:val="28"/>
          <w:szCs w:val="28"/>
        </w:rPr>
      </w:pPr>
      <w:r w:rsidRPr="00064ADE">
        <w:rPr>
          <w:i/>
          <w:sz w:val="28"/>
          <w:szCs w:val="28"/>
        </w:rPr>
        <w:t>Domestic Helpers</w:t>
      </w:r>
    </w:p>
    <w:p w:rsidR="00E80B9A" w:rsidRPr="00064ADE" w:rsidRDefault="00E80B9A" w:rsidP="008C7856">
      <w:pPr>
        <w:tabs>
          <w:tab w:val="left" w:pos="1440"/>
        </w:tabs>
        <w:autoSpaceDE w:val="0"/>
        <w:autoSpaceDN w:val="0"/>
        <w:adjustRightInd w:val="0"/>
        <w:spacing w:line="360" w:lineRule="auto"/>
        <w:jc w:val="both"/>
        <w:rPr>
          <w:i/>
          <w:sz w:val="28"/>
          <w:szCs w:val="28"/>
        </w:rPr>
      </w:pPr>
    </w:p>
    <w:p w:rsidR="008C7856" w:rsidRDefault="00820BCD" w:rsidP="008C7856">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 xml:space="preserve">P claimed </w:t>
      </w:r>
      <w:r w:rsidR="00F564C5">
        <w:rPr>
          <w:rFonts w:hint="eastAsia"/>
          <w:sz w:val="28"/>
          <w:szCs w:val="28"/>
        </w:rPr>
        <w:t xml:space="preserve">expenses for hiring a </w:t>
      </w:r>
      <w:r>
        <w:rPr>
          <w:rFonts w:hint="eastAsia"/>
          <w:sz w:val="28"/>
          <w:szCs w:val="28"/>
        </w:rPr>
        <w:t>part-time domestic helper</w:t>
      </w:r>
      <w:r w:rsidR="00600BF7">
        <w:rPr>
          <w:rFonts w:hint="eastAsia"/>
          <w:sz w:val="28"/>
          <w:szCs w:val="28"/>
        </w:rPr>
        <w:t xml:space="preserve"> </w:t>
      </w:r>
      <w:r w:rsidR="00F564C5">
        <w:rPr>
          <w:rFonts w:hint="eastAsia"/>
          <w:sz w:val="28"/>
          <w:szCs w:val="28"/>
        </w:rPr>
        <w:t xml:space="preserve">to do household chores for 8 times a month with each time of 2 hours costing her about HK$1,440 </w:t>
      </w:r>
      <w:r w:rsidR="00EB0D77">
        <w:rPr>
          <w:rFonts w:hint="eastAsia"/>
          <w:sz w:val="28"/>
          <w:szCs w:val="28"/>
        </w:rPr>
        <w:t xml:space="preserve">each month </w:t>
      </w:r>
      <w:r w:rsidR="00F564C5">
        <w:rPr>
          <w:rFonts w:hint="eastAsia"/>
          <w:sz w:val="28"/>
          <w:szCs w:val="28"/>
        </w:rPr>
        <w:t xml:space="preserve">(HK$90/hr </w:t>
      </w:r>
      <w:r w:rsidR="00F564C5">
        <w:rPr>
          <w:sz w:val="28"/>
          <w:szCs w:val="28"/>
        </w:rPr>
        <w:t>×</w:t>
      </w:r>
      <w:r w:rsidR="00F564C5">
        <w:rPr>
          <w:rFonts w:hint="eastAsia"/>
          <w:sz w:val="28"/>
          <w:szCs w:val="28"/>
        </w:rPr>
        <w:t xml:space="preserve"> 2 hr </w:t>
      </w:r>
      <w:r w:rsidR="00F564C5">
        <w:rPr>
          <w:sz w:val="28"/>
          <w:szCs w:val="28"/>
        </w:rPr>
        <w:t>×</w:t>
      </w:r>
      <w:r w:rsidR="00F564C5">
        <w:rPr>
          <w:rFonts w:hint="eastAsia"/>
          <w:sz w:val="28"/>
          <w:szCs w:val="28"/>
        </w:rPr>
        <w:t xml:space="preserve"> 8 sessions). The period of claim is 51 months</w:t>
      </w:r>
      <w:r w:rsidR="00600BF7">
        <w:rPr>
          <w:rFonts w:hint="eastAsia"/>
          <w:sz w:val="28"/>
          <w:szCs w:val="28"/>
        </w:rPr>
        <w:t xml:space="preserve"> up to November 2015</w:t>
      </w:r>
      <w:r w:rsidR="00F564C5">
        <w:rPr>
          <w:rFonts w:hint="eastAsia"/>
          <w:sz w:val="28"/>
          <w:szCs w:val="28"/>
        </w:rPr>
        <w:t xml:space="preserve"> totalling HK73</w:t>
      </w:r>
      <w:proofErr w:type="gramStart"/>
      <w:r w:rsidR="00F564C5">
        <w:rPr>
          <w:rFonts w:hint="eastAsia"/>
          <w:sz w:val="28"/>
          <w:szCs w:val="28"/>
        </w:rPr>
        <w:t>,440</w:t>
      </w:r>
      <w:proofErr w:type="gramEnd"/>
      <w:r w:rsidR="00F564C5">
        <w:rPr>
          <w:rFonts w:hint="eastAsia"/>
          <w:sz w:val="28"/>
          <w:szCs w:val="28"/>
        </w:rPr>
        <w:t>.</w:t>
      </w:r>
    </w:p>
    <w:p w:rsidR="00F564C5" w:rsidRPr="00064ADE" w:rsidRDefault="00F564C5" w:rsidP="00F564C5">
      <w:pPr>
        <w:tabs>
          <w:tab w:val="left" w:pos="1440"/>
        </w:tabs>
        <w:autoSpaceDE w:val="0"/>
        <w:autoSpaceDN w:val="0"/>
        <w:adjustRightInd w:val="0"/>
        <w:spacing w:line="360" w:lineRule="auto"/>
        <w:jc w:val="both"/>
        <w:rPr>
          <w:sz w:val="28"/>
          <w:szCs w:val="28"/>
        </w:rPr>
      </w:pPr>
    </w:p>
    <w:p w:rsidR="008C7856" w:rsidRDefault="00F564C5" w:rsidP="008C7856">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D</w:t>
      </w:r>
      <w:r w:rsidR="00E80B9A">
        <w:rPr>
          <w:rFonts w:hint="eastAsia"/>
          <w:sz w:val="28"/>
          <w:szCs w:val="28"/>
        </w:rPr>
        <w:t>2</w:t>
      </w:r>
      <w:r>
        <w:rPr>
          <w:rFonts w:hint="eastAsia"/>
          <w:sz w:val="28"/>
          <w:szCs w:val="28"/>
        </w:rPr>
        <w:t xml:space="preserve"> </w:t>
      </w:r>
      <w:r w:rsidR="00EB0D77">
        <w:rPr>
          <w:rFonts w:hint="eastAsia"/>
          <w:sz w:val="28"/>
          <w:szCs w:val="28"/>
        </w:rPr>
        <w:t>deni</w:t>
      </w:r>
      <w:r>
        <w:rPr>
          <w:rFonts w:hint="eastAsia"/>
          <w:sz w:val="28"/>
          <w:szCs w:val="28"/>
        </w:rPr>
        <w:t>ed this item</w:t>
      </w:r>
      <w:r w:rsidR="00EB0D77">
        <w:rPr>
          <w:rFonts w:hint="eastAsia"/>
          <w:sz w:val="28"/>
          <w:szCs w:val="28"/>
        </w:rPr>
        <w:t xml:space="preserve"> totally</w:t>
      </w:r>
      <w:r>
        <w:rPr>
          <w:rFonts w:hint="eastAsia"/>
          <w:sz w:val="28"/>
          <w:szCs w:val="28"/>
        </w:rPr>
        <w:t xml:space="preserve"> for lack of documentary proof and details of the helpers.</w:t>
      </w:r>
    </w:p>
    <w:p w:rsidR="00E80B9A" w:rsidRPr="00E80B9A" w:rsidRDefault="00E80B9A" w:rsidP="00E80B9A">
      <w:pPr>
        <w:tabs>
          <w:tab w:val="left" w:pos="1440"/>
        </w:tabs>
        <w:autoSpaceDE w:val="0"/>
        <w:autoSpaceDN w:val="0"/>
        <w:adjustRightInd w:val="0"/>
        <w:spacing w:line="360" w:lineRule="auto"/>
        <w:jc w:val="both"/>
        <w:rPr>
          <w:sz w:val="28"/>
          <w:szCs w:val="28"/>
        </w:rPr>
      </w:pPr>
    </w:p>
    <w:p w:rsidR="00EB0D77" w:rsidRPr="00EB0D77" w:rsidRDefault="00EB0D77" w:rsidP="008C7856">
      <w:pPr>
        <w:numPr>
          <w:ilvl w:val="0"/>
          <w:numId w:val="1"/>
        </w:numPr>
        <w:tabs>
          <w:tab w:val="clear" w:pos="360"/>
          <w:tab w:val="left" w:pos="1440"/>
        </w:tabs>
        <w:autoSpaceDE w:val="0"/>
        <w:autoSpaceDN w:val="0"/>
        <w:adjustRightInd w:val="0"/>
        <w:spacing w:line="360" w:lineRule="auto"/>
        <w:jc w:val="both"/>
        <w:rPr>
          <w:i/>
          <w:sz w:val="28"/>
          <w:szCs w:val="28"/>
        </w:rPr>
      </w:pPr>
      <w:r>
        <w:rPr>
          <w:rFonts w:hint="eastAsia"/>
          <w:sz w:val="28"/>
          <w:szCs w:val="28"/>
        </w:rPr>
        <w:t xml:space="preserve">In view of the unanimous opinion of both orthopaedic experts that P </w:t>
      </w:r>
      <w:r>
        <w:rPr>
          <w:sz w:val="28"/>
          <w:szCs w:val="28"/>
        </w:rPr>
        <w:t>“</w:t>
      </w:r>
      <w:r w:rsidRPr="00EB0D77">
        <w:rPr>
          <w:rFonts w:hint="eastAsia"/>
          <w:i/>
          <w:sz w:val="28"/>
          <w:szCs w:val="28"/>
        </w:rPr>
        <w:t xml:space="preserve">should be independent in </w:t>
      </w:r>
      <w:r>
        <w:rPr>
          <w:rFonts w:hint="eastAsia"/>
          <w:i/>
          <w:sz w:val="28"/>
          <w:szCs w:val="28"/>
        </w:rPr>
        <w:t>activities of daily living</w:t>
      </w:r>
      <w:r>
        <w:rPr>
          <w:sz w:val="28"/>
          <w:szCs w:val="28"/>
        </w:rPr>
        <w:t>”</w:t>
      </w:r>
      <w:r>
        <w:rPr>
          <w:rStyle w:val="FootnoteReference"/>
          <w:sz w:val="28"/>
          <w:szCs w:val="28"/>
        </w:rPr>
        <w:footnoteReference w:id="2"/>
      </w:r>
      <w:r>
        <w:rPr>
          <w:rFonts w:hint="eastAsia"/>
          <w:sz w:val="28"/>
          <w:szCs w:val="28"/>
        </w:rPr>
        <w:t xml:space="preserve"> in view of her physical conditions, I do not agree that P needs domestic helper all along as alleged.</w:t>
      </w:r>
    </w:p>
    <w:p w:rsidR="00EB0D77" w:rsidRPr="00E80B9A" w:rsidRDefault="00EB0D77" w:rsidP="00E80B9A">
      <w:pPr>
        <w:pStyle w:val="ListParagraph"/>
        <w:spacing w:line="360" w:lineRule="auto"/>
        <w:rPr>
          <w:sz w:val="28"/>
          <w:szCs w:val="28"/>
        </w:rPr>
      </w:pPr>
    </w:p>
    <w:p w:rsidR="00F343C7" w:rsidRPr="00F343C7" w:rsidRDefault="00EB0D77" w:rsidP="008C7856">
      <w:pPr>
        <w:numPr>
          <w:ilvl w:val="0"/>
          <w:numId w:val="1"/>
        </w:numPr>
        <w:tabs>
          <w:tab w:val="clear" w:pos="360"/>
          <w:tab w:val="left" w:pos="1440"/>
        </w:tabs>
        <w:autoSpaceDE w:val="0"/>
        <w:autoSpaceDN w:val="0"/>
        <w:adjustRightInd w:val="0"/>
        <w:spacing w:line="360" w:lineRule="auto"/>
        <w:jc w:val="both"/>
        <w:rPr>
          <w:i/>
          <w:sz w:val="28"/>
          <w:szCs w:val="28"/>
        </w:rPr>
      </w:pPr>
      <w:r>
        <w:rPr>
          <w:rFonts w:hint="eastAsia"/>
          <w:sz w:val="28"/>
          <w:szCs w:val="28"/>
        </w:rPr>
        <w:lastRenderedPageBreak/>
        <w:t xml:space="preserve">Nonetheless, I accept that P </w:t>
      </w:r>
      <w:r w:rsidR="00F343C7">
        <w:rPr>
          <w:rFonts w:hint="eastAsia"/>
          <w:sz w:val="28"/>
          <w:szCs w:val="28"/>
        </w:rPr>
        <w:t>should be entitled to engage domestic helper during the 3 months</w:t>
      </w:r>
      <w:r w:rsidR="00F343C7">
        <w:rPr>
          <w:sz w:val="28"/>
          <w:szCs w:val="28"/>
        </w:rPr>
        <w:t>’</w:t>
      </w:r>
      <w:r w:rsidR="00F343C7">
        <w:rPr>
          <w:rFonts w:hint="eastAsia"/>
          <w:sz w:val="28"/>
          <w:szCs w:val="28"/>
        </w:rPr>
        <w:t xml:space="preserve"> time </w:t>
      </w:r>
      <w:r w:rsidR="003E7BAA">
        <w:rPr>
          <w:rFonts w:hint="eastAsia"/>
          <w:sz w:val="28"/>
          <w:szCs w:val="28"/>
        </w:rPr>
        <w:t>after</w:t>
      </w:r>
      <w:r w:rsidR="00F343C7">
        <w:rPr>
          <w:rFonts w:hint="eastAsia"/>
          <w:sz w:val="28"/>
          <w:szCs w:val="28"/>
        </w:rPr>
        <w:t xml:space="preserve"> she was discharged from hospital in September 2011 </w:t>
      </w:r>
      <w:r w:rsidR="00E80B9A">
        <w:rPr>
          <w:rFonts w:hint="eastAsia"/>
          <w:sz w:val="28"/>
          <w:szCs w:val="28"/>
        </w:rPr>
        <w:t>when she</w:t>
      </w:r>
      <w:r w:rsidR="00F343C7">
        <w:rPr>
          <w:rFonts w:hint="eastAsia"/>
          <w:sz w:val="28"/>
          <w:szCs w:val="28"/>
        </w:rPr>
        <w:t xml:space="preserve"> was on wheelchair.</w:t>
      </w:r>
    </w:p>
    <w:p w:rsidR="00F343C7" w:rsidRDefault="00F343C7" w:rsidP="00E80B9A">
      <w:pPr>
        <w:pStyle w:val="ListParagraph"/>
        <w:spacing w:line="360" w:lineRule="auto"/>
        <w:rPr>
          <w:sz w:val="28"/>
          <w:szCs w:val="28"/>
        </w:rPr>
      </w:pPr>
    </w:p>
    <w:p w:rsidR="00EB0D77" w:rsidRPr="00EB0D77" w:rsidRDefault="00F343C7" w:rsidP="008C7856">
      <w:pPr>
        <w:numPr>
          <w:ilvl w:val="0"/>
          <w:numId w:val="1"/>
        </w:numPr>
        <w:tabs>
          <w:tab w:val="clear" w:pos="360"/>
          <w:tab w:val="left" w:pos="1440"/>
        </w:tabs>
        <w:autoSpaceDE w:val="0"/>
        <w:autoSpaceDN w:val="0"/>
        <w:adjustRightInd w:val="0"/>
        <w:spacing w:line="360" w:lineRule="auto"/>
        <w:jc w:val="both"/>
        <w:rPr>
          <w:i/>
          <w:sz w:val="28"/>
          <w:szCs w:val="28"/>
        </w:rPr>
      </w:pPr>
      <w:r>
        <w:rPr>
          <w:rFonts w:hint="eastAsia"/>
          <w:sz w:val="28"/>
          <w:szCs w:val="28"/>
        </w:rPr>
        <w:t xml:space="preserve"> The award under this head is: HK$1,440 </w:t>
      </w:r>
      <w:r>
        <w:rPr>
          <w:sz w:val="28"/>
          <w:szCs w:val="28"/>
        </w:rPr>
        <w:t>×</w:t>
      </w:r>
      <w:r>
        <w:rPr>
          <w:rFonts w:hint="eastAsia"/>
          <w:sz w:val="28"/>
          <w:szCs w:val="28"/>
        </w:rPr>
        <w:t xml:space="preserve"> 3 = </w:t>
      </w:r>
      <w:r w:rsidRPr="00E80B9A">
        <w:rPr>
          <w:rFonts w:hint="eastAsia"/>
          <w:sz w:val="28"/>
          <w:szCs w:val="28"/>
        </w:rPr>
        <w:t>HK$4,320</w:t>
      </w:r>
      <w:r>
        <w:rPr>
          <w:rFonts w:hint="eastAsia"/>
          <w:sz w:val="28"/>
          <w:szCs w:val="28"/>
        </w:rPr>
        <w:t>.</w:t>
      </w:r>
    </w:p>
    <w:p w:rsidR="00E80B9A" w:rsidRPr="00064ADE" w:rsidRDefault="00E80B9A" w:rsidP="00862CE7">
      <w:pPr>
        <w:tabs>
          <w:tab w:val="left" w:pos="1440"/>
        </w:tabs>
        <w:autoSpaceDE w:val="0"/>
        <w:autoSpaceDN w:val="0"/>
        <w:adjustRightInd w:val="0"/>
        <w:spacing w:line="360" w:lineRule="auto"/>
        <w:jc w:val="both"/>
        <w:rPr>
          <w:sz w:val="28"/>
          <w:szCs w:val="28"/>
        </w:rPr>
      </w:pPr>
    </w:p>
    <w:p w:rsidR="003E1367" w:rsidRDefault="003E1367" w:rsidP="00862CE7">
      <w:pPr>
        <w:tabs>
          <w:tab w:val="left" w:pos="1440"/>
        </w:tabs>
        <w:autoSpaceDE w:val="0"/>
        <w:autoSpaceDN w:val="0"/>
        <w:adjustRightInd w:val="0"/>
        <w:spacing w:line="360" w:lineRule="auto"/>
        <w:jc w:val="both"/>
        <w:rPr>
          <w:i/>
          <w:sz w:val="28"/>
          <w:szCs w:val="28"/>
        </w:rPr>
      </w:pPr>
    </w:p>
    <w:p w:rsidR="00862CE7" w:rsidRPr="00064ADE" w:rsidRDefault="00B15499" w:rsidP="00862CE7">
      <w:pPr>
        <w:tabs>
          <w:tab w:val="left" w:pos="1440"/>
        </w:tabs>
        <w:autoSpaceDE w:val="0"/>
        <w:autoSpaceDN w:val="0"/>
        <w:adjustRightInd w:val="0"/>
        <w:spacing w:line="360" w:lineRule="auto"/>
        <w:jc w:val="both"/>
        <w:rPr>
          <w:i/>
          <w:sz w:val="28"/>
          <w:szCs w:val="28"/>
        </w:rPr>
      </w:pPr>
      <w:r>
        <w:rPr>
          <w:rFonts w:hint="eastAsia"/>
          <w:i/>
          <w:sz w:val="28"/>
          <w:szCs w:val="28"/>
        </w:rPr>
        <w:t>Private Medical</w:t>
      </w:r>
      <w:r w:rsidR="00B1429B" w:rsidRPr="00064ADE">
        <w:rPr>
          <w:i/>
          <w:sz w:val="28"/>
          <w:szCs w:val="28"/>
        </w:rPr>
        <w:t xml:space="preserve"> &amp; Physiotherapy </w:t>
      </w:r>
      <w:r>
        <w:rPr>
          <w:rFonts w:hint="eastAsia"/>
          <w:i/>
          <w:sz w:val="28"/>
          <w:szCs w:val="28"/>
        </w:rPr>
        <w:t>Expenses</w:t>
      </w:r>
    </w:p>
    <w:p w:rsidR="00E80B9A" w:rsidRDefault="00E80B9A" w:rsidP="00E80B9A">
      <w:pPr>
        <w:tabs>
          <w:tab w:val="left" w:pos="1440"/>
        </w:tabs>
        <w:autoSpaceDE w:val="0"/>
        <w:autoSpaceDN w:val="0"/>
        <w:adjustRightInd w:val="0"/>
        <w:spacing w:line="360" w:lineRule="auto"/>
        <w:jc w:val="both"/>
        <w:rPr>
          <w:sz w:val="28"/>
          <w:szCs w:val="28"/>
        </w:rPr>
      </w:pPr>
    </w:p>
    <w:p w:rsidR="00862CE7" w:rsidRDefault="00B15499"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I allow P</w:t>
      </w:r>
      <w:r>
        <w:rPr>
          <w:sz w:val="28"/>
          <w:szCs w:val="28"/>
        </w:rPr>
        <w:t>’</w:t>
      </w:r>
      <w:r>
        <w:rPr>
          <w:rFonts w:hint="eastAsia"/>
          <w:sz w:val="28"/>
          <w:szCs w:val="28"/>
        </w:rPr>
        <w:t xml:space="preserve">s private medical expenses </w:t>
      </w:r>
      <w:r w:rsidR="00314FC6">
        <w:rPr>
          <w:rFonts w:hint="eastAsia"/>
          <w:sz w:val="28"/>
          <w:szCs w:val="28"/>
        </w:rPr>
        <w:t xml:space="preserve">in the sum of HK$2,900 with breakdown </w:t>
      </w:r>
      <w:r w:rsidR="006D267F">
        <w:rPr>
          <w:rFonts w:hint="eastAsia"/>
          <w:sz w:val="28"/>
          <w:szCs w:val="28"/>
        </w:rPr>
        <w:t>as follows:</w:t>
      </w:r>
    </w:p>
    <w:p w:rsidR="006D267F" w:rsidRDefault="006D267F" w:rsidP="006D267F">
      <w:pPr>
        <w:numPr>
          <w:ilvl w:val="0"/>
          <w:numId w:val="33"/>
        </w:numPr>
        <w:tabs>
          <w:tab w:val="left" w:pos="2160"/>
        </w:tabs>
        <w:autoSpaceDE w:val="0"/>
        <w:autoSpaceDN w:val="0"/>
        <w:adjustRightInd w:val="0"/>
        <w:spacing w:line="360" w:lineRule="auto"/>
        <w:ind w:left="1440" w:firstLine="0"/>
        <w:jc w:val="both"/>
        <w:rPr>
          <w:sz w:val="28"/>
          <w:szCs w:val="28"/>
        </w:rPr>
      </w:pPr>
      <w:r>
        <w:rPr>
          <w:rFonts w:hint="eastAsia"/>
          <w:sz w:val="28"/>
          <w:szCs w:val="28"/>
        </w:rPr>
        <w:t xml:space="preserve">HK$550 for Dr </w:t>
      </w:r>
      <w:proofErr w:type="spellStart"/>
      <w:r>
        <w:rPr>
          <w:rFonts w:hint="eastAsia"/>
          <w:sz w:val="28"/>
          <w:szCs w:val="28"/>
        </w:rPr>
        <w:t>Tse</w:t>
      </w:r>
      <w:proofErr w:type="spellEnd"/>
      <w:r>
        <w:rPr>
          <w:rFonts w:hint="eastAsia"/>
          <w:sz w:val="28"/>
          <w:szCs w:val="28"/>
        </w:rPr>
        <w:t xml:space="preserve"> Chun Man</w:t>
      </w:r>
      <w:r>
        <w:rPr>
          <w:sz w:val="28"/>
          <w:szCs w:val="28"/>
        </w:rPr>
        <w:t>’</w:t>
      </w:r>
      <w:r>
        <w:rPr>
          <w:rFonts w:hint="eastAsia"/>
          <w:sz w:val="28"/>
          <w:szCs w:val="28"/>
        </w:rPr>
        <w:t>s fees;</w:t>
      </w:r>
    </w:p>
    <w:p w:rsidR="006D267F" w:rsidRDefault="00314FC6" w:rsidP="006D267F">
      <w:pPr>
        <w:numPr>
          <w:ilvl w:val="0"/>
          <w:numId w:val="33"/>
        </w:numPr>
        <w:tabs>
          <w:tab w:val="left" w:pos="2160"/>
        </w:tabs>
        <w:autoSpaceDE w:val="0"/>
        <w:autoSpaceDN w:val="0"/>
        <w:adjustRightInd w:val="0"/>
        <w:spacing w:line="360" w:lineRule="auto"/>
        <w:ind w:left="1440" w:firstLine="0"/>
        <w:jc w:val="both"/>
        <w:rPr>
          <w:sz w:val="28"/>
          <w:szCs w:val="28"/>
        </w:rPr>
      </w:pPr>
      <w:r>
        <w:rPr>
          <w:rFonts w:hint="eastAsia"/>
          <w:sz w:val="28"/>
          <w:szCs w:val="28"/>
        </w:rPr>
        <w:t xml:space="preserve">HK$750 for bonesetter Lai Sing </w:t>
      </w:r>
      <w:proofErr w:type="spellStart"/>
      <w:r>
        <w:rPr>
          <w:rFonts w:hint="eastAsia"/>
          <w:sz w:val="28"/>
          <w:szCs w:val="28"/>
        </w:rPr>
        <w:t>Wah</w:t>
      </w:r>
      <w:proofErr w:type="spellEnd"/>
      <w:r>
        <w:rPr>
          <w:rFonts w:hint="eastAsia"/>
          <w:sz w:val="28"/>
          <w:szCs w:val="28"/>
        </w:rPr>
        <w:t>;</w:t>
      </w:r>
    </w:p>
    <w:p w:rsidR="00862CE7" w:rsidRPr="003E1367" w:rsidRDefault="00314FC6" w:rsidP="001029A3">
      <w:pPr>
        <w:numPr>
          <w:ilvl w:val="0"/>
          <w:numId w:val="33"/>
        </w:numPr>
        <w:tabs>
          <w:tab w:val="left" w:pos="2160"/>
        </w:tabs>
        <w:autoSpaceDE w:val="0"/>
        <w:autoSpaceDN w:val="0"/>
        <w:adjustRightInd w:val="0"/>
        <w:spacing w:line="360" w:lineRule="auto"/>
        <w:ind w:left="2160" w:hanging="720"/>
        <w:jc w:val="both"/>
        <w:rPr>
          <w:sz w:val="28"/>
          <w:szCs w:val="28"/>
        </w:rPr>
      </w:pPr>
      <w:r>
        <w:rPr>
          <w:rFonts w:hint="eastAsia"/>
          <w:sz w:val="28"/>
          <w:szCs w:val="28"/>
        </w:rPr>
        <w:t xml:space="preserve">HK$1,600 for Chinese medicine treatment by Hung </w:t>
      </w:r>
      <w:proofErr w:type="spellStart"/>
      <w:r>
        <w:rPr>
          <w:rFonts w:hint="eastAsia"/>
          <w:sz w:val="28"/>
          <w:szCs w:val="28"/>
        </w:rPr>
        <w:t>Hing</w:t>
      </w:r>
      <w:proofErr w:type="spellEnd"/>
      <w:r>
        <w:rPr>
          <w:rFonts w:hint="eastAsia"/>
          <w:sz w:val="28"/>
          <w:szCs w:val="28"/>
        </w:rPr>
        <w:t xml:space="preserve"> Ho.</w:t>
      </w:r>
    </w:p>
    <w:p w:rsidR="00862CE7" w:rsidRDefault="001029A3"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I refuse the claim of HK$9,000 for 20 sessions of private physiotherapy in March 2014 for the reasons given by D2</w:t>
      </w:r>
      <w:r>
        <w:rPr>
          <w:sz w:val="28"/>
          <w:szCs w:val="28"/>
        </w:rPr>
        <w:t>’</w:t>
      </w:r>
      <w:r>
        <w:rPr>
          <w:rFonts w:hint="eastAsia"/>
          <w:sz w:val="28"/>
          <w:szCs w:val="28"/>
        </w:rPr>
        <w:t xml:space="preserve">s counsel as cited below: </w:t>
      </w:r>
    </w:p>
    <w:p w:rsidR="001029A3" w:rsidRDefault="001029A3" w:rsidP="001029A3">
      <w:pPr>
        <w:numPr>
          <w:ilvl w:val="0"/>
          <w:numId w:val="34"/>
        </w:numPr>
        <w:autoSpaceDE w:val="0"/>
        <w:autoSpaceDN w:val="0"/>
        <w:adjustRightInd w:val="0"/>
        <w:spacing w:line="360" w:lineRule="auto"/>
        <w:ind w:left="2160" w:hanging="720"/>
        <w:jc w:val="both"/>
        <w:rPr>
          <w:sz w:val="28"/>
          <w:szCs w:val="28"/>
        </w:rPr>
      </w:pPr>
      <w:r w:rsidRPr="001029A3">
        <w:rPr>
          <w:sz w:val="28"/>
          <w:szCs w:val="28"/>
        </w:rPr>
        <w:t>Both orthopaedic experts agreed that P has reached MMI and does not need</w:t>
      </w:r>
      <w:r>
        <w:rPr>
          <w:rFonts w:hint="eastAsia"/>
          <w:sz w:val="28"/>
          <w:szCs w:val="28"/>
        </w:rPr>
        <w:t xml:space="preserve"> </w:t>
      </w:r>
      <w:r w:rsidRPr="001029A3">
        <w:rPr>
          <w:sz w:val="28"/>
          <w:szCs w:val="28"/>
        </w:rPr>
        <w:t>further treatment</w:t>
      </w:r>
      <w:r>
        <w:rPr>
          <w:rFonts w:hint="eastAsia"/>
          <w:sz w:val="28"/>
          <w:szCs w:val="28"/>
        </w:rPr>
        <w:t>;</w:t>
      </w:r>
    </w:p>
    <w:p w:rsidR="001029A3" w:rsidRPr="001029A3" w:rsidRDefault="001029A3" w:rsidP="001029A3">
      <w:pPr>
        <w:numPr>
          <w:ilvl w:val="0"/>
          <w:numId w:val="34"/>
        </w:numPr>
        <w:autoSpaceDE w:val="0"/>
        <w:autoSpaceDN w:val="0"/>
        <w:adjustRightInd w:val="0"/>
        <w:spacing w:line="360" w:lineRule="auto"/>
        <w:ind w:left="2160" w:hanging="720"/>
        <w:jc w:val="both"/>
        <w:rPr>
          <w:sz w:val="28"/>
          <w:szCs w:val="28"/>
        </w:rPr>
      </w:pPr>
      <w:r w:rsidRPr="001029A3">
        <w:rPr>
          <w:sz w:val="28"/>
          <w:szCs w:val="28"/>
        </w:rPr>
        <w:t>No supplementary orthopaedic</w:t>
      </w:r>
      <w:r>
        <w:rPr>
          <w:rFonts w:hint="eastAsia"/>
          <w:sz w:val="28"/>
          <w:szCs w:val="28"/>
        </w:rPr>
        <w:t xml:space="preserve"> report </w:t>
      </w:r>
      <w:r w:rsidRPr="001029A3">
        <w:rPr>
          <w:sz w:val="28"/>
          <w:szCs w:val="28"/>
        </w:rPr>
        <w:t>is commissioned to</w:t>
      </w:r>
      <w:r w:rsidRPr="001029A3">
        <w:rPr>
          <w:rFonts w:hint="eastAsia"/>
          <w:sz w:val="28"/>
          <w:szCs w:val="28"/>
        </w:rPr>
        <w:t xml:space="preserve"> </w:t>
      </w:r>
      <w:r w:rsidRPr="001029A3">
        <w:rPr>
          <w:sz w:val="28"/>
          <w:szCs w:val="28"/>
        </w:rPr>
        <w:t>comment on the reasonableness of this specific set of treatments;</w:t>
      </w:r>
    </w:p>
    <w:p w:rsidR="001029A3" w:rsidRPr="001029A3" w:rsidRDefault="001029A3" w:rsidP="001029A3">
      <w:pPr>
        <w:numPr>
          <w:ilvl w:val="0"/>
          <w:numId w:val="34"/>
        </w:numPr>
        <w:autoSpaceDE w:val="0"/>
        <w:autoSpaceDN w:val="0"/>
        <w:adjustRightInd w:val="0"/>
        <w:spacing w:line="360" w:lineRule="auto"/>
        <w:ind w:left="2160" w:hanging="720"/>
        <w:jc w:val="both"/>
        <w:rPr>
          <w:sz w:val="28"/>
          <w:szCs w:val="28"/>
        </w:rPr>
      </w:pPr>
      <w:r w:rsidRPr="001029A3">
        <w:rPr>
          <w:sz w:val="28"/>
          <w:szCs w:val="28"/>
        </w:rPr>
        <w:t>P is unable to prove that she had received any further</w:t>
      </w:r>
      <w:r w:rsidRPr="001029A3">
        <w:rPr>
          <w:rFonts w:hint="eastAsia"/>
          <w:sz w:val="28"/>
          <w:szCs w:val="28"/>
        </w:rPr>
        <w:t xml:space="preserve"> </w:t>
      </w:r>
      <w:r w:rsidRPr="001029A3">
        <w:rPr>
          <w:sz w:val="28"/>
          <w:szCs w:val="28"/>
        </w:rPr>
        <w:t>physiotherapy treatments since August 2011;</w:t>
      </w:r>
    </w:p>
    <w:p w:rsidR="001029A3" w:rsidRPr="001029A3" w:rsidRDefault="001029A3" w:rsidP="001029A3">
      <w:pPr>
        <w:numPr>
          <w:ilvl w:val="0"/>
          <w:numId w:val="34"/>
        </w:numPr>
        <w:autoSpaceDE w:val="0"/>
        <w:autoSpaceDN w:val="0"/>
        <w:adjustRightInd w:val="0"/>
        <w:spacing w:line="360" w:lineRule="auto"/>
        <w:ind w:left="2160" w:hanging="720"/>
        <w:jc w:val="both"/>
        <w:rPr>
          <w:sz w:val="28"/>
          <w:szCs w:val="28"/>
        </w:rPr>
      </w:pPr>
      <w:r w:rsidRPr="001029A3">
        <w:rPr>
          <w:rFonts w:hint="eastAsia"/>
          <w:sz w:val="28"/>
          <w:szCs w:val="28"/>
        </w:rPr>
        <w:t>T</w:t>
      </w:r>
      <w:r w:rsidRPr="001029A3">
        <w:rPr>
          <w:sz w:val="28"/>
          <w:szCs w:val="28"/>
        </w:rPr>
        <w:t>here has been frequent history of P defaulting the</w:t>
      </w:r>
      <w:r w:rsidRPr="001029A3">
        <w:rPr>
          <w:rFonts w:hint="eastAsia"/>
          <w:sz w:val="28"/>
          <w:szCs w:val="28"/>
        </w:rPr>
        <w:t xml:space="preserve"> </w:t>
      </w:r>
      <w:r w:rsidRPr="001029A3">
        <w:rPr>
          <w:sz w:val="28"/>
          <w:szCs w:val="28"/>
        </w:rPr>
        <w:t>occupational therapy;</w:t>
      </w:r>
    </w:p>
    <w:p w:rsidR="001029A3" w:rsidRPr="001029A3" w:rsidRDefault="001029A3" w:rsidP="001029A3">
      <w:pPr>
        <w:numPr>
          <w:ilvl w:val="0"/>
          <w:numId w:val="34"/>
        </w:numPr>
        <w:autoSpaceDE w:val="0"/>
        <w:autoSpaceDN w:val="0"/>
        <w:adjustRightInd w:val="0"/>
        <w:spacing w:line="360" w:lineRule="auto"/>
        <w:ind w:left="2160" w:hanging="720"/>
        <w:jc w:val="both"/>
        <w:rPr>
          <w:sz w:val="28"/>
          <w:szCs w:val="28"/>
        </w:rPr>
      </w:pPr>
      <w:r w:rsidRPr="001029A3">
        <w:rPr>
          <w:sz w:val="28"/>
          <w:szCs w:val="28"/>
        </w:rPr>
        <w:lastRenderedPageBreak/>
        <w:t>In any event, where further physiotherapy treatments are found</w:t>
      </w:r>
      <w:r w:rsidRPr="001029A3">
        <w:rPr>
          <w:rFonts w:hint="eastAsia"/>
          <w:sz w:val="28"/>
          <w:szCs w:val="28"/>
        </w:rPr>
        <w:t xml:space="preserve"> </w:t>
      </w:r>
      <w:r w:rsidRPr="001029A3">
        <w:rPr>
          <w:sz w:val="28"/>
          <w:szCs w:val="28"/>
        </w:rPr>
        <w:t>necessary, those treatments should be received at a public</w:t>
      </w:r>
      <w:r w:rsidRPr="001029A3">
        <w:rPr>
          <w:rFonts w:hint="eastAsia"/>
          <w:sz w:val="28"/>
          <w:szCs w:val="28"/>
        </w:rPr>
        <w:t xml:space="preserve"> </w:t>
      </w:r>
      <w:r w:rsidRPr="001029A3">
        <w:rPr>
          <w:sz w:val="28"/>
          <w:szCs w:val="28"/>
        </w:rPr>
        <w:t>sector. There is simply no basis to suggest, and in fact it is not</w:t>
      </w:r>
      <w:r w:rsidRPr="001029A3">
        <w:rPr>
          <w:rFonts w:hint="eastAsia"/>
          <w:sz w:val="28"/>
          <w:szCs w:val="28"/>
        </w:rPr>
        <w:t xml:space="preserve"> </w:t>
      </w:r>
      <w:r w:rsidRPr="001029A3">
        <w:rPr>
          <w:sz w:val="28"/>
          <w:szCs w:val="28"/>
        </w:rPr>
        <w:t>suggested that P would be more benefited by receiving private</w:t>
      </w:r>
      <w:r w:rsidRPr="001029A3">
        <w:rPr>
          <w:rFonts w:hint="eastAsia"/>
          <w:sz w:val="28"/>
          <w:szCs w:val="28"/>
        </w:rPr>
        <w:t xml:space="preserve"> </w:t>
      </w:r>
      <w:r w:rsidRPr="001029A3">
        <w:rPr>
          <w:sz w:val="28"/>
          <w:szCs w:val="28"/>
        </w:rPr>
        <w:t>physiotherapy treatments.</w:t>
      </w:r>
    </w:p>
    <w:p w:rsidR="00862CE7" w:rsidRDefault="00862CE7" w:rsidP="00B1429B">
      <w:pPr>
        <w:tabs>
          <w:tab w:val="left" w:pos="1440"/>
        </w:tabs>
        <w:autoSpaceDE w:val="0"/>
        <w:autoSpaceDN w:val="0"/>
        <w:adjustRightInd w:val="0"/>
        <w:spacing w:line="360" w:lineRule="auto"/>
        <w:jc w:val="both"/>
        <w:rPr>
          <w:sz w:val="28"/>
          <w:szCs w:val="28"/>
        </w:rPr>
      </w:pPr>
    </w:p>
    <w:p w:rsidR="004A4822" w:rsidRPr="001029A3" w:rsidRDefault="004A4822" w:rsidP="00B1429B">
      <w:pPr>
        <w:tabs>
          <w:tab w:val="left" w:pos="1440"/>
        </w:tabs>
        <w:autoSpaceDE w:val="0"/>
        <w:autoSpaceDN w:val="0"/>
        <w:adjustRightInd w:val="0"/>
        <w:spacing w:line="360" w:lineRule="auto"/>
        <w:jc w:val="both"/>
        <w:rPr>
          <w:sz w:val="28"/>
          <w:szCs w:val="28"/>
        </w:rPr>
      </w:pPr>
    </w:p>
    <w:p w:rsidR="00B1429B" w:rsidRPr="00064ADE" w:rsidRDefault="00B1429B" w:rsidP="00862CE7">
      <w:pPr>
        <w:tabs>
          <w:tab w:val="left" w:pos="1440"/>
        </w:tabs>
        <w:autoSpaceDE w:val="0"/>
        <w:autoSpaceDN w:val="0"/>
        <w:adjustRightInd w:val="0"/>
        <w:spacing w:line="360" w:lineRule="auto"/>
        <w:jc w:val="both"/>
        <w:rPr>
          <w:i/>
          <w:sz w:val="28"/>
          <w:szCs w:val="28"/>
        </w:rPr>
      </w:pPr>
      <w:r w:rsidRPr="00064ADE">
        <w:rPr>
          <w:i/>
          <w:sz w:val="28"/>
          <w:szCs w:val="28"/>
        </w:rPr>
        <w:t>Travelling Expenses</w:t>
      </w:r>
    </w:p>
    <w:p w:rsidR="00E80B9A" w:rsidRDefault="00E80B9A" w:rsidP="00E80B9A">
      <w:pPr>
        <w:tabs>
          <w:tab w:val="left" w:pos="1440"/>
        </w:tabs>
        <w:autoSpaceDE w:val="0"/>
        <w:autoSpaceDN w:val="0"/>
        <w:adjustRightInd w:val="0"/>
        <w:spacing w:line="360" w:lineRule="auto"/>
        <w:jc w:val="both"/>
        <w:rPr>
          <w:sz w:val="28"/>
          <w:szCs w:val="28"/>
        </w:rPr>
      </w:pPr>
    </w:p>
    <w:p w:rsidR="002433BB" w:rsidRPr="00064ADE" w:rsidRDefault="001907EA"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 xml:space="preserve">As P had been visiting hospitals and clinics quite often for </w:t>
      </w:r>
      <w:r>
        <w:rPr>
          <w:sz w:val="28"/>
          <w:szCs w:val="28"/>
        </w:rPr>
        <w:t>several</w:t>
      </w:r>
      <w:r>
        <w:rPr>
          <w:rFonts w:hint="eastAsia"/>
          <w:sz w:val="28"/>
          <w:szCs w:val="28"/>
        </w:rPr>
        <w:t xml:space="preserve"> years after the accident, I allow the claim of travelling expenses of HK$7,614 in full.</w:t>
      </w:r>
    </w:p>
    <w:p w:rsidR="003E1367" w:rsidRDefault="003E1367" w:rsidP="00B1429B">
      <w:pPr>
        <w:tabs>
          <w:tab w:val="left" w:pos="1440"/>
        </w:tabs>
        <w:autoSpaceDE w:val="0"/>
        <w:autoSpaceDN w:val="0"/>
        <w:adjustRightInd w:val="0"/>
        <w:spacing w:line="360" w:lineRule="auto"/>
        <w:jc w:val="both"/>
        <w:rPr>
          <w:i/>
          <w:sz w:val="28"/>
          <w:szCs w:val="28"/>
        </w:rPr>
      </w:pPr>
    </w:p>
    <w:p w:rsidR="003E1367" w:rsidRDefault="003E1367" w:rsidP="00B1429B">
      <w:pPr>
        <w:tabs>
          <w:tab w:val="left" w:pos="1440"/>
        </w:tabs>
        <w:autoSpaceDE w:val="0"/>
        <w:autoSpaceDN w:val="0"/>
        <w:adjustRightInd w:val="0"/>
        <w:spacing w:line="360" w:lineRule="auto"/>
        <w:jc w:val="both"/>
        <w:rPr>
          <w:i/>
          <w:sz w:val="28"/>
          <w:szCs w:val="28"/>
        </w:rPr>
      </w:pPr>
    </w:p>
    <w:p w:rsidR="00B1429B" w:rsidRDefault="00B1429B" w:rsidP="00B1429B">
      <w:pPr>
        <w:tabs>
          <w:tab w:val="left" w:pos="1440"/>
        </w:tabs>
        <w:autoSpaceDE w:val="0"/>
        <w:autoSpaceDN w:val="0"/>
        <w:adjustRightInd w:val="0"/>
        <w:spacing w:line="360" w:lineRule="auto"/>
        <w:jc w:val="both"/>
        <w:rPr>
          <w:i/>
          <w:sz w:val="28"/>
          <w:szCs w:val="28"/>
        </w:rPr>
      </w:pPr>
      <w:r w:rsidRPr="00064ADE">
        <w:rPr>
          <w:i/>
          <w:sz w:val="28"/>
          <w:szCs w:val="28"/>
        </w:rPr>
        <w:t>Tonic Food</w:t>
      </w:r>
    </w:p>
    <w:p w:rsidR="00E80B9A" w:rsidRPr="00064ADE" w:rsidRDefault="00E80B9A" w:rsidP="00B1429B">
      <w:pPr>
        <w:tabs>
          <w:tab w:val="left" w:pos="1440"/>
        </w:tabs>
        <w:autoSpaceDE w:val="0"/>
        <w:autoSpaceDN w:val="0"/>
        <w:adjustRightInd w:val="0"/>
        <w:spacing w:line="360" w:lineRule="auto"/>
        <w:jc w:val="both"/>
        <w:rPr>
          <w:i/>
          <w:sz w:val="28"/>
          <w:szCs w:val="28"/>
        </w:rPr>
      </w:pPr>
    </w:p>
    <w:p w:rsidR="00B1429B" w:rsidRPr="00064ADE" w:rsidRDefault="001907EA"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 xml:space="preserve">P </w:t>
      </w:r>
      <w:r w:rsidR="00E91302">
        <w:rPr>
          <w:rFonts w:hint="eastAsia"/>
          <w:sz w:val="28"/>
          <w:szCs w:val="28"/>
        </w:rPr>
        <w:t>claims HK$12,153 for tonic food, but without particulars and documentary support.  Such sum appears to be excessive in the circumstances.  I assess this item at HK$5,000 on a broad-brush approach.</w:t>
      </w:r>
    </w:p>
    <w:p w:rsidR="00B1429B" w:rsidRDefault="00B1429B" w:rsidP="00E80B9A">
      <w:pPr>
        <w:tabs>
          <w:tab w:val="left" w:pos="1440"/>
        </w:tabs>
        <w:autoSpaceDE w:val="0"/>
        <w:autoSpaceDN w:val="0"/>
        <w:adjustRightInd w:val="0"/>
        <w:spacing w:line="360" w:lineRule="auto"/>
        <w:jc w:val="both"/>
        <w:rPr>
          <w:sz w:val="28"/>
          <w:szCs w:val="28"/>
        </w:rPr>
      </w:pPr>
    </w:p>
    <w:p w:rsidR="004A4822" w:rsidRPr="00064ADE" w:rsidRDefault="004A4822" w:rsidP="00E80B9A">
      <w:pPr>
        <w:tabs>
          <w:tab w:val="left" w:pos="1440"/>
        </w:tabs>
        <w:autoSpaceDE w:val="0"/>
        <w:autoSpaceDN w:val="0"/>
        <w:adjustRightInd w:val="0"/>
        <w:spacing w:line="360" w:lineRule="auto"/>
        <w:jc w:val="both"/>
        <w:rPr>
          <w:sz w:val="28"/>
          <w:szCs w:val="28"/>
        </w:rPr>
      </w:pPr>
    </w:p>
    <w:p w:rsidR="00B1429B" w:rsidRDefault="00B1429B" w:rsidP="00B1429B">
      <w:pPr>
        <w:tabs>
          <w:tab w:val="left" w:pos="1440"/>
        </w:tabs>
        <w:autoSpaceDE w:val="0"/>
        <w:autoSpaceDN w:val="0"/>
        <w:adjustRightInd w:val="0"/>
        <w:spacing w:line="360" w:lineRule="auto"/>
        <w:jc w:val="both"/>
        <w:rPr>
          <w:i/>
          <w:sz w:val="28"/>
          <w:szCs w:val="28"/>
        </w:rPr>
      </w:pPr>
      <w:r w:rsidRPr="00064ADE">
        <w:rPr>
          <w:i/>
          <w:sz w:val="28"/>
          <w:szCs w:val="28"/>
        </w:rPr>
        <w:t>Future Medical Expenses</w:t>
      </w:r>
    </w:p>
    <w:p w:rsidR="00E80B9A" w:rsidRPr="00064ADE" w:rsidRDefault="00E80B9A" w:rsidP="00B1429B">
      <w:pPr>
        <w:tabs>
          <w:tab w:val="left" w:pos="1440"/>
        </w:tabs>
        <w:autoSpaceDE w:val="0"/>
        <w:autoSpaceDN w:val="0"/>
        <w:adjustRightInd w:val="0"/>
        <w:spacing w:line="360" w:lineRule="auto"/>
        <w:jc w:val="both"/>
        <w:rPr>
          <w:i/>
          <w:sz w:val="28"/>
          <w:szCs w:val="28"/>
        </w:rPr>
      </w:pPr>
    </w:p>
    <w:p w:rsidR="002433BB" w:rsidRPr="00064ADE" w:rsidRDefault="00781159"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 xml:space="preserve">P claims HK$60,000 for future psychiatric treatment for 2 years from private sector.  </w:t>
      </w:r>
    </w:p>
    <w:p w:rsidR="00FA69A9" w:rsidRPr="00064ADE" w:rsidRDefault="00FA69A9" w:rsidP="00862CE7">
      <w:pPr>
        <w:pStyle w:val="ListParagraph"/>
        <w:spacing w:line="360" w:lineRule="auto"/>
        <w:rPr>
          <w:sz w:val="28"/>
          <w:szCs w:val="28"/>
        </w:rPr>
      </w:pPr>
    </w:p>
    <w:p w:rsidR="00B1429B" w:rsidRDefault="00781159"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lastRenderedPageBreak/>
        <w:t>D2 suggests P could receive such treatment from the public clinic as P has received psychiatric treatment from public clinics.</w:t>
      </w:r>
    </w:p>
    <w:p w:rsidR="00781159" w:rsidRDefault="00781159" w:rsidP="003E1367">
      <w:pPr>
        <w:pStyle w:val="ListParagraph"/>
        <w:spacing w:line="360" w:lineRule="auto"/>
        <w:rPr>
          <w:sz w:val="28"/>
          <w:szCs w:val="28"/>
        </w:rPr>
      </w:pPr>
    </w:p>
    <w:p w:rsidR="00781159" w:rsidRDefault="00781159"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I agree with D2</w:t>
      </w:r>
      <w:r w:rsidR="00313B4B">
        <w:rPr>
          <w:rFonts w:hint="eastAsia"/>
          <w:sz w:val="28"/>
          <w:szCs w:val="28"/>
        </w:rPr>
        <w:t xml:space="preserve"> that there are no reasons why P </w:t>
      </w:r>
      <w:r w:rsidR="00313B4B">
        <w:rPr>
          <w:sz w:val="28"/>
          <w:szCs w:val="28"/>
        </w:rPr>
        <w:t>could</w:t>
      </w:r>
      <w:r w:rsidR="00313B4B">
        <w:rPr>
          <w:rFonts w:hint="eastAsia"/>
          <w:sz w:val="28"/>
          <w:szCs w:val="28"/>
        </w:rPr>
        <w:t xml:space="preserve"> not continue her treatment at public clinic</w:t>
      </w:r>
      <w:r>
        <w:rPr>
          <w:rFonts w:hint="eastAsia"/>
          <w:sz w:val="28"/>
          <w:szCs w:val="28"/>
        </w:rPr>
        <w:t>s</w:t>
      </w:r>
      <w:r w:rsidR="00313B4B">
        <w:rPr>
          <w:rFonts w:hint="eastAsia"/>
          <w:sz w:val="28"/>
          <w:szCs w:val="28"/>
        </w:rPr>
        <w:t>.</w:t>
      </w:r>
    </w:p>
    <w:p w:rsidR="00313B4B" w:rsidRDefault="00313B4B" w:rsidP="003E1367">
      <w:pPr>
        <w:pStyle w:val="ListParagraph"/>
        <w:spacing w:line="360" w:lineRule="auto"/>
        <w:rPr>
          <w:sz w:val="28"/>
          <w:szCs w:val="28"/>
        </w:rPr>
      </w:pPr>
    </w:p>
    <w:p w:rsidR="00313B4B" w:rsidRDefault="00313B4B"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 xml:space="preserve">I </w:t>
      </w:r>
      <w:r w:rsidR="00E80B9A">
        <w:rPr>
          <w:rFonts w:hint="eastAsia"/>
          <w:sz w:val="28"/>
          <w:szCs w:val="28"/>
        </w:rPr>
        <w:t xml:space="preserve">thus </w:t>
      </w:r>
      <w:r>
        <w:rPr>
          <w:rFonts w:hint="eastAsia"/>
          <w:sz w:val="28"/>
          <w:szCs w:val="28"/>
        </w:rPr>
        <w:t>allow a sum of HK$2,400 for this item.</w:t>
      </w:r>
    </w:p>
    <w:p w:rsidR="00E80B9A" w:rsidRDefault="00E80B9A" w:rsidP="00E80B9A">
      <w:pPr>
        <w:pStyle w:val="ListParagraph"/>
        <w:spacing w:line="360" w:lineRule="auto"/>
        <w:rPr>
          <w:sz w:val="28"/>
          <w:szCs w:val="28"/>
        </w:rPr>
      </w:pPr>
    </w:p>
    <w:p w:rsidR="004A4822" w:rsidRDefault="004A4822" w:rsidP="00E80B9A">
      <w:pPr>
        <w:pStyle w:val="ListParagraph"/>
        <w:spacing w:line="360" w:lineRule="auto"/>
        <w:rPr>
          <w:sz w:val="28"/>
          <w:szCs w:val="28"/>
        </w:rPr>
      </w:pPr>
    </w:p>
    <w:p w:rsidR="00781159" w:rsidRDefault="00781159" w:rsidP="00781159">
      <w:pPr>
        <w:tabs>
          <w:tab w:val="left" w:pos="1440"/>
        </w:tabs>
        <w:autoSpaceDE w:val="0"/>
        <w:autoSpaceDN w:val="0"/>
        <w:adjustRightInd w:val="0"/>
        <w:spacing w:line="360" w:lineRule="auto"/>
        <w:jc w:val="both"/>
        <w:rPr>
          <w:i/>
          <w:sz w:val="28"/>
          <w:szCs w:val="28"/>
        </w:rPr>
      </w:pPr>
      <w:r>
        <w:rPr>
          <w:rFonts w:hint="eastAsia"/>
          <w:i/>
          <w:sz w:val="28"/>
          <w:szCs w:val="28"/>
        </w:rPr>
        <w:t>Other Special Damages</w:t>
      </w:r>
    </w:p>
    <w:p w:rsidR="00E80B9A" w:rsidRPr="00781159" w:rsidRDefault="00E80B9A" w:rsidP="00781159">
      <w:pPr>
        <w:tabs>
          <w:tab w:val="left" w:pos="1440"/>
        </w:tabs>
        <w:autoSpaceDE w:val="0"/>
        <w:autoSpaceDN w:val="0"/>
        <w:adjustRightInd w:val="0"/>
        <w:spacing w:line="360" w:lineRule="auto"/>
        <w:jc w:val="both"/>
        <w:rPr>
          <w:i/>
          <w:sz w:val="28"/>
          <w:szCs w:val="28"/>
        </w:rPr>
      </w:pPr>
    </w:p>
    <w:p w:rsidR="00B1429B" w:rsidRPr="00064ADE" w:rsidRDefault="00E91302" w:rsidP="00862CE7">
      <w:pPr>
        <w:numPr>
          <w:ilvl w:val="0"/>
          <w:numId w:val="1"/>
        </w:numPr>
        <w:tabs>
          <w:tab w:val="clear" w:pos="360"/>
          <w:tab w:val="left" w:pos="1440"/>
        </w:tabs>
        <w:autoSpaceDE w:val="0"/>
        <w:autoSpaceDN w:val="0"/>
        <w:adjustRightInd w:val="0"/>
        <w:spacing w:line="360" w:lineRule="auto"/>
        <w:jc w:val="both"/>
        <w:rPr>
          <w:sz w:val="28"/>
          <w:szCs w:val="28"/>
        </w:rPr>
      </w:pPr>
      <w:r>
        <w:rPr>
          <w:rFonts w:hint="eastAsia"/>
          <w:sz w:val="28"/>
          <w:szCs w:val="28"/>
        </w:rPr>
        <w:t>The claim of walking stick in the sum of HK$450 is uncontested and I allow this item in full.</w:t>
      </w:r>
    </w:p>
    <w:p w:rsidR="00E80B9A" w:rsidRDefault="00E80B9A" w:rsidP="00B1429B">
      <w:pPr>
        <w:tabs>
          <w:tab w:val="left" w:pos="1440"/>
        </w:tabs>
        <w:autoSpaceDE w:val="0"/>
        <w:autoSpaceDN w:val="0"/>
        <w:adjustRightInd w:val="0"/>
        <w:spacing w:line="360" w:lineRule="auto"/>
        <w:jc w:val="both"/>
        <w:rPr>
          <w:sz w:val="28"/>
          <w:szCs w:val="28"/>
        </w:rPr>
      </w:pPr>
    </w:p>
    <w:p w:rsidR="004A4822" w:rsidRPr="00064ADE" w:rsidRDefault="004A4822" w:rsidP="00B1429B">
      <w:pPr>
        <w:tabs>
          <w:tab w:val="left" w:pos="1440"/>
        </w:tabs>
        <w:autoSpaceDE w:val="0"/>
        <w:autoSpaceDN w:val="0"/>
        <w:adjustRightInd w:val="0"/>
        <w:spacing w:line="360" w:lineRule="auto"/>
        <w:jc w:val="both"/>
        <w:rPr>
          <w:sz w:val="28"/>
          <w:szCs w:val="28"/>
        </w:rPr>
      </w:pPr>
    </w:p>
    <w:p w:rsidR="00B1429B" w:rsidRDefault="00B1429B" w:rsidP="00B1429B">
      <w:pPr>
        <w:tabs>
          <w:tab w:val="left" w:pos="1440"/>
        </w:tabs>
        <w:autoSpaceDE w:val="0"/>
        <w:autoSpaceDN w:val="0"/>
        <w:adjustRightInd w:val="0"/>
        <w:spacing w:line="360" w:lineRule="auto"/>
        <w:jc w:val="both"/>
        <w:rPr>
          <w:i/>
          <w:sz w:val="28"/>
          <w:szCs w:val="28"/>
        </w:rPr>
      </w:pPr>
      <w:r w:rsidRPr="00064ADE">
        <w:rPr>
          <w:i/>
          <w:sz w:val="28"/>
          <w:szCs w:val="28"/>
        </w:rPr>
        <w:t>Deduction of Employees’ Compensation</w:t>
      </w:r>
    </w:p>
    <w:p w:rsidR="00E80B9A" w:rsidRPr="00064ADE" w:rsidRDefault="00E80B9A" w:rsidP="00B1429B">
      <w:pPr>
        <w:tabs>
          <w:tab w:val="left" w:pos="1440"/>
        </w:tabs>
        <w:autoSpaceDE w:val="0"/>
        <w:autoSpaceDN w:val="0"/>
        <w:adjustRightInd w:val="0"/>
        <w:spacing w:line="360" w:lineRule="auto"/>
        <w:jc w:val="both"/>
        <w:rPr>
          <w:i/>
          <w:sz w:val="28"/>
          <w:szCs w:val="28"/>
        </w:rPr>
      </w:pPr>
    </w:p>
    <w:p w:rsidR="001D4508" w:rsidRPr="00E80B9A" w:rsidRDefault="001D4508" w:rsidP="00E80B9A">
      <w:pPr>
        <w:pStyle w:val="ListParagraph"/>
        <w:numPr>
          <w:ilvl w:val="0"/>
          <w:numId w:val="1"/>
        </w:numPr>
        <w:tabs>
          <w:tab w:val="left" w:pos="1440"/>
        </w:tabs>
        <w:snapToGrid w:val="0"/>
        <w:spacing w:line="360" w:lineRule="auto"/>
        <w:jc w:val="both"/>
        <w:rPr>
          <w:sz w:val="28"/>
          <w:szCs w:val="28"/>
        </w:rPr>
      </w:pPr>
      <w:r>
        <w:rPr>
          <w:rFonts w:hint="eastAsia"/>
          <w:sz w:val="28"/>
          <w:szCs w:val="28"/>
        </w:rPr>
        <w:t xml:space="preserve">The </w:t>
      </w:r>
      <w:r w:rsidR="00B068EA">
        <w:rPr>
          <w:rFonts w:hint="eastAsia"/>
          <w:sz w:val="28"/>
          <w:szCs w:val="28"/>
        </w:rPr>
        <w:t xml:space="preserve">corresponding </w:t>
      </w:r>
      <w:r>
        <w:rPr>
          <w:rFonts w:hint="eastAsia"/>
          <w:sz w:val="28"/>
          <w:szCs w:val="28"/>
        </w:rPr>
        <w:t>E</w:t>
      </w:r>
      <w:r w:rsidR="00B068EA">
        <w:rPr>
          <w:rFonts w:hint="eastAsia"/>
          <w:sz w:val="28"/>
          <w:szCs w:val="28"/>
        </w:rPr>
        <w:t>mployees</w:t>
      </w:r>
      <w:r w:rsidR="00B068EA">
        <w:rPr>
          <w:sz w:val="28"/>
          <w:szCs w:val="28"/>
        </w:rPr>
        <w:t>’</w:t>
      </w:r>
      <w:r w:rsidR="00B068EA">
        <w:rPr>
          <w:rFonts w:hint="eastAsia"/>
          <w:sz w:val="28"/>
          <w:szCs w:val="28"/>
        </w:rPr>
        <w:t xml:space="preserve"> </w:t>
      </w:r>
      <w:r>
        <w:rPr>
          <w:rFonts w:hint="eastAsia"/>
          <w:sz w:val="28"/>
          <w:szCs w:val="28"/>
        </w:rPr>
        <w:t>C</w:t>
      </w:r>
      <w:r w:rsidR="00B068EA">
        <w:rPr>
          <w:rFonts w:hint="eastAsia"/>
          <w:sz w:val="28"/>
          <w:szCs w:val="28"/>
        </w:rPr>
        <w:t>ompensation (</w:t>
      </w:r>
      <w:r w:rsidR="00B068EA">
        <w:rPr>
          <w:sz w:val="28"/>
          <w:szCs w:val="28"/>
        </w:rPr>
        <w:t>“</w:t>
      </w:r>
      <w:r w:rsidR="00B068EA">
        <w:rPr>
          <w:rFonts w:hint="eastAsia"/>
          <w:sz w:val="28"/>
          <w:szCs w:val="28"/>
        </w:rPr>
        <w:t>EC</w:t>
      </w:r>
      <w:r w:rsidR="00B068EA">
        <w:rPr>
          <w:sz w:val="28"/>
          <w:szCs w:val="28"/>
        </w:rPr>
        <w:t>”</w:t>
      </w:r>
      <w:r w:rsidR="00B068EA">
        <w:rPr>
          <w:rFonts w:hint="eastAsia"/>
          <w:sz w:val="28"/>
          <w:szCs w:val="28"/>
        </w:rPr>
        <w:t>) case</w:t>
      </w:r>
      <w:r>
        <w:rPr>
          <w:rFonts w:hint="eastAsia"/>
          <w:sz w:val="28"/>
          <w:szCs w:val="28"/>
        </w:rPr>
        <w:t xml:space="preserve"> of P</w:t>
      </w:r>
      <w:r w:rsidR="00E80B9A">
        <w:rPr>
          <w:rFonts w:hint="eastAsia"/>
          <w:sz w:val="28"/>
          <w:szCs w:val="28"/>
        </w:rPr>
        <w:t xml:space="preserve"> (</w:t>
      </w:r>
      <w:r w:rsidR="00B068EA" w:rsidRPr="00E80B9A">
        <w:rPr>
          <w:rFonts w:hint="eastAsia"/>
          <w:sz w:val="28"/>
          <w:szCs w:val="28"/>
        </w:rPr>
        <w:t>DCEC 1900/2011</w:t>
      </w:r>
      <w:r w:rsidR="00E80B9A">
        <w:rPr>
          <w:rFonts w:hint="eastAsia"/>
          <w:sz w:val="28"/>
          <w:szCs w:val="28"/>
        </w:rPr>
        <w:t>)</w:t>
      </w:r>
      <w:r w:rsidR="00B068EA" w:rsidRPr="00E80B9A">
        <w:rPr>
          <w:rFonts w:hint="eastAsia"/>
          <w:sz w:val="28"/>
          <w:szCs w:val="28"/>
        </w:rPr>
        <w:t xml:space="preserve"> </w:t>
      </w:r>
      <w:r w:rsidRPr="00E80B9A">
        <w:rPr>
          <w:rFonts w:hint="eastAsia"/>
          <w:sz w:val="28"/>
          <w:szCs w:val="28"/>
        </w:rPr>
        <w:t xml:space="preserve">was settled </w:t>
      </w:r>
      <w:r w:rsidR="00B068EA" w:rsidRPr="00E80B9A">
        <w:rPr>
          <w:rFonts w:hint="eastAsia"/>
          <w:sz w:val="28"/>
          <w:szCs w:val="28"/>
        </w:rPr>
        <w:t>for the</w:t>
      </w:r>
      <w:r w:rsidRPr="00E80B9A">
        <w:rPr>
          <w:rFonts w:hint="eastAsia"/>
          <w:sz w:val="28"/>
          <w:szCs w:val="28"/>
        </w:rPr>
        <w:t xml:space="preserve"> sum of </w:t>
      </w:r>
      <w:r w:rsidR="00370AA7" w:rsidRPr="00E80B9A">
        <w:rPr>
          <w:rFonts w:hint="eastAsia"/>
          <w:sz w:val="28"/>
          <w:szCs w:val="28"/>
        </w:rPr>
        <w:t>HK</w:t>
      </w:r>
      <w:r w:rsidRPr="00E80B9A">
        <w:rPr>
          <w:sz w:val="28"/>
          <w:szCs w:val="28"/>
        </w:rPr>
        <w:t xml:space="preserve">$590,596.11 </w:t>
      </w:r>
      <w:r w:rsidRPr="00E80B9A">
        <w:rPr>
          <w:rFonts w:hint="eastAsia"/>
          <w:sz w:val="28"/>
          <w:szCs w:val="28"/>
        </w:rPr>
        <w:t xml:space="preserve">which has </w:t>
      </w:r>
      <w:r w:rsidR="00B068EA" w:rsidRPr="00E80B9A">
        <w:rPr>
          <w:rFonts w:hint="eastAsia"/>
          <w:sz w:val="28"/>
          <w:szCs w:val="28"/>
        </w:rPr>
        <w:t xml:space="preserve">already </w:t>
      </w:r>
      <w:r w:rsidRPr="00E80B9A">
        <w:rPr>
          <w:rFonts w:hint="eastAsia"/>
          <w:sz w:val="28"/>
          <w:szCs w:val="28"/>
        </w:rPr>
        <w:t>been paid to P</w:t>
      </w:r>
      <w:r w:rsidRPr="00E80B9A">
        <w:rPr>
          <w:sz w:val="28"/>
          <w:szCs w:val="28"/>
        </w:rPr>
        <w:t xml:space="preserve">.  </w:t>
      </w:r>
      <w:r w:rsidR="00C303C1" w:rsidRPr="00E80B9A">
        <w:rPr>
          <w:rFonts w:hint="eastAsia"/>
          <w:sz w:val="28"/>
          <w:szCs w:val="28"/>
        </w:rPr>
        <w:t>It was stated i</w:t>
      </w:r>
      <w:r w:rsidRPr="00E80B9A">
        <w:rPr>
          <w:sz w:val="28"/>
          <w:szCs w:val="28"/>
        </w:rPr>
        <w:t xml:space="preserve">n the </w:t>
      </w:r>
      <w:r w:rsidR="00B068EA" w:rsidRPr="00E80B9A">
        <w:rPr>
          <w:rFonts w:hint="eastAsia"/>
          <w:sz w:val="28"/>
          <w:szCs w:val="28"/>
        </w:rPr>
        <w:t xml:space="preserve">paragraph 2(a) of the relevant </w:t>
      </w:r>
      <w:r w:rsidRPr="00E80B9A">
        <w:rPr>
          <w:sz w:val="28"/>
          <w:szCs w:val="28"/>
        </w:rPr>
        <w:t xml:space="preserve">Consent </w:t>
      </w:r>
      <w:r w:rsidRPr="00E80B9A">
        <w:rPr>
          <w:rFonts w:hint="eastAsia"/>
          <w:sz w:val="28"/>
          <w:szCs w:val="28"/>
        </w:rPr>
        <w:t xml:space="preserve">Order </w:t>
      </w:r>
      <w:r w:rsidR="00B068EA" w:rsidRPr="00E80B9A">
        <w:rPr>
          <w:rFonts w:hint="eastAsia"/>
          <w:sz w:val="28"/>
          <w:szCs w:val="28"/>
        </w:rPr>
        <w:t xml:space="preserve">dated 5 June 2015 </w:t>
      </w:r>
      <w:r w:rsidR="00C303C1" w:rsidRPr="00E80B9A">
        <w:rPr>
          <w:rFonts w:hint="eastAsia"/>
          <w:sz w:val="28"/>
          <w:szCs w:val="28"/>
        </w:rPr>
        <w:t>of the</w:t>
      </w:r>
      <w:r w:rsidR="00B068EA" w:rsidRPr="00E80B9A">
        <w:rPr>
          <w:rFonts w:hint="eastAsia"/>
          <w:sz w:val="28"/>
          <w:szCs w:val="28"/>
        </w:rPr>
        <w:t xml:space="preserve"> EC case</w:t>
      </w:r>
      <w:r w:rsidR="00C303C1" w:rsidRPr="00E80B9A">
        <w:rPr>
          <w:rFonts w:hint="eastAsia"/>
          <w:sz w:val="28"/>
          <w:szCs w:val="28"/>
        </w:rPr>
        <w:t xml:space="preserve"> that </w:t>
      </w:r>
      <w:r w:rsidR="00B068EA" w:rsidRPr="00E80B9A">
        <w:rPr>
          <w:sz w:val="28"/>
          <w:szCs w:val="28"/>
        </w:rPr>
        <w:t>“</w:t>
      </w:r>
      <w:r w:rsidR="00B068EA" w:rsidRPr="00E80B9A">
        <w:rPr>
          <w:rFonts w:hint="eastAsia"/>
          <w:i/>
          <w:sz w:val="28"/>
          <w:szCs w:val="28"/>
        </w:rPr>
        <w:t>credit be given to the sum of HK</w:t>
      </w:r>
      <w:r w:rsidR="00B068EA" w:rsidRPr="00E80B9A">
        <w:rPr>
          <w:i/>
          <w:sz w:val="28"/>
          <w:szCs w:val="28"/>
        </w:rPr>
        <w:t>$370,596.11</w:t>
      </w:r>
      <w:r w:rsidR="00B068EA" w:rsidRPr="00E80B9A">
        <w:rPr>
          <w:rFonts w:hint="eastAsia"/>
          <w:sz w:val="28"/>
          <w:szCs w:val="28"/>
        </w:rPr>
        <w:t xml:space="preserve"> </w:t>
      </w:r>
      <w:r w:rsidR="00B068EA" w:rsidRPr="00E80B9A">
        <w:rPr>
          <w:rFonts w:hint="eastAsia"/>
          <w:i/>
          <w:sz w:val="28"/>
          <w:szCs w:val="28"/>
        </w:rPr>
        <w:t xml:space="preserve">being </w:t>
      </w:r>
      <w:r w:rsidR="00C303C1" w:rsidRPr="00E80B9A">
        <w:rPr>
          <w:rFonts w:hint="eastAsia"/>
          <w:i/>
          <w:sz w:val="28"/>
          <w:szCs w:val="28"/>
        </w:rPr>
        <w:t>the a</w:t>
      </w:r>
      <w:r w:rsidRPr="00E80B9A">
        <w:rPr>
          <w:i/>
          <w:sz w:val="28"/>
          <w:szCs w:val="28"/>
        </w:rPr>
        <w:t>dvance payment</w:t>
      </w:r>
      <w:r w:rsidR="00B068EA" w:rsidRPr="00E80B9A">
        <w:rPr>
          <w:rFonts w:hint="eastAsia"/>
          <w:i/>
          <w:sz w:val="28"/>
          <w:szCs w:val="28"/>
        </w:rPr>
        <w:t xml:space="preserve"> already received</w:t>
      </w:r>
      <w:r w:rsidR="00B068EA" w:rsidRPr="00E80B9A">
        <w:rPr>
          <w:sz w:val="28"/>
          <w:szCs w:val="28"/>
        </w:rPr>
        <w:t>”</w:t>
      </w:r>
      <w:r w:rsidR="00B068EA" w:rsidRPr="00E80B9A">
        <w:rPr>
          <w:rFonts w:hint="eastAsia"/>
          <w:sz w:val="28"/>
          <w:szCs w:val="28"/>
        </w:rPr>
        <w:t xml:space="preserve"> by</w:t>
      </w:r>
      <w:r w:rsidR="00B068EA" w:rsidRPr="00E80B9A">
        <w:rPr>
          <w:rFonts w:hint="eastAsia"/>
          <w:i/>
          <w:sz w:val="28"/>
          <w:szCs w:val="28"/>
        </w:rPr>
        <w:t xml:space="preserve"> </w:t>
      </w:r>
      <w:r w:rsidR="00B068EA" w:rsidRPr="00E80B9A">
        <w:rPr>
          <w:rFonts w:hint="eastAsia"/>
          <w:sz w:val="28"/>
          <w:szCs w:val="28"/>
        </w:rPr>
        <w:t>P</w:t>
      </w:r>
      <w:r w:rsidR="00B068EA" w:rsidRPr="00E80B9A">
        <w:rPr>
          <w:rFonts w:hint="eastAsia"/>
          <w:i/>
          <w:sz w:val="28"/>
          <w:szCs w:val="28"/>
        </w:rPr>
        <w:t xml:space="preserve"> </w:t>
      </w:r>
      <w:r w:rsidR="00C303C1" w:rsidRPr="00E80B9A">
        <w:rPr>
          <w:sz w:val="28"/>
          <w:szCs w:val="28"/>
        </w:rPr>
        <w:t xml:space="preserve">from </w:t>
      </w:r>
      <w:r w:rsidR="00B068EA" w:rsidRPr="00E80B9A">
        <w:rPr>
          <w:rFonts w:hint="eastAsia"/>
          <w:sz w:val="28"/>
          <w:szCs w:val="28"/>
        </w:rPr>
        <w:t>her</w:t>
      </w:r>
      <w:r w:rsidR="00C303C1" w:rsidRPr="00E80B9A">
        <w:rPr>
          <w:rFonts w:hint="eastAsia"/>
          <w:sz w:val="28"/>
          <w:szCs w:val="28"/>
        </w:rPr>
        <w:t xml:space="preserve"> employer</w:t>
      </w:r>
      <w:r w:rsidRPr="00E80B9A">
        <w:rPr>
          <w:sz w:val="28"/>
          <w:szCs w:val="28"/>
        </w:rPr>
        <w:t xml:space="preserve">.  </w:t>
      </w:r>
      <w:r w:rsidR="00370AA7" w:rsidRPr="00E80B9A">
        <w:rPr>
          <w:rFonts w:hint="eastAsia"/>
          <w:sz w:val="28"/>
          <w:szCs w:val="28"/>
        </w:rPr>
        <w:t>There were also payment out of s</w:t>
      </w:r>
      <w:r w:rsidRPr="00E80B9A">
        <w:rPr>
          <w:sz w:val="28"/>
          <w:szCs w:val="28"/>
        </w:rPr>
        <w:t xml:space="preserve">anctioned payment </w:t>
      </w:r>
      <w:r w:rsidR="00B068EA" w:rsidRPr="00E80B9A">
        <w:rPr>
          <w:rFonts w:hint="eastAsia"/>
          <w:sz w:val="28"/>
          <w:szCs w:val="28"/>
        </w:rPr>
        <w:t xml:space="preserve">in the sum </w:t>
      </w:r>
      <w:r w:rsidR="00C303C1" w:rsidRPr="00E80B9A">
        <w:rPr>
          <w:rFonts w:hint="eastAsia"/>
          <w:sz w:val="28"/>
          <w:szCs w:val="28"/>
        </w:rPr>
        <w:t>of</w:t>
      </w:r>
      <w:r w:rsidRPr="00E80B9A">
        <w:rPr>
          <w:sz w:val="28"/>
          <w:szCs w:val="28"/>
        </w:rPr>
        <w:t xml:space="preserve"> </w:t>
      </w:r>
      <w:r w:rsidR="00370AA7" w:rsidRPr="00E80B9A">
        <w:rPr>
          <w:rFonts w:hint="eastAsia"/>
          <w:sz w:val="28"/>
          <w:szCs w:val="28"/>
        </w:rPr>
        <w:t>HK</w:t>
      </w:r>
      <w:r w:rsidR="00C303C1" w:rsidRPr="00E80B9A">
        <w:rPr>
          <w:sz w:val="28"/>
          <w:szCs w:val="28"/>
        </w:rPr>
        <w:t xml:space="preserve">$182,700 </w:t>
      </w:r>
      <w:r w:rsidRPr="00E80B9A">
        <w:rPr>
          <w:sz w:val="28"/>
          <w:szCs w:val="28"/>
        </w:rPr>
        <w:t xml:space="preserve">and </w:t>
      </w:r>
      <w:r w:rsidR="00B068EA" w:rsidRPr="00E80B9A">
        <w:rPr>
          <w:rFonts w:hint="eastAsia"/>
          <w:sz w:val="28"/>
          <w:szCs w:val="28"/>
        </w:rPr>
        <w:t>a</w:t>
      </w:r>
      <w:r w:rsidRPr="00E80B9A">
        <w:rPr>
          <w:sz w:val="28"/>
          <w:szCs w:val="28"/>
        </w:rPr>
        <w:t xml:space="preserve"> balance </w:t>
      </w:r>
      <w:r w:rsidR="00B068EA" w:rsidRPr="00E80B9A">
        <w:rPr>
          <w:rFonts w:hint="eastAsia"/>
          <w:sz w:val="28"/>
          <w:szCs w:val="28"/>
        </w:rPr>
        <w:t xml:space="preserve">payment </w:t>
      </w:r>
      <w:r w:rsidRPr="00E80B9A">
        <w:rPr>
          <w:sz w:val="28"/>
          <w:szCs w:val="28"/>
        </w:rPr>
        <w:t xml:space="preserve">of </w:t>
      </w:r>
      <w:r w:rsidR="00370AA7" w:rsidRPr="00E80B9A">
        <w:rPr>
          <w:rFonts w:hint="eastAsia"/>
          <w:sz w:val="28"/>
          <w:szCs w:val="28"/>
        </w:rPr>
        <w:t>HK</w:t>
      </w:r>
      <w:r w:rsidRPr="00E80B9A">
        <w:rPr>
          <w:sz w:val="28"/>
          <w:szCs w:val="28"/>
        </w:rPr>
        <w:t>$37,300</w:t>
      </w:r>
      <w:r w:rsidR="00370AA7" w:rsidRPr="00E80B9A">
        <w:rPr>
          <w:rFonts w:hint="eastAsia"/>
          <w:sz w:val="28"/>
          <w:szCs w:val="28"/>
        </w:rPr>
        <w:t>.00</w:t>
      </w:r>
      <w:r w:rsidRPr="00E80B9A">
        <w:rPr>
          <w:sz w:val="28"/>
          <w:szCs w:val="28"/>
        </w:rPr>
        <w:t>.</w:t>
      </w:r>
      <w:r w:rsidR="00370AA7" w:rsidRPr="00E80B9A">
        <w:rPr>
          <w:rFonts w:hint="eastAsia"/>
          <w:sz w:val="28"/>
          <w:szCs w:val="28"/>
        </w:rPr>
        <w:t xml:space="preserve"> Therefore the settlement sum of HK</w:t>
      </w:r>
      <w:r w:rsidR="00370AA7" w:rsidRPr="00E80B9A">
        <w:rPr>
          <w:sz w:val="28"/>
          <w:szCs w:val="28"/>
        </w:rPr>
        <w:t>$590,596.11</w:t>
      </w:r>
      <w:r w:rsidR="00370AA7" w:rsidRPr="00E80B9A">
        <w:rPr>
          <w:rFonts w:hint="eastAsia"/>
          <w:sz w:val="28"/>
          <w:szCs w:val="28"/>
        </w:rPr>
        <w:t xml:space="preserve"> includes the advance payment of HK</w:t>
      </w:r>
      <w:r w:rsidR="00370AA7" w:rsidRPr="00E80B9A">
        <w:rPr>
          <w:sz w:val="28"/>
          <w:szCs w:val="28"/>
        </w:rPr>
        <w:t>$37,300</w:t>
      </w:r>
      <w:r w:rsidR="00370AA7" w:rsidRPr="00E80B9A">
        <w:rPr>
          <w:rFonts w:hint="eastAsia"/>
          <w:sz w:val="28"/>
          <w:szCs w:val="28"/>
        </w:rPr>
        <w:t>.00 (HK</w:t>
      </w:r>
      <w:r w:rsidR="00370AA7" w:rsidRPr="00E80B9A">
        <w:rPr>
          <w:sz w:val="28"/>
          <w:szCs w:val="28"/>
        </w:rPr>
        <w:t>$590,596.11</w:t>
      </w:r>
      <w:r w:rsidR="00370AA7" w:rsidRPr="00E80B9A">
        <w:rPr>
          <w:rFonts w:hint="eastAsia"/>
          <w:sz w:val="28"/>
          <w:szCs w:val="28"/>
        </w:rPr>
        <w:t xml:space="preserve"> = HK</w:t>
      </w:r>
      <w:r w:rsidR="00370AA7" w:rsidRPr="00E80B9A">
        <w:rPr>
          <w:sz w:val="28"/>
          <w:szCs w:val="28"/>
        </w:rPr>
        <w:t>$370,596.11</w:t>
      </w:r>
      <w:r w:rsidR="00370AA7" w:rsidRPr="00E80B9A">
        <w:rPr>
          <w:rFonts w:hint="eastAsia"/>
          <w:sz w:val="28"/>
          <w:szCs w:val="28"/>
        </w:rPr>
        <w:t xml:space="preserve"> + HK</w:t>
      </w:r>
      <w:r w:rsidR="00370AA7" w:rsidRPr="00E80B9A">
        <w:rPr>
          <w:sz w:val="28"/>
          <w:szCs w:val="28"/>
        </w:rPr>
        <w:t>$182,700</w:t>
      </w:r>
      <w:r w:rsidR="00370AA7" w:rsidRPr="00E80B9A">
        <w:rPr>
          <w:rFonts w:hint="eastAsia"/>
          <w:sz w:val="28"/>
          <w:szCs w:val="28"/>
        </w:rPr>
        <w:t xml:space="preserve"> + HK</w:t>
      </w:r>
      <w:r w:rsidR="00370AA7" w:rsidRPr="00E80B9A">
        <w:rPr>
          <w:sz w:val="28"/>
          <w:szCs w:val="28"/>
        </w:rPr>
        <w:t>$37,300</w:t>
      </w:r>
      <w:r w:rsidR="00370AA7" w:rsidRPr="00E80B9A">
        <w:rPr>
          <w:rFonts w:hint="eastAsia"/>
          <w:sz w:val="28"/>
          <w:szCs w:val="28"/>
        </w:rPr>
        <w:t>.00).</w:t>
      </w:r>
    </w:p>
    <w:p w:rsidR="001D4508" w:rsidRDefault="001D4508" w:rsidP="001D4508">
      <w:pPr>
        <w:tabs>
          <w:tab w:val="left" w:pos="1440"/>
        </w:tabs>
        <w:spacing w:line="360" w:lineRule="auto"/>
        <w:jc w:val="both"/>
        <w:rPr>
          <w:sz w:val="28"/>
          <w:szCs w:val="28"/>
        </w:rPr>
      </w:pPr>
    </w:p>
    <w:p w:rsidR="004A4822" w:rsidRPr="001A353A" w:rsidRDefault="004A4822" w:rsidP="001D4508">
      <w:pPr>
        <w:tabs>
          <w:tab w:val="left" w:pos="1440"/>
        </w:tabs>
        <w:spacing w:line="360" w:lineRule="auto"/>
        <w:jc w:val="both"/>
        <w:rPr>
          <w:sz w:val="28"/>
          <w:szCs w:val="28"/>
        </w:rPr>
      </w:pPr>
    </w:p>
    <w:p w:rsidR="001D4508" w:rsidRPr="001A353A" w:rsidRDefault="001D4508" w:rsidP="001D4508">
      <w:pPr>
        <w:pStyle w:val="ListParagraph"/>
        <w:numPr>
          <w:ilvl w:val="0"/>
          <w:numId w:val="1"/>
        </w:numPr>
        <w:tabs>
          <w:tab w:val="left" w:pos="1440"/>
        </w:tabs>
        <w:snapToGrid w:val="0"/>
        <w:spacing w:line="360" w:lineRule="auto"/>
        <w:jc w:val="both"/>
        <w:rPr>
          <w:sz w:val="28"/>
          <w:szCs w:val="28"/>
        </w:rPr>
      </w:pPr>
      <w:r w:rsidRPr="001A353A">
        <w:rPr>
          <w:sz w:val="28"/>
          <w:szCs w:val="28"/>
        </w:rPr>
        <w:t xml:space="preserve">P was given sick leave certificates covering 2 years from the date of accident.  Form 7 endorsed the period of absence.  </w:t>
      </w:r>
      <w:r w:rsidR="00C303C1">
        <w:rPr>
          <w:rFonts w:hint="eastAsia"/>
          <w:sz w:val="28"/>
          <w:szCs w:val="28"/>
        </w:rPr>
        <w:t>Therefore the employer</w:t>
      </w:r>
      <w:r w:rsidRPr="001A353A">
        <w:rPr>
          <w:sz w:val="28"/>
          <w:szCs w:val="28"/>
        </w:rPr>
        <w:t xml:space="preserve"> was under </w:t>
      </w:r>
      <w:r w:rsidR="00C303C1">
        <w:rPr>
          <w:rFonts w:hint="eastAsia"/>
          <w:sz w:val="28"/>
          <w:szCs w:val="28"/>
        </w:rPr>
        <w:t xml:space="preserve">a </w:t>
      </w:r>
      <w:r w:rsidRPr="001A353A">
        <w:rPr>
          <w:sz w:val="28"/>
          <w:szCs w:val="28"/>
        </w:rPr>
        <w:t>legal obligation to pay 4/5th advance periodic payments (“advance payments”) for the 2</w:t>
      </w:r>
      <w:r w:rsidR="00C303C1">
        <w:rPr>
          <w:rFonts w:hint="eastAsia"/>
          <w:sz w:val="28"/>
          <w:szCs w:val="28"/>
        </w:rPr>
        <w:t>-</w:t>
      </w:r>
      <w:r w:rsidRPr="001A353A">
        <w:rPr>
          <w:sz w:val="28"/>
          <w:szCs w:val="28"/>
        </w:rPr>
        <w:t>year period.</w:t>
      </w:r>
      <w:r w:rsidR="00C303C1" w:rsidRPr="00C303C1">
        <w:rPr>
          <w:sz w:val="28"/>
          <w:szCs w:val="28"/>
        </w:rPr>
        <w:t xml:space="preserve"> </w:t>
      </w:r>
      <w:r w:rsidR="00C303C1">
        <w:rPr>
          <w:rFonts w:hint="eastAsia"/>
          <w:sz w:val="28"/>
          <w:szCs w:val="28"/>
        </w:rPr>
        <w:t xml:space="preserve"> </w:t>
      </w:r>
      <w:r w:rsidR="00C303C1" w:rsidRPr="001A353A">
        <w:rPr>
          <w:sz w:val="28"/>
          <w:szCs w:val="28"/>
        </w:rPr>
        <w:t>P</w:t>
      </w:r>
      <w:r w:rsidR="002F6D2F">
        <w:rPr>
          <w:rFonts w:hint="eastAsia"/>
          <w:sz w:val="28"/>
          <w:szCs w:val="28"/>
        </w:rPr>
        <w:t xml:space="preserve"> also</w:t>
      </w:r>
      <w:r w:rsidR="00C303C1" w:rsidRPr="001A353A">
        <w:rPr>
          <w:sz w:val="28"/>
          <w:szCs w:val="28"/>
        </w:rPr>
        <w:t xml:space="preserve"> testified that she was given full pay for 2 years.</w:t>
      </w:r>
    </w:p>
    <w:p w:rsidR="001D4508" w:rsidRPr="001A353A" w:rsidRDefault="001D4508" w:rsidP="001D4508">
      <w:pPr>
        <w:pStyle w:val="ListParagraph"/>
        <w:tabs>
          <w:tab w:val="left" w:pos="1440"/>
        </w:tabs>
        <w:snapToGrid w:val="0"/>
        <w:spacing w:line="360" w:lineRule="auto"/>
        <w:ind w:left="0"/>
        <w:jc w:val="both"/>
        <w:rPr>
          <w:sz w:val="28"/>
          <w:szCs w:val="28"/>
        </w:rPr>
      </w:pPr>
    </w:p>
    <w:p w:rsidR="00C303C1" w:rsidRDefault="002F6D2F" w:rsidP="001D4508">
      <w:pPr>
        <w:pStyle w:val="ListParagraph"/>
        <w:numPr>
          <w:ilvl w:val="0"/>
          <w:numId w:val="1"/>
        </w:numPr>
        <w:tabs>
          <w:tab w:val="left" w:pos="1440"/>
        </w:tabs>
        <w:snapToGrid w:val="0"/>
        <w:spacing w:line="360" w:lineRule="auto"/>
        <w:jc w:val="both"/>
        <w:rPr>
          <w:sz w:val="28"/>
          <w:szCs w:val="28"/>
        </w:rPr>
      </w:pPr>
      <w:r>
        <w:rPr>
          <w:rFonts w:hint="eastAsia"/>
          <w:sz w:val="28"/>
          <w:szCs w:val="28"/>
        </w:rPr>
        <w:t>P submitted that the settlement sum of HK</w:t>
      </w:r>
      <w:r w:rsidRPr="001A353A">
        <w:rPr>
          <w:sz w:val="28"/>
          <w:szCs w:val="28"/>
        </w:rPr>
        <w:t>$590,596.11</w:t>
      </w:r>
      <w:r>
        <w:rPr>
          <w:rFonts w:hint="eastAsia"/>
          <w:sz w:val="28"/>
          <w:szCs w:val="28"/>
        </w:rPr>
        <w:t xml:space="preserve"> should not be deducted in full from this award of common law claim as </w:t>
      </w:r>
      <w:r w:rsidR="00B54ED1">
        <w:rPr>
          <w:rFonts w:hint="eastAsia"/>
          <w:sz w:val="28"/>
          <w:szCs w:val="28"/>
        </w:rPr>
        <w:t xml:space="preserve">it consists of </w:t>
      </w:r>
      <w:r>
        <w:rPr>
          <w:rFonts w:hint="eastAsia"/>
          <w:sz w:val="28"/>
          <w:szCs w:val="28"/>
        </w:rPr>
        <w:t xml:space="preserve">the advance payment </w:t>
      </w:r>
      <w:r w:rsidR="00B54ED1">
        <w:rPr>
          <w:rFonts w:hint="eastAsia"/>
          <w:sz w:val="28"/>
          <w:szCs w:val="28"/>
        </w:rPr>
        <w:t xml:space="preserve">which should not be deducted.  P is prepared to adopt </w:t>
      </w:r>
      <w:r w:rsidR="00B54ED1" w:rsidRPr="001A353A">
        <w:rPr>
          <w:sz w:val="28"/>
          <w:szCs w:val="28"/>
        </w:rPr>
        <w:t xml:space="preserve">4/5 of </w:t>
      </w:r>
      <w:r w:rsidR="00B54ED1">
        <w:rPr>
          <w:rFonts w:hint="eastAsia"/>
          <w:sz w:val="28"/>
          <w:szCs w:val="28"/>
        </w:rPr>
        <w:t>HK</w:t>
      </w:r>
      <w:r w:rsidR="00B54ED1" w:rsidRPr="001A353A">
        <w:rPr>
          <w:sz w:val="28"/>
          <w:szCs w:val="28"/>
        </w:rPr>
        <w:t xml:space="preserve">$370,596 </w:t>
      </w:r>
      <w:proofErr w:type="spellStart"/>
      <w:r w:rsidR="00B54ED1" w:rsidRPr="001A353A">
        <w:rPr>
          <w:sz w:val="28"/>
          <w:szCs w:val="28"/>
        </w:rPr>
        <w:t>ie</w:t>
      </w:r>
      <w:proofErr w:type="spellEnd"/>
      <w:r w:rsidR="00B54ED1" w:rsidRPr="001A353A">
        <w:rPr>
          <w:sz w:val="28"/>
          <w:szCs w:val="28"/>
        </w:rPr>
        <w:t xml:space="preserve"> </w:t>
      </w:r>
      <w:r w:rsidR="00E80B9A">
        <w:rPr>
          <w:rFonts w:hint="eastAsia"/>
          <w:sz w:val="28"/>
          <w:szCs w:val="28"/>
        </w:rPr>
        <w:t xml:space="preserve">about </w:t>
      </w:r>
      <w:r w:rsidR="00B54ED1">
        <w:rPr>
          <w:rFonts w:hint="eastAsia"/>
          <w:sz w:val="28"/>
          <w:szCs w:val="28"/>
        </w:rPr>
        <w:t>HK</w:t>
      </w:r>
      <w:r w:rsidR="00B54ED1" w:rsidRPr="001A353A">
        <w:rPr>
          <w:sz w:val="28"/>
          <w:szCs w:val="28"/>
        </w:rPr>
        <w:t xml:space="preserve">$296,477 to be taken out from the EC </w:t>
      </w:r>
      <w:r w:rsidR="00B54ED1">
        <w:rPr>
          <w:rFonts w:hint="eastAsia"/>
          <w:sz w:val="28"/>
          <w:szCs w:val="28"/>
        </w:rPr>
        <w:t>settlement sum</w:t>
      </w:r>
      <w:r w:rsidR="00B54ED1" w:rsidRPr="001A353A">
        <w:rPr>
          <w:sz w:val="28"/>
          <w:szCs w:val="28"/>
        </w:rPr>
        <w:t xml:space="preserve"> to avoid double </w:t>
      </w:r>
      <w:r w:rsidR="005D5A7D">
        <w:rPr>
          <w:rFonts w:hint="eastAsia"/>
          <w:sz w:val="28"/>
          <w:szCs w:val="28"/>
        </w:rPr>
        <w:t>deduction</w:t>
      </w:r>
      <w:r w:rsidR="00B54ED1" w:rsidRPr="001A353A">
        <w:rPr>
          <w:sz w:val="28"/>
          <w:szCs w:val="28"/>
        </w:rPr>
        <w:t>.  According</w:t>
      </w:r>
      <w:r w:rsidR="00B54ED1">
        <w:rPr>
          <w:rFonts w:hint="eastAsia"/>
          <w:sz w:val="28"/>
          <w:szCs w:val="28"/>
        </w:rPr>
        <w:t>ly</w:t>
      </w:r>
      <w:r w:rsidR="00B54ED1" w:rsidRPr="001A353A">
        <w:rPr>
          <w:sz w:val="28"/>
          <w:szCs w:val="28"/>
        </w:rPr>
        <w:t xml:space="preserve">, the portion of EC amount </w:t>
      </w:r>
      <w:r w:rsidR="00B54ED1">
        <w:rPr>
          <w:rFonts w:hint="eastAsia"/>
          <w:sz w:val="28"/>
          <w:szCs w:val="28"/>
        </w:rPr>
        <w:t>to be set off</w:t>
      </w:r>
      <w:r w:rsidR="00B54ED1" w:rsidRPr="001A353A">
        <w:rPr>
          <w:sz w:val="28"/>
          <w:szCs w:val="28"/>
        </w:rPr>
        <w:t xml:space="preserve"> </w:t>
      </w:r>
      <w:r w:rsidR="00B54ED1">
        <w:rPr>
          <w:rFonts w:hint="eastAsia"/>
          <w:sz w:val="28"/>
          <w:szCs w:val="28"/>
        </w:rPr>
        <w:t>with</w:t>
      </w:r>
      <w:r w:rsidR="00B54ED1" w:rsidRPr="001A353A">
        <w:rPr>
          <w:sz w:val="28"/>
          <w:szCs w:val="28"/>
        </w:rPr>
        <w:t xml:space="preserve"> the common law claim </w:t>
      </w:r>
      <w:r w:rsidR="00B54ED1">
        <w:rPr>
          <w:rFonts w:hint="eastAsia"/>
          <w:sz w:val="28"/>
          <w:szCs w:val="28"/>
        </w:rPr>
        <w:t>is</w:t>
      </w:r>
      <w:r w:rsidR="00B54ED1" w:rsidRPr="001A353A">
        <w:rPr>
          <w:sz w:val="28"/>
          <w:szCs w:val="28"/>
        </w:rPr>
        <w:t xml:space="preserve"> </w:t>
      </w:r>
      <w:r w:rsidR="00B54ED1">
        <w:rPr>
          <w:rFonts w:hint="eastAsia"/>
          <w:sz w:val="28"/>
          <w:szCs w:val="28"/>
        </w:rPr>
        <w:t>HK</w:t>
      </w:r>
      <w:r w:rsidR="00B54ED1" w:rsidRPr="001A353A">
        <w:rPr>
          <w:sz w:val="28"/>
          <w:szCs w:val="28"/>
        </w:rPr>
        <w:t>$294,119</w:t>
      </w:r>
      <w:r w:rsidR="00B54ED1">
        <w:rPr>
          <w:rFonts w:hint="eastAsia"/>
          <w:sz w:val="28"/>
          <w:szCs w:val="28"/>
        </w:rPr>
        <w:t xml:space="preserve"> (HK</w:t>
      </w:r>
      <w:r w:rsidR="00B54ED1" w:rsidRPr="001A353A">
        <w:rPr>
          <w:sz w:val="28"/>
          <w:szCs w:val="28"/>
        </w:rPr>
        <w:t xml:space="preserve">$590,596 </w:t>
      </w:r>
      <w:r w:rsidR="00B54ED1">
        <w:rPr>
          <w:sz w:val="28"/>
          <w:szCs w:val="28"/>
        </w:rPr>
        <w:t xml:space="preserve">− </w:t>
      </w:r>
      <w:r w:rsidR="00B54ED1">
        <w:rPr>
          <w:rFonts w:hint="eastAsia"/>
          <w:sz w:val="28"/>
          <w:szCs w:val="28"/>
        </w:rPr>
        <w:t>HK</w:t>
      </w:r>
      <w:r w:rsidR="00B54ED1" w:rsidRPr="001A353A">
        <w:rPr>
          <w:sz w:val="28"/>
          <w:szCs w:val="28"/>
        </w:rPr>
        <w:t>$296,477</w:t>
      </w:r>
      <w:r w:rsidR="00B54ED1">
        <w:rPr>
          <w:rFonts w:hint="eastAsia"/>
          <w:sz w:val="28"/>
          <w:szCs w:val="28"/>
        </w:rPr>
        <w:t>)</w:t>
      </w:r>
      <w:r w:rsidR="00B54ED1" w:rsidRPr="001A353A">
        <w:rPr>
          <w:sz w:val="28"/>
          <w:szCs w:val="28"/>
        </w:rPr>
        <w:t>.</w:t>
      </w:r>
      <w:r w:rsidR="00B54ED1">
        <w:rPr>
          <w:rFonts w:hint="eastAsia"/>
          <w:sz w:val="28"/>
          <w:szCs w:val="28"/>
        </w:rPr>
        <w:t xml:space="preserve">  </w:t>
      </w:r>
      <w:r w:rsidR="00E80B9A">
        <w:rPr>
          <w:rFonts w:hint="eastAsia"/>
          <w:sz w:val="28"/>
          <w:szCs w:val="28"/>
        </w:rPr>
        <w:t xml:space="preserve">D2 </w:t>
      </w:r>
      <w:r w:rsidR="00B54ED1">
        <w:rPr>
          <w:rFonts w:hint="eastAsia"/>
          <w:sz w:val="28"/>
          <w:szCs w:val="28"/>
        </w:rPr>
        <w:t>disagreed partial set</w:t>
      </w:r>
      <w:r w:rsidR="00E80B9A">
        <w:rPr>
          <w:rFonts w:hint="eastAsia"/>
          <w:sz w:val="28"/>
          <w:szCs w:val="28"/>
        </w:rPr>
        <w:t>-</w:t>
      </w:r>
      <w:r w:rsidR="00B54ED1">
        <w:rPr>
          <w:rFonts w:hint="eastAsia"/>
          <w:sz w:val="28"/>
          <w:szCs w:val="28"/>
        </w:rPr>
        <w:t xml:space="preserve">off and insisted on </w:t>
      </w:r>
      <w:r w:rsidR="005D5A7D">
        <w:rPr>
          <w:rFonts w:hint="eastAsia"/>
          <w:sz w:val="28"/>
          <w:szCs w:val="28"/>
        </w:rPr>
        <w:t>setting off the whole sum of EC.</w:t>
      </w:r>
    </w:p>
    <w:p w:rsidR="00C303C1" w:rsidRDefault="00C303C1" w:rsidP="00C303C1">
      <w:pPr>
        <w:pStyle w:val="ListParagraph"/>
        <w:rPr>
          <w:sz w:val="28"/>
          <w:szCs w:val="28"/>
        </w:rPr>
      </w:pPr>
    </w:p>
    <w:p w:rsidR="00C303C1" w:rsidRDefault="005D5A7D" w:rsidP="001D4508">
      <w:pPr>
        <w:pStyle w:val="ListParagraph"/>
        <w:numPr>
          <w:ilvl w:val="0"/>
          <w:numId w:val="1"/>
        </w:numPr>
        <w:tabs>
          <w:tab w:val="left" w:pos="1440"/>
        </w:tabs>
        <w:snapToGrid w:val="0"/>
        <w:spacing w:line="360" w:lineRule="auto"/>
        <w:jc w:val="both"/>
        <w:rPr>
          <w:sz w:val="28"/>
          <w:szCs w:val="28"/>
        </w:rPr>
      </w:pPr>
      <w:r>
        <w:rPr>
          <w:rFonts w:hint="eastAsia"/>
          <w:sz w:val="28"/>
          <w:szCs w:val="28"/>
        </w:rPr>
        <w:t xml:space="preserve">As P has already set off the periodic payment with part of her claim for pre-trial loss of earnings, I agree with P </w:t>
      </w:r>
      <w:r>
        <w:rPr>
          <w:sz w:val="28"/>
          <w:szCs w:val="28"/>
        </w:rPr>
        <w:t>that</w:t>
      </w:r>
      <w:r>
        <w:rPr>
          <w:rFonts w:hint="eastAsia"/>
          <w:sz w:val="28"/>
          <w:szCs w:val="28"/>
        </w:rPr>
        <w:t xml:space="preserve"> HK</w:t>
      </w:r>
      <w:r w:rsidRPr="001A353A">
        <w:rPr>
          <w:sz w:val="28"/>
          <w:szCs w:val="28"/>
        </w:rPr>
        <w:t>$294,119</w:t>
      </w:r>
      <w:r>
        <w:rPr>
          <w:rFonts w:hint="eastAsia"/>
          <w:sz w:val="28"/>
          <w:szCs w:val="28"/>
        </w:rPr>
        <w:t xml:space="preserve"> be deducted from the award herein.</w:t>
      </w:r>
    </w:p>
    <w:p w:rsidR="00B1429B" w:rsidRDefault="00B1429B" w:rsidP="00B1429B">
      <w:pPr>
        <w:tabs>
          <w:tab w:val="left" w:pos="1440"/>
        </w:tabs>
        <w:autoSpaceDE w:val="0"/>
        <w:autoSpaceDN w:val="0"/>
        <w:adjustRightInd w:val="0"/>
        <w:spacing w:line="360" w:lineRule="auto"/>
        <w:jc w:val="both"/>
        <w:rPr>
          <w:sz w:val="28"/>
          <w:szCs w:val="28"/>
        </w:rPr>
      </w:pPr>
    </w:p>
    <w:p w:rsidR="00FA69A9" w:rsidRPr="00064ADE" w:rsidRDefault="00FA69A9" w:rsidP="00862CE7">
      <w:pPr>
        <w:tabs>
          <w:tab w:val="left" w:pos="1440"/>
        </w:tabs>
        <w:autoSpaceDE w:val="0"/>
        <w:autoSpaceDN w:val="0"/>
        <w:adjustRightInd w:val="0"/>
        <w:spacing w:line="360" w:lineRule="auto"/>
        <w:jc w:val="both"/>
        <w:rPr>
          <w:sz w:val="28"/>
          <w:szCs w:val="28"/>
        </w:rPr>
      </w:pPr>
    </w:p>
    <w:p w:rsidR="00AF3957" w:rsidRPr="00064ADE" w:rsidRDefault="00401561" w:rsidP="00817259">
      <w:pPr>
        <w:tabs>
          <w:tab w:val="left" w:pos="1440"/>
        </w:tabs>
        <w:spacing w:line="360" w:lineRule="auto"/>
        <w:jc w:val="both"/>
        <w:rPr>
          <w:bCs/>
          <w:i/>
          <w:sz w:val="28"/>
        </w:rPr>
      </w:pPr>
      <w:r>
        <w:rPr>
          <w:rFonts w:hint="eastAsia"/>
          <w:bCs/>
          <w:i/>
          <w:sz w:val="28"/>
        </w:rPr>
        <w:t>CONCLUSION</w:t>
      </w:r>
    </w:p>
    <w:p w:rsidR="00404F18" w:rsidRPr="00064ADE" w:rsidRDefault="00404F18" w:rsidP="00817259">
      <w:pPr>
        <w:tabs>
          <w:tab w:val="left" w:pos="1440"/>
        </w:tabs>
        <w:spacing w:line="360" w:lineRule="auto"/>
        <w:jc w:val="both"/>
        <w:rPr>
          <w:bCs/>
          <w:i/>
          <w:sz w:val="28"/>
        </w:rPr>
      </w:pPr>
    </w:p>
    <w:p w:rsidR="00D53DDA" w:rsidRPr="00064ADE" w:rsidRDefault="00C13193" w:rsidP="00817259">
      <w:pPr>
        <w:numPr>
          <w:ilvl w:val="0"/>
          <w:numId w:val="1"/>
        </w:numPr>
        <w:tabs>
          <w:tab w:val="clear" w:pos="360"/>
          <w:tab w:val="left" w:pos="1440"/>
        </w:tabs>
        <w:spacing w:line="360" w:lineRule="auto"/>
        <w:jc w:val="both"/>
        <w:rPr>
          <w:bCs/>
          <w:sz w:val="28"/>
        </w:rPr>
      </w:pPr>
      <w:r>
        <w:rPr>
          <w:rFonts w:hint="eastAsia"/>
          <w:bCs/>
          <w:sz w:val="28"/>
        </w:rPr>
        <w:t>For the above reasons</w:t>
      </w:r>
      <w:r w:rsidR="0068356C" w:rsidRPr="00064ADE">
        <w:rPr>
          <w:bCs/>
          <w:sz w:val="28"/>
        </w:rPr>
        <w:t xml:space="preserve">, I enter judgment against </w:t>
      </w:r>
      <w:r>
        <w:rPr>
          <w:rFonts w:hint="eastAsia"/>
          <w:bCs/>
          <w:sz w:val="28"/>
        </w:rPr>
        <w:t>D2</w:t>
      </w:r>
      <w:r w:rsidR="0068356C" w:rsidRPr="00064ADE">
        <w:rPr>
          <w:bCs/>
          <w:sz w:val="28"/>
        </w:rPr>
        <w:t xml:space="preserve"> </w:t>
      </w:r>
      <w:r w:rsidR="00810F7F" w:rsidRPr="00064ADE">
        <w:rPr>
          <w:bCs/>
          <w:sz w:val="28"/>
        </w:rPr>
        <w:t xml:space="preserve">in favour of </w:t>
      </w:r>
      <w:r>
        <w:rPr>
          <w:rFonts w:hint="eastAsia"/>
          <w:bCs/>
          <w:sz w:val="28"/>
        </w:rPr>
        <w:t>P</w:t>
      </w:r>
      <w:r w:rsidR="00810F7F" w:rsidRPr="00064ADE">
        <w:rPr>
          <w:bCs/>
          <w:sz w:val="28"/>
        </w:rPr>
        <w:t xml:space="preserve"> </w:t>
      </w:r>
      <w:r w:rsidR="0068356C" w:rsidRPr="00064ADE">
        <w:rPr>
          <w:bCs/>
          <w:sz w:val="28"/>
        </w:rPr>
        <w:t xml:space="preserve">for </w:t>
      </w:r>
      <w:r>
        <w:rPr>
          <w:rFonts w:hint="eastAsia"/>
          <w:bCs/>
          <w:sz w:val="28"/>
        </w:rPr>
        <w:t>a sum</w:t>
      </w:r>
      <w:r w:rsidR="00084EB2" w:rsidRPr="00064ADE">
        <w:rPr>
          <w:bCs/>
          <w:sz w:val="28"/>
        </w:rPr>
        <w:t xml:space="preserve"> </w:t>
      </w:r>
      <w:r w:rsidR="0068356C" w:rsidRPr="00064ADE">
        <w:rPr>
          <w:bCs/>
          <w:sz w:val="28"/>
        </w:rPr>
        <w:t xml:space="preserve">of </w:t>
      </w:r>
      <w:r w:rsidR="004570C3">
        <w:rPr>
          <w:rFonts w:hint="eastAsia"/>
          <w:bCs/>
          <w:sz w:val="28"/>
        </w:rPr>
        <w:t>HK</w:t>
      </w:r>
      <w:r w:rsidR="0068356C" w:rsidRPr="00064ADE">
        <w:rPr>
          <w:bCs/>
          <w:sz w:val="28"/>
        </w:rPr>
        <w:t>$</w:t>
      </w:r>
      <w:r w:rsidR="00E80B9A">
        <w:rPr>
          <w:rFonts w:hint="eastAsia"/>
          <w:sz w:val="28"/>
          <w:szCs w:val="28"/>
        </w:rPr>
        <w:t>179,993</w:t>
      </w:r>
      <w:r w:rsidR="0068356C" w:rsidRPr="00064ADE">
        <w:rPr>
          <w:bCs/>
          <w:sz w:val="28"/>
        </w:rPr>
        <w:t xml:space="preserve"> </w:t>
      </w:r>
      <w:r>
        <w:rPr>
          <w:rFonts w:hint="eastAsia"/>
          <w:bCs/>
          <w:sz w:val="28"/>
        </w:rPr>
        <w:t>after taking into account of P</w:t>
      </w:r>
      <w:r>
        <w:rPr>
          <w:bCs/>
          <w:sz w:val="28"/>
        </w:rPr>
        <w:t>’</w:t>
      </w:r>
      <w:r>
        <w:rPr>
          <w:rFonts w:hint="eastAsia"/>
          <w:bCs/>
          <w:sz w:val="28"/>
        </w:rPr>
        <w:t>s 20% contributory negligence and deduction of the EC award as follows</w:t>
      </w:r>
      <w:r w:rsidR="00D53DDA" w:rsidRPr="00064ADE">
        <w:rPr>
          <w:bCs/>
          <w:sz w:val="28"/>
        </w:rPr>
        <w:t>:</w:t>
      </w:r>
      <w:r w:rsidR="00A32FA8" w:rsidRPr="00064ADE">
        <w:rPr>
          <w:bCs/>
          <w:sz w:val="28"/>
        </w:rPr>
        <w:t xml:space="preserve"> </w:t>
      </w:r>
    </w:p>
    <w:p w:rsidR="00017C45" w:rsidRDefault="00017C45" w:rsidP="00017C45">
      <w:pPr>
        <w:tabs>
          <w:tab w:val="left" w:pos="1440"/>
        </w:tabs>
        <w:spacing w:line="360" w:lineRule="auto"/>
        <w:jc w:val="both"/>
        <w:rPr>
          <w:bCs/>
          <w:sz w:val="28"/>
        </w:rPr>
      </w:pPr>
    </w:p>
    <w:p w:rsidR="003E1367" w:rsidRDefault="003E1367" w:rsidP="00017C45">
      <w:pPr>
        <w:tabs>
          <w:tab w:val="left" w:pos="1440"/>
        </w:tabs>
        <w:spacing w:line="360" w:lineRule="auto"/>
        <w:jc w:val="both"/>
        <w:rPr>
          <w:bCs/>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220"/>
        <w:gridCol w:w="3060"/>
      </w:tblGrid>
      <w:tr w:rsidR="00BE47B5" w:rsidRPr="00064ADE" w:rsidTr="00615886">
        <w:tc>
          <w:tcPr>
            <w:tcW w:w="5220" w:type="dxa"/>
            <w:tcBorders>
              <w:top w:val="nil"/>
              <w:left w:val="nil"/>
              <w:bottom w:val="nil"/>
              <w:right w:val="nil"/>
            </w:tcBorders>
          </w:tcPr>
          <w:p w:rsidR="00BE47B5" w:rsidRPr="00064ADE" w:rsidRDefault="00084EB2" w:rsidP="00817259">
            <w:pPr>
              <w:spacing w:line="360" w:lineRule="auto"/>
              <w:jc w:val="both"/>
              <w:rPr>
                <w:sz w:val="28"/>
                <w:szCs w:val="28"/>
                <w:u w:val="single"/>
              </w:rPr>
            </w:pPr>
            <w:r w:rsidRPr="00064ADE">
              <w:rPr>
                <w:sz w:val="28"/>
                <w:szCs w:val="28"/>
                <w:u w:val="single"/>
              </w:rPr>
              <w:lastRenderedPageBreak/>
              <w:t>Items</w:t>
            </w:r>
          </w:p>
        </w:tc>
        <w:tc>
          <w:tcPr>
            <w:tcW w:w="3060" w:type="dxa"/>
            <w:tcBorders>
              <w:top w:val="nil"/>
              <w:left w:val="nil"/>
              <w:bottom w:val="nil"/>
              <w:right w:val="nil"/>
            </w:tcBorders>
          </w:tcPr>
          <w:p w:rsidR="00BE47B5" w:rsidRPr="00064ADE" w:rsidRDefault="00BE47B5" w:rsidP="00817259">
            <w:pPr>
              <w:spacing w:line="360" w:lineRule="auto"/>
              <w:jc w:val="right"/>
              <w:rPr>
                <w:sz w:val="28"/>
                <w:szCs w:val="28"/>
                <w:u w:val="single"/>
              </w:rPr>
            </w:pPr>
            <w:r w:rsidRPr="00064ADE">
              <w:rPr>
                <w:sz w:val="28"/>
                <w:szCs w:val="28"/>
                <w:u w:val="single"/>
              </w:rPr>
              <w:t>Award Amount (HK$)</w:t>
            </w:r>
          </w:p>
        </w:tc>
      </w:tr>
      <w:tr w:rsidR="00BE47B5" w:rsidRPr="00064ADE" w:rsidTr="00615886">
        <w:tc>
          <w:tcPr>
            <w:tcW w:w="5220" w:type="dxa"/>
            <w:tcBorders>
              <w:top w:val="nil"/>
              <w:left w:val="nil"/>
              <w:bottom w:val="nil"/>
              <w:right w:val="nil"/>
            </w:tcBorders>
          </w:tcPr>
          <w:p w:rsidR="00BE47B5" w:rsidRPr="00064ADE" w:rsidRDefault="00BE47B5" w:rsidP="00E80B9A">
            <w:pPr>
              <w:numPr>
                <w:ilvl w:val="0"/>
                <w:numId w:val="13"/>
              </w:numPr>
              <w:tabs>
                <w:tab w:val="left" w:pos="882"/>
              </w:tabs>
              <w:spacing w:line="360" w:lineRule="auto"/>
              <w:ind w:left="1422" w:hanging="1422"/>
              <w:jc w:val="both"/>
              <w:rPr>
                <w:sz w:val="28"/>
                <w:szCs w:val="28"/>
              </w:rPr>
            </w:pPr>
            <w:r w:rsidRPr="00064ADE">
              <w:rPr>
                <w:sz w:val="28"/>
                <w:szCs w:val="28"/>
              </w:rPr>
              <w:t>PSLA</w:t>
            </w:r>
          </w:p>
        </w:tc>
        <w:tc>
          <w:tcPr>
            <w:tcW w:w="3060" w:type="dxa"/>
            <w:tcBorders>
              <w:top w:val="nil"/>
              <w:left w:val="nil"/>
              <w:bottom w:val="nil"/>
              <w:right w:val="nil"/>
            </w:tcBorders>
          </w:tcPr>
          <w:p w:rsidR="00BE47B5" w:rsidRPr="00064ADE" w:rsidRDefault="00E80B9A" w:rsidP="00C13193">
            <w:pPr>
              <w:spacing w:line="360" w:lineRule="auto"/>
              <w:jc w:val="both"/>
              <w:rPr>
                <w:sz w:val="28"/>
                <w:szCs w:val="28"/>
              </w:rPr>
            </w:pPr>
            <w:r>
              <w:rPr>
                <w:rFonts w:hint="eastAsia"/>
                <w:bCs/>
                <w:sz w:val="28"/>
              </w:rPr>
              <w:t xml:space="preserve">                         </w:t>
            </w:r>
            <w:r w:rsidR="00C13193">
              <w:rPr>
                <w:rFonts w:hint="eastAsia"/>
                <w:bCs/>
                <w:sz w:val="28"/>
              </w:rPr>
              <w:t xml:space="preserve"> </w:t>
            </w:r>
            <w:r w:rsidR="005D5A7D">
              <w:rPr>
                <w:rFonts w:hint="eastAsia"/>
                <w:bCs/>
                <w:sz w:val="28"/>
              </w:rPr>
              <w:t>330,000</w:t>
            </w:r>
          </w:p>
        </w:tc>
      </w:tr>
      <w:tr w:rsidR="00BE47B5" w:rsidRPr="00064ADE" w:rsidTr="00615886">
        <w:tc>
          <w:tcPr>
            <w:tcW w:w="5220" w:type="dxa"/>
            <w:tcBorders>
              <w:top w:val="nil"/>
              <w:left w:val="nil"/>
              <w:bottom w:val="nil"/>
              <w:right w:val="nil"/>
            </w:tcBorders>
          </w:tcPr>
          <w:p w:rsidR="00BE47B5" w:rsidRPr="00064ADE" w:rsidRDefault="00BE47B5" w:rsidP="00E80B9A">
            <w:pPr>
              <w:numPr>
                <w:ilvl w:val="0"/>
                <w:numId w:val="13"/>
              </w:numPr>
              <w:tabs>
                <w:tab w:val="left" w:pos="882"/>
              </w:tabs>
              <w:spacing w:line="360" w:lineRule="auto"/>
              <w:ind w:left="1422" w:hanging="1422"/>
              <w:jc w:val="both"/>
              <w:rPr>
                <w:sz w:val="28"/>
                <w:szCs w:val="28"/>
              </w:rPr>
            </w:pPr>
            <w:r w:rsidRPr="00064ADE">
              <w:rPr>
                <w:sz w:val="28"/>
                <w:szCs w:val="28"/>
              </w:rPr>
              <w:t xml:space="preserve">Loss of </w:t>
            </w:r>
            <w:r w:rsidR="005D5A7D">
              <w:rPr>
                <w:rFonts w:hint="eastAsia"/>
                <w:sz w:val="28"/>
                <w:szCs w:val="28"/>
              </w:rPr>
              <w:t>Pre-trial Salaries</w:t>
            </w:r>
          </w:p>
        </w:tc>
        <w:tc>
          <w:tcPr>
            <w:tcW w:w="3060" w:type="dxa"/>
            <w:tcBorders>
              <w:top w:val="nil"/>
              <w:left w:val="nil"/>
              <w:bottom w:val="nil"/>
              <w:right w:val="nil"/>
            </w:tcBorders>
          </w:tcPr>
          <w:p w:rsidR="00BE47B5" w:rsidRPr="00064ADE" w:rsidRDefault="00C13193" w:rsidP="00C13193">
            <w:pPr>
              <w:spacing w:line="360" w:lineRule="auto"/>
              <w:ind w:left="1782"/>
              <w:jc w:val="both"/>
              <w:rPr>
                <w:sz w:val="28"/>
                <w:szCs w:val="28"/>
              </w:rPr>
            </w:pPr>
            <w:r>
              <w:rPr>
                <w:rFonts w:hint="eastAsia"/>
                <w:sz w:val="28"/>
                <w:szCs w:val="28"/>
              </w:rPr>
              <w:t>1</w:t>
            </w:r>
            <w:r w:rsidR="005D5A7D" w:rsidRPr="00064ADE">
              <w:rPr>
                <w:sz w:val="28"/>
                <w:szCs w:val="28"/>
              </w:rPr>
              <w:t>68,565</w:t>
            </w:r>
          </w:p>
        </w:tc>
      </w:tr>
      <w:tr w:rsidR="00BE47B5" w:rsidRPr="00064ADE" w:rsidTr="00615886">
        <w:tc>
          <w:tcPr>
            <w:tcW w:w="5220" w:type="dxa"/>
            <w:tcBorders>
              <w:top w:val="nil"/>
              <w:left w:val="nil"/>
              <w:bottom w:val="nil"/>
              <w:right w:val="nil"/>
            </w:tcBorders>
          </w:tcPr>
          <w:p w:rsidR="00BE47B5" w:rsidRPr="00064ADE" w:rsidRDefault="00084EB2" w:rsidP="00E80B9A">
            <w:pPr>
              <w:numPr>
                <w:ilvl w:val="0"/>
                <w:numId w:val="13"/>
              </w:numPr>
              <w:tabs>
                <w:tab w:val="left" w:pos="882"/>
              </w:tabs>
              <w:spacing w:line="360" w:lineRule="auto"/>
              <w:ind w:left="1422" w:hanging="1422"/>
              <w:jc w:val="both"/>
              <w:rPr>
                <w:sz w:val="28"/>
                <w:szCs w:val="28"/>
              </w:rPr>
            </w:pPr>
            <w:r w:rsidRPr="00064ADE">
              <w:rPr>
                <w:sz w:val="28"/>
                <w:szCs w:val="28"/>
              </w:rPr>
              <w:t xml:space="preserve">Loss of </w:t>
            </w:r>
            <w:r w:rsidR="005D5A7D" w:rsidRPr="00064ADE">
              <w:rPr>
                <w:sz w:val="28"/>
                <w:szCs w:val="28"/>
              </w:rPr>
              <w:t xml:space="preserve">MPF </w:t>
            </w:r>
          </w:p>
        </w:tc>
        <w:tc>
          <w:tcPr>
            <w:tcW w:w="3060" w:type="dxa"/>
            <w:tcBorders>
              <w:top w:val="nil"/>
              <w:left w:val="nil"/>
              <w:bottom w:val="nil"/>
              <w:right w:val="nil"/>
            </w:tcBorders>
          </w:tcPr>
          <w:p w:rsidR="00BE47B5" w:rsidRPr="00064ADE" w:rsidRDefault="00084EB2" w:rsidP="00817259">
            <w:pPr>
              <w:spacing w:line="360" w:lineRule="auto"/>
              <w:ind w:left="1872"/>
              <w:jc w:val="both"/>
              <w:rPr>
                <w:sz w:val="28"/>
                <w:szCs w:val="28"/>
              </w:rPr>
            </w:pPr>
            <w:r w:rsidRPr="00064ADE">
              <w:rPr>
                <w:sz w:val="28"/>
                <w:szCs w:val="28"/>
              </w:rPr>
              <w:t xml:space="preserve">   </w:t>
            </w:r>
            <w:r w:rsidR="005D5A7D" w:rsidRPr="00064ADE">
              <w:rPr>
                <w:sz w:val="28"/>
                <w:szCs w:val="28"/>
              </w:rPr>
              <w:t>8,428</w:t>
            </w:r>
          </w:p>
        </w:tc>
      </w:tr>
      <w:tr w:rsidR="00D37315" w:rsidRPr="00064ADE" w:rsidTr="00615886">
        <w:tc>
          <w:tcPr>
            <w:tcW w:w="5220" w:type="dxa"/>
            <w:tcBorders>
              <w:top w:val="nil"/>
              <w:left w:val="nil"/>
              <w:bottom w:val="nil"/>
              <w:right w:val="nil"/>
            </w:tcBorders>
          </w:tcPr>
          <w:p w:rsidR="00D37315" w:rsidRPr="00064ADE" w:rsidRDefault="00D37315" w:rsidP="00E80B9A">
            <w:pPr>
              <w:numPr>
                <w:ilvl w:val="0"/>
                <w:numId w:val="13"/>
              </w:numPr>
              <w:tabs>
                <w:tab w:val="left" w:pos="882"/>
              </w:tabs>
              <w:spacing w:line="360" w:lineRule="auto"/>
              <w:ind w:left="1422" w:hanging="1422"/>
              <w:jc w:val="both"/>
              <w:rPr>
                <w:sz w:val="28"/>
                <w:szCs w:val="28"/>
              </w:rPr>
            </w:pPr>
            <w:r>
              <w:rPr>
                <w:rFonts w:hint="eastAsia"/>
                <w:sz w:val="28"/>
                <w:szCs w:val="28"/>
              </w:rPr>
              <w:t>Loss of Gratuity Payments</w:t>
            </w:r>
          </w:p>
        </w:tc>
        <w:tc>
          <w:tcPr>
            <w:tcW w:w="3060" w:type="dxa"/>
            <w:tcBorders>
              <w:top w:val="nil"/>
              <w:left w:val="nil"/>
              <w:bottom w:val="nil"/>
              <w:right w:val="nil"/>
            </w:tcBorders>
          </w:tcPr>
          <w:p w:rsidR="00D37315" w:rsidRPr="00064ADE" w:rsidRDefault="00E80B9A" w:rsidP="00817259">
            <w:pPr>
              <w:spacing w:line="360" w:lineRule="auto"/>
              <w:ind w:left="1872"/>
              <w:jc w:val="both"/>
              <w:rPr>
                <w:sz w:val="28"/>
                <w:szCs w:val="28"/>
              </w:rPr>
            </w:pPr>
            <w:r>
              <w:rPr>
                <w:rFonts w:hint="eastAsia"/>
                <w:sz w:val="28"/>
                <w:szCs w:val="28"/>
              </w:rPr>
              <w:t xml:space="preserve"> </w:t>
            </w:r>
            <w:r w:rsidR="00D37315" w:rsidRPr="00064ADE">
              <w:rPr>
                <w:sz w:val="28"/>
                <w:szCs w:val="28"/>
              </w:rPr>
              <w:t>15,963</w:t>
            </w:r>
          </w:p>
        </w:tc>
      </w:tr>
      <w:tr w:rsidR="00D37315" w:rsidRPr="00064ADE" w:rsidTr="00615886">
        <w:tc>
          <w:tcPr>
            <w:tcW w:w="5220" w:type="dxa"/>
            <w:tcBorders>
              <w:top w:val="nil"/>
              <w:left w:val="nil"/>
              <w:bottom w:val="nil"/>
              <w:right w:val="nil"/>
            </w:tcBorders>
          </w:tcPr>
          <w:p w:rsidR="00D37315" w:rsidRPr="00064ADE" w:rsidRDefault="00D37315" w:rsidP="00E80B9A">
            <w:pPr>
              <w:numPr>
                <w:ilvl w:val="0"/>
                <w:numId w:val="13"/>
              </w:numPr>
              <w:tabs>
                <w:tab w:val="left" w:pos="882"/>
              </w:tabs>
              <w:spacing w:line="360" w:lineRule="auto"/>
              <w:ind w:left="1422" w:hanging="1422"/>
              <w:jc w:val="both"/>
              <w:rPr>
                <w:sz w:val="28"/>
                <w:szCs w:val="28"/>
              </w:rPr>
            </w:pPr>
            <w:r>
              <w:rPr>
                <w:rFonts w:hint="eastAsia"/>
                <w:sz w:val="28"/>
                <w:szCs w:val="28"/>
              </w:rPr>
              <w:t>Loss of Supermarket Cash Coupons</w:t>
            </w:r>
          </w:p>
        </w:tc>
        <w:tc>
          <w:tcPr>
            <w:tcW w:w="3060" w:type="dxa"/>
            <w:tcBorders>
              <w:top w:val="nil"/>
              <w:left w:val="nil"/>
              <w:bottom w:val="nil"/>
              <w:right w:val="nil"/>
            </w:tcBorders>
          </w:tcPr>
          <w:p w:rsidR="00D37315" w:rsidRPr="00064ADE" w:rsidRDefault="00D37315" w:rsidP="00E80B9A">
            <w:pPr>
              <w:spacing w:line="360" w:lineRule="auto"/>
              <w:rPr>
                <w:sz w:val="28"/>
                <w:szCs w:val="28"/>
              </w:rPr>
            </w:pPr>
            <w:r>
              <w:rPr>
                <w:rFonts w:hint="eastAsia"/>
                <w:sz w:val="28"/>
                <w:szCs w:val="28"/>
              </w:rPr>
              <w:t xml:space="preserve">                              2,000               </w:t>
            </w:r>
          </w:p>
        </w:tc>
      </w:tr>
      <w:tr w:rsidR="00BE47B5" w:rsidRPr="00064ADE" w:rsidTr="00615886">
        <w:tc>
          <w:tcPr>
            <w:tcW w:w="5220" w:type="dxa"/>
            <w:tcBorders>
              <w:top w:val="nil"/>
              <w:left w:val="nil"/>
              <w:bottom w:val="nil"/>
              <w:right w:val="nil"/>
            </w:tcBorders>
          </w:tcPr>
          <w:p w:rsidR="00BE47B5" w:rsidRPr="00064ADE" w:rsidRDefault="00084EB2" w:rsidP="00E80B9A">
            <w:pPr>
              <w:numPr>
                <w:ilvl w:val="0"/>
                <w:numId w:val="13"/>
              </w:numPr>
              <w:tabs>
                <w:tab w:val="left" w:pos="882"/>
              </w:tabs>
              <w:spacing w:line="360" w:lineRule="auto"/>
              <w:ind w:left="1422" w:hanging="1422"/>
              <w:jc w:val="both"/>
              <w:rPr>
                <w:sz w:val="28"/>
                <w:szCs w:val="28"/>
              </w:rPr>
            </w:pPr>
            <w:r w:rsidRPr="00064ADE">
              <w:rPr>
                <w:sz w:val="28"/>
                <w:szCs w:val="28"/>
              </w:rPr>
              <w:t>Loss of Earning Capacity</w:t>
            </w:r>
          </w:p>
        </w:tc>
        <w:tc>
          <w:tcPr>
            <w:tcW w:w="3060" w:type="dxa"/>
            <w:tcBorders>
              <w:top w:val="nil"/>
              <w:left w:val="nil"/>
              <w:bottom w:val="nil"/>
              <w:right w:val="nil"/>
            </w:tcBorders>
          </w:tcPr>
          <w:p w:rsidR="00BE47B5" w:rsidRPr="00064ADE" w:rsidRDefault="00BE47B5" w:rsidP="00D37315">
            <w:pPr>
              <w:spacing w:line="360" w:lineRule="auto"/>
              <w:rPr>
                <w:sz w:val="28"/>
                <w:szCs w:val="28"/>
              </w:rPr>
            </w:pPr>
            <w:r w:rsidRPr="00064ADE">
              <w:rPr>
                <w:sz w:val="28"/>
                <w:szCs w:val="28"/>
              </w:rPr>
              <w:t xml:space="preserve">    </w:t>
            </w:r>
            <w:r w:rsidR="00E80B9A">
              <w:rPr>
                <w:rFonts w:hint="eastAsia"/>
                <w:sz w:val="28"/>
                <w:szCs w:val="28"/>
              </w:rPr>
              <w:t xml:space="preserve">                        </w:t>
            </w:r>
            <w:r w:rsidR="00D37315">
              <w:rPr>
                <w:rFonts w:hint="eastAsia"/>
                <w:sz w:val="28"/>
                <w:szCs w:val="28"/>
              </w:rPr>
              <w:t>45,000</w:t>
            </w:r>
          </w:p>
        </w:tc>
      </w:tr>
      <w:tr w:rsidR="00D37315" w:rsidRPr="00064ADE" w:rsidTr="00615886">
        <w:tc>
          <w:tcPr>
            <w:tcW w:w="5220" w:type="dxa"/>
            <w:tcBorders>
              <w:top w:val="nil"/>
              <w:left w:val="nil"/>
              <w:bottom w:val="nil"/>
              <w:right w:val="nil"/>
            </w:tcBorders>
          </w:tcPr>
          <w:p w:rsidR="00D37315" w:rsidRPr="00064ADE" w:rsidRDefault="00D37315" w:rsidP="00E80B9A">
            <w:pPr>
              <w:numPr>
                <w:ilvl w:val="0"/>
                <w:numId w:val="13"/>
              </w:numPr>
              <w:tabs>
                <w:tab w:val="left" w:pos="882"/>
              </w:tabs>
              <w:spacing w:line="360" w:lineRule="auto"/>
              <w:ind w:left="1422" w:hanging="1422"/>
              <w:jc w:val="both"/>
              <w:rPr>
                <w:sz w:val="28"/>
                <w:szCs w:val="28"/>
              </w:rPr>
            </w:pPr>
            <w:r>
              <w:rPr>
                <w:rFonts w:hint="eastAsia"/>
                <w:sz w:val="28"/>
                <w:szCs w:val="28"/>
              </w:rPr>
              <w:t>Domestic Helpers</w:t>
            </w:r>
          </w:p>
        </w:tc>
        <w:tc>
          <w:tcPr>
            <w:tcW w:w="3060" w:type="dxa"/>
            <w:tcBorders>
              <w:top w:val="nil"/>
              <w:left w:val="nil"/>
              <w:bottom w:val="nil"/>
              <w:right w:val="nil"/>
            </w:tcBorders>
          </w:tcPr>
          <w:p w:rsidR="00D37315" w:rsidRPr="00D37315" w:rsidRDefault="00D37315" w:rsidP="00E80B9A">
            <w:pPr>
              <w:spacing w:line="360" w:lineRule="auto"/>
              <w:rPr>
                <w:sz w:val="28"/>
                <w:szCs w:val="28"/>
              </w:rPr>
            </w:pPr>
            <w:r>
              <w:rPr>
                <w:rFonts w:hint="eastAsia"/>
                <w:sz w:val="28"/>
                <w:szCs w:val="28"/>
              </w:rPr>
              <w:t xml:space="preserve">                              </w:t>
            </w:r>
            <w:r w:rsidRPr="00D37315">
              <w:rPr>
                <w:rFonts w:hint="eastAsia"/>
                <w:sz w:val="28"/>
                <w:szCs w:val="28"/>
              </w:rPr>
              <w:t>4,320</w:t>
            </w:r>
          </w:p>
        </w:tc>
      </w:tr>
      <w:tr w:rsidR="00D37315" w:rsidRPr="00064ADE" w:rsidTr="00615886">
        <w:tc>
          <w:tcPr>
            <w:tcW w:w="5220" w:type="dxa"/>
            <w:tcBorders>
              <w:top w:val="nil"/>
              <w:left w:val="nil"/>
              <w:bottom w:val="nil"/>
              <w:right w:val="nil"/>
            </w:tcBorders>
          </w:tcPr>
          <w:p w:rsidR="00D37315" w:rsidRDefault="00D37315" w:rsidP="00E80B9A">
            <w:pPr>
              <w:numPr>
                <w:ilvl w:val="0"/>
                <w:numId w:val="13"/>
              </w:numPr>
              <w:tabs>
                <w:tab w:val="left" w:pos="882"/>
              </w:tabs>
              <w:spacing w:line="360" w:lineRule="auto"/>
              <w:ind w:left="1422" w:hanging="1422"/>
              <w:jc w:val="both"/>
              <w:rPr>
                <w:sz w:val="28"/>
                <w:szCs w:val="28"/>
              </w:rPr>
            </w:pPr>
            <w:r>
              <w:rPr>
                <w:rFonts w:hint="eastAsia"/>
                <w:sz w:val="28"/>
                <w:szCs w:val="28"/>
              </w:rPr>
              <w:t xml:space="preserve">Private </w:t>
            </w:r>
            <w:r w:rsidRPr="00064ADE">
              <w:rPr>
                <w:sz w:val="28"/>
                <w:szCs w:val="28"/>
              </w:rPr>
              <w:t>Medical</w:t>
            </w:r>
            <w:r>
              <w:rPr>
                <w:rFonts w:hint="eastAsia"/>
                <w:sz w:val="28"/>
                <w:szCs w:val="28"/>
              </w:rPr>
              <w:t xml:space="preserve"> </w:t>
            </w:r>
            <w:r w:rsidRPr="00064ADE">
              <w:rPr>
                <w:sz w:val="28"/>
                <w:szCs w:val="28"/>
              </w:rPr>
              <w:t>Expenses</w:t>
            </w:r>
          </w:p>
        </w:tc>
        <w:tc>
          <w:tcPr>
            <w:tcW w:w="3060" w:type="dxa"/>
            <w:tcBorders>
              <w:top w:val="nil"/>
              <w:left w:val="nil"/>
              <w:bottom w:val="nil"/>
              <w:right w:val="nil"/>
            </w:tcBorders>
          </w:tcPr>
          <w:p w:rsidR="00D37315" w:rsidRDefault="00D37315" w:rsidP="00E80B9A">
            <w:pPr>
              <w:spacing w:line="360" w:lineRule="auto"/>
              <w:rPr>
                <w:sz w:val="28"/>
                <w:szCs w:val="28"/>
              </w:rPr>
            </w:pPr>
            <w:r>
              <w:rPr>
                <w:rFonts w:hint="eastAsia"/>
                <w:sz w:val="28"/>
                <w:szCs w:val="28"/>
              </w:rPr>
              <w:t xml:space="preserve">                              2,900</w:t>
            </w:r>
          </w:p>
        </w:tc>
      </w:tr>
      <w:tr w:rsidR="00BE47B5" w:rsidRPr="00064ADE" w:rsidTr="00615886">
        <w:tc>
          <w:tcPr>
            <w:tcW w:w="5220" w:type="dxa"/>
            <w:tcBorders>
              <w:top w:val="nil"/>
              <w:left w:val="nil"/>
              <w:bottom w:val="nil"/>
              <w:right w:val="nil"/>
            </w:tcBorders>
          </w:tcPr>
          <w:p w:rsidR="00BE47B5" w:rsidRPr="00064ADE" w:rsidRDefault="00084EB2" w:rsidP="00E80B9A">
            <w:pPr>
              <w:numPr>
                <w:ilvl w:val="0"/>
                <w:numId w:val="13"/>
              </w:numPr>
              <w:tabs>
                <w:tab w:val="left" w:pos="882"/>
              </w:tabs>
              <w:spacing w:line="360" w:lineRule="auto"/>
              <w:ind w:left="1422" w:hanging="1422"/>
              <w:jc w:val="both"/>
              <w:rPr>
                <w:sz w:val="28"/>
                <w:szCs w:val="28"/>
              </w:rPr>
            </w:pPr>
            <w:r w:rsidRPr="00064ADE">
              <w:rPr>
                <w:sz w:val="28"/>
                <w:szCs w:val="28"/>
              </w:rPr>
              <w:t>Travelling Expenses</w:t>
            </w:r>
          </w:p>
        </w:tc>
        <w:tc>
          <w:tcPr>
            <w:tcW w:w="3060" w:type="dxa"/>
            <w:tcBorders>
              <w:top w:val="nil"/>
              <w:left w:val="nil"/>
              <w:bottom w:val="nil"/>
              <w:right w:val="nil"/>
            </w:tcBorders>
          </w:tcPr>
          <w:p w:rsidR="00BE47B5" w:rsidRPr="00064ADE" w:rsidRDefault="005A0129" w:rsidP="008C0CCF">
            <w:pPr>
              <w:spacing w:line="360" w:lineRule="auto"/>
              <w:ind w:left="1872"/>
              <w:jc w:val="both"/>
              <w:rPr>
                <w:sz w:val="28"/>
                <w:szCs w:val="28"/>
              </w:rPr>
            </w:pPr>
            <w:r w:rsidRPr="00064ADE">
              <w:rPr>
                <w:sz w:val="28"/>
                <w:szCs w:val="28"/>
              </w:rPr>
              <w:t xml:space="preserve"> </w:t>
            </w:r>
            <w:r w:rsidR="00D37315">
              <w:rPr>
                <w:rFonts w:hint="eastAsia"/>
                <w:sz w:val="28"/>
                <w:szCs w:val="28"/>
              </w:rPr>
              <w:t xml:space="preserve">  7,614</w:t>
            </w:r>
          </w:p>
        </w:tc>
      </w:tr>
      <w:tr w:rsidR="00D37315" w:rsidRPr="00064ADE" w:rsidTr="0078660C">
        <w:trPr>
          <w:trHeight w:val="369"/>
        </w:trPr>
        <w:tc>
          <w:tcPr>
            <w:tcW w:w="5220" w:type="dxa"/>
            <w:tcBorders>
              <w:top w:val="nil"/>
              <w:left w:val="nil"/>
              <w:bottom w:val="nil"/>
              <w:right w:val="nil"/>
            </w:tcBorders>
          </w:tcPr>
          <w:p w:rsidR="00D37315" w:rsidRPr="00064ADE" w:rsidRDefault="00D37315" w:rsidP="00E80B9A">
            <w:pPr>
              <w:numPr>
                <w:ilvl w:val="0"/>
                <w:numId w:val="13"/>
              </w:numPr>
              <w:tabs>
                <w:tab w:val="left" w:pos="882"/>
              </w:tabs>
              <w:spacing w:line="360" w:lineRule="auto"/>
              <w:ind w:left="1422" w:hanging="1422"/>
              <w:jc w:val="both"/>
              <w:rPr>
                <w:sz w:val="28"/>
                <w:szCs w:val="28"/>
              </w:rPr>
            </w:pPr>
            <w:r>
              <w:rPr>
                <w:rFonts w:hint="eastAsia"/>
                <w:sz w:val="28"/>
                <w:szCs w:val="28"/>
              </w:rPr>
              <w:t>Tonic Food</w:t>
            </w:r>
          </w:p>
        </w:tc>
        <w:tc>
          <w:tcPr>
            <w:tcW w:w="3060" w:type="dxa"/>
            <w:tcBorders>
              <w:top w:val="nil"/>
              <w:left w:val="nil"/>
              <w:bottom w:val="nil"/>
              <w:right w:val="nil"/>
            </w:tcBorders>
          </w:tcPr>
          <w:p w:rsidR="00D37315" w:rsidRPr="00064ADE" w:rsidRDefault="00D37315" w:rsidP="008C0CCF">
            <w:pPr>
              <w:spacing w:line="360" w:lineRule="auto"/>
              <w:ind w:left="1872"/>
              <w:jc w:val="both"/>
              <w:rPr>
                <w:sz w:val="28"/>
                <w:szCs w:val="28"/>
              </w:rPr>
            </w:pPr>
            <w:r>
              <w:rPr>
                <w:rFonts w:hint="eastAsia"/>
                <w:sz w:val="28"/>
                <w:szCs w:val="28"/>
              </w:rPr>
              <w:t xml:space="preserve">   5,000</w:t>
            </w:r>
          </w:p>
        </w:tc>
      </w:tr>
      <w:tr w:rsidR="00D37315" w:rsidRPr="00064ADE" w:rsidTr="0078660C">
        <w:trPr>
          <w:trHeight w:val="342"/>
        </w:trPr>
        <w:tc>
          <w:tcPr>
            <w:tcW w:w="5220" w:type="dxa"/>
            <w:tcBorders>
              <w:top w:val="nil"/>
              <w:left w:val="nil"/>
              <w:bottom w:val="nil"/>
              <w:right w:val="nil"/>
            </w:tcBorders>
          </w:tcPr>
          <w:p w:rsidR="00D37315" w:rsidRPr="00064ADE" w:rsidRDefault="00D37315" w:rsidP="0078660C">
            <w:pPr>
              <w:numPr>
                <w:ilvl w:val="0"/>
                <w:numId w:val="13"/>
              </w:numPr>
              <w:tabs>
                <w:tab w:val="left" w:pos="882"/>
              </w:tabs>
              <w:spacing w:line="360" w:lineRule="auto"/>
              <w:ind w:left="1422" w:hanging="1422"/>
              <w:jc w:val="both"/>
              <w:rPr>
                <w:sz w:val="28"/>
                <w:szCs w:val="28"/>
              </w:rPr>
            </w:pPr>
            <w:r>
              <w:rPr>
                <w:rFonts w:hint="eastAsia"/>
                <w:sz w:val="28"/>
                <w:szCs w:val="28"/>
              </w:rPr>
              <w:t>Future Medical Expenses</w:t>
            </w:r>
          </w:p>
        </w:tc>
        <w:tc>
          <w:tcPr>
            <w:tcW w:w="3060" w:type="dxa"/>
            <w:tcBorders>
              <w:top w:val="nil"/>
              <w:left w:val="nil"/>
              <w:bottom w:val="nil"/>
              <w:right w:val="nil"/>
            </w:tcBorders>
          </w:tcPr>
          <w:p w:rsidR="00D37315" w:rsidRPr="00064ADE" w:rsidRDefault="00E80B9A" w:rsidP="0078660C">
            <w:pPr>
              <w:spacing w:line="360" w:lineRule="auto"/>
              <w:ind w:left="1872"/>
              <w:jc w:val="both"/>
              <w:rPr>
                <w:sz w:val="28"/>
                <w:szCs w:val="28"/>
              </w:rPr>
            </w:pPr>
            <w:r>
              <w:rPr>
                <w:rFonts w:hint="eastAsia"/>
                <w:sz w:val="28"/>
                <w:szCs w:val="28"/>
              </w:rPr>
              <w:t xml:space="preserve">   </w:t>
            </w:r>
            <w:r w:rsidR="00D37315">
              <w:rPr>
                <w:rFonts w:hint="eastAsia"/>
                <w:sz w:val="28"/>
                <w:szCs w:val="28"/>
              </w:rPr>
              <w:t>2,400</w:t>
            </w:r>
          </w:p>
        </w:tc>
      </w:tr>
      <w:tr w:rsidR="00BE47B5" w:rsidRPr="00064ADE" w:rsidTr="0078660C">
        <w:trPr>
          <w:trHeight w:val="540"/>
        </w:trPr>
        <w:tc>
          <w:tcPr>
            <w:tcW w:w="5220" w:type="dxa"/>
            <w:tcBorders>
              <w:top w:val="nil"/>
              <w:left w:val="nil"/>
              <w:bottom w:val="nil"/>
              <w:right w:val="nil"/>
            </w:tcBorders>
          </w:tcPr>
          <w:p w:rsidR="00BE47B5" w:rsidRPr="00064ADE" w:rsidRDefault="00084EB2" w:rsidP="00E80B9A">
            <w:pPr>
              <w:numPr>
                <w:ilvl w:val="0"/>
                <w:numId w:val="13"/>
              </w:numPr>
              <w:tabs>
                <w:tab w:val="left" w:pos="882"/>
              </w:tabs>
              <w:spacing w:line="360" w:lineRule="auto"/>
              <w:ind w:left="1422" w:hanging="1422"/>
              <w:jc w:val="both"/>
              <w:rPr>
                <w:sz w:val="28"/>
                <w:szCs w:val="28"/>
              </w:rPr>
            </w:pPr>
            <w:r w:rsidRPr="00064ADE">
              <w:rPr>
                <w:sz w:val="28"/>
                <w:szCs w:val="28"/>
              </w:rPr>
              <w:t>Other special damages</w:t>
            </w:r>
          </w:p>
        </w:tc>
        <w:tc>
          <w:tcPr>
            <w:tcW w:w="3060" w:type="dxa"/>
            <w:tcBorders>
              <w:top w:val="nil"/>
              <w:left w:val="nil"/>
              <w:bottom w:val="nil"/>
              <w:right w:val="nil"/>
            </w:tcBorders>
          </w:tcPr>
          <w:p w:rsidR="00E80B9A" w:rsidRDefault="00D37315" w:rsidP="00E80B9A">
            <w:pPr>
              <w:rPr>
                <w:sz w:val="28"/>
                <w:szCs w:val="28"/>
              </w:rPr>
            </w:pPr>
            <w:r>
              <w:rPr>
                <w:rFonts w:hint="eastAsia"/>
                <w:sz w:val="28"/>
                <w:szCs w:val="28"/>
              </w:rPr>
              <w:t xml:space="preserve">   </w:t>
            </w:r>
            <w:r w:rsidR="00E80B9A">
              <w:rPr>
                <w:rFonts w:hint="eastAsia"/>
                <w:sz w:val="28"/>
                <w:szCs w:val="28"/>
              </w:rPr>
              <w:t xml:space="preserve">                              </w:t>
            </w:r>
            <w:r w:rsidRPr="00D37315">
              <w:rPr>
                <w:rFonts w:hint="eastAsia"/>
                <w:sz w:val="28"/>
                <w:szCs w:val="28"/>
              </w:rPr>
              <w:t>45</w:t>
            </w:r>
            <w:r w:rsidR="00084EB2" w:rsidRPr="00D37315">
              <w:rPr>
                <w:sz w:val="28"/>
                <w:szCs w:val="28"/>
              </w:rPr>
              <w:t>0</w:t>
            </w:r>
            <w:r w:rsidR="00E80B9A">
              <w:rPr>
                <w:rFonts w:hint="eastAsia"/>
                <w:sz w:val="28"/>
                <w:szCs w:val="28"/>
              </w:rPr>
              <w:t xml:space="preserve"> </w:t>
            </w:r>
          </w:p>
          <w:p w:rsidR="00E80B9A" w:rsidRPr="00D37315" w:rsidRDefault="00E80B9A" w:rsidP="00E264CF">
            <w:pPr>
              <w:rPr>
                <w:sz w:val="28"/>
                <w:szCs w:val="28"/>
              </w:rPr>
            </w:pPr>
            <w:r>
              <w:rPr>
                <w:rFonts w:hint="eastAsia"/>
                <w:sz w:val="28"/>
                <w:szCs w:val="28"/>
              </w:rPr>
              <w:t xml:space="preserve">                      _______</w:t>
            </w:r>
            <w:r w:rsidR="00E264CF">
              <w:rPr>
                <w:rFonts w:hint="eastAsia"/>
                <w:sz w:val="28"/>
                <w:szCs w:val="28"/>
              </w:rPr>
              <w:t>_</w:t>
            </w:r>
            <w:r>
              <w:rPr>
                <w:rFonts w:hint="eastAsia"/>
                <w:sz w:val="28"/>
                <w:szCs w:val="28"/>
              </w:rPr>
              <w:t xml:space="preserve">_                                                                                                         </w:t>
            </w:r>
          </w:p>
        </w:tc>
      </w:tr>
      <w:tr w:rsidR="00E80B9A" w:rsidRPr="00064ADE" w:rsidTr="00615886">
        <w:tc>
          <w:tcPr>
            <w:tcW w:w="5220" w:type="dxa"/>
            <w:tcBorders>
              <w:top w:val="nil"/>
              <w:left w:val="nil"/>
              <w:bottom w:val="nil"/>
              <w:right w:val="nil"/>
            </w:tcBorders>
          </w:tcPr>
          <w:p w:rsidR="00E80B9A" w:rsidRDefault="00C13193" w:rsidP="00C13193">
            <w:pPr>
              <w:spacing w:line="360" w:lineRule="auto"/>
              <w:jc w:val="right"/>
              <w:rPr>
                <w:sz w:val="28"/>
                <w:szCs w:val="28"/>
              </w:rPr>
            </w:pPr>
            <w:r>
              <w:rPr>
                <w:rFonts w:hint="eastAsia"/>
                <w:sz w:val="28"/>
                <w:szCs w:val="28"/>
              </w:rPr>
              <w:t>Gross T</w:t>
            </w:r>
            <w:r w:rsidR="00E80B9A">
              <w:rPr>
                <w:rFonts w:hint="eastAsia"/>
                <w:sz w:val="28"/>
                <w:szCs w:val="28"/>
              </w:rPr>
              <w:t>otal:</w:t>
            </w:r>
          </w:p>
        </w:tc>
        <w:tc>
          <w:tcPr>
            <w:tcW w:w="3060" w:type="dxa"/>
            <w:tcBorders>
              <w:top w:val="nil"/>
              <w:left w:val="nil"/>
              <w:bottom w:val="nil"/>
              <w:right w:val="nil"/>
            </w:tcBorders>
          </w:tcPr>
          <w:p w:rsidR="00E80B9A" w:rsidRDefault="00E80B9A" w:rsidP="00E264CF">
            <w:pPr>
              <w:spacing w:line="360" w:lineRule="auto"/>
              <w:jc w:val="both"/>
              <w:rPr>
                <w:sz w:val="28"/>
                <w:szCs w:val="28"/>
              </w:rPr>
            </w:pPr>
            <w:r>
              <w:rPr>
                <w:rFonts w:hint="eastAsia"/>
                <w:sz w:val="28"/>
                <w:szCs w:val="28"/>
              </w:rPr>
              <w:t xml:space="preserve">                         </w:t>
            </w:r>
            <w:r w:rsidR="00E264CF">
              <w:rPr>
                <w:rFonts w:hint="eastAsia"/>
                <w:sz w:val="28"/>
                <w:szCs w:val="28"/>
              </w:rPr>
              <w:t xml:space="preserve"> </w:t>
            </w:r>
            <w:r>
              <w:rPr>
                <w:rFonts w:hint="eastAsia"/>
                <w:sz w:val="28"/>
                <w:szCs w:val="28"/>
              </w:rPr>
              <w:t>592,640</w:t>
            </w:r>
          </w:p>
        </w:tc>
      </w:tr>
      <w:tr w:rsidR="00E80B9A" w:rsidRPr="00064ADE" w:rsidTr="00615886">
        <w:tc>
          <w:tcPr>
            <w:tcW w:w="5220" w:type="dxa"/>
            <w:tcBorders>
              <w:top w:val="nil"/>
              <w:left w:val="nil"/>
              <w:bottom w:val="nil"/>
              <w:right w:val="nil"/>
            </w:tcBorders>
          </w:tcPr>
          <w:p w:rsidR="00E80B9A" w:rsidRDefault="00E80B9A" w:rsidP="00E80B9A">
            <w:pPr>
              <w:spacing w:line="360" w:lineRule="auto"/>
              <w:ind w:left="882" w:hanging="882"/>
              <w:jc w:val="both"/>
              <w:rPr>
                <w:sz w:val="28"/>
                <w:szCs w:val="28"/>
              </w:rPr>
            </w:pPr>
            <w:r>
              <w:rPr>
                <w:rFonts w:hint="eastAsia"/>
                <w:sz w:val="28"/>
                <w:szCs w:val="28"/>
              </w:rPr>
              <w:t>LESS:  20% Contributory Negligence</w:t>
            </w:r>
          </w:p>
        </w:tc>
        <w:tc>
          <w:tcPr>
            <w:tcW w:w="3060" w:type="dxa"/>
            <w:tcBorders>
              <w:top w:val="nil"/>
              <w:left w:val="nil"/>
              <w:bottom w:val="nil"/>
              <w:right w:val="nil"/>
            </w:tcBorders>
          </w:tcPr>
          <w:p w:rsidR="00E80B9A" w:rsidRDefault="00E80B9A" w:rsidP="00E80B9A">
            <w:pPr>
              <w:spacing w:line="360" w:lineRule="auto"/>
              <w:jc w:val="both"/>
              <w:rPr>
                <w:sz w:val="28"/>
                <w:szCs w:val="28"/>
              </w:rPr>
            </w:pPr>
            <w:r>
              <w:rPr>
                <w:rFonts w:hint="eastAsia"/>
                <w:sz w:val="28"/>
                <w:szCs w:val="28"/>
              </w:rPr>
              <w:t xml:space="preserve">                        (118,528)</w:t>
            </w:r>
          </w:p>
        </w:tc>
      </w:tr>
      <w:tr w:rsidR="00D37315" w:rsidRPr="00064ADE" w:rsidTr="00615886">
        <w:tc>
          <w:tcPr>
            <w:tcW w:w="5220" w:type="dxa"/>
            <w:tcBorders>
              <w:top w:val="nil"/>
              <w:left w:val="nil"/>
              <w:bottom w:val="nil"/>
              <w:right w:val="nil"/>
            </w:tcBorders>
          </w:tcPr>
          <w:p w:rsidR="00D37315" w:rsidRPr="00064ADE" w:rsidRDefault="00C13193" w:rsidP="00C13193">
            <w:pPr>
              <w:spacing w:line="360" w:lineRule="auto"/>
              <w:ind w:left="882" w:hanging="882"/>
              <w:jc w:val="both"/>
              <w:rPr>
                <w:sz w:val="28"/>
                <w:szCs w:val="28"/>
              </w:rPr>
            </w:pPr>
            <w:r>
              <w:rPr>
                <w:rFonts w:hint="eastAsia"/>
                <w:sz w:val="28"/>
                <w:szCs w:val="28"/>
              </w:rPr>
              <w:t xml:space="preserve">          </w:t>
            </w:r>
            <w:r w:rsidR="00E80B9A">
              <w:rPr>
                <w:rFonts w:hint="eastAsia"/>
                <w:sz w:val="28"/>
                <w:szCs w:val="28"/>
              </w:rPr>
              <w:t xml:space="preserve">  </w:t>
            </w:r>
            <w:r>
              <w:rPr>
                <w:rFonts w:hint="eastAsia"/>
                <w:sz w:val="28"/>
                <w:szCs w:val="28"/>
              </w:rPr>
              <w:t xml:space="preserve"> </w:t>
            </w:r>
            <w:r w:rsidR="004570C3">
              <w:rPr>
                <w:rFonts w:hint="eastAsia"/>
                <w:sz w:val="28"/>
                <w:szCs w:val="28"/>
              </w:rPr>
              <w:t xml:space="preserve">EC </w:t>
            </w:r>
            <w:r>
              <w:rPr>
                <w:rFonts w:hint="eastAsia"/>
                <w:sz w:val="28"/>
                <w:szCs w:val="28"/>
              </w:rPr>
              <w:t>Award</w:t>
            </w:r>
          </w:p>
        </w:tc>
        <w:tc>
          <w:tcPr>
            <w:tcW w:w="3060" w:type="dxa"/>
            <w:tcBorders>
              <w:top w:val="nil"/>
              <w:left w:val="nil"/>
              <w:bottom w:val="nil"/>
              <w:right w:val="nil"/>
            </w:tcBorders>
          </w:tcPr>
          <w:p w:rsidR="00E264CF" w:rsidRDefault="00E264CF" w:rsidP="00E264CF">
            <w:pPr>
              <w:jc w:val="both"/>
              <w:rPr>
                <w:sz w:val="28"/>
                <w:szCs w:val="28"/>
              </w:rPr>
            </w:pPr>
            <w:r>
              <w:rPr>
                <w:rFonts w:hint="eastAsia"/>
                <w:sz w:val="28"/>
                <w:szCs w:val="28"/>
              </w:rPr>
              <w:t xml:space="preserve">                        </w:t>
            </w:r>
            <w:r w:rsidR="004570C3">
              <w:rPr>
                <w:rFonts w:hint="eastAsia"/>
                <w:sz w:val="28"/>
                <w:szCs w:val="28"/>
              </w:rPr>
              <w:t>(</w:t>
            </w:r>
            <w:r w:rsidR="004570C3" w:rsidRPr="001A353A">
              <w:rPr>
                <w:sz w:val="28"/>
                <w:szCs w:val="28"/>
              </w:rPr>
              <w:t>294,119</w:t>
            </w:r>
            <w:r w:rsidR="004570C3">
              <w:rPr>
                <w:rFonts w:hint="eastAsia"/>
                <w:sz w:val="28"/>
                <w:szCs w:val="28"/>
              </w:rPr>
              <w:t>)</w:t>
            </w:r>
          </w:p>
          <w:p w:rsidR="004570C3" w:rsidRDefault="00E264CF" w:rsidP="00E264CF">
            <w:pPr>
              <w:jc w:val="both"/>
              <w:rPr>
                <w:sz w:val="28"/>
                <w:szCs w:val="28"/>
              </w:rPr>
            </w:pPr>
            <w:r>
              <w:rPr>
                <w:rFonts w:hint="eastAsia"/>
                <w:sz w:val="28"/>
                <w:szCs w:val="28"/>
              </w:rPr>
              <w:t xml:space="preserve">                      _________                                                                                                                                                                                                                           </w:t>
            </w:r>
          </w:p>
        </w:tc>
      </w:tr>
      <w:tr w:rsidR="00BE47B5" w:rsidRPr="00064ADE" w:rsidTr="00615886">
        <w:tc>
          <w:tcPr>
            <w:tcW w:w="5220" w:type="dxa"/>
            <w:tcBorders>
              <w:top w:val="nil"/>
              <w:left w:val="nil"/>
              <w:bottom w:val="nil"/>
              <w:right w:val="nil"/>
            </w:tcBorders>
          </w:tcPr>
          <w:p w:rsidR="00BE47B5" w:rsidRPr="00064ADE" w:rsidRDefault="00C13193" w:rsidP="00C13193">
            <w:pPr>
              <w:spacing w:line="360" w:lineRule="auto"/>
              <w:ind w:left="2880"/>
              <w:jc w:val="both"/>
              <w:rPr>
                <w:sz w:val="28"/>
                <w:szCs w:val="28"/>
              </w:rPr>
            </w:pPr>
            <w:r>
              <w:rPr>
                <w:sz w:val="28"/>
                <w:szCs w:val="28"/>
              </w:rPr>
              <w:t xml:space="preserve">           </w:t>
            </w:r>
            <w:r>
              <w:rPr>
                <w:rFonts w:hint="eastAsia"/>
                <w:sz w:val="28"/>
                <w:szCs w:val="28"/>
              </w:rPr>
              <w:t xml:space="preserve">   Net </w:t>
            </w:r>
            <w:r w:rsidR="00BE47B5" w:rsidRPr="00064ADE">
              <w:rPr>
                <w:sz w:val="28"/>
                <w:szCs w:val="28"/>
              </w:rPr>
              <w:t>Total:</w:t>
            </w:r>
          </w:p>
        </w:tc>
        <w:tc>
          <w:tcPr>
            <w:tcW w:w="3060" w:type="dxa"/>
            <w:tcBorders>
              <w:top w:val="nil"/>
              <w:left w:val="nil"/>
              <w:bottom w:val="nil"/>
              <w:right w:val="nil"/>
            </w:tcBorders>
          </w:tcPr>
          <w:p w:rsidR="00BE47B5" w:rsidRPr="00064ADE" w:rsidRDefault="00D24BAC" w:rsidP="00E80B9A">
            <w:pPr>
              <w:spacing w:line="360" w:lineRule="auto"/>
              <w:jc w:val="both"/>
              <w:rPr>
                <w:sz w:val="28"/>
                <w:szCs w:val="28"/>
                <w:u w:val="double"/>
              </w:rPr>
            </w:pPr>
            <w:r w:rsidRPr="00D24BAC">
              <w:rPr>
                <w:rFonts w:hint="eastAsia"/>
                <w:sz w:val="28"/>
                <w:szCs w:val="28"/>
              </w:rPr>
              <w:t xml:space="preserve">                        </w:t>
            </w:r>
            <w:r w:rsidR="00E264CF">
              <w:rPr>
                <w:rFonts w:hint="eastAsia"/>
                <w:sz w:val="28"/>
                <w:szCs w:val="28"/>
              </w:rPr>
              <w:t xml:space="preserve"> </w:t>
            </w:r>
            <w:r w:rsidR="00E80B9A">
              <w:rPr>
                <w:rFonts w:hint="eastAsia"/>
                <w:sz w:val="28"/>
                <w:szCs w:val="28"/>
                <w:u w:val="double"/>
              </w:rPr>
              <w:t>179,993</w:t>
            </w:r>
          </w:p>
        </w:tc>
      </w:tr>
    </w:tbl>
    <w:p w:rsidR="005D5A7D" w:rsidRDefault="005D5A7D" w:rsidP="005D5A7D">
      <w:pPr>
        <w:tabs>
          <w:tab w:val="left" w:pos="1440"/>
        </w:tabs>
        <w:autoSpaceDE w:val="0"/>
        <w:autoSpaceDN w:val="0"/>
        <w:adjustRightInd w:val="0"/>
        <w:spacing w:line="360" w:lineRule="auto"/>
        <w:jc w:val="both"/>
        <w:rPr>
          <w:sz w:val="28"/>
          <w:szCs w:val="28"/>
        </w:rPr>
      </w:pPr>
    </w:p>
    <w:p w:rsidR="00B82BBB" w:rsidRPr="00064ADE" w:rsidRDefault="00B82BBB" w:rsidP="00817259">
      <w:pPr>
        <w:tabs>
          <w:tab w:val="left" w:pos="1440"/>
        </w:tabs>
        <w:spacing w:line="360" w:lineRule="auto"/>
        <w:jc w:val="both"/>
        <w:rPr>
          <w:bCs/>
          <w:i/>
          <w:sz w:val="28"/>
        </w:rPr>
      </w:pPr>
      <w:r w:rsidRPr="00064ADE">
        <w:rPr>
          <w:bCs/>
          <w:i/>
          <w:sz w:val="28"/>
        </w:rPr>
        <w:t>Interest</w:t>
      </w:r>
    </w:p>
    <w:p w:rsidR="00404F18" w:rsidRPr="00064ADE" w:rsidRDefault="00404F18" w:rsidP="00817259">
      <w:pPr>
        <w:tabs>
          <w:tab w:val="left" w:pos="1440"/>
        </w:tabs>
        <w:spacing w:line="360" w:lineRule="auto"/>
        <w:jc w:val="both"/>
        <w:rPr>
          <w:bCs/>
          <w:i/>
          <w:sz w:val="28"/>
        </w:rPr>
      </w:pPr>
    </w:p>
    <w:p w:rsidR="00B82BBB" w:rsidRPr="00064ADE" w:rsidRDefault="001861F1" w:rsidP="00817259">
      <w:pPr>
        <w:numPr>
          <w:ilvl w:val="0"/>
          <w:numId w:val="1"/>
        </w:numPr>
        <w:tabs>
          <w:tab w:val="clear" w:pos="360"/>
          <w:tab w:val="left" w:pos="1440"/>
        </w:tabs>
        <w:spacing w:line="360" w:lineRule="auto"/>
        <w:jc w:val="both"/>
        <w:rPr>
          <w:bCs/>
          <w:sz w:val="28"/>
        </w:rPr>
      </w:pPr>
      <w:r w:rsidRPr="00064ADE">
        <w:rPr>
          <w:bCs/>
          <w:sz w:val="28"/>
        </w:rPr>
        <w:t xml:space="preserve">The interest </w:t>
      </w:r>
      <w:r w:rsidR="00BC381F" w:rsidRPr="00064ADE">
        <w:rPr>
          <w:bCs/>
          <w:sz w:val="28"/>
        </w:rPr>
        <w:t xml:space="preserve">awarded to </w:t>
      </w:r>
      <w:r w:rsidR="004570C3">
        <w:rPr>
          <w:rFonts w:hint="eastAsia"/>
          <w:bCs/>
          <w:sz w:val="28"/>
        </w:rPr>
        <w:t>P</w:t>
      </w:r>
      <w:r w:rsidR="00BC381F" w:rsidRPr="00064ADE">
        <w:rPr>
          <w:bCs/>
          <w:sz w:val="28"/>
        </w:rPr>
        <w:t xml:space="preserve"> </w:t>
      </w:r>
      <w:r w:rsidR="004F39F4" w:rsidRPr="00064ADE">
        <w:rPr>
          <w:bCs/>
          <w:sz w:val="28"/>
        </w:rPr>
        <w:t>includes:</w:t>
      </w:r>
    </w:p>
    <w:p w:rsidR="004F39F4" w:rsidRPr="00064ADE" w:rsidRDefault="00AF3957" w:rsidP="008231D8">
      <w:pPr>
        <w:numPr>
          <w:ilvl w:val="0"/>
          <w:numId w:val="4"/>
        </w:numPr>
        <w:tabs>
          <w:tab w:val="left" w:pos="1440"/>
        </w:tabs>
        <w:spacing w:line="360" w:lineRule="auto"/>
        <w:jc w:val="both"/>
        <w:rPr>
          <w:bCs/>
          <w:sz w:val="28"/>
        </w:rPr>
      </w:pPr>
      <w:r w:rsidRPr="00064ADE">
        <w:rPr>
          <w:bCs/>
          <w:sz w:val="28"/>
        </w:rPr>
        <w:t>2%</w:t>
      </w:r>
      <w:r w:rsidR="00A0235B" w:rsidRPr="00064ADE">
        <w:rPr>
          <w:bCs/>
          <w:sz w:val="28"/>
        </w:rPr>
        <w:t xml:space="preserve"> </w:t>
      </w:r>
      <w:r w:rsidR="001A49BB" w:rsidRPr="00064ADE">
        <w:rPr>
          <w:bCs/>
          <w:sz w:val="28"/>
        </w:rPr>
        <w:t xml:space="preserve">per annum on PSLA from the date of </w:t>
      </w:r>
      <w:r w:rsidR="00732854" w:rsidRPr="00064ADE">
        <w:rPr>
          <w:bCs/>
          <w:sz w:val="28"/>
        </w:rPr>
        <w:t xml:space="preserve">service of </w:t>
      </w:r>
      <w:r w:rsidR="00AA6377" w:rsidRPr="00064ADE">
        <w:rPr>
          <w:bCs/>
          <w:sz w:val="28"/>
        </w:rPr>
        <w:t xml:space="preserve">the </w:t>
      </w:r>
      <w:r w:rsidR="004570C3">
        <w:rPr>
          <w:rFonts w:hint="eastAsia"/>
          <w:bCs/>
          <w:sz w:val="28"/>
        </w:rPr>
        <w:t>w</w:t>
      </w:r>
      <w:r w:rsidR="001A49BB" w:rsidRPr="00064ADE">
        <w:rPr>
          <w:bCs/>
          <w:sz w:val="28"/>
        </w:rPr>
        <w:t xml:space="preserve">rit </w:t>
      </w:r>
      <w:r w:rsidR="00BC6D23" w:rsidRPr="00064ADE">
        <w:rPr>
          <w:bCs/>
          <w:sz w:val="28"/>
        </w:rPr>
        <w:t xml:space="preserve">to the date of </w:t>
      </w:r>
      <w:r w:rsidR="00732854" w:rsidRPr="00064ADE">
        <w:rPr>
          <w:bCs/>
          <w:sz w:val="28"/>
        </w:rPr>
        <w:t>judgment</w:t>
      </w:r>
      <w:r w:rsidR="007C7930" w:rsidRPr="00064ADE">
        <w:rPr>
          <w:bCs/>
          <w:sz w:val="28"/>
        </w:rPr>
        <w:t>;</w:t>
      </w:r>
    </w:p>
    <w:p w:rsidR="007C7930" w:rsidRPr="00064ADE" w:rsidRDefault="007F74BF" w:rsidP="008231D8">
      <w:pPr>
        <w:numPr>
          <w:ilvl w:val="0"/>
          <w:numId w:val="4"/>
        </w:numPr>
        <w:tabs>
          <w:tab w:val="left" w:pos="1440"/>
        </w:tabs>
        <w:spacing w:line="360" w:lineRule="auto"/>
        <w:jc w:val="both"/>
        <w:rPr>
          <w:bCs/>
          <w:sz w:val="28"/>
        </w:rPr>
      </w:pPr>
      <w:r w:rsidRPr="00064ADE">
        <w:rPr>
          <w:bCs/>
          <w:sz w:val="28"/>
        </w:rPr>
        <w:t>h</w:t>
      </w:r>
      <w:r w:rsidR="000C4AB1" w:rsidRPr="00064ADE">
        <w:rPr>
          <w:bCs/>
          <w:sz w:val="28"/>
        </w:rPr>
        <w:t>alf</w:t>
      </w:r>
      <w:r w:rsidRPr="00064ADE">
        <w:rPr>
          <w:bCs/>
          <w:sz w:val="28"/>
        </w:rPr>
        <w:t xml:space="preserve"> </w:t>
      </w:r>
      <w:r w:rsidR="000C4AB1" w:rsidRPr="00064ADE">
        <w:rPr>
          <w:bCs/>
          <w:sz w:val="28"/>
        </w:rPr>
        <w:t xml:space="preserve">judgment </w:t>
      </w:r>
      <w:r w:rsidR="00BA509B" w:rsidRPr="00064ADE">
        <w:rPr>
          <w:bCs/>
          <w:sz w:val="28"/>
        </w:rPr>
        <w:t xml:space="preserve">rate on </w:t>
      </w:r>
      <w:r w:rsidR="005349F9" w:rsidRPr="00064ADE">
        <w:rPr>
          <w:bCs/>
          <w:sz w:val="28"/>
        </w:rPr>
        <w:t xml:space="preserve">special damages from the date of accident </w:t>
      </w:r>
      <w:r w:rsidR="00732854" w:rsidRPr="00064ADE">
        <w:rPr>
          <w:bCs/>
          <w:sz w:val="28"/>
        </w:rPr>
        <w:t>to</w:t>
      </w:r>
      <w:r w:rsidR="00164BDB" w:rsidRPr="00064ADE">
        <w:rPr>
          <w:bCs/>
          <w:sz w:val="28"/>
        </w:rPr>
        <w:t xml:space="preserve"> the date of </w:t>
      </w:r>
      <w:r w:rsidRPr="00064ADE">
        <w:rPr>
          <w:bCs/>
          <w:sz w:val="28"/>
        </w:rPr>
        <w:t>judg</w:t>
      </w:r>
      <w:r w:rsidR="00164BDB" w:rsidRPr="00064ADE">
        <w:rPr>
          <w:bCs/>
          <w:sz w:val="28"/>
        </w:rPr>
        <w:t>ment; and</w:t>
      </w:r>
    </w:p>
    <w:p w:rsidR="00164BDB" w:rsidRPr="00064ADE" w:rsidRDefault="00C21D0A" w:rsidP="008231D8">
      <w:pPr>
        <w:numPr>
          <w:ilvl w:val="0"/>
          <w:numId w:val="4"/>
        </w:numPr>
        <w:tabs>
          <w:tab w:val="left" w:pos="1440"/>
        </w:tabs>
        <w:spacing w:line="360" w:lineRule="auto"/>
        <w:jc w:val="both"/>
        <w:rPr>
          <w:bCs/>
          <w:sz w:val="28"/>
        </w:rPr>
      </w:pPr>
      <w:proofErr w:type="gramStart"/>
      <w:r w:rsidRPr="00064ADE">
        <w:rPr>
          <w:bCs/>
          <w:sz w:val="28"/>
        </w:rPr>
        <w:t>p</w:t>
      </w:r>
      <w:r w:rsidR="007F74BF" w:rsidRPr="00064ADE">
        <w:rPr>
          <w:bCs/>
          <w:sz w:val="28"/>
        </w:rPr>
        <w:t>ost-judgment</w:t>
      </w:r>
      <w:proofErr w:type="gramEnd"/>
      <w:r w:rsidR="007F74BF" w:rsidRPr="00064ADE">
        <w:rPr>
          <w:bCs/>
          <w:sz w:val="28"/>
        </w:rPr>
        <w:t xml:space="preserve"> </w:t>
      </w:r>
      <w:r w:rsidR="0099190D" w:rsidRPr="00064ADE">
        <w:rPr>
          <w:bCs/>
          <w:sz w:val="28"/>
        </w:rPr>
        <w:t>interest on the whole sum a</w:t>
      </w:r>
      <w:r w:rsidR="00362B8B" w:rsidRPr="00064ADE">
        <w:rPr>
          <w:bCs/>
          <w:sz w:val="28"/>
        </w:rPr>
        <w:t>t</w:t>
      </w:r>
      <w:r w:rsidR="0099190D" w:rsidRPr="00064ADE">
        <w:rPr>
          <w:bCs/>
          <w:sz w:val="28"/>
        </w:rPr>
        <w:t xml:space="preserve"> judgment </w:t>
      </w:r>
      <w:r w:rsidR="00362B8B" w:rsidRPr="00064ADE">
        <w:rPr>
          <w:bCs/>
          <w:sz w:val="28"/>
        </w:rPr>
        <w:t xml:space="preserve">rate </w:t>
      </w:r>
      <w:r w:rsidR="00ED7716" w:rsidRPr="00064ADE">
        <w:rPr>
          <w:bCs/>
          <w:sz w:val="28"/>
        </w:rPr>
        <w:t>until</w:t>
      </w:r>
      <w:r w:rsidR="00362B8B" w:rsidRPr="00064ADE">
        <w:rPr>
          <w:bCs/>
          <w:sz w:val="28"/>
        </w:rPr>
        <w:t xml:space="preserve"> payment.</w:t>
      </w:r>
    </w:p>
    <w:p w:rsidR="00E80B9A" w:rsidRDefault="00E80B9A" w:rsidP="00817259">
      <w:pPr>
        <w:tabs>
          <w:tab w:val="left" w:pos="1440"/>
        </w:tabs>
        <w:spacing w:line="360" w:lineRule="auto"/>
        <w:jc w:val="both"/>
        <w:rPr>
          <w:bCs/>
          <w:i/>
          <w:sz w:val="28"/>
        </w:rPr>
      </w:pPr>
    </w:p>
    <w:p w:rsidR="00362B8B" w:rsidRPr="00064ADE" w:rsidRDefault="00362B8B" w:rsidP="00817259">
      <w:pPr>
        <w:tabs>
          <w:tab w:val="left" w:pos="1440"/>
        </w:tabs>
        <w:spacing w:line="360" w:lineRule="auto"/>
        <w:jc w:val="both"/>
        <w:rPr>
          <w:bCs/>
          <w:i/>
          <w:sz w:val="28"/>
        </w:rPr>
      </w:pPr>
      <w:r w:rsidRPr="00064ADE">
        <w:rPr>
          <w:bCs/>
          <w:i/>
          <w:sz w:val="28"/>
        </w:rPr>
        <w:t>Costs</w:t>
      </w:r>
    </w:p>
    <w:p w:rsidR="00404F18" w:rsidRPr="00064ADE" w:rsidRDefault="00404F18" w:rsidP="00817259">
      <w:pPr>
        <w:tabs>
          <w:tab w:val="left" w:pos="1440"/>
        </w:tabs>
        <w:spacing w:line="360" w:lineRule="auto"/>
        <w:jc w:val="both"/>
        <w:rPr>
          <w:bCs/>
          <w:i/>
          <w:sz w:val="28"/>
        </w:rPr>
      </w:pPr>
    </w:p>
    <w:p w:rsidR="004570C3" w:rsidRPr="00FE4B71" w:rsidRDefault="00AA6377" w:rsidP="004570C3">
      <w:pPr>
        <w:pStyle w:val="ListParagraph"/>
        <w:numPr>
          <w:ilvl w:val="0"/>
          <w:numId w:val="1"/>
        </w:numPr>
        <w:tabs>
          <w:tab w:val="clear" w:pos="360"/>
          <w:tab w:val="num" w:pos="1440"/>
        </w:tabs>
        <w:spacing w:after="200" w:line="360" w:lineRule="auto"/>
        <w:contextualSpacing/>
        <w:jc w:val="both"/>
        <w:rPr>
          <w:sz w:val="28"/>
          <w:szCs w:val="28"/>
        </w:rPr>
      </w:pPr>
      <w:r w:rsidRPr="00064ADE">
        <w:rPr>
          <w:bCs/>
          <w:sz w:val="28"/>
        </w:rPr>
        <w:t xml:space="preserve">I make an order </w:t>
      </w:r>
      <w:r w:rsidRPr="00064ADE">
        <w:rPr>
          <w:bCs/>
          <w:i/>
          <w:sz w:val="28"/>
        </w:rPr>
        <w:t>nisi</w:t>
      </w:r>
      <w:r w:rsidRPr="00064ADE">
        <w:rPr>
          <w:bCs/>
          <w:sz w:val="28"/>
        </w:rPr>
        <w:t xml:space="preserve"> that the costs of this action be to </w:t>
      </w:r>
      <w:r w:rsidR="00C13193">
        <w:rPr>
          <w:rFonts w:hint="eastAsia"/>
          <w:bCs/>
          <w:sz w:val="28"/>
        </w:rPr>
        <w:t>P</w:t>
      </w:r>
      <w:r w:rsidRPr="00064ADE">
        <w:rPr>
          <w:bCs/>
          <w:sz w:val="28"/>
        </w:rPr>
        <w:t>,</w:t>
      </w:r>
      <w:r w:rsidR="00994078" w:rsidRPr="00064ADE">
        <w:rPr>
          <w:bCs/>
          <w:sz w:val="28"/>
        </w:rPr>
        <w:t xml:space="preserve"> </w:t>
      </w:r>
      <w:r w:rsidR="006D02D7" w:rsidRPr="00064ADE">
        <w:rPr>
          <w:bCs/>
          <w:sz w:val="28"/>
        </w:rPr>
        <w:t>to be taxed if not agreed</w:t>
      </w:r>
      <w:r w:rsidRPr="00064ADE">
        <w:rPr>
          <w:bCs/>
          <w:sz w:val="28"/>
        </w:rPr>
        <w:t>, with certificate for counsel</w:t>
      </w:r>
      <w:r w:rsidR="004570C3">
        <w:rPr>
          <w:rFonts w:hint="eastAsia"/>
          <w:bCs/>
          <w:sz w:val="28"/>
        </w:rPr>
        <w:t xml:space="preserve"> and such order </w:t>
      </w:r>
      <w:r w:rsidR="004570C3" w:rsidRPr="00F30A7B">
        <w:rPr>
          <w:bCs/>
          <w:i/>
          <w:sz w:val="28"/>
        </w:rPr>
        <w:t>nisi</w:t>
      </w:r>
      <w:r w:rsidR="004570C3">
        <w:rPr>
          <w:rFonts w:hint="eastAsia"/>
          <w:bCs/>
          <w:i/>
          <w:sz w:val="28"/>
        </w:rPr>
        <w:t xml:space="preserve"> </w:t>
      </w:r>
      <w:r w:rsidR="004570C3">
        <w:rPr>
          <w:rFonts w:hint="eastAsia"/>
          <w:bCs/>
          <w:sz w:val="28"/>
        </w:rPr>
        <w:t>shall become absolute after 14 days from the date hereof, unless parties make any applications to vary it within such time.</w:t>
      </w:r>
    </w:p>
    <w:p w:rsidR="00FE4B71" w:rsidRPr="00FE4B71" w:rsidRDefault="00FE4B71" w:rsidP="00FE4B71">
      <w:pPr>
        <w:pStyle w:val="ListParagraph"/>
        <w:spacing w:after="200" w:line="360" w:lineRule="auto"/>
        <w:ind w:left="0"/>
        <w:contextualSpacing/>
        <w:jc w:val="both"/>
        <w:rPr>
          <w:sz w:val="28"/>
          <w:szCs w:val="28"/>
        </w:rPr>
      </w:pPr>
    </w:p>
    <w:p w:rsidR="00FE4B71" w:rsidRPr="00EA7FE6" w:rsidRDefault="00C13193" w:rsidP="004570C3">
      <w:pPr>
        <w:pStyle w:val="ListParagraph"/>
        <w:numPr>
          <w:ilvl w:val="0"/>
          <w:numId w:val="1"/>
        </w:numPr>
        <w:tabs>
          <w:tab w:val="clear" w:pos="360"/>
          <w:tab w:val="num" w:pos="1440"/>
        </w:tabs>
        <w:spacing w:after="200" w:line="360" w:lineRule="auto"/>
        <w:contextualSpacing/>
        <w:jc w:val="both"/>
        <w:rPr>
          <w:sz w:val="28"/>
          <w:szCs w:val="28"/>
        </w:rPr>
      </w:pPr>
      <w:r>
        <w:rPr>
          <w:rFonts w:hint="eastAsia"/>
          <w:sz w:val="28"/>
          <w:szCs w:val="28"/>
        </w:rPr>
        <w:t>P</w:t>
      </w:r>
      <w:r w:rsidR="00FE4B71">
        <w:rPr>
          <w:sz w:val="28"/>
          <w:szCs w:val="28"/>
        </w:rPr>
        <w:t>’</w:t>
      </w:r>
      <w:r w:rsidR="00FE4B71">
        <w:rPr>
          <w:rFonts w:hint="eastAsia"/>
          <w:sz w:val="28"/>
          <w:szCs w:val="28"/>
        </w:rPr>
        <w:t xml:space="preserve">s own costs shall be taxed in accordance with the </w:t>
      </w:r>
      <w:r w:rsidR="00FE4B71" w:rsidRPr="00FE4B71">
        <w:rPr>
          <w:rFonts w:hint="eastAsia"/>
          <w:i/>
          <w:sz w:val="28"/>
          <w:szCs w:val="28"/>
        </w:rPr>
        <w:t>Legal Aid Regulations</w:t>
      </w:r>
      <w:r w:rsidR="00FE4B71">
        <w:rPr>
          <w:rFonts w:hint="eastAsia"/>
          <w:sz w:val="28"/>
          <w:szCs w:val="28"/>
        </w:rPr>
        <w:t>.</w:t>
      </w:r>
    </w:p>
    <w:p w:rsidR="004570C3" w:rsidRPr="00EA7FE6" w:rsidRDefault="004570C3" w:rsidP="004570C3">
      <w:pPr>
        <w:pStyle w:val="ListParagraph"/>
        <w:spacing w:after="200" w:line="360" w:lineRule="auto"/>
        <w:ind w:left="0"/>
        <w:contextualSpacing/>
        <w:jc w:val="both"/>
        <w:rPr>
          <w:sz w:val="28"/>
          <w:szCs w:val="28"/>
        </w:rPr>
      </w:pPr>
    </w:p>
    <w:p w:rsidR="004570C3" w:rsidRPr="00417247" w:rsidRDefault="00FE4B71" w:rsidP="004570C3">
      <w:pPr>
        <w:pStyle w:val="ListParagraph"/>
        <w:numPr>
          <w:ilvl w:val="0"/>
          <w:numId w:val="1"/>
        </w:numPr>
        <w:tabs>
          <w:tab w:val="clear" w:pos="360"/>
          <w:tab w:val="num" w:pos="1440"/>
        </w:tabs>
        <w:spacing w:after="200" w:line="360" w:lineRule="auto"/>
        <w:contextualSpacing/>
        <w:jc w:val="both"/>
        <w:rPr>
          <w:sz w:val="28"/>
          <w:szCs w:val="28"/>
        </w:rPr>
      </w:pPr>
      <w:r>
        <w:rPr>
          <w:rFonts w:hint="eastAsia"/>
          <w:bCs/>
          <w:sz w:val="28"/>
        </w:rPr>
        <w:t>Finally</w:t>
      </w:r>
      <w:r w:rsidR="004570C3" w:rsidRPr="00EA7FE6">
        <w:rPr>
          <w:bCs/>
          <w:sz w:val="28"/>
        </w:rPr>
        <w:t xml:space="preserve">, I </w:t>
      </w:r>
      <w:r w:rsidR="004570C3">
        <w:rPr>
          <w:rFonts w:hint="eastAsia"/>
          <w:bCs/>
          <w:sz w:val="28"/>
        </w:rPr>
        <w:t xml:space="preserve">thank </w:t>
      </w:r>
      <w:r w:rsidR="004570C3" w:rsidRPr="00EA7FE6">
        <w:rPr>
          <w:bCs/>
          <w:sz w:val="28"/>
        </w:rPr>
        <w:t xml:space="preserve">counsel </w:t>
      </w:r>
      <w:r w:rsidR="004570C3">
        <w:rPr>
          <w:rFonts w:hint="eastAsia"/>
          <w:bCs/>
          <w:sz w:val="28"/>
        </w:rPr>
        <w:t xml:space="preserve">of </w:t>
      </w:r>
      <w:r w:rsidR="004570C3" w:rsidRPr="00EA7FE6">
        <w:rPr>
          <w:bCs/>
          <w:sz w:val="28"/>
        </w:rPr>
        <w:t>both</w:t>
      </w:r>
      <w:r w:rsidR="004570C3" w:rsidRPr="00EA7FE6">
        <w:rPr>
          <w:rFonts w:hint="eastAsia"/>
          <w:bCs/>
          <w:sz w:val="28"/>
        </w:rPr>
        <w:t xml:space="preserve"> </w:t>
      </w:r>
      <w:r w:rsidR="004570C3">
        <w:rPr>
          <w:rFonts w:hint="eastAsia"/>
          <w:bCs/>
          <w:sz w:val="28"/>
        </w:rPr>
        <w:t xml:space="preserve">sides </w:t>
      </w:r>
      <w:r w:rsidR="004570C3" w:rsidRPr="00EA7FE6">
        <w:rPr>
          <w:rFonts w:hint="eastAsia"/>
          <w:bCs/>
          <w:sz w:val="28"/>
        </w:rPr>
        <w:t xml:space="preserve">for </w:t>
      </w:r>
      <w:r w:rsidR="004570C3" w:rsidRPr="00EA7FE6">
        <w:rPr>
          <w:bCs/>
          <w:sz w:val="28"/>
        </w:rPr>
        <w:t>their</w:t>
      </w:r>
      <w:r w:rsidR="004570C3" w:rsidRPr="00EA7FE6">
        <w:rPr>
          <w:rFonts w:hint="eastAsia"/>
          <w:bCs/>
          <w:sz w:val="28"/>
        </w:rPr>
        <w:t xml:space="preserve"> </w:t>
      </w:r>
      <w:r w:rsidR="004570C3">
        <w:rPr>
          <w:rFonts w:hint="eastAsia"/>
          <w:bCs/>
          <w:sz w:val="28"/>
        </w:rPr>
        <w:t>assistance</w:t>
      </w:r>
      <w:r w:rsidR="004570C3" w:rsidRPr="00EA7FE6">
        <w:rPr>
          <w:bCs/>
          <w:sz w:val="28"/>
        </w:rPr>
        <w:t>.</w:t>
      </w:r>
    </w:p>
    <w:p w:rsidR="0016082B" w:rsidRDefault="0016082B" w:rsidP="00FE4B71">
      <w:pPr>
        <w:tabs>
          <w:tab w:val="left" w:pos="1440"/>
        </w:tabs>
        <w:spacing w:line="360" w:lineRule="auto"/>
        <w:jc w:val="both"/>
        <w:rPr>
          <w:bCs/>
          <w:sz w:val="28"/>
        </w:rPr>
      </w:pPr>
    </w:p>
    <w:p w:rsidR="00E80B9A" w:rsidRDefault="00E80B9A" w:rsidP="00FE4B71">
      <w:pPr>
        <w:tabs>
          <w:tab w:val="left" w:pos="1440"/>
        </w:tabs>
        <w:spacing w:line="360" w:lineRule="auto"/>
        <w:jc w:val="both"/>
        <w:rPr>
          <w:bCs/>
          <w:sz w:val="28"/>
        </w:rPr>
      </w:pPr>
    </w:p>
    <w:p w:rsidR="004333F7" w:rsidRDefault="004333F7" w:rsidP="00FE4B71">
      <w:pPr>
        <w:tabs>
          <w:tab w:val="left" w:pos="1440"/>
        </w:tabs>
        <w:spacing w:line="360" w:lineRule="auto"/>
        <w:jc w:val="both"/>
        <w:rPr>
          <w:bCs/>
          <w:sz w:val="28"/>
        </w:rPr>
      </w:pPr>
    </w:p>
    <w:p w:rsidR="00AF3957" w:rsidRPr="00064ADE" w:rsidRDefault="00AF3957" w:rsidP="00817259">
      <w:pPr>
        <w:tabs>
          <w:tab w:val="left" w:pos="1440"/>
        </w:tabs>
        <w:spacing w:line="360" w:lineRule="auto"/>
        <w:jc w:val="both"/>
        <w:rPr>
          <w:bCs/>
          <w:sz w:val="28"/>
        </w:rPr>
      </w:pPr>
    </w:p>
    <w:p w:rsidR="003E2863" w:rsidRPr="00064ADE" w:rsidRDefault="003E2863" w:rsidP="00817259">
      <w:pPr>
        <w:pStyle w:val="Heading1"/>
        <w:keepNext w:val="0"/>
        <w:tabs>
          <w:tab w:val="left" w:pos="1440"/>
        </w:tabs>
        <w:spacing w:line="360" w:lineRule="auto"/>
        <w:ind w:left="0" w:firstLine="0"/>
        <w:jc w:val="left"/>
        <w:rPr>
          <w:lang w:eastAsia="zh-CN"/>
        </w:rPr>
      </w:pPr>
      <w:r w:rsidRPr="00064ADE">
        <w:rPr>
          <w:szCs w:val="24"/>
          <w:lang w:eastAsia="zh-CN"/>
        </w:rPr>
        <w:tab/>
      </w:r>
      <w:r w:rsidR="00D05F6B" w:rsidRPr="00064ADE">
        <w:rPr>
          <w:szCs w:val="24"/>
          <w:lang w:eastAsia="zh-CN"/>
        </w:rPr>
        <w:tab/>
      </w:r>
      <w:r w:rsidR="00D05F6B" w:rsidRPr="00064ADE">
        <w:rPr>
          <w:szCs w:val="24"/>
          <w:lang w:eastAsia="zh-CN"/>
        </w:rPr>
        <w:tab/>
      </w:r>
      <w:r w:rsidR="00D05F6B" w:rsidRPr="00064ADE">
        <w:rPr>
          <w:szCs w:val="24"/>
          <w:lang w:eastAsia="zh-CN"/>
        </w:rPr>
        <w:tab/>
      </w:r>
      <w:r w:rsidR="00D05F6B" w:rsidRPr="00064ADE">
        <w:rPr>
          <w:szCs w:val="24"/>
          <w:lang w:eastAsia="zh-CN"/>
        </w:rPr>
        <w:tab/>
      </w:r>
      <w:r w:rsidR="00D05F6B" w:rsidRPr="00064ADE">
        <w:rPr>
          <w:szCs w:val="24"/>
          <w:lang w:eastAsia="zh-CN"/>
        </w:rPr>
        <w:tab/>
      </w:r>
      <w:r w:rsidR="00D05F6B" w:rsidRPr="00064ADE">
        <w:rPr>
          <w:szCs w:val="24"/>
          <w:lang w:eastAsia="zh-CN"/>
        </w:rPr>
        <w:tab/>
      </w:r>
      <w:r w:rsidR="004108EE" w:rsidRPr="00064ADE">
        <w:rPr>
          <w:szCs w:val="24"/>
          <w:lang w:eastAsia="zh-CN"/>
        </w:rPr>
        <w:t xml:space="preserve">   </w:t>
      </w:r>
      <w:r w:rsidR="00D05F6B" w:rsidRPr="00064ADE">
        <w:rPr>
          <w:szCs w:val="24"/>
          <w:lang w:eastAsia="zh-CN"/>
        </w:rPr>
        <w:t xml:space="preserve"> </w:t>
      </w:r>
      <w:r w:rsidR="00AA6377" w:rsidRPr="00064ADE">
        <w:rPr>
          <w:szCs w:val="24"/>
          <w:lang w:eastAsia="zh-CN"/>
        </w:rPr>
        <w:t xml:space="preserve">   </w:t>
      </w:r>
      <w:r w:rsidRPr="00064ADE">
        <w:rPr>
          <w:lang w:eastAsia="zh-CN"/>
        </w:rPr>
        <w:t>(</w:t>
      </w:r>
      <w:r w:rsidR="0091574B" w:rsidRPr="00064ADE">
        <w:t>S P Yip</w:t>
      </w:r>
      <w:r w:rsidRPr="00064ADE">
        <w:rPr>
          <w:lang w:eastAsia="zh-CN"/>
        </w:rPr>
        <w:t>)</w:t>
      </w:r>
    </w:p>
    <w:p w:rsidR="003E2863" w:rsidRPr="00064ADE" w:rsidRDefault="00961B90" w:rsidP="00817259">
      <w:pPr>
        <w:pStyle w:val="Heading1"/>
        <w:keepNext w:val="0"/>
        <w:tabs>
          <w:tab w:val="left" w:pos="1440"/>
        </w:tabs>
        <w:spacing w:line="360" w:lineRule="auto"/>
        <w:ind w:left="0" w:firstLine="0"/>
        <w:jc w:val="left"/>
        <w:rPr>
          <w:bCs w:val="0"/>
        </w:rPr>
      </w:pPr>
      <w:r w:rsidRPr="00064ADE">
        <w:rPr>
          <w:szCs w:val="24"/>
          <w:lang w:eastAsia="zh-CN"/>
        </w:rPr>
        <w:tab/>
      </w:r>
      <w:r w:rsidR="004108EE" w:rsidRPr="00064ADE">
        <w:rPr>
          <w:szCs w:val="24"/>
          <w:lang w:eastAsia="zh-CN"/>
        </w:rPr>
        <w:tab/>
      </w:r>
      <w:r w:rsidR="004108EE" w:rsidRPr="00064ADE">
        <w:rPr>
          <w:szCs w:val="24"/>
          <w:lang w:eastAsia="zh-CN"/>
        </w:rPr>
        <w:tab/>
      </w:r>
      <w:r w:rsidR="004108EE" w:rsidRPr="00064ADE">
        <w:rPr>
          <w:szCs w:val="24"/>
          <w:lang w:eastAsia="zh-CN"/>
        </w:rPr>
        <w:tab/>
      </w:r>
      <w:r w:rsidR="004108EE" w:rsidRPr="00064ADE">
        <w:rPr>
          <w:szCs w:val="24"/>
          <w:lang w:eastAsia="zh-CN"/>
        </w:rPr>
        <w:tab/>
      </w:r>
      <w:r w:rsidR="004108EE" w:rsidRPr="00064ADE">
        <w:rPr>
          <w:szCs w:val="24"/>
          <w:lang w:eastAsia="zh-CN"/>
        </w:rPr>
        <w:tab/>
        <w:t xml:space="preserve">      </w:t>
      </w:r>
      <w:r w:rsidR="00D05F6B" w:rsidRPr="00064ADE">
        <w:rPr>
          <w:szCs w:val="24"/>
          <w:lang w:eastAsia="zh-CN"/>
        </w:rPr>
        <w:t xml:space="preserve"> </w:t>
      </w:r>
      <w:r w:rsidR="00AA6377" w:rsidRPr="00064ADE">
        <w:rPr>
          <w:szCs w:val="24"/>
          <w:lang w:eastAsia="zh-CN"/>
        </w:rPr>
        <w:t xml:space="preserve">Deputy </w:t>
      </w:r>
      <w:r w:rsidRPr="00064ADE">
        <w:rPr>
          <w:szCs w:val="24"/>
          <w:lang w:eastAsia="zh-CN"/>
        </w:rPr>
        <w:t xml:space="preserve">District </w:t>
      </w:r>
      <w:r w:rsidR="00AA6377" w:rsidRPr="00064ADE">
        <w:rPr>
          <w:szCs w:val="24"/>
          <w:lang w:eastAsia="zh-CN"/>
        </w:rPr>
        <w:t>Judge</w:t>
      </w:r>
    </w:p>
    <w:p w:rsidR="00E80B9A" w:rsidRDefault="00E80B9A" w:rsidP="00DC3529">
      <w:pPr>
        <w:tabs>
          <w:tab w:val="left" w:pos="1440"/>
        </w:tabs>
        <w:jc w:val="both"/>
        <w:rPr>
          <w:bCs/>
          <w:sz w:val="28"/>
        </w:rPr>
      </w:pPr>
    </w:p>
    <w:p w:rsidR="00E80B9A" w:rsidRDefault="00E80B9A" w:rsidP="00DC3529">
      <w:pPr>
        <w:tabs>
          <w:tab w:val="left" w:pos="1440"/>
        </w:tabs>
        <w:jc w:val="both"/>
        <w:rPr>
          <w:bCs/>
          <w:sz w:val="28"/>
        </w:rPr>
      </w:pPr>
    </w:p>
    <w:p w:rsidR="004333F7" w:rsidRDefault="004333F7" w:rsidP="00DC3529">
      <w:pPr>
        <w:tabs>
          <w:tab w:val="left" w:pos="1440"/>
        </w:tabs>
        <w:jc w:val="both"/>
        <w:rPr>
          <w:bCs/>
          <w:sz w:val="28"/>
        </w:rPr>
      </w:pPr>
    </w:p>
    <w:p w:rsidR="004333F7" w:rsidRDefault="004333F7" w:rsidP="00DC3529">
      <w:pPr>
        <w:tabs>
          <w:tab w:val="left" w:pos="1440"/>
        </w:tabs>
        <w:jc w:val="both"/>
        <w:rPr>
          <w:bCs/>
          <w:sz w:val="28"/>
        </w:rPr>
      </w:pPr>
    </w:p>
    <w:p w:rsidR="004333F7" w:rsidRDefault="004333F7" w:rsidP="00DC3529">
      <w:pPr>
        <w:tabs>
          <w:tab w:val="left" w:pos="1440"/>
        </w:tabs>
        <w:jc w:val="both"/>
        <w:rPr>
          <w:bCs/>
          <w:sz w:val="28"/>
        </w:rPr>
      </w:pPr>
    </w:p>
    <w:p w:rsidR="004333F7" w:rsidRDefault="004333F7" w:rsidP="00DC3529">
      <w:pPr>
        <w:tabs>
          <w:tab w:val="left" w:pos="1440"/>
        </w:tabs>
        <w:jc w:val="both"/>
        <w:rPr>
          <w:bCs/>
          <w:sz w:val="28"/>
        </w:rPr>
      </w:pPr>
    </w:p>
    <w:p w:rsidR="004333F7" w:rsidRDefault="004333F7" w:rsidP="00DC3529">
      <w:pPr>
        <w:tabs>
          <w:tab w:val="left" w:pos="1440"/>
        </w:tabs>
        <w:jc w:val="both"/>
        <w:rPr>
          <w:bCs/>
          <w:sz w:val="28"/>
        </w:rPr>
      </w:pPr>
    </w:p>
    <w:p w:rsidR="00E80B9A" w:rsidRDefault="00E80B9A" w:rsidP="00DC3529">
      <w:pPr>
        <w:tabs>
          <w:tab w:val="left" w:pos="1440"/>
        </w:tabs>
        <w:jc w:val="both"/>
        <w:rPr>
          <w:bCs/>
          <w:sz w:val="28"/>
        </w:rPr>
      </w:pPr>
    </w:p>
    <w:p w:rsidR="003E2863" w:rsidRPr="00064ADE" w:rsidRDefault="009061D1" w:rsidP="00DC3529">
      <w:pPr>
        <w:tabs>
          <w:tab w:val="left" w:pos="1440"/>
        </w:tabs>
        <w:jc w:val="both"/>
        <w:rPr>
          <w:bCs/>
          <w:sz w:val="28"/>
        </w:rPr>
      </w:pPr>
      <w:r w:rsidRPr="00064ADE">
        <w:rPr>
          <w:bCs/>
          <w:sz w:val="28"/>
        </w:rPr>
        <w:t>Mr Dennis Law</w:t>
      </w:r>
      <w:r w:rsidR="00732854" w:rsidRPr="00064ADE">
        <w:rPr>
          <w:bCs/>
          <w:sz w:val="28"/>
        </w:rPr>
        <w:t>,</w:t>
      </w:r>
      <w:r w:rsidR="00AA6377" w:rsidRPr="00064ADE">
        <w:rPr>
          <w:bCs/>
          <w:sz w:val="28"/>
        </w:rPr>
        <w:t xml:space="preserve"> instructed by </w:t>
      </w:r>
      <w:r w:rsidRPr="00064ADE">
        <w:rPr>
          <w:bCs/>
          <w:sz w:val="28"/>
        </w:rPr>
        <w:t xml:space="preserve">Patrick </w:t>
      </w:r>
      <w:proofErr w:type="spellStart"/>
      <w:r w:rsidRPr="00064ADE">
        <w:rPr>
          <w:bCs/>
          <w:sz w:val="28"/>
        </w:rPr>
        <w:t>Mak</w:t>
      </w:r>
      <w:proofErr w:type="spellEnd"/>
      <w:r w:rsidRPr="00064ADE">
        <w:rPr>
          <w:bCs/>
          <w:sz w:val="28"/>
        </w:rPr>
        <w:t xml:space="preserve"> &amp; </w:t>
      </w:r>
      <w:proofErr w:type="spellStart"/>
      <w:r w:rsidRPr="00064ADE">
        <w:rPr>
          <w:bCs/>
          <w:sz w:val="28"/>
        </w:rPr>
        <w:t>Tse</w:t>
      </w:r>
      <w:proofErr w:type="spellEnd"/>
      <w:r w:rsidR="003D1A8C" w:rsidRPr="00064ADE">
        <w:rPr>
          <w:bCs/>
          <w:sz w:val="28"/>
        </w:rPr>
        <w:t>,</w:t>
      </w:r>
      <w:r w:rsidR="00886DFD" w:rsidRPr="00064ADE">
        <w:rPr>
          <w:bCs/>
          <w:sz w:val="28"/>
        </w:rPr>
        <w:t xml:space="preserve"> </w:t>
      </w:r>
      <w:r w:rsidR="003E2863" w:rsidRPr="00064ADE">
        <w:rPr>
          <w:bCs/>
          <w:sz w:val="28"/>
        </w:rPr>
        <w:t xml:space="preserve">for </w:t>
      </w:r>
      <w:r w:rsidR="00AA6377" w:rsidRPr="00064ADE">
        <w:rPr>
          <w:bCs/>
          <w:sz w:val="28"/>
        </w:rPr>
        <w:t xml:space="preserve">the </w:t>
      </w:r>
      <w:r w:rsidR="00155BEA" w:rsidRPr="00064ADE">
        <w:rPr>
          <w:bCs/>
          <w:sz w:val="28"/>
        </w:rPr>
        <w:t>p</w:t>
      </w:r>
      <w:r w:rsidR="00AA6377" w:rsidRPr="00064ADE">
        <w:rPr>
          <w:bCs/>
          <w:sz w:val="28"/>
        </w:rPr>
        <w:t>laintiff</w:t>
      </w:r>
      <w:r w:rsidR="00A03D75" w:rsidRPr="00064ADE">
        <w:rPr>
          <w:bCs/>
          <w:sz w:val="28"/>
        </w:rPr>
        <w:t xml:space="preserve"> </w:t>
      </w:r>
    </w:p>
    <w:p w:rsidR="00404F18" w:rsidRPr="00064ADE" w:rsidRDefault="00404F18" w:rsidP="00DC3529">
      <w:pPr>
        <w:tabs>
          <w:tab w:val="left" w:pos="1440"/>
        </w:tabs>
        <w:jc w:val="both"/>
        <w:rPr>
          <w:bCs/>
          <w:sz w:val="28"/>
        </w:rPr>
      </w:pPr>
    </w:p>
    <w:p w:rsidR="00886DFD" w:rsidRPr="00064ADE" w:rsidRDefault="00AA6377" w:rsidP="00DC3529">
      <w:pPr>
        <w:tabs>
          <w:tab w:val="left" w:pos="1440"/>
        </w:tabs>
        <w:jc w:val="both"/>
        <w:rPr>
          <w:bCs/>
          <w:sz w:val="28"/>
        </w:rPr>
      </w:pPr>
      <w:r w:rsidRPr="00064ADE">
        <w:rPr>
          <w:bCs/>
          <w:sz w:val="28"/>
        </w:rPr>
        <w:t xml:space="preserve">Mr </w:t>
      </w:r>
      <w:r w:rsidR="009061D1" w:rsidRPr="00064ADE">
        <w:rPr>
          <w:bCs/>
          <w:sz w:val="28"/>
        </w:rPr>
        <w:t>Herbert Leung &amp; Mr Kelvin Tang</w:t>
      </w:r>
      <w:r w:rsidR="00732854" w:rsidRPr="00064ADE">
        <w:rPr>
          <w:bCs/>
          <w:sz w:val="28"/>
        </w:rPr>
        <w:t>,</w:t>
      </w:r>
      <w:r w:rsidRPr="00064ADE">
        <w:rPr>
          <w:bCs/>
          <w:sz w:val="28"/>
        </w:rPr>
        <w:t xml:space="preserve"> instructed by </w:t>
      </w:r>
      <w:r w:rsidR="009061D1" w:rsidRPr="00064ADE">
        <w:rPr>
          <w:bCs/>
          <w:sz w:val="28"/>
        </w:rPr>
        <w:t>Tang &amp; Lee</w:t>
      </w:r>
      <w:r w:rsidR="003D1A8C" w:rsidRPr="00064ADE">
        <w:rPr>
          <w:bCs/>
          <w:sz w:val="28"/>
        </w:rPr>
        <w:t>,</w:t>
      </w:r>
      <w:r w:rsidRPr="00064ADE">
        <w:rPr>
          <w:bCs/>
          <w:sz w:val="28"/>
        </w:rPr>
        <w:t xml:space="preserve"> for t</w:t>
      </w:r>
      <w:r w:rsidR="00886DFD" w:rsidRPr="00064ADE">
        <w:rPr>
          <w:bCs/>
          <w:sz w:val="28"/>
        </w:rPr>
        <w:t xml:space="preserve">he </w:t>
      </w:r>
      <w:r w:rsidR="009061D1" w:rsidRPr="00064ADE">
        <w:rPr>
          <w:bCs/>
          <w:sz w:val="28"/>
        </w:rPr>
        <w:t>2</w:t>
      </w:r>
      <w:r w:rsidR="009061D1" w:rsidRPr="00064ADE">
        <w:rPr>
          <w:bCs/>
          <w:sz w:val="28"/>
          <w:vertAlign w:val="superscript"/>
        </w:rPr>
        <w:t>nd</w:t>
      </w:r>
      <w:r w:rsidR="009061D1" w:rsidRPr="00064ADE">
        <w:rPr>
          <w:bCs/>
          <w:sz w:val="28"/>
        </w:rPr>
        <w:t xml:space="preserve"> </w:t>
      </w:r>
      <w:r w:rsidR="00155BEA" w:rsidRPr="00064ADE">
        <w:rPr>
          <w:bCs/>
          <w:sz w:val="28"/>
        </w:rPr>
        <w:t>d</w:t>
      </w:r>
      <w:r w:rsidR="002E4154" w:rsidRPr="00064ADE">
        <w:rPr>
          <w:bCs/>
          <w:sz w:val="28"/>
        </w:rPr>
        <w:t>efendant</w:t>
      </w:r>
      <w:r w:rsidR="00C45A48" w:rsidRPr="00064ADE">
        <w:rPr>
          <w:bCs/>
          <w:sz w:val="28"/>
        </w:rPr>
        <w:t xml:space="preserve"> </w:t>
      </w:r>
      <w:r w:rsidR="00A03D75" w:rsidRPr="00064ADE">
        <w:rPr>
          <w:bCs/>
          <w:sz w:val="28"/>
        </w:rPr>
        <w:t xml:space="preserve"> </w:t>
      </w:r>
    </w:p>
    <w:sectPr w:rsidR="00886DFD" w:rsidRPr="00064ADE" w:rsidSect="005338E4">
      <w:headerReference w:type="even" r:id="rId9"/>
      <w:headerReference w:type="default" r:id="rId10"/>
      <w:headerReference w:type="first" r:id="rId11"/>
      <w:pgSz w:w="11907" w:h="16840" w:code="9"/>
      <w:pgMar w:top="1800" w:right="1800" w:bottom="1440" w:left="1800" w:header="734" w:footer="73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8AE" w:rsidRDefault="000308AE">
      <w:r>
        <w:separator/>
      </w:r>
    </w:p>
  </w:endnote>
  <w:endnote w:type="continuationSeparator" w:id="0">
    <w:p w:rsidR="000308AE" w:rsidRDefault="000308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8AE" w:rsidRDefault="000308AE">
      <w:r>
        <w:separator/>
      </w:r>
    </w:p>
  </w:footnote>
  <w:footnote w:type="continuationSeparator" w:id="0">
    <w:p w:rsidR="000308AE" w:rsidRDefault="000308AE">
      <w:r>
        <w:continuationSeparator/>
      </w:r>
    </w:p>
  </w:footnote>
  <w:footnote w:id="1">
    <w:p w:rsidR="00401561" w:rsidRPr="004E1878" w:rsidRDefault="00401561">
      <w:pPr>
        <w:pStyle w:val="FootnoteText"/>
        <w:rPr>
          <w:sz w:val="24"/>
          <w:szCs w:val="24"/>
        </w:rPr>
      </w:pPr>
      <w:r>
        <w:rPr>
          <w:rStyle w:val="FootnoteReference"/>
        </w:rPr>
        <w:footnoteRef/>
      </w:r>
      <w:r>
        <w:t xml:space="preserve"> </w:t>
      </w:r>
      <w:proofErr w:type="gramStart"/>
      <w:r>
        <w:rPr>
          <w:rFonts w:hint="eastAsia"/>
          <w:sz w:val="24"/>
          <w:szCs w:val="24"/>
        </w:rPr>
        <w:t>Paragraph 12 of the Closing Submissions of the 2</w:t>
      </w:r>
      <w:r w:rsidRPr="004E1878">
        <w:rPr>
          <w:rFonts w:hint="eastAsia"/>
          <w:sz w:val="24"/>
          <w:szCs w:val="24"/>
          <w:vertAlign w:val="superscript"/>
        </w:rPr>
        <w:t>nd</w:t>
      </w:r>
      <w:r>
        <w:rPr>
          <w:rFonts w:hint="eastAsia"/>
          <w:sz w:val="24"/>
          <w:szCs w:val="24"/>
        </w:rPr>
        <w:t xml:space="preserve"> Defendant.</w:t>
      </w:r>
      <w:proofErr w:type="gramEnd"/>
    </w:p>
  </w:footnote>
  <w:footnote w:id="2">
    <w:p w:rsidR="00401561" w:rsidRPr="00EB0D77" w:rsidRDefault="00401561">
      <w:pPr>
        <w:pStyle w:val="FootnoteText"/>
        <w:rPr>
          <w:sz w:val="24"/>
          <w:szCs w:val="24"/>
        </w:rPr>
      </w:pPr>
      <w:r w:rsidRPr="00EB0D77">
        <w:rPr>
          <w:rStyle w:val="FootnoteReference"/>
          <w:sz w:val="24"/>
          <w:szCs w:val="24"/>
        </w:rPr>
        <w:footnoteRef/>
      </w:r>
      <w:r w:rsidRPr="00EB0D77">
        <w:rPr>
          <w:sz w:val="24"/>
          <w:szCs w:val="24"/>
        </w:rPr>
        <w:t xml:space="preserve"> </w:t>
      </w:r>
      <w:r w:rsidRPr="00EB0D77">
        <w:rPr>
          <w:rFonts w:hint="eastAsia"/>
          <w:sz w:val="24"/>
          <w:szCs w:val="24"/>
        </w:rPr>
        <w:t>Paragraph 10 on page 19 of the Joint Medical Report dated 18 November 2013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561" w:rsidRDefault="007A32C6">
    <w:pPr>
      <w:pStyle w:val="Header"/>
      <w:framePr w:wrap="around" w:vAnchor="text" w:hAnchor="margin" w:xAlign="center" w:y="1"/>
      <w:rPr>
        <w:rStyle w:val="PageNumber"/>
      </w:rPr>
    </w:pPr>
    <w:r>
      <w:rPr>
        <w:rStyle w:val="PageNumber"/>
      </w:rPr>
      <w:fldChar w:fldCharType="begin"/>
    </w:r>
    <w:r w:rsidR="00401561">
      <w:rPr>
        <w:rStyle w:val="PageNumber"/>
      </w:rPr>
      <w:instrText xml:space="preserve">PAGE  </w:instrText>
    </w:r>
    <w:r>
      <w:rPr>
        <w:rStyle w:val="PageNumber"/>
      </w:rPr>
      <w:fldChar w:fldCharType="end"/>
    </w:r>
  </w:p>
  <w:p w:rsidR="00401561" w:rsidRDefault="004015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561" w:rsidRPr="00017C45" w:rsidRDefault="00401561">
    <w:pPr>
      <w:pStyle w:val="Header"/>
      <w:framePr w:wrap="around" w:vAnchor="text" w:hAnchor="margin" w:xAlign="center" w:y="1"/>
      <w:rPr>
        <w:rStyle w:val="PageNumber"/>
        <w:rFonts w:ascii="Times New Roman" w:hAnsi="Times New Roman"/>
        <w:b w:val="0"/>
        <w:bCs/>
        <w:sz w:val="28"/>
        <w:szCs w:val="28"/>
        <w:lang w:eastAsia="zh-CN"/>
      </w:rPr>
    </w:pPr>
    <w:r w:rsidRPr="00017C45">
      <w:rPr>
        <w:rStyle w:val="PageNumber"/>
        <w:rFonts w:ascii="Times New Roman" w:hAnsi="Times New Roman" w:hint="eastAsia"/>
        <w:b w:val="0"/>
        <w:bCs/>
        <w:sz w:val="28"/>
        <w:szCs w:val="28"/>
        <w:lang w:eastAsia="zh-CN"/>
      </w:rPr>
      <w:t xml:space="preserve">- </w:t>
    </w:r>
    <w:r w:rsidR="007A32C6" w:rsidRPr="00017C45">
      <w:rPr>
        <w:rStyle w:val="PageNumber"/>
        <w:rFonts w:ascii="Times New Roman" w:hAnsi="Times New Roman"/>
        <w:b w:val="0"/>
        <w:bCs/>
        <w:sz w:val="28"/>
        <w:szCs w:val="28"/>
      </w:rPr>
      <w:fldChar w:fldCharType="begin"/>
    </w:r>
    <w:r w:rsidRPr="00017C45">
      <w:rPr>
        <w:rStyle w:val="PageNumber"/>
        <w:rFonts w:ascii="Times New Roman" w:hAnsi="Times New Roman"/>
        <w:b w:val="0"/>
        <w:bCs/>
        <w:sz w:val="28"/>
        <w:szCs w:val="28"/>
      </w:rPr>
      <w:instrText xml:space="preserve">PAGE  </w:instrText>
    </w:r>
    <w:r w:rsidR="007A32C6" w:rsidRPr="00017C45">
      <w:rPr>
        <w:rStyle w:val="PageNumber"/>
        <w:rFonts w:ascii="Times New Roman" w:hAnsi="Times New Roman"/>
        <w:b w:val="0"/>
        <w:bCs/>
        <w:sz w:val="28"/>
        <w:szCs w:val="28"/>
      </w:rPr>
      <w:fldChar w:fldCharType="separate"/>
    </w:r>
    <w:r w:rsidR="00D5031D">
      <w:rPr>
        <w:rStyle w:val="PageNumber"/>
        <w:rFonts w:ascii="Times New Roman" w:hAnsi="Times New Roman"/>
        <w:b w:val="0"/>
        <w:bCs/>
        <w:noProof/>
        <w:sz w:val="28"/>
        <w:szCs w:val="28"/>
      </w:rPr>
      <w:t>47</w:t>
    </w:r>
    <w:r w:rsidR="007A32C6" w:rsidRPr="00017C45">
      <w:rPr>
        <w:rStyle w:val="PageNumber"/>
        <w:rFonts w:ascii="Times New Roman" w:hAnsi="Times New Roman"/>
        <w:b w:val="0"/>
        <w:bCs/>
        <w:sz w:val="28"/>
        <w:szCs w:val="28"/>
      </w:rPr>
      <w:fldChar w:fldCharType="end"/>
    </w:r>
    <w:r>
      <w:rPr>
        <w:rStyle w:val="PageNumber"/>
        <w:rFonts w:ascii="Times New Roman" w:hAnsi="Times New Roman" w:hint="eastAsia"/>
        <w:b w:val="0"/>
        <w:bCs/>
        <w:sz w:val="28"/>
        <w:szCs w:val="28"/>
        <w:lang w:eastAsia="zh-CN"/>
      </w:rPr>
      <w:t xml:space="preserve"> </w:t>
    </w:r>
    <w:r w:rsidRPr="00017C45">
      <w:rPr>
        <w:rStyle w:val="PageNumber"/>
        <w:rFonts w:ascii="Times New Roman" w:hAnsi="Times New Roman" w:hint="eastAsia"/>
        <w:b w:val="0"/>
        <w:bCs/>
        <w:sz w:val="28"/>
        <w:szCs w:val="28"/>
        <w:lang w:eastAsia="zh-CN"/>
      </w:rPr>
      <w:t>-</w:t>
    </w:r>
  </w:p>
  <w:p w:rsidR="00401561" w:rsidRDefault="007A32C6">
    <w:pPr>
      <w:pStyle w:val="Header"/>
      <w:rPr>
        <w:lang w:eastAsia="zh-CN"/>
      </w:rPr>
    </w:pPr>
    <w:r w:rsidRPr="007A32C6">
      <w:rPr>
        <w:noProof/>
        <w:sz w:val="20"/>
        <w:lang w:val="en-US"/>
      </w:rPr>
      <w:pict>
        <v:shapetype id="_x0000_t202" coordsize="21600,21600" o:spt="202" path="m,l,21600r21600,l21600,xe">
          <v:stroke joinstyle="miter"/>
          <v:path gradientshapeok="t" o:connecttype="rect"/>
        </v:shapetype>
        <v:shape id="_x0000_s2052" type="#_x0000_t202" style="position:absolute;margin-left:-63.05pt;margin-top:-.65pt;width:28.8pt;height:799.2pt;z-index:251659264" stroked="f">
          <v:textbox style="mso-next-textbox:#_x0000_s2052">
            <w:txbxContent>
              <w:p w:rsidR="00401561" w:rsidRPr="004108EE" w:rsidRDefault="00401561">
                <w:pPr>
                  <w:spacing w:line="720" w:lineRule="exact"/>
                  <w:rPr>
                    <w:b/>
                    <w:color w:val="000000"/>
                    <w:sz w:val="21"/>
                  </w:rPr>
                </w:pPr>
                <w:r w:rsidRPr="004108EE">
                  <w:rPr>
                    <w:b/>
                    <w:color w:val="000000"/>
                    <w:sz w:val="21"/>
                  </w:rPr>
                  <w:t>A</w:t>
                </w:r>
              </w:p>
              <w:p w:rsidR="00401561" w:rsidRPr="004108EE" w:rsidRDefault="00401561">
                <w:pPr>
                  <w:spacing w:line="720" w:lineRule="exact"/>
                  <w:rPr>
                    <w:b/>
                    <w:color w:val="000000"/>
                    <w:sz w:val="21"/>
                  </w:rPr>
                </w:pPr>
                <w:r w:rsidRPr="004108EE">
                  <w:rPr>
                    <w:b/>
                    <w:color w:val="000000"/>
                    <w:sz w:val="21"/>
                  </w:rPr>
                  <w:t>B</w:t>
                </w:r>
              </w:p>
              <w:p w:rsidR="00401561" w:rsidRPr="004108EE" w:rsidRDefault="00401561">
                <w:pPr>
                  <w:spacing w:line="720" w:lineRule="exact"/>
                  <w:rPr>
                    <w:b/>
                    <w:color w:val="000000"/>
                    <w:sz w:val="21"/>
                  </w:rPr>
                </w:pPr>
                <w:r w:rsidRPr="004108EE">
                  <w:rPr>
                    <w:b/>
                    <w:color w:val="000000"/>
                    <w:sz w:val="21"/>
                  </w:rPr>
                  <w:t>C</w:t>
                </w:r>
              </w:p>
              <w:p w:rsidR="00401561" w:rsidRPr="004108EE" w:rsidRDefault="00401561">
                <w:pPr>
                  <w:spacing w:line="720" w:lineRule="exact"/>
                  <w:rPr>
                    <w:b/>
                    <w:color w:val="000000"/>
                    <w:sz w:val="21"/>
                  </w:rPr>
                </w:pPr>
                <w:r w:rsidRPr="004108EE">
                  <w:rPr>
                    <w:b/>
                    <w:color w:val="000000"/>
                    <w:sz w:val="21"/>
                  </w:rPr>
                  <w:t>D</w:t>
                </w:r>
              </w:p>
              <w:p w:rsidR="00401561" w:rsidRPr="004108EE" w:rsidRDefault="00401561">
                <w:pPr>
                  <w:spacing w:line="720" w:lineRule="exact"/>
                  <w:rPr>
                    <w:b/>
                    <w:color w:val="000000"/>
                    <w:sz w:val="21"/>
                  </w:rPr>
                </w:pPr>
                <w:r w:rsidRPr="004108EE">
                  <w:rPr>
                    <w:b/>
                    <w:color w:val="000000"/>
                    <w:sz w:val="21"/>
                  </w:rPr>
                  <w:t>E</w:t>
                </w:r>
              </w:p>
              <w:p w:rsidR="00401561" w:rsidRPr="004108EE" w:rsidRDefault="00401561">
                <w:pPr>
                  <w:spacing w:line="720" w:lineRule="exact"/>
                  <w:rPr>
                    <w:b/>
                    <w:color w:val="000000"/>
                    <w:sz w:val="21"/>
                  </w:rPr>
                </w:pPr>
                <w:r w:rsidRPr="004108EE">
                  <w:rPr>
                    <w:b/>
                    <w:color w:val="000000"/>
                    <w:sz w:val="21"/>
                  </w:rPr>
                  <w:t>F</w:t>
                </w:r>
              </w:p>
              <w:p w:rsidR="00401561" w:rsidRPr="004108EE" w:rsidRDefault="00401561">
                <w:pPr>
                  <w:spacing w:line="720" w:lineRule="exact"/>
                  <w:rPr>
                    <w:b/>
                    <w:color w:val="000000"/>
                    <w:sz w:val="21"/>
                  </w:rPr>
                </w:pPr>
                <w:r w:rsidRPr="004108EE">
                  <w:rPr>
                    <w:b/>
                    <w:color w:val="000000"/>
                    <w:sz w:val="21"/>
                  </w:rPr>
                  <w:t>G</w:t>
                </w:r>
              </w:p>
              <w:p w:rsidR="00401561" w:rsidRPr="004108EE" w:rsidRDefault="00401561">
                <w:pPr>
                  <w:spacing w:line="720" w:lineRule="exact"/>
                  <w:rPr>
                    <w:b/>
                    <w:color w:val="000000"/>
                    <w:sz w:val="21"/>
                  </w:rPr>
                </w:pPr>
                <w:r w:rsidRPr="004108EE">
                  <w:rPr>
                    <w:b/>
                    <w:color w:val="000000"/>
                    <w:sz w:val="21"/>
                  </w:rPr>
                  <w:t>H</w:t>
                </w:r>
              </w:p>
              <w:p w:rsidR="00401561" w:rsidRPr="004108EE" w:rsidRDefault="00401561">
                <w:pPr>
                  <w:spacing w:line="720" w:lineRule="exact"/>
                  <w:rPr>
                    <w:b/>
                    <w:color w:val="000000"/>
                    <w:sz w:val="21"/>
                  </w:rPr>
                </w:pPr>
                <w:r w:rsidRPr="004108EE">
                  <w:rPr>
                    <w:b/>
                    <w:color w:val="000000"/>
                    <w:sz w:val="21"/>
                  </w:rPr>
                  <w:t>I</w:t>
                </w:r>
              </w:p>
              <w:p w:rsidR="00401561" w:rsidRPr="004108EE" w:rsidRDefault="00401561">
                <w:pPr>
                  <w:spacing w:line="720" w:lineRule="exact"/>
                  <w:rPr>
                    <w:b/>
                    <w:color w:val="000000"/>
                    <w:sz w:val="21"/>
                  </w:rPr>
                </w:pPr>
                <w:r w:rsidRPr="004108EE">
                  <w:rPr>
                    <w:b/>
                    <w:color w:val="000000"/>
                    <w:sz w:val="21"/>
                  </w:rPr>
                  <w:t>J</w:t>
                </w:r>
              </w:p>
              <w:p w:rsidR="00401561" w:rsidRPr="004108EE" w:rsidRDefault="00401561">
                <w:pPr>
                  <w:spacing w:line="720" w:lineRule="exact"/>
                  <w:rPr>
                    <w:b/>
                    <w:color w:val="000000"/>
                    <w:sz w:val="21"/>
                  </w:rPr>
                </w:pPr>
                <w:r w:rsidRPr="004108EE">
                  <w:rPr>
                    <w:b/>
                    <w:color w:val="000000"/>
                    <w:sz w:val="21"/>
                  </w:rPr>
                  <w:t>K</w:t>
                </w:r>
              </w:p>
              <w:p w:rsidR="00401561" w:rsidRPr="004108EE" w:rsidRDefault="00401561">
                <w:pPr>
                  <w:spacing w:line="720" w:lineRule="exact"/>
                  <w:rPr>
                    <w:b/>
                    <w:color w:val="000000"/>
                    <w:sz w:val="21"/>
                  </w:rPr>
                </w:pPr>
                <w:r w:rsidRPr="004108EE">
                  <w:rPr>
                    <w:b/>
                    <w:color w:val="000000"/>
                    <w:sz w:val="21"/>
                  </w:rPr>
                  <w:t>L</w:t>
                </w:r>
              </w:p>
              <w:p w:rsidR="00401561" w:rsidRPr="004108EE" w:rsidRDefault="00401561">
                <w:pPr>
                  <w:spacing w:line="720" w:lineRule="exact"/>
                  <w:rPr>
                    <w:b/>
                    <w:color w:val="000000"/>
                    <w:sz w:val="21"/>
                  </w:rPr>
                </w:pPr>
                <w:r w:rsidRPr="004108EE">
                  <w:rPr>
                    <w:b/>
                    <w:color w:val="000000"/>
                    <w:sz w:val="21"/>
                  </w:rPr>
                  <w:t>M</w:t>
                </w:r>
              </w:p>
              <w:p w:rsidR="00401561" w:rsidRPr="004108EE" w:rsidRDefault="00401561">
                <w:pPr>
                  <w:spacing w:line="720" w:lineRule="exact"/>
                  <w:rPr>
                    <w:b/>
                    <w:color w:val="000000"/>
                    <w:sz w:val="21"/>
                  </w:rPr>
                </w:pPr>
                <w:r w:rsidRPr="004108EE">
                  <w:rPr>
                    <w:b/>
                    <w:color w:val="000000"/>
                    <w:sz w:val="21"/>
                  </w:rPr>
                  <w:t>N</w:t>
                </w:r>
              </w:p>
              <w:p w:rsidR="00401561" w:rsidRPr="004108EE" w:rsidRDefault="00401561">
                <w:pPr>
                  <w:spacing w:line="720" w:lineRule="exact"/>
                  <w:rPr>
                    <w:b/>
                    <w:color w:val="000000"/>
                    <w:sz w:val="21"/>
                  </w:rPr>
                </w:pPr>
                <w:r w:rsidRPr="004108EE">
                  <w:rPr>
                    <w:b/>
                    <w:color w:val="000000"/>
                    <w:sz w:val="21"/>
                  </w:rPr>
                  <w:t>O</w:t>
                </w:r>
              </w:p>
              <w:p w:rsidR="00401561" w:rsidRPr="004108EE" w:rsidRDefault="00401561">
                <w:pPr>
                  <w:spacing w:line="720" w:lineRule="exact"/>
                  <w:rPr>
                    <w:b/>
                    <w:color w:val="000000"/>
                    <w:sz w:val="21"/>
                  </w:rPr>
                </w:pPr>
                <w:r w:rsidRPr="004108EE">
                  <w:rPr>
                    <w:b/>
                    <w:color w:val="000000"/>
                    <w:sz w:val="21"/>
                  </w:rPr>
                  <w:t>P</w:t>
                </w:r>
              </w:p>
              <w:p w:rsidR="00401561" w:rsidRPr="004108EE" w:rsidRDefault="00401561">
                <w:pPr>
                  <w:spacing w:line="720" w:lineRule="exact"/>
                  <w:rPr>
                    <w:b/>
                    <w:color w:val="000000"/>
                    <w:sz w:val="21"/>
                  </w:rPr>
                </w:pPr>
                <w:r w:rsidRPr="004108EE">
                  <w:rPr>
                    <w:b/>
                    <w:color w:val="000000"/>
                    <w:sz w:val="21"/>
                  </w:rPr>
                  <w:t>Q</w:t>
                </w:r>
              </w:p>
              <w:p w:rsidR="00401561" w:rsidRPr="004108EE" w:rsidRDefault="00401561">
                <w:pPr>
                  <w:spacing w:line="720" w:lineRule="exact"/>
                  <w:rPr>
                    <w:b/>
                    <w:color w:val="000000"/>
                    <w:sz w:val="21"/>
                  </w:rPr>
                </w:pPr>
                <w:r w:rsidRPr="004108EE">
                  <w:rPr>
                    <w:b/>
                    <w:color w:val="000000"/>
                    <w:sz w:val="21"/>
                  </w:rPr>
                  <w:t>R</w:t>
                </w:r>
              </w:p>
              <w:p w:rsidR="00401561" w:rsidRPr="004108EE" w:rsidRDefault="00401561">
                <w:pPr>
                  <w:spacing w:line="720" w:lineRule="exact"/>
                  <w:rPr>
                    <w:b/>
                    <w:color w:val="000000"/>
                    <w:sz w:val="21"/>
                  </w:rPr>
                </w:pPr>
                <w:r w:rsidRPr="004108EE">
                  <w:rPr>
                    <w:b/>
                    <w:color w:val="000000"/>
                    <w:sz w:val="21"/>
                  </w:rPr>
                  <w:t>S</w:t>
                </w:r>
              </w:p>
              <w:p w:rsidR="00401561" w:rsidRPr="004108EE" w:rsidRDefault="00401561">
                <w:pPr>
                  <w:spacing w:line="720" w:lineRule="exact"/>
                  <w:rPr>
                    <w:b/>
                    <w:color w:val="000000"/>
                    <w:sz w:val="21"/>
                  </w:rPr>
                </w:pPr>
                <w:r w:rsidRPr="004108EE">
                  <w:rPr>
                    <w:b/>
                    <w:color w:val="000000"/>
                    <w:sz w:val="21"/>
                  </w:rPr>
                  <w:t>T</w:t>
                </w:r>
              </w:p>
              <w:p w:rsidR="00401561" w:rsidRPr="004108EE" w:rsidRDefault="00401561">
                <w:pPr>
                  <w:spacing w:line="720" w:lineRule="exact"/>
                  <w:rPr>
                    <w:b/>
                    <w:color w:val="000000"/>
                    <w:sz w:val="21"/>
                  </w:rPr>
                </w:pPr>
                <w:r w:rsidRPr="004108EE">
                  <w:rPr>
                    <w:b/>
                    <w:color w:val="000000"/>
                    <w:sz w:val="21"/>
                  </w:rPr>
                  <w:t>U</w:t>
                </w:r>
              </w:p>
              <w:p w:rsidR="00401561" w:rsidRDefault="00401561">
                <w:pPr>
                  <w:spacing w:line="720" w:lineRule="exact"/>
                  <w:rPr>
                    <w:color w:val="000000"/>
                    <w:sz w:val="21"/>
                  </w:rPr>
                </w:pPr>
                <w:r w:rsidRPr="004108EE">
                  <w:rPr>
                    <w:b/>
                    <w:color w:val="000000"/>
                    <w:sz w:val="21"/>
                  </w:rPr>
                  <w:t>V</w:t>
                </w:r>
              </w:p>
            </w:txbxContent>
          </v:textbox>
        </v:shape>
      </w:pict>
    </w:r>
    <w:r w:rsidRPr="007A32C6">
      <w:rPr>
        <w:noProof/>
      </w:rPr>
      <w:pict>
        <v:shape id="_x0000_s2049" type="#_x0000_t202" style="position:absolute;margin-left:458.95pt;margin-top:-.65pt;width:28.8pt;height:799.2pt;z-index:251656192" stroked="f">
          <v:textbox style="mso-next-textbox:#_x0000_s2049">
            <w:txbxContent>
              <w:p w:rsidR="00401561" w:rsidRPr="004108EE" w:rsidRDefault="00401561">
                <w:pPr>
                  <w:spacing w:line="720" w:lineRule="exact"/>
                  <w:rPr>
                    <w:b/>
                    <w:color w:val="000000"/>
                    <w:sz w:val="21"/>
                  </w:rPr>
                </w:pPr>
                <w:r w:rsidRPr="004108EE">
                  <w:rPr>
                    <w:b/>
                    <w:color w:val="000000"/>
                    <w:sz w:val="21"/>
                  </w:rPr>
                  <w:t>A</w:t>
                </w:r>
              </w:p>
              <w:p w:rsidR="00401561" w:rsidRPr="004108EE" w:rsidRDefault="00401561">
                <w:pPr>
                  <w:spacing w:line="720" w:lineRule="exact"/>
                  <w:rPr>
                    <w:b/>
                    <w:color w:val="000000"/>
                    <w:sz w:val="21"/>
                  </w:rPr>
                </w:pPr>
                <w:r w:rsidRPr="004108EE">
                  <w:rPr>
                    <w:b/>
                    <w:color w:val="000000"/>
                    <w:sz w:val="21"/>
                  </w:rPr>
                  <w:t>B</w:t>
                </w:r>
              </w:p>
              <w:p w:rsidR="00401561" w:rsidRPr="004108EE" w:rsidRDefault="00401561">
                <w:pPr>
                  <w:spacing w:line="720" w:lineRule="exact"/>
                  <w:rPr>
                    <w:b/>
                    <w:color w:val="000000"/>
                    <w:sz w:val="21"/>
                  </w:rPr>
                </w:pPr>
                <w:r w:rsidRPr="004108EE">
                  <w:rPr>
                    <w:b/>
                    <w:color w:val="000000"/>
                    <w:sz w:val="21"/>
                  </w:rPr>
                  <w:t>C</w:t>
                </w:r>
              </w:p>
              <w:p w:rsidR="00401561" w:rsidRPr="004108EE" w:rsidRDefault="00401561">
                <w:pPr>
                  <w:spacing w:line="720" w:lineRule="exact"/>
                  <w:rPr>
                    <w:b/>
                    <w:color w:val="000000"/>
                    <w:sz w:val="21"/>
                  </w:rPr>
                </w:pPr>
                <w:r w:rsidRPr="004108EE">
                  <w:rPr>
                    <w:b/>
                    <w:color w:val="000000"/>
                    <w:sz w:val="21"/>
                  </w:rPr>
                  <w:t>D</w:t>
                </w:r>
              </w:p>
              <w:p w:rsidR="00401561" w:rsidRPr="004108EE" w:rsidRDefault="00401561">
                <w:pPr>
                  <w:spacing w:line="720" w:lineRule="exact"/>
                  <w:rPr>
                    <w:b/>
                    <w:color w:val="000000"/>
                    <w:sz w:val="21"/>
                  </w:rPr>
                </w:pPr>
                <w:r w:rsidRPr="004108EE">
                  <w:rPr>
                    <w:b/>
                    <w:color w:val="000000"/>
                    <w:sz w:val="21"/>
                  </w:rPr>
                  <w:t>E</w:t>
                </w:r>
              </w:p>
              <w:p w:rsidR="00401561" w:rsidRPr="004108EE" w:rsidRDefault="00401561">
                <w:pPr>
                  <w:spacing w:line="720" w:lineRule="exact"/>
                  <w:rPr>
                    <w:b/>
                    <w:color w:val="000000"/>
                    <w:sz w:val="21"/>
                  </w:rPr>
                </w:pPr>
                <w:r w:rsidRPr="004108EE">
                  <w:rPr>
                    <w:b/>
                    <w:color w:val="000000"/>
                    <w:sz w:val="21"/>
                  </w:rPr>
                  <w:t>F</w:t>
                </w:r>
              </w:p>
              <w:p w:rsidR="00401561" w:rsidRPr="004108EE" w:rsidRDefault="00401561">
                <w:pPr>
                  <w:spacing w:line="720" w:lineRule="exact"/>
                  <w:rPr>
                    <w:b/>
                    <w:color w:val="000000"/>
                    <w:sz w:val="21"/>
                  </w:rPr>
                </w:pPr>
                <w:r w:rsidRPr="004108EE">
                  <w:rPr>
                    <w:b/>
                    <w:color w:val="000000"/>
                    <w:sz w:val="21"/>
                  </w:rPr>
                  <w:t>G</w:t>
                </w:r>
              </w:p>
              <w:p w:rsidR="00401561" w:rsidRPr="004108EE" w:rsidRDefault="00401561">
                <w:pPr>
                  <w:spacing w:line="720" w:lineRule="exact"/>
                  <w:rPr>
                    <w:b/>
                    <w:color w:val="000000"/>
                    <w:sz w:val="21"/>
                  </w:rPr>
                </w:pPr>
                <w:r w:rsidRPr="004108EE">
                  <w:rPr>
                    <w:b/>
                    <w:color w:val="000000"/>
                    <w:sz w:val="21"/>
                  </w:rPr>
                  <w:t>H</w:t>
                </w:r>
              </w:p>
              <w:p w:rsidR="00401561" w:rsidRPr="004108EE" w:rsidRDefault="00401561">
                <w:pPr>
                  <w:spacing w:line="720" w:lineRule="exact"/>
                  <w:rPr>
                    <w:b/>
                    <w:color w:val="000000"/>
                    <w:sz w:val="21"/>
                  </w:rPr>
                </w:pPr>
                <w:r w:rsidRPr="004108EE">
                  <w:rPr>
                    <w:b/>
                    <w:color w:val="000000"/>
                    <w:sz w:val="21"/>
                  </w:rPr>
                  <w:t>I</w:t>
                </w:r>
              </w:p>
              <w:p w:rsidR="00401561" w:rsidRPr="004108EE" w:rsidRDefault="00401561">
                <w:pPr>
                  <w:spacing w:line="720" w:lineRule="exact"/>
                  <w:rPr>
                    <w:b/>
                    <w:color w:val="000000"/>
                    <w:sz w:val="21"/>
                  </w:rPr>
                </w:pPr>
                <w:r w:rsidRPr="004108EE">
                  <w:rPr>
                    <w:b/>
                    <w:color w:val="000000"/>
                    <w:sz w:val="21"/>
                  </w:rPr>
                  <w:t>J</w:t>
                </w:r>
              </w:p>
              <w:p w:rsidR="00401561" w:rsidRPr="004108EE" w:rsidRDefault="00401561">
                <w:pPr>
                  <w:spacing w:line="720" w:lineRule="exact"/>
                  <w:rPr>
                    <w:b/>
                    <w:color w:val="000000"/>
                    <w:sz w:val="21"/>
                  </w:rPr>
                </w:pPr>
                <w:r w:rsidRPr="004108EE">
                  <w:rPr>
                    <w:b/>
                    <w:color w:val="000000"/>
                    <w:sz w:val="21"/>
                  </w:rPr>
                  <w:t>K</w:t>
                </w:r>
              </w:p>
              <w:p w:rsidR="00401561" w:rsidRPr="004108EE" w:rsidRDefault="00401561">
                <w:pPr>
                  <w:spacing w:line="720" w:lineRule="exact"/>
                  <w:rPr>
                    <w:b/>
                    <w:color w:val="000000"/>
                    <w:sz w:val="21"/>
                  </w:rPr>
                </w:pPr>
                <w:r w:rsidRPr="004108EE">
                  <w:rPr>
                    <w:b/>
                    <w:color w:val="000000"/>
                    <w:sz w:val="21"/>
                  </w:rPr>
                  <w:t>L</w:t>
                </w:r>
              </w:p>
              <w:p w:rsidR="00401561" w:rsidRPr="004108EE" w:rsidRDefault="00401561">
                <w:pPr>
                  <w:spacing w:line="720" w:lineRule="exact"/>
                  <w:rPr>
                    <w:b/>
                    <w:color w:val="000000"/>
                    <w:sz w:val="21"/>
                  </w:rPr>
                </w:pPr>
                <w:r w:rsidRPr="004108EE">
                  <w:rPr>
                    <w:b/>
                    <w:color w:val="000000"/>
                    <w:sz w:val="21"/>
                  </w:rPr>
                  <w:t>M</w:t>
                </w:r>
              </w:p>
              <w:p w:rsidR="00401561" w:rsidRPr="004108EE" w:rsidRDefault="00401561">
                <w:pPr>
                  <w:spacing w:line="720" w:lineRule="exact"/>
                  <w:rPr>
                    <w:b/>
                    <w:color w:val="000000"/>
                    <w:sz w:val="21"/>
                  </w:rPr>
                </w:pPr>
                <w:r w:rsidRPr="004108EE">
                  <w:rPr>
                    <w:b/>
                    <w:color w:val="000000"/>
                    <w:sz w:val="21"/>
                  </w:rPr>
                  <w:t>N</w:t>
                </w:r>
              </w:p>
              <w:p w:rsidR="00401561" w:rsidRPr="004108EE" w:rsidRDefault="00401561">
                <w:pPr>
                  <w:spacing w:line="720" w:lineRule="exact"/>
                  <w:rPr>
                    <w:b/>
                    <w:color w:val="000000"/>
                    <w:sz w:val="21"/>
                  </w:rPr>
                </w:pPr>
                <w:r w:rsidRPr="004108EE">
                  <w:rPr>
                    <w:b/>
                    <w:color w:val="000000"/>
                    <w:sz w:val="21"/>
                  </w:rPr>
                  <w:t>O</w:t>
                </w:r>
              </w:p>
              <w:p w:rsidR="00401561" w:rsidRPr="004108EE" w:rsidRDefault="00401561">
                <w:pPr>
                  <w:spacing w:line="720" w:lineRule="exact"/>
                  <w:rPr>
                    <w:b/>
                    <w:color w:val="000000"/>
                    <w:sz w:val="21"/>
                  </w:rPr>
                </w:pPr>
                <w:r w:rsidRPr="004108EE">
                  <w:rPr>
                    <w:b/>
                    <w:color w:val="000000"/>
                    <w:sz w:val="21"/>
                  </w:rPr>
                  <w:t>P</w:t>
                </w:r>
              </w:p>
              <w:p w:rsidR="00401561" w:rsidRPr="004108EE" w:rsidRDefault="00401561">
                <w:pPr>
                  <w:spacing w:line="720" w:lineRule="exact"/>
                  <w:rPr>
                    <w:b/>
                    <w:color w:val="000000"/>
                    <w:sz w:val="21"/>
                  </w:rPr>
                </w:pPr>
                <w:r w:rsidRPr="004108EE">
                  <w:rPr>
                    <w:b/>
                    <w:color w:val="000000"/>
                    <w:sz w:val="21"/>
                  </w:rPr>
                  <w:t>Q</w:t>
                </w:r>
              </w:p>
              <w:p w:rsidR="00401561" w:rsidRPr="004108EE" w:rsidRDefault="00401561">
                <w:pPr>
                  <w:spacing w:line="720" w:lineRule="exact"/>
                  <w:rPr>
                    <w:b/>
                    <w:color w:val="000000"/>
                    <w:sz w:val="21"/>
                  </w:rPr>
                </w:pPr>
                <w:r w:rsidRPr="004108EE">
                  <w:rPr>
                    <w:b/>
                    <w:color w:val="000000"/>
                    <w:sz w:val="21"/>
                  </w:rPr>
                  <w:t>R</w:t>
                </w:r>
              </w:p>
              <w:p w:rsidR="00401561" w:rsidRPr="004108EE" w:rsidRDefault="00401561">
                <w:pPr>
                  <w:spacing w:line="720" w:lineRule="exact"/>
                  <w:rPr>
                    <w:b/>
                    <w:color w:val="000000"/>
                    <w:sz w:val="21"/>
                  </w:rPr>
                </w:pPr>
                <w:r w:rsidRPr="004108EE">
                  <w:rPr>
                    <w:b/>
                    <w:color w:val="000000"/>
                    <w:sz w:val="21"/>
                  </w:rPr>
                  <w:t>S</w:t>
                </w:r>
              </w:p>
              <w:p w:rsidR="00401561" w:rsidRPr="004108EE" w:rsidRDefault="00401561">
                <w:pPr>
                  <w:spacing w:line="720" w:lineRule="exact"/>
                  <w:rPr>
                    <w:b/>
                    <w:color w:val="000000"/>
                    <w:sz w:val="21"/>
                  </w:rPr>
                </w:pPr>
                <w:r w:rsidRPr="004108EE">
                  <w:rPr>
                    <w:b/>
                    <w:color w:val="000000"/>
                    <w:sz w:val="21"/>
                  </w:rPr>
                  <w:t>T</w:t>
                </w:r>
              </w:p>
              <w:p w:rsidR="00401561" w:rsidRPr="004108EE" w:rsidRDefault="00401561">
                <w:pPr>
                  <w:spacing w:line="720" w:lineRule="exact"/>
                  <w:rPr>
                    <w:b/>
                    <w:color w:val="000000"/>
                    <w:sz w:val="21"/>
                  </w:rPr>
                </w:pPr>
                <w:r w:rsidRPr="004108EE">
                  <w:rPr>
                    <w:b/>
                    <w:color w:val="000000"/>
                    <w:sz w:val="21"/>
                  </w:rPr>
                  <w:t>U</w:t>
                </w:r>
              </w:p>
              <w:p w:rsidR="00401561" w:rsidRDefault="00401561">
                <w:pPr>
                  <w:spacing w:line="720" w:lineRule="exact"/>
                  <w:rPr>
                    <w:color w:val="000000"/>
                    <w:sz w:val="21"/>
                  </w:rPr>
                </w:pPr>
                <w:r w:rsidRPr="004108EE">
                  <w:rPr>
                    <w:b/>
                    <w:color w:val="000000"/>
                    <w:sz w:val="21"/>
                  </w:rPr>
                  <w:t>V</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561" w:rsidRDefault="007A32C6">
    <w:pPr>
      <w:pStyle w:val="Header"/>
    </w:pPr>
    <w:r w:rsidRPr="007A32C6">
      <w:rPr>
        <w:noProof/>
        <w:sz w:val="20"/>
        <w:lang w:val="en-US"/>
      </w:rPr>
      <w:pict>
        <v:shapetype id="_x0000_t202" coordsize="21600,21600" o:spt="202" path="m,l,21600r21600,l21600,xe">
          <v:stroke joinstyle="miter"/>
          <v:path gradientshapeok="t" o:connecttype="rect"/>
        </v:shapetype>
        <v:shape id="_x0000_s2051" type="#_x0000_t202" style="position:absolute;margin-left:-54.05pt;margin-top:-.65pt;width:28.8pt;height:799.2pt;z-index:251658240" stroked="f">
          <v:textbox style="mso-next-textbox:#_x0000_s2051">
            <w:txbxContent>
              <w:p w:rsidR="00401561" w:rsidRPr="004108EE" w:rsidRDefault="00401561">
                <w:pPr>
                  <w:spacing w:line="720" w:lineRule="exact"/>
                  <w:rPr>
                    <w:b/>
                    <w:color w:val="000000"/>
                    <w:sz w:val="21"/>
                  </w:rPr>
                </w:pPr>
                <w:r w:rsidRPr="004108EE">
                  <w:rPr>
                    <w:b/>
                    <w:color w:val="000000"/>
                    <w:sz w:val="21"/>
                  </w:rPr>
                  <w:t>A</w:t>
                </w:r>
              </w:p>
              <w:p w:rsidR="00401561" w:rsidRPr="004108EE" w:rsidRDefault="00401561">
                <w:pPr>
                  <w:spacing w:line="720" w:lineRule="exact"/>
                  <w:rPr>
                    <w:b/>
                    <w:color w:val="000000"/>
                    <w:sz w:val="21"/>
                  </w:rPr>
                </w:pPr>
                <w:r w:rsidRPr="004108EE">
                  <w:rPr>
                    <w:b/>
                    <w:color w:val="000000"/>
                    <w:sz w:val="21"/>
                  </w:rPr>
                  <w:t>B</w:t>
                </w:r>
              </w:p>
              <w:p w:rsidR="00401561" w:rsidRPr="004108EE" w:rsidRDefault="00401561">
                <w:pPr>
                  <w:spacing w:line="720" w:lineRule="exact"/>
                  <w:rPr>
                    <w:b/>
                    <w:color w:val="000000"/>
                    <w:sz w:val="21"/>
                  </w:rPr>
                </w:pPr>
                <w:r w:rsidRPr="004108EE">
                  <w:rPr>
                    <w:b/>
                    <w:color w:val="000000"/>
                    <w:sz w:val="21"/>
                  </w:rPr>
                  <w:t>C</w:t>
                </w:r>
              </w:p>
              <w:p w:rsidR="00401561" w:rsidRPr="004108EE" w:rsidRDefault="00401561">
                <w:pPr>
                  <w:spacing w:line="720" w:lineRule="exact"/>
                  <w:rPr>
                    <w:b/>
                    <w:color w:val="000000"/>
                    <w:sz w:val="21"/>
                  </w:rPr>
                </w:pPr>
                <w:r w:rsidRPr="004108EE">
                  <w:rPr>
                    <w:b/>
                    <w:color w:val="000000"/>
                    <w:sz w:val="21"/>
                  </w:rPr>
                  <w:t>D</w:t>
                </w:r>
              </w:p>
              <w:p w:rsidR="00401561" w:rsidRPr="004108EE" w:rsidRDefault="00401561">
                <w:pPr>
                  <w:spacing w:line="720" w:lineRule="exact"/>
                  <w:rPr>
                    <w:b/>
                    <w:color w:val="000000"/>
                    <w:sz w:val="21"/>
                  </w:rPr>
                </w:pPr>
                <w:r w:rsidRPr="004108EE">
                  <w:rPr>
                    <w:b/>
                    <w:color w:val="000000"/>
                    <w:sz w:val="21"/>
                  </w:rPr>
                  <w:t>E</w:t>
                </w:r>
              </w:p>
              <w:p w:rsidR="00401561" w:rsidRPr="004108EE" w:rsidRDefault="00401561">
                <w:pPr>
                  <w:spacing w:line="720" w:lineRule="exact"/>
                  <w:rPr>
                    <w:b/>
                    <w:color w:val="000000"/>
                    <w:sz w:val="21"/>
                  </w:rPr>
                </w:pPr>
                <w:r w:rsidRPr="004108EE">
                  <w:rPr>
                    <w:b/>
                    <w:color w:val="000000"/>
                    <w:sz w:val="21"/>
                  </w:rPr>
                  <w:t>F</w:t>
                </w:r>
              </w:p>
              <w:p w:rsidR="00401561" w:rsidRPr="004108EE" w:rsidRDefault="00401561">
                <w:pPr>
                  <w:spacing w:line="720" w:lineRule="exact"/>
                  <w:rPr>
                    <w:b/>
                    <w:color w:val="000000"/>
                    <w:sz w:val="21"/>
                  </w:rPr>
                </w:pPr>
                <w:r w:rsidRPr="004108EE">
                  <w:rPr>
                    <w:b/>
                    <w:color w:val="000000"/>
                    <w:sz w:val="21"/>
                  </w:rPr>
                  <w:t>G</w:t>
                </w:r>
              </w:p>
              <w:p w:rsidR="00401561" w:rsidRPr="004108EE" w:rsidRDefault="00401561">
                <w:pPr>
                  <w:spacing w:line="720" w:lineRule="exact"/>
                  <w:rPr>
                    <w:b/>
                    <w:color w:val="000000"/>
                    <w:sz w:val="21"/>
                  </w:rPr>
                </w:pPr>
                <w:r w:rsidRPr="004108EE">
                  <w:rPr>
                    <w:b/>
                    <w:color w:val="000000"/>
                    <w:sz w:val="21"/>
                  </w:rPr>
                  <w:t>H</w:t>
                </w:r>
              </w:p>
              <w:p w:rsidR="00401561" w:rsidRPr="004108EE" w:rsidRDefault="00401561">
                <w:pPr>
                  <w:spacing w:line="720" w:lineRule="exact"/>
                  <w:rPr>
                    <w:b/>
                    <w:color w:val="000000"/>
                    <w:sz w:val="21"/>
                  </w:rPr>
                </w:pPr>
                <w:r w:rsidRPr="004108EE">
                  <w:rPr>
                    <w:b/>
                    <w:color w:val="000000"/>
                    <w:sz w:val="21"/>
                  </w:rPr>
                  <w:t>I</w:t>
                </w:r>
              </w:p>
              <w:p w:rsidR="00401561" w:rsidRPr="004108EE" w:rsidRDefault="00401561">
                <w:pPr>
                  <w:spacing w:line="720" w:lineRule="exact"/>
                  <w:rPr>
                    <w:b/>
                    <w:color w:val="000000"/>
                    <w:sz w:val="21"/>
                  </w:rPr>
                </w:pPr>
                <w:r w:rsidRPr="004108EE">
                  <w:rPr>
                    <w:b/>
                    <w:color w:val="000000"/>
                    <w:sz w:val="21"/>
                  </w:rPr>
                  <w:t>J</w:t>
                </w:r>
              </w:p>
              <w:p w:rsidR="00401561" w:rsidRPr="004108EE" w:rsidRDefault="00401561">
                <w:pPr>
                  <w:spacing w:line="720" w:lineRule="exact"/>
                  <w:rPr>
                    <w:b/>
                    <w:color w:val="000000"/>
                    <w:sz w:val="21"/>
                  </w:rPr>
                </w:pPr>
                <w:r w:rsidRPr="004108EE">
                  <w:rPr>
                    <w:b/>
                    <w:color w:val="000000"/>
                    <w:sz w:val="21"/>
                  </w:rPr>
                  <w:t>K</w:t>
                </w:r>
              </w:p>
              <w:p w:rsidR="00401561" w:rsidRPr="004108EE" w:rsidRDefault="00401561">
                <w:pPr>
                  <w:spacing w:line="720" w:lineRule="exact"/>
                  <w:rPr>
                    <w:b/>
                    <w:color w:val="000000"/>
                    <w:sz w:val="21"/>
                  </w:rPr>
                </w:pPr>
                <w:r w:rsidRPr="004108EE">
                  <w:rPr>
                    <w:b/>
                    <w:color w:val="000000"/>
                    <w:sz w:val="21"/>
                  </w:rPr>
                  <w:t>L</w:t>
                </w:r>
              </w:p>
              <w:p w:rsidR="00401561" w:rsidRPr="004108EE" w:rsidRDefault="00401561">
                <w:pPr>
                  <w:spacing w:line="720" w:lineRule="exact"/>
                  <w:rPr>
                    <w:b/>
                    <w:color w:val="000000"/>
                    <w:sz w:val="21"/>
                  </w:rPr>
                </w:pPr>
                <w:r w:rsidRPr="004108EE">
                  <w:rPr>
                    <w:b/>
                    <w:color w:val="000000"/>
                    <w:sz w:val="21"/>
                  </w:rPr>
                  <w:t>M</w:t>
                </w:r>
              </w:p>
              <w:p w:rsidR="00401561" w:rsidRPr="004108EE" w:rsidRDefault="00401561">
                <w:pPr>
                  <w:spacing w:line="720" w:lineRule="exact"/>
                  <w:rPr>
                    <w:b/>
                    <w:color w:val="000000"/>
                    <w:sz w:val="21"/>
                  </w:rPr>
                </w:pPr>
                <w:r w:rsidRPr="004108EE">
                  <w:rPr>
                    <w:b/>
                    <w:color w:val="000000"/>
                    <w:sz w:val="21"/>
                  </w:rPr>
                  <w:t>N</w:t>
                </w:r>
              </w:p>
              <w:p w:rsidR="00401561" w:rsidRPr="004108EE" w:rsidRDefault="00401561">
                <w:pPr>
                  <w:spacing w:line="720" w:lineRule="exact"/>
                  <w:rPr>
                    <w:b/>
                    <w:color w:val="000000"/>
                    <w:sz w:val="21"/>
                  </w:rPr>
                </w:pPr>
                <w:r w:rsidRPr="004108EE">
                  <w:rPr>
                    <w:b/>
                    <w:color w:val="000000"/>
                    <w:sz w:val="21"/>
                  </w:rPr>
                  <w:t>O</w:t>
                </w:r>
              </w:p>
              <w:p w:rsidR="00401561" w:rsidRPr="004108EE" w:rsidRDefault="00401561">
                <w:pPr>
                  <w:spacing w:line="720" w:lineRule="exact"/>
                  <w:rPr>
                    <w:b/>
                    <w:color w:val="000000"/>
                    <w:sz w:val="21"/>
                  </w:rPr>
                </w:pPr>
                <w:r w:rsidRPr="004108EE">
                  <w:rPr>
                    <w:b/>
                    <w:color w:val="000000"/>
                    <w:sz w:val="21"/>
                  </w:rPr>
                  <w:t>P</w:t>
                </w:r>
              </w:p>
              <w:p w:rsidR="00401561" w:rsidRPr="004108EE" w:rsidRDefault="00401561">
                <w:pPr>
                  <w:spacing w:line="720" w:lineRule="exact"/>
                  <w:rPr>
                    <w:b/>
                    <w:color w:val="000000"/>
                    <w:sz w:val="21"/>
                  </w:rPr>
                </w:pPr>
                <w:r w:rsidRPr="004108EE">
                  <w:rPr>
                    <w:b/>
                    <w:color w:val="000000"/>
                    <w:sz w:val="21"/>
                  </w:rPr>
                  <w:t>Q</w:t>
                </w:r>
              </w:p>
              <w:p w:rsidR="00401561" w:rsidRPr="004108EE" w:rsidRDefault="00401561">
                <w:pPr>
                  <w:spacing w:line="720" w:lineRule="exact"/>
                  <w:rPr>
                    <w:b/>
                    <w:color w:val="000000"/>
                    <w:sz w:val="21"/>
                  </w:rPr>
                </w:pPr>
                <w:r w:rsidRPr="004108EE">
                  <w:rPr>
                    <w:b/>
                    <w:color w:val="000000"/>
                    <w:sz w:val="21"/>
                  </w:rPr>
                  <w:t>R</w:t>
                </w:r>
              </w:p>
              <w:p w:rsidR="00401561" w:rsidRPr="004108EE" w:rsidRDefault="00401561">
                <w:pPr>
                  <w:spacing w:line="720" w:lineRule="exact"/>
                  <w:rPr>
                    <w:b/>
                    <w:color w:val="000000"/>
                    <w:sz w:val="21"/>
                  </w:rPr>
                </w:pPr>
                <w:r w:rsidRPr="004108EE">
                  <w:rPr>
                    <w:b/>
                    <w:color w:val="000000"/>
                    <w:sz w:val="21"/>
                  </w:rPr>
                  <w:t>S</w:t>
                </w:r>
              </w:p>
              <w:p w:rsidR="00401561" w:rsidRPr="004108EE" w:rsidRDefault="00401561">
                <w:pPr>
                  <w:spacing w:line="720" w:lineRule="exact"/>
                  <w:rPr>
                    <w:b/>
                    <w:color w:val="000000"/>
                    <w:sz w:val="21"/>
                  </w:rPr>
                </w:pPr>
                <w:r w:rsidRPr="004108EE">
                  <w:rPr>
                    <w:b/>
                    <w:color w:val="000000"/>
                    <w:sz w:val="21"/>
                  </w:rPr>
                  <w:t>T</w:t>
                </w:r>
              </w:p>
              <w:p w:rsidR="00401561" w:rsidRPr="004108EE" w:rsidRDefault="00401561">
                <w:pPr>
                  <w:spacing w:line="720" w:lineRule="exact"/>
                  <w:rPr>
                    <w:b/>
                    <w:color w:val="000000"/>
                    <w:sz w:val="21"/>
                  </w:rPr>
                </w:pPr>
                <w:r w:rsidRPr="004108EE">
                  <w:rPr>
                    <w:b/>
                    <w:color w:val="000000"/>
                    <w:sz w:val="21"/>
                  </w:rPr>
                  <w:t>U</w:t>
                </w:r>
              </w:p>
              <w:p w:rsidR="00401561" w:rsidRDefault="00401561">
                <w:pPr>
                  <w:spacing w:line="720" w:lineRule="exact"/>
                  <w:rPr>
                    <w:color w:val="000000"/>
                    <w:sz w:val="21"/>
                  </w:rPr>
                </w:pPr>
                <w:r w:rsidRPr="004108EE">
                  <w:rPr>
                    <w:b/>
                    <w:color w:val="000000"/>
                    <w:sz w:val="21"/>
                  </w:rPr>
                  <w:t>V</w:t>
                </w:r>
              </w:p>
            </w:txbxContent>
          </v:textbox>
        </v:shape>
      </w:pict>
    </w:r>
    <w:r w:rsidRPr="007A32C6">
      <w:rPr>
        <w:noProof/>
        <w:sz w:val="20"/>
        <w:lang w:val="en-US"/>
      </w:rPr>
      <w:pict>
        <v:shape id="_x0000_s2050" type="#_x0000_t202" style="position:absolute;margin-left:458.95pt;margin-top:-.65pt;width:28.8pt;height:799.2pt;z-index:251657216" stroked="f">
          <v:textbox style="mso-next-textbox:#_x0000_s2050">
            <w:txbxContent>
              <w:p w:rsidR="00401561" w:rsidRPr="004108EE" w:rsidRDefault="00401561">
                <w:pPr>
                  <w:spacing w:line="720" w:lineRule="exact"/>
                  <w:rPr>
                    <w:b/>
                    <w:color w:val="000000"/>
                    <w:sz w:val="21"/>
                  </w:rPr>
                </w:pPr>
                <w:r w:rsidRPr="004108EE">
                  <w:rPr>
                    <w:b/>
                    <w:color w:val="000000"/>
                    <w:sz w:val="21"/>
                  </w:rPr>
                  <w:t>A</w:t>
                </w:r>
              </w:p>
              <w:p w:rsidR="00401561" w:rsidRPr="004108EE" w:rsidRDefault="00401561">
                <w:pPr>
                  <w:spacing w:line="720" w:lineRule="exact"/>
                  <w:rPr>
                    <w:b/>
                    <w:color w:val="000000"/>
                    <w:sz w:val="21"/>
                  </w:rPr>
                </w:pPr>
                <w:r w:rsidRPr="004108EE">
                  <w:rPr>
                    <w:b/>
                    <w:color w:val="000000"/>
                    <w:sz w:val="21"/>
                  </w:rPr>
                  <w:t>B</w:t>
                </w:r>
              </w:p>
              <w:p w:rsidR="00401561" w:rsidRPr="004108EE" w:rsidRDefault="00401561">
                <w:pPr>
                  <w:spacing w:line="720" w:lineRule="exact"/>
                  <w:rPr>
                    <w:b/>
                    <w:color w:val="000000"/>
                    <w:sz w:val="21"/>
                  </w:rPr>
                </w:pPr>
                <w:r w:rsidRPr="004108EE">
                  <w:rPr>
                    <w:b/>
                    <w:color w:val="000000"/>
                    <w:sz w:val="21"/>
                  </w:rPr>
                  <w:t>C</w:t>
                </w:r>
              </w:p>
              <w:p w:rsidR="00401561" w:rsidRPr="004108EE" w:rsidRDefault="00401561">
                <w:pPr>
                  <w:spacing w:line="720" w:lineRule="exact"/>
                  <w:rPr>
                    <w:b/>
                    <w:color w:val="000000"/>
                    <w:sz w:val="21"/>
                  </w:rPr>
                </w:pPr>
                <w:r w:rsidRPr="004108EE">
                  <w:rPr>
                    <w:b/>
                    <w:color w:val="000000"/>
                    <w:sz w:val="21"/>
                  </w:rPr>
                  <w:t>D</w:t>
                </w:r>
              </w:p>
              <w:p w:rsidR="00401561" w:rsidRPr="004108EE" w:rsidRDefault="00401561">
                <w:pPr>
                  <w:spacing w:line="720" w:lineRule="exact"/>
                  <w:rPr>
                    <w:b/>
                    <w:color w:val="000000"/>
                    <w:sz w:val="21"/>
                  </w:rPr>
                </w:pPr>
                <w:r w:rsidRPr="004108EE">
                  <w:rPr>
                    <w:b/>
                    <w:color w:val="000000"/>
                    <w:sz w:val="21"/>
                  </w:rPr>
                  <w:t>E</w:t>
                </w:r>
              </w:p>
              <w:p w:rsidR="00401561" w:rsidRPr="004108EE" w:rsidRDefault="00401561">
                <w:pPr>
                  <w:spacing w:line="720" w:lineRule="exact"/>
                  <w:rPr>
                    <w:b/>
                    <w:color w:val="000000"/>
                    <w:sz w:val="21"/>
                  </w:rPr>
                </w:pPr>
                <w:r w:rsidRPr="004108EE">
                  <w:rPr>
                    <w:b/>
                    <w:color w:val="000000"/>
                    <w:sz w:val="21"/>
                  </w:rPr>
                  <w:t>F</w:t>
                </w:r>
              </w:p>
              <w:p w:rsidR="00401561" w:rsidRPr="004108EE" w:rsidRDefault="00401561">
                <w:pPr>
                  <w:spacing w:line="720" w:lineRule="exact"/>
                  <w:rPr>
                    <w:b/>
                    <w:color w:val="000000"/>
                    <w:sz w:val="21"/>
                  </w:rPr>
                </w:pPr>
                <w:r w:rsidRPr="004108EE">
                  <w:rPr>
                    <w:b/>
                    <w:color w:val="000000"/>
                    <w:sz w:val="21"/>
                  </w:rPr>
                  <w:t>G</w:t>
                </w:r>
              </w:p>
              <w:p w:rsidR="00401561" w:rsidRPr="004108EE" w:rsidRDefault="00401561">
                <w:pPr>
                  <w:spacing w:line="720" w:lineRule="exact"/>
                  <w:rPr>
                    <w:b/>
                    <w:color w:val="000000"/>
                    <w:sz w:val="21"/>
                  </w:rPr>
                </w:pPr>
                <w:r w:rsidRPr="004108EE">
                  <w:rPr>
                    <w:b/>
                    <w:color w:val="000000"/>
                    <w:sz w:val="21"/>
                  </w:rPr>
                  <w:t>H</w:t>
                </w:r>
              </w:p>
              <w:p w:rsidR="00401561" w:rsidRPr="004108EE" w:rsidRDefault="00401561">
                <w:pPr>
                  <w:spacing w:line="720" w:lineRule="exact"/>
                  <w:rPr>
                    <w:b/>
                    <w:color w:val="000000"/>
                    <w:sz w:val="21"/>
                  </w:rPr>
                </w:pPr>
                <w:r w:rsidRPr="004108EE">
                  <w:rPr>
                    <w:b/>
                    <w:color w:val="000000"/>
                    <w:sz w:val="21"/>
                  </w:rPr>
                  <w:t>I</w:t>
                </w:r>
              </w:p>
              <w:p w:rsidR="00401561" w:rsidRPr="004108EE" w:rsidRDefault="00401561">
                <w:pPr>
                  <w:spacing w:line="720" w:lineRule="exact"/>
                  <w:rPr>
                    <w:b/>
                    <w:color w:val="000000"/>
                    <w:sz w:val="21"/>
                  </w:rPr>
                </w:pPr>
                <w:r w:rsidRPr="004108EE">
                  <w:rPr>
                    <w:b/>
                    <w:color w:val="000000"/>
                    <w:sz w:val="21"/>
                  </w:rPr>
                  <w:t>J</w:t>
                </w:r>
              </w:p>
              <w:p w:rsidR="00401561" w:rsidRPr="004108EE" w:rsidRDefault="00401561">
                <w:pPr>
                  <w:spacing w:line="720" w:lineRule="exact"/>
                  <w:rPr>
                    <w:b/>
                    <w:color w:val="000000"/>
                    <w:sz w:val="21"/>
                  </w:rPr>
                </w:pPr>
                <w:r w:rsidRPr="004108EE">
                  <w:rPr>
                    <w:b/>
                    <w:color w:val="000000"/>
                    <w:sz w:val="21"/>
                  </w:rPr>
                  <w:t>K</w:t>
                </w:r>
              </w:p>
              <w:p w:rsidR="00401561" w:rsidRPr="004108EE" w:rsidRDefault="00401561">
                <w:pPr>
                  <w:spacing w:line="720" w:lineRule="exact"/>
                  <w:rPr>
                    <w:b/>
                    <w:color w:val="000000"/>
                    <w:sz w:val="21"/>
                  </w:rPr>
                </w:pPr>
                <w:r w:rsidRPr="004108EE">
                  <w:rPr>
                    <w:b/>
                    <w:color w:val="000000"/>
                    <w:sz w:val="21"/>
                  </w:rPr>
                  <w:t>L</w:t>
                </w:r>
              </w:p>
              <w:p w:rsidR="00401561" w:rsidRPr="004108EE" w:rsidRDefault="00401561">
                <w:pPr>
                  <w:spacing w:line="720" w:lineRule="exact"/>
                  <w:rPr>
                    <w:b/>
                    <w:color w:val="000000"/>
                    <w:sz w:val="21"/>
                  </w:rPr>
                </w:pPr>
                <w:r w:rsidRPr="004108EE">
                  <w:rPr>
                    <w:b/>
                    <w:color w:val="000000"/>
                    <w:sz w:val="21"/>
                  </w:rPr>
                  <w:t>M</w:t>
                </w:r>
              </w:p>
              <w:p w:rsidR="00401561" w:rsidRPr="004108EE" w:rsidRDefault="00401561">
                <w:pPr>
                  <w:spacing w:line="720" w:lineRule="exact"/>
                  <w:rPr>
                    <w:b/>
                    <w:color w:val="000000"/>
                    <w:sz w:val="21"/>
                  </w:rPr>
                </w:pPr>
                <w:r w:rsidRPr="004108EE">
                  <w:rPr>
                    <w:b/>
                    <w:color w:val="000000"/>
                    <w:sz w:val="21"/>
                  </w:rPr>
                  <w:t>N</w:t>
                </w:r>
              </w:p>
              <w:p w:rsidR="00401561" w:rsidRPr="004108EE" w:rsidRDefault="00401561">
                <w:pPr>
                  <w:spacing w:line="720" w:lineRule="exact"/>
                  <w:rPr>
                    <w:b/>
                    <w:color w:val="000000"/>
                    <w:sz w:val="21"/>
                  </w:rPr>
                </w:pPr>
                <w:r w:rsidRPr="004108EE">
                  <w:rPr>
                    <w:b/>
                    <w:color w:val="000000"/>
                    <w:sz w:val="21"/>
                  </w:rPr>
                  <w:t>O</w:t>
                </w:r>
              </w:p>
              <w:p w:rsidR="00401561" w:rsidRPr="004108EE" w:rsidRDefault="00401561">
                <w:pPr>
                  <w:spacing w:line="720" w:lineRule="exact"/>
                  <w:rPr>
                    <w:b/>
                    <w:color w:val="000000"/>
                    <w:sz w:val="21"/>
                  </w:rPr>
                </w:pPr>
                <w:r w:rsidRPr="004108EE">
                  <w:rPr>
                    <w:b/>
                    <w:color w:val="000000"/>
                    <w:sz w:val="21"/>
                  </w:rPr>
                  <w:t>P</w:t>
                </w:r>
              </w:p>
              <w:p w:rsidR="00401561" w:rsidRPr="004108EE" w:rsidRDefault="00401561">
                <w:pPr>
                  <w:spacing w:line="720" w:lineRule="exact"/>
                  <w:rPr>
                    <w:b/>
                    <w:color w:val="000000"/>
                    <w:sz w:val="21"/>
                  </w:rPr>
                </w:pPr>
                <w:r w:rsidRPr="004108EE">
                  <w:rPr>
                    <w:b/>
                    <w:color w:val="000000"/>
                    <w:sz w:val="21"/>
                  </w:rPr>
                  <w:t>Q</w:t>
                </w:r>
              </w:p>
              <w:p w:rsidR="00401561" w:rsidRPr="004108EE" w:rsidRDefault="00401561">
                <w:pPr>
                  <w:spacing w:line="720" w:lineRule="exact"/>
                  <w:rPr>
                    <w:b/>
                    <w:color w:val="000000"/>
                    <w:sz w:val="21"/>
                  </w:rPr>
                </w:pPr>
                <w:r w:rsidRPr="004108EE">
                  <w:rPr>
                    <w:b/>
                    <w:color w:val="000000"/>
                    <w:sz w:val="21"/>
                  </w:rPr>
                  <w:t>R</w:t>
                </w:r>
              </w:p>
              <w:p w:rsidR="00401561" w:rsidRPr="004108EE" w:rsidRDefault="00401561">
                <w:pPr>
                  <w:spacing w:line="720" w:lineRule="exact"/>
                  <w:rPr>
                    <w:b/>
                    <w:color w:val="000000"/>
                    <w:sz w:val="21"/>
                  </w:rPr>
                </w:pPr>
                <w:r w:rsidRPr="004108EE">
                  <w:rPr>
                    <w:b/>
                    <w:color w:val="000000"/>
                    <w:sz w:val="21"/>
                  </w:rPr>
                  <w:t>S</w:t>
                </w:r>
              </w:p>
              <w:p w:rsidR="00401561" w:rsidRPr="004108EE" w:rsidRDefault="00401561">
                <w:pPr>
                  <w:spacing w:line="720" w:lineRule="exact"/>
                  <w:rPr>
                    <w:b/>
                    <w:color w:val="000000"/>
                    <w:sz w:val="21"/>
                  </w:rPr>
                </w:pPr>
                <w:r w:rsidRPr="004108EE">
                  <w:rPr>
                    <w:b/>
                    <w:color w:val="000000"/>
                    <w:sz w:val="21"/>
                  </w:rPr>
                  <w:t>T</w:t>
                </w:r>
              </w:p>
              <w:p w:rsidR="00401561" w:rsidRPr="004108EE" w:rsidRDefault="00401561">
                <w:pPr>
                  <w:spacing w:line="720" w:lineRule="exact"/>
                  <w:rPr>
                    <w:b/>
                    <w:color w:val="000000"/>
                    <w:sz w:val="21"/>
                  </w:rPr>
                </w:pPr>
                <w:r w:rsidRPr="004108EE">
                  <w:rPr>
                    <w:b/>
                    <w:color w:val="000000"/>
                    <w:sz w:val="21"/>
                  </w:rPr>
                  <w:t>U</w:t>
                </w:r>
              </w:p>
              <w:p w:rsidR="00401561" w:rsidRPr="004108EE" w:rsidRDefault="00401561">
                <w:pPr>
                  <w:spacing w:line="720" w:lineRule="exact"/>
                  <w:rPr>
                    <w:b/>
                    <w:color w:val="000000"/>
                    <w:sz w:val="21"/>
                  </w:rPr>
                </w:pPr>
                <w:r w:rsidRPr="004108EE">
                  <w:rPr>
                    <w:b/>
                    <w:color w:val="000000"/>
                    <w:sz w:val="21"/>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C7"/>
    <w:multiLevelType w:val="hybridMultilevel"/>
    <w:tmpl w:val="66EE0FEA"/>
    <w:lvl w:ilvl="0" w:tplc="124ADDB4">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629A5"/>
    <w:multiLevelType w:val="hybridMultilevel"/>
    <w:tmpl w:val="B66CE67A"/>
    <w:lvl w:ilvl="0" w:tplc="124ADDB4">
      <w:start w:val="1"/>
      <w:numFmt w:val="decimal"/>
      <w:lvlText w:val="(%1)"/>
      <w:lvlJc w:val="left"/>
      <w:pPr>
        <w:ind w:left="180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A1914B3"/>
    <w:multiLevelType w:val="hybridMultilevel"/>
    <w:tmpl w:val="A2F06A52"/>
    <w:lvl w:ilvl="0" w:tplc="31004AF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801AF"/>
    <w:multiLevelType w:val="hybridMultilevel"/>
    <w:tmpl w:val="98627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330834"/>
    <w:multiLevelType w:val="hybridMultilevel"/>
    <w:tmpl w:val="0F54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04467E"/>
    <w:multiLevelType w:val="hybridMultilevel"/>
    <w:tmpl w:val="0D909BEE"/>
    <w:lvl w:ilvl="0" w:tplc="082CDA36">
      <w:start w:val="1"/>
      <w:numFmt w:val="decimal"/>
      <w:lvlText w:val="(%1)"/>
      <w:lvlJc w:val="left"/>
      <w:pPr>
        <w:ind w:left="790" w:hanging="360"/>
      </w:pPr>
      <w:rPr>
        <w:rFonts w:hint="eastAsia"/>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6">
    <w:nsid w:val="15E070FC"/>
    <w:multiLevelType w:val="hybridMultilevel"/>
    <w:tmpl w:val="AD566DE6"/>
    <w:lvl w:ilvl="0" w:tplc="850EF93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A447B5"/>
    <w:multiLevelType w:val="hybridMultilevel"/>
    <w:tmpl w:val="853A7FF6"/>
    <w:lvl w:ilvl="0" w:tplc="850EF932">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0CC590B"/>
    <w:multiLevelType w:val="hybridMultilevel"/>
    <w:tmpl w:val="B87271D2"/>
    <w:lvl w:ilvl="0" w:tplc="B9FA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3C35D4"/>
    <w:multiLevelType w:val="hybridMultilevel"/>
    <w:tmpl w:val="97121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674C5B"/>
    <w:multiLevelType w:val="hybridMultilevel"/>
    <w:tmpl w:val="925E85E0"/>
    <w:lvl w:ilvl="0" w:tplc="5CD4B722">
      <w:start w:val="1"/>
      <w:numFmt w:val="lowerRoman"/>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3346AE"/>
    <w:multiLevelType w:val="hybridMultilevel"/>
    <w:tmpl w:val="2494CBEA"/>
    <w:lvl w:ilvl="0" w:tplc="5CD4B722">
      <w:start w:val="1"/>
      <w:numFmt w:val="decimal"/>
      <w:lvlText w:val="%1."/>
      <w:lvlJc w:val="left"/>
      <w:pPr>
        <w:ind w:left="720" w:hanging="360"/>
      </w:pPr>
      <w:rPr>
        <w:rFonts w:ascii="Times New Roman" w:hAnsi="Times New Roman" w:hint="default"/>
        <w:b w:val="0"/>
        <w:i w:val="0"/>
        <w:sz w:val="28"/>
      </w:rPr>
    </w:lvl>
    <w:lvl w:ilvl="1" w:tplc="04090019">
      <w:start w:val="1"/>
      <w:numFmt w:val="decimal"/>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AB3A7C"/>
    <w:multiLevelType w:val="singleLevel"/>
    <w:tmpl w:val="7F94E972"/>
    <w:lvl w:ilvl="0">
      <w:start w:val="1"/>
      <w:numFmt w:val="decimal"/>
      <w:lvlText w:val="%1."/>
      <w:lvlJc w:val="left"/>
      <w:pPr>
        <w:tabs>
          <w:tab w:val="num" w:pos="360"/>
        </w:tabs>
        <w:ind w:left="0" w:firstLine="0"/>
      </w:pPr>
      <w:rPr>
        <w:i w:val="0"/>
      </w:rPr>
    </w:lvl>
  </w:abstractNum>
  <w:abstractNum w:abstractNumId="13">
    <w:nsid w:val="3F992077"/>
    <w:multiLevelType w:val="hybridMultilevel"/>
    <w:tmpl w:val="C3809962"/>
    <w:lvl w:ilvl="0" w:tplc="70E0C838">
      <w:start w:val="1"/>
      <w:numFmt w:val="lowerRoman"/>
      <w:lvlText w:val="(%1)"/>
      <w:lvlJc w:val="left"/>
      <w:pPr>
        <w:tabs>
          <w:tab w:val="num" w:pos="1985"/>
        </w:tabs>
        <w:ind w:left="1985" w:hanging="567"/>
      </w:pPr>
      <w:rPr>
        <w:rFonts w:hint="default"/>
      </w:rPr>
    </w:lvl>
    <w:lvl w:ilvl="1" w:tplc="A24E2D5C" w:tentative="1">
      <w:start w:val="1"/>
      <w:numFmt w:val="lowerLetter"/>
      <w:lvlText w:val="%2."/>
      <w:lvlJc w:val="left"/>
      <w:pPr>
        <w:tabs>
          <w:tab w:val="num" w:pos="1440"/>
        </w:tabs>
        <w:ind w:left="1440" w:hanging="360"/>
      </w:pPr>
    </w:lvl>
    <w:lvl w:ilvl="2" w:tplc="7B0CF54E" w:tentative="1">
      <w:start w:val="1"/>
      <w:numFmt w:val="lowerRoman"/>
      <w:lvlText w:val="%3."/>
      <w:lvlJc w:val="right"/>
      <w:pPr>
        <w:tabs>
          <w:tab w:val="num" w:pos="2160"/>
        </w:tabs>
        <w:ind w:left="2160" w:hanging="180"/>
      </w:pPr>
    </w:lvl>
    <w:lvl w:ilvl="3" w:tplc="7A360A90" w:tentative="1">
      <w:start w:val="1"/>
      <w:numFmt w:val="decimal"/>
      <w:lvlText w:val="%4."/>
      <w:lvlJc w:val="left"/>
      <w:pPr>
        <w:tabs>
          <w:tab w:val="num" w:pos="2880"/>
        </w:tabs>
        <w:ind w:left="2880" w:hanging="360"/>
      </w:pPr>
    </w:lvl>
    <w:lvl w:ilvl="4" w:tplc="A1024A12" w:tentative="1">
      <w:start w:val="1"/>
      <w:numFmt w:val="lowerLetter"/>
      <w:lvlText w:val="%5."/>
      <w:lvlJc w:val="left"/>
      <w:pPr>
        <w:tabs>
          <w:tab w:val="num" w:pos="3600"/>
        </w:tabs>
        <w:ind w:left="3600" w:hanging="360"/>
      </w:pPr>
    </w:lvl>
    <w:lvl w:ilvl="5" w:tplc="EAA452A8" w:tentative="1">
      <w:start w:val="1"/>
      <w:numFmt w:val="lowerRoman"/>
      <w:lvlText w:val="%6."/>
      <w:lvlJc w:val="right"/>
      <w:pPr>
        <w:tabs>
          <w:tab w:val="num" w:pos="4320"/>
        </w:tabs>
        <w:ind w:left="4320" w:hanging="180"/>
      </w:pPr>
    </w:lvl>
    <w:lvl w:ilvl="6" w:tplc="5562E830" w:tentative="1">
      <w:start w:val="1"/>
      <w:numFmt w:val="decimal"/>
      <w:lvlText w:val="%7."/>
      <w:lvlJc w:val="left"/>
      <w:pPr>
        <w:tabs>
          <w:tab w:val="num" w:pos="5040"/>
        </w:tabs>
        <w:ind w:left="5040" w:hanging="360"/>
      </w:pPr>
    </w:lvl>
    <w:lvl w:ilvl="7" w:tplc="38382F9A" w:tentative="1">
      <w:start w:val="1"/>
      <w:numFmt w:val="lowerLetter"/>
      <w:lvlText w:val="%8."/>
      <w:lvlJc w:val="left"/>
      <w:pPr>
        <w:tabs>
          <w:tab w:val="num" w:pos="5760"/>
        </w:tabs>
        <w:ind w:left="5760" w:hanging="360"/>
      </w:pPr>
    </w:lvl>
    <w:lvl w:ilvl="8" w:tplc="A5DED5DE" w:tentative="1">
      <w:start w:val="1"/>
      <w:numFmt w:val="lowerRoman"/>
      <w:lvlText w:val="%9."/>
      <w:lvlJc w:val="right"/>
      <w:pPr>
        <w:tabs>
          <w:tab w:val="num" w:pos="6480"/>
        </w:tabs>
        <w:ind w:left="6480" w:hanging="180"/>
      </w:pPr>
    </w:lvl>
  </w:abstractNum>
  <w:abstractNum w:abstractNumId="14">
    <w:nsid w:val="418F4EE0"/>
    <w:multiLevelType w:val="hybridMultilevel"/>
    <w:tmpl w:val="3D7880A6"/>
    <w:lvl w:ilvl="0" w:tplc="1DEAEBCE">
      <w:start w:val="1"/>
      <w:numFmt w:val="decimal"/>
      <w:lvlText w:val="(%1)"/>
      <w:lvlJc w:val="left"/>
      <w:pPr>
        <w:ind w:left="1905" w:hanging="465"/>
      </w:pPr>
      <w:rPr>
        <w:rFonts w:hint="default"/>
      </w:rPr>
    </w:lvl>
    <w:lvl w:ilvl="1" w:tplc="F33E4BA0" w:tentative="1">
      <w:start w:val="1"/>
      <w:numFmt w:val="lowerLetter"/>
      <w:lvlText w:val="%2."/>
      <w:lvlJc w:val="left"/>
      <w:pPr>
        <w:ind w:left="2520" w:hanging="360"/>
      </w:pPr>
    </w:lvl>
    <w:lvl w:ilvl="2" w:tplc="863E75DA" w:tentative="1">
      <w:start w:val="1"/>
      <w:numFmt w:val="lowerRoman"/>
      <w:lvlText w:val="%3."/>
      <w:lvlJc w:val="right"/>
      <w:pPr>
        <w:ind w:left="3240" w:hanging="180"/>
      </w:pPr>
    </w:lvl>
    <w:lvl w:ilvl="3" w:tplc="AD58AA7E" w:tentative="1">
      <w:start w:val="1"/>
      <w:numFmt w:val="decimal"/>
      <w:lvlText w:val="%4."/>
      <w:lvlJc w:val="left"/>
      <w:pPr>
        <w:ind w:left="3960" w:hanging="360"/>
      </w:pPr>
    </w:lvl>
    <w:lvl w:ilvl="4" w:tplc="161EFBA6" w:tentative="1">
      <w:start w:val="1"/>
      <w:numFmt w:val="lowerLetter"/>
      <w:lvlText w:val="%5."/>
      <w:lvlJc w:val="left"/>
      <w:pPr>
        <w:ind w:left="4680" w:hanging="360"/>
      </w:pPr>
    </w:lvl>
    <w:lvl w:ilvl="5" w:tplc="98289A58" w:tentative="1">
      <w:start w:val="1"/>
      <w:numFmt w:val="lowerRoman"/>
      <w:lvlText w:val="%6."/>
      <w:lvlJc w:val="right"/>
      <w:pPr>
        <w:ind w:left="5400" w:hanging="180"/>
      </w:pPr>
    </w:lvl>
    <w:lvl w:ilvl="6" w:tplc="98B25CC6" w:tentative="1">
      <w:start w:val="1"/>
      <w:numFmt w:val="decimal"/>
      <w:lvlText w:val="%7."/>
      <w:lvlJc w:val="left"/>
      <w:pPr>
        <w:ind w:left="6120" w:hanging="360"/>
      </w:pPr>
    </w:lvl>
    <w:lvl w:ilvl="7" w:tplc="8CE84A86" w:tentative="1">
      <w:start w:val="1"/>
      <w:numFmt w:val="lowerLetter"/>
      <w:lvlText w:val="%8."/>
      <w:lvlJc w:val="left"/>
      <w:pPr>
        <w:ind w:left="6840" w:hanging="360"/>
      </w:pPr>
    </w:lvl>
    <w:lvl w:ilvl="8" w:tplc="7E784E4A" w:tentative="1">
      <w:start w:val="1"/>
      <w:numFmt w:val="lowerRoman"/>
      <w:lvlText w:val="%9."/>
      <w:lvlJc w:val="right"/>
      <w:pPr>
        <w:ind w:left="7560" w:hanging="180"/>
      </w:pPr>
    </w:lvl>
  </w:abstractNum>
  <w:abstractNum w:abstractNumId="15">
    <w:nsid w:val="44192F3D"/>
    <w:multiLevelType w:val="hybridMultilevel"/>
    <w:tmpl w:val="E0AEF338"/>
    <w:lvl w:ilvl="0" w:tplc="5D48FCF2">
      <w:start w:val="1"/>
      <w:numFmt w:val="decimal"/>
      <w:lvlText w:val="(%1)"/>
      <w:lvlJc w:val="left"/>
      <w:pPr>
        <w:ind w:left="1800" w:hanging="360"/>
      </w:pPr>
      <w:rPr>
        <w:rFonts w:hint="default"/>
      </w:rPr>
    </w:lvl>
    <w:lvl w:ilvl="1" w:tplc="52F05CBC" w:tentative="1">
      <w:start w:val="1"/>
      <w:numFmt w:val="lowerLetter"/>
      <w:lvlText w:val="%2."/>
      <w:lvlJc w:val="left"/>
      <w:pPr>
        <w:ind w:left="2520" w:hanging="360"/>
      </w:pPr>
    </w:lvl>
    <w:lvl w:ilvl="2" w:tplc="15D6F8B0" w:tentative="1">
      <w:start w:val="1"/>
      <w:numFmt w:val="lowerRoman"/>
      <w:lvlText w:val="%3."/>
      <w:lvlJc w:val="right"/>
      <w:pPr>
        <w:ind w:left="3240" w:hanging="180"/>
      </w:pPr>
    </w:lvl>
    <w:lvl w:ilvl="3" w:tplc="2B1ADF70" w:tentative="1">
      <w:start w:val="1"/>
      <w:numFmt w:val="decimal"/>
      <w:lvlText w:val="%4."/>
      <w:lvlJc w:val="left"/>
      <w:pPr>
        <w:ind w:left="3960" w:hanging="360"/>
      </w:pPr>
    </w:lvl>
    <w:lvl w:ilvl="4" w:tplc="82520C18" w:tentative="1">
      <w:start w:val="1"/>
      <w:numFmt w:val="lowerLetter"/>
      <w:lvlText w:val="%5."/>
      <w:lvlJc w:val="left"/>
      <w:pPr>
        <w:ind w:left="4680" w:hanging="360"/>
      </w:pPr>
    </w:lvl>
    <w:lvl w:ilvl="5" w:tplc="694887D6" w:tentative="1">
      <w:start w:val="1"/>
      <w:numFmt w:val="lowerRoman"/>
      <w:lvlText w:val="%6."/>
      <w:lvlJc w:val="right"/>
      <w:pPr>
        <w:ind w:left="5400" w:hanging="180"/>
      </w:pPr>
    </w:lvl>
    <w:lvl w:ilvl="6" w:tplc="879A808C" w:tentative="1">
      <w:start w:val="1"/>
      <w:numFmt w:val="decimal"/>
      <w:lvlText w:val="%7."/>
      <w:lvlJc w:val="left"/>
      <w:pPr>
        <w:ind w:left="6120" w:hanging="360"/>
      </w:pPr>
    </w:lvl>
    <w:lvl w:ilvl="7" w:tplc="19843330" w:tentative="1">
      <w:start w:val="1"/>
      <w:numFmt w:val="lowerLetter"/>
      <w:lvlText w:val="%8."/>
      <w:lvlJc w:val="left"/>
      <w:pPr>
        <w:ind w:left="6840" w:hanging="360"/>
      </w:pPr>
    </w:lvl>
    <w:lvl w:ilvl="8" w:tplc="3CC267C6" w:tentative="1">
      <w:start w:val="1"/>
      <w:numFmt w:val="lowerRoman"/>
      <w:lvlText w:val="%9."/>
      <w:lvlJc w:val="right"/>
      <w:pPr>
        <w:ind w:left="7560" w:hanging="180"/>
      </w:pPr>
    </w:lvl>
  </w:abstractNum>
  <w:abstractNum w:abstractNumId="16">
    <w:nsid w:val="47B10DCA"/>
    <w:multiLevelType w:val="hybridMultilevel"/>
    <w:tmpl w:val="D82A6BCA"/>
    <w:lvl w:ilvl="0" w:tplc="63122D7E">
      <w:start w:val="1"/>
      <w:numFmt w:val="bullet"/>
      <w:lvlText w:val=""/>
      <w:lvlJc w:val="left"/>
      <w:pPr>
        <w:ind w:left="720" w:hanging="360"/>
      </w:pPr>
      <w:rPr>
        <w:rFonts w:ascii="Symbol" w:hAnsi="Symbol" w:hint="default"/>
      </w:rPr>
    </w:lvl>
    <w:lvl w:ilvl="1" w:tplc="C554D41C" w:tentative="1">
      <w:start w:val="1"/>
      <w:numFmt w:val="bullet"/>
      <w:lvlText w:val="o"/>
      <w:lvlJc w:val="left"/>
      <w:pPr>
        <w:ind w:left="1440" w:hanging="360"/>
      </w:pPr>
      <w:rPr>
        <w:rFonts w:ascii="Courier New" w:hAnsi="Courier New" w:cs="Courier New" w:hint="default"/>
      </w:rPr>
    </w:lvl>
    <w:lvl w:ilvl="2" w:tplc="DA94E922" w:tentative="1">
      <w:start w:val="1"/>
      <w:numFmt w:val="bullet"/>
      <w:lvlText w:val=""/>
      <w:lvlJc w:val="left"/>
      <w:pPr>
        <w:ind w:left="2160" w:hanging="360"/>
      </w:pPr>
      <w:rPr>
        <w:rFonts w:ascii="Wingdings" w:hAnsi="Wingdings" w:hint="default"/>
      </w:rPr>
    </w:lvl>
    <w:lvl w:ilvl="3" w:tplc="72F0E114" w:tentative="1">
      <w:start w:val="1"/>
      <w:numFmt w:val="bullet"/>
      <w:lvlText w:val=""/>
      <w:lvlJc w:val="left"/>
      <w:pPr>
        <w:ind w:left="2880" w:hanging="360"/>
      </w:pPr>
      <w:rPr>
        <w:rFonts w:ascii="Symbol" w:hAnsi="Symbol" w:hint="default"/>
      </w:rPr>
    </w:lvl>
    <w:lvl w:ilvl="4" w:tplc="4B7A1078" w:tentative="1">
      <w:start w:val="1"/>
      <w:numFmt w:val="bullet"/>
      <w:lvlText w:val="o"/>
      <w:lvlJc w:val="left"/>
      <w:pPr>
        <w:ind w:left="3600" w:hanging="360"/>
      </w:pPr>
      <w:rPr>
        <w:rFonts w:ascii="Courier New" w:hAnsi="Courier New" w:cs="Courier New" w:hint="default"/>
      </w:rPr>
    </w:lvl>
    <w:lvl w:ilvl="5" w:tplc="0E8EDFE2" w:tentative="1">
      <w:start w:val="1"/>
      <w:numFmt w:val="bullet"/>
      <w:lvlText w:val=""/>
      <w:lvlJc w:val="left"/>
      <w:pPr>
        <w:ind w:left="4320" w:hanging="360"/>
      </w:pPr>
      <w:rPr>
        <w:rFonts w:ascii="Wingdings" w:hAnsi="Wingdings" w:hint="default"/>
      </w:rPr>
    </w:lvl>
    <w:lvl w:ilvl="6" w:tplc="8CFE7548" w:tentative="1">
      <w:start w:val="1"/>
      <w:numFmt w:val="bullet"/>
      <w:lvlText w:val=""/>
      <w:lvlJc w:val="left"/>
      <w:pPr>
        <w:ind w:left="5040" w:hanging="360"/>
      </w:pPr>
      <w:rPr>
        <w:rFonts w:ascii="Symbol" w:hAnsi="Symbol" w:hint="default"/>
      </w:rPr>
    </w:lvl>
    <w:lvl w:ilvl="7" w:tplc="E452D052" w:tentative="1">
      <w:start w:val="1"/>
      <w:numFmt w:val="bullet"/>
      <w:lvlText w:val="o"/>
      <w:lvlJc w:val="left"/>
      <w:pPr>
        <w:ind w:left="5760" w:hanging="360"/>
      </w:pPr>
      <w:rPr>
        <w:rFonts w:ascii="Courier New" w:hAnsi="Courier New" w:cs="Courier New" w:hint="default"/>
      </w:rPr>
    </w:lvl>
    <w:lvl w:ilvl="8" w:tplc="7502368A" w:tentative="1">
      <w:start w:val="1"/>
      <w:numFmt w:val="bullet"/>
      <w:lvlText w:val=""/>
      <w:lvlJc w:val="left"/>
      <w:pPr>
        <w:ind w:left="6480" w:hanging="360"/>
      </w:pPr>
      <w:rPr>
        <w:rFonts w:ascii="Wingdings" w:hAnsi="Wingdings" w:hint="default"/>
      </w:rPr>
    </w:lvl>
  </w:abstractNum>
  <w:abstractNum w:abstractNumId="17">
    <w:nsid w:val="489E112B"/>
    <w:multiLevelType w:val="hybridMultilevel"/>
    <w:tmpl w:val="A19A0AFA"/>
    <w:lvl w:ilvl="0" w:tplc="86981DAE">
      <w:start w:val="1"/>
      <w:numFmt w:val="decimal"/>
      <w:lvlText w:val="(%1)"/>
      <w:lvlJc w:val="left"/>
      <w:pPr>
        <w:ind w:left="360" w:hanging="360"/>
      </w:pPr>
      <w:rPr>
        <w:rFonts w:hint="eastAsia"/>
      </w:rPr>
    </w:lvl>
    <w:lvl w:ilvl="1" w:tplc="F35A7678" w:tentative="1">
      <w:start w:val="1"/>
      <w:numFmt w:val="lowerLetter"/>
      <w:lvlText w:val="%2."/>
      <w:lvlJc w:val="left"/>
      <w:pPr>
        <w:ind w:left="360" w:hanging="360"/>
      </w:pPr>
    </w:lvl>
    <w:lvl w:ilvl="2" w:tplc="3BBC0FE2" w:tentative="1">
      <w:start w:val="1"/>
      <w:numFmt w:val="lowerRoman"/>
      <w:lvlText w:val="%3."/>
      <w:lvlJc w:val="right"/>
      <w:pPr>
        <w:ind w:left="1080" w:hanging="180"/>
      </w:pPr>
    </w:lvl>
    <w:lvl w:ilvl="3" w:tplc="9C0A9BEC" w:tentative="1">
      <w:start w:val="1"/>
      <w:numFmt w:val="decimal"/>
      <w:lvlText w:val="%4."/>
      <w:lvlJc w:val="left"/>
      <w:pPr>
        <w:ind w:left="1800" w:hanging="360"/>
      </w:pPr>
    </w:lvl>
    <w:lvl w:ilvl="4" w:tplc="486E25F4" w:tentative="1">
      <w:start w:val="1"/>
      <w:numFmt w:val="lowerLetter"/>
      <w:lvlText w:val="%5."/>
      <w:lvlJc w:val="left"/>
      <w:pPr>
        <w:ind w:left="2520" w:hanging="360"/>
      </w:pPr>
    </w:lvl>
    <w:lvl w:ilvl="5" w:tplc="8940E5A4" w:tentative="1">
      <w:start w:val="1"/>
      <w:numFmt w:val="lowerRoman"/>
      <w:lvlText w:val="%6."/>
      <w:lvlJc w:val="right"/>
      <w:pPr>
        <w:ind w:left="3240" w:hanging="180"/>
      </w:pPr>
    </w:lvl>
    <w:lvl w:ilvl="6" w:tplc="5534378E" w:tentative="1">
      <w:start w:val="1"/>
      <w:numFmt w:val="decimal"/>
      <w:lvlText w:val="%7."/>
      <w:lvlJc w:val="left"/>
      <w:pPr>
        <w:ind w:left="3960" w:hanging="360"/>
      </w:pPr>
    </w:lvl>
    <w:lvl w:ilvl="7" w:tplc="CB94A13E" w:tentative="1">
      <w:start w:val="1"/>
      <w:numFmt w:val="lowerLetter"/>
      <w:lvlText w:val="%8."/>
      <w:lvlJc w:val="left"/>
      <w:pPr>
        <w:ind w:left="4680" w:hanging="360"/>
      </w:pPr>
    </w:lvl>
    <w:lvl w:ilvl="8" w:tplc="7730E9B8" w:tentative="1">
      <w:start w:val="1"/>
      <w:numFmt w:val="lowerRoman"/>
      <w:lvlText w:val="%9."/>
      <w:lvlJc w:val="right"/>
      <w:pPr>
        <w:ind w:left="5400" w:hanging="180"/>
      </w:pPr>
    </w:lvl>
  </w:abstractNum>
  <w:abstractNum w:abstractNumId="18">
    <w:nsid w:val="494063C6"/>
    <w:multiLevelType w:val="hybridMultilevel"/>
    <w:tmpl w:val="D4D46B0E"/>
    <w:lvl w:ilvl="0" w:tplc="850EF9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FE59C2"/>
    <w:multiLevelType w:val="hybridMultilevel"/>
    <w:tmpl w:val="2D7664F4"/>
    <w:lvl w:ilvl="0" w:tplc="C62C34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B53053A"/>
    <w:multiLevelType w:val="hybridMultilevel"/>
    <w:tmpl w:val="63A894F8"/>
    <w:lvl w:ilvl="0" w:tplc="6DE2F3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FEA019B"/>
    <w:multiLevelType w:val="hybridMultilevel"/>
    <w:tmpl w:val="66729C5C"/>
    <w:lvl w:ilvl="0" w:tplc="4580BC9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A551D"/>
    <w:multiLevelType w:val="hybridMultilevel"/>
    <w:tmpl w:val="7C58CAFA"/>
    <w:lvl w:ilvl="0" w:tplc="850EF932">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55F97CC4"/>
    <w:multiLevelType w:val="hybridMultilevel"/>
    <w:tmpl w:val="9BB4F6F6"/>
    <w:lvl w:ilvl="0" w:tplc="124ADDB4">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7E526DC"/>
    <w:multiLevelType w:val="hybridMultilevel"/>
    <w:tmpl w:val="21227ECA"/>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5">
    <w:nsid w:val="5B1E5BFA"/>
    <w:multiLevelType w:val="hybridMultilevel"/>
    <w:tmpl w:val="99D27972"/>
    <w:lvl w:ilvl="0" w:tplc="7118FF0E">
      <w:start w:val="1"/>
      <w:numFmt w:val="decimal"/>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ED43753"/>
    <w:multiLevelType w:val="hybridMultilevel"/>
    <w:tmpl w:val="5EA44CA8"/>
    <w:lvl w:ilvl="0" w:tplc="31004AF2">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454F49"/>
    <w:multiLevelType w:val="hybridMultilevel"/>
    <w:tmpl w:val="CCB82DDA"/>
    <w:lvl w:ilvl="0" w:tplc="082CDA36">
      <w:start w:val="1"/>
      <w:numFmt w:val="lowerRoman"/>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B172C4A"/>
    <w:multiLevelType w:val="hybridMultilevel"/>
    <w:tmpl w:val="9740E98A"/>
    <w:lvl w:ilvl="0" w:tplc="124ADDB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65610"/>
    <w:multiLevelType w:val="hybridMultilevel"/>
    <w:tmpl w:val="B8922C76"/>
    <w:lvl w:ilvl="0" w:tplc="94E82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5E4318"/>
    <w:multiLevelType w:val="hybridMultilevel"/>
    <w:tmpl w:val="9CF4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E17869"/>
    <w:multiLevelType w:val="hybridMultilevel"/>
    <w:tmpl w:val="6972A8F2"/>
    <w:lvl w:ilvl="0" w:tplc="1E5AA41E">
      <w:start w:val="1"/>
      <w:numFmt w:val="bullet"/>
      <w:lvlText w:val=""/>
      <w:lvlJc w:val="left"/>
      <w:pPr>
        <w:ind w:left="720" w:hanging="360"/>
      </w:pPr>
      <w:rPr>
        <w:rFonts w:ascii="Symbol" w:hAnsi="Symbol" w:hint="default"/>
      </w:rPr>
    </w:lvl>
    <w:lvl w:ilvl="1" w:tplc="8650557C" w:tentative="1">
      <w:start w:val="1"/>
      <w:numFmt w:val="bullet"/>
      <w:lvlText w:val="o"/>
      <w:lvlJc w:val="left"/>
      <w:pPr>
        <w:ind w:left="1440" w:hanging="360"/>
      </w:pPr>
      <w:rPr>
        <w:rFonts w:ascii="Courier New" w:hAnsi="Courier New" w:cs="Courier New" w:hint="default"/>
      </w:rPr>
    </w:lvl>
    <w:lvl w:ilvl="2" w:tplc="0CCE782A" w:tentative="1">
      <w:start w:val="1"/>
      <w:numFmt w:val="bullet"/>
      <w:lvlText w:val=""/>
      <w:lvlJc w:val="left"/>
      <w:pPr>
        <w:ind w:left="2160" w:hanging="360"/>
      </w:pPr>
      <w:rPr>
        <w:rFonts w:ascii="Wingdings" w:hAnsi="Wingdings" w:hint="default"/>
      </w:rPr>
    </w:lvl>
    <w:lvl w:ilvl="3" w:tplc="6AC462F0" w:tentative="1">
      <w:start w:val="1"/>
      <w:numFmt w:val="bullet"/>
      <w:lvlText w:val=""/>
      <w:lvlJc w:val="left"/>
      <w:pPr>
        <w:ind w:left="2880" w:hanging="360"/>
      </w:pPr>
      <w:rPr>
        <w:rFonts w:ascii="Symbol" w:hAnsi="Symbol" w:hint="default"/>
      </w:rPr>
    </w:lvl>
    <w:lvl w:ilvl="4" w:tplc="E724D5A0" w:tentative="1">
      <w:start w:val="1"/>
      <w:numFmt w:val="bullet"/>
      <w:lvlText w:val="o"/>
      <w:lvlJc w:val="left"/>
      <w:pPr>
        <w:ind w:left="3600" w:hanging="360"/>
      </w:pPr>
      <w:rPr>
        <w:rFonts w:ascii="Courier New" w:hAnsi="Courier New" w:cs="Courier New" w:hint="default"/>
      </w:rPr>
    </w:lvl>
    <w:lvl w:ilvl="5" w:tplc="E3222EE0" w:tentative="1">
      <w:start w:val="1"/>
      <w:numFmt w:val="bullet"/>
      <w:lvlText w:val=""/>
      <w:lvlJc w:val="left"/>
      <w:pPr>
        <w:ind w:left="4320" w:hanging="360"/>
      </w:pPr>
      <w:rPr>
        <w:rFonts w:ascii="Wingdings" w:hAnsi="Wingdings" w:hint="default"/>
      </w:rPr>
    </w:lvl>
    <w:lvl w:ilvl="6" w:tplc="AFDACC72" w:tentative="1">
      <w:start w:val="1"/>
      <w:numFmt w:val="bullet"/>
      <w:lvlText w:val=""/>
      <w:lvlJc w:val="left"/>
      <w:pPr>
        <w:ind w:left="5040" w:hanging="360"/>
      </w:pPr>
      <w:rPr>
        <w:rFonts w:ascii="Symbol" w:hAnsi="Symbol" w:hint="default"/>
      </w:rPr>
    </w:lvl>
    <w:lvl w:ilvl="7" w:tplc="C0A89C24" w:tentative="1">
      <w:start w:val="1"/>
      <w:numFmt w:val="bullet"/>
      <w:lvlText w:val="o"/>
      <w:lvlJc w:val="left"/>
      <w:pPr>
        <w:ind w:left="5760" w:hanging="360"/>
      </w:pPr>
      <w:rPr>
        <w:rFonts w:ascii="Courier New" w:hAnsi="Courier New" w:cs="Courier New" w:hint="default"/>
      </w:rPr>
    </w:lvl>
    <w:lvl w:ilvl="8" w:tplc="8354D256" w:tentative="1">
      <w:start w:val="1"/>
      <w:numFmt w:val="bullet"/>
      <w:lvlText w:val=""/>
      <w:lvlJc w:val="left"/>
      <w:pPr>
        <w:ind w:left="6480" w:hanging="360"/>
      </w:pPr>
      <w:rPr>
        <w:rFonts w:ascii="Wingdings" w:hAnsi="Wingdings" w:hint="default"/>
      </w:rPr>
    </w:lvl>
  </w:abstractNum>
  <w:abstractNum w:abstractNumId="32">
    <w:nsid w:val="7BF7117C"/>
    <w:multiLevelType w:val="hybridMultilevel"/>
    <w:tmpl w:val="EAA2F798"/>
    <w:lvl w:ilvl="0" w:tplc="7D582E3C">
      <w:start w:val="1"/>
      <w:numFmt w:val="decimal"/>
      <w:lvlText w:val="(%1)"/>
      <w:lvlJc w:val="left"/>
      <w:pPr>
        <w:ind w:left="360" w:hanging="360"/>
      </w:pPr>
      <w:rPr>
        <w:rFonts w:hint="eastAsia"/>
      </w:rPr>
    </w:lvl>
    <w:lvl w:ilvl="1" w:tplc="3ED275DE" w:tentative="1">
      <w:start w:val="1"/>
      <w:numFmt w:val="lowerLetter"/>
      <w:lvlText w:val="%2."/>
      <w:lvlJc w:val="left"/>
      <w:pPr>
        <w:ind w:left="1440" w:hanging="360"/>
      </w:pPr>
    </w:lvl>
    <w:lvl w:ilvl="2" w:tplc="312022C2" w:tentative="1">
      <w:start w:val="1"/>
      <w:numFmt w:val="lowerRoman"/>
      <w:lvlText w:val="%3."/>
      <w:lvlJc w:val="right"/>
      <w:pPr>
        <w:ind w:left="2160" w:hanging="180"/>
      </w:pPr>
    </w:lvl>
    <w:lvl w:ilvl="3" w:tplc="D068E424" w:tentative="1">
      <w:start w:val="1"/>
      <w:numFmt w:val="decimal"/>
      <w:lvlText w:val="%4."/>
      <w:lvlJc w:val="left"/>
      <w:pPr>
        <w:ind w:left="2880" w:hanging="360"/>
      </w:pPr>
    </w:lvl>
    <w:lvl w:ilvl="4" w:tplc="E1065D0A" w:tentative="1">
      <w:start w:val="1"/>
      <w:numFmt w:val="lowerLetter"/>
      <w:lvlText w:val="%5."/>
      <w:lvlJc w:val="left"/>
      <w:pPr>
        <w:ind w:left="3600" w:hanging="360"/>
      </w:pPr>
    </w:lvl>
    <w:lvl w:ilvl="5" w:tplc="BDA6FBC2" w:tentative="1">
      <w:start w:val="1"/>
      <w:numFmt w:val="lowerRoman"/>
      <w:lvlText w:val="%6."/>
      <w:lvlJc w:val="right"/>
      <w:pPr>
        <w:ind w:left="4320" w:hanging="180"/>
      </w:pPr>
    </w:lvl>
    <w:lvl w:ilvl="6" w:tplc="02CE0BB2" w:tentative="1">
      <w:start w:val="1"/>
      <w:numFmt w:val="decimal"/>
      <w:lvlText w:val="%7."/>
      <w:lvlJc w:val="left"/>
      <w:pPr>
        <w:ind w:left="5040" w:hanging="360"/>
      </w:pPr>
    </w:lvl>
    <w:lvl w:ilvl="7" w:tplc="31120360" w:tentative="1">
      <w:start w:val="1"/>
      <w:numFmt w:val="lowerLetter"/>
      <w:lvlText w:val="%8."/>
      <w:lvlJc w:val="left"/>
      <w:pPr>
        <w:ind w:left="5760" w:hanging="360"/>
      </w:pPr>
    </w:lvl>
    <w:lvl w:ilvl="8" w:tplc="BFBE976C" w:tentative="1">
      <w:start w:val="1"/>
      <w:numFmt w:val="lowerRoman"/>
      <w:lvlText w:val="%9."/>
      <w:lvlJc w:val="right"/>
      <w:pPr>
        <w:ind w:left="6480" w:hanging="180"/>
      </w:pPr>
    </w:lvl>
  </w:abstractNum>
  <w:abstractNum w:abstractNumId="33">
    <w:nsid w:val="7E4868E2"/>
    <w:multiLevelType w:val="hybridMultilevel"/>
    <w:tmpl w:val="02D64D28"/>
    <w:lvl w:ilvl="0" w:tplc="37483E7A">
      <w:start w:val="1"/>
      <w:numFmt w:val="bullet"/>
      <w:lvlText w:val=""/>
      <w:lvlJc w:val="left"/>
      <w:pPr>
        <w:ind w:left="360" w:hanging="360"/>
      </w:pPr>
      <w:rPr>
        <w:rFonts w:ascii="Symbol" w:hAnsi="Symbol" w:hint="default"/>
      </w:rPr>
    </w:lvl>
    <w:lvl w:ilvl="1" w:tplc="3B44EC14" w:tentative="1">
      <w:start w:val="1"/>
      <w:numFmt w:val="bullet"/>
      <w:lvlText w:val="o"/>
      <w:lvlJc w:val="left"/>
      <w:pPr>
        <w:ind w:left="1080" w:hanging="360"/>
      </w:pPr>
      <w:rPr>
        <w:rFonts w:ascii="Courier New" w:hAnsi="Courier New" w:cs="Courier New" w:hint="default"/>
      </w:rPr>
    </w:lvl>
    <w:lvl w:ilvl="2" w:tplc="47A4E032" w:tentative="1">
      <w:start w:val="1"/>
      <w:numFmt w:val="bullet"/>
      <w:lvlText w:val=""/>
      <w:lvlJc w:val="left"/>
      <w:pPr>
        <w:ind w:left="1800" w:hanging="360"/>
      </w:pPr>
      <w:rPr>
        <w:rFonts w:ascii="Wingdings" w:hAnsi="Wingdings" w:hint="default"/>
      </w:rPr>
    </w:lvl>
    <w:lvl w:ilvl="3" w:tplc="60D434DC" w:tentative="1">
      <w:start w:val="1"/>
      <w:numFmt w:val="bullet"/>
      <w:lvlText w:val=""/>
      <w:lvlJc w:val="left"/>
      <w:pPr>
        <w:ind w:left="2520" w:hanging="360"/>
      </w:pPr>
      <w:rPr>
        <w:rFonts w:ascii="Symbol" w:hAnsi="Symbol" w:hint="default"/>
      </w:rPr>
    </w:lvl>
    <w:lvl w:ilvl="4" w:tplc="228469FA" w:tentative="1">
      <w:start w:val="1"/>
      <w:numFmt w:val="bullet"/>
      <w:lvlText w:val="o"/>
      <w:lvlJc w:val="left"/>
      <w:pPr>
        <w:ind w:left="3240" w:hanging="360"/>
      </w:pPr>
      <w:rPr>
        <w:rFonts w:ascii="Courier New" w:hAnsi="Courier New" w:cs="Courier New" w:hint="default"/>
      </w:rPr>
    </w:lvl>
    <w:lvl w:ilvl="5" w:tplc="0C1E1A3E" w:tentative="1">
      <w:start w:val="1"/>
      <w:numFmt w:val="bullet"/>
      <w:lvlText w:val=""/>
      <w:lvlJc w:val="left"/>
      <w:pPr>
        <w:ind w:left="3960" w:hanging="360"/>
      </w:pPr>
      <w:rPr>
        <w:rFonts w:ascii="Wingdings" w:hAnsi="Wingdings" w:hint="default"/>
      </w:rPr>
    </w:lvl>
    <w:lvl w:ilvl="6" w:tplc="0CC64B3C" w:tentative="1">
      <w:start w:val="1"/>
      <w:numFmt w:val="bullet"/>
      <w:lvlText w:val=""/>
      <w:lvlJc w:val="left"/>
      <w:pPr>
        <w:ind w:left="4680" w:hanging="360"/>
      </w:pPr>
      <w:rPr>
        <w:rFonts w:ascii="Symbol" w:hAnsi="Symbol" w:hint="default"/>
      </w:rPr>
    </w:lvl>
    <w:lvl w:ilvl="7" w:tplc="C240C598" w:tentative="1">
      <w:start w:val="1"/>
      <w:numFmt w:val="bullet"/>
      <w:lvlText w:val="o"/>
      <w:lvlJc w:val="left"/>
      <w:pPr>
        <w:ind w:left="5400" w:hanging="360"/>
      </w:pPr>
      <w:rPr>
        <w:rFonts w:ascii="Courier New" w:hAnsi="Courier New" w:cs="Courier New" w:hint="default"/>
      </w:rPr>
    </w:lvl>
    <w:lvl w:ilvl="8" w:tplc="EB68AA42" w:tentative="1">
      <w:start w:val="1"/>
      <w:numFmt w:val="bullet"/>
      <w:lvlText w:val=""/>
      <w:lvlJc w:val="left"/>
      <w:pPr>
        <w:ind w:left="6120" w:hanging="360"/>
      </w:pPr>
      <w:rPr>
        <w:rFonts w:ascii="Wingdings" w:hAnsi="Wingdings" w:hint="default"/>
      </w:rPr>
    </w:lvl>
  </w:abstractNum>
  <w:num w:numId="1">
    <w:abstractNumId w:val="12"/>
  </w:num>
  <w:num w:numId="2">
    <w:abstractNumId w:val="27"/>
  </w:num>
  <w:num w:numId="3">
    <w:abstractNumId w:val="10"/>
  </w:num>
  <w:num w:numId="4">
    <w:abstractNumId w:val="13"/>
  </w:num>
  <w:num w:numId="5">
    <w:abstractNumId w:val="33"/>
  </w:num>
  <w:num w:numId="6">
    <w:abstractNumId w:val="23"/>
  </w:num>
  <w:num w:numId="7">
    <w:abstractNumId w:val="6"/>
  </w:num>
  <w:num w:numId="8">
    <w:abstractNumId w:val="16"/>
  </w:num>
  <w:num w:numId="9">
    <w:abstractNumId w:val="4"/>
  </w:num>
  <w:num w:numId="10">
    <w:abstractNumId w:val="3"/>
  </w:num>
  <w:num w:numId="11">
    <w:abstractNumId w:val="31"/>
  </w:num>
  <w:num w:numId="12">
    <w:abstractNumId w:val="7"/>
  </w:num>
  <w:num w:numId="13">
    <w:abstractNumId w:val="9"/>
  </w:num>
  <w:num w:numId="14">
    <w:abstractNumId w:val="19"/>
  </w:num>
  <w:num w:numId="15">
    <w:abstractNumId w:val="30"/>
  </w:num>
  <w:num w:numId="16">
    <w:abstractNumId w:val="28"/>
  </w:num>
  <w:num w:numId="17">
    <w:abstractNumId w:val="18"/>
  </w:num>
  <w:num w:numId="18">
    <w:abstractNumId w:val="22"/>
  </w:num>
  <w:num w:numId="19">
    <w:abstractNumId w:val="14"/>
  </w:num>
  <w:num w:numId="20">
    <w:abstractNumId w:val="15"/>
  </w:num>
  <w:num w:numId="21">
    <w:abstractNumId w:val="5"/>
  </w:num>
  <w:num w:numId="22">
    <w:abstractNumId w:val="24"/>
  </w:num>
  <w:num w:numId="23">
    <w:abstractNumId w:val="20"/>
  </w:num>
  <w:num w:numId="24">
    <w:abstractNumId w:val="32"/>
  </w:num>
  <w:num w:numId="25">
    <w:abstractNumId w:val="26"/>
  </w:num>
  <w:num w:numId="26">
    <w:abstractNumId w:val="21"/>
  </w:num>
  <w:num w:numId="27">
    <w:abstractNumId w:val="0"/>
  </w:num>
  <w:num w:numId="28">
    <w:abstractNumId w:val="1"/>
  </w:num>
  <w:num w:numId="29">
    <w:abstractNumId w:val="17"/>
  </w:num>
  <w:num w:numId="30">
    <w:abstractNumId w:val="11"/>
  </w:num>
  <w:num w:numId="31">
    <w:abstractNumId w:val="29"/>
  </w:num>
  <w:num w:numId="32">
    <w:abstractNumId w:val="25"/>
  </w:num>
  <w:num w:numId="33">
    <w:abstractNumId w:val="8"/>
  </w:num>
  <w:num w:numId="34">
    <w:abstractNumId w:val="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
  <w:rsids>
    <w:rsidRoot w:val="000E7B26"/>
    <w:rsid w:val="00001D81"/>
    <w:rsid w:val="00005771"/>
    <w:rsid w:val="00012DA6"/>
    <w:rsid w:val="00012F61"/>
    <w:rsid w:val="00013B9E"/>
    <w:rsid w:val="000160E2"/>
    <w:rsid w:val="000161BE"/>
    <w:rsid w:val="00017C45"/>
    <w:rsid w:val="00020EDF"/>
    <w:rsid w:val="00026A2B"/>
    <w:rsid w:val="00027691"/>
    <w:rsid w:val="000308AE"/>
    <w:rsid w:val="00033BC9"/>
    <w:rsid w:val="000351D7"/>
    <w:rsid w:val="00036363"/>
    <w:rsid w:val="000449DE"/>
    <w:rsid w:val="000468E1"/>
    <w:rsid w:val="000473D5"/>
    <w:rsid w:val="000477B4"/>
    <w:rsid w:val="000522C4"/>
    <w:rsid w:val="00052593"/>
    <w:rsid w:val="00055A83"/>
    <w:rsid w:val="00057EEA"/>
    <w:rsid w:val="00061718"/>
    <w:rsid w:val="00062494"/>
    <w:rsid w:val="00064ADE"/>
    <w:rsid w:val="00064F06"/>
    <w:rsid w:val="00074350"/>
    <w:rsid w:val="00075BE4"/>
    <w:rsid w:val="000774F3"/>
    <w:rsid w:val="0008281B"/>
    <w:rsid w:val="00084EB2"/>
    <w:rsid w:val="00090EAE"/>
    <w:rsid w:val="000A150A"/>
    <w:rsid w:val="000A1663"/>
    <w:rsid w:val="000A1C2A"/>
    <w:rsid w:val="000A2D58"/>
    <w:rsid w:val="000B0C84"/>
    <w:rsid w:val="000B3AB3"/>
    <w:rsid w:val="000C2F56"/>
    <w:rsid w:val="000C4AB1"/>
    <w:rsid w:val="000D3C79"/>
    <w:rsid w:val="000D7406"/>
    <w:rsid w:val="000E1253"/>
    <w:rsid w:val="000E2D4B"/>
    <w:rsid w:val="000E52A5"/>
    <w:rsid w:val="000E5F5D"/>
    <w:rsid w:val="000E7B26"/>
    <w:rsid w:val="000F3490"/>
    <w:rsid w:val="000F7CA3"/>
    <w:rsid w:val="001029A3"/>
    <w:rsid w:val="00104C62"/>
    <w:rsid w:val="001101E0"/>
    <w:rsid w:val="001134B9"/>
    <w:rsid w:val="00120BED"/>
    <w:rsid w:val="00120F41"/>
    <w:rsid w:val="001232F3"/>
    <w:rsid w:val="0012676F"/>
    <w:rsid w:val="00126FF8"/>
    <w:rsid w:val="001270F6"/>
    <w:rsid w:val="00127A33"/>
    <w:rsid w:val="00135BCA"/>
    <w:rsid w:val="0013672B"/>
    <w:rsid w:val="00136BC8"/>
    <w:rsid w:val="0013713A"/>
    <w:rsid w:val="001428FB"/>
    <w:rsid w:val="00146100"/>
    <w:rsid w:val="00147EA1"/>
    <w:rsid w:val="00155BEA"/>
    <w:rsid w:val="00157073"/>
    <w:rsid w:val="00157703"/>
    <w:rsid w:val="0016016C"/>
    <w:rsid w:val="0016082B"/>
    <w:rsid w:val="001622DE"/>
    <w:rsid w:val="00162ACF"/>
    <w:rsid w:val="00164BDB"/>
    <w:rsid w:val="00164DCE"/>
    <w:rsid w:val="00166276"/>
    <w:rsid w:val="00166465"/>
    <w:rsid w:val="00166A30"/>
    <w:rsid w:val="00170BA2"/>
    <w:rsid w:val="00170DB0"/>
    <w:rsid w:val="00172AD2"/>
    <w:rsid w:val="00172CAF"/>
    <w:rsid w:val="00180C1C"/>
    <w:rsid w:val="00184D90"/>
    <w:rsid w:val="00185837"/>
    <w:rsid w:val="001861F1"/>
    <w:rsid w:val="0018682D"/>
    <w:rsid w:val="00186967"/>
    <w:rsid w:val="001907EA"/>
    <w:rsid w:val="00196387"/>
    <w:rsid w:val="00196D18"/>
    <w:rsid w:val="001A0778"/>
    <w:rsid w:val="001A2EA4"/>
    <w:rsid w:val="001A32E4"/>
    <w:rsid w:val="001A49BB"/>
    <w:rsid w:val="001A6147"/>
    <w:rsid w:val="001A734A"/>
    <w:rsid w:val="001A7F87"/>
    <w:rsid w:val="001B413E"/>
    <w:rsid w:val="001B57F4"/>
    <w:rsid w:val="001C18F9"/>
    <w:rsid w:val="001C3EF2"/>
    <w:rsid w:val="001C5982"/>
    <w:rsid w:val="001D4465"/>
    <w:rsid w:val="001D4508"/>
    <w:rsid w:val="001E3099"/>
    <w:rsid w:val="001F0638"/>
    <w:rsid w:val="001F2AC0"/>
    <w:rsid w:val="001F709F"/>
    <w:rsid w:val="002039A3"/>
    <w:rsid w:val="0020508C"/>
    <w:rsid w:val="002054F2"/>
    <w:rsid w:val="002111ED"/>
    <w:rsid w:val="0021169F"/>
    <w:rsid w:val="00215E94"/>
    <w:rsid w:val="00222017"/>
    <w:rsid w:val="002239B2"/>
    <w:rsid w:val="00225BD6"/>
    <w:rsid w:val="00225FAA"/>
    <w:rsid w:val="00227F55"/>
    <w:rsid w:val="00230761"/>
    <w:rsid w:val="00231F34"/>
    <w:rsid w:val="002343F8"/>
    <w:rsid w:val="002362BC"/>
    <w:rsid w:val="0023654F"/>
    <w:rsid w:val="00236CE1"/>
    <w:rsid w:val="00240044"/>
    <w:rsid w:val="002401DB"/>
    <w:rsid w:val="002411B2"/>
    <w:rsid w:val="00242F02"/>
    <w:rsid w:val="002433BB"/>
    <w:rsid w:val="00245C63"/>
    <w:rsid w:val="00255AAD"/>
    <w:rsid w:val="00257CE6"/>
    <w:rsid w:val="00262A3F"/>
    <w:rsid w:val="0026375C"/>
    <w:rsid w:val="0026434B"/>
    <w:rsid w:val="00265C55"/>
    <w:rsid w:val="00265D1E"/>
    <w:rsid w:val="00267D9B"/>
    <w:rsid w:val="00270226"/>
    <w:rsid w:val="0027222B"/>
    <w:rsid w:val="00275508"/>
    <w:rsid w:val="0028053A"/>
    <w:rsid w:val="002817DF"/>
    <w:rsid w:val="00284736"/>
    <w:rsid w:val="00286821"/>
    <w:rsid w:val="00287313"/>
    <w:rsid w:val="00287F6D"/>
    <w:rsid w:val="002935FD"/>
    <w:rsid w:val="002A055B"/>
    <w:rsid w:val="002A2093"/>
    <w:rsid w:val="002A4C33"/>
    <w:rsid w:val="002B131F"/>
    <w:rsid w:val="002B5DE1"/>
    <w:rsid w:val="002B603D"/>
    <w:rsid w:val="002C11CD"/>
    <w:rsid w:val="002C2408"/>
    <w:rsid w:val="002C4AA0"/>
    <w:rsid w:val="002C6D7C"/>
    <w:rsid w:val="002D04C5"/>
    <w:rsid w:val="002D1654"/>
    <w:rsid w:val="002D22D6"/>
    <w:rsid w:val="002E0AA6"/>
    <w:rsid w:val="002E1B30"/>
    <w:rsid w:val="002E4154"/>
    <w:rsid w:val="002E5A63"/>
    <w:rsid w:val="002E7C25"/>
    <w:rsid w:val="002F02E5"/>
    <w:rsid w:val="002F1973"/>
    <w:rsid w:val="002F1DC8"/>
    <w:rsid w:val="002F316E"/>
    <w:rsid w:val="002F6752"/>
    <w:rsid w:val="002F6D2F"/>
    <w:rsid w:val="002F7553"/>
    <w:rsid w:val="003004D7"/>
    <w:rsid w:val="003027CE"/>
    <w:rsid w:val="00305E5E"/>
    <w:rsid w:val="00307F1A"/>
    <w:rsid w:val="00310A94"/>
    <w:rsid w:val="00313793"/>
    <w:rsid w:val="00313B4B"/>
    <w:rsid w:val="00313D4B"/>
    <w:rsid w:val="00314FC6"/>
    <w:rsid w:val="00317403"/>
    <w:rsid w:val="0032362D"/>
    <w:rsid w:val="0032767D"/>
    <w:rsid w:val="003357CC"/>
    <w:rsid w:val="00340077"/>
    <w:rsid w:val="0034252C"/>
    <w:rsid w:val="003434DC"/>
    <w:rsid w:val="00344CBF"/>
    <w:rsid w:val="00346116"/>
    <w:rsid w:val="003507C9"/>
    <w:rsid w:val="00350D30"/>
    <w:rsid w:val="00352212"/>
    <w:rsid w:val="003530A1"/>
    <w:rsid w:val="00353135"/>
    <w:rsid w:val="00354004"/>
    <w:rsid w:val="00355AD4"/>
    <w:rsid w:val="00355D81"/>
    <w:rsid w:val="003629EA"/>
    <w:rsid w:val="00362B8B"/>
    <w:rsid w:val="003637E9"/>
    <w:rsid w:val="00370AA7"/>
    <w:rsid w:val="00375972"/>
    <w:rsid w:val="00380635"/>
    <w:rsid w:val="003832CE"/>
    <w:rsid w:val="00383356"/>
    <w:rsid w:val="0038367D"/>
    <w:rsid w:val="003840A8"/>
    <w:rsid w:val="00386246"/>
    <w:rsid w:val="00395915"/>
    <w:rsid w:val="003A06CC"/>
    <w:rsid w:val="003A58D1"/>
    <w:rsid w:val="003C1394"/>
    <w:rsid w:val="003C1A43"/>
    <w:rsid w:val="003C2289"/>
    <w:rsid w:val="003D0873"/>
    <w:rsid w:val="003D1A8C"/>
    <w:rsid w:val="003D1BF8"/>
    <w:rsid w:val="003D3679"/>
    <w:rsid w:val="003D5109"/>
    <w:rsid w:val="003D5680"/>
    <w:rsid w:val="003D66D6"/>
    <w:rsid w:val="003E1367"/>
    <w:rsid w:val="003E194A"/>
    <w:rsid w:val="003E2863"/>
    <w:rsid w:val="003E5643"/>
    <w:rsid w:val="003E6DBE"/>
    <w:rsid w:val="003E7BAA"/>
    <w:rsid w:val="003F335B"/>
    <w:rsid w:val="003F7BC4"/>
    <w:rsid w:val="003F7E28"/>
    <w:rsid w:val="00400735"/>
    <w:rsid w:val="00401561"/>
    <w:rsid w:val="00401A67"/>
    <w:rsid w:val="004026C9"/>
    <w:rsid w:val="00404F18"/>
    <w:rsid w:val="0040776E"/>
    <w:rsid w:val="004102EA"/>
    <w:rsid w:val="004107FD"/>
    <w:rsid w:val="004108EE"/>
    <w:rsid w:val="00411ABD"/>
    <w:rsid w:val="00414923"/>
    <w:rsid w:val="00414CF8"/>
    <w:rsid w:val="0041520A"/>
    <w:rsid w:val="0042156D"/>
    <w:rsid w:val="0043014C"/>
    <w:rsid w:val="00430F3F"/>
    <w:rsid w:val="004333F7"/>
    <w:rsid w:val="00434B23"/>
    <w:rsid w:val="004407AC"/>
    <w:rsid w:val="00453099"/>
    <w:rsid w:val="00456A2B"/>
    <w:rsid w:val="004570C3"/>
    <w:rsid w:val="0046142C"/>
    <w:rsid w:val="00462491"/>
    <w:rsid w:val="00462E22"/>
    <w:rsid w:val="0046377D"/>
    <w:rsid w:val="00463C88"/>
    <w:rsid w:val="0047359B"/>
    <w:rsid w:val="00482C4B"/>
    <w:rsid w:val="00483B9E"/>
    <w:rsid w:val="00486EAF"/>
    <w:rsid w:val="00487007"/>
    <w:rsid w:val="004922AE"/>
    <w:rsid w:val="00492577"/>
    <w:rsid w:val="00494BDA"/>
    <w:rsid w:val="004A2378"/>
    <w:rsid w:val="004A4822"/>
    <w:rsid w:val="004B0262"/>
    <w:rsid w:val="004B241D"/>
    <w:rsid w:val="004B67A1"/>
    <w:rsid w:val="004B7EFF"/>
    <w:rsid w:val="004C0766"/>
    <w:rsid w:val="004C4AAD"/>
    <w:rsid w:val="004D0EEC"/>
    <w:rsid w:val="004D42FC"/>
    <w:rsid w:val="004D51BF"/>
    <w:rsid w:val="004E1878"/>
    <w:rsid w:val="004E1D57"/>
    <w:rsid w:val="004E5B71"/>
    <w:rsid w:val="004E777B"/>
    <w:rsid w:val="004E7BBA"/>
    <w:rsid w:val="004E7DD4"/>
    <w:rsid w:val="004F0938"/>
    <w:rsid w:val="004F39F4"/>
    <w:rsid w:val="004F618B"/>
    <w:rsid w:val="004F625F"/>
    <w:rsid w:val="00501F4D"/>
    <w:rsid w:val="00502AAC"/>
    <w:rsid w:val="00511DB0"/>
    <w:rsid w:val="00515FAB"/>
    <w:rsid w:val="0052479C"/>
    <w:rsid w:val="005264E5"/>
    <w:rsid w:val="005301D5"/>
    <w:rsid w:val="0053042F"/>
    <w:rsid w:val="00530B04"/>
    <w:rsid w:val="005338E4"/>
    <w:rsid w:val="005349F9"/>
    <w:rsid w:val="0053645F"/>
    <w:rsid w:val="00536C79"/>
    <w:rsid w:val="00543448"/>
    <w:rsid w:val="00547975"/>
    <w:rsid w:val="005566F3"/>
    <w:rsid w:val="00557174"/>
    <w:rsid w:val="00561274"/>
    <w:rsid w:val="0056178D"/>
    <w:rsid w:val="00561D40"/>
    <w:rsid w:val="00573466"/>
    <w:rsid w:val="0057710A"/>
    <w:rsid w:val="00581743"/>
    <w:rsid w:val="00584DF6"/>
    <w:rsid w:val="00585828"/>
    <w:rsid w:val="00587112"/>
    <w:rsid w:val="005A0129"/>
    <w:rsid w:val="005A012D"/>
    <w:rsid w:val="005A049F"/>
    <w:rsid w:val="005A0CC7"/>
    <w:rsid w:val="005A37E4"/>
    <w:rsid w:val="005B1394"/>
    <w:rsid w:val="005B2423"/>
    <w:rsid w:val="005C4EC1"/>
    <w:rsid w:val="005C7D12"/>
    <w:rsid w:val="005D0F33"/>
    <w:rsid w:val="005D5279"/>
    <w:rsid w:val="005D5A7D"/>
    <w:rsid w:val="005F1F46"/>
    <w:rsid w:val="005F3347"/>
    <w:rsid w:val="005F788A"/>
    <w:rsid w:val="00600BF7"/>
    <w:rsid w:val="00606D8D"/>
    <w:rsid w:val="00612D9E"/>
    <w:rsid w:val="006140BE"/>
    <w:rsid w:val="00615886"/>
    <w:rsid w:val="00616107"/>
    <w:rsid w:val="0062457C"/>
    <w:rsid w:val="0062484E"/>
    <w:rsid w:val="00627998"/>
    <w:rsid w:val="0064030B"/>
    <w:rsid w:val="00641DD9"/>
    <w:rsid w:val="00644979"/>
    <w:rsid w:val="006458F2"/>
    <w:rsid w:val="00645B34"/>
    <w:rsid w:val="00645C53"/>
    <w:rsid w:val="00645FD3"/>
    <w:rsid w:val="00652BD7"/>
    <w:rsid w:val="00653832"/>
    <w:rsid w:val="00667306"/>
    <w:rsid w:val="006747EC"/>
    <w:rsid w:val="00674D3B"/>
    <w:rsid w:val="00675C3C"/>
    <w:rsid w:val="00682723"/>
    <w:rsid w:val="00683405"/>
    <w:rsid w:val="0068356C"/>
    <w:rsid w:val="00685114"/>
    <w:rsid w:val="00697DD4"/>
    <w:rsid w:val="006B26AC"/>
    <w:rsid w:val="006B682B"/>
    <w:rsid w:val="006B6C34"/>
    <w:rsid w:val="006B6F58"/>
    <w:rsid w:val="006C3D8C"/>
    <w:rsid w:val="006C70D6"/>
    <w:rsid w:val="006C720D"/>
    <w:rsid w:val="006D02D7"/>
    <w:rsid w:val="006D0FFE"/>
    <w:rsid w:val="006D1A51"/>
    <w:rsid w:val="006D1BC8"/>
    <w:rsid w:val="006D2655"/>
    <w:rsid w:val="006D267F"/>
    <w:rsid w:val="006D3330"/>
    <w:rsid w:val="006D5D5C"/>
    <w:rsid w:val="00705ADB"/>
    <w:rsid w:val="00707071"/>
    <w:rsid w:val="00714155"/>
    <w:rsid w:val="00716970"/>
    <w:rsid w:val="00717A8C"/>
    <w:rsid w:val="00722C0E"/>
    <w:rsid w:val="00723B57"/>
    <w:rsid w:val="00724062"/>
    <w:rsid w:val="00725B14"/>
    <w:rsid w:val="00731031"/>
    <w:rsid w:val="00731A3B"/>
    <w:rsid w:val="00732854"/>
    <w:rsid w:val="00734032"/>
    <w:rsid w:val="00737DA0"/>
    <w:rsid w:val="007423AA"/>
    <w:rsid w:val="00742D34"/>
    <w:rsid w:val="0074453F"/>
    <w:rsid w:val="007510FC"/>
    <w:rsid w:val="0075652F"/>
    <w:rsid w:val="00760D9C"/>
    <w:rsid w:val="00766EC0"/>
    <w:rsid w:val="00777BAB"/>
    <w:rsid w:val="00780500"/>
    <w:rsid w:val="00781159"/>
    <w:rsid w:val="007818E6"/>
    <w:rsid w:val="00783EB3"/>
    <w:rsid w:val="0078660C"/>
    <w:rsid w:val="007912E3"/>
    <w:rsid w:val="00791FDF"/>
    <w:rsid w:val="0079321C"/>
    <w:rsid w:val="00794355"/>
    <w:rsid w:val="00795ED3"/>
    <w:rsid w:val="007A1142"/>
    <w:rsid w:val="007A1182"/>
    <w:rsid w:val="007A2F0F"/>
    <w:rsid w:val="007A32C6"/>
    <w:rsid w:val="007A4856"/>
    <w:rsid w:val="007A6E7C"/>
    <w:rsid w:val="007B3E91"/>
    <w:rsid w:val="007B433B"/>
    <w:rsid w:val="007B4CF6"/>
    <w:rsid w:val="007C045A"/>
    <w:rsid w:val="007C222C"/>
    <w:rsid w:val="007C70E5"/>
    <w:rsid w:val="007C7930"/>
    <w:rsid w:val="007D1394"/>
    <w:rsid w:val="007E4458"/>
    <w:rsid w:val="007F2E91"/>
    <w:rsid w:val="007F4907"/>
    <w:rsid w:val="007F74BF"/>
    <w:rsid w:val="00800F1C"/>
    <w:rsid w:val="00804D12"/>
    <w:rsid w:val="00810F7F"/>
    <w:rsid w:val="00811D76"/>
    <w:rsid w:val="00813E30"/>
    <w:rsid w:val="00817259"/>
    <w:rsid w:val="00820BCD"/>
    <w:rsid w:val="00822CFC"/>
    <w:rsid w:val="008231D8"/>
    <w:rsid w:val="00824E62"/>
    <w:rsid w:val="00826FD6"/>
    <w:rsid w:val="008346B1"/>
    <w:rsid w:val="008361FE"/>
    <w:rsid w:val="008401A9"/>
    <w:rsid w:val="00843B04"/>
    <w:rsid w:val="008455AD"/>
    <w:rsid w:val="00847B21"/>
    <w:rsid w:val="008530EF"/>
    <w:rsid w:val="00853A64"/>
    <w:rsid w:val="008553D7"/>
    <w:rsid w:val="00862CE7"/>
    <w:rsid w:val="00863EC2"/>
    <w:rsid w:val="008649BB"/>
    <w:rsid w:val="008670FC"/>
    <w:rsid w:val="00870C46"/>
    <w:rsid w:val="00871730"/>
    <w:rsid w:val="00874258"/>
    <w:rsid w:val="008749DA"/>
    <w:rsid w:val="00874D30"/>
    <w:rsid w:val="00880353"/>
    <w:rsid w:val="00881FAB"/>
    <w:rsid w:val="00882E74"/>
    <w:rsid w:val="00886DFD"/>
    <w:rsid w:val="00886F01"/>
    <w:rsid w:val="00890975"/>
    <w:rsid w:val="00892B48"/>
    <w:rsid w:val="00894BDF"/>
    <w:rsid w:val="008A0B52"/>
    <w:rsid w:val="008A3468"/>
    <w:rsid w:val="008B46CD"/>
    <w:rsid w:val="008C0BD0"/>
    <w:rsid w:val="008C0CCF"/>
    <w:rsid w:val="008C216C"/>
    <w:rsid w:val="008C21B8"/>
    <w:rsid w:val="008C31EB"/>
    <w:rsid w:val="008C5984"/>
    <w:rsid w:val="008C7856"/>
    <w:rsid w:val="008D16D8"/>
    <w:rsid w:val="008D1B3E"/>
    <w:rsid w:val="008D2F96"/>
    <w:rsid w:val="008D35DB"/>
    <w:rsid w:val="008D4954"/>
    <w:rsid w:val="008E05A5"/>
    <w:rsid w:val="008E2E15"/>
    <w:rsid w:val="008E30F4"/>
    <w:rsid w:val="008E4CE4"/>
    <w:rsid w:val="008E7354"/>
    <w:rsid w:val="00904B20"/>
    <w:rsid w:val="009061D1"/>
    <w:rsid w:val="00907583"/>
    <w:rsid w:val="009076DF"/>
    <w:rsid w:val="00910266"/>
    <w:rsid w:val="00911B13"/>
    <w:rsid w:val="00912C62"/>
    <w:rsid w:val="009130E6"/>
    <w:rsid w:val="0091574B"/>
    <w:rsid w:val="00917E58"/>
    <w:rsid w:val="00922427"/>
    <w:rsid w:val="009322EC"/>
    <w:rsid w:val="00941589"/>
    <w:rsid w:val="00941912"/>
    <w:rsid w:val="00943AD4"/>
    <w:rsid w:val="00944971"/>
    <w:rsid w:val="00946184"/>
    <w:rsid w:val="0094793A"/>
    <w:rsid w:val="00957AAE"/>
    <w:rsid w:val="00961B90"/>
    <w:rsid w:val="009739D0"/>
    <w:rsid w:val="009752AB"/>
    <w:rsid w:val="009769B3"/>
    <w:rsid w:val="009776E9"/>
    <w:rsid w:val="00977AB7"/>
    <w:rsid w:val="0098655F"/>
    <w:rsid w:val="0099190D"/>
    <w:rsid w:val="00993CCD"/>
    <w:rsid w:val="00994078"/>
    <w:rsid w:val="009943EF"/>
    <w:rsid w:val="00995D22"/>
    <w:rsid w:val="00995E4F"/>
    <w:rsid w:val="00996235"/>
    <w:rsid w:val="00996A68"/>
    <w:rsid w:val="00996B66"/>
    <w:rsid w:val="00997BFB"/>
    <w:rsid w:val="009A537F"/>
    <w:rsid w:val="009A7BF3"/>
    <w:rsid w:val="009B73AD"/>
    <w:rsid w:val="009C371A"/>
    <w:rsid w:val="009D0909"/>
    <w:rsid w:val="009D1EB6"/>
    <w:rsid w:val="009D4717"/>
    <w:rsid w:val="009D55C8"/>
    <w:rsid w:val="009D5B71"/>
    <w:rsid w:val="009E01A3"/>
    <w:rsid w:val="009E0C22"/>
    <w:rsid w:val="009E29E4"/>
    <w:rsid w:val="009E5A76"/>
    <w:rsid w:val="009E62D1"/>
    <w:rsid w:val="009F208B"/>
    <w:rsid w:val="009F332B"/>
    <w:rsid w:val="009F36FA"/>
    <w:rsid w:val="009F3E06"/>
    <w:rsid w:val="009F61C5"/>
    <w:rsid w:val="009F6997"/>
    <w:rsid w:val="00A0235B"/>
    <w:rsid w:val="00A02718"/>
    <w:rsid w:val="00A02B84"/>
    <w:rsid w:val="00A03D75"/>
    <w:rsid w:val="00A04599"/>
    <w:rsid w:val="00A050E8"/>
    <w:rsid w:val="00A11195"/>
    <w:rsid w:val="00A11989"/>
    <w:rsid w:val="00A13F23"/>
    <w:rsid w:val="00A1636C"/>
    <w:rsid w:val="00A16A90"/>
    <w:rsid w:val="00A20D92"/>
    <w:rsid w:val="00A211A0"/>
    <w:rsid w:val="00A276E2"/>
    <w:rsid w:val="00A31903"/>
    <w:rsid w:val="00A32FA8"/>
    <w:rsid w:val="00A36BD9"/>
    <w:rsid w:val="00A40587"/>
    <w:rsid w:val="00A42512"/>
    <w:rsid w:val="00A427D0"/>
    <w:rsid w:val="00A4343C"/>
    <w:rsid w:val="00A4359E"/>
    <w:rsid w:val="00A525A6"/>
    <w:rsid w:val="00A57C4C"/>
    <w:rsid w:val="00A604D9"/>
    <w:rsid w:val="00A651CA"/>
    <w:rsid w:val="00A66B95"/>
    <w:rsid w:val="00A67EEB"/>
    <w:rsid w:val="00A72F2A"/>
    <w:rsid w:val="00A74844"/>
    <w:rsid w:val="00A866B0"/>
    <w:rsid w:val="00A925ED"/>
    <w:rsid w:val="00A928BC"/>
    <w:rsid w:val="00A96468"/>
    <w:rsid w:val="00A9714F"/>
    <w:rsid w:val="00A971B4"/>
    <w:rsid w:val="00A97227"/>
    <w:rsid w:val="00AA0354"/>
    <w:rsid w:val="00AA4F4D"/>
    <w:rsid w:val="00AA60C5"/>
    <w:rsid w:val="00AA6377"/>
    <w:rsid w:val="00AB2500"/>
    <w:rsid w:val="00AB3025"/>
    <w:rsid w:val="00AB691B"/>
    <w:rsid w:val="00AC00D5"/>
    <w:rsid w:val="00AC3702"/>
    <w:rsid w:val="00AD01F0"/>
    <w:rsid w:val="00AD4769"/>
    <w:rsid w:val="00AD5B6A"/>
    <w:rsid w:val="00AD70CB"/>
    <w:rsid w:val="00AD798D"/>
    <w:rsid w:val="00AE4F36"/>
    <w:rsid w:val="00AE4FCC"/>
    <w:rsid w:val="00AF3957"/>
    <w:rsid w:val="00AF4ADF"/>
    <w:rsid w:val="00AF7A9F"/>
    <w:rsid w:val="00B025C6"/>
    <w:rsid w:val="00B03682"/>
    <w:rsid w:val="00B068EA"/>
    <w:rsid w:val="00B1429B"/>
    <w:rsid w:val="00B15499"/>
    <w:rsid w:val="00B157C9"/>
    <w:rsid w:val="00B31D92"/>
    <w:rsid w:val="00B32D4A"/>
    <w:rsid w:val="00B41DD5"/>
    <w:rsid w:val="00B43294"/>
    <w:rsid w:val="00B43E87"/>
    <w:rsid w:val="00B457D0"/>
    <w:rsid w:val="00B54ED1"/>
    <w:rsid w:val="00B578E9"/>
    <w:rsid w:val="00B62D53"/>
    <w:rsid w:val="00B63FDB"/>
    <w:rsid w:val="00B65E99"/>
    <w:rsid w:val="00B74A91"/>
    <w:rsid w:val="00B77C82"/>
    <w:rsid w:val="00B77F63"/>
    <w:rsid w:val="00B82BBB"/>
    <w:rsid w:val="00B902EB"/>
    <w:rsid w:val="00B93F58"/>
    <w:rsid w:val="00B94D9D"/>
    <w:rsid w:val="00B95F03"/>
    <w:rsid w:val="00BA0993"/>
    <w:rsid w:val="00BA2D38"/>
    <w:rsid w:val="00BA4E2C"/>
    <w:rsid w:val="00BA509B"/>
    <w:rsid w:val="00BA5E44"/>
    <w:rsid w:val="00BA74F8"/>
    <w:rsid w:val="00BB0B28"/>
    <w:rsid w:val="00BB1008"/>
    <w:rsid w:val="00BB3C8F"/>
    <w:rsid w:val="00BB40E9"/>
    <w:rsid w:val="00BC381F"/>
    <w:rsid w:val="00BC598E"/>
    <w:rsid w:val="00BC64ED"/>
    <w:rsid w:val="00BC6D23"/>
    <w:rsid w:val="00BD4344"/>
    <w:rsid w:val="00BD4EAB"/>
    <w:rsid w:val="00BD4FE7"/>
    <w:rsid w:val="00BE2502"/>
    <w:rsid w:val="00BE47B5"/>
    <w:rsid w:val="00BE4FB8"/>
    <w:rsid w:val="00BF4810"/>
    <w:rsid w:val="00BF632F"/>
    <w:rsid w:val="00C00D9F"/>
    <w:rsid w:val="00C0321C"/>
    <w:rsid w:val="00C12021"/>
    <w:rsid w:val="00C13193"/>
    <w:rsid w:val="00C16367"/>
    <w:rsid w:val="00C16E2E"/>
    <w:rsid w:val="00C21D0A"/>
    <w:rsid w:val="00C27E11"/>
    <w:rsid w:val="00C303C1"/>
    <w:rsid w:val="00C31087"/>
    <w:rsid w:val="00C3451A"/>
    <w:rsid w:val="00C34943"/>
    <w:rsid w:val="00C35716"/>
    <w:rsid w:val="00C369F9"/>
    <w:rsid w:val="00C372C0"/>
    <w:rsid w:val="00C40ABE"/>
    <w:rsid w:val="00C41626"/>
    <w:rsid w:val="00C45A48"/>
    <w:rsid w:val="00C46EEF"/>
    <w:rsid w:val="00C545CF"/>
    <w:rsid w:val="00C55819"/>
    <w:rsid w:val="00C569DA"/>
    <w:rsid w:val="00C57A84"/>
    <w:rsid w:val="00C600A0"/>
    <w:rsid w:val="00C62F33"/>
    <w:rsid w:val="00C64400"/>
    <w:rsid w:val="00C6657C"/>
    <w:rsid w:val="00C67061"/>
    <w:rsid w:val="00C67B12"/>
    <w:rsid w:val="00C80933"/>
    <w:rsid w:val="00C80DFE"/>
    <w:rsid w:val="00C91245"/>
    <w:rsid w:val="00C92C3A"/>
    <w:rsid w:val="00CA1359"/>
    <w:rsid w:val="00CA1666"/>
    <w:rsid w:val="00CA29D0"/>
    <w:rsid w:val="00CA3814"/>
    <w:rsid w:val="00CA5186"/>
    <w:rsid w:val="00CA6A9E"/>
    <w:rsid w:val="00CA78D7"/>
    <w:rsid w:val="00CB0484"/>
    <w:rsid w:val="00CB31D7"/>
    <w:rsid w:val="00CC0B68"/>
    <w:rsid w:val="00CC18EE"/>
    <w:rsid w:val="00CC641A"/>
    <w:rsid w:val="00CC77F2"/>
    <w:rsid w:val="00CD1059"/>
    <w:rsid w:val="00CD2430"/>
    <w:rsid w:val="00CE3A00"/>
    <w:rsid w:val="00CE4113"/>
    <w:rsid w:val="00CF0A1B"/>
    <w:rsid w:val="00CF5934"/>
    <w:rsid w:val="00CF5E1D"/>
    <w:rsid w:val="00D015C6"/>
    <w:rsid w:val="00D02008"/>
    <w:rsid w:val="00D03C81"/>
    <w:rsid w:val="00D0526B"/>
    <w:rsid w:val="00D05F6B"/>
    <w:rsid w:val="00D07D31"/>
    <w:rsid w:val="00D10491"/>
    <w:rsid w:val="00D12487"/>
    <w:rsid w:val="00D12BB8"/>
    <w:rsid w:val="00D142DC"/>
    <w:rsid w:val="00D14D70"/>
    <w:rsid w:val="00D16D18"/>
    <w:rsid w:val="00D24BAC"/>
    <w:rsid w:val="00D253F3"/>
    <w:rsid w:val="00D2586E"/>
    <w:rsid w:val="00D30401"/>
    <w:rsid w:val="00D35754"/>
    <w:rsid w:val="00D37315"/>
    <w:rsid w:val="00D41ED0"/>
    <w:rsid w:val="00D42052"/>
    <w:rsid w:val="00D45DDE"/>
    <w:rsid w:val="00D5031D"/>
    <w:rsid w:val="00D53BC8"/>
    <w:rsid w:val="00D53DDA"/>
    <w:rsid w:val="00D559F2"/>
    <w:rsid w:val="00D63C57"/>
    <w:rsid w:val="00D66142"/>
    <w:rsid w:val="00D67F0A"/>
    <w:rsid w:val="00D70AF9"/>
    <w:rsid w:val="00D73163"/>
    <w:rsid w:val="00D778DD"/>
    <w:rsid w:val="00D83E7C"/>
    <w:rsid w:val="00D84096"/>
    <w:rsid w:val="00D8664A"/>
    <w:rsid w:val="00D86C0F"/>
    <w:rsid w:val="00D91139"/>
    <w:rsid w:val="00D94DDC"/>
    <w:rsid w:val="00DA04F2"/>
    <w:rsid w:val="00DA2896"/>
    <w:rsid w:val="00DA3E81"/>
    <w:rsid w:val="00DA5FB0"/>
    <w:rsid w:val="00DA642E"/>
    <w:rsid w:val="00DA71AE"/>
    <w:rsid w:val="00DA787D"/>
    <w:rsid w:val="00DB0764"/>
    <w:rsid w:val="00DB22B6"/>
    <w:rsid w:val="00DB2D20"/>
    <w:rsid w:val="00DB5248"/>
    <w:rsid w:val="00DB55C5"/>
    <w:rsid w:val="00DC100C"/>
    <w:rsid w:val="00DC3529"/>
    <w:rsid w:val="00DC3876"/>
    <w:rsid w:val="00DC51AB"/>
    <w:rsid w:val="00DC63E3"/>
    <w:rsid w:val="00DD2A64"/>
    <w:rsid w:val="00DD2D17"/>
    <w:rsid w:val="00DD3339"/>
    <w:rsid w:val="00DE1BA6"/>
    <w:rsid w:val="00DE1F67"/>
    <w:rsid w:val="00DE5AC2"/>
    <w:rsid w:val="00DF05D5"/>
    <w:rsid w:val="00DF61B2"/>
    <w:rsid w:val="00E00D2C"/>
    <w:rsid w:val="00E01076"/>
    <w:rsid w:val="00E0367A"/>
    <w:rsid w:val="00E05B71"/>
    <w:rsid w:val="00E1027C"/>
    <w:rsid w:val="00E11010"/>
    <w:rsid w:val="00E13057"/>
    <w:rsid w:val="00E16653"/>
    <w:rsid w:val="00E167A4"/>
    <w:rsid w:val="00E264CF"/>
    <w:rsid w:val="00E26625"/>
    <w:rsid w:val="00E31F5C"/>
    <w:rsid w:val="00E37116"/>
    <w:rsid w:val="00E42A56"/>
    <w:rsid w:val="00E43D26"/>
    <w:rsid w:val="00E4450C"/>
    <w:rsid w:val="00E512EE"/>
    <w:rsid w:val="00E536E2"/>
    <w:rsid w:val="00E57249"/>
    <w:rsid w:val="00E6236E"/>
    <w:rsid w:val="00E6767A"/>
    <w:rsid w:val="00E7351E"/>
    <w:rsid w:val="00E73AD3"/>
    <w:rsid w:val="00E7447D"/>
    <w:rsid w:val="00E80B9A"/>
    <w:rsid w:val="00E82C5A"/>
    <w:rsid w:val="00E9128E"/>
    <w:rsid w:val="00E91302"/>
    <w:rsid w:val="00E91B9B"/>
    <w:rsid w:val="00EA5146"/>
    <w:rsid w:val="00EB0D77"/>
    <w:rsid w:val="00EB78B1"/>
    <w:rsid w:val="00EC09C6"/>
    <w:rsid w:val="00EC0E77"/>
    <w:rsid w:val="00EC1ABE"/>
    <w:rsid w:val="00EC6BA2"/>
    <w:rsid w:val="00ED1578"/>
    <w:rsid w:val="00ED205C"/>
    <w:rsid w:val="00ED7716"/>
    <w:rsid w:val="00EE16D1"/>
    <w:rsid w:val="00EE3C40"/>
    <w:rsid w:val="00EE6C29"/>
    <w:rsid w:val="00EE6E6B"/>
    <w:rsid w:val="00EF5640"/>
    <w:rsid w:val="00F10A04"/>
    <w:rsid w:val="00F1469D"/>
    <w:rsid w:val="00F178A7"/>
    <w:rsid w:val="00F232C3"/>
    <w:rsid w:val="00F254C2"/>
    <w:rsid w:val="00F3039D"/>
    <w:rsid w:val="00F31276"/>
    <w:rsid w:val="00F343C7"/>
    <w:rsid w:val="00F3584D"/>
    <w:rsid w:val="00F411C1"/>
    <w:rsid w:val="00F41857"/>
    <w:rsid w:val="00F43A99"/>
    <w:rsid w:val="00F4494D"/>
    <w:rsid w:val="00F564C5"/>
    <w:rsid w:val="00F570B7"/>
    <w:rsid w:val="00F67645"/>
    <w:rsid w:val="00F73455"/>
    <w:rsid w:val="00F757AE"/>
    <w:rsid w:val="00F8795B"/>
    <w:rsid w:val="00F87C99"/>
    <w:rsid w:val="00F90A16"/>
    <w:rsid w:val="00F948C9"/>
    <w:rsid w:val="00F9586B"/>
    <w:rsid w:val="00F96078"/>
    <w:rsid w:val="00FA0432"/>
    <w:rsid w:val="00FA4A67"/>
    <w:rsid w:val="00FA56A3"/>
    <w:rsid w:val="00FA5AAA"/>
    <w:rsid w:val="00FA69A9"/>
    <w:rsid w:val="00FB6B8B"/>
    <w:rsid w:val="00FC06E7"/>
    <w:rsid w:val="00FC7A14"/>
    <w:rsid w:val="00FD02AE"/>
    <w:rsid w:val="00FD2593"/>
    <w:rsid w:val="00FD43A5"/>
    <w:rsid w:val="00FD6E65"/>
    <w:rsid w:val="00FD7337"/>
    <w:rsid w:val="00FE40C2"/>
    <w:rsid w:val="00FE4B71"/>
    <w:rsid w:val="00FE5D31"/>
    <w:rsid w:val="00FF28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0993"/>
    <w:rPr>
      <w:sz w:val="24"/>
      <w:szCs w:val="24"/>
      <w:lang w:val="en-HK"/>
    </w:rPr>
  </w:style>
  <w:style w:type="paragraph" w:styleId="Heading1">
    <w:name w:val="heading 1"/>
    <w:basedOn w:val="Normal"/>
    <w:next w:val="Normal"/>
    <w:qFormat/>
    <w:rsid w:val="00BA0993"/>
    <w:pPr>
      <w:keepNext/>
      <w:ind w:left="5130" w:hanging="450"/>
      <w:jc w:val="center"/>
      <w:outlineLvl w:val="0"/>
    </w:pPr>
    <w:rPr>
      <w:bCs/>
      <w:sz w:val="28"/>
      <w:szCs w:val="20"/>
      <w:lang w:eastAsia="en-US"/>
    </w:rPr>
  </w:style>
  <w:style w:type="paragraph" w:styleId="Heading2">
    <w:name w:val="heading 2"/>
    <w:basedOn w:val="Normal"/>
    <w:next w:val="Normal"/>
    <w:qFormat/>
    <w:rsid w:val="00BA0993"/>
    <w:pPr>
      <w:keepNext/>
      <w:jc w:val="center"/>
      <w:outlineLvl w:val="1"/>
    </w:pPr>
    <w:rPr>
      <w:bCs/>
      <w:sz w:val="28"/>
      <w:szCs w:val="20"/>
      <w:lang w:eastAsia="en-US"/>
    </w:rPr>
  </w:style>
  <w:style w:type="paragraph" w:styleId="Heading3">
    <w:name w:val="heading 3"/>
    <w:basedOn w:val="Normal"/>
    <w:next w:val="Normal"/>
    <w:qFormat/>
    <w:rsid w:val="00BA0993"/>
    <w:pPr>
      <w:keepNext/>
      <w:jc w:val="center"/>
      <w:outlineLvl w:val="2"/>
    </w:pPr>
    <w:rPr>
      <w:b/>
      <w:sz w:val="28"/>
      <w:szCs w:val="20"/>
      <w:lang w:eastAsia="en-US"/>
    </w:rPr>
  </w:style>
  <w:style w:type="paragraph" w:styleId="Heading4">
    <w:name w:val="heading 4"/>
    <w:basedOn w:val="Normal"/>
    <w:next w:val="Normal"/>
    <w:qFormat/>
    <w:rsid w:val="00BA0993"/>
    <w:pPr>
      <w:keepNext/>
      <w:jc w:val="right"/>
      <w:outlineLvl w:val="3"/>
    </w:pPr>
    <w:rPr>
      <w:bCs/>
      <w:sz w:val="28"/>
      <w:szCs w:val="20"/>
      <w:lang w:eastAsia="en-US"/>
    </w:rPr>
  </w:style>
  <w:style w:type="paragraph" w:styleId="Heading5">
    <w:name w:val="heading 5"/>
    <w:basedOn w:val="Normal"/>
    <w:next w:val="Normal"/>
    <w:link w:val="Heading5Char"/>
    <w:qFormat/>
    <w:rsid w:val="00BA0993"/>
    <w:pPr>
      <w:keepNext/>
      <w:spacing w:line="360" w:lineRule="auto"/>
      <w:jc w:val="both"/>
      <w:outlineLvl w:val="4"/>
    </w:pPr>
    <w:rPr>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A0993"/>
    <w:pPr>
      <w:tabs>
        <w:tab w:val="center" w:pos="4320"/>
        <w:tab w:val="right" w:pos="8640"/>
      </w:tabs>
    </w:pPr>
    <w:rPr>
      <w:rFonts w:ascii="Courier New" w:hAnsi="Courier New"/>
      <w:b/>
      <w:szCs w:val="20"/>
      <w:lang w:eastAsia="en-US"/>
    </w:rPr>
  </w:style>
  <w:style w:type="paragraph" w:styleId="Footer">
    <w:name w:val="footer"/>
    <w:basedOn w:val="Normal"/>
    <w:rsid w:val="00BA0993"/>
    <w:pPr>
      <w:tabs>
        <w:tab w:val="center" w:pos="4320"/>
        <w:tab w:val="right" w:pos="8640"/>
      </w:tabs>
    </w:pPr>
    <w:rPr>
      <w:rFonts w:ascii="Courier New" w:hAnsi="Courier New"/>
      <w:b/>
      <w:szCs w:val="20"/>
      <w:lang w:eastAsia="en-US"/>
    </w:rPr>
  </w:style>
  <w:style w:type="character" w:styleId="PageNumber">
    <w:name w:val="page number"/>
    <w:basedOn w:val="DefaultParagraphFont"/>
    <w:rsid w:val="00BA0993"/>
  </w:style>
  <w:style w:type="paragraph" w:styleId="BodyText">
    <w:name w:val="Body Text"/>
    <w:basedOn w:val="Normal"/>
    <w:rsid w:val="00BA0993"/>
    <w:rPr>
      <w:bCs/>
      <w:sz w:val="28"/>
      <w:szCs w:val="20"/>
      <w:lang w:eastAsia="en-US"/>
    </w:rPr>
  </w:style>
  <w:style w:type="character" w:customStyle="1" w:styleId="Heading5Char">
    <w:name w:val="Heading 5 Char"/>
    <w:basedOn w:val="DefaultParagraphFont"/>
    <w:link w:val="Heading5"/>
    <w:rsid w:val="00265D1E"/>
    <w:rPr>
      <w:bCs/>
      <w:sz w:val="28"/>
      <w:lang w:eastAsia="en-US"/>
    </w:rPr>
  </w:style>
  <w:style w:type="paragraph" w:styleId="ListParagraph">
    <w:name w:val="List Paragraph"/>
    <w:basedOn w:val="Normal"/>
    <w:uiPriority w:val="34"/>
    <w:qFormat/>
    <w:rsid w:val="005301D5"/>
    <w:pPr>
      <w:ind w:left="720"/>
    </w:pPr>
  </w:style>
  <w:style w:type="table" w:styleId="TableGrid">
    <w:name w:val="Table Grid"/>
    <w:basedOn w:val="TableNormal"/>
    <w:rsid w:val="00892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3702"/>
    <w:rPr>
      <w:rFonts w:ascii="Tahoma" w:hAnsi="Tahoma" w:cs="Tahoma"/>
      <w:sz w:val="16"/>
      <w:szCs w:val="16"/>
    </w:rPr>
  </w:style>
  <w:style w:type="character" w:customStyle="1" w:styleId="BalloonTextChar">
    <w:name w:val="Balloon Text Char"/>
    <w:basedOn w:val="DefaultParagraphFont"/>
    <w:link w:val="BalloonText"/>
    <w:rsid w:val="00AC3702"/>
    <w:rPr>
      <w:rFonts w:ascii="Tahoma" w:hAnsi="Tahoma" w:cs="Tahoma"/>
      <w:sz w:val="16"/>
      <w:szCs w:val="16"/>
    </w:rPr>
  </w:style>
  <w:style w:type="paragraph" w:styleId="FootnoteText">
    <w:name w:val="footnote text"/>
    <w:basedOn w:val="Normal"/>
    <w:link w:val="FootnoteTextChar"/>
    <w:rsid w:val="004E1878"/>
    <w:rPr>
      <w:sz w:val="20"/>
      <w:szCs w:val="20"/>
    </w:rPr>
  </w:style>
  <w:style w:type="character" w:customStyle="1" w:styleId="FootnoteTextChar">
    <w:name w:val="Footnote Text Char"/>
    <w:basedOn w:val="DefaultParagraphFont"/>
    <w:link w:val="FootnoteText"/>
    <w:rsid w:val="004E1878"/>
  </w:style>
  <w:style w:type="character" w:styleId="FootnoteReference">
    <w:name w:val="footnote reference"/>
    <w:basedOn w:val="DefaultParagraphFont"/>
    <w:rsid w:val="004E1878"/>
    <w:rPr>
      <w:vertAlign w:val="superscript"/>
    </w:rPr>
  </w:style>
  <w:style w:type="character" w:styleId="Hyperlink">
    <w:name w:val="Hyperlink"/>
    <w:basedOn w:val="DefaultParagraphFont"/>
    <w:uiPriority w:val="99"/>
    <w:unhideWhenUsed/>
    <w:rsid w:val="004F625F"/>
    <w:rPr>
      <w:rFonts w:ascii="Arial" w:hAnsi="Arial" w:cs="Arial" w:hint="default"/>
      <w:strike w:val="0"/>
      <w:dstrike w:val="0"/>
      <w:color w:val="0000CC"/>
      <w:sz w:val="24"/>
      <w:szCs w:val="24"/>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judpop1('search_result_detail_frame.jsp?'+temp8644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2DFCA-D1BC-4AA5-BC12-514C8442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47</Pages>
  <Words>10533</Words>
  <Characters>50356</Characters>
  <Application>Microsoft Office Word</Application>
  <DocSecurity>0</DocSecurity>
  <Lines>419</Lines>
  <Paragraphs>121</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60768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creator>setup</dc:creator>
  <cp:lastModifiedBy>Judiciary</cp:lastModifiedBy>
  <cp:revision>3</cp:revision>
  <cp:lastPrinted>2016-10-24T02:08:00Z</cp:lastPrinted>
  <dcterms:created xsi:type="dcterms:W3CDTF">2016-10-24T02:08:00Z</dcterms:created>
  <dcterms:modified xsi:type="dcterms:W3CDTF">2016-10-24T02:13:00Z</dcterms:modified>
</cp:coreProperties>
</file>