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77" w:rsidRPr="00DE0462" w:rsidRDefault="00DE0462">
      <w:pPr>
        <w:rPr>
          <w:rFonts w:ascii="Courier New" w:hAnsi="Courier New" w:cs="Courier New"/>
          <w:sz w:val="32"/>
          <w:szCs w:val="32"/>
          <w:lang w:val="nl-NL"/>
        </w:rPr>
      </w:pPr>
      <w:r w:rsidRPr="00DE0462">
        <w:rPr>
          <w:rFonts w:ascii="Courier New" w:hAnsi="Courier New" w:cs="Courier New"/>
          <w:sz w:val="32"/>
          <w:szCs w:val="32"/>
          <w:lang w:val="nl-NL"/>
        </w:rPr>
        <w:t>iTeraCare</w:t>
      </w:r>
    </w:p>
    <w:p w:rsidR="00411106" w:rsidRDefault="00DE0462">
      <w:pPr>
        <w:rPr>
          <w:rFonts w:ascii="Courier New" w:hAnsi="Courier New" w:cs="Courier New"/>
          <w:sz w:val="32"/>
          <w:szCs w:val="32"/>
          <w:lang w:val="nl-NL"/>
        </w:rPr>
      </w:pPr>
      <w:r w:rsidRPr="00DE0462">
        <w:rPr>
          <w:rFonts w:ascii="Courier New" w:hAnsi="Courier New" w:cs="Courier New"/>
          <w:sz w:val="32"/>
          <w:szCs w:val="32"/>
          <w:lang w:val="nl-NL"/>
        </w:rPr>
        <w:t>De iTeraCare is een nieuw en uniek frequentieapparaat.</w:t>
      </w:r>
      <w:r>
        <w:rPr>
          <w:rFonts w:ascii="Courier New" w:hAnsi="Courier New" w:cs="Courier New"/>
          <w:sz w:val="32"/>
          <w:szCs w:val="32"/>
          <w:lang w:val="nl-NL"/>
        </w:rPr>
        <w:t xml:space="preserve"> Wat maakt de iTeraCare zo uniek:</w:t>
      </w:r>
    </w:p>
    <w:p w:rsidR="00F31973" w:rsidRDefault="00411106">
      <w:pPr>
        <w:rPr>
          <w:rFonts w:ascii="Courier New" w:hAnsi="Courier New" w:cs="Courier New"/>
          <w:sz w:val="32"/>
          <w:szCs w:val="32"/>
          <w:lang w:val="nl-NL"/>
        </w:rPr>
      </w:pPr>
      <w:r>
        <w:rPr>
          <w:rFonts w:ascii="Courier New" w:hAnsi="Courier New" w:cs="Courier New"/>
          <w:sz w:val="32"/>
          <w:szCs w:val="32"/>
          <w:lang w:val="nl-NL"/>
        </w:rPr>
        <w:t>De iTeraCare combineert 3 factoren Ten eerste</w:t>
      </w:r>
      <w:r w:rsidR="00DE0462">
        <w:rPr>
          <w:rFonts w:ascii="Courier New" w:hAnsi="Courier New" w:cs="Courier New"/>
          <w:sz w:val="32"/>
          <w:szCs w:val="32"/>
          <w:lang w:val="nl-NL"/>
        </w:rPr>
        <w:t xml:space="preserve"> genereert</w:t>
      </w:r>
      <w:r>
        <w:rPr>
          <w:rFonts w:ascii="Courier New" w:hAnsi="Courier New" w:cs="Courier New"/>
          <w:sz w:val="32"/>
          <w:szCs w:val="32"/>
          <w:lang w:val="nl-NL"/>
        </w:rPr>
        <w:t xml:space="preserve"> de iTeraCare</w:t>
      </w:r>
      <w:r w:rsidR="00DE0462">
        <w:rPr>
          <w:rFonts w:ascii="Courier New" w:hAnsi="Courier New" w:cs="Courier New"/>
          <w:sz w:val="32"/>
          <w:szCs w:val="32"/>
          <w:lang w:val="nl-NL"/>
        </w:rPr>
        <w:t xml:space="preserve"> terahertz frequenties van 2 tot 17 terahertz. Deze frequenties res</w:t>
      </w:r>
      <w:r w:rsidR="004C536E">
        <w:rPr>
          <w:rFonts w:ascii="Courier New" w:hAnsi="Courier New" w:cs="Courier New"/>
          <w:sz w:val="32"/>
          <w:szCs w:val="32"/>
          <w:lang w:val="nl-NL"/>
        </w:rPr>
        <w:t>oneren met alle cellen in mens en dier</w:t>
      </w:r>
      <w:r w:rsidR="001E34D9">
        <w:rPr>
          <w:rFonts w:ascii="Courier New" w:hAnsi="Courier New" w:cs="Courier New"/>
          <w:sz w:val="32"/>
          <w:szCs w:val="32"/>
          <w:lang w:val="nl-NL"/>
        </w:rPr>
        <w:t>. Als cellen worden bloot</w:t>
      </w:r>
      <w:r w:rsidR="00DE0462">
        <w:rPr>
          <w:rFonts w:ascii="Courier New" w:hAnsi="Courier New" w:cs="Courier New"/>
          <w:sz w:val="32"/>
          <w:szCs w:val="32"/>
          <w:lang w:val="nl-NL"/>
        </w:rPr>
        <w:t>gesteld aan deze frequenties dan wordt het batterij level van</w:t>
      </w:r>
      <w:r w:rsidR="00D27E49">
        <w:rPr>
          <w:rFonts w:ascii="Courier New" w:hAnsi="Courier New" w:cs="Courier New"/>
          <w:sz w:val="32"/>
          <w:szCs w:val="32"/>
          <w:lang w:val="nl-NL"/>
        </w:rPr>
        <w:t xml:space="preserve"> de cellen geboost. Dit betekent,</w:t>
      </w:r>
      <w:r w:rsidR="00DE0462">
        <w:rPr>
          <w:rFonts w:ascii="Courier New" w:hAnsi="Courier New" w:cs="Courier New"/>
          <w:sz w:val="32"/>
          <w:szCs w:val="32"/>
          <w:lang w:val="nl-NL"/>
        </w:rPr>
        <w:t xml:space="preserve"> meer energie en daardoor zijn de cellen ook meer in staat om </w:t>
      </w:r>
      <w:r w:rsidR="00D27E49">
        <w:rPr>
          <w:rFonts w:ascii="Courier New" w:hAnsi="Courier New" w:cs="Courier New"/>
          <w:sz w:val="32"/>
          <w:szCs w:val="32"/>
          <w:lang w:val="nl-NL"/>
        </w:rPr>
        <w:t>op te schonen waardoor er een detox reactie ontstaat</w:t>
      </w:r>
      <w:r w:rsidR="004C536E">
        <w:rPr>
          <w:rFonts w:ascii="Courier New" w:hAnsi="Courier New" w:cs="Courier New"/>
          <w:sz w:val="32"/>
          <w:szCs w:val="32"/>
          <w:lang w:val="nl-NL"/>
        </w:rPr>
        <w:t>. D</w:t>
      </w:r>
      <w:r w:rsidR="00D27E49">
        <w:rPr>
          <w:rFonts w:ascii="Courier New" w:hAnsi="Courier New" w:cs="Courier New"/>
          <w:sz w:val="32"/>
          <w:szCs w:val="32"/>
          <w:lang w:val="nl-NL"/>
        </w:rPr>
        <w:t>it noemt men een cellulaire detox</w:t>
      </w:r>
      <w:r w:rsidR="004C536E">
        <w:rPr>
          <w:rFonts w:ascii="Courier New" w:hAnsi="Courier New" w:cs="Courier New"/>
          <w:sz w:val="32"/>
          <w:szCs w:val="32"/>
          <w:lang w:val="nl-NL"/>
        </w:rPr>
        <w:t>.</w:t>
      </w:r>
      <w:r>
        <w:rPr>
          <w:rFonts w:ascii="Courier New" w:hAnsi="Courier New" w:cs="Courier New"/>
          <w:sz w:val="32"/>
          <w:szCs w:val="32"/>
          <w:lang w:val="nl-NL"/>
        </w:rPr>
        <w:t xml:space="preserve"> Ten tweede</w:t>
      </w:r>
      <w:r w:rsidR="004C536E">
        <w:rPr>
          <w:rFonts w:ascii="Courier New" w:hAnsi="Courier New" w:cs="Courier New"/>
          <w:sz w:val="32"/>
          <w:szCs w:val="32"/>
          <w:lang w:val="nl-NL"/>
        </w:rPr>
        <w:t xml:space="preserve"> genereert de iTeraCare hitte, deze hitte is in</w:t>
      </w:r>
      <w:r>
        <w:rPr>
          <w:rFonts w:ascii="Courier New" w:hAnsi="Courier New" w:cs="Courier New"/>
          <w:sz w:val="32"/>
          <w:szCs w:val="32"/>
          <w:lang w:val="nl-NL"/>
        </w:rPr>
        <w:t xml:space="preserve"> staat om het bot te verhitten. </w:t>
      </w:r>
      <w:r w:rsidR="004C536E">
        <w:rPr>
          <w:rFonts w:ascii="Courier New" w:hAnsi="Courier New" w:cs="Courier New"/>
          <w:sz w:val="32"/>
          <w:szCs w:val="32"/>
          <w:lang w:val="nl-NL"/>
        </w:rPr>
        <w:t>Als men het bot met 1 graad verhit dan wordt het immuunsysteem</w:t>
      </w:r>
      <w:r>
        <w:rPr>
          <w:rFonts w:ascii="Courier New" w:hAnsi="Courier New" w:cs="Courier New"/>
          <w:sz w:val="32"/>
          <w:szCs w:val="32"/>
          <w:lang w:val="nl-NL"/>
        </w:rPr>
        <w:t xml:space="preserve"> 5 keer sterker. En</w:t>
      </w:r>
      <w:r w:rsidR="00F31973">
        <w:rPr>
          <w:rFonts w:ascii="Courier New" w:hAnsi="Courier New" w:cs="Courier New"/>
          <w:sz w:val="32"/>
          <w:szCs w:val="32"/>
          <w:lang w:val="nl-NL"/>
        </w:rPr>
        <w:t xml:space="preserve"> ten derde kan</w:t>
      </w:r>
      <w:r>
        <w:rPr>
          <w:rFonts w:ascii="Courier New" w:hAnsi="Courier New" w:cs="Courier New"/>
          <w:sz w:val="32"/>
          <w:szCs w:val="32"/>
          <w:lang w:val="nl-NL"/>
        </w:rPr>
        <w:t xml:space="preserve"> men daarbij </w:t>
      </w:r>
      <w:r w:rsidR="00F31973">
        <w:rPr>
          <w:rFonts w:ascii="Courier New" w:hAnsi="Courier New" w:cs="Courier New"/>
          <w:sz w:val="32"/>
          <w:szCs w:val="32"/>
          <w:lang w:val="nl-NL"/>
        </w:rPr>
        <w:t>ook nog de ruggengraat behandelen</w:t>
      </w:r>
      <w:r>
        <w:rPr>
          <w:rFonts w:ascii="Courier New" w:hAnsi="Courier New" w:cs="Courier New"/>
          <w:sz w:val="32"/>
          <w:szCs w:val="32"/>
          <w:lang w:val="nl-NL"/>
        </w:rPr>
        <w:t xml:space="preserve"> waardoor de stamcellen worden gestimuleerd</w:t>
      </w:r>
      <w:r w:rsidR="00F31973">
        <w:rPr>
          <w:rFonts w:ascii="Courier New" w:hAnsi="Courier New" w:cs="Courier New"/>
          <w:sz w:val="32"/>
          <w:szCs w:val="32"/>
          <w:lang w:val="nl-NL"/>
        </w:rPr>
        <w:t>.</w:t>
      </w:r>
    </w:p>
    <w:p w:rsidR="00DE0462" w:rsidRPr="00DE0462" w:rsidRDefault="00F31973">
      <w:pPr>
        <w:rPr>
          <w:rFonts w:ascii="Courier New" w:hAnsi="Courier New" w:cs="Courier New"/>
          <w:sz w:val="32"/>
          <w:szCs w:val="32"/>
          <w:lang w:val="nl-NL"/>
        </w:rPr>
      </w:pPr>
      <w:r>
        <w:rPr>
          <w:rFonts w:ascii="Courier New" w:hAnsi="Courier New" w:cs="Courier New"/>
          <w:sz w:val="32"/>
          <w:szCs w:val="32"/>
          <w:lang w:val="nl-NL"/>
        </w:rPr>
        <w:t>Deze combinatie maakt de iTeraCare uniek en daardoor heel effectief.</w:t>
      </w:r>
      <w:r w:rsidR="004C536E">
        <w:rPr>
          <w:rFonts w:ascii="Courier New" w:hAnsi="Courier New" w:cs="Courier New"/>
          <w:sz w:val="32"/>
          <w:szCs w:val="32"/>
          <w:lang w:val="nl-NL"/>
        </w:rPr>
        <w:t xml:space="preserve"> </w:t>
      </w:r>
      <w:r w:rsidR="00DE0462">
        <w:rPr>
          <w:rFonts w:ascii="Courier New" w:hAnsi="Courier New" w:cs="Courier New"/>
          <w:sz w:val="32"/>
          <w:szCs w:val="32"/>
          <w:lang w:val="nl-NL"/>
        </w:rPr>
        <w:t xml:space="preserve"> </w:t>
      </w:r>
      <w:r w:rsidR="00DE0462" w:rsidRPr="00DE0462">
        <w:rPr>
          <w:rFonts w:ascii="Courier New" w:hAnsi="Courier New" w:cs="Courier New"/>
          <w:sz w:val="32"/>
          <w:szCs w:val="32"/>
          <w:lang w:val="nl-NL"/>
        </w:rPr>
        <w:t xml:space="preserve"> </w:t>
      </w:r>
      <w:bookmarkStart w:id="0" w:name="_GoBack"/>
      <w:bookmarkEnd w:id="0"/>
    </w:p>
    <w:sectPr w:rsidR="00DE0462" w:rsidRPr="00DE0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62"/>
    <w:rsid w:val="001E34D9"/>
    <w:rsid w:val="00411106"/>
    <w:rsid w:val="004C536E"/>
    <w:rsid w:val="004F0377"/>
    <w:rsid w:val="00D27E49"/>
    <w:rsid w:val="00DE0462"/>
    <w:rsid w:val="00F3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44FE"/>
  <w15:chartTrackingRefBased/>
  <w15:docId w15:val="{F6D09196-E89E-429A-8132-32F7EC98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</dc:creator>
  <cp:keywords/>
  <dc:description/>
  <cp:lastModifiedBy>Eer</cp:lastModifiedBy>
  <cp:revision>4</cp:revision>
  <dcterms:created xsi:type="dcterms:W3CDTF">2022-11-05T13:40:00Z</dcterms:created>
  <dcterms:modified xsi:type="dcterms:W3CDTF">2022-11-05T20:19:00Z</dcterms:modified>
</cp:coreProperties>
</file>