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C6081" w14:textId="77777777" w:rsidR="00473914" w:rsidRDefault="00840B33">
      <w:pPr>
        <w:spacing w:line="5280" w:lineRule="auto"/>
      </w:pPr>
      <w:r>
        <w:fldChar w:fldCharType="begin" w:fldLock="1"/>
      </w:r>
      <w:r>
        <w:instrText>UUID9bb871b32e804eb7968db1e159b59218</w:instrText>
      </w:r>
      <w:r>
        <w:fldChar w:fldCharType="end"/>
      </w:r>
    </w:p>
    <w:p w14:paraId="776F0C9A" w14:textId="77777777" w:rsidR="00473914" w:rsidRDefault="00840B33">
      <w:pPr>
        <w:pStyle w:val="Title"/>
      </w:pPr>
      <w:r>
        <w:fldChar w:fldCharType="begin" w:fldLock="1"/>
      </w:r>
      <w:r>
        <w:instrText>UUID5007a00280d74a9ea20b229249882d6a</w:instrText>
      </w:r>
      <w:r>
        <w:fldChar w:fldCharType="end"/>
      </w:r>
      <w:r>
        <w:t>Bilag 4</w:t>
      </w:r>
    </w:p>
    <w:p w14:paraId="7A4364AE" w14:textId="77777777" w:rsidR="00473914" w:rsidRDefault="00840B33">
      <w:r>
        <w:fldChar w:fldCharType="begin" w:fldLock="1"/>
      </w:r>
      <w:r>
        <w:instrText>UUID74249e89f0f747a3bc28924195c9a9be</w:instrText>
      </w:r>
      <w:r>
        <w:fldChar w:fldCharType="end"/>
      </w:r>
    </w:p>
    <w:p w14:paraId="067A676B" w14:textId="77777777" w:rsidR="00473914" w:rsidRDefault="00840B33">
      <w:pPr>
        <w:jc w:val="center"/>
      </w:pPr>
      <w:r>
        <w:fldChar w:fldCharType="begin" w:fldLock="1"/>
      </w:r>
      <w:r>
        <w:instrText>UUID974feafc522e4f2c9e89b2fa01275c04</w:instrText>
      </w:r>
      <w:r>
        <w:fldChar w:fldCharType="end"/>
      </w:r>
      <w:r>
        <w:rPr>
          <w:rFonts w:cs="Verdana"/>
          <w:sz w:val="28"/>
          <w:szCs w:val="28"/>
        </w:rPr>
        <w:t>Tidsplan</w:t>
      </w:r>
    </w:p>
    <w:p w14:paraId="20DE1F42" w14:textId="77777777" w:rsidR="00473914" w:rsidRDefault="00840B33">
      <w:r>
        <w:br w:type="page"/>
      </w:r>
    </w:p>
    <w:p w14:paraId="0461E0FA" w14:textId="77777777" w:rsidR="00473914" w:rsidRDefault="00840B33">
      <w:pPr>
        <w:spacing w:after="160" w:line="259" w:lineRule="auto"/>
      </w:pPr>
      <w:r>
        <w:lastRenderedPageBreak/>
        <w:fldChar w:fldCharType="begin" w:fldLock="1"/>
      </w:r>
      <w:r>
        <w:instrText>UUID7ec962bc16224ce69707bfda3c8050f2</w:instrText>
      </w:r>
      <w:r>
        <w:fldChar w:fldCharType="end"/>
      </w:r>
      <w:r>
        <w:rPr>
          <w:rFonts w:cs="Verdana"/>
          <w:b/>
          <w:bCs/>
          <w:i/>
          <w:iCs/>
          <w:szCs w:val="20"/>
          <w:highlight w:val="yellow"/>
        </w:rPr>
        <w:t>[Vejledning til tilbudsgiver:</w:t>
      </w:r>
    </w:p>
    <w:p w14:paraId="3A007A90" w14:textId="77777777" w:rsidR="00473914" w:rsidRDefault="00840B33">
      <w:pPr>
        <w:spacing w:after="160" w:line="259" w:lineRule="auto"/>
      </w:pPr>
      <w:r>
        <w:fldChar w:fldCharType="begin" w:fldLock="1"/>
      </w:r>
      <w:r>
        <w:instrText>UUIDce9f1051f9da4ebb8948da0a0868073f</w:instrText>
      </w:r>
      <w:r>
        <w:fldChar w:fldCharType="end"/>
      </w:r>
      <w:r>
        <w:rPr>
          <w:rFonts w:cs="Verdana"/>
          <w:i/>
          <w:iCs/>
          <w:szCs w:val="20"/>
          <w:highlight w:val="yellow"/>
        </w:rPr>
        <w:t xml:space="preserve">Bilaget skal udfyldes af tilbudsgiver i forbindelse med afgivelse af tilbud. Tilbudsgiver skal udfylde de steder, der er overstreget med gul eller er markeret med </w:t>
      </w:r>
      <w:proofErr w:type="gramStart"/>
      <w:r>
        <w:rPr>
          <w:rFonts w:cs="Verdana"/>
          <w:i/>
          <w:iCs/>
          <w:szCs w:val="20"/>
          <w:highlight w:val="yellow"/>
        </w:rPr>
        <w:t>»[</w:t>
      </w:r>
      <w:proofErr w:type="gramEnd"/>
      <w:r>
        <w:rPr>
          <w:rFonts w:cs="Verdana"/>
          <w:i/>
          <w:iCs/>
          <w:szCs w:val="20"/>
          <w:highlight w:val="yellow"/>
        </w:rPr>
        <w:t xml:space="preserve">…]«. </w:t>
      </w:r>
    </w:p>
    <w:p w14:paraId="3F6AB271" w14:textId="77777777" w:rsidR="00473914" w:rsidRDefault="00840B33">
      <w:pPr>
        <w:spacing w:after="160" w:line="259" w:lineRule="auto"/>
      </w:pPr>
      <w:r>
        <w:fldChar w:fldCharType="begin" w:fldLock="1"/>
      </w:r>
      <w:r>
        <w:instrText>UUID33d2973941f04aec9c006d8eb6459791</w:instrText>
      </w:r>
      <w:r>
        <w:fldChar w:fldCharType="end"/>
      </w:r>
      <w:r>
        <w:rPr>
          <w:rFonts w:cs="Verdana"/>
          <w:i/>
          <w:iCs/>
          <w:szCs w:val="20"/>
          <w:highlight w:val="yellow"/>
        </w:rPr>
        <w:t xml:space="preserve">Tilbudsgiver skal derudover udfylde den detaljerede tidsplan i underbilaget Bilag 4.a. Underbilaget indeholder en skabelon til udfyldelse af den detaljerede tidsplan, der skal anvendes ved udarbejdelse af den detaljerede tidsplan. </w:t>
      </w:r>
    </w:p>
    <w:p w14:paraId="7B4C6181" w14:textId="77777777" w:rsidR="00473914" w:rsidRDefault="00840B33">
      <w:pPr>
        <w:spacing w:after="160" w:line="259" w:lineRule="auto"/>
      </w:pPr>
      <w:r>
        <w:fldChar w:fldCharType="begin" w:fldLock="1"/>
      </w:r>
      <w:r>
        <w:instrText>UUID3050f11f9a724792a73b0afaf50738cb</w:instrText>
      </w:r>
      <w:r>
        <w:fldChar w:fldCharType="end"/>
      </w:r>
      <w:r>
        <w:rPr>
          <w:rFonts w:cs="Verdana"/>
          <w:i/>
          <w:iCs/>
          <w:szCs w:val="20"/>
          <w:highlight w:val="yellow"/>
        </w:rPr>
        <w:t>Dette vejledningsafsnit slettes, inden Kontrakten underskrives.]</w:t>
      </w:r>
      <w:r>
        <w:rPr>
          <w:rFonts w:cs="Verdana"/>
          <w:i/>
          <w:iCs/>
          <w:szCs w:val="20"/>
        </w:rPr>
        <w:t xml:space="preserve"> </w:t>
      </w:r>
    </w:p>
    <w:p w14:paraId="3C458481" w14:textId="77777777" w:rsidR="00473914" w:rsidRDefault="00840B33">
      <w:pPr>
        <w:spacing w:after="160" w:line="259" w:lineRule="auto"/>
      </w:pPr>
      <w:r>
        <w:fldChar w:fldCharType="begin" w:fldLock="1"/>
      </w:r>
      <w:r>
        <w:instrText>UUID0c85e6d4f4ac4cb5b7490d51782d8c9d</w:instrText>
      </w:r>
      <w:r>
        <w:fldChar w:fldCharType="end"/>
      </w:r>
    </w:p>
    <w:p w14:paraId="51F91F68" w14:textId="77777777" w:rsidR="00473914" w:rsidRDefault="00840B33">
      <w:r>
        <w:br w:type="page"/>
      </w:r>
    </w:p>
    <w:p w14:paraId="5D36AAC0" w14:textId="77777777" w:rsidR="00473914" w:rsidRDefault="00840B33">
      <w:pPr>
        <w:pStyle w:val="Heading1"/>
      </w:pPr>
      <w:r>
        <w:lastRenderedPageBreak/>
        <w:fldChar w:fldCharType="begin" w:fldLock="1"/>
      </w:r>
      <w:r>
        <w:instrText>UUID11ab7a691bb2431bac6c83693d763443</w:instrText>
      </w:r>
      <w:r>
        <w:fldChar w:fldCharType="end"/>
      </w:r>
      <w:r>
        <w:t>Indledning</w:t>
      </w:r>
    </w:p>
    <w:p w14:paraId="15417D04" w14:textId="77777777" w:rsidR="00473914" w:rsidRDefault="00840B33">
      <w:r>
        <w:fldChar w:fldCharType="begin" w:fldLock="1"/>
      </w:r>
      <w:r>
        <w:instrText>UUIDb1c03361203449b69eefd6b44d1c412d</w:instrText>
      </w:r>
      <w:r>
        <w:fldChar w:fldCharType="end"/>
      </w:r>
      <w:r>
        <w:rPr>
          <w:rFonts w:cs="Verdana"/>
          <w:szCs w:val="20"/>
        </w:rPr>
        <w:t xml:space="preserve">Dette bilag indeholder krav til tidsplaner, der udarbejdes i forbindelse med Kontrakten. </w:t>
      </w:r>
    </w:p>
    <w:p w14:paraId="0C65C033" w14:textId="77777777" w:rsidR="00473914" w:rsidRDefault="00840B33">
      <w:r>
        <w:fldChar w:fldCharType="begin" w:fldLock="1"/>
      </w:r>
      <w:r>
        <w:instrText>UUID622b21780a3f41f4bcf590a431977be2</w:instrText>
      </w:r>
      <w:r>
        <w:fldChar w:fldCharType="end"/>
      </w:r>
    </w:p>
    <w:p w14:paraId="368B0B6B" w14:textId="77777777" w:rsidR="00473914" w:rsidRDefault="00840B33">
      <w:r>
        <w:fldChar w:fldCharType="begin" w:fldLock="1"/>
      </w:r>
      <w:r>
        <w:instrText>UUID84e68030bf594813b02202d60e13034c</w:instrText>
      </w:r>
      <w:r>
        <w:fldChar w:fldCharType="end"/>
      </w:r>
      <w:r>
        <w:rPr>
          <w:rFonts w:cs="Verdana"/>
          <w:szCs w:val="20"/>
        </w:rPr>
        <w:t xml:space="preserve">Formålet med tidsplanerne er at skabe overblik over aktiviteter, ressourcer, tid og indbyrdes afhængigheder. Tidsplanerne skal derfor være af en sådan kvalitet, at de umiddelbart giver den </w:t>
      </w:r>
      <w:proofErr w:type="gramStart"/>
      <w:r>
        <w:rPr>
          <w:rFonts w:cs="Verdana"/>
          <w:szCs w:val="20"/>
        </w:rPr>
        <w:t>fornødne</w:t>
      </w:r>
      <w:proofErr w:type="gramEnd"/>
      <w:r>
        <w:rPr>
          <w:rFonts w:cs="Verdana"/>
          <w:szCs w:val="20"/>
        </w:rPr>
        <w:t xml:space="preserve"> information for, at henholdsvis Leverandør og Kunde kan estimere og planlægge ressourceindsatsen. Tidsplanerne skal være gennemarbejdede og være fyldestgørende for alle aktiviteter samt afspejle formålet med Kontrakten som helhed. </w:t>
      </w:r>
    </w:p>
    <w:p w14:paraId="0F41C5C4" w14:textId="77777777" w:rsidR="00473914" w:rsidRDefault="00840B33">
      <w:r>
        <w:fldChar w:fldCharType="begin" w:fldLock="1"/>
      </w:r>
      <w:r>
        <w:instrText>UUID6ffabe8e2eea4d6ba3d5d9bdf307e7db</w:instrText>
      </w:r>
      <w:r>
        <w:fldChar w:fldCharType="end"/>
      </w:r>
    </w:p>
    <w:p w14:paraId="694CA506" w14:textId="77777777" w:rsidR="00473914" w:rsidRDefault="00840B33">
      <w:pPr>
        <w:pStyle w:val="Heading1"/>
      </w:pPr>
      <w:r>
        <w:fldChar w:fldCharType="begin" w:fldLock="1"/>
      </w:r>
      <w:r>
        <w:instrText>UUID96f912f559114537810d9a532127dc2f</w:instrText>
      </w:r>
      <w:r>
        <w:fldChar w:fldCharType="end"/>
      </w:r>
      <w:r>
        <w:t>Frist for bevillingsmæssig hjemmel</w:t>
      </w:r>
    </w:p>
    <w:p w14:paraId="3C63D98E" w14:textId="77777777" w:rsidR="00473914" w:rsidRDefault="00840B33">
      <w:r>
        <w:fldChar w:fldCharType="begin" w:fldLock="1"/>
      </w:r>
      <w:r>
        <w:instrText>UUID66e3dce76e594a90a5ec0a99d4370b1f</w:instrText>
      </w:r>
      <w:r>
        <w:fldChar w:fldCharType="end"/>
      </w:r>
      <w:r>
        <w:rPr>
          <w:rFonts w:cs="Verdana"/>
          <w:szCs w:val="20"/>
        </w:rPr>
        <w:t xml:space="preserve">Kontrakten er kun bindende for Kunden, </w:t>
      </w:r>
      <w:proofErr w:type="gramStart"/>
      <w:r>
        <w:rPr>
          <w:rFonts w:cs="Verdana"/>
          <w:szCs w:val="20"/>
        </w:rPr>
        <w:t>såfremt</w:t>
      </w:r>
      <w:proofErr w:type="gramEnd"/>
      <w:r>
        <w:rPr>
          <w:rFonts w:cs="Verdana"/>
          <w:szCs w:val="20"/>
        </w:rPr>
        <w:t xml:space="preserve"> der opnås fornøden bevillingsmæssig hjemmel senest ved den indledende afklaringsfases afslutning, jf. afsnittet ”Den indledende afklaringsfase” i Kontrakten. </w:t>
      </w:r>
    </w:p>
    <w:p w14:paraId="5D9DF885" w14:textId="77777777" w:rsidR="00473914" w:rsidRDefault="00840B33">
      <w:r>
        <w:fldChar w:fldCharType="begin" w:fldLock="1"/>
      </w:r>
      <w:r>
        <w:instrText>UUID14c578927ed3428d9f861f3855985099</w:instrText>
      </w:r>
      <w:r>
        <w:fldChar w:fldCharType="end"/>
      </w:r>
    </w:p>
    <w:p w14:paraId="105401A7" w14:textId="77777777" w:rsidR="00473914" w:rsidRDefault="00840B33">
      <w:r>
        <w:fldChar w:fldCharType="begin" w:fldLock="1"/>
      </w:r>
      <w:r>
        <w:instrText>UUID218a864e0a3f419cb06f29eebbb8ae26</w:instrText>
      </w:r>
      <w:r>
        <w:fldChar w:fldCharType="end"/>
      </w:r>
      <w:r>
        <w:rPr>
          <w:rFonts w:cs="Verdana"/>
          <w:szCs w:val="20"/>
        </w:rPr>
        <w:t>Foreligger der ikke bevillingsmæssig hjemmel på tidspunktet for kontraktunderskrivelse, men opnås bevillingsmæssig hjemmel efterfølgende, udskydes alle faser og aktiviteter efter kontraktunderskrivelse med det tilsvarende antal Arbejdsdage, der er mellem forventet kontraktunderskrivelse og datoen for opnåelse af bevillingsmæssig hjemmel.</w:t>
      </w:r>
    </w:p>
    <w:p w14:paraId="01D01666" w14:textId="77777777" w:rsidR="00473914" w:rsidRDefault="00840B33">
      <w:r>
        <w:fldChar w:fldCharType="begin" w:fldLock="1"/>
      </w:r>
      <w:r>
        <w:instrText>UUID48f46d40e0724007b5743e8b4e17c3c7</w:instrText>
      </w:r>
      <w:r>
        <w:fldChar w:fldCharType="end"/>
      </w:r>
    </w:p>
    <w:p w14:paraId="26F7F969" w14:textId="77777777" w:rsidR="00473914" w:rsidRDefault="00840B33">
      <w:r>
        <w:fldChar w:fldCharType="begin" w:fldLock="1"/>
      </w:r>
      <w:r>
        <w:instrText>UUID9674a2dd25d342fa962f7f012466284e</w:instrText>
      </w:r>
      <w:r>
        <w:fldChar w:fldCharType="end"/>
      </w:r>
      <w:r>
        <w:rPr>
          <w:rFonts w:cs="Verdana"/>
          <w:szCs w:val="20"/>
        </w:rPr>
        <w:t xml:space="preserve">Foreligger der ikke bevillingsmæssig hjemmel senest ved den indledende afklaringsfases afslutning, bortfalder Kontrakten i sin helhed, og Leverandøren godtgøres for dokumenterede direkte omkostninger forbundet med de leverede ydelser. </w:t>
      </w:r>
    </w:p>
    <w:p w14:paraId="1227E706" w14:textId="77777777" w:rsidR="00473914" w:rsidRDefault="00840B33">
      <w:r>
        <w:fldChar w:fldCharType="begin" w:fldLock="1"/>
      </w:r>
      <w:r>
        <w:instrText>UUID83d466b58017442f9d6e9f0c12b4b700</w:instrText>
      </w:r>
      <w:r>
        <w:fldChar w:fldCharType="end"/>
      </w:r>
    </w:p>
    <w:p w14:paraId="1FD68C4D" w14:textId="3571FAB9" w:rsidR="00473914" w:rsidRDefault="00840B33">
      <w:r>
        <w:fldChar w:fldCharType="begin" w:fldLock="1"/>
      </w:r>
      <w:r>
        <w:instrText>UUID0a6b022c9e984c07b2b15b2b3ff540b3</w:instrText>
      </w:r>
      <w:r>
        <w:fldChar w:fldCharType="end"/>
      </w:r>
      <w:r>
        <w:rPr>
          <w:rFonts w:cs="Verdana"/>
          <w:szCs w:val="20"/>
        </w:rPr>
        <w:t>I perioden fra kontraktunderskrivelse og indtil bevillingsmæssig hjemmel opnås, kan Kunden vælge at iværksætte den indledende afklaringsfase eller aktiviteter heri. Sker der sådan iværksættelse, vederlægges Leverandøren for udført arbejde efter medgået tid, jf. Bilag 1</w:t>
      </w:r>
      <w:r w:rsidR="00A37893">
        <w:rPr>
          <w:rFonts w:cs="Verdana"/>
          <w:szCs w:val="20"/>
        </w:rPr>
        <w:t>3</w:t>
      </w:r>
      <w:r>
        <w:rPr>
          <w:rFonts w:cs="Verdana"/>
          <w:szCs w:val="20"/>
        </w:rPr>
        <w:t xml:space="preserve">, </w:t>
      </w:r>
      <w:proofErr w:type="gramStart"/>
      <w:r>
        <w:rPr>
          <w:rFonts w:cs="Verdana"/>
          <w:szCs w:val="20"/>
        </w:rPr>
        <w:t>såfremt</w:t>
      </w:r>
      <w:proofErr w:type="gramEnd"/>
      <w:r>
        <w:rPr>
          <w:rFonts w:cs="Verdana"/>
          <w:szCs w:val="20"/>
        </w:rPr>
        <w:t xml:space="preserve"> bevillingsmæssig hjemmel ikke opnås.</w:t>
      </w:r>
    </w:p>
    <w:p w14:paraId="04D12584" w14:textId="77777777" w:rsidR="00473914" w:rsidRDefault="00840B33">
      <w:r>
        <w:fldChar w:fldCharType="begin" w:fldLock="1"/>
      </w:r>
      <w:r>
        <w:instrText>UUID33f839e52a824b938784108d0075d34a</w:instrText>
      </w:r>
      <w:r>
        <w:fldChar w:fldCharType="end"/>
      </w:r>
    </w:p>
    <w:p w14:paraId="40CBE789" w14:textId="77777777" w:rsidR="0057549D" w:rsidRDefault="00840B33">
      <w:pPr>
        <w:pStyle w:val="Heading1"/>
      </w:pPr>
      <w:r>
        <w:fldChar w:fldCharType="begin" w:fldLock="1"/>
      </w:r>
      <w:r>
        <w:instrText>UUID748b2714f9834b00b570d06c015007b0</w:instrText>
      </w:r>
      <w:r>
        <w:fldChar w:fldCharType="end"/>
      </w:r>
      <w:r>
        <w:t>Generelle krav til tidsplaner</w:t>
      </w:r>
    </w:p>
    <w:p w14:paraId="07D6512B" w14:textId="00CCCFFE" w:rsidR="00A65D37" w:rsidRDefault="00A65D37" w:rsidP="00A65D37">
      <w:r w:rsidRPr="00A65D37">
        <w:t>Tidsplanerne (hovedtidsplan og detaljere</w:t>
      </w:r>
      <w:r>
        <w:t>de</w:t>
      </w:r>
      <w:r w:rsidRPr="00A65D37">
        <w:t xml:space="preserve"> tidsplan</w:t>
      </w:r>
      <w:r>
        <w:t>er</w:t>
      </w:r>
      <w:r w:rsidRPr="00A65D37">
        <w:t>) skal være konsistente, operationelle og retvisende, herunder afspejle afhængigheder, ansvar og perioder med reduceret aktivitet, jf. dette bilag og Bilag 4.a.</w:t>
      </w:r>
    </w:p>
    <w:p w14:paraId="27A39891" w14:textId="77777777" w:rsidR="00A65D37" w:rsidRPr="00A65D37" w:rsidRDefault="00A65D37" w:rsidP="00A65D37"/>
    <w:p w14:paraId="408B286C" w14:textId="419A4656" w:rsidR="0057549D" w:rsidRPr="00840B33" w:rsidRDefault="00BE3CBD" w:rsidP="0057549D">
      <w:pPr>
        <w:pStyle w:val="Heading1"/>
        <w:rPr>
          <w:b w:val="0"/>
        </w:rPr>
      </w:pPr>
      <w:r>
        <w:rPr>
          <w:szCs w:val="20"/>
        </w:rPr>
        <w:t>indledende afklaringsfase</w:t>
      </w:r>
    </w:p>
    <w:p w14:paraId="757A1D51" w14:textId="21094AE5" w:rsidR="0057549D" w:rsidRDefault="00BE3CBD" w:rsidP="0057549D">
      <w:pPr>
        <w:rPr>
          <w:szCs w:val="20"/>
        </w:rPr>
      </w:pPr>
      <w:r>
        <w:rPr>
          <w:szCs w:val="20"/>
        </w:rPr>
        <w:t xml:space="preserve">Den indledende afklaringsfase indledes med et opstartsmøde mellem Parterne. </w:t>
      </w:r>
      <w:r w:rsidR="00A65D37">
        <w:rPr>
          <w:szCs w:val="20"/>
        </w:rPr>
        <w:t>På opstartsmødet præsenterer Kunden de relevante rammer for RFID-adgang, jf</w:t>
      </w:r>
      <w:r w:rsidR="0057549D">
        <w:rPr>
          <w:szCs w:val="20"/>
        </w:rPr>
        <w:t xml:space="preserve">. </w:t>
      </w:r>
      <w:r w:rsidR="00A65D37">
        <w:rPr>
          <w:szCs w:val="20"/>
        </w:rPr>
        <w:t xml:space="preserve">Bilag </w:t>
      </w:r>
      <w:r w:rsidR="00A37893">
        <w:rPr>
          <w:szCs w:val="20"/>
        </w:rPr>
        <w:t>2</w:t>
      </w:r>
      <w:r w:rsidR="00A65D37">
        <w:rPr>
          <w:szCs w:val="20"/>
        </w:rPr>
        <w:t xml:space="preserve">. Den endelige </w:t>
      </w:r>
      <w:r>
        <w:rPr>
          <w:szCs w:val="20"/>
        </w:rPr>
        <w:t xml:space="preserve">detaljerede tidsplan </w:t>
      </w:r>
      <w:r w:rsidR="00A65D37">
        <w:rPr>
          <w:szCs w:val="20"/>
        </w:rPr>
        <w:t xml:space="preserve">baseres herefter på, om adgang til </w:t>
      </w:r>
      <w:r>
        <w:rPr>
          <w:szCs w:val="20"/>
        </w:rPr>
        <w:t>P</w:t>
      </w:r>
      <w:r w:rsidR="00A65D37">
        <w:rPr>
          <w:szCs w:val="20"/>
        </w:rPr>
        <w:t>uljekøretøjer gennemføres ved brug af Kundens RFID, eller om Kunden vælger Leverandørens låsesystem</w:t>
      </w:r>
      <w:r w:rsidR="0057549D">
        <w:rPr>
          <w:szCs w:val="20"/>
        </w:rPr>
        <w:t xml:space="preserve">, </w:t>
      </w:r>
      <w:r w:rsidR="00A65D37">
        <w:rPr>
          <w:szCs w:val="20"/>
        </w:rPr>
        <w:t xml:space="preserve">jf. Bilag </w:t>
      </w:r>
      <w:r w:rsidR="00A37893">
        <w:rPr>
          <w:szCs w:val="20"/>
        </w:rPr>
        <w:t>2</w:t>
      </w:r>
      <w:r w:rsidR="00A65D37">
        <w:rPr>
          <w:szCs w:val="20"/>
        </w:rPr>
        <w:t xml:space="preserve">. Udviklingsperioden starter </w:t>
      </w:r>
      <w:r>
        <w:rPr>
          <w:szCs w:val="20"/>
        </w:rPr>
        <w:t>umiddelbart efter afslutningen af den indledende afklaringsfase</w:t>
      </w:r>
      <w:r w:rsidR="00A65D37">
        <w:rPr>
          <w:szCs w:val="20"/>
        </w:rPr>
        <w:t xml:space="preserve">, og </w:t>
      </w:r>
      <w:r>
        <w:rPr>
          <w:szCs w:val="20"/>
        </w:rPr>
        <w:t>I</w:t>
      </w:r>
      <w:r w:rsidR="00A65D37">
        <w:rPr>
          <w:szCs w:val="20"/>
        </w:rPr>
        <w:t>mplementeringsperioden starter senest 6 (seks) måneder efter Kontraktens ikrafttræden</w:t>
      </w:r>
      <w:r w:rsidR="0057549D">
        <w:rPr>
          <w:szCs w:val="20"/>
        </w:rPr>
        <w:t>.</w:t>
      </w:r>
    </w:p>
    <w:p w14:paraId="1DF21A2F" w14:textId="77777777" w:rsidR="00A65D37" w:rsidRPr="0057549D" w:rsidRDefault="00A65D37" w:rsidP="00A65D37"/>
    <w:p w14:paraId="22E129AD" w14:textId="4418164D" w:rsidR="0057549D" w:rsidRPr="0057549D" w:rsidRDefault="0057549D" w:rsidP="00840B33">
      <w:r>
        <w:rPr>
          <w:szCs w:val="20"/>
        </w:rPr>
        <w:t xml:space="preserve">På opstartsmødet præsenterer Kunden de relevante rammer for RFID-adgang, jf. Bilag </w:t>
      </w:r>
      <w:r w:rsidR="00A37893">
        <w:rPr>
          <w:szCs w:val="20"/>
        </w:rPr>
        <w:t>2</w:t>
      </w:r>
      <w:r>
        <w:rPr>
          <w:szCs w:val="20"/>
        </w:rPr>
        <w:t xml:space="preserve">, ID-nr. </w:t>
      </w:r>
      <w:r w:rsidR="00EF00B5">
        <w:rPr>
          <w:szCs w:val="20"/>
        </w:rPr>
        <w:t>71</w:t>
      </w:r>
      <w:r>
        <w:rPr>
          <w:szCs w:val="20"/>
        </w:rPr>
        <w:t>-</w:t>
      </w:r>
      <w:r w:rsidR="00EF00B5">
        <w:rPr>
          <w:szCs w:val="20"/>
        </w:rPr>
        <w:t>72</w:t>
      </w:r>
      <w:r>
        <w:rPr>
          <w:szCs w:val="20"/>
        </w:rPr>
        <w:t xml:space="preserve">. Den endelige udviklings- og implementeringsplan baseres herefter på, om adgang til </w:t>
      </w:r>
      <w:r w:rsidR="00E4202E">
        <w:rPr>
          <w:szCs w:val="20"/>
        </w:rPr>
        <w:t>Puljekøretøjerne</w:t>
      </w:r>
      <w:r>
        <w:rPr>
          <w:szCs w:val="20"/>
        </w:rPr>
        <w:t xml:space="preserve"> gennemføres ved brug af Kundens RFID, eller om Kunden vælger Leverandørens låsesystem i overensstemmelse med Bilag </w:t>
      </w:r>
      <w:r w:rsidR="00A37893">
        <w:rPr>
          <w:szCs w:val="20"/>
        </w:rPr>
        <w:t>2</w:t>
      </w:r>
      <w:r>
        <w:rPr>
          <w:szCs w:val="20"/>
        </w:rPr>
        <w:t xml:space="preserve">. Udviklingsperioden starter på Ikrafttrædelsesdatoen for Kontrakten, og </w:t>
      </w:r>
      <w:r w:rsidR="001B6518">
        <w:rPr>
          <w:szCs w:val="20"/>
        </w:rPr>
        <w:t>Implementeringsperioden påbegyndes ved Kundens godkendelse af delleveranceprøven, jf</w:t>
      </w:r>
      <w:r>
        <w:rPr>
          <w:szCs w:val="20"/>
        </w:rPr>
        <w:t>.</w:t>
      </w:r>
      <w:r w:rsidR="001B6518">
        <w:rPr>
          <w:szCs w:val="20"/>
        </w:rPr>
        <w:t xml:space="preserve"> milepæl M</w:t>
      </w:r>
      <w:r w:rsidR="00E4202E">
        <w:rPr>
          <w:szCs w:val="20"/>
        </w:rPr>
        <w:t>6</w:t>
      </w:r>
      <w:r w:rsidR="001B6518">
        <w:rPr>
          <w:szCs w:val="20"/>
        </w:rPr>
        <w:t>.</w:t>
      </w:r>
    </w:p>
    <w:p w14:paraId="588DD06B" w14:textId="77777777" w:rsidR="00A65D37" w:rsidRPr="0057549D" w:rsidRDefault="00A65D37" w:rsidP="00A65D37"/>
    <w:p w14:paraId="6F6B92E9" w14:textId="6B1C6E2C" w:rsidR="0057549D" w:rsidRPr="00840B33" w:rsidRDefault="0057549D" w:rsidP="0057549D">
      <w:pPr>
        <w:pStyle w:val="Heading1"/>
        <w:rPr>
          <w:b w:val="0"/>
        </w:rPr>
      </w:pPr>
      <w:r>
        <w:rPr>
          <w:szCs w:val="20"/>
        </w:rPr>
        <w:lastRenderedPageBreak/>
        <w:t xml:space="preserve">Opgaver i </w:t>
      </w:r>
      <w:r w:rsidR="00E4202E">
        <w:rPr>
          <w:szCs w:val="20"/>
        </w:rPr>
        <w:t>Udviklingsperioden</w:t>
      </w:r>
    </w:p>
    <w:p w14:paraId="3AB3ACAD" w14:textId="548309A5" w:rsidR="0057549D" w:rsidRDefault="00614019" w:rsidP="0057549D">
      <w:pPr>
        <w:rPr>
          <w:szCs w:val="20"/>
        </w:rPr>
      </w:pPr>
      <w:r>
        <w:rPr>
          <w:szCs w:val="20"/>
        </w:rPr>
        <w:t xml:space="preserve">I Udviklingsperioden skal Leverandøren udvikle og konfigurere Applikationen i overensstemmelse med Kundens krav, jf. Bilag 2. </w:t>
      </w:r>
      <w:r w:rsidR="00691526">
        <w:rPr>
          <w:szCs w:val="20"/>
        </w:rPr>
        <w:t xml:space="preserve">Leverandøren </w:t>
      </w:r>
      <w:r>
        <w:rPr>
          <w:szCs w:val="20"/>
        </w:rPr>
        <w:t xml:space="preserve">skal senest inden påbegyndelsen af delleveranceprøven </w:t>
      </w:r>
      <w:r w:rsidR="00691526">
        <w:rPr>
          <w:szCs w:val="20"/>
        </w:rPr>
        <w:t xml:space="preserve">installere elektronisk delebiludstyr i mindst fire (4) </w:t>
      </w:r>
      <w:r>
        <w:rPr>
          <w:szCs w:val="20"/>
        </w:rPr>
        <w:t>Puljekøretøjer</w:t>
      </w:r>
      <w:r w:rsidR="00691526">
        <w:rPr>
          <w:szCs w:val="20"/>
        </w:rPr>
        <w:t xml:space="preserve"> stillet til rådighed af Kunden</w:t>
      </w:r>
      <w:r>
        <w:rPr>
          <w:szCs w:val="20"/>
        </w:rPr>
        <w:t xml:space="preserve">, </w:t>
      </w:r>
      <w:proofErr w:type="gramStart"/>
      <w:r>
        <w:rPr>
          <w:szCs w:val="20"/>
        </w:rPr>
        <w:t>således at</w:t>
      </w:r>
      <w:proofErr w:type="gramEnd"/>
      <w:r>
        <w:rPr>
          <w:szCs w:val="20"/>
        </w:rPr>
        <w:t xml:space="preserve"> integrationen mellem Applikationen </w:t>
      </w:r>
      <w:r w:rsidR="0057549D">
        <w:rPr>
          <w:szCs w:val="20"/>
        </w:rPr>
        <w:t>og</w:t>
      </w:r>
      <w:r w:rsidR="00691526">
        <w:rPr>
          <w:szCs w:val="20"/>
        </w:rPr>
        <w:t xml:space="preserve"> </w:t>
      </w:r>
      <w:r>
        <w:rPr>
          <w:szCs w:val="20"/>
        </w:rPr>
        <w:t>det elektroniske delebiludstyr kan testes på disse Puljekøretøjer i forbindelse med delleveranceprøven</w:t>
      </w:r>
      <w:r w:rsidR="00691526">
        <w:rPr>
          <w:szCs w:val="20"/>
        </w:rPr>
        <w:t xml:space="preserve">. Ved </w:t>
      </w:r>
      <w:r w:rsidR="00376953">
        <w:rPr>
          <w:szCs w:val="20"/>
        </w:rPr>
        <w:t>U</w:t>
      </w:r>
      <w:r w:rsidR="00691526">
        <w:rPr>
          <w:szCs w:val="20"/>
        </w:rPr>
        <w:t>dviklingsperiodens afslutning skal</w:t>
      </w:r>
      <w:r w:rsidR="0057549D">
        <w:rPr>
          <w:szCs w:val="20"/>
        </w:rPr>
        <w:t xml:space="preserve"> </w:t>
      </w:r>
      <w:r w:rsidR="00544B82">
        <w:rPr>
          <w:szCs w:val="20"/>
        </w:rPr>
        <w:t>Applikationen</w:t>
      </w:r>
      <w:r w:rsidR="00691526">
        <w:rPr>
          <w:szCs w:val="20"/>
        </w:rPr>
        <w:t xml:space="preserve"> være funktionsmæssigt i overensstemmelse med</w:t>
      </w:r>
      <w:r w:rsidR="0057549D">
        <w:rPr>
          <w:szCs w:val="20"/>
        </w:rPr>
        <w:t xml:space="preserve"> Bilag </w:t>
      </w:r>
      <w:r w:rsidR="00A37893">
        <w:rPr>
          <w:szCs w:val="20"/>
        </w:rPr>
        <w:t>2</w:t>
      </w:r>
      <w:r w:rsidR="0057549D">
        <w:rPr>
          <w:szCs w:val="20"/>
        </w:rPr>
        <w:t xml:space="preserve"> og </w:t>
      </w:r>
      <w:r w:rsidR="00691526">
        <w:rPr>
          <w:szCs w:val="20"/>
        </w:rPr>
        <w:t xml:space="preserve">klar til overgang til </w:t>
      </w:r>
      <w:r w:rsidR="00376953">
        <w:rPr>
          <w:szCs w:val="20"/>
        </w:rPr>
        <w:t>I</w:t>
      </w:r>
      <w:r w:rsidR="00691526">
        <w:rPr>
          <w:szCs w:val="20"/>
        </w:rPr>
        <w:t>mplementeringsperioden</w:t>
      </w:r>
      <w:r w:rsidR="0057549D">
        <w:rPr>
          <w:szCs w:val="20"/>
        </w:rPr>
        <w:t>.</w:t>
      </w:r>
    </w:p>
    <w:p w14:paraId="2F0764EE" w14:textId="77777777" w:rsidR="00BE3CBD" w:rsidRPr="0057549D" w:rsidRDefault="00BE3CBD" w:rsidP="00BE3CBD"/>
    <w:p w14:paraId="625EFB7A" w14:textId="4215CF6A" w:rsidR="0057549D" w:rsidRDefault="00691526" w:rsidP="0057549D">
      <w:pPr>
        <w:rPr>
          <w:szCs w:val="20"/>
        </w:rPr>
      </w:pPr>
      <w:r>
        <w:rPr>
          <w:szCs w:val="20"/>
        </w:rPr>
        <w:t xml:space="preserve">Leverandøren </w:t>
      </w:r>
      <w:r w:rsidR="0057549D">
        <w:rPr>
          <w:szCs w:val="20"/>
        </w:rPr>
        <w:t xml:space="preserve">skal </w:t>
      </w:r>
      <w:r>
        <w:rPr>
          <w:szCs w:val="20"/>
        </w:rPr>
        <w:t>udarbejde og fremlægge en detaljeret plan for dataoverførsel og integration</w:t>
      </w:r>
      <w:r w:rsidR="0057549D">
        <w:rPr>
          <w:szCs w:val="20"/>
        </w:rPr>
        <w:t xml:space="preserve">, </w:t>
      </w:r>
      <w:r>
        <w:rPr>
          <w:szCs w:val="20"/>
        </w:rPr>
        <w:t>herunder datakilder fra Kundens nuværende leverandør (inklusive eksisterende</w:t>
      </w:r>
      <w:r w:rsidR="0057549D">
        <w:rPr>
          <w:szCs w:val="20"/>
        </w:rPr>
        <w:t xml:space="preserve"> og </w:t>
      </w:r>
      <w:r>
        <w:rPr>
          <w:szCs w:val="20"/>
        </w:rPr>
        <w:t xml:space="preserve">planlagte bookinger), </w:t>
      </w:r>
      <w:proofErr w:type="spellStart"/>
      <w:r>
        <w:rPr>
          <w:szCs w:val="20"/>
        </w:rPr>
        <w:t>datamapping</w:t>
      </w:r>
      <w:proofErr w:type="spellEnd"/>
      <w:r>
        <w:rPr>
          <w:szCs w:val="20"/>
        </w:rPr>
        <w:t xml:space="preserve"> </w:t>
      </w:r>
      <w:r w:rsidR="0057549D">
        <w:rPr>
          <w:szCs w:val="20"/>
        </w:rPr>
        <w:t xml:space="preserve">til </w:t>
      </w:r>
      <w:r w:rsidR="00544B82">
        <w:rPr>
          <w:szCs w:val="20"/>
        </w:rPr>
        <w:t>Applikationen</w:t>
      </w:r>
      <w:r>
        <w:rPr>
          <w:szCs w:val="20"/>
        </w:rPr>
        <w:t xml:space="preserve">s datamodeller, formater (som minimum CSV), ansvarsplacering, test- og valideringsaktiviteter samt tidsplan. Planens omfang </w:t>
      </w:r>
      <w:r w:rsidR="0057549D">
        <w:rPr>
          <w:szCs w:val="20"/>
        </w:rPr>
        <w:t xml:space="preserve">og </w:t>
      </w:r>
      <w:r>
        <w:rPr>
          <w:szCs w:val="20"/>
        </w:rPr>
        <w:t xml:space="preserve">datasæt fastlægges i </w:t>
      </w:r>
      <w:r w:rsidR="00614019">
        <w:rPr>
          <w:szCs w:val="20"/>
        </w:rPr>
        <w:t>Udviklingsperioden</w:t>
      </w:r>
      <w:r w:rsidR="0057549D">
        <w:rPr>
          <w:szCs w:val="20"/>
        </w:rPr>
        <w:t>.</w:t>
      </w:r>
    </w:p>
    <w:p w14:paraId="790EDC80" w14:textId="77777777" w:rsidR="00691526" w:rsidRPr="0057549D" w:rsidRDefault="00691526" w:rsidP="00691526"/>
    <w:p w14:paraId="72664F6C" w14:textId="59C2F27E" w:rsidR="0057549D" w:rsidRPr="00840B33" w:rsidRDefault="0057549D" w:rsidP="0057549D">
      <w:pPr>
        <w:pStyle w:val="Heading1"/>
        <w:rPr>
          <w:b w:val="0"/>
        </w:rPr>
      </w:pPr>
      <w:r>
        <w:rPr>
          <w:szCs w:val="20"/>
        </w:rPr>
        <w:t xml:space="preserve">Opgaver i </w:t>
      </w:r>
      <w:r w:rsidR="00E4202E">
        <w:rPr>
          <w:szCs w:val="20"/>
        </w:rPr>
        <w:t>Implementeringsperioden</w:t>
      </w:r>
    </w:p>
    <w:p w14:paraId="6054D2B8" w14:textId="1CDCA57B" w:rsidR="0057549D" w:rsidRDefault="0057549D" w:rsidP="0057549D">
      <w:pPr>
        <w:rPr>
          <w:szCs w:val="20"/>
        </w:rPr>
      </w:pPr>
      <w:r>
        <w:rPr>
          <w:szCs w:val="20"/>
        </w:rPr>
        <w:t xml:space="preserve">Implementeringsperioden påbegyndes umiddelbart efter </w:t>
      </w:r>
      <w:r w:rsidR="00E4202E">
        <w:rPr>
          <w:szCs w:val="20"/>
        </w:rPr>
        <w:t>Udviklingsperiodens</w:t>
      </w:r>
      <w:r>
        <w:rPr>
          <w:szCs w:val="20"/>
        </w:rPr>
        <w:t xml:space="preserve"> afslutning. I </w:t>
      </w:r>
      <w:r w:rsidR="00E4202E">
        <w:rPr>
          <w:szCs w:val="20"/>
        </w:rPr>
        <w:t>Implementeringsperioden</w:t>
      </w:r>
      <w:r>
        <w:rPr>
          <w:szCs w:val="20"/>
        </w:rPr>
        <w:t xml:space="preserve"> skal </w:t>
      </w:r>
      <w:r w:rsidR="00544B82">
        <w:rPr>
          <w:szCs w:val="20"/>
        </w:rPr>
        <w:t>Applikationen</w:t>
      </w:r>
      <w:r>
        <w:rPr>
          <w:szCs w:val="20"/>
        </w:rPr>
        <w:t xml:space="preserve"> gøres </w:t>
      </w:r>
      <w:r w:rsidR="00E4202E">
        <w:rPr>
          <w:szCs w:val="20"/>
        </w:rPr>
        <w:t>tilgængelig</w:t>
      </w:r>
      <w:r>
        <w:rPr>
          <w:szCs w:val="20"/>
        </w:rPr>
        <w:t xml:space="preserve"> og fuldt </w:t>
      </w:r>
      <w:r w:rsidR="00E4202E">
        <w:rPr>
          <w:szCs w:val="20"/>
        </w:rPr>
        <w:t>funktionsdygtig</w:t>
      </w:r>
      <w:r>
        <w:rPr>
          <w:szCs w:val="20"/>
        </w:rPr>
        <w:t xml:space="preserve"> for alle </w:t>
      </w:r>
      <w:r w:rsidR="00E4202E">
        <w:rPr>
          <w:szCs w:val="20"/>
        </w:rPr>
        <w:t>Brugere</w:t>
      </w:r>
      <w:r>
        <w:rPr>
          <w:szCs w:val="20"/>
        </w:rPr>
        <w:t xml:space="preserve">. Leverandøren skal </w:t>
      </w:r>
      <w:proofErr w:type="gramStart"/>
      <w:r>
        <w:rPr>
          <w:szCs w:val="20"/>
        </w:rPr>
        <w:t>påregne</w:t>
      </w:r>
      <w:proofErr w:type="gramEnd"/>
      <w:r>
        <w:rPr>
          <w:szCs w:val="20"/>
        </w:rPr>
        <w:t xml:space="preserve"> løbende fejlretning i </w:t>
      </w:r>
      <w:r w:rsidR="00E4202E">
        <w:rPr>
          <w:szCs w:val="20"/>
        </w:rPr>
        <w:t>Implementeringsperioden</w:t>
      </w:r>
      <w:r>
        <w:rPr>
          <w:szCs w:val="20"/>
        </w:rPr>
        <w:t xml:space="preserve"> i tilfælde af uoverensstemmelser mellem Kontrakten og </w:t>
      </w:r>
      <w:r w:rsidR="00544B82">
        <w:rPr>
          <w:szCs w:val="20"/>
        </w:rPr>
        <w:t>Applikationen</w:t>
      </w:r>
      <w:r>
        <w:rPr>
          <w:szCs w:val="20"/>
        </w:rPr>
        <w:t xml:space="preserve">. Udrulning sker trinvist, </w:t>
      </w:r>
      <w:proofErr w:type="gramStart"/>
      <w:r>
        <w:rPr>
          <w:szCs w:val="20"/>
        </w:rPr>
        <w:t>således at</w:t>
      </w:r>
      <w:proofErr w:type="gramEnd"/>
      <w:r>
        <w:rPr>
          <w:szCs w:val="20"/>
        </w:rPr>
        <w:t xml:space="preserve"> udpegede brugergrupper gives adgang i takt med, at elektronisk delebiludstyr er installeret og valideret i de tilknyttede </w:t>
      </w:r>
      <w:r w:rsidR="00E4202E">
        <w:rPr>
          <w:szCs w:val="20"/>
        </w:rPr>
        <w:t>Puljekøretøjer</w:t>
      </w:r>
      <w:r>
        <w:rPr>
          <w:szCs w:val="20"/>
        </w:rPr>
        <w:t>, og bookingfunktionalitet er tilgængelig.</w:t>
      </w:r>
    </w:p>
    <w:p w14:paraId="12FCD41A" w14:textId="77777777" w:rsidR="00691526" w:rsidRPr="0057549D" w:rsidRDefault="00691526" w:rsidP="00691526"/>
    <w:p w14:paraId="15C5208B" w14:textId="00AD5C58" w:rsidR="0057549D" w:rsidRPr="00840B33" w:rsidRDefault="0057549D" w:rsidP="0057549D">
      <w:pPr>
        <w:pStyle w:val="Heading1"/>
        <w:rPr>
          <w:b w:val="0"/>
        </w:rPr>
      </w:pPr>
      <w:r>
        <w:rPr>
          <w:szCs w:val="20"/>
        </w:rPr>
        <w:t>Delebiludstyr – installation</w:t>
      </w:r>
    </w:p>
    <w:p w14:paraId="1CC3A8CA" w14:textId="3F0C971A" w:rsidR="0057549D" w:rsidRDefault="0057549D" w:rsidP="00840B33">
      <w:pPr>
        <w:rPr>
          <w:szCs w:val="20"/>
        </w:rPr>
      </w:pPr>
      <w:r>
        <w:rPr>
          <w:szCs w:val="20"/>
        </w:rPr>
        <w:t xml:space="preserve">Leverandøren skal installere elektronisk delebiludstyr i Kundens </w:t>
      </w:r>
      <w:r w:rsidR="00E4202E">
        <w:rPr>
          <w:szCs w:val="20"/>
        </w:rPr>
        <w:t>Puljekøretøjer</w:t>
      </w:r>
      <w:r>
        <w:rPr>
          <w:szCs w:val="20"/>
        </w:rPr>
        <w:t xml:space="preserve"> på Forsvarets lokationer i Danmark, herunder én lokation på Bornholm, og skal kunne skalere antallet af installationsteams efter behov i henhold til en mellem Parterne aftalt installationsplan. Leverandøren skal kunne påbegynde installation i </w:t>
      </w:r>
      <w:r w:rsidR="00E4202E">
        <w:rPr>
          <w:szCs w:val="20"/>
        </w:rPr>
        <w:t>Puljekøretøjerne</w:t>
      </w:r>
      <w:r>
        <w:rPr>
          <w:szCs w:val="20"/>
        </w:rPr>
        <w:t xml:space="preserve"> fra Ikrafttrædelsesdatoen. Den konkrete installationssekvensering planlægges og godkendes mellem Parterne under hensyntagen til drifts- og adgangsforhold på lokationerne.</w:t>
      </w:r>
    </w:p>
    <w:p w14:paraId="1C9B576B" w14:textId="77777777" w:rsidR="00840B33" w:rsidRPr="0057549D" w:rsidRDefault="00840B33" w:rsidP="00840B33"/>
    <w:p w14:paraId="500D51A4" w14:textId="58BBBBC9" w:rsidR="0057549D" w:rsidRDefault="0057549D" w:rsidP="0057549D">
      <w:pPr>
        <w:rPr>
          <w:szCs w:val="20"/>
        </w:rPr>
      </w:pPr>
      <w:r>
        <w:rPr>
          <w:szCs w:val="20"/>
        </w:rPr>
        <w:t xml:space="preserve">Leverandøren er ansvarlig for, at der ved </w:t>
      </w:r>
      <w:r w:rsidR="00E4202E">
        <w:rPr>
          <w:szCs w:val="20"/>
        </w:rPr>
        <w:t>Implementeringsperiodens</w:t>
      </w:r>
      <w:r>
        <w:rPr>
          <w:szCs w:val="20"/>
        </w:rPr>
        <w:t xml:space="preserve"> afslutning er installeret brugbart elektronisk delebiludstyr i ca. 2.800 af Kundens </w:t>
      </w:r>
      <w:r w:rsidR="00E4202E">
        <w:rPr>
          <w:szCs w:val="20"/>
        </w:rPr>
        <w:t>Puljekøretøjer</w:t>
      </w:r>
      <w:r>
        <w:rPr>
          <w:szCs w:val="20"/>
        </w:rPr>
        <w:t xml:space="preserve">. </w:t>
      </w:r>
    </w:p>
    <w:p w14:paraId="40733819" w14:textId="77777777" w:rsidR="00691526" w:rsidRPr="0057549D" w:rsidRDefault="00691526" w:rsidP="00691526"/>
    <w:p w14:paraId="6A52C422" w14:textId="5EF68EBC" w:rsidR="0057549D" w:rsidRPr="00840B33" w:rsidRDefault="0057549D" w:rsidP="0057549D">
      <w:pPr>
        <w:pStyle w:val="Heading1"/>
        <w:rPr>
          <w:b w:val="0"/>
        </w:rPr>
      </w:pPr>
      <w:r>
        <w:rPr>
          <w:szCs w:val="20"/>
        </w:rPr>
        <w:t>Inkorporering af information</w:t>
      </w:r>
    </w:p>
    <w:p w14:paraId="5C38670E" w14:textId="4B8F2AF9" w:rsidR="0057549D" w:rsidRDefault="0057549D" w:rsidP="0057549D">
      <w:pPr>
        <w:rPr>
          <w:szCs w:val="20"/>
        </w:rPr>
      </w:pPr>
      <w:r>
        <w:rPr>
          <w:szCs w:val="20"/>
        </w:rPr>
        <w:t xml:space="preserve">Leverandøren skal forud for </w:t>
      </w:r>
      <w:r w:rsidR="001B6518">
        <w:rPr>
          <w:szCs w:val="20"/>
        </w:rPr>
        <w:t>I</w:t>
      </w:r>
      <w:r>
        <w:rPr>
          <w:szCs w:val="20"/>
        </w:rPr>
        <w:t xml:space="preserve">mplementeringsperiodens begyndelse inkorporere </w:t>
      </w:r>
      <w:r w:rsidR="00E4202E">
        <w:rPr>
          <w:szCs w:val="20"/>
        </w:rPr>
        <w:t>Brugerinformation</w:t>
      </w:r>
      <w:r>
        <w:rPr>
          <w:szCs w:val="20"/>
        </w:rPr>
        <w:t xml:space="preserve"> leveret af Kunden i </w:t>
      </w:r>
      <w:r w:rsidR="00544B82">
        <w:rPr>
          <w:szCs w:val="20"/>
        </w:rPr>
        <w:t>Applikationen</w:t>
      </w:r>
      <w:r>
        <w:rPr>
          <w:szCs w:val="20"/>
        </w:rPr>
        <w:t xml:space="preserve">, jf. Bilag </w:t>
      </w:r>
      <w:r w:rsidR="00A37893">
        <w:rPr>
          <w:szCs w:val="20"/>
        </w:rPr>
        <w:t>2</w:t>
      </w:r>
      <w:r>
        <w:rPr>
          <w:szCs w:val="20"/>
        </w:rPr>
        <w:t xml:space="preserve">, og inden </w:t>
      </w:r>
      <w:r w:rsidR="001B6518">
        <w:rPr>
          <w:szCs w:val="20"/>
        </w:rPr>
        <w:t>I</w:t>
      </w:r>
      <w:r>
        <w:rPr>
          <w:szCs w:val="20"/>
        </w:rPr>
        <w:t xml:space="preserve">mplementeringsperioden levere en detaljeret plan for dataoverførsel og integration i overensstemmelse med afsnittet om </w:t>
      </w:r>
      <w:r w:rsidR="001B6518">
        <w:rPr>
          <w:szCs w:val="20"/>
        </w:rPr>
        <w:t>U</w:t>
      </w:r>
      <w:r>
        <w:rPr>
          <w:szCs w:val="20"/>
        </w:rPr>
        <w:t xml:space="preserve">dviklingsperioden. Information om </w:t>
      </w:r>
      <w:r w:rsidR="00E4202E">
        <w:rPr>
          <w:szCs w:val="20"/>
        </w:rPr>
        <w:t>Puljekøretøjer</w:t>
      </w:r>
      <w:r>
        <w:rPr>
          <w:szCs w:val="20"/>
        </w:rPr>
        <w:t xml:space="preserve"> og </w:t>
      </w:r>
      <w:r w:rsidR="00E4202E">
        <w:rPr>
          <w:szCs w:val="20"/>
        </w:rPr>
        <w:t>Puljer</w:t>
      </w:r>
      <w:r>
        <w:rPr>
          <w:szCs w:val="20"/>
        </w:rPr>
        <w:t xml:space="preserve"> inkorporeres løbende i forbindelse med installationen af elektronisk delebiludstyr. Dataleverancer fra Kunden sker som udgangspunkt i CSV-format, medmindre Parterne aftaler andet, jf. Bilag </w:t>
      </w:r>
      <w:r w:rsidR="00A37893">
        <w:rPr>
          <w:szCs w:val="20"/>
        </w:rPr>
        <w:t>2</w:t>
      </w:r>
      <w:r>
        <w:rPr>
          <w:szCs w:val="20"/>
        </w:rPr>
        <w:t>.</w:t>
      </w:r>
    </w:p>
    <w:p w14:paraId="2B4832CF" w14:textId="77777777" w:rsidR="00691526" w:rsidRPr="0057549D" w:rsidRDefault="00691526" w:rsidP="00691526"/>
    <w:p w14:paraId="6698EDA0" w14:textId="4853C42A" w:rsidR="00473914" w:rsidRDefault="0057549D" w:rsidP="0057549D">
      <w:pPr>
        <w:rPr>
          <w:szCs w:val="20"/>
        </w:rPr>
      </w:pPr>
      <w:r>
        <w:rPr>
          <w:szCs w:val="20"/>
        </w:rPr>
        <w:t xml:space="preserve">Kunden skal i </w:t>
      </w:r>
      <w:r w:rsidR="001B6518">
        <w:rPr>
          <w:szCs w:val="20"/>
        </w:rPr>
        <w:t>U</w:t>
      </w:r>
      <w:r>
        <w:rPr>
          <w:szCs w:val="20"/>
        </w:rPr>
        <w:t xml:space="preserve">dviklingsperioden have adgang til løbende test af </w:t>
      </w:r>
      <w:r w:rsidR="00544B82">
        <w:rPr>
          <w:szCs w:val="20"/>
        </w:rPr>
        <w:t>Applikationen</w:t>
      </w:r>
      <w:r>
        <w:rPr>
          <w:szCs w:val="20"/>
        </w:rPr>
        <w:t xml:space="preserve"> i overensstemmelse med udviklingsplanen, herunder test af brugerroller, bookingfelter og hændelseslog, jf. Bilag </w:t>
      </w:r>
      <w:r w:rsidR="00A37893">
        <w:rPr>
          <w:szCs w:val="20"/>
        </w:rPr>
        <w:t>2</w:t>
      </w:r>
      <w:r w:rsidR="00840B33">
        <w:rPr>
          <w:szCs w:val="20"/>
        </w:rPr>
        <w:t>.</w:t>
      </w:r>
      <w:r>
        <w:rPr>
          <w:szCs w:val="20"/>
        </w:rPr>
        <w:t xml:space="preserve"> Senest ved </w:t>
      </w:r>
      <w:r w:rsidR="001B6518">
        <w:rPr>
          <w:szCs w:val="20"/>
        </w:rPr>
        <w:t>I</w:t>
      </w:r>
      <w:r>
        <w:rPr>
          <w:szCs w:val="20"/>
        </w:rPr>
        <w:t xml:space="preserve">mplementeringsperiodens start skal Kunden have fuld adgang til </w:t>
      </w:r>
      <w:r w:rsidR="00544B82">
        <w:rPr>
          <w:szCs w:val="20"/>
        </w:rPr>
        <w:t>Applikationen</w:t>
      </w:r>
      <w:r>
        <w:rPr>
          <w:szCs w:val="20"/>
        </w:rPr>
        <w:t xml:space="preserve"> som beskrevet i Bilag </w:t>
      </w:r>
      <w:r w:rsidR="00A37893">
        <w:rPr>
          <w:szCs w:val="20"/>
        </w:rPr>
        <w:t>2</w:t>
      </w:r>
      <w:r>
        <w:rPr>
          <w:szCs w:val="20"/>
        </w:rPr>
        <w:t xml:space="preserve">, herunder de i afsnit 3 angivne krav til roller </w:t>
      </w:r>
      <w:r>
        <w:rPr>
          <w:szCs w:val="20"/>
        </w:rPr>
        <w:lastRenderedPageBreak/>
        <w:t xml:space="preserve">og adgang. Brugernes booking af </w:t>
      </w:r>
      <w:r w:rsidR="00E4202E">
        <w:rPr>
          <w:szCs w:val="20"/>
        </w:rPr>
        <w:t>Puljekøretøjer</w:t>
      </w:r>
      <w:r>
        <w:rPr>
          <w:szCs w:val="20"/>
        </w:rPr>
        <w:t xml:space="preserve"> skal være mulig i takt med, at elektronisk delebiludstyr er installeret og klar til brug i </w:t>
      </w:r>
      <w:r w:rsidR="00E4202E">
        <w:rPr>
          <w:szCs w:val="20"/>
        </w:rPr>
        <w:t>Puljekøretøjerne</w:t>
      </w:r>
      <w:r>
        <w:rPr>
          <w:szCs w:val="20"/>
        </w:rPr>
        <w:t>.</w:t>
      </w:r>
    </w:p>
    <w:p w14:paraId="401AFBA7" w14:textId="77777777" w:rsidR="00BE3CBD" w:rsidRDefault="00BE3CBD" w:rsidP="00BE3CBD">
      <w:pPr>
        <w:rPr>
          <w:szCs w:val="20"/>
        </w:rPr>
      </w:pPr>
    </w:p>
    <w:p w14:paraId="746CA7D3" w14:textId="2418FB7C" w:rsidR="00BE3CBD" w:rsidRPr="00840B33" w:rsidRDefault="00BE3CBD" w:rsidP="00BE3CBD">
      <w:pPr>
        <w:pStyle w:val="Heading1"/>
        <w:rPr>
          <w:b w:val="0"/>
        </w:rPr>
      </w:pPr>
      <w:r>
        <w:rPr>
          <w:szCs w:val="20"/>
        </w:rPr>
        <w:t xml:space="preserve">Tidsmæssige rammer for </w:t>
      </w:r>
      <w:r w:rsidR="00E4202E">
        <w:rPr>
          <w:szCs w:val="20"/>
        </w:rPr>
        <w:t>Udviklings</w:t>
      </w:r>
      <w:r>
        <w:rPr>
          <w:szCs w:val="20"/>
        </w:rPr>
        <w:t xml:space="preserve">- og </w:t>
      </w:r>
      <w:r w:rsidR="00E4202E">
        <w:rPr>
          <w:szCs w:val="20"/>
        </w:rPr>
        <w:t>Implementeringsperioden</w:t>
      </w:r>
    </w:p>
    <w:p w14:paraId="076F4789" w14:textId="78E8CBF2" w:rsidR="00BE3CBD" w:rsidRDefault="00BE3CBD" w:rsidP="00BE3CBD">
      <w:pPr>
        <w:rPr>
          <w:szCs w:val="20"/>
        </w:rPr>
      </w:pPr>
      <w:r>
        <w:rPr>
          <w:szCs w:val="20"/>
        </w:rPr>
        <w:t xml:space="preserve">Tidsrammerne for </w:t>
      </w:r>
      <w:r w:rsidR="001B6518">
        <w:rPr>
          <w:szCs w:val="20"/>
        </w:rPr>
        <w:t>U</w:t>
      </w:r>
      <w:r>
        <w:rPr>
          <w:szCs w:val="20"/>
        </w:rPr>
        <w:t xml:space="preserve">dviklings- og </w:t>
      </w:r>
      <w:r w:rsidR="001B6518">
        <w:rPr>
          <w:szCs w:val="20"/>
        </w:rPr>
        <w:t>I</w:t>
      </w:r>
      <w:r>
        <w:rPr>
          <w:szCs w:val="20"/>
        </w:rPr>
        <w:t xml:space="preserve">mplementeringsperioden må ikke overstige kravene i Bilag </w:t>
      </w:r>
      <w:r w:rsidR="00A37893">
        <w:rPr>
          <w:szCs w:val="20"/>
        </w:rPr>
        <w:t>2</w:t>
      </w:r>
      <w:r>
        <w:rPr>
          <w:szCs w:val="20"/>
        </w:rPr>
        <w:t xml:space="preserve">. </w:t>
      </w:r>
      <w:r w:rsidR="001B6518">
        <w:rPr>
          <w:szCs w:val="20"/>
        </w:rPr>
        <w:t xml:space="preserve">Udviklingsperioden afsluttes med delleveranceprøven, jf. milepæl M5, og Implementeringsperioden påbegyndes ved Kundens godkendelse af delleveranceprøven, jf. milepæl M6. </w:t>
      </w:r>
    </w:p>
    <w:p w14:paraId="70A98B8A" w14:textId="77777777" w:rsidR="00691526" w:rsidRPr="0057549D" w:rsidRDefault="00691526" w:rsidP="00691526"/>
    <w:p w14:paraId="13E10791" w14:textId="77777777" w:rsidR="00473914" w:rsidRDefault="00840B33">
      <w:r>
        <w:fldChar w:fldCharType="begin" w:fldLock="1"/>
      </w:r>
      <w:r>
        <w:instrText>UUID39deea2bb96e458d9b89dfda365ebb5e</w:instrText>
      </w:r>
      <w:r>
        <w:fldChar w:fldCharType="end"/>
      </w:r>
      <w:r>
        <w:rPr>
          <w:rFonts w:cs="Verdana"/>
          <w:szCs w:val="20"/>
        </w:rPr>
        <w:t>Leverandøren skal opfylde Kontrakten i overensstemmelse med tidsplanerne, jf. dette Bilag 4.</w:t>
      </w:r>
    </w:p>
    <w:p w14:paraId="3AEC037E" w14:textId="77777777" w:rsidR="00473914" w:rsidRDefault="00840B33">
      <w:r>
        <w:fldChar w:fldCharType="begin" w:fldLock="1"/>
      </w:r>
      <w:r>
        <w:instrText>UUID85b7ebfb81ca420282ece6886d4e2da1</w:instrText>
      </w:r>
      <w:r>
        <w:fldChar w:fldCharType="end"/>
      </w:r>
    </w:p>
    <w:p w14:paraId="0B4ECCFF" w14:textId="77777777" w:rsidR="00473914" w:rsidRPr="00BE3CBD" w:rsidRDefault="00840B33" w:rsidP="00BE3CBD">
      <w:pPr>
        <w:pStyle w:val="Heading1"/>
        <w:rPr>
          <w:szCs w:val="20"/>
        </w:rPr>
      </w:pPr>
      <w:r w:rsidRPr="00BE3CBD">
        <w:rPr>
          <w:szCs w:val="20"/>
        </w:rPr>
        <w:fldChar w:fldCharType="begin" w:fldLock="1"/>
      </w:r>
      <w:r w:rsidRPr="00BE3CBD">
        <w:rPr>
          <w:szCs w:val="20"/>
        </w:rPr>
        <w:instrText>UUID0fe52aa8f10f42abb4af68ecbf049558</w:instrText>
      </w:r>
      <w:r w:rsidRPr="00BE3CBD">
        <w:rPr>
          <w:szCs w:val="20"/>
        </w:rPr>
        <w:fldChar w:fldCharType="end"/>
      </w:r>
      <w:r w:rsidRPr="00BE3CBD">
        <w:rPr>
          <w:szCs w:val="20"/>
        </w:rPr>
        <w:t>Perioder med reduceret aktivitet</w:t>
      </w:r>
    </w:p>
    <w:p w14:paraId="691B0C67" w14:textId="77777777" w:rsidR="00473914" w:rsidRDefault="00840B33">
      <w:r>
        <w:fldChar w:fldCharType="begin" w:fldLock="1"/>
      </w:r>
      <w:r>
        <w:instrText>UUID1a4f5556c1644c678bb346267f2ac15e</w:instrText>
      </w:r>
      <w:r>
        <w:fldChar w:fldCharType="end"/>
      </w:r>
      <w:r>
        <w:rPr>
          <w:rFonts w:cs="Verdana"/>
          <w:szCs w:val="20"/>
        </w:rPr>
        <w:t>Tidsplaner skal tage højde for, at Kundens medarbejderressourcer vil være reduceret i ferieperioderne:</w:t>
      </w:r>
    </w:p>
    <w:p w14:paraId="4DB7CD58" w14:textId="77777777" w:rsidR="00473914" w:rsidRDefault="00840B33">
      <w:r>
        <w:fldChar w:fldCharType="begin" w:fldLock="1"/>
      </w:r>
      <w:r>
        <w:instrText>UUIDf96f94e5403e4a3b877bc5ba876d8b75</w:instrText>
      </w:r>
      <w:r>
        <w:fldChar w:fldCharType="end"/>
      </w:r>
    </w:p>
    <w:p w14:paraId="1F4D8176" w14:textId="77777777" w:rsidR="00473914" w:rsidRDefault="00840B33">
      <w:pPr>
        <w:pStyle w:val="Punktliste-Punkter"/>
        <w:numPr>
          <w:ilvl w:val="0"/>
          <w:numId w:val="2"/>
        </w:numPr>
      </w:pPr>
      <w:r>
        <w:fldChar w:fldCharType="begin" w:fldLock="1"/>
      </w:r>
      <w:r>
        <w:instrText>UUIDa82cb6592f5d48de86d7637ef52da8ec</w:instrText>
      </w:r>
      <w:r>
        <w:fldChar w:fldCharType="end"/>
      </w:r>
      <w:r>
        <w:t>Uge 7 og 8 (vinterferie)</w:t>
      </w:r>
    </w:p>
    <w:p w14:paraId="7B6C5332" w14:textId="77777777" w:rsidR="00473914" w:rsidRDefault="00840B33">
      <w:pPr>
        <w:pStyle w:val="Punktliste-Punkter"/>
        <w:numPr>
          <w:ilvl w:val="0"/>
          <w:numId w:val="2"/>
        </w:numPr>
      </w:pPr>
      <w:r>
        <w:fldChar w:fldCharType="begin" w:fldLock="1"/>
      </w:r>
      <w:r>
        <w:instrText>UUIDb1619fe70d4f44d7b693b9577a0392a8</w:instrText>
      </w:r>
      <w:r>
        <w:fldChar w:fldCharType="end"/>
      </w:r>
      <w:r>
        <w:t>Påskeferien (dvs. mandag til onsdag før Skærtorsdag)</w:t>
      </w:r>
    </w:p>
    <w:p w14:paraId="05C0A260" w14:textId="77777777" w:rsidR="00473914" w:rsidRDefault="00840B33">
      <w:pPr>
        <w:pStyle w:val="Punktliste-Punkter"/>
        <w:numPr>
          <w:ilvl w:val="0"/>
          <w:numId w:val="2"/>
        </w:numPr>
      </w:pPr>
      <w:r>
        <w:fldChar w:fldCharType="begin" w:fldLock="1"/>
      </w:r>
      <w:r>
        <w:instrText>UUIDec46de6c83f14d2a8dc3fbb381d61793</w:instrText>
      </w:r>
      <w:r>
        <w:fldChar w:fldCharType="end"/>
      </w:r>
      <w:r>
        <w:t>Fredag efter Kristi Himmelfart</w:t>
      </w:r>
    </w:p>
    <w:p w14:paraId="4A21DE11" w14:textId="77777777" w:rsidR="00473914" w:rsidRDefault="00840B33">
      <w:pPr>
        <w:pStyle w:val="Punktliste-Punkter"/>
        <w:numPr>
          <w:ilvl w:val="0"/>
          <w:numId w:val="2"/>
        </w:numPr>
      </w:pPr>
      <w:r>
        <w:fldChar w:fldCharType="begin" w:fldLock="1"/>
      </w:r>
      <w:r>
        <w:instrText>UUIDed8aa0dea3404b0d9cb832bde836004f</w:instrText>
      </w:r>
      <w:r>
        <w:fldChar w:fldCharType="end"/>
      </w:r>
      <w:r>
        <w:t>Grundlovsdag</w:t>
      </w:r>
    </w:p>
    <w:p w14:paraId="10511DED" w14:textId="77777777" w:rsidR="00473914" w:rsidRDefault="00840B33">
      <w:pPr>
        <w:pStyle w:val="Punktliste-Punkter"/>
        <w:numPr>
          <w:ilvl w:val="0"/>
          <w:numId w:val="2"/>
        </w:numPr>
      </w:pPr>
      <w:r>
        <w:fldChar w:fldCharType="begin" w:fldLock="1"/>
      </w:r>
      <w:r>
        <w:instrText>UUIDc861da4d158041688a0e6d1f50cf67a4</w:instrText>
      </w:r>
      <w:r>
        <w:fldChar w:fldCharType="end"/>
      </w:r>
      <w:r>
        <w:t>Sommerferieperioden (uge 26-32)</w:t>
      </w:r>
    </w:p>
    <w:p w14:paraId="12F5C838" w14:textId="77777777" w:rsidR="00473914" w:rsidRDefault="00840B33">
      <w:pPr>
        <w:pStyle w:val="Punktliste-Punkter"/>
        <w:numPr>
          <w:ilvl w:val="0"/>
          <w:numId w:val="2"/>
        </w:numPr>
      </w:pPr>
      <w:r>
        <w:fldChar w:fldCharType="begin" w:fldLock="1"/>
      </w:r>
      <w:r>
        <w:instrText>UUIDabcada64628f4027ad6e0b71fb3ad10c</w:instrText>
      </w:r>
      <w:r>
        <w:fldChar w:fldCharType="end"/>
      </w:r>
      <w:r>
        <w:t>Uge 42 (efterårsferie)</w:t>
      </w:r>
    </w:p>
    <w:p w14:paraId="7A0ECBE1" w14:textId="77777777" w:rsidR="00473914" w:rsidRDefault="00840B33">
      <w:pPr>
        <w:pStyle w:val="Punktliste-Punkter"/>
        <w:numPr>
          <w:ilvl w:val="0"/>
          <w:numId w:val="2"/>
        </w:numPr>
      </w:pPr>
      <w:r>
        <w:fldChar w:fldCharType="begin" w:fldLock="1"/>
      </w:r>
      <w:r>
        <w:instrText>UUID9fc32a85c7c041a79c648e3c27381c7f</w:instrText>
      </w:r>
      <w:r>
        <w:fldChar w:fldCharType="end"/>
      </w:r>
      <w:r>
        <w:t>Mellem jul og nytår</w:t>
      </w:r>
    </w:p>
    <w:p w14:paraId="24B07824" w14:textId="77777777" w:rsidR="00473914" w:rsidRDefault="00840B33">
      <w:r>
        <w:fldChar w:fldCharType="begin" w:fldLock="1"/>
      </w:r>
      <w:r>
        <w:instrText>UUID24e34d1becb74e8c97c4658f19fc1574</w:instrText>
      </w:r>
      <w:r>
        <w:fldChar w:fldCharType="end"/>
      </w:r>
    </w:p>
    <w:p w14:paraId="20FDCB3B" w14:textId="77777777" w:rsidR="00473914" w:rsidRDefault="00840B33">
      <w:r>
        <w:fldChar w:fldCharType="begin" w:fldLock="1"/>
      </w:r>
      <w:r>
        <w:instrText>UUID6e0b4d9d340141908446ec71f6c0df2c</w:instrText>
      </w:r>
      <w:r>
        <w:fldChar w:fldCharType="end"/>
      </w:r>
      <w:r>
        <w:rPr>
          <w:rFonts w:cs="Verdana"/>
          <w:szCs w:val="20"/>
        </w:rPr>
        <w:t>Beslutninger og godkendelser kan kun med Kundens forudgående skriftlige godkendelse placeres i de ovenfor anførte perioder.</w:t>
      </w:r>
    </w:p>
    <w:p w14:paraId="436A5B38" w14:textId="77777777" w:rsidR="00473914" w:rsidRDefault="00840B33">
      <w:r>
        <w:fldChar w:fldCharType="begin" w:fldLock="1"/>
      </w:r>
      <w:r>
        <w:instrText>UUIDbd00197d744f4d75a3ada9003476cf0c</w:instrText>
      </w:r>
      <w:r>
        <w:fldChar w:fldCharType="end"/>
      </w:r>
    </w:p>
    <w:p w14:paraId="623A4371" w14:textId="77777777" w:rsidR="00473914" w:rsidRDefault="00840B33">
      <w:r>
        <w:fldChar w:fldCharType="begin" w:fldLock="1"/>
      </w:r>
      <w:r>
        <w:instrText>UUID05ca7157fbcf4642a231251e489d1cc9</w:instrText>
      </w:r>
      <w:r>
        <w:fldChar w:fldCharType="end"/>
      </w:r>
      <w:r>
        <w:rPr>
          <w:rFonts w:cs="Verdana"/>
          <w:szCs w:val="20"/>
        </w:rPr>
        <w:t xml:space="preserve">Der bør ligeledes kun undtagelsesvis placeres aktiviteter, der kræver Kundens medvirken, i sommerferieperioden samt mellem jul og nytår. I de øvrige ferieperioder bør der kun placeres begrænsede aktiviteter. </w:t>
      </w:r>
    </w:p>
    <w:p w14:paraId="703A268E" w14:textId="77777777" w:rsidR="00473914" w:rsidRDefault="00840B33">
      <w:r>
        <w:fldChar w:fldCharType="begin" w:fldLock="1"/>
      </w:r>
      <w:r>
        <w:instrText>UUID7746c7729e654bd6b0a6fc7b232dd2cb</w:instrText>
      </w:r>
      <w:r>
        <w:fldChar w:fldCharType="end"/>
      </w:r>
    </w:p>
    <w:p w14:paraId="01E613FE" w14:textId="77777777" w:rsidR="00473914" w:rsidRDefault="00840B33">
      <w:pPr>
        <w:pStyle w:val="Heading1"/>
      </w:pPr>
      <w:r>
        <w:fldChar w:fldCharType="begin" w:fldLock="1"/>
      </w:r>
      <w:r>
        <w:instrText>UUID3be25280c3984cd3b19b4fe30dad984d</w:instrText>
      </w:r>
      <w:r>
        <w:fldChar w:fldCharType="end"/>
      </w:r>
      <w:r>
        <w:t>Hovedtidsplan</w:t>
      </w:r>
    </w:p>
    <w:p w14:paraId="7299BB3B" w14:textId="77777777" w:rsidR="00473914" w:rsidRDefault="00840B33">
      <w:r>
        <w:fldChar w:fldCharType="begin" w:fldLock="1"/>
      </w:r>
      <w:r>
        <w:instrText>UUIDe0239a9d05f04a1491fdda295284a8de</w:instrText>
      </w:r>
      <w:r>
        <w:fldChar w:fldCharType="end"/>
      </w:r>
      <w:r>
        <w:rPr>
          <w:rFonts w:cs="Verdana"/>
          <w:szCs w:val="20"/>
        </w:rPr>
        <w:t xml:space="preserve">Dette afsnit indeholder Kundens krav til hovedtidsplanen, der er udarbejdet i forbindelse med Kontraktens indgåelse, og som skal ligge til grund for gennemførelsen af Kontrakten. </w:t>
      </w:r>
    </w:p>
    <w:p w14:paraId="0EB0BCFA" w14:textId="77777777" w:rsidR="00473914" w:rsidRDefault="00840B33">
      <w:r>
        <w:fldChar w:fldCharType="begin" w:fldLock="1"/>
      </w:r>
      <w:r>
        <w:instrText>UUID991757178f714a5a96b8d7c754dfdb52</w:instrText>
      </w:r>
      <w:r>
        <w:fldChar w:fldCharType="end"/>
      </w:r>
    </w:p>
    <w:p w14:paraId="2D4E74A6" w14:textId="77777777" w:rsidR="00473914" w:rsidRDefault="00840B33">
      <w:pPr>
        <w:pStyle w:val="Heading2"/>
      </w:pPr>
      <w:r>
        <w:fldChar w:fldCharType="begin" w:fldLock="1"/>
      </w:r>
      <w:r>
        <w:instrText>UUID7406cde9b3ab4a04a3ec052cbba68cd5</w:instrText>
      </w:r>
      <w:r>
        <w:fldChar w:fldCharType="end"/>
      </w:r>
      <w:r>
        <w:t>Milepæle</w:t>
      </w:r>
    </w:p>
    <w:p w14:paraId="35DDD621" w14:textId="77777777" w:rsidR="00473914" w:rsidRDefault="00840B33">
      <w:r>
        <w:fldChar w:fldCharType="begin" w:fldLock="1"/>
      </w:r>
      <w:r>
        <w:instrText>UUIDab5f7a188bc7412e9269436db4f9a34b</w:instrText>
      </w:r>
      <w:r>
        <w:fldChar w:fldCharType="end"/>
      </w:r>
      <w:r>
        <w:rPr>
          <w:rFonts w:cs="Verdana"/>
          <w:szCs w:val="20"/>
        </w:rPr>
        <w:t>De angivne milepæle i hovedtidsplanen, jf. afsnittet ”</w:t>
      </w:r>
      <w:r>
        <w:rPr>
          <w:rFonts w:cs="Verdana"/>
          <w:szCs w:val="20"/>
        </w:rPr>
        <w:fldChar w:fldCharType="begin"/>
      </w:r>
      <w:r>
        <w:rPr>
          <w:rFonts w:cs="Verdana"/>
          <w:szCs w:val="20"/>
        </w:rPr>
        <w:instrText xml:space="preserve"> REF _Ref011f1bc163e9457f80518acb5b348483  \* MERGEFORMAT \h \* CHARFORMAT </w:instrText>
      </w:r>
      <w:r>
        <w:rPr>
          <w:rFonts w:cs="Verdana"/>
          <w:szCs w:val="20"/>
        </w:rPr>
      </w:r>
      <w:r>
        <w:rPr>
          <w:rFonts w:cs="Verdana"/>
          <w:szCs w:val="20"/>
        </w:rPr>
        <w:fldChar w:fldCharType="separate"/>
      </w:r>
      <w:r>
        <w:rPr>
          <w:rFonts w:cs="Verdana"/>
          <w:szCs w:val="20"/>
        </w:rPr>
        <w:t>Aktiviteter i hovedtidsplanen</w:t>
      </w:r>
      <w:r>
        <w:rPr>
          <w:rFonts w:cs="Verdana"/>
          <w:szCs w:val="20"/>
        </w:rPr>
        <w:fldChar w:fldCharType="end"/>
      </w:r>
      <w:r>
        <w:rPr>
          <w:rFonts w:cs="Verdana"/>
          <w:szCs w:val="20"/>
        </w:rPr>
        <w:t xml:space="preserve">”, skal være godkendt af Kunden senest på tidspunktet for de enkelte milepæle, som er angivet. </w:t>
      </w:r>
    </w:p>
    <w:p w14:paraId="1A6C70F4" w14:textId="77777777" w:rsidR="00473914" w:rsidRDefault="00840B33">
      <w:r>
        <w:fldChar w:fldCharType="begin" w:fldLock="1"/>
      </w:r>
      <w:r>
        <w:instrText>UUIDe60ee376136d4b098f8f35ea4fc8252b</w:instrText>
      </w:r>
      <w:r>
        <w:fldChar w:fldCharType="end"/>
      </w:r>
    </w:p>
    <w:p w14:paraId="4D3606A0" w14:textId="4E5981D3" w:rsidR="00473914" w:rsidRDefault="00840B33">
      <w:r>
        <w:fldChar w:fldCharType="begin" w:fldLock="1"/>
      </w:r>
      <w:r>
        <w:instrText>UUIDc2890b581453444c9a7655a6a3abab2c</w:instrText>
      </w:r>
      <w:r>
        <w:fldChar w:fldCharType="end"/>
      </w:r>
      <w:r>
        <w:rPr>
          <w:rFonts w:cs="Verdana"/>
          <w:szCs w:val="20"/>
        </w:rPr>
        <w:t xml:space="preserve">Milepælene i hovedtidsplanen er baseret på kontraktunderskrift den </w:t>
      </w:r>
      <w:r w:rsidR="00234109">
        <w:rPr>
          <w:rFonts w:cs="Verdana"/>
          <w:szCs w:val="20"/>
        </w:rPr>
        <w:t>01</w:t>
      </w:r>
      <w:r>
        <w:rPr>
          <w:rFonts w:cs="Verdana"/>
          <w:szCs w:val="20"/>
        </w:rPr>
        <w:t>/</w:t>
      </w:r>
      <w:r w:rsidR="00234109">
        <w:rPr>
          <w:rFonts w:cs="Verdana"/>
          <w:szCs w:val="20"/>
        </w:rPr>
        <w:t>10</w:t>
      </w:r>
      <w:r>
        <w:rPr>
          <w:rFonts w:cs="Verdana"/>
          <w:szCs w:val="20"/>
        </w:rPr>
        <w:t xml:space="preserve">/2026. Hvis kontraktunderskriften ændres, parallelforskydes alle andre milepæle med tilsvarende antal Arbejdsdage. Dette skal dog ske under respekt af de i afsnittet ”Perioder med reduceret aktivitet” angivne perioder med reduceret aktivitet. Medfører ændringen </w:t>
      </w:r>
      <w:proofErr w:type="gramStart"/>
      <w:r>
        <w:rPr>
          <w:rFonts w:cs="Verdana"/>
          <w:szCs w:val="20"/>
        </w:rPr>
        <w:t>eksempelvis</w:t>
      </w:r>
      <w:proofErr w:type="gramEnd"/>
      <w:r>
        <w:rPr>
          <w:rFonts w:cs="Verdana"/>
          <w:szCs w:val="20"/>
        </w:rPr>
        <w:t xml:space="preserve">, at en milepæl parallelforskydes til mellem jul og nytår, flyttes den pågældende milepæl til første Arbejdsdag herefter. Alle efterfølgende milepæle parallelforskydes </w:t>
      </w:r>
      <w:proofErr w:type="gramStart"/>
      <w:r>
        <w:rPr>
          <w:rFonts w:cs="Verdana"/>
          <w:szCs w:val="20"/>
        </w:rPr>
        <w:t>endvidere</w:t>
      </w:r>
      <w:proofErr w:type="gramEnd"/>
      <w:r>
        <w:rPr>
          <w:rFonts w:cs="Verdana"/>
          <w:szCs w:val="20"/>
        </w:rPr>
        <w:t xml:space="preserve"> tilsvarende.</w:t>
      </w:r>
    </w:p>
    <w:p w14:paraId="2CA8F4A1" w14:textId="77777777" w:rsidR="00473914" w:rsidRDefault="00840B33">
      <w:r>
        <w:fldChar w:fldCharType="begin" w:fldLock="1"/>
      </w:r>
      <w:r>
        <w:instrText>UUID8bc9b8978a474003a6756d71161cee65</w:instrText>
      </w:r>
      <w:r>
        <w:fldChar w:fldCharType="end"/>
      </w:r>
    </w:p>
    <w:p w14:paraId="68BD896C" w14:textId="29834439" w:rsidR="00473914" w:rsidRDefault="00840B33">
      <w:r>
        <w:fldChar w:fldCharType="begin" w:fldLock="1"/>
      </w:r>
      <w:r>
        <w:instrText>UUID3483e7e333d64aeb814c165fbe00469e</w:instrText>
      </w:r>
      <w:r>
        <w:fldChar w:fldCharType="end"/>
      </w:r>
      <w:r>
        <w:rPr>
          <w:rFonts w:cs="Verdana"/>
          <w:szCs w:val="20"/>
        </w:rPr>
        <w:t>Leverandøren skal indsende anmodning om sikkerhedsgodkendelse af</w:t>
      </w:r>
      <w:r w:rsidR="00A37893">
        <w:rPr>
          <w:rFonts w:cs="Verdana"/>
          <w:szCs w:val="20"/>
        </w:rPr>
        <w:t xml:space="preserve"> </w:t>
      </w:r>
      <w:r>
        <w:rPr>
          <w:rFonts w:cs="Verdana"/>
          <w:szCs w:val="20"/>
        </w:rPr>
        <w:t>og/eller</w:t>
      </w:r>
      <w:r w:rsidR="00A37893">
        <w:rPr>
          <w:rFonts w:cs="Verdana"/>
          <w:szCs w:val="20"/>
        </w:rPr>
        <w:t xml:space="preserve"> </w:t>
      </w:r>
      <w:r>
        <w:rPr>
          <w:rFonts w:cs="Verdana"/>
          <w:szCs w:val="20"/>
        </w:rPr>
        <w:t xml:space="preserve">til Forsvarets Efterretningstjeneste inden 5 (fem) Arbejdsdage fra kontraktunderskriften. </w:t>
      </w:r>
    </w:p>
    <w:p w14:paraId="4A4DD245" w14:textId="77777777" w:rsidR="00473914" w:rsidRDefault="00840B33">
      <w:r>
        <w:fldChar w:fldCharType="begin" w:fldLock="1"/>
      </w:r>
      <w:r>
        <w:instrText>UUID39f7622d9bab4195b253d871b89dfbe0</w:instrText>
      </w:r>
      <w:r>
        <w:fldChar w:fldCharType="end"/>
      </w:r>
    </w:p>
    <w:p w14:paraId="26887955" w14:textId="77777777" w:rsidR="00473914" w:rsidRDefault="00840B33">
      <w:pPr>
        <w:pStyle w:val="Heading2"/>
      </w:pPr>
      <w:r>
        <w:lastRenderedPageBreak/>
        <w:fldChar w:fldCharType="begin" w:fldLock="1"/>
      </w:r>
      <w:r>
        <w:instrText>UUID011f1bc163e9457f80518acb5b348483</w:instrText>
      </w:r>
      <w:r>
        <w:fldChar w:fldCharType="end"/>
      </w:r>
      <w:bookmarkStart w:id="0" w:name="_Ref011f1bc163e9457f80518acb5b348483"/>
      <w:r>
        <w:t>Aktiviteter i hovedtidsplanen</w:t>
      </w:r>
      <w:bookmarkEnd w:id="0"/>
    </w:p>
    <w:p w14:paraId="5CA38AAB" w14:textId="77777777" w:rsidR="00473914" w:rsidRDefault="00840B33">
      <w:r>
        <w:fldChar w:fldCharType="begin" w:fldLock="1"/>
      </w:r>
      <w:r>
        <w:instrText>UUIDb3f9b0475dfb4774bc2d7d94aacbebd7</w:instrText>
      </w:r>
      <w:r>
        <w:fldChar w:fldCharType="end"/>
      </w:r>
      <w:r>
        <w:rPr>
          <w:rFonts w:cs="Verdana"/>
          <w:szCs w:val="20"/>
        </w:rPr>
        <w:t xml:space="preserve">Hovedtidsplanen indeholder tidsangivelser for de aktiviteter/milepæle, der er anført i nedenstående tabel. </w:t>
      </w:r>
    </w:p>
    <w:p w14:paraId="090BA554" w14:textId="77777777" w:rsidR="00473914" w:rsidRDefault="00840B33">
      <w:r>
        <w:fldChar w:fldCharType="begin" w:fldLock="1"/>
      </w:r>
      <w:r>
        <w:instrText>UUIDe7cb69dd486044e99bec7d5a88426520</w:instrText>
      </w:r>
      <w:r>
        <w:fldChar w:fldCharType="end"/>
      </w:r>
    </w:p>
    <w:p w14:paraId="1ED24DE0" w14:textId="77777777" w:rsidR="00473914" w:rsidRDefault="00840B33">
      <w:r>
        <w:fldChar w:fldCharType="begin" w:fldLock="1"/>
      </w:r>
      <w:r>
        <w:instrText>UUIDc1a06eb07ae948d6b40efb928a52177a</w:instrText>
      </w:r>
      <w:r>
        <w:fldChar w:fldCharType="end"/>
      </w:r>
      <w:r>
        <w:rPr>
          <w:rFonts w:cs="Verdana"/>
          <w:szCs w:val="20"/>
        </w:rPr>
        <w:t>Hvor en aktivitet gennemføres over en periode, er periodens start- og sluttidspunkt anført i kolonnen ”Tidsangivelse”.</w:t>
      </w:r>
    </w:p>
    <w:p w14:paraId="0502535C" w14:textId="77777777" w:rsidR="00473914" w:rsidRDefault="00840B33">
      <w:r>
        <w:fldChar w:fldCharType="begin" w:fldLock="1"/>
      </w:r>
      <w:r>
        <w:instrText>UUID030cbff84ca94c76a5fe73aa297871b7</w:instrText>
      </w:r>
      <w:r>
        <w:fldChar w:fldCharType="end"/>
      </w:r>
    </w:p>
    <w:p w14:paraId="4544A0C0" w14:textId="77777777" w:rsidR="00473914" w:rsidRDefault="00840B33">
      <w:r>
        <w:fldChar w:fldCharType="begin" w:fldLock="1"/>
      </w:r>
      <w:r>
        <w:instrText>UUID8b6503e8c8cd42369003759a958eda61</w:instrText>
      </w:r>
      <w:r>
        <w:fldChar w:fldCharType="end"/>
      </w:r>
      <w:r>
        <w:rPr>
          <w:rFonts w:cs="Verdana"/>
          <w:szCs w:val="20"/>
        </w:rPr>
        <w:t>Nedennævnte aktiviteter iværksættes af den anførte initiativtager for den pågældende aktivitet. I det omfang, der er angivet flere initiativtagere, er det den førstnævnte, der er den primære initiativtager.</w:t>
      </w:r>
    </w:p>
    <w:p w14:paraId="74D7C5A8" w14:textId="77777777" w:rsidR="00473914" w:rsidRDefault="00840B33">
      <w:r>
        <w:fldChar w:fldCharType="begin" w:fldLock="1"/>
      </w:r>
      <w:r>
        <w:instrText>UUID1c78a3edfc17416680639f5ef1fcd45b</w:instrText>
      </w:r>
      <w:r>
        <w:fldChar w:fldCharType="end"/>
      </w:r>
    </w:p>
    <w:p w14:paraId="14C6AB0E" w14:textId="77777777" w:rsidR="00473914" w:rsidRDefault="00840B33">
      <w:r>
        <w:fldChar w:fldCharType="begin" w:fldLock="1"/>
      </w:r>
      <w:r>
        <w:instrText>UUID720a988822a4431e9f17da01cda578ac</w:instrText>
      </w:r>
      <w:r>
        <w:fldChar w:fldCharType="end"/>
      </w:r>
      <w:r>
        <w:rPr>
          <w:rFonts w:cs="Verdana"/>
          <w:b/>
          <w:bCs/>
          <w:i/>
          <w:iCs/>
          <w:szCs w:val="20"/>
          <w:highlight w:val="yellow"/>
        </w:rPr>
        <w:t>[Vejledning til tilbudsgiver:</w:t>
      </w:r>
    </w:p>
    <w:p w14:paraId="249CF6A7" w14:textId="77777777" w:rsidR="00473914" w:rsidRDefault="00840B33">
      <w:r>
        <w:fldChar w:fldCharType="begin" w:fldLock="1"/>
      </w:r>
      <w:r>
        <w:instrText>UUID7cf4be2326f64245bbb675cb64e3e175</w:instrText>
      </w:r>
      <w:r>
        <w:fldChar w:fldCharType="end"/>
      </w:r>
    </w:p>
    <w:p w14:paraId="34AF31D8" w14:textId="77777777" w:rsidR="00473914" w:rsidRDefault="00840B33">
      <w:r>
        <w:fldChar w:fldCharType="begin" w:fldLock="1"/>
      </w:r>
      <w:r>
        <w:instrText>UUID091dbe605e194b61a44155f533d3ed97</w:instrText>
      </w:r>
      <w:r>
        <w:fldChar w:fldCharType="end"/>
      </w:r>
      <w:r>
        <w:rPr>
          <w:rFonts w:cs="Verdana"/>
          <w:i/>
          <w:iCs/>
          <w:szCs w:val="20"/>
          <w:highlight w:val="yellow"/>
        </w:rPr>
        <w:t xml:space="preserve">Tabellen nedenfor skal udfyldes af tilbudsgiver i forbindelse med afgivelse af tilbud. Tilbudsgiver skal udfylde de steder, der er overstreget med gul og er markeret med </w:t>
      </w:r>
      <w:proofErr w:type="gramStart"/>
      <w:r>
        <w:rPr>
          <w:rFonts w:cs="Verdana"/>
          <w:i/>
          <w:iCs/>
          <w:szCs w:val="20"/>
          <w:highlight w:val="yellow"/>
        </w:rPr>
        <w:t>»[</w:t>
      </w:r>
      <w:proofErr w:type="gramEnd"/>
      <w:r>
        <w:rPr>
          <w:rFonts w:cs="Verdana"/>
          <w:i/>
          <w:iCs/>
          <w:szCs w:val="20"/>
          <w:highlight w:val="yellow"/>
        </w:rPr>
        <w:t xml:space="preserve">…]«. </w:t>
      </w:r>
    </w:p>
    <w:p w14:paraId="401808C1" w14:textId="77777777" w:rsidR="00473914" w:rsidRDefault="00840B33">
      <w:r>
        <w:fldChar w:fldCharType="begin" w:fldLock="1"/>
      </w:r>
      <w:r>
        <w:instrText>UUIDf17454dcb98349bbaf929441e78ea314</w:instrText>
      </w:r>
      <w:r>
        <w:fldChar w:fldCharType="end"/>
      </w:r>
    </w:p>
    <w:p w14:paraId="7514B36B" w14:textId="77777777" w:rsidR="00473914" w:rsidRDefault="00840B33">
      <w:r>
        <w:fldChar w:fldCharType="begin" w:fldLock="1"/>
      </w:r>
      <w:r>
        <w:instrText>UUID783e5e9a21ce4bb4a91b7a13ba892bea</w:instrText>
      </w:r>
      <w:r>
        <w:fldChar w:fldCharType="end"/>
      </w:r>
      <w:r>
        <w:rPr>
          <w:rFonts w:cs="Verdana"/>
          <w:i/>
          <w:iCs/>
          <w:szCs w:val="20"/>
          <w:highlight w:val="yellow"/>
        </w:rPr>
        <w:t>Tilbudsgiver skal herudover ikke ændre i tabellen.</w:t>
      </w:r>
    </w:p>
    <w:p w14:paraId="363411DF" w14:textId="77777777" w:rsidR="00473914" w:rsidRDefault="00840B33">
      <w:r>
        <w:fldChar w:fldCharType="begin" w:fldLock="1"/>
      </w:r>
      <w:r>
        <w:instrText>UUIDa4bbcd8ebbdf4231883a8f19694f1dff</w:instrText>
      </w:r>
      <w:r>
        <w:fldChar w:fldCharType="end"/>
      </w:r>
    </w:p>
    <w:p w14:paraId="069E778D" w14:textId="77777777" w:rsidR="00473914" w:rsidRDefault="00840B33">
      <w:r>
        <w:fldChar w:fldCharType="begin" w:fldLock="1"/>
      </w:r>
      <w:r>
        <w:instrText>UUID933c9f39b1d0433397e485ee56d9cadd</w:instrText>
      </w:r>
      <w:r>
        <w:fldChar w:fldCharType="end"/>
      </w:r>
      <w:r>
        <w:rPr>
          <w:rFonts w:cs="Verdana"/>
          <w:i/>
          <w:iCs/>
          <w:szCs w:val="20"/>
          <w:highlight w:val="yellow"/>
        </w:rPr>
        <w:t>Nærværende vejledningsafsnit slettes, inden Kontrakten underskrives.]</w:t>
      </w:r>
      <w:r>
        <w:rPr>
          <w:rFonts w:cs="Verdana"/>
          <w:i/>
          <w:iCs/>
          <w:szCs w:val="20"/>
        </w:rPr>
        <w:t xml:space="preserve"> </w:t>
      </w:r>
    </w:p>
    <w:tbl>
      <w:tblPr>
        <w:tblStyle w:val="TableGrid"/>
        <w:tblW w:w="9626" w:type="dxa"/>
        <w:tblBorders>
          <w:top w:val="none" w:sz="0" w:space="0" w:color="auto"/>
          <w:left w:val="none" w:sz="0" w:space="0" w:color="auto"/>
          <w:bottom w:val="none" w:sz="0" w:space="0" w:color="auto"/>
          <w:right w:val="none" w:sz="0" w:space="0" w:color="auto"/>
          <w:insideH w:val="none" w:sz="0" w:space="0" w:color="auto"/>
        </w:tblBorders>
        <w:tblLayout w:type="fixed"/>
        <w:tblLook w:val="0600" w:firstRow="0" w:lastRow="0" w:firstColumn="0" w:lastColumn="0" w:noHBand="1" w:noVBand="1"/>
      </w:tblPr>
      <w:tblGrid>
        <w:gridCol w:w="1127"/>
        <w:gridCol w:w="2453"/>
        <w:gridCol w:w="2226"/>
        <w:gridCol w:w="1842"/>
        <w:gridCol w:w="1978"/>
      </w:tblGrid>
      <w:tr w:rsidR="00473914" w14:paraId="76385245" w14:textId="77777777" w:rsidTr="00473914">
        <w:tc>
          <w:tcPr>
            <w:tcW w:w="1128" w:type="dxa"/>
            <w:tcBorders>
              <w:top w:val="single" w:sz="4" w:space="0" w:color="auto"/>
              <w:left w:val="single" w:sz="4" w:space="0" w:color="auto"/>
              <w:bottom w:val="single" w:sz="4" w:space="0" w:color="auto"/>
            </w:tcBorders>
            <w:shd w:val="clear" w:color="auto" w:fill="000000"/>
            <w:tcMar>
              <w:left w:w="108" w:type="dxa"/>
              <w:right w:w="108" w:type="dxa"/>
            </w:tcMar>
          </w:tcPr>
          <w:p w14:paraId="085D000B" w14:textId="77777777" w:rsidR="00473914" w:rsidRDefault="00840B33">
            <w:r>
              <w:fldChar w:fldCharType="begin" w:fldLock="1"/>
            </w:r>
            <w:r>
              <w:instrText>UUID27491a940f4c4434a0a35507481e25b1</w:instrText>
            </w:r>
            <w:r>
              <w:fldChar w:fldCharType="end"/>
            </w:r>
            <w:r>
              <w:rPr>
                <w:rFonts w:cs="Verdana"/>
                <w:b/>
                <w:bCs/>
                <w:color w:val="DFE6E9"/>
                <w:szCs w:val="20"/>
              </w:rPr>
              <w:t>Milepæl</w:t>
            </w:r>
          </w:p>
        </w:tc>
        <w:tc>
          <w:tcPr>
            <w:tcW w:w="2455" w:type="dxa"/>
            <w:tcBorders>
              <w:top w:val="single" w:sz="4" w:space="0" w:color="auto"/>
              <w:bottom w:val="single" w:sz="4" w:space="0" w:color="auto"/>
            </w:tcBorders>
            <w:shd w:val="clear" w:color="auto" w:fill="000000"/>
            <w:tcMar>
              <w:left w:w="108" w:type="dxa"/>
              <w:right w:w="108" w:type="dxa"/>
            </w:tcMar>
          </w:tcPr>
          <w:p w14:paraId="72D752BA" w14:textId="77777777" w:rsidR="00473914" w:rsidRDefault="00840B33">
            <w:r>
              <w:fldChar w:fldCharType="begin" w:fldLock="1"/>
            </w:r>
            <w:r>
              <w:instrText>UUIDd60ca10c99704a34ac04f8a6278cabad</w:instrText>
            </w:r>
            <w:r>
              <w:fldChar w:fldCharType="end"/>
            </w:r>
            <w:r>
              <w:rPr>
                <w:rFonts w:cs="Verdana"/>
                <w:b/>
                <w:bCs/>
                <w:color w:val="DFE6E9"/>
                <w:szCs w:val="20"/>
              </w:rPr>
              <w:t>Aktivitet/ Milepæl</w:t>
            </w:r>
          </w:p>
        </w:tc>
        <w:tc>
          <w:tcPr>
            <w:tcW w:w="2228" w:type="dxa"/>
            <w:tcBorders>
              <w:top w:val="single" w:sz="4" w:space="0" w:color="auto"/>
              <w:bottom w:val="single" w:sz="4" w:space="0" w:color="auto"/>
            </w:tcBorders>
            <w:shd w:val="clear" w:color="auto" w:fill="000000"/>
            <w:tcMar>
              <w:left w:w="108" w:type="dxa"/>
              <w:right w:w="108" w:type="dxa"/>
            </w:tcMar>
          </w:tcPr>
          <w:p w14:paraId="498D9445" w14:textId="77777777" w:rsidR="00473914" w:rsidRDefault="00840B33">
            <w:r>
              <w:fldChar w:fldCharType="begin" w:fldLock="1"/>
            </w:r>
            <w:r>
              <w:instrText>UUIDf140f782eebe4e42a6f3b2f31293ea0c</w:instrText>
            </w:r>
            <w:r>
              <w:fldChar w:fldCharType="end"/>
            </w:r>
            <w:r>
              <w:rPr>
                <w:rFonts w:cs="Verdana"/>
                <w:b/>
                <w:bCs/>
                <w:color w:val="DFE6E9"/>
                <w:szCs w:val="20"/>
              </w:rPr>
              <w:t>Tidsangivelse</w:t>
            </w:r>
          </w:p>
        </w:tc>
        <w:tc>
          <w:tcPr>
            <w:tcW w:w="1843" w:type="dxa"/>
            <w:tcBorders>
              <w:top w:val="single" w:sz="4" w:space="0" w:color="auto"/>
              <w:bottom w:val="single" w:sz="4" w:space="0" w:color="auto"/>
            </w:tcBorders>
            <w:shd w:val="clear" w:color="auto" w:fill="000000"/>
            <w:tcMar>
              <w:left w:w="108" w:type="dxa"/>
              <w:right w:w="108" w:type="dxa"/>
            </w:tcMar>
          </w:tcPr>
          <w:p w14:paraId="577DE7B8" w14:textId="77777777" w:rsidR="00473914" w:rsidRDefault="00840B33">
            <w:r>
              <w:fldChar w:fldCharType="begin" w:fldLock="1"/>
            </w:r>
            <w:r>
              <w:instrText>UUID4f4a81113f49485caf6efdb3e80c78ca</w:instrText>
            </w:r>
            <w:r>
              <w:fldChar w:fldCharType="end"/>
            </w:r>
            <w:r>
              <w:rPr>
                <w:rFonts w:cs="Verdana"/>
                <w:b/>
                <w:bCs/>
                <w:color w:val="DFE6E9"/>
                <w:szCs w:val="20"/>
              </w:rPr>
              <w:t>Initiativtager</w:t>
            </w:r>
          </w:p>
        </w:tc>
        <w:tc>
          <w:tcPr>
            <w:tcW w:w="1979" w:type="dxa"/>
            <w:tcBorders>
              <w:top w:val="single" w:sz="4" w:space="0" w:color="auto"/>
              <w:bottom w:val="single" w:sz="4" w:space="0" w:color="auto"/>
              <w:right w:val="single" w:sz="4" w:space="0" w:color="auto"/>
            </w:tcBorders>
            <w:shd w:val="clear" w:color="auto" w:fill="000000"/>
            <w:tcMar>
              <w:left w:w="108" w:type="dxa"/>
              <w:right w:w="108" w:type="dxa"/>
            </w:tcMar>
          </w:tcPr>
          <w:p w14:paraId="142F50B8" w14:textId="77777777" w:rsidR="00473914" w:rsidRDefault="00840B33">
            <w:r>
              <w:fldChar w:fldCharType="begin" w:fldLock="1"/>
            </w:r>
            <w:r>
              <w:instrText>UUIDb9459bf3c2be4c9b8121e559af977d1d</w:instrText>
            </w:r>
            <w:r>
              <w:fldChar w:fldCharType="end"/>
            </w:r>
            <w:r>
              <w:rPr>
                <w:rFonts w:cs="Verdana"/>
                <w:b/>
                <w:bCs/>
                <w:color w:val="DFE6E9"/>
                <w:szCs w:val="20"/>
              </w:rPr>
              <w:t>Bemærkninger</w:t>
            </w:r>
          </w:p>
        </w:tc>
      </w:tr>
      <w:tr w:rsidR="00473914" w14:paraId="143F4191" w14:textId="77777777" w:rsidTr="00473914">
        <w:tc>
          <w:tcPr>
            <w:tcW w:w="1128" w:type="dxa"/>
            <w:tcBorders>
              <w:top w:val="single" w:sz="4" w:space="0" w:color="auto"/>
              <w:left w:val="single" w:sz="4" w:space="0" w:color="auto"/>
              <w:bottom w:val="single" w:sz="4" w:space="0" w:color="auto"/>
            </w:tcBorders>
            <w:tcMar>
              <w:left w:w="108" w:type="dxa"/>
              <w:right w:w="108" w:type="dxa"/>
            </w:tcMar>
          </w:tcPr>
          <w:p w14:paraId="69B92071" w14:textId="7760E494" w:rsidR="00473914" w:rsidRDefault="00840B33">
            <w:pPr>
              <w:pStyle w:val="ListParagraph"/>
              <w:numPr>
                <w:ilvl w:val="0"/>
                <w:numId w:val="3"/>
              </w:numPr>
              <w:rPr>
                <w:rFonts w:ascii="Verdana" w:eastAsia="Verdana" w:hAnsi="Verdana" w:cs="Verdana"/>
                <w:sz w:val="20"/>
              </w:rPr>
            </w:pPr>
            <w:r>
              <w:fldChar w:fldCharType="begin" w:fldLock="1"/>
            </w:r>
            <w:r>
              <w:instrText>UUIDf148fe65a0404ac38a35b42ac2665ff3</w:instrText>
            </w:r>
            <w:r>
              <w:fldChar w:fldCharType="end"/>
            </w:r>
          </w:p>
        </w:tc>
        <w:tc>
          <w:tcPr>
            <w:tcW w:w="2455" w:type="dxa"/>
            <w:tcBorders>
              <w:top w:val="single" w:sz="4" w:space="0" w:color="auto"/>
              <w:bottom w:val="single" w:sz="4" w:space="0" w:color="auto"/>
            </w:tcBorders>
            <w:tcMar>
              <w:left w:w="108" w:type="dxa"/>
              <w:right w:w="108" w:type="dxa"/>
            </w:tcMar>
          </w:tcPr>
          <w:p w14:paraId="7E1E8728" w14:textId="77777777" w:rsidR="00473914" w:rsidRDefault="00840B33">
            <w:r>
              <w:fldChar w:fldCharType="begin" w:fldLock="1"/>
            </w:r>
            <w:r>
              <w:instrText>UUIDc66e369d5ec348c0929c108dda58f681</w:instrText>
            </w:r>
            <w:r>
              <w:fldChar w:fldCharType="end"/>
            </w:r>
            <w:r>
              <w:rPr>
                <w:rFonts w:cs="Verdana"/>
                <w:szCs w:val="20"/>
              </w:rPr>
              <w:t>Kontraktunderskrift</w:t>
            </w:r>
          </w:p>
        </w:tc>
        <w:tc>
          <w:tcPr>
            <w:tcW w:w="2228" w:type="dxa"/>
            <w:tcBorders>
              <w:top w:val="single" w:sz="4" w:space="0" w:color="auto"/>
              <w:bottom w:val="single" w:sz="4" w:space="0" w:color="auto"/>
            </w:tcBorders>
            <w:tcMar>
              <w:left w:w="108" w:type="dxa"/>
              <w:right w:w="108" w:type="dxa"/>
            </w:tcMar>
          </w:tcPr>
          <w:p w14:paraId="74341040" w14:textId="1E5C0EE9" w:rsidR="00473914" w:rsidRDefault="00840B33">
            <w:r>
              <w:fldChar w:fldCharType="begin" w:fldLock="1"/>
            </w:r>
            <w:r>
              <w:instrText>UUIDb4334ccf4be14f01b77d1328105e7097</w:instrText>
            </w:r>
            <w:r>
              <w:fldChar w:fldCharType="end"/>
            </w:r>
            <w:r>
              <w:rPr>
                <w:rFonts w:cs="Verdana"/>
                <w:szCs w:val="20"/>
              </w:rPr>
              <w:t xml:space="preserve">Forventet </w:t>
            </w:r>
            <w:r w:rsidR="00234109">
              <w:rPr>
                <w:rFonts w:cs="Verdana"/>
                <w:szCs w:val="20"/>
              </w:rPr>
              <w:t>01</w:t>
            </w:r>
            <w:r>
              <w:rPr>
                <w:rFonts w:cs="Verdana"/>
                <w:szCs w:val="20"/>
              </w:rPr>
              <w:t>/</w:t>
            </w:r>
            <w:r w:rsidR="00234109">
              <w:rPr>
                <w:rFonts w:cs="Verdana"/>
                <w:szCs w:val="20"/>
              </w:rPr>
              <w:t>10</w:t>
            </w:r>
            <w:r>
              <w:rPr>
                <w:rFonts w:cs="Verdana"/>
                <w:szCs w:val="20"/>
              </w:rPr>
              <w:t>/2026</w:t>
            </w:r>
          </w:p>
        </w:tc>
        <w:tc>
          <w:tcPr>
            <w:tcW w:w="1843" w:type="dxa"/>
            <w:tcBorders>
              <w:top w:val="single" w:sz="4" w:space="0" w:color="auto"/>
              <w:bottom w:val="single" w:sz="4" w:space="0" w:color="auto"/>
            </w:tcBorders>
            <w:tcMar>
              <w:left w:w="108" w:type="dxa"/>
              <w:right w:w="108" w:type="dxa"/>
            </w:tcMar>
          </w:tcPr>
          <w:p w14:paraId="0C6057DF" w14:textId="77777777" w:rsidR="00473914" w:rsidRDefault="00840B33">
            <w:r>
              <w:fldChar w:fldCharType="begin" w:fldLock="1"/>
            </w:r>
            <w:r>
              <w:instrText>UUID4bc8d76c64f640da93022b0f4b7b94d1</w:instrText>
            </w:r>
            <w:r>
              <w:fldChar w:fldCharType="end"/>
            </w:r>
            <w:r>
              <w:rPr>
                <w:rFonts w:cs="Verdana"/>
                <w:szCs w:val="20"/>
              </w:rPr>
              <w:t>K</w:t>
            </w:r>
          </w:p>
        </w:tc>
        <w:tc>
          <w:tcPr>
            <w:tcW w:w="1979" w:type="dxa"/>
            <w:tcBorders>
              <w:top w:val="single" w:sz="4" w:space="0" w:color="auto"/>
              <w:bottom w:val="single" w:sz="4" w:space="0" w:color="auto"/>
              <w:right w:val="single" w:sz="4" w:space="0" w:color="auto"/>
            </w:tcBorders>
            <w:tcMar>
              <w:left w:w="108" w:type="dxa"/>
              <w:right w:w="108" w:type="dxa"/>
            </w:tcMar>
          </w:tcPr>
          <w:p w14:paraId="6717B9C9" w14:textId="2D069C3C" w:rsidR="00473914" w:rsidRDefault="00840B33">
            <w:r>
              <w:fldChar w:fldCharType="begin" w:fldLock="1"/>
            </w:r>
            <w:r>
              <w:instrText>UUID01652c06bc6e4dae89ede20be7e953d7</w:instrText>
            </w:r>
            <w:r>
              <w:fldChar w:fldCharType="end"/>
            </w:r>
          </w:p>
        </w:tc>
      </w:tr>
      <w:tr w:rsidR="00473914" w14:paraId="10DEAB5B" w14:textId="77777777" w:rsidTr="00473914">
        <w:tc>
          <w:tcPr>
            <w:tcW w:w="1128" w:type="dxa"/>
            <w:tcBorders>
              <w:top w:val="single" w:sz="4" w:space="0" w:color="auto"/>
              <w:left w:val="single" w:sz="4" w:space="0" w:color="auto"/>
              <w:bottom w:val="single" w:sz="4" w:space="0" w:color="auto"/>
            </w:tcBorders>
            <w:tcMar>
              <w:left w:w="108" w:type="dxa"/>
              <w:right w:w="108" w:type="dxa"/>
            </w:tcMar>
          </w:tcPr>
          <w:p w14:paraId="59C32094" w14:textId="7044119A" w:rsidR="00473914" w:rsidRDefault="00840B33">
            <w:pPr>
              <w:pStyle w:val="ListParagraph"/>
              <w:numPr>
                <w:ilvl w:val="0"/>
                <w:numId w:val="3"/>
              </w:numPr>
              <w:rPr>
                <w:rFonts w:ascii="Verdana" w:eastAsia="Verdana" w:hAnsi="Verdana" w:cs="Verdana"/>
                <w:sz w:val="20"/>
              </w:rPr>
            </w:pPr>
            <w:r>
              <w:fldChar w:fldCharType="begin" w:fldLock="1"/>
            </w:r>
            <w:r>
              <w:instrText>UUID5fa21cb55ea64ebda09f2f80de98bf37</w:instrText>
            </w:r>
            <w:r>
              <w:fldChar w:fldCharType="end"/>
            </w:r>
          </w:p>
        </w:tc>
        <w:tc>
          <w:tcPr>
            <w:tcW w:w="2455" w:type="dxa"/>
            <w:tcBorders>
              <w:top w:val="single" w:sz="4" w:space="0" w:color="auto"/>
              <w:bottom w:val="single" w:sz="4" w:space="0" w:color="auto"/>
            </w:tcBorders>
            <w:tcMar>
              <w:left w:w="108" w:type="dxa"/>
              <w:right w:w="108" w:type="dxa"/>
            </w:tcMar>
          </w:tcPr>
          <w:p w14:paraId="2DC5C3DB" w14:textId="77777777" w:rsidR="00473914" w:rsidRDefault="00840B33">
            <w:r>
              <w:fldChar w:fldCharType="begin" w:fldLock="1"/>
            </w:r>
            <w:r>
              <w:instrText>UUIDc45701306fab487aacfa50ec4ca37761</w:instrText>
            </w:r>
            <w:r>
              <w:fldChar w:fldCharType="end"/>
            </w:r>
            <w:r>
              <w:rPr>
                <w:rFonts w:cs="Verdana"/>
                <w:szCs w:val="20"/>
              </w:rPr>
              <w:t>Ansøgning om sikkerhedsgodkendelse indsendt til Forsvaret Efterretningstjeneste (FE)</w:t>
            </w:r>
          </w:p>
        </w:tc>
        <w:tc>
          <w:tcPr>
            <w:tcW w:w="2228" w:type="dxa"/>
            <w:tcBorders>
              <w:top w:val="single" w:sz="4" w:space="0" w:color="auto"/>
              <w:bottom w:val="single" w:sz="4" w:space="0" w:color="auto"/>
            </w:tcBorders>
            <w:tcMar>
              <w:left w:w="108" w:type="dxa"/>
              <w:right w:w="108" w:type="dxa"/>
            </w:tcMar>
          </w:tcPr>
          <w:p w14:paraId="16F7663A" w14:textId="77777777" w:rsidR="00473914" w:rsidRDefault="00840B33">
            <w:r>
              <w:fldChar w:fldCharType="begin" w:fldLock="1"/>
            </w:r>
            <w:r>
              <w:instrText>UUID9f7348806e2145b6a1bd57e31cdbec38</w:instrText>
            </w:r>
            <w:r>
              <w:fldChar w:fldCharType="end"/>
            </w:r>
            <w:r>
              <w:rPr>
                <w:rFonts w:cs="Verdana"/>
                <w:szCs w:val="20"/>
                <w:highlight w:val="yellow"/>
              </w:rPr>
              <w:t>[...]</w:t>
            </w:r>
          </w:p>
        </w:tc>
        <w:tc>
          <w:tcPr>
            <w:tcW w:w="1843" w:type="dxa"/>
            <w:tcBorders>
              <w:top w:val="single" w:sz="4" w:space="0" w:color="auto"/>
              <w:bottom w:val="single" w:sz="4" w:space="0" w:color="auto"/>
            </w:tcBorders>
            <w:tcMar>
              <w:left w:w="108" w:type="dxa"/>
              <w:right w:w="108" w:type="dxa"/>
            </w:tcMar>
          </w:tcPr>
          <w:p w14:paraId="2C19855B" w14:textId="77777777" w:rsidR="00473914" w:rsidRDefault="00840B33">
            <w:r>
              <w:fldChar w:fldCharType="begin" w:fldLock="1"/>
            </w:r>
            <w:r>
              <w:instrText>UUIDb6e5bd7ea7244506a4f27d886cbaf928</w:instrText>
            </w:r>
            <w:r>
              <w:fldChar w:fldCharType="end"/>
            </w:r>
            <w:r>
              <w:rPr>
                <w:rFonts w:cs="Verdana"/>
                <w:szCs w:val="20"/>
              </w:rPr>
              <w:t>L</w:t>
            </w:r>
          </w:p>
        </w:tc>
        <w:tc>
          <w:tcPr>
            <w:tcW w:w="1979" w:type="dxa"/>
            <w:tcBorders>
              <w:top w:val="single" w:sz="4" w:space="0" w:color="auto"/>
              <w:bottom w:val="single" w:sz="4" w:space="0" w:color="auto"/>
              <w:right w:val="single" w:sz="4" w:space="0" w:color="auto"/>
            </w:tcBorders>
            <w:tcMar>
              <w:left w:w="108" w:type="dxa"/>
              <w:right w:w="108" w:type="dxa"/>
            </w:tcMar>
          </w:tcPr>
          <w:p w14:paraId="6A1DB611" w14:textId="2A0715D8" w:rsidR="00473914" w:rsidRDefault="00840B33">
            <w:r>
              <w:fldChar w:fldCharType="begin" w:fldLock="1"/>
            </w:r>
            <w:r>
              <w:instrText>UUID2b4f04b74b9f40dab8b84b36340ba268</w:instrText>
            </w:r>
            <w:r>
              <w:fldChar w:fldCharType="end"/>
            </w:r>
          </w:p>
        </w:tc>
      </w:tr>
      <w:tr w:rsidR="00473914" w14:paraId="4C733DBA" w14:textId="77777777" w:rsidTr="00473914">
        <w:tc>
          <w:tcPr>
            <w:tcW w:w="1128" w:type="dxa"/>
            <w:tcBorders>
              <w:top w:val="single" w:sz="4" w:space="0" w:color="auto"/>
              <w:left w:val="single" w:sz="4" w:space="0" w:color="auto"/>
              <w:bottom w:val="single" w:sz="4" w:space="0" w:color="auto"/>
            </w:tcBorders>
            <w:tcMar>
              <w:left w:w="108" w:type="dxa"/>
              <w:right w:w="108" w:type="dxa"/>
            </w:tcMar>
          </w:tcPr>
          <w:p w14:paraId="49607B3B" w14:textId="2037BED5" w:rsidR="00473914" w:rsidRDefault="00840B33">
            <w:pPr>
              <w:pStyle w:val="ListParagraph"/>
              <w:numPr>
                <w:ilvl w:val="0"/>
                <w:numId w:val="3"/>
              </w:numPr>
              <w:rPr>
                <w:rFonts w:ascii="Verdana" w:eastAsia="Verdana" w:hAnsi="Verdana" w:cs="Verdana"/>
                <w:sz w:val="20"/>
              </w:rPr>
            </w:pPr>
            <w:r>
              <w:fldChar w:fldCharType="begin" w:fldLock="1"/>
            </w:r>
            <w:r>
              <w:instrText>UUID7c6a37b75002440c938f6e7f52b5dc0e</w:instrText>
            </w:r>
            <w:r>
              <w:fldChar w:fldCharType="end"/>
            </w:r>
          </w:p>
        </w:tc>
        <w:tc>
          <w:tcPr>
            <w:tcW w:w="2455" w:type="dxa"/>
            <w:tcBorders>
              <w:top w:val="single" w:sz="4" w:space="0" w:color="auto"/>
              <w:bottom w:val="single" w:sz="4" w:space="0" w:color="auto"/>
            </w:tcBorders>
            <w:tcMar>
              <w:left w:w="108" w:type="dxa"/>
              <w:right w:w="108" w:type="dxa"/>
            </w:tcMar>
          </w:tcPr>
          <w:p w14:paraId="1564509E" w14:textId="77777777" w:rsidR="00473914" w:rsidRDefault="00840B33">
            <w:r>
              <w:fldChar w:fldCharType="begin" w:fldLock="1"/>
            </w:r>
            <w:r>
              <w:instrText>UUID464684914e28478991f4c8e44cbb75bd</w:instrText>
            </w:r>
            <w:r>
              <w:fldChar w:fldCharType="end"/>
            </w:r>
            <w:r>
              <w:rPr>
                <w:rFonts w:cs="Verdana"/>
                <w:szCs w:val="20"/>
              </w:rPr>
              <w:t>Den indledende afklaringsfase påbegyndes</w:t>
            </w:r>
          </w:p>
        </w:tc>
        <w:tc>
          <w:tcPr>
            <w:tcW w:w="2228" w:type="dxa"/>
            <w:tcBorders>
              <w:top w:val="single" w:sz="4" w:space="0" w:color="auto"/>
              <w:bottom w:val="single" w:sz="4" w:space="0" w:color="auto"/>
            </w:tcBorders>
            <w:tcMar>
              <w:left w:w="108" w:type="dxa"/>
              <w:right w:w="108" w:type="dxa"/>
            </w:tcMar>
          </w:tcPr>
          <w:p w14:paraId="44756A21" w14:textId="77777777" w:rsidR="00473914" w:rsidRDefault="00840B33">
            <w:r>
              <w:fldChar w:fldCharType="begin" w:fldLock="1"/>
            </w:r>
            <w:r>
              <w:instrText>UUID22812824517448eab39d192d7b2be741</w:instrText>
            </w:r>
            <w:r>
              <w:fldChar w:fldCharType="end"/>
            </w:r>
            <w:r>
              <w:rPr>
                <w:rFonts w:cs="Verdana"/>
                <w:szCs w:val="20"/>
                <w:highlight w:val="yellow"/>
              </w:rPr>
              <w:t>[...]</w:t>
            </w:r>
          </w:p>
        </w:tc>
        <w:tc>
          <w:tcPr>
            <w:tcW w:w="1843" w:type="dxa"/>
            <w:tcBorders>
              <w:top w:val="single" w:sz="4" w:space="0" w:color="auto"/>
              <w:bottom w:val="single" w:sz="4" w:space="0" w:color="auto"/>
            </w:tcBorders>
            <w:tcMar>
              <w:left w:w="108" w:type="dxa"/>
              <w:right w:w="108" w:type="dxa"/>
            </w:tcMar>
          </w:tcPr>
          <w:p w14:paraId="67755EAF" w14:textId="77777777" w:rsidR="00473914" w:rsidRDefault="00840B33">
            <w:r>
              <w:fldChar w:fldCharType="begin" w:fldLock="1"/>
            </w:r>
            <w:r>
              <w:instrText>UUID2d94c19ece474b289a3c89b260381ecf</w:instrText>
            </w:r>
            <w:r>
              <w:fldChar w:fldCharType="end"/>
            </w:r>
            <w:r>
              <w:rPr>
                <w:rFonts w:cs="Verdana"/>
                <w:szCs w:val="20"/>
              </w:rPr>
              <w:t>L</w:t>
            </w:r>
          </w:p>
        </w:tc>
        <w:tc>
          <w:tcPr>
            <w:tcW w:w="1979" w:type="dxa"/>
            <w:tcBorders>
              <w:top w:val="single" w:sz="4" w:space="0" w:color="auto"/>
              <w:bottom w:val="single" w:sz="4" w:space="0" w:color="auto"/>
              <w:right w:val="single" w:sz="4" w:space="0" w:color="auto"/>
            </w:tcBorders>
            <w:tcMar>
              <w:left w:w="108" w:type="dxa"/>
              <w:right w:w="108" w:type="dxa"/>
            </w:tcMar>
          </w:tcPr>
          <w:p w14:paraId="1CBE5297" w14:textId="14EC2FE4" w:rsidR="00473914" w:rsidRDefault="00840B33">
            <w:r>
              <w:fldChar w:fldCharType="begin" w:fldLock="1"/>
            </w:r>
            <w:r>
              <w:instrText>UUID909129d8098242758cd5853834d23967</w:instrText>
            </w:r>
            <w:r>
              <w:fldChar w:fldCharType="end"/>
            </w:r>
          </w:p>
        </w:tc>
      </w:tr>
      <w:tr w:rsidR="00473914" w14:paraId="1CD58F44" w14:textId="77777777" w:rsidTr="00473914">
        <w:tc>
          <w:tcPr>
            <w:tcW w:w="1128" w:type="dxa"/>
            <w:tcBorders>
              <w:top w:val="single" w:sz="4" w:space="0" w:color="auto"/>
              <w:left w:val="single" w:sz="4" w:space="0" w:color="auto"/>
              <w:bottom w:val="single" w:sz="4" w:space="0" w:color="auto"/>
            </w:tcBorders>
            <w:tcMar>
              <w:left w:w="108" w:type="dxa"/>
              <w:right w:w="108" w:type="dxa"/>
            </w:tcMar>
          </w:tcPr>
          <w:p w14:paraId="7C13DE5C" w14:textId="274F7432" w:rsidR="00473914" w:rsidRDefault="00840B33">
            <w:pPr>
              <w:pStyle w:val="ListParagraph"/>
              <w:numPr>
                <w:ilvl w:val="0"/>
                <w:numId w:val="3"/>
              </w:numPr>
              <w:rPr>
                <w:rFonts w:ascii="Verdana" w:eastAsia="Verdana" w:hAnsi="Verdana" w:cs="Verdana"/>
                <w:sz w:val="20"/>
              </w:rPr>
            </w:pPr>
            <w:r>
              <w:fldChar w:fldCharType="begin" w:fldLock="1"/>
            </w:r>
            <w:r>
              <w:instrText>UUIDd387b07b867346e897907993b08044d6</w:instrText>
            </w:r>
            <w:r>
              <w:fldChar w:fldCharType="end"/>
            </w:r>
          </w:p>
        </w:tc>
        <w:tc>
          <w:tcPr>
            <w:tcW w:w="2455" w:type="dxa"/>
            <w:tcBorders>
              <w:top w:val="single" w:sz="4" w:space="0" w:color="auto"/>
              <w:bottom w:val="single" w:sz="4" w:space="0" w:color="auto"/>
            </w:tcBorders>
            <w:tcMar>
              <w:left w:w="108" w:type="dxa"/>
              <w:right w:w="108" w:type="dxa"/>
            </w:tcMar>
          </w:tcPr>
          <w:p w14:paraId="21466ECD" w14:textId="1953B9E6" w:rsidR="00473914" w:rsidRDefault="00840B33">
            <w:r>
              <w:fldChar w:fldCharType="begin" w:fldLock="1"/>
            </w:r>
            <w:r>
              <w:instrText>UUID5d36ba5fab054f7fba478228f4c6f972</w:instrText>
            </w:r>
            <w:r>
              <w:fldChar w:fldCharType="end"/>
            </w:r>
            <w:r>
              <w:rPr>
                <w:rFonts w:cs="Verdana"/>
                <w:szCs w:val="20"/>
              </w:rPr>
              <w:t>Den indledende afklaringsfase afsluttes</w:t>
            </w:r>
            <w:r w:rsidR="008327F6">
              <w:rPr>
                <w:rFonts w:cs="Verdana"/>
                <w:szCs w:val="20"/>
              </w:rPr>
              <w:t>/Udviklingsperioden påbegyndes</w:t>
            </w:r>
          </w:p>
        </w:tc>
        <w:tc>
          <w:tcPr>
            <w:tcW w:w="2228" w:type="dxa"/>
            <w:tcBorders>
              <w:top w:val="single" w:sz="4" w:space="0" w:color="auto"/>
              <w:bottom w:val="single" w:sz="4" w:space="0" w:color="auto"/>
            </w:tcBorders>
            <w:tcMar>
              <w:left w:w="108" w:type="dxa"/>
              <w:right w:w="108" w:type="dxa"/>
            </w:tcMar>
          </w:tcPr>
          <w:p w14:paraId="26158039" w14:textId="77777777" w:rsidR="00473914" w:rsidRDefault="00840B33">
            <w:r>
              <w:fldChar w:fldCharType="begin" w:fldLock="1"/>
            </w:r>
            <w:r>
              <w:instrText>UUID6408773cbea547ad88ea4a52b5849da6</w:instrText>
            </w:r>
            <w:r>
              <w:fldChar w:fldCharType="end"/>
            </w:r>
            <w:r>
              <w:rPr>
                <w:rFonts w:cs="Verdana"/>
                <w:szCs w:val="20"/>
                <w:highlight w:val="yellow"/>
              </w:rPr>
              <w:t>[...]</w:t>
            </w:r>
          </w:p>
        </w:tc>
        <w:tc>
          <w:tcPr>
            <w:tcW w:w="1843" w:type="dxa"/>
            <w:tcBorders>
              <w:top w:val="single" w:sz="4" w:space="0" w:color="auto"/>
              <w:bottom w:val="single" w:sz="4" w:space="0" w:color="auto"/>
            </w:tcBorders>
            <w:tcMar>
              <w:left w:w="108" w:type="dxa"/>
              <w:right w:w="108" w:type="dxa"/>
            </w:tcMar>
          </w:tcPr>
          <w:p w14:paraId="21E4C4B4" w14:textId="77777777" w:rsidR="00473914" w:rsidRDefault="00840B33">
            <w:r>
              <w:fldChar w:fldCharType="begin" w:fldLock="1"/>
            </w:r>
            <w:r>
              <w:instrText>UUID169a482f74c74e10bfffcfed8e0ad1ef</w:instrText>
            </w:r>
            <w:r>
              <w:fldChar w:fldCharType="end"/>
            </w:r>
            <w:r>
              <w:rPr>
                <w:rFonts w:cs="Verdana"/>
                <w:szCs w:val="20"/>
              </w:rPr>
              <w:t>K</w:t>
            </w:r>
          </w:p>
        </w:tc>
        <w:tc>
          <w:tcPr>
            <w:tcW w:w="1979" w:type="dxa"/>
            <w:tcBorders>
              <w:top w:val="single" w:sz="4" w:space="0" w:color="auto"/>
              <w:bottom w:val="single" w:sz="4" w:space="0" w:color="auto"/>
              <w:right w:val="single" w:sz="4" w:space="0" w:color="auto"/>
            </w:tcBorders>
            <w:tcMar>
              <w:left w:w="108" w:type="dxa"/>
              <w:right w:w="108" w:type="dxa"/>
            </w:tcMar>
          </w:tcPr>
          <w:p w14:paraId="605AF77E" w14:textId="61E14285" w:rsidR="00473914" w:rsidRDefault="00337E40">
            <w:r>
              <w:t>Udviklingsperioden må maksimalt have en varighed på 6 måneder</w:t>
            </w:r>
            <w:r w:rsidR="00840B33">
              <w:fldChar w:fldCharType="begin" w:fldLock="1"/>
            </w:r>
            <w:r w:rsidR="00840B33">
              <w:instrText>UUIDb1eb2d9066da4f3da9b6223d2a4a9e03</w:instrText>
            </w:r>
            <w:r w:rsidR="00840B33">
              <w:fldChar w:fldCharType="end"/>
            </w:r>
          </w:p>
        </w:tc>
      </w:tr>
      <w:tr w:rsidR="001B6518" w14:paraId="106F8323" w14:textId="77777777" w:rsidTr="00473914">
        <w:tc>
          <w:tcPr>
            <w:tcW w:w="1128" w:type="dxa"/>
            <w:tcBorders>
              <w:top w:val="single" w:sz="4" w:space="0" w:color="auto"/>
              <w:left w:val="single" w:sz="4" w:space="0" w:color="auto"/>
              <w:bottom w:val="single" w:sz="4" w:space="0" w:color="auto"/>
            </w:tcBorders>
            <w:tcMar>
              <w:left w:w="108" w:type="dxa"/>
              <w:right w:w="108" w:type="dxa"/>
            </w:tcMar>
          </w:tcPr>
          <w:p w14:paraId="3BB3F644" w14:textId="77777777" w:rsidR="001B6518" w:rsidRDefault="001B6518">
            <w:pPr>
              <w:pStyle w:val="ListParagraph"/>
              <w:numPr>
                <w:ilvl w:val="0"/>
                <w:numId w:val="3"/>
              </w:numPr>
            </w:pPr>
          </w:p>
        </w:tc>
        <w:tc>
          <w:tcPr>
            <w:tcW w:w="2455" w:type="dxa"/>
            <w:tcBorders>
              <w:top w:val="single" w:sz="4" w:space="0" w:color="auto"/>
              <w:bottom w:val="single" w:sz="4" w:space="0" w:color="auto"/>
            </w:tcBorders>
            <w:tcMar>
              <w:left w:w="108" w:type="dxa"/>
              <w:right w:w="108" w:type="dxa"/>
            </w:tcMar>
          </w:tcPr>
          <w:p w14:paraId="01FB6506" w14:textId="0FA9F433" w:rsidR="001B6518" w:rsidRDefault="001B6518">
            <w:r>
              <w:t>Påbegyndelse af delleveranceprøve</w:t>
            </w:r>
          </w:p>
        </w:tc>
        <w:tc>
          <w:tcPr>
            <w:tcW w:w="2228" w:type="dxa"/>
            <w:tcBorders>
              <w:top w:val="single" w:sz="4" w:space="0" w:color="auto"/>
              <w:bottom w:val="single" w:sz="4" w:space="0" w:color="auto"/>
            </w:tcBorders>
            <w:tcMar>
              <w:left w:w="108" w:type="dxa"/>
              <w:right w:w="108" w:type="dxa"/>
            </w:tcMar>
          </w:tcPr>
          <w:p w14:paraId="245F5440" w14:textId="5DD170D2" w:rsidR="001B6518" w:rsidRDefault="001B6518">
            <w:r>
              <w:rPr>
                <w:rFonts w:cs="Verdana"/>
                <w:szCs w:val="20"/>
                <w:highlight w:val="yellow"/>
              </w:rPr>
              <w:t>[...]</w:t>
            </w:r>
          </w:p>
        </w:tc>
        <w:tc>
          <w:tcPr>
            <w:tcW w:w="1843" w:type="dxa"/>
            <w:tcBorders>
              <w:top w:val="single" w:sz="4" w:space="0" w:color="auto"/>
              <w:bottom w:val="single" w:sz="4" w:space="0" w:color="auto"/>
            </w:tcBorders>
            <w:tcMar>
              <w:left w:w="108" w:type="dxa"/>
              <w:right w:w="108" w:type="dxa"/>
            </w:tcMar>
          </w:tcPr>
          <w:p w14:paraId="782FD026" w14:textId="3F4030AF" w:rsidR="001B6518" w:rsidRDefault="001B6518">
            <w:r>
              <w:rPr>
                <w:rFonts w:cs="Verdana"/>
                <w:szCs w:val="20"/>
              </w:rPr>
              <w:t>L</w:t>
            </w:r>
          </w:p>
        </w:tc>
        <w:tc>
          <w:tcPr>
            <w:tcW w:w="1979" w:type="dxa"/>
            <w:tcBorders>
              <w:top w:val="single" w:sz="4" w:space="0" w:color="auto"/>
              <w:bottom w:val="single" w:sz="4" w:space="0" w:color="auto"/>
              <w:right w:val="single" w:sz="4" w:space="0" w:color="auto"/>
            </w:tcBorders>
            <w:tcMar>
              <w:left w:w="108" w:type="dxa"/>
              <w:right w:w="108" w:type="dxa"/>
            </w:tcMar>
          </w:tcPr>
          <w:p w14:paraId="5D513BC9" w14:textId="77777777" w:rsidR="001B6518" w:rsidRDefault="001B6518"/>
        </w:tc>
      </w:tr>
      <w:tr w:rsidR="001B6518" w14:paraId="64D76997" w14:textId="77777777" w:rsidTr="00473914">
        <w:tc>
          <w:tcPr>
            <w:tcW w:w="1128" w:type="dxa"/>
            <w:tcBorders>
              <w:top w:val="single" w:sz="4" w:space="0" w:color="auto"/>
              <w:left w:val="single" w:sz="4" w:space="0" w:color="auto"/>
              <w:bottom w:val="single" w:sz="4" w:space="0" w:color="auto"/>
            </w:tcBorders>
            <w:tcMar>
              <w:left w:w="108" w:type="dxa"/>
              <w:right w:w="108" w:type="dxa"/>
            </w:tcMar>
          </w:tcPr>
          <w:p w14:paraId="7D421D7D" w14:textId="77777777" w:rsidR="001B6518" w:rsidRDefault="001B6518">
            <w:pPr>
              <w:pStyle w:val="ListParagraph"/>
              <w:numPr>
                <w:ilvl w:val="0"/>
                <w:numId w:val="3"/>
              </w:numPr>
            </w:pPr>
          </w:p>
        </w:tc>
        <w:tc>
          <w:tcPr>
            <w:tcW w:w="2455" w:type="dxa"/>
            <w:tcBorders>
              <w:top w:val="single" w:sz="4" w:space="0" w:color="auto"/>
              <w:bottom w:val="single" w:sz="4" w:space="0" w:color="auto"/>
            </w:tcBorders>
            <w:tcMar>
              <w:left w:w="108" w:type="dxa"/>
              <w:right w:w="108" w:type="dxa"/>
            </w:tcMar>
          </w:tcPr>
          <w:p w14:paraId="6C724DE7" w14:textId="2A2F7947" w:rsidR="001B6518" w:rsidRDefault="001B6518">
            <w:r>
              <w:t>Kundens godkendelse af delleveranceprøve/Implementeringsperioden påbegyndes</w:t>
            </w:r>
          </w:p>
        </w:tc>
        <w:tc>
          <w:tcPr>
            <w:tcW w:w="2228" w:type="dxa"/>
            <w:tcBorders>
              <w:top w:val="single" w:sz="4" w:space="0" w:color="auto"/>
              <w:bottom w:val="single" w:sz="4" w:space="0" w:color="auto"/>
            </w:tcBorders>
            <w:tcMar>
              <w:left w:w="108" w:type="dxa"/>
              <w:right w:w="108" w:type="dxa"/>
            </w:tcMar>
          </w:tcPr>
          <w:p w14:paraId="78237CBE" w14:textId="46E21336" w:rsidR="001B6518" w:rsidRDefault="001B6518">
            <w:r>
              <w:rPr>
                <w:rFonts w:cs="Verdana"/>
                <w:szCs w:val="20"/>
                <w:highlight w:val="yellow"/>
              </w:rPr>
              <w:t>[...]</w:t>
            </w:r>
          </w:p>
        </w:tc>
        <w:tc>
          <w:tcPr>
            <w:tcW w:w="1843" w:type="dxa"/>
            <w:tcBorders>
              <w:top w:val="single" w:sz="4" w:space="0" w:color="auto"/>
              <w:bottom w:val="single" w:sz="4" w:space="0" w:color="auto"/>
            </w:tcBorders>
            <w:tcMar>
              <w:left w:w="108" w:type="dxa"/>
              <w:right w:w="108" w:type="dxa"/>
            </w:tcMar>
          </w:tcPr>
          <w:p w14:paraId="04757F89" w14:textId="076B7C7B" w:rsidR="001B6518" w:rsidRDefault="001B6518">
            <w:r>
              <w:rPr>
                <w:rFonts w:cs="Verdana"/>
                <w:szCs w:val="20"/>
              </w:rPr>
              <w:t>K</w:t>
            </w:r>
          </w:p>
        </w:tc>
        <w:tc>
          <w:tcPr>
            <w:tcW w:w="1979" w:type="dxa"/>
            <w:tcBorders>
              <w:top w:val="single" w:sz="4" w:space="0" w:color="auto"/>
              <w:bottom w:val="single" w:sz="4" w:space="0" w:color="auto"/>
              <w:right w:val="single" w:sz="4" w:space="0" w:color="auto"/>
            </w:tcBorders>
            <w:tcMar>
              <w:left w:w="108" w:type="dxa"/>
              <w:right w:w="108" w:type="dxa"/>
            </w:tcMar>
          </w:tcPr>
          <w:p w14:paraId="2AAA5DA6" w14:textId="208A74CD" w:rsidR="001B6518" w:rsidRDefault="00337E40">
            <w:r>
              <w:t>Implementeringsperioden må maksimalt have en varighed på 6 måneder</w:t>
            </w:r>
          </w:p>
        </w:tc>
      </w:tr>
      <w:tr w:rsidR="00473914" w14:paraId="56472078" w14:textId="77777777" w:rsidTr="00473914">
        <w:tc>
          <w:tcPr>
            <w:tcW w:w="1128" w:type="dxa"/>
            <w:tcBorders>
              <w:top w:val="single" w:sz="4" w:space="0" w:color="auto"/>
              <w:left w:val="single" w:sz="4" w:space="0" w:color="auto"/>
              <w:bottom w:val="single" w:sz="4" w:space="0" w:color="auto"/>
            </w:tcBorders>
            <w:tcMar>
              <w:left w:w="108" w:type="dxa"/>
              <w:right w:w="108" w:type="dxa"/>
            </w:tcMar>
          </w:tcPr>
          <w:p w14:paraId="47E5EC29" w14:textId="77777777" w:rsidR="00473914" w:rsidRDefault="00840B33">
            <w:pPr>
              <w:pStyle w:val="ListParagraph"/>
              <w:numPr>
                <w:ilvl w:val="0"/>
                <w:numId w:val="3"/>
              </w:numPr>
              <w:rPr>
                <w:rFonts w:ascii="Verdana" w:eastAsia="Verdana" w:hAnsi="Verdana" w:cs="Verdana"/>
                <w:sz w:val="20"/>
              </w:rPr>
            </w:pPr>
            <w:r>
              <w:fldChar w:fldCharType="begin" w:fldLock="1"/>
            </w:r>
            <w:r>
              <w:instrText>UUID3758176ea565468bb89ca6381709ec03</w:instrText>
            </w:r>
            <w:r>
              <w:fldChar w:fldCharType="end"/>
            </w:r>
          </w:p>
        </w:tc>
        <w:tc>
          <w:tcPr>
            <w:tcW w:w="2455" w:type="dxa"/>
            <w:tcBorders>
              <w:top w:val="single" w:sz="4" w:space="0" w:color="auto"/>
              <w:bottom w:val="single" w:sz="4" w:space="0" w:color="auto"/>
            </w:tcBorders>
            <w:tcMar>
              <w:left w:w="108" w:type="dxa"/>
              <w:right w:w="108" w:type="dxa"/>
            </w:tcMar>
          </w:tcPr>
          <w:p w14:paraId="5AA1AD2C" w14:textId="77777777" w:rsidR="00473914" w:rsidRDefault="00840B33">
            <w:r>
              <w:fldChar w:fldCharType="begin" w:fldLock="1"/>
            </w:r>
            <w:r>
              <w:instrText>UUIDc6bc0bb29bca4a6f9d56962e4975f26e</w:instrText>
            </w:r>
            <w:r>
              <w:fldChar w:fldCharType="end"/>
            </w:r>
            <w:r>
              <w:rPr>
                <w:rFonts w:cs="Verdana"/>
                <w:szCs w:val="20"/>
              </w:rPr>
              <w:t>Påbegyndelse af overtagelsesprøve</w:t>
            </w:r>
          </w:p>
        </w:tc>
        <w:tc>
          <w:tcPr>
            <w:tcW w:w="2228" w:type="dxa"/>
            <w:tcBorders>
              <w:top w:val="single" w:sz="4" w:space="0" w:color="auto"/>
              <w:bottom w:val="single" w:sz="4" w:space="0" w:color="auto"/>
            </w:tcBorders>
            <w:tcMar>
              <w:left w:w="108" w:type="dxa"/>
              <w:right w:w="108" w:type="dxa"/>
            </w:tcMar>
          </w:tcPr>
          <w:p w14:paraId="077D4761" w14:textId="77777777" w:rsidR="00473914" w:rsidRDefault="00840B33">
            <w:r>
              <w:fldChar w:fldCharType="begin" w:fldLock="1"/>
            </w:r>
            <w:r>
              <w:instrText>UUID505c74d6d7ea4dbe8ef30d3291f39d29</w:instrText>
            </w:r>
            <w:r>
              <w:fldChar w:fldCharType="end"/>
            </w:r>
            <w:r>
              <w:rPr>
                <w:rFonts w:cs="Verdana"/>
                <w:szCs w:val="20"/>
                <w:highlight w:val="yellow"/>
              </w:rPr>
              <w:t>[...]</w:t>
            </w:r>
          </w:p>
        </w:tc>
        <w:tc>
          <w:tcPr>
            <w:tcW w:w="1843" w:type="dxa"/>
            <w:tcBorders>
              <w:top w:val="single" w:sz="4" w:space="0" w:color="auto"/>
              <w:bottom w:val="single" w:sz="4" w:space="0" w:color="auto"/>
            </w:tcBorders>
            <w:tcMar>
              <w:left w:w="108" w:type="dxa"/>
              <w:right w:w="108" w:type="dxa"/>
            </w:tcMar>
          </w:tcPr>
          <w:p w14:paraId="6C281845" w14:textId="77777777" w:rsidR="00473914" w:rsidRDefault="00840B33">
            <w:r>
              <w:fldChar w:fldCharType="begin" w:fldLock="1"/>
            </w:r>
            <w:r>
              <w:instrText>UUIDe18579b9b2c445c9b974dd03a3c3f7d4</w:instrText>
            </w:r>
            <w:r>
              <w:fldChar w:fldCharType="end"/>
            </w:r>
            <w:r>
              <w:rPr>
                <w:rFonts w:cs="Verdana"/>
                <w:szCs w:val="20"/>
              </w:rPr>
              <w:t>L</w:t>
            </w:r>
          </w:p>
        </w:tc>
        <w:tc>
          <w:tcPr>
            <w:tcW w:w="1979" w:type="dxa"/>
            <w:tcBorders>
              <w:top w:val="single" w:sz="4" w:space="0" w:color="auto"/>
              <w:bottom w:val="single" w:sz="4" w:space="0" w:color="auto"/>
              <w:right w:val="single" w:sz="4" w:space="0" w:color="auto"/>
            </w:tcBorders>
            <w:tcMar>
              <w:left w:w="108" w:type="dxa"/>
              <w:right w:w="108" w:type="dxa"/>
            </w:tcMar>
          </w:tcPr>
          <w:p w14:paraId="59380C92" w14:textId="0F07CEFF" w:rsidR="00473914" w:rsidRDefault="00840B33">
            <w:r>
              <w:fldChar w:fldCharType="begin" w:fldLock="1"/>
            </w:r>
            <w:r>
              <w:instrText>UUID066aa69c0dd5418ea02a6f31716dc652</w:instrText>
            </w:r>
            <w:r>
              <w:fldChar w:fldCharType="end"/>
            </w:r>
          </w:p>
        </w:tc>
      </w:tr>
      <w:tr w:rsidR="00473914" w14:paraId="5311246C" w14:textId="77777777" w:rsidTr="00473914">
        <w:tc>
          <w:tcPr>
            <w:tcW w:w="1128" w:type="dxa"/>
            <w:tcBorders>
              <w:top w:val="single" w:sz="4" w:space="0" w:color="auto"/>
              <w:left w:val="single" w:sz="4" w:space="0" w:color="auto"/>
              <w:bottom w:val="single" w:sz="4" w:space="0" w:color="auto"/>
            </w:tcBorders>
            <w:tcMar>
              <w:left w:w="108" w:type="dxa"/>
              <w:right w:w="108" w:type="dxa"/>
            </w:tcMar>
          </w:tcPr>
          <w:p w14:paraId="01B576DC" w14:textId="77777777" w:rsidR="00473914" w:rsidRDefault="00840B33">
            <w:pPr>
              <w:pStyle w:val="ListParagraph"/>
              <w:numPr>
                <w:ilvl w:val="0"/>
                <w:numId w:val="3"/>
              </w:numPr>
              <w:rPr>
                <w:rFonts w:ascii="Verdana" w:eastAsia="Verdana" w:hAnsi="Verdana" w:cs="Verdana"/>
                <w:sz w:val="20"/>
              </w:rPr>
            </w:pPr>
            <w:r>
              <w:fldChar w:fldCharType="begin" w:fldLock="1"/>
            </w:r>
            <w:r>
              <w:instrText>UUID4dfe002432854a4ba1adbb1c911fbdbb</w:instrText>
            </w:r>
            <w:r>
              <w:fldChar w:fldCharType="end"/>
            </w:r>
          </w:p>
        </w:tc>
        <w:tc>
          <w:tcPr>
            <w:tcW w:w="2455" w:type="dxa"/>
            <w:tcBorders>
              <w:top w:val="single" w:sz="4" w:space="0" w:color="auto"/>
              <w:bottom w:val="single" w:sz="4" w:space="0" w:color="auto"/>
            </w:tcBorders>
            <w:tcMar>
              <w:left w:w="108" w:type="dxa"/>
              <w:right w:w="108" w:type="dxa"/>
            </w:tcMar>
          </w:tcPr>
          <w:p w14:paraId="299D928A" w14:textId="77777777" w:rsidR="00473914" w:rsidRDefault="00840B33">
            <w:r>
              <w:fldChar w:fldCharType="begin" w:fldLock="1"/>
            </w:r>
            <w:r>
              <w:instrText>UUID6ecd5867c470429f811e952f76473b0b</w:instrText>
            </w:r>
            <w:r>
              <w:fldChar w:fldCharType="end"/>
            </w:r>
            <w:r>
              <w:rPr>
                <w:rFonts w:cs="Verdana"/>
                <w:szCs w:val="20"/>
              </w:rPr>
              <w:t>Kundens godkendelse af overtagelsesprøve</w:t>
            </w:r>
          </w:p>
        </w:tc>
        <w:tc>
          <w:tcPr>
            <w:tcW w:w="2228" w:type="dxa"/>
            <w:tcBorders>
              <w:top w:val="single" w:sz="4" w:space="0" w:color="auto"/>
              <w:bottom w:val="single" w:sz="4" w:space="0" w:color="auto"/>
            </w:tcBorders>
            <w:tcMar>
              <w:left w:w="108" w:type="dxa"/>
              <w:right w:w="108" w:type="dxa"/>
            </w:tcMar>
          </w:tcPr>
          <w:p w14:paraId="1D0B8FF4" w14:textId="77777777" w:rsidR="00473914" w:rsidRDefault="00840B33">
            <w:r>
              <w:fldChar w:fldCharType="begin" w:fldLock="1"/>
            </w:r>
            <w:r>
              <w:instrText>UUID521af95f503a46829c060b271a7570a0</w:instrText>
            </w:r>
            <w:r>
              <w:fldChar w:fldCharType="end"/>
            </w:r>
            <w:r>
              <w:rPr>
                <w:rFonts w:cs="Verdana"/>
                <w:szCs w:val="20"/>
                <w:highlight w:val="yellow"/>
              </w:rPr>
              <w:t>[...]</w:t>
            </w:r>
          </w:p>
        </w:tc>
        <w:tc>
          <w:tcPr>
            <w:tcW w:w="1843" w:type="dxa"/>
            <w:tcBorders>
              <w:top w:val="single" w:sz="4" w:space="0" w:color="auto"/>
              <w:bottom w:val="single" w:sz="4" w:space="0" w:color="auto"/>
            </w:tcBorders>
            <w:tcMar>
              <w:left w:w="108" w:type="dxa"/>
              <w:right w:w="108" w:type="dxa"/>
            </w:tcMar>
          </w:tcPr>
          <w:p w14:paraId="5F9E499F" w14:textId="77777777" w:rsidR="00473914" w:rsidRDefault="00840B33">
            <w:r>
              <w:fldChar w:fldCharType="begin" w:fldLock="1"/>
            </w:r>
            <w:r>
              <w:instrText>UUID357601e2d8184fe3a634474824380b58</w:instrText>
            </w:r>
            <w:r>
              <w:fldChar w:fldCharType="end"/>
            </w:r>
            <w:r>
              <w:rPr>
                <w:rFonts w:cs="Verdana"/>
                <w:szCs w:val="20"/>
              </w:rPr>
              <w:t>K</w:t>
            </w:r>
          </w:p>
        </w:tc>
        <w:tc>
          <w:tcPr>
            <w:tcW w:w="1979" w:type="dxa"/>
            <w:tcBorders>
              <w:top w:val="single" w:sz="4" w:space="0" w:color="auto"/>
              <w:bottom w:val="single" w:sz="4" w:space="0" w:color="auto"/>
              <w:right w:val="single" w:sz="4" w:space="0" w:color="auto"/>
            </w:tcBorders>
            <w:tcMar>
              <w:left w:w="108" w:type="dxa"/>
              <w:right w:w="108" w:type="dxa"/>
            </w:tcMar>
          </w:tcPr>
          <w:p w14:paraId="567B4BA0" w14:textId="19C9C4AB" w:rsidR="00473914" w:rsidRDefault="00840B33">
            <w:r>
              <w:fldChar w:fldCharType="begin" w:fldLock="1"/>
            </w:r>
            <w:r>
              <w:instrText>UUIDe056c7ad84e0448c93ca28d603ff6892</w:instrText>
            </w:r>
            <w:r>
              <w:fldChar w:fldCharType="end"/>
            </w:r>
          </w:p>
        </w:tc>
      </w:tr>
      <w:tr w:rsidR="00473914" w14:paraId="5DD59B89" w14:textId="77777777" w:rsidTr="00473914">
        <w:tc>
          <w:tcPr>
            <w:tcW w:w="1128" w:type="dxa"/>
            <w:tcBorders>
              <w:top w:val="single" w:sz="4" w:space="0" w:color="auto"/>
              <w:left w:val="single" w:sz="4" w:space="0" w:color="auto"/>
              <w:bottom w:val="single" w:sz="4" w:space="0" w:color="auto"/>
            </w:tcBorders>
            <w:tcMar>
              <w:left w:w="108" w:type="dxa"/>
              <w:right w:w="108" w:type="dxa"/>
            </w:tcMar>
          </w:tcPr>
          <w:p w14:paraId="53AF2145" w14:textId="77777777" w:rsidR="00473914" w:rsidRDefault="00840B33">
            <w:pPr>
              <w:pStyle w:val="ListParagraph"/>
              <w:numPr>
                <w:ilvl w:val="0"/>
                <w:numId w:val="3"/>
              </w:numPr>
              <w:rPr>
                <w:rFonts w:ascii="Verdana" w:eastAsia="Verdana" w:hAnsi="Verdana" w:cs="Verdana"/>
                <w:sz w:val="20"/>
              </w:rPr>
            </w:pPr>
            <w:r>
              <w:lastRenderedPageBreak/>
              <w:fldChar w:fldCharType="begin" w:fldLock="1"/>
            </w:r>
            <w:r>
              <w:instrText>UUID8702dff295dd463ab189186d3be861f0</w:instrText>
            </w:r>
            <w:r>
              <w:fldChar w:fldCharType="end"/>
            </w:r>
          </w:p>
        </w:tc>
        <w:tc>
          <w:tcPr>
            <w:tcW w:w="2455" w:type="dxa"/>
            <w:tcBorders>
              <w:top w:val="single" w:sz="4" w:space="0" w:color="auto"/>
              <w:bottom w:val="single" w:sz="4" w:space="0" w:color="auto"/>
            </w:tcBorders>
            <w:tcMar>
              <w:left w:w="108" w:type="dxa"/>
              <w:right w:w="108" w:type="dxa"/>
            </w:tcMar>
          </w:tcPr>
          <w:p w14:paraId="009C2C56" w14:textId="77777777" w:rsidR="00473914" w:rsidRDefault="00840B33">
            <w:r>
              <w:fldChar w:fldCharType="begin" w:fldLock="1"/>
            </w:r>
            <w:r>
              <w:instrText>UUID67aa6fbc43a24bf49f433be8a425cd13</w:instrText>
            </w:r>
            <w:r>
              <w:fldChar w:fldCharType="end"/>
            </w:r>
            <w:proofErr w:type="spellStart"/>
            <w:r>
              <w:rPr>
                <w:rFonts w:cs="Verdana"/>
                <w:szCs w:val="20"/>
              </w:rPr>
              <w:t>Hypercare</w:t>
            </w:r>
            <w:proofErr w:type="spellEnd"/>
            <w:r>
              <w:rPr>
                <w:rFonts w:cs="Verdana"/>
                <w:szCs w:val="20"/>
              </w:rPr>
              <w:t>-periode</w:t>
            </w:r>
          </w:p>
        </w:tc>
        <w:tc>
          <w:tcPr>
            <w:tcW w:w="2228" w:type="dxa"/>
            <w:tcBorders>
              <w:top w:val="single" w:sz="4" w:space="0" w:color="auto"/>
              <w:bottom w:val="single" w:sz="4" w:space="0" w:color="auto"/>
            </w:tcBorders>
            <w:tcMar>
              <w:left w:w="108" w:type="dxa"/>
              <w:right w:w="108" w:type="dxa"/>
            </w:tcMar>
          </w:tcPr>
          <w:p w14:paraId="025D91AC" w14:textId="77777777" w:rsidR="00473914" w:rsidRDefault="00840B33">
            <w:r>
              <w:fldChar w:fldCharType="begin" w:fldLock="1"/>
            </w:r>
            <w:r>
              <w:instrText>UUIDddd9f616d6324abc80524e0e27de2af8</w:instrText>
            </w:r>
            <w:r>
              <w:fldChar w:fldCharType="end"/>
            </w:r>
            <w:r>
              <w:rPr>
                <w:rFonts w:cs="Verdana"/>
                <w:szCs w:val="20"/>
              </w:rPr>
              <w:t>Fra Overtagelsesdagen for Leverancen til godkendt driftsprøve</w:t>
            </w:r>
          </w:p>
        </w:tc>
        <w:tc>
          <w:tcPr>
            <w:tcW w:w="1843" w:type="dxa"/>
            <w:tcBorders>
              <w:top w:val="single" w:sz="4" w:space="0" w:color="auto"/>
              <w:bottom w:val="single" w:sz="4" w:space="0" w:color="auto"/>
            </w:tcBorders>
            <w:tcMar>
              <w:left w:w="108" w:type="dxa"/>
              <w:right w:w="108" w:type="dxa"/>
            </w:tcMar>
          </w:tcPr>
          <w:p w14:paraId="5AAA3053" w14:textId="77777777" w:rsidR="00473914" w:rsidRDefault="00840B33">
            <w:r>
              <w:fldChar w:fldCharType="begin" w:fldLock="1"/>
            </w:r>
            <w:r>
              <w:instrText>UUIDfb922dff526c45928351c3964cdaa14c</w:instrText>
            </w:r>
            <w:r>
              <w:fldChar w:fldCharType="end"/>
            </w:r>
            <w:r>
              <w:rPr>
                <w:rFonts w:cs="Verdana"/>
                <w:szCs w:val="20"/>
              </w:rPr>
              <w:t>L</w:t>
            </w:r>
          </w:p>
        </w:tc>
        <w:tc>
          <w:tcPr>
            <w:tcW w:w="1979" w:type="dxa"/>
            <w:tcBorders>
              <w:top w:val="single" w:sz="4" w:space="0" w:color="auto"/>
              <w:bottom w:val="single" w:sz="4" w:space="0" w:color="auto"/>
              <w:right w:val="single" w:sz="4" w:space="0" w:color="auto"/>
            </w:tcBorders>
            <w:tcMar>
              <w:left w:w="108" w:type="dxa"/>
              <w:right w:w="108" w:type="dxa"/>
            </w:tcMar>
          </w:tcPr>
          <w:p w14:paraId="4E0CD85F" w14:textId="1390973C" w:rsidR="00473914" w:rsidRDefault="00840B33">
            <w:r>
              <w:fldChar w:fldCharType="begin" w:fldLock="1"/>
            </w:r>
            <w:r>
              <w:instrText>UUID055d896880484859a36b109e22a62145</w:instrText>
            </w:r>
            <w:r>
              <w:fldChar w:fldCharType="end"/>
            </w:r>
          </w:p>
        </w:tc>
      </w:tr>
      <w:tr w:rsidR="00473914" w14:paraId="245D2A39" w14:textId="77777777" w:rsidTr="00473914">
        <w:tc>
          <w:tcPr>
            <w:tcW w:w="1128" w:type="dxa"/>
            <w:tcBorders>
              <w:top w:val="single" w:sz="4" w:space="0" w:color="auto"/>
              <w:left w:val="single" w:sz="4" w:space="0" w:color="auto"/>
              <w:bottom w:val="single" w:sz="4" w:space="0" w:color="auto"/>
            </w:tcBorders>
            <w:tcMar>
              <w:left w:w="108" w:type="dxa"/>
              <w:right w:w="108" w:type="dxa"/>
            </w:tcMar>
          </w:tcPr>
          <w:p w14:paraId="66BCCD9B" w14:textId="77777777" w:rsidR="00473914" w:rsidRDefault="00840B33">
            <w:pPr>
              <w:pStyle w:val="ListParagraph"/>
              <w:numPr>
                <w:ilvl w:val="0"/>
                <w:numId w:val="3"/>
              </w:numPr>
              <w:rPr>
                <w:rFonts w:ascii="Verdana" w:eastAsia="Verdana" w:hAnsi="Verdana" w:cs="Verdana"/>
                <w:sz w:val="20"/>
              </w:rPr>
            </w:pPr>
            <w:r>
              <w:fldChar w:fldCharType="begin" w:fldLock="1"/>
            </w:r>
            <w:r>
              <w:instrText>UUIDa2576c0ec56041aa9c3fa2c0f8e85f4d</w:instrText>
            </w:r>
            <w:r>
              <w:fldChar w:fldCharType="end"/>
            </w:r>
          </w:p>
        </w:tc>
        <w:tc>
          <w:tcPr>
            <w:tcW w:w="2455" w:type="dxa"/>
            <w:tcBorders>
              <w:top w:val="single" w:sz="4" w:space="0" w:color="auto"/>
              <w:bottom w:val="single" w:sz="4" w:space="0" w:color="auto"/>
            </w:tcBorders>
            <w:tcMar>
              <w:left w:w="108" w:type="dxa"/>
              <w:right w:w="108" w:type="dxa"/>
            </w:tcMar>
          </w:tcPr>
          <w:p w14:paraId="7428904B" w14:textId="77777777" w:rsidR="00473914" w:rsidRDefault="00840B33">
            <w:r>
              <w:fldChar w:fldCharType="begin" w:fldLock="1"/>
            </w:r>
            <w:r>
              <w:instrText>UUID98d1a414157e485c9239195d104a466a</w:instrText>
            </w:r>
            <w:r>
              <w:fldChar w:fldCharType="end"/>
            </w:r>
            <w:r>
              <w:rPr>
                <w:rFonts w:cs="Verdana"/>
                <w:szCs w:val="20"/>
              </w:rPr>
              <w:t>Påbegyndelse af driftsprøve</w:t>
            </w:r>
          </w:p>
        </w:tc>
        <w:tc>
          <w:tcPr>
            <w:tcW w:w="2228" w:type="dxa"/>
            <w:tcBorders>
              <w:top w:val="single" w:sz="4" w:space="0" w:color="auto"/>
              <w:bottom w:val="single" w:sz="4" w:space="0" w:color="auto"/>
            </w:tcBorders>
            <w:tcMar>
              <w:left w:w="108" w:type="dxa"/>
              <w:right w:w="108" w:type="dxa"/>
            </w:tcMar>
          </w:tcPr>
          <w:p w14:paraId="5334770B" w14:textId="77777777" w:rsidR="00473914" w:rsidRDefault="00840B33">
            <w:r>
              <w:fldChar w:fldCharType="begin" w:fldLock="1"/>
            </w:r>
            <w:r>
              <w:instrText>UUIDed840fe778fb41ad9f682263806380c9</w:instrText>
            </w:r>
            <w:r>
              <w:fldChar w:fldCharType="end"/>
            </w:r>
            <w:r>
              <w:rPr>
                <w:rFonts w:cs="Verdana"/>
                <w:szCs w:val="20"/>
                <w:highlight w:val="yellow"/>
              </w:rPr>
              <w:t>[...]</w:t>
            </w:r>
          </w:p>
        </w:tc>
        <w:tc>
          <w:tcPr>
            <w:tcW w:w="1843" w:type="dxa"/>
            <w:tcBorders>
              <w:top w:val="single" w:sz="4" w:space="0" w:color="auto"/>
              <w:bottom w:val="single" w:sz="4" w:space="0" w:color="auto"/>
            </w:tcBorders>
            <w:tcMar>
              <w:left w:w="108" w:type="dxa"/>
              <w:right w:w="108" w:type="dxa"/>
            </w:tcMar>
          </w:tcPr>
          <w:p w14:paraId="1EC7CD1F" w14:textId="77777777" w:rsidR="00473914" w:rsidRDefault="00840B33">
            <w:r>
              <w:fldChar w:fldCharType="begin" w:fldLock="1"/>
            </w:r>
            <w:r>
              <w:instrText>UUIDca6326f67eeb455b97f861b09d1cda6a</w:instrText>
            </w:r>
            <w:r>
              <w:fldChar w:fldCharType="end"/>
            </w:r>
            <w:r>
              <w:rPr>
                <w:rFonts w:cs="Verdana"/>
                <w:szCs w:val="20"/>
              </w:rPr>
              <w:t>K</w:t>
            </w:r>
          </w:p>
        </w:tc>
        <w:tc>
          <w:tcPr>
            <w:tcW w:w="1979" w:type="dxa"/>
            <w:tcBorders>
              <w:top w:val="single" w:sz="4" w:space="0" w:color="auto"/>
              <w:bottom w:val="single" w:sz="4" w:space="0" w:color="auto"/>
              <w:right w:val="single" w:sz="4" w:space="0" w:color="auto"/>
            </w:tcBorders>
            <w:tcMar>
              <w:left w:w="108" w:type="dxa"/>
              <w:right w:w="108" w:type="dxa"/>
            </w:tcMar>
          </w:tcPr>
          <w:p w14:paraId="7214D5DB" w14:textId="12A5B8D1" w:rsidR="00473914" w:rsidRDefault="00840B33">
            <w:r>
              <w:fldChar w:fldCharType="begin" w:fldLock="1"/>
            </w:r>
            <w:r>
              <w:instrText>UUID5bd679d722554591adf7f91b68a6fe77</w:instrText>
            </w:r>
            <w:r>
              <w:fldChar w:fldCharType="end"/>
            </w:r>
          </w:p>
        </w:tc>
      </w:tr>
      <w:tr w:rsidR="00473914" w14:paraId="42D94353" w14:textId="77777777" w:rsidTr="00473914">
        <w:tc>
          <w:tcPr>
            <w:tcW w:w="1128" w:type="dxa"/>
            <w:tcBorders>
              <w:top w:val="single" w:sz="4" w:space="0" w:color="auto"/>
              <w:left w:val="single" w:sz="4" w:space="0" w:color="auto"/>
              <w:bottom w:val="single" w:sz="4" w:space="0" w:color="auto"/>
            </w:tcBorders>
            <w:tcMar>
              <w:left w:w="108" w:type="dxa"/>
              <w:right w:w="108" w:type="dxa"/>
            </w:tcMar>
          </w:tcPr>
          <w:p w14:paraId="25298355" w14:textId="77777777" w:rsidR="00473914" w:rsidRDefault="00840B33">
            <w:pPr>
              <w:pStyle w:val="ListParagraph"/>
              <w:numPr>
                <w:ilvl w:val="0"/>
                <w:numId w:val="3"/>
              </w:numPr>
              <w:rPr>
                <w:rFonts w:ascii="Verdana" w:eastAsia="Verdana" w:hAnsi="Verdana" w:cs="Verdana"/>
                <w:sz w:val="20"/>
              </w:rPr>
            </w:pPr>
            <w:r>
              <w:fldChar w:fldCharType="begin" w:fldLock="1"/>
            </w:r>
            <w:r>
              <w:instrText>UUIDcf4470827dcd4ac7a1eff934647ce5c2</w:instrText>
            </w:r>
            <w:r>
              <w:fldChar w:fldCharType="end"/>
            </w:r>
          </w:p>
        </w:tc>
        <w:tc>
          <w:tcPr>
            <w:tcW w:w="2455" w:type="dxa"/>
            <w:tcBorders>
              <w:top w:val="single" w:sz="4" w:space="0" w:color="auto"/>
              <w:bottom w:val="single" w:sz="4" w:space="0" w:color="auto"/>
            </w:tcBorders>
            <w:tcMar>
              <w:left w:w="108" w:type="dxa"/>
              <w:right w:w="108" w:type="dxa"/>
            </w:tcMar>
          </w:tcPr>
          <w:p w14:paraId="44A01750" w14:textId="77777777" w:rsidR="00473914" w:rsidRDefault="00840B33">
            <w:r>
              <w:fldChar w:fldCharType="begin" w:fldLock="1"/>
            </w:r>
            <w:r>
              <w:instrText>UUIDa59516cd1d2444e291072a9b87c7d386</w:instrText>
            </w:r>
            <w:r>
              <w:fldChar w:fldCharType="end"/>
            </w:r>
            <w:r>
              <w:rPr>
                <w:rFonts w:cs="Verdana"/>
                <w:szCs w:val="20"/>
              </w:rPr>
              <w:t>Kundens godkendelse af driftsprøven</w:t>
            </w:r>
          </w:p>
        </w:tc>
        <w:tc>
          <w:tcPr>
            <w:tcW w:w="2228" w:type="dxa"/>
            <w:tcBorders>
              <w:top w:val="single" w:sz="4" w:space="0" w:color="auto"/>
              <w:bottom w:val="single" w:sz="4" w:space="0" w:color="auto"/>
            </w:tcBorders>
            <w:tcMar>
              <w:left w:w="108" w:type="dxa"/>
              <w:right w:w="108" w:type="dxa"/>
            </w:tcMar>
          </w:tcPr>
          <w:p w14:paraId="4CAB442F" w14:textId="77777777" w:rsidR="00473914" w:rsidRDefault="00840B33">
            <w:r>
              <w:fldChar w:fldCharType="begin" w:fldLock="1"/>
            </w:r>
            <w:r>
              <w:instrText>UUIDd774b934f7e04d0684d9d80cc667e78f</w:instrText>
            </w:r>
            <w:r>
              <w:fldChar w:fldCharType="end"/>
            </w:r>
            <w:r>
              <w:rPr>
                <w:rFonts w:cs="Verdana"/>
                <w:szCs w:val="20"/>
                <w:highlight w:val="yellow"/>
              </w:rPr>
              <w:t>[...]</w:t>
            </w:r>
          </w:p>
          <w:p w14:paraId="61639D08" w14:textId="77777777" w:rsidR="00473914" w:rsidRDefault="00840B33">
            <w:pPr>
              <w:jc w:val="center"/>
            </w:pPr>
            <w:r>
              <w:fldChar w:fldCharType="begin" w:fldLock="1"/>
            </w:r>
            <w:r>
              <w:instrText>UUIDeb3a5b2747aa4c39b333ac88fdb76cec</w:instrText>
            </w:r>
            <w:r>
              <w:fldChar w:fldCharType="end"/>
            </w:r>
          </w:p>
        </w:tc>
        <w:tc>
          <w:tcPr>
            <w:tcW w:w="1843" w:type="dxa"/>
            <w:tcBorders>
              <w:top w:val="single" w:sz="4" w:space="0" w:color="auto"/>
              <w:bottom w:val="single" w:sz="4" w:space="0" w:color="auto"/>
            </w:tcBorders>
            <w:tcMar>
              <w:left w:w="108" w:type="dxa"/>
              <w:right w:w="108" w:type="dxa"/>
            </w:tcMar>
          </w:tcPr>
          <w:p w14:paraId="458C3391" w14:textId="77777777" w:rsidR="00473914" w:rsidRDefault="00840B33">
            <w:r>
              <w:fldChar w:fldCharType="begin" w:fldLock="1"/>
            </w:r>
            <w:r>
              <w:instrText>UUIDb5bb12724c804719a75e828d2331d70d</w:instrText>
            </w:r>
            <w:r>
              <w:fldChar w:fldCharType="end"/>
            </w:r>
            <w:r>
              <w:rPr>
                <w:rFonts w:cs="Verdana"/>
                <w:szCs w:val="20"/>
              </w:rPr>
              <w:t>K</w:t>
            </w:r>
          </w:p>
        </w:tc>
        <w:tc>
          <w:tcPr>
            <w:tcW w:w="1979" w:type="dxa"/>
            <w:tcBorders>
              <w:top w:val="single" w:sz="4" w:space="0" w:color="auto"/>
              <w:bottom w:val="single" w:sz="4" w:space="0" w:color="auto"/>
              <w:right w:val="single" w:sz="4" w:space="0" w:color="auto"/>
            </w:tcBorders>
            <w:tcMar>
              <w:left w:w="108" w:type="dxa"/>
              <w:right w:w="108" w:type="dxa"/>
            </w:tcMar>
          </w:tcPr>
          <w:p w14:paraId="2EA31E97" w14:textId="11F49D69" w:rsidR="00473914" w:rsidRDefault="00840B33">
            <w:r>
              <w:fldChar w:fldCharType="begin" w:fldLock="1"/>
            </w:r>
            <w:r>
              <w:instrText>UUID4b2638aa90154c95ac79ba5f6a70e22e</w:instrText>
            </w:r>
            <w:r>
              <w:fldChar w:fldCharType="end"/>
            </w:r>
          </w:p>
        </w:tc>
      </w:tr>
    </w:tbl>
    <w:p w14:paraId="23F89109" w14:textId="77777777" w:rsidR="00473914" w:rsidRDefault="00840B33">
      <w:r>
        <w:fldChar w:fldCharType="begin" w:fldLock="1"/>
      </w:r>
      <w:r>
        <w:instrText>UUID8ea33f0fee424abb82877251ebdc1f46</w:instrText>
      </w:r>
      <w:r>
        <w:fldChar w:fldCharType="end"/>
      </w:r>
    </w:p>
    <w:p w14:paraId="11E0BD7F" w14:textId="77777777" w:rsidR="00473914" w:rsidRDefault="00840B33">
      <w:r>
        <w:fldChar w:fldCharType="begin" w:fldLock="1"/>
      </w:r>
      <w:r>
        <w:instrText>UUID52ecb9260fcc4ba58cb08a3090336a4e</w:instrText>
      </w:r>
      <w:r>
        <w:fldChar w:fldCharType="end"/>
      </w:r>
      <w:r>
        <w:rPr>
          <w:rFonts w:cs="Verdana"/>
          <w:szCs w:val="20"/>
        </w:rPr>
        <w:t>”K” = Kunden; ”L” = Leverandøren</w:t>
      </w:r>
    </w:p>
    <w:p w14:paraId="75D25F97" w14:textId="77777777" w:rsidR="00473914" w:rsidRDefault="00840B33">
      <w:r>
        <w:fldChar w:fldCharType="begin" w:fldLock="1"/>
      </w:r>
      <w:r>
        <w:instrText>UUIDeb14f8e6bf88404c8a7d93bd46ddbd4b</w:instrText>
      </w:r>
      <w:r>
        <w:fldChar w:fldCharType="end"/>
      </w:r>
    </w:p>
    <w:p w14:paraId="22AA1560" w14:textId="77777777" w:rsidR="00473914" w:rsidRDefault="00840B33">
      <w:r>
        <w:fldChar w:fldCharType="begin" w:fldLock="1"/>
      </w:r>
      <w:r>
        <w:instrText>UUIDee4af25a17894f82b8fdcd28c24fcfd2</w:instrText>
      </w:r>
      <w:r>
        <w:fldChar w:fldCharType="end"/>
      </w:r>
    </w:p>
    <w:p w14:paraId="7202BE8B" w14:textId="77777777" w:rsidR="00473914" w:rsidRDefault="00840B33">
      <w:pPr>
        <w:pStyle w:val="Heading1"/>
      </w:pPr>
      <w:r>
        <w:fldChar w:fldCharType="begin" w:fldLock="1"/>
      </w:r>
      <w:r>
        <w:instrText>UUID21d436b903484c4f8cf6a7a939471835</w:instrText>
      </w:r>
      <w:r>
        <w:fldChar w:fldCharType="end"/>
      </w:r>
      <w:r>
        <w:t>detaljeret tidsplan</w:t>
      </w:r>
    </w:p>
    <w:p w14:paraId="6E54BCF3" w14:textId="35EDC0D7" w:rsidR="00473914" w:rsidRDefault="00840B33">
      <w:r>
        <w:fldChar w:fldCharType="begin" w:fldLock="1"/>
      </w:r>
      <w:r>
        <w:instrText>UUIDc631f8062d1a40d2846a6f1d39b81cbe</w:instrText>
      </w:r>
      <w:r>
        <w:fldChar w:fldCharType="end"/>
      </w:r>
      <w:r>
        <w:rPr>
          <w:rFonts w:cs="Verdana"/>
          <w:szCs w:val="20"/>
        </w:rPr>
        <w:t>De</w:t>
      </w:r>
      <w:r w:rsidR="00691526">
        <w:rPr>
          <w:rFonts w:cs="Verdana"/>
          <w:szCs w:val="20"/>
        </w:rPr>
        <w:t>n</w:t>
      </w:r>
      <w:r>
        <w:rPr>
          <w:rFonts w:cs="Verdana"/>
          <w:szCs w:val="20"/>
        </w:rPr>
        <w:t xml:space="preserve"> detaljerede tidsplan for Leverancen, jf. Bilag 4.a, operationaliserer hovedtidsplanen. </w:t>
      </w:r>
    </w:p>
    <w:p w14:paraId="43E1AA31" w14:textId="77777777" w:rsidR="00473914" w:rsidRDefault="00840B33">
      <w:r>
        <w:fldChar w:fldCharType="begin" w:fldLock="1"/>
      </w:r>
      <w:r>
        <w:instrText>UUID692b3c35e6a64f8e8eb4bc8aad83a3a1</w:instrText>
      </w:r>
      <w:r>
        <w:fldChar w:fldCharType="end"/>
      </w:r>
    </w:p>
    <w:p w14:paraId="434AF3A4" w14:textId="77777777" w:rsidR="00473914" w:rsidRDefault="00840B33">
      <w:r>
        <w:fldChar w:fldCharType="begin" w:fldLock="1"/>
      </w:r>
      <w:r>
        <w:instrText>UUIDd70ef17beaaa45d7a47c168e877bd9d1</w:instrText>
      </w:r>
      <w:r>
        <w:fldChar w:fldCharType="end"/>
      </w:r>
      <w:r>
        <w:rPr>
          <w:rFonts w:cs="Verdana"/>
          <w:szCs w:val="20"/>
        </w:rPr>
        <w:t xml:space="preserve">Den detaljerede tidsplan omfatter samtlige aktiviteter, der skal gennemføres under Kontrakten, jf. nærværende bilag, til og med bestået driftsprøve for Leverancen. </w:t>
      </w:r>
    </w:p>
    <w:p w14:paraId="2D71AC40" w14:textId="77777777" w:rsidR="00473914" w:rsidRDefault="00840B33">
      <w:r>
        <w:fldChar w:fldCharType="begin" w:fldLock="1"/>
      </w:r>
      <w:r>
        <w:instrText>UUID84e6967efd204a0882c1e0c402041bd0</w:instrText>
      </w:r>
      <w:r>
        <w:fldChar w:fldCharType="end"/>
      </w:r>
    </w:p>
    <w:p w14:paraId="7CE9ECA3" w14:textId="77777777" w:rsidR="00473914" w:rsidRDefault="00840B33">
      <w:pPr>
        <w:spacing w:line="254" w:lineRule="auto"/>
      </w:pPr>
      <w:r>
        <w:fldChar w:fldCharType="begin" w:fldLock="1"/>
      </w:r>
      <w:r>
        <w:instrText>UUID69a60920f25e4c6e8488f2ab56de0ab0</w:instrText>
      </w:r>
      <w:r>
        <w:fldChar w:fldCharType="end"/>
      </w:r>
      <w:r>
        <w:rPr>
          <w:rFonts w:cs="Verdana"/>
          <w:szCs w:val="20"/>
        </w:rPr>
        <w:t>Leverandøren skal sikre, at den detaljerede tidsplan kan fungere som koordineringsplan samt operationelt og dagligt styringsværktøj, herunder ressourcestyringsværktøj for deltagende Parter.</w:t>
      </w:r>
    </w:p>
    <w:p w14:paraId="35281DCE" w14:textId="77777777" w:rsidR="00473914" w:rsidRDefault="00840B33">
      <w:r>
        <w:fldChar w:fldCharType="begin" w:fldLock="1"/>
      </w:r>
      <w:r>
        <w:instrText>UUIDc4846a9e4f534643bb479a9fe2546c2a</w:instrText>
      </w:r>
      <w:r>
        <w:fldChar w:fldCharType="end"/>
      </w:r>
    </w:p>
    <w:p w14:paraId="5F0C3396" w14:textId="77777777" w:rsidR="00473914" w:rsidRDefault="00840B33">
      <w:pPr>
        <w:pStyle w:val="Heading2"/>
      </w:pPr>
      <w:r>
        <w:fldChar w:fldCharType="begin" w:fldLock="1"/>
      </w:r>
      <w:r>
        <w:instrText>UUID661b553381774069806349ee22af98a3</w:instrText>
      </w:r>
      <w:r>
        <w:fldChar w:fldCharType="end"/>
      </w:r>
      <w:r>
        <w:t>Generelle krav til detaljerede tidsplaner</w:t>
      </w:r>
    </w:p>
    <w:p w14:paraId="7223F3D4" w14:textId="77777777" w:rsidR="00473914" w:rsidRDefault="00840B33">
      <w:r>
        <w:fldChar w:fldCharType="begin" w:fldLock="1"/>
      </w:r>
      <w:r>
        <w:instrText>UUID1799bf0707e949598ab6f428d4603543</w:instrText>
      </w:r>
      <w:r>
        <w:fldChar w:fldCharType="end"/>
      </w:r>
      <w:r>
        <w:rPr>
          <w:rFonts w:cs="Verdana"/>
          <w:szCs w:val="20"/>
        </w:rPr>
        <w:t xml:space="preserve">Den detaljerede tidsplan skal omfatte samtlige aktiviteter, som direkte eller indirekte bidrager til leveringen af ydelserne, herunder også aktiviteter hos Underleverandører og Kundens eventuelle øvrige leverandører. </w:t>
      </w:r>
    </w:p>
    <w:p w14:paraId="684E1342" w14:textId="77777777" w:rsidR="00473914" w:rsidRDefault="00840B33">
      <w:r>
        <w:fldChar w:fldCharType="begin" w:fldLock="1"/>
      </w:r>
      <w:r>
        <w:instrText>UUID7b97e4151ddf4b90b67950910bbd4610</w:instrText>
      </w:r>
      <w:r>
        <w:fldChar w:fldCharType="end"/>
      </w:r>
    </w:p>
    <w:p w14:paraId="1645C5F0" w14:textId="77777777" w:rsidR="00473914" w:rsidRDefault="00840B33">
      <w:r>
        <w:fldChar w:fldCharType="begin" w:fldLock="1"/>
      </w:r>
      <w:r>
        <w:instrText>UUIDd5f435573e3d4f55b628688b46a3c867</w:instrText>
      </w:r>
      <w:r>
        <w:fldChar w:fldCharType="end"/>
      </w:r>
      <w:proofErr w:type="gramStart"/>
      <w:r>
        <w:rPr>
          <w:rFonts w:cs="Verdana"/>
          <w:szCs w:val="20"/>
        </w:rPr>
        <w:t>Endvidere</w:t>
      </w:r>
      <w:proofErr w:type="gramEnd"/>
      <w:r>
        <w:rPr>
          <w:rFonts w:cs="Verdana"/>
          <w:szCs w:val="20"/>
        </w:rPr>
        <w:t xml:space="preserve"> gælder følgende krav til den detaljerede tidsplan: </w:t>
      </w:r>
    </w:p>
    <w:p w14:paraId="0DC73E70" w14:textId="77777777" w:rsidR="00473914" w:rsidRDefault="00840B33">
      <w:r>
        <w:fldChar w:fldCharType="begin" w:fldLock="1"/>
      </w:r>
      <w:r>
        <w:instrText>UUID00af549daef24798a4bc0709ff411676</w:instrText>
      </w:r>
      <w:r>
        <w:fldChar w:fldCharType="end"/>
      </w:r>
    </w:p>
    <w:p w14:paraId="2FB315A5" w14:textId="77777777" w:rsidR="00473914" w:rsidRDefault="00840B33">
      <w:pPr>
        <w:pStyle w:val="Punktliste-Punkter"/>
        <w:numPr>
          <w:ilvl w:val="0"/>
          <w:numId w:val="2"/>
        </w:numPr>
      </w:pPr>
      <w:r>
        <w:fldChar w:fldCharType="begin" w:fldLock="1"/>
      </w:r>
      <w:r>
        <w:instrText>UUID6507c797ade949b08f54067346fa2a81</w:instrText>
      </w:r>
      <w:r>
        <w:fldChar w:fldCharType="end"/>
      </w:r>
      <w:r>
        <w:t>Den detaljerede tidsplan skal indeholde alle planlagte aktiviteter i den indledende afklaringsfase, jf. afsnittet ”Den indledende afklaringsfase” i Kontrakten.</w:t>
      </w:r>
    </w:p>
    <w:p w14:paraId="0452354F" w14:textId="77777777" w:rsidR="00473914" w:rsidRDefault="00840B33">
      <w:pPr>
        <w:pStyle w:val="Punktliste-Punkter"/>
        <w:numPr>
          <w:ilvl w:val="0"/>
          <w:numId w:val="2"/>
        </w:numPr>
      </w:pPr>
      <w:r>
        <w:fldChar w:fldCharType="begin" w:fldLock="1"/>
      </w:r>
      <w:r>
        <w:instrText>UUIDc8e84563cd154cb3aae7fddce8cb836e</w:instrText>
      </w:r>
      <w:r>
        <w:fldChar w:fldCharType="end"/>
      </w:r>
      <w:r>
        <w:t>Den detaljerede tidsplan skal indeholde de aktiviteter, der skal gennemføres i implementeringsfasen, jf. afsnittet ”Generelt om implementeringsfasen” i Kontrakten.</w:t>
      </w:r>
    </w:p>
    <w:p w14:paraId="60D3CD6C" w14:textId="77777777" w:rsidR="00473914" w:rsidRDefault="00840B33">
      <w:pPr>
        <w:pStyle w:val="Punktliste-Punkter"/>
        <w:numPr>
          <w:ilvl w:val="0"/>
          <w:numId w:val="2"/>
        </w:numPr>
      </w:pPr>
      <w:r>
        <w:fldChar w:fldCharType="begin" w:fldLock="1"/>
      </w:r>
      <w:r>
        <w:instrText>UUIDcc25d3f69de44395a6932112d3531fd6</w:instrText>
      </w:r>
      <w:r>
        <w:fldChar w:fldCharType="end"/>
      </w:r>
      <w:r>
        <w:t>Den detaljerede tidsplan skal indeholde Leverandørens forventning til Kundens medvirken.</w:t>
      </w:r>
    </w:p>
    <w:p w14:paraId="387C8B24" w14:textId="17EE12A7" w:rsidR="00473914" w:rsidRDefault="00840B33">
      <w:pPr>
        <w:pStyle w:val="Punktliste-Punkter"/>
        <w:numPr>
          <w:ilvl w:val="0"/>
          <w:numId w:val="2"/>
        </w:numPr>
      </w:pPr>
      <w:r>
        <w:fldChar w:fldCharType="begin" w:fldLock="1"/>
      </w:r>
      <w:r>
        <w:instrText>UUID1c49256df5194fb59838ee5b89cf153a</w:instrText>
      </w:r>
      <w:r>
        <w:fldChar w:fldCharType="end"/>
      </w:r>
      <w:r>
        <w:t>Den detaljerede tidsplan skal indeholde angivelse af afprøvningsaktiviteter, jf. Bilag 1</w:t>
      </w:r>
      <w:r w:rsidR="00A37893">
        <w:t>6</w:t>
      </w:r>
      <w:r>
        <w:t>, herunder gennemførelse af prøver samt tidsfrister for levering af prøverapporter.</w:t>
      </w:r>
    </w:p>
    <w:p w14:paraId="1CF2B4EE" w14:textId="77777777" w:rsidR="00473914" w:rsidRDefault="00840B33">
      <w:pPr>
        <w:pStyle w:val="Punktliste-Punkter"/>
        <w:numPr>
          <w:ilvl w:val="0"/>
          <w:numId w:val="2"/>
        </w:numPr>
      </w:pPr>
      <w:r>
        <w:fldChar w:fldCharType="begin" w:fldLock="1"/>
      </w:r>
      <w:r>
        <w:instrText>UUID9e63384c6d4949b6872583601244036d</w:instrText>
      </w:r>
      <w:r>
        <w:fldChar w:fldCharType="end"/>
      </w:r>
      <w:r>
        <w:t xml:space="preserve">Leverandøren skal sikre, at den detaljerede tidsplan indeholder passende tid til Kundens </w:t>
      </w:r>
      <w:proofErr w:type="spellStart"/>
      <w:r>
        <w:t>review</w:t>
      </w:r>
      <w:proofErr w:type="spellEnd"/>
      <w:r>
        <w:t xml:space="preserve"> forud for aktiviteter/Leverancer, der kræver Kundens godkendelse.</w:t>
      </w:r>
    </w:p>
    <w:p w14:paraId="2613C190" w14:textId="77777777" w:rsidR="00473914" w:rsidRDefault="00840B33">
      <w:pPr>
        <w:pStyle w:val="Punktliste-Punkter"/>
        <w:numPr>
          <w:ilvl w:val="0"/>
          <w:numId w:val="2"/>
        </w:numPr>
      </w:pPr>
      <w:r>
        <w:fldChar w:fldCharType="begin" w:fldLock="1"/>
      </w:r>
      <w:r>
        <w:instrText>UUID32e63d24925943e69220895d6896a665</w:instrText>
      </w:r>
      <w:r>
        <w:fldChar w:fldCharType="end"/>
      </w:r>
      <w:r>
        <w:t xml:space="preserve">Den detaljerede tidsplan skal angive eventuelle perioder, hvor Leverandørens ressourcer er reduceret, </w:t>
      </w:r>
      <w:proofErr w:type="gramStart"/>
      <w:r>
        <w:t>eksempelvis</w:t>
      </w:r>
      <w:proofErr w:type="gramEnd"/>
      <w:r>
        <w:t xml:space="preserve"> som følge af ferieafholdelse, planlagte kurser mv.</w:t>
      </w:r>
    </w:p>
    <w:p w14:paraId="5EF58681" w14:textId="77777777" w:rsidR="00473914" w:rsidRDefault="00840B33">
      <w:pPr>
        <w:pStyle w:val="Punktliste-Punkter"/>
        <w:numPr>
          <w:ilvl w:val="0"/>
          <w:numId w:val="2"/>
        </w:numPr>
      </w:pPr>
      <w:r>
        <w:fldChar w:fldCharType="begin" w:fldLock="1"/>
      </w:r>
      <w:r>
        <w:instrText>UUID9b355d68d8e74b5d94c9e43c1c956daa</w:instrText>
      </w:r>
      <w:r>
        <w:fldChar w:fldCharType="end"/>
      </w:r>
      <w:r>
        <w:t>Den detaljerede tidsplan skal angive Leverandørens planlagte egne kvalitetssikringsaktiviteter.</w:t>
      </w:r>
    </w:p>
    <w:p w14:paraId="0C35F0DD" w14:textId="77777777" w:rsidR="00473914" w:rsidRDefault="00840B33">
      <w:pPr>
        <w:pStyle w:val="Punktliste-Punkter"/>
        <w:numPr>
          <w:ilvl w:val="0"/>
          <w:numId w:val="2"/>
        </w:numPr>
      </w:pPr>
      <w:r>
        <w:fldChar w:fldCharType="begin" w:fldLock="1"/>
      </w:r>
      <w:r>
        <w:instrText>UUID75488f45b2894b8389d1b26621a3cc18</w:instrText>
      </w:r>
      <w:r>
        <w:fldChar w:fldCharType="end"/>
      </w:r>
      <w:r>
        <w:t>Den detaljerede tidsplan skal tydeligt angive, hvem der er ansvarlig for at udføre hver af tidsplanens enkelte aktiviteter og tidsfristen herfor.</w:t>
      </w:r>
    </w:p>
    <w:p w14:paraId="0C65F447" w14:textId="77777777" w:rsidR="00473914" w:rsidRDefault="00840B33">
      <w:pPr>
        <w:pStyle w:val="Punktliste-Punkter"/>
        <w:numPr>
          <w:ilvl w:val="0"/>
          <w:numId w:val="2"/>
        </w:numPr>
      </w:pPr>
      <w:r>
        <w:fldChar w:fldCharType="begin" w:fldLock="1"/>
      </w:r>
      <w:r>
        <w:instrText>UUIDcc2047a3bc14440e8d530c40fc032b81</w:instrText>
      </w:r>
      <w:r>
        <w:fldChar w:fldCharType="end"/>
      </w:r>
      <w:r>
        <w:t>Den detaljerede tidsplan skal angive eventuelle planlagte undervisningsaktiviteter.</w:t>
      </w:r>
    </w:p>
    <w:p w14:paraId="3E58FECA" w14:textId="77777777" w:rsidR="00473914" w:rsidRDefault="00840B33">
      <w:r>
        <w:fldChar w:fldCharType="begin" w:fldLock="1"/>
      </w:r>
      <w:r>
        <w:instrText>UUIDbe50637013b449668bcbf20fb7e8d28e</w:instrText>
      </w:r>
      <w:r>
        <w:fldChar w:fldCharType="end"/>
      </w:r>
    </w:p>
    <w:p w14:paraId="773371A8" w14:textId="77777777" w:rsidR="00473914" w:rsidRDefault="00840B33">
      <w:r>
        <w:lastRenderedPageBreak/>
        <w:fldChar w:fldCharType="begin" w:fldLock="1"/>
      </w:r>
      <w:r>
        <w:instrText>UUID56c11679431f47119afd72b93f7fc689</w:instrText>
      </w:r>
      <w:r>
        <w:fldChar w:fldCharType="end"/>
      </w:r>
      <w:r>
        <w:rPr>
          <w:rFonts w:cs="Verdana"/>
          <w:szCs w:val="20"/>
        </w:rPr>
        <w:t xml:space="preserve">Detaljerede tidsplaner skal løbende opdateres, indtil alle leverancer omfattet af den detaljerede tidsplan er godkendt, </w:t>
      </w:r>
      <w:proofErr w:type="gramStart"/>
      <w:r>
        <w:rPr>
          <w:rFonts w:cs="Verdana"/>
          <w:szCs w:val="20"/>
        </w:rPr>
        <w:t>således at</w:t>
      </w:r>
      <w:proofErr w:type="gramEnd"/>
      <w:r>
        <w:rPr>
          <w:rFonts w:cs="Verdana"/>
          <w:szCs w:val="20"/>
        </w:rPr>
        <w:t xml:space="preserve"> detaljerede tidsplaner altid afspejler den aktuelle detaljering af forestående aktiviteter og milepæle, aktiviteters og milepæles status og risikovurdering.</w:t>
      </w:r>
    </w:p>
    <w:p w14:paraId="0B9C37EA" w14:textId="77777777" w:rsidR="00473914" w:rsidRDefault="00840B33">
      <w:r>
        <w:fldChar w:fldCharType="begin" w:fldLock="1"/>
      </w:r>
      <w:r>
        <w:instrText>UUIDabcff63781de4db688e84cd1ea8c38ea</w:instrText>
      </w:r>
      <w:r>
        <w:fldChar w:fldCharType="end"/>
      </w:r>
    </w:p>
    <w:p w14:paraId="0319C57B" w14:textId="77777777" w:rsidR="00473914" w:rsidRDefault="00840B33">
      <w:r>
        <w:fldChar w:fldCharType="begin" w:fldLock="1"/>
      </w:r>
      <w:r>
        <w:instrText>UUIDd0d512d99712497e8a81b271a6a3c9bc</w:instrText>
      </w:r>
      <w:r>
        <w:fldChar w:fldCharType="end"/>
      </w:r>
      <w:r>
        <w:rPr>
          <w:rFonts w:cs="Verdana"/>
          <w:szCs w:val="20"/>
        </w:rPr>
        <w:t>Leverandøren skal sikre sporbarhed og versionering af detaljerede tidsplaner og sikre, at Kunden altid har elektronisk adgang til seneste version.</w:t>
      </w:r>
    </w:p>
    <w:p w14:paraId="0EB9BF60" w14:textId="77777777" w:rsidR="00473914" w:rsidRDefault="00840B33">
      <w:r>
        <w:fldChar w:fldCharType="begin" w:fldLock="1"/>
      </w:r>
      <w:r>
        <w:instrText>UUID2b14091f5da14e35a03e8a3ee01a1a98</w:instrText>
      </w:r>
      <w:r>
        <w:fldChar w:fldCharType="end"/>
      </w:r>
    </w:p>
    <w:p w14:paraId="1862EE07" w14:textId="77777777" w:rsidR="00A65D37" w:rsidRDefault="00840B33">
      <w:pPr>
        <w:pStyle w:val="Heading1"/>
      </w:pPr>
      <w:r>
        <w:fldChar w:fldCharType="begin" w:fldLock="1"/>
      </w:r>
      <w:r>
        <w:instrText>UUID83fcabb1ba0941d683089aff3b2eae8d</w:instrText>
      </w:r>
      <w:r>
        <w:fldChar w:fldCharType="end"/>
      </w:r>
      <w:r>
        <w:t>Ændring af tidsplaner</w:t>
      </w:r>
    </w:p>
    <w:p w14:paraId="2E54003F" w14:textId="234E6244" w:rsidR="00473914" w:rsidRDefault="00840B33">
      <w:r>
        <w:fldChar w:fldCharType="begin" w:fldLock="1"/>
      </w:r>
      <w:r>
        <w:instrText>UUIDc1b3ee052b8547bf8d024011c29c54f4</w:instrText>
      </w:r>
      <w:r>
        <w:fldChar w:fldCharType="end"/>
      </w:r>
      <w:r>
        <w:rPr>
          <w:rFonts w:cs="Verdana"/>
          <w:szCs w:val="20"/>
        </w:rPr>
        <w:t>Ændring af denne hovedtidsplan kan kun ske efter styregruppens behandling og godkendelse, jf. Bilag 1</w:t>
      </w:r>
      <w:r w:rsidR="00A37893">
        <w:rPr>
          <w:rFonts w:cs="Verdana"/>
          <w:szCs w:val="20"/>
        </w:rPr>
        <w:t>2</w:t>
      </w:r>
      <w:r>
        <w:rPr>
          <w:rFonts w:cs="Verdana"/>
          <w:szCs w:val="20"/>
        </w:rPr>
        <w:t>.a, eller ved udskydelse af en tidsfrist i medfør af afsnittet ”Udskydelsesret” i Kontrakten.</w:t>
      </w:r>
    </w:p>
    <w:p w14:paraId="679A4CBF" w14:textId="77777777" w:rsidR="00473914" w:rsidRDefault="00840B33">
      <w:r>
        <w:fldChar w:fldCharType="begin" w:fldLock="1"/>
      </w:r>
      <w:r>
        <w:instrText>UUID6fdee9044d0244c7ade24ec06a90066d</w:instrText>
      </w:r>
      <w:r>
        <w:fldChar w:fldCharType="end"/>
      </w:r>
      <w:r>
        <w:rPr>
          <w:rFonts w:cs="Verdana"/>
          <w:szCs w:val="20"/>
        </w:rPr>
        <w:t xml:space="preserve"> </w:t>
      </w:r>
    </w:p>
    <w:p w14:paraId="257F2FC1" w14:textId="77777777" w:rsidR="00473914" w:rsidRDefault="00840B33">
      <w:r>
        <w:fldChar w:fldCharType="begin" w:fldLock="1"/>
      </w:r>
      <w:r>
        <w:instrText>UUIDecf73c7784214cff96b58c89e879c7cc</w:instrText>
      </w:r>
      <w:r>
        <w:fldChar w:fldCharType="end"/>
      </w:r>
      <w:r>
        <w:rPr>
          <w:rFonts w:cs="Verdana"/>
          <w:szCs w:val="20"/>
        </w:rPr>
        <w:t xml:space="preserve">Anmodning om ændring af tidsplanen fremsættes som en Kontraktuel Ændring. </w:t>
      </w:r>
    </w:p>
    <w:p w14:paraId="1B57B5F7" w14:textId="77777777" w:rsidR="00473914" w:rsidRDefault="00840B33">
      <w:r>
        <w:fldChar w:fldCharType="begin" w:fldLock="1"/>
      </w:r>
      <w:r>
        <w:instrText>UUID0945e3402ae642759e86ee13c43a28bc</w:instrText>
      </w:r>
      <w:r>
        <w:fldChar w:fldCharType="end"/>
      </w:r>
    </w:p>
    <w:p w14:paraId="0EEC76B6" w14:textId="77777777" w:rsidR="00473914" w:rsidRDefault="00840B33">
      <w:r>
        <w:fldChar w:fldCharType="begin" w:fldLock="1"/>
      </w:r>
      <w:r>
        <w:instrText>UUID9099e63ebed54633af26652b09e7d60d</w:instrText>
      </w:r>
      <w:r>
        <w:fldChar w:fldCharType="end"/>
      </w:r>
      <w:r>
        <w:rPr>
          <w:rFonts w:cs="Verdana"/>
          <w:szCs w:val="20"/>
        </w:rPr>
        <w:t>Ved eventuelle ændringer af tidsplanen udarbejdes en ny tidsplan, alternativt et tillæg til tidsplanen, i overensstemmelse med Kontraktens bestemmelser om kontraktstyring ved Kontraktuelle Ændringer, jf. afsnittet ”Kontraktstyring ved Kontraktuelle Ændringer” i Kontrakten.</w:t>
      </w:r>
    </w:p>
    <w:p w14:paraId="2092DD84" w14:textId="77777777" w:rsidR="00473914" w:rsidRDefault="00840B33">
      <w:r>
        <w:fldChar w:fldCharType="begin" w:fldLock="1"/>
      </w:r>
      <w:r>
        <w:instrText>UUID85717172c6c04e0fba5610ed1b35f7c7</w:instrText>
      </w:r>
      <w:r>
        <w:fldChar w:fldCharType="end"/>
      </w:r>
    </w:p>
    <w:sectPr w:rsidR="00473914">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701" w:left="113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11AD6" w14:textId="77777777" w:rsidR="00950690" w:rsidRDefault="00950690">
      <w:pPr>
        <w:spacing w:line="240" w:lineRule="auto"/>
      </w:pPr>
      <w:r>
        <w:separator/>
      </w:r>
    </w:p>
  </w:endnote>
  <w:endnote w:type="continuationSeparator" w:id="0">
    <w:p w14:paraId="16D50073" w14:textId="77777777" w:rsidR="00950690" w:rsidRDefault="009506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E31E6" w14:textId="77777777" w:rsidR="0057549D" w:rsidRDefault="005754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DC3AD" w14:textId="77777777" w:rsidR="00473914" w:rsidRDefault="00840B33">
    <w:r>
      <w:t>Kontrakt-nr. 460000(</w:t>
    </w:r>
    <w:proofErr w:type="spellStart"/>
    <w:r>
      <w:t>xxxx</w:t>
    </w:r>
    <w:proofErr w:type="spellEnd"/>
    <w:r>
      <w:t>)</w:t>
    </w:r>
  </w:p>
  <w:p w14:paraId="3118A7CE" w14:textId="77777777" w:rsidR="00473914" w:rsidRDefault="00840B33">
    <w:pPr>
      <w:jc w:val="right"/>
    </w:pPr>
    <w:r>
      <w:t xml:space="preserve">Side </w:t>
    </w:r>
    <w:r>
      <w:fldChar w:fldCharType="begin"/>
    </w:r>
    <w:r>
      <w:instrText>PAGE \* MERGEFORMAT</w:instrText>
    </w:r>
    <w:r>
      <w:fldChar w:fldCharType="separate"/>
    </w:r>
    <w:r w:rsidR="0057549D">
      <w:rPr>
        <w:noProof/>
      </w:rPr>
      <w:t>1</w:t>
    </w:r>
    <w:r>
      <w:fldChar w:fldCharType="end"/>
    </w:r>
    <w:r>
      <w:t xml:space="preserve"> af </w:t>
    </w:r>
    <w:fldSimple w:instr="NUMPAGES \* MERGEFORMAT">
      <w:r w:rsidR="0057549D">
        <w:rPr>
          <w:noProof/>
        </w:rPr>
        <w:t>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06E34" w14:textId="77777777" w:rsidR="0057549D" w:rsidRDefault="005754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AEFC0" w14:textId="77777777" w:rsidR="00950690" w:rsidRDefault="00950690">
      <w:pPr>
        <w:spacing w:line="240" w:lineRule="auto"/>
      </w:pPr>
      <w:r>
        <w:separator/>
      </w:r>
    </w:p>
  </w:footnote>
  <w:footnote w:type="continuationSeparator" w:id="0">
    <w:p w14:paraId="7D60ED31" w14:textId="77777777" w:rsidR="00950690" w:rsidRDefault="009506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B77AA" w14:textId="77777777" w:rsidR="0057549D" w:rsidRDefault="005754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E3D76" w14:textId="77777777" w:rsidR="00473914" w:rsidRDefault="00840B33">
    <w:r>
      <w:rPr>
        <w:noProof/>
      </w:rPr>
      <w:drawing>
        <wp:inline distT="0" distB="0" distL="0" distR="0" wp14:anchorId="736F7164" wp14:editId="155DFEF8">
          <wp:extent cx="2509200" cy="3978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1.png"/>
                  <pic:cNvPicPr/>
                </pic:nvPicPr>
                <pic:blipFill>
                  <a:blip r:embed="rId1">
                    <a:extLst>
                      <a:ext uri="{28A0092B-C50C-407E-A947-70E740481C1C}">
                        <a14:useLocalDpi xmlns:a14="http://schemas.microsoft.com/office/drawing/2010/main" val="0"/>
                      </a:ext>
                    </a:extLst>
                  </a:blip>
                  <a:stretch>
                    <a:fillRect/>
                  </a:stretch>
                </pic:blipFill>
                <pic:spPr>
                  <a:xfrm>
                    <a:off x="0" y="0"/>
                    <a:ext cx="2509200" cy="3978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5234D" w14:textId="77777777" w:rsidR="0057549D" w:rsidRDefault="005754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3DE7"/>
    <w:multiLevelType w:val="multilevel"/>
    <w:tmpl w:val="991C3828"/>
    <w:numStyleLink w:val="Listetypografitilbilagslister"/>
  </w:abstractNum>
  <w:abstractNum w:abstractNumId="1" w15:restartNumberingAfterBreak="0">
    <w:nsid w:val="14AF391A"/>
    <w:multiLevelType w:val="multilevel"/>
    <w:tmpl w:val="D1D204D8"/>
    <w:lvl w:ilvl="0">
      <w:start w:val="1"/>
      <w:numFmt w:val="none"/>
      <w:lvlText w:val=""/>
      <w:lvlJc w:val="left"/>
      <w:pPr>
        <w:tabs>
          <w:tab w:val="left" w:pos="0"/>
        </w:tabs>
        <w:ind w:left="720" w:hanging="363"/>
      </w:pPr>
      <w:rPr>
        <w:rFonts w:ascii="Symbol" w:hAnsi="Symbol" w:hint="default"/>
      </w:rPr>
    </w:lvl>
    <w:lvl w:ilvl="1">
      <w:start w:val="1"/>
      <w:numFmt w:val="none"/>
      <w:lvlText w:val=""/>
      <w:lvlJc w:val="left"/>
      <w:pPr>
        <w:ind w:left="1077" w:hanging="363"/>
      </w:pPr>
    </w:lvl>
    <w:lvl w:ilvl="2">
      <w:start w:val="1"/>
      <w:numFmt w:val="none"/>
      <w:lvlText w:val=""/>
      <w:lvlJc w:val="left"/>
      <w:pPr>
        <w:ind w:left="1434" w:hanging="363"/>
      </w:pPr>
      <w:rPr>
        <w:rFonts w:ascii="Symbol" w:hAnsi="Symbol" w:hint="default"/>
      </w:rPr>
    </w:lvl>
    <w:lvl w:ilvl="3">
      <w:start w:val="1"/>
      <w:numFmt w:val="decimal"/>
      <w:lvlText w:val="(%4)"/>
      <w:lvlJc w:val="left"/>
      <w:pPr>
        <w:ind w:left="1791" w:hanging="363"/>
      </w:pPr>
    </w:lvl>
    <w:lvl w:ilvl="4">
      <w:start w:val="1"/>
      <w:numFmt w:val="lowerLetter"/>
      <w:lvlText w:val="(%5)"/>
      <w:lvlJc w:val="left"/>
      <w:pPr>
        <w:ind w:left="2148" w:hanging="363"/>
      </w:pPr>
    </w:lvl>
    <w:lvl w:ilvl="5">
      <w:start w:val="1"/>
      <w:numFmt w:val="lowerRoman"/>
      <w:lvlText w:val="(%6)"/>
      <w:lvlJc w:val="left"/>
      <w:pPr>
        <w:ind w:left="2505" w:hanging="363"/>
      </w:pPr>
    </w:lvl>
    <w:lvl w:ilvl="6">
      <w:start w:val="1"/>
      <w:numFmt w:val="decimal"/>
      <w:lvlText w:val="%7."/>
      <w:lvlJc w:val="left"/>
      <w:pPr>
        <w:ind w:left="2862" w:hanging="363"/>
      </w:pPr>
    </w:lvl>
    <w:lvl w:ilvl="7">
      <w:start w:val="1"/>
      <w:numFmt w:val="lowerLetter"/>
      <w:lvlText w:val="%8."/>
      <w:lvlJc w:val="left"/>
      <w:pPr>
        <w:ind w:left="3219" w:hanging="363"/>
      </w:pPr>
    </w:lvl>
    <w:lvl w:ilvl="8">
      <w:start w:val="1"/>
      <w:numFmt w:val="lowerRoman"/>
      <w:lvlText w:val="%9."/>
      <w:lvlJc w:val="left"/>
      <w:pPr>
        <w:ind w:left="3576" w:hanging="363"/>
      </w:pPr>
    </w:lvl>
  </w:abstractNum>
  <w:abstractNum w:abstractNumId="2" w15:restartNumberingAfterBreak="0">
    <w:nsid w:val="1BA362EE"/>
    <w:multiLevelType w:val="multilevel"/>
    <w:tmpl w:val="78EA2AAE"/>
    <w:numStyleLink w:val="PunktlisteforPunkter"/>
  </w:abstractNum>
  <w:abstractNum w:abstractNumId="3" w15:restartNumberingAfterBreak="0">
    <w:nsid w:val="240E5B1E"/>
    <w:multiLevelType w:val="multilevel"/>
    <w:tmpl w:val="94AC04FE"/>
    <w:numStyleLink w:val="Listetypografrimedbilagsliste-Tal"/>
  </w:abstractNum>
  <w:abstractNum w:abstractNumId="4" w15:restartNumberingAfterBreak="0">
    <w:nsid w:val="2B1D2873"/>
    <w:multiLevelType w:val="multilevel"/>
    <w:tmpl w:val="1A744DB6"/>
    <w:styleLink w:val="PunktlisteforTal"/>
    <w:lvl w:ilvl="0">
      <w:start w:val="1"/>
      <w:numFmt w:val="lowerLetter"/>
      <w:pStyle w:val="Punktliste-Tal"/>
      <w:lvlText w:val="%1)"/>
      <w:lvlJc w:val="left"/>
      <w:pPr>
        <w:ind w:left="720" w:hanging="363"/>
      </w:pPr>
      <w:rPr>
        <w:rFonts w:hint="default"/>
      </w:rPr>
    </w:lvl>
    <w:lvl w:ilvl="1">
      <w:start w:val="1"/>
      <w:numFmt w:val="lowerRoman"/>
      <w:lvlText w:val="%2)"/>
      <w:lvlJc w:val="left"/>
      <w:pPr>
        <w:ind w:left="1077" w:hanging="363"/>
      </w:pPr>
      <w:rPr>
        <w:rFonts w:hint="default"/>
      </w:rPr>
    </w:lvl>
    <w:lvl w:ilvl="2">
      <w:start w:val="1"/>
      <w:numFmt w:val="decimal"/>
      <w:lvlText w:val="%3)"/>
      <w:lvlJc w:val="left"/>
      <w:pPr>
        <w:ind w:left="1434" w:hanging="363"/>
      </w:pPr>
      <w:rPr>
        <w:rFonts w:hint="default"/>
      </w:rPr>
    </w:lvl>
    <w:lvl w:ilvl="3">
      <w:start w:val="1"/>
      <w:numFmt w:val="decimal"/>
      <w:lvlText w:val="%4)"/>
      <w:lvlJc w:val="left"/>
      <w:pPr>
        <w:ind w:left="1791" w:hanging="363"/>
      </w:pPr>
      <w:rPr>
        <w:rFonts w:hint="default"/>
      </w:rPr>
    </w:lvl>
    <w:lvl w:ilvl="4">
      <w:start w:val="1"/>
      <w:numFmt w:val="lowerLetter"/>
      <w:lvlText w:val="(%5)"/>
      <w:lvlJc w:val="left"/>
      <w:pPr>
        <w:ind w:left="2148" w:hanging="363"/>
      </w:pPr>
      <w:rPr>
        <w:rFonts w:hint="default"/>
      </w:rPr>
    </w:lvl>
    <w:lvl w:ilvl="5">
      <w:start w:val="1"/>
      <w:numFmt w:val="lowerRoman"/>
      <w:lvlText w:val="(%6)"/>
      <w:lvlJc w:val="left"/>
      <w:pPr>
        <w:ind w:left="2505" w:hanging="363"/>
      </w:pPr>
      <w:rPr>
        <w:rFonts w:hint="default"/>
      </w:rPr>
    </w:lvl>
    <w:lvl w:ilvl="6">
      <w:start w:val="1"/>
      <w:numFmt w:val="decimal"/>
      <w:lvlText w:val="%7."/>
      <w:lvlJc w:val="left"/>
      <w:pPr>
        <w:ind w:left="2862" w:hanging="363"/>
      </w:pPr>
      <w:rPr>
        <w:rFonts w:hint="default"/>
      </w:rPr>
    </w:lvl>
    <w:lvl w:ilvl="7">
      <w:start w:val="1"/>
      <w:numFmt w:val="lowerLetter"/>
      <w:lvlText w:val="%8."/>
      <w:lvlJc w:val="left"/>
      <w:pPr>
        <w:ind w:left="3219" w:hanging="363"/>
      </w:pPr>
      <w:rPr>
        <w:rFonts w:hint="default"/>
      </w:rPr>
    </w:lvl>
    <w:lvl w:ilvl="8">
      <w:start w:val="1"/>
      <w:numFmt w:val="lowerRoman"/>
      <w:lvlText w:val="%9."/>
      <w:lvlJc w:val="left"/>
      <w:pPr>
        <w:ind w:left="3576" w:hanging="363"/>
      </w:pPr>
      <w:rPr>
        <w:rFonts w:hint="default"/>
      </w:rPr>
    </w:lvl>
  </w:abstractNum>
  <w:abstractNum w:abstractNumId="5" w15:restartNumberingAfterBreak="0">
    <w:nsid w:val="34961758"/>
    <w:multiLevelType w:val="multilevel"/>
    <w:tmpl w:val="78EA2AAE"/>
    <w:styleLink w:val="PunktlisteforPunkter"/>
    <w:lvl w:ilvl="0">
      <w:start w:val="1"/>
      <w:numFmt w:val="bullet"/>
      <w:pStyle w:val="Punktliste-Punkter"/>
      <w:lvlText w:val=""/>
      <w:lvlJc w:val="left"/>
      <w:pPr>
        <w:ind w:left="720" w:hanging="363"/>
      </w:pPr>
      <w:rPr>
        <w:rFonts w:ascii="Symbol" w:hAnsi="Symbol" w:hint="default"/>
      </w:rPr>
    </w:lvl>
    <w:lvl w:ilvl="1">
      <w:start w:val="1"/>
      <w:numFmt w:val="bullet"/>
      <w:lvlText w:val=""/>
      <w:lvlJc w:val="left"/>
      <w:pPr>
        <w:ind w:left="1077" w:hanging="363"/>
      </w:pPr>
      <w:rPr>
        <w:rFonts w:ascii="Symbol" w:hAnsi="Symbol" w:hint="default"/>
        <w:color w:val="auto"/>
      </w:rPr>
    </w:lvl>
    <w:lvl w:ilvl="2">
      <w:start w:val="1"/>
      <w:numFmt w:val="bullet"/>
      <w:lvlText w:val=""/>
      <w:lvlJc w:val="left"/>
      <w:pPr>
        <w:ind w:left="1434" w:hanging="363"/>
      </w:pPr>
      <w:rPr>
        <w:rFonts w:ascii="Symbol" w:hAnsi="Symbol" w:hint="default"/>
        <w:color w:val="auto"/>
      </w:rPr>
    </w:lvl>
    <w:lvl w:ilvl="3">
      <w:start w:val="1"/>
      <w:numFmt w:val="decimal"/>
      <w:lvlText w:val="(%4)"/>
      <w:lvlJc w:val="left"/>
      <w:pPr>
        <w:ind w:left="1791" w:hanging="363"/>
      </w:pPr>
      <w:rPr>
        <w:rFonts w:hint="default"/>
      </w:rPr>
    </w:lvl>
    <w:lvl w:ilvl="4">
      <w:start w:val="1"/>
      <w:numFmt w:val="lowerLetter"/>
      <w:lvlText w:val="(%5)"/>
      <w:lvlJc w:val="left"/>
      <w:pPr>
        <w:ind w:left="2148" w:hanging="363"/>
      </w:pPr>
      <w:rPr>
        <w:rFonts w:hint="default"/>
      </w:rPr>
    </w:lvl>
    <w:lvl w:ilvl="5">
      <w:start w:val="1"/>
      <w:numFmt w:val="lowerRoman"/>
      <w:lvlText w:val="(%6)"/>
      <w:lvlJc w:val="left"/>
      <w:pPr>
        <w:ind w:left="2505" w:hanging="363"/>
      </w:pPr>
      <w:rPr>
        <w:rFonts w:hint="default"/>
      </w:rPr>
    </w:lvl>
    <w:lvl w:ilvl="6">
      <w:start w:val="1"/>
      <w:numFmt w:val="decimal"/>
      <w:lvlText w:val="%7."/>
      <w:lvlJc w:val="left"/>
      <w:pPr>
        <w:ind w:left="2862" w:hanging="363"/>
      </w:pPr>
      <w:rPr>
        <w:rFonts w:hint="default"/>
      </w:rPr>
    </w:lvl>
    <w:lvl w:ilvl="7">
      <w:start w:val="1"/>
      <w:numFmt w:val="lowerLetter"/>
      <w:lvlText w:val="%8."/>
      <w:lvlJc w:val="left"/>
      <w:pPr>
        <w:ind w:left="3219" w:hanging="363"/>
      </w:pPr>
      <w:rPr>
        <w:rFonts w:hint="default"/>
      </w:rPr>
    </w:lvl>
    <w:lvl w:ilvl="8">
      <w:start w:val="1"/>
      <w:numFmt w:val="lowerRoman"/>
      <w:lvlText w:val="%9."/>
      <w:lvlJc w:val="left"/>
      <w:pPr>
        <w:ind w:left="3576" w:hanging="363"/>
      </w:pPr>
      <w:rPr>
        <w:rFonts w:hint="default"/>
      </w:rPr>
    </w:lvl>
  </w:abstractNum>
  <w:abstractNum w:abstractNumId="6" w15:restartNumberingAfterBreak="0">
    <w:nsid w:val="3E4804FC"/>
    <w:multiLevelType w:val="multilevel"/>
    <w:tmpl w:val="C9868F42"/>
    <w:styleLink w:val="Listetypografiforkapitler"/>
    <w:lvl w:ilvl="0">
      <w:start w:val="1"/>
      <w:numFmt w:val="upperRoman"/>
      <w:pStyle w:val="Kapitler"/>
      <w:lvlText w:val="Kapitel %1"/>
      <w:lvlJc w:val="left"/>
      <w:pPr>
        <w:ind w:left="1701" w:hanging="170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2404F66"/>
    <w:multiLevelType w:val="multilevel"/>
    <w:tmpl w:val="73CA7A76"/>
    <w:lvl w:ilvl="0">
      <w:start w:val="1"/>
      <w:numFmt w:val="decimal"/>
      <w:pStyle w:val="Heading1"/>
      <w:lvlText w:val="%1."/>
      <w:lvlJc w:val="left"/>
      <w:pPr>
        <w:tabs>
          <w:tab w:val="left" w:pos="0"/>
        </w:tabs>
        <w:ind w:left="1134" w:hanging="1134"/>
      </w:pPr>
    </w:lvl>
    <w:lvl w:ilvl="1">
      <w:start w:val="1"/>
      <w:numFmt w:val="decimal"/>
      <w:pStyle w:val="Heading2"/>
      <w:lvlText w:val="%1.%2."/>
      <w:lvlJc w:val="left"/>
      <w:pPr>
        <w:tabs>
          <w:tab w:val="left" w:pos="0"/>
        </w:tabs>
        <w:ind w:left="1134" w:hanging="1134"/>
      </w:pPr>
    </w:lvl>
    <w:lvl w:ilvl="2">
      <w:start w:val="1"/>
      <w:numFmt w:val="decimal"/>
      <w:pStyle w:val="Heading3"/>
      <w:lvlText w:val="%1.%2.%3."/>
      <w:lvlJc w:val="left"/>
      <w:pPr>
        <w:ind w:left="1134" w:hanging="1134"/>
      </w:pPr>
    </w:lvl>
    <w:lvl w:ilvl="3">
      <w:start w:val="1"/>
      <w:numFmt w:val="decimal"/>
      <w:pStyle w:val="Heading4"/>
      <w:lvlText w:val="%1.%2.%3.%4."/>
      <w:lvlJc w:val="left"/>
      <w:pPr>
        <w:ind w:left="1134" w:hanging="1134"/>
      </w:pPr>
    </w:lvl>
    <w:lvl w:ilvl="4">
      <w:start w:val="1"/>
      <w:numFmt w:val="upperRoman"/>
      <w:lvlText w:val="%5"/>
      <w:lvlJc w:val="left"/>
      <w:pPr>
        <w:ind w:left="1418" w:hanging="1418"/>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5396998"/>
    <w:multiLevelType w:val="multilevel"/>
    <w:tmpl w:val="991C3828"/>
    <w:styleLink w:val="Listetypografitilbilagslister"/>
    <w:lvl w:ilvl="0">
      <w:start w:val="1"/>
      <w:numFmt w:val="upperLetter"/>
      <w:pStyle w:val="Bilagsliste-Bogstaver"/>
      <w:lvlText w:val="Appendiks %1"/>
      <w:lvlJc w:val="left"/>
      <w:pPr>
        <w:ind w:left="1814" w:hanging="1814"/>
      </w:pPr>
      <w:rPr>
        <w:rFonts w:hint="default"/>
      </w:rPr>
    </w:lvl>
    <w:lvl w:ilvl="1">
      <w:start w:val="1"/>
      <w:numFmt w:val="decimal"/>
      <w:lvlText w:val="Appendiks %1.%2"/>
      <w:lvlJc w:val="left"/>
      <w:pPr>
        <w:ind w:left="1814" w:hanging="1814"/>
      </w:pPr>
      <w:rPr>
        <w:rFonts w:hint="default"/>
      </w:rPr>
    </w:lvl>
    <w:lvl w:ilvl="2">
      <w:start w:val="1"/>
      <w:numFmt w:val="decimal"/>
      <w:lvlText w:val="Appendiks %1.%2.%3"/>
      <w:lvlJc w:val="left"/>
      <w:pPr>
        <w:ind w:left="1814" w:hanging="1814"/>
      </w:pPr>
      <w:rPr>
        <w:rFonts w:hint="default"/>
      </w:rPr>
    </w:lvl>
    <w:lvl w:ilvl="3">
      <w:start w:val="1"/>
      <w:numFmt w:val="decimal"/>
      <w:lvlText w:val="(%4)"/>
      <w:lvlJc w:val="left"/>
      <w:pPr>
        <w:ind w:left="1814" w:hanging="1814"/>
      </w:pPr>
      <w:rPr>
        <w:rFonts w:hint="default"/>
      </w:rPr>
    </w:lvl>
    <w:lvl w:ilvl="4">
      <w:start w:val="1"/>
      <w:numFmt w:val="lowerLetter"/>
      <w:lvlText w:val="(%5)"/>
      <w:lvlJc w:val="left"/>
      <w:pPr>
        <w:ind w:left="1814" w:hanging="1814"/>
      </w:pPr>
      <w:rPr>
        <w:rFonts w:hint="default"/>
      </w:rPr>
    </w:lvl>
    <w:lvl w:ilvl="5">
      <w:start w:val="1"/>
      <w:numFmt w:val="lowerRoman"/>
      <w:lvlText w:val="(%6)"/>
      <w:lvlJc w:val="left"/>
      <w:pPr>
        <w:ind w:left="1814" w:hanging="1814"/>
      </w:pPr>
      <w:rPr>
        <w:rFonts w:hint="default"/>
      </w:rPr>
    </w:lvl>
    <w:lvl w:ilvl="6">
      <w:start w:val="1"/>
      <w:numFmt w:val="decimal"/>
      <w:lvlText w:val="%7."/>
      <w:lvlJc w:val="left"/>
      <w:pPr>
        <w:ind w:left="1814" w:hanging="1814"/>
      </w:pPr>
      <w:rPr>
        <w:rFonts w:hint="default"/>
      </w:rPr>
    </w:lvl>
    <w:lvl w:ilvl="7">
      <w:start w:val="1"/>
      <w:numFmt w:val="lowerLetter"/>
      <w:lvlText w:val="%8."/>
      <w:lvlJc w:val="left"/>
      <w:pPr>
        <w:ind w:left="1814" w:hanging="1814"/>
      </w:pPr>
      <w:rPr>
        <w:rFonts w:hint="default"/>
      </w:rPr>
    </w:lvl>
    <w:lvl w:ilvl="8">
      <w:start w:val="1"/>
      <w:numFmt w:val="lowerRoman"/>
      <w:lvlText w:val="%9."/>
      <w:lvlJc w:val="left"/>
      <w:pPr>
        <w:ind w:left="1814" w:hanging="1814"/>
      </w:pPr>
      <w:rPr>
        <w:rFonts w:hint="default"/>
      </w:rPr>
    </w:lvl>
  </w:abstractNum>
  <w:abstractNum w:abstractNumId="9" w15:restartNumberingAfterBreak="0">
    <w:nsid w:val="53221044"/>
    <w:multiLevelType w:val="multilevel"/>
    <w:tmpl w:val="849CB4DE"/>
    <w:lvl w:ilvl="0">
      <w:start w:val="1"/>
      <w:numFmt w:val="decimal"/>
      <w:lvlText w:val="M%1"/>
      <w:lvlJc w:val="left"/>
      <w:pPr>
        <w:ind w:left="510" w:hanging="510"/>
      </w:pPr>
      <w:rPr>
        <w:rFonts w:ascii="Verdana" w:eastAsia="Verdana" w:hAnsi="Verdana" w:cs="Verdana"/>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5B4110B"/>
    <w:multiLevelType w:val="multilevel"/>
    <w:tmpl w:val="EB58390C"/>
    <w:styleLink w:val="OverordnetListetypografi"/>
    <w:lvl w:ilvl="0">
      <w:start w:val="1"/>
      <w:numFmt w:val="decimal"/>
      <w:lvlText w:val="%1."/>
      <w:lvlJc w:val="left"/>
      <w:pPr>
        <w:ind w:left="1134" w:hanging="1134"/>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134" w:hanging="1134"/>
      </w:pPr>
      <w:rPr>
        <w:rFonts w:hint="default"/>
      </w:rPr>
    </w:lvl>
    <w:lvl w:ilvl="3">
      <w:start w:val="1"/>
      <w:numFmt w:val="decimal"/>
      <w:lvlText w:val="%1.%2.%3.%4."/>
      <w:lvlJc w:val="left"/>
      <w:pPr>
        <w:ind w:left="1134" w:hanging="1134"/>
      </w:pPr>
      <w:rPr>
        <w:rFonts w:hint="default"/>
      </w:rPr>
    </w:lvl>
    <w:lvl w:ilvl="4">
      <w:start w:val="1"/>
      <w:numFmt w:val="upperRoman"/>
      <w:lvlRestart w:val="0"/>
      <w:lvlText w:val="%5"/>
      <w:lvlJc w:val="left"/>
      <w:pPr>
        <w:ind w:left="1418" w:hanging="1418"/>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78CF6301"/>
    <w:multiLevelType w:val="multilevel"/>
    <w:tmpl w:val="B7607470"/>
    <w:styleLink w:val="Listetypografi-Forklarendeliste"/>
    <w:lvl w:ilvl="0">
      <w:start w:val="1"/>
      <w:numFmt w:val="lowerLetter"/>
      <w:pStyle w:val="Forklarendeliste"/>
      <w:lvlText w:val="Vedr. %1)"/>
      <w:lvlJc w:val="left"/>
      <w:pPr>
        <w:ind w:left="1361" w:hanging="1361"/>
      </w:pPr>
      <w:rPr>
        <w:rFonts w:hint="default"/>
      </w:rPr>
    </w:lvl>
    <w:lvl w:ilvl="1">
      <w:start w:val="1"/>
      <w:numFmt w:val="lowerRoman"/>
      <w:lvlText w:val="Vedr. %1.%2)"/>
      <w:lvlJc w:val="left"/>
      <w:pPr>
        <w:ind w:left="1361" w:hanging="1361"/>
      </w:pPr>
      <w:rPr>
        <w:rFonts w:hint="default"/>
      </w:rPr>
    </w:lvl>
    <w:lvl w:ilvl="2">
      <w:start w:val="1"/>
      <w:numFmt w:val="decimal"/>
      <w:lvlText w:val="Vedr. %1.%2.%3)"/>
      <w:lvlJc w:val="left"/>
      <w:pPr>
        <w:ind w:left="1361" w:hanging="1361"/>
      </w:pPr>
      <w:rPr>
        <w:rFonts w:hint="default"/>
      </w:rPr>
    </w:lvl>
    <w:lvl w:ilvl="3">
      <w:start w:val="1"/>
      <w:numFmt w:val="decimal"/>
      <w:lvlText w:val="(%4)"/>
      <w:lvlJc w:val="left"/>
      <w:pPr>
        <w:ind w:left="1361" w:hanging="1361"/>
      </w:pPr>
      <w:rPr>
        <w:rFonts w:hint="default"/>
      </w:rPr>
    </w:lvl>
    <w:lvl w:ilvl="4">
      <w:start w:val="1"/>
      <w:numFmt w:val="lowerLetter"/>
      <w:lvlText w:val="(%5)"/>
      <w:lvlJc w:val="left"/>
      <w:pPr>
        <w:ind w:left="1361" w:hanging="1361"/>
      </w:pPr>
      <w:rPr>
        <w:rFonts w:hint="default"/>
      </w:rPr>
    </w:lvl>
    <w:lvl w:ilvl="5">
      <w:start w:val="1"/>
      <w:numFmt w:val="lowerRoman"/>
      <w:lvlText w:val="(%6)"/>
      <w:lvlJc w:val="left"/>
      <w:pPr>
        <w:ind w:left="1361" w:hanging="1361"/>
      </w:pPr>
      <w:rPr>
        <w:rFonts w:hint="default"/>
      </w:rPr>
    </w:lvl>
    <w:lvl w:ilvl="6">
      <w:start w:val="1"/>
      <w:numFmt w:val="decimal"/>
      <w:lvlText w:val="%7."/>
      <w:lvlJc w:val="left"/>
      <w:pPr>
        <w:ind w:left="1361" w:hanging="1361"/>
      </w:pPr>
      <w:rPr>
        <w:rFonts w:hint="default"/>
      </w:rPr>
    </w:lvl>
    <w:lvl w:ilvl="7">
      <w:start w:val="1"/>
      <w:numFmt w:val="lowerLetter"/>
      <w:lvlText w:val="%8."/>
      <w:lvlJc w:val="left"/>
      <w:pPr>
        <w:ind w:left="1361" w:hanging="1361"/>
      </w:pPr>
      <w:rPr>
        <w:rFonts w:hint="default"/>
      </w:rPr>
    </w:lvl>
    <w:lvl w:ilvl="8">
      <w:start w:val="1"/>
      <w:numFmt w:val="lowerRoman"/>
      <w:lvlText w:val="%9."/>
      <w:lvlJc w:val="left"/>
      <w:pPr>
        <w:ind w:left="1361" w:hanging="1361"/>
      </w:pPr>
      <w:rPr>
        <w:rFonts w:hint="default"/>
      </w:rPr>
    </w:lvl>
  </w:abstractNum>
  <w:abstractNum w:abstractNumId="12" w15:restartNumberingAfterBreak="0">
    <w:nsid w:val="7C7B5D37"/>
    <w:multiLevelType w:val="multilevel"/>
    <w:tmpl w:val="1A744DB6"/>
    <w:numStyleLink w:val="PunktlisteforTal"/>
  </w:abstractNum>
  <w:abstractNum w:abstractNumId="13" w15:restartNumberingAfterBreak="0">
    <w:nsid w:val="7D516440"/>
    <w:multiLevelType w:val="multilevel"/>
    <w:tmpl w:val="94AC04FE"/>
    <w:styleLink w:val="Listetypografrimedbilagsliste-Tal"/>
    <w:lvl w:ilvl="0">
      <w:start w:val="1"/>
      <w:numFmt w:val="decimal"/>
      <w:pStyle w:val="Bilagsliste-Tal"/>
      <w:lvlText w:val="Bilag %1"/>
      <w:lvlJc w:val="left"/>
      <w:pPr>
        <w:ind w:left="1701" w:hanging="1701"/>
      </w:pPr>
      <w:rPr>
        <w:rFonts w:hint="default"/>
      </w:rPr>
    </w:lvl>
    <w:lvl w:ilvl="1">
      <w:start w:val="1"/>
      <w:numFmt w:val="lowerLetter"/>
      <w:lvlText w:val="Bilag %1.%2"/>
      <w:lvlJc w:val="left"/>
      <w:pPr>
        <w:ind w:left="1701" w:hanging="1701"/>
      </w:pPr>
      <w:rPr>
        <w:rFonts w:hint="default"/>
      </w:rPr>
    </w:lvl>
    <w:lvl w:ilvl="2">
      <w:start w:val="1"/>
      <w:numFmt w:val="lowerRoman"/>
      <w:lvlText w:val="Bilag %1.%2.%3"/>
      <w:lvlJc w:val="left"/>
      <w:pPr>
        <w:ind w:left="1701" w:hanging="1701"/>
      </w:pPr>
      <w:rPr>
        <w:rFonts w:hint="default"/>
      </w:rPr>
    </w:lvl>
    <w:lvl w:ilvl="3">
      <w:start w:val="1"/>
      <w:numFmt w:val="decimal"/>
      <w:lvlText w:val="(%4)"/>
      <w:lvlJc w:val="left"/>
      <w:pPr>
        <w:ind w:left="1701" w:hanging="1701"/>
      </w:pPr>
      <w:rPr>
        <w:rFonts w:hint="default"/>
      </w:rPr>
    </w:lvl>
    <w:lvl w:ilvl="4">
      <w:start w:val="1"/>
      <w:numFmt w:val="lowerLetter"/>
      <w:lvlText w:val="(%5)"/>
      <w:lvlJc w:val="left"/>
      <w:pPr>
        <w:ind w:left="1701" w:hanging="1701"/>
      </w:pPr>
      <w:rPr>
        <w:rFonts w:hint="default"/>
      </w:rPr>
    </w:lvl>
    <w:lvl w:ilvl="5">
      <w:start w:val="1"/>
      <w:numFmt w:val="lowerRoman"/>
      <w:lvlText w:val="(%6)"/>
      <w:lvlJc w:val="left"/>
      <w:pPr>
        <w:ind w:left="1701" w:hanging="1701"/>
      </w:pPr>
      <w:rPr>
        <w:rFonts w:hint="default"/>
      </w:rPr>
    </w:lvl>
    <w:lvl w:ilvl="6">
      <w:start w:val="1"/>
      <w:numFmt w:val="decimal"/>
      <w:lvlText w:val="%7."/>
      <w:lvlJc w:val="left"/>
      <w:pPr>
        <w:ind w:left="1701" w:hanging="1701"/>
      </w:pPr>
      <w:rPr>
        <w:rFonts w:hint="default"/>
      </w:rPr>
    </w:lvl>
    <w:lvl w:ilvl="7">
      <w:start w:val="1"/>
      <w:numFmt w:val="lowerLetter"/>
      <w:lvlText w:val="%8."/>
      <w:lvlJc w:val="left"/>
      <w:pPr>
        <w:ind w:left="1701" w:hanging="1701"/>
      </w:pPr>
      <w:rPr>
        <w:rFonts w:hint="default"/>
      </w:rPr>
    </w:lvl>
    <w:lvl w:ilvl="8">
      <w:start w:val="1"/>
      <w:numFmt w:val="lowerRoman"/>
      <w:lvlText w:val="%9."/>
      <w:lvlJc w:val="left"/>
      <w:pPr>
        <w:ind w:left="1701" w:hanging="1701"/>
      </w:pPr>
      <w:rPr>
        <w:rFonts w:hint="default"/>
      </w:rPr>
    </w:lvl>
  </w:abstractNum>
  <w:num w:numId="1" w16cid:durableId="632180923">
    <w:abstractNumId w:val="7"/>
  </w:num>
  <w:num w:numId="2" w16cid:durableId="1807619198">
    <w:abstractNumId w:val="1"/>
  </w:num>
  <w:num w:numId="3" w16cid:durableId="446235946">
    <w:abstractNumId w:val="9"/>
  </w:num>
  <w:num w:numId="4" w16cid:durableId="1319534413">
    <w:abstractNumId w:val="6"/>
  </w:num>
  <w:num w:numId="5" w16cid:durableId="901328410">
    <w:abstractNumId w:val="10"/>
  </w:num>
  <w:num w:numId="6" w16cid:durableId="48113750">
    <w:abstractNumId w:val="8"/>
  </w:num>
  <w:num w:numId="7" w16cid:durableId="1928342904">
    <w:abstractNumId w:val="0"/>
  </w:num>
  <w:num w:numId="8" w16cid:durableId="599991587">
    <w:abstractNumId w:val="3"/>
  </w:num>
  <w:num w:numId="9" w16cid:durableId="2020966060">
    <w:abstractNumId w:val="13"/>
  </w:num>
  <w:num w:numId="10" w16cid:durableId="475992950">
    <w:abstractNumId w:val="4"/>
  </w:num>
  <w:num w:numId="11" w16cid:durableId="16470488">
    <w:abstractNumId w:val="2"/>
  </w:num>
  <w:num w:numId="12" w16cid:durableId="1757554592">
    <w:abstractNumId w:val="5"/>
  </w:num>
  <w:num w:numId="13" w16cid:durableId="255024261">
    <w:abstractNumId w:val="11"/>
  </w:num>
  <w:num w:numId="14" w16cid:durableId="1644889793">
    <w:abstractNumId w:val="12"/>
  </w:num>
  <w:num w:numId="15" w16cid:durableId="11760750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VVOKA_ID" w:val="fe1d0e72099b97f1908bdf9e0263045b"/>
    <w:docVar w:name="DOCDRAFTER_VERSION" w:val="3.40"/>
    <w:docVar w:name="DOCDRAFTERREINDEX" w:val="NO"/>
    <w:docVar w:name="DOCDRAFTERTASKPANE" w:val="81d8ec79-49cd-40f4-b287-d8e45a327fdc"/>
    <w:docVar w:name="VERSIONDETAIL" w:val="0"/>
  </w:docVars>
  <w:rsids>
    <w:rsidRoot w:val="00473914"/>
    <w:rsid w:val="00015E88"/>
    <w:rsid w:val="00041260"/>
    <w:rsid w:val="000A77BC"/>
    <w:rsid w:val="000E6B64"/>
    <w:rsid w:val="00133A63"/>
    <w:rsid w:val="001B6518"/>
    <w:rsid w:val="001C20B8"/>
    <w:rsid w:val="001F038C"/>
    <w:rsid w:val="00234109"/>
    <w:rsid w:val="00282EA4"/>
    <w:rsid w:val="0029683D"/>
    <w:rsid w:val="00337E40"/>
    <w:rsid w:val="00364276"/>
    <w:rsid w:val="00376953"/>
    <w:rsid w:val="003778F9"/>
    <w:rsid w:val="00390040"/>
    <w:rsid w:val="00406564"/>
    <w:rsid w:val="00412956"/>
    <w:rsid w:val="00473914"/>
    <w:rsid w:val="004973A2"/>
    <w:rsid w:val="004B6327"/>
    <w:rsid w:val="004C1034"/>
    <w:rsid w:val="00544B82"/>
    <w:rsid w:val="005626E2"/>
    <w:rsid w:val="0057549D"/>
    <w:rsid w:val="00585460"/>
    <w:rsid w:val="00614019"/>
    <w:rsid w:val="0062429A"/>
    <w:rsid w:val="00691526"/>
    <w:rsid w:val="006F3A38"/>
    <w:rsid w:val="00787C4D"/>
    <w:rsid w:val="007C7520"/>
    <w:rsid w:val="008327F6"/>
    <w:rsid w:val="00840B33"/>
    <w:rsid w:val="008E3139"/>
    <w:rsid w:val="00937E3A"/>
    <w:rsid w:val="00950690"/>
    <w:rsid w:val="00953AAD"/>
    <w:rsid w:val="00A01A55"/>
    <w:rsid w:val="00A37893"/>
    <w:rsid w:val="00A37AE7"/>
    <w:rsid w:val="00A65D37"/>
    <w:rsid w:val="00A978C2"/>
    <w:rsid w:val="00AD3042"/>
    <w:rsid w:val="00AF34FB"/>
    <w:rsid w:val="00B808BA"/>
    <w:rsid w:val="00BB1EE4"/>
    <w:rsid w:val="00BE3CBD"/>
    <w:rsid w:val="00C04198"/>
    <w:rsid w:val="00C07EA2"/>
    <w:rsid w:val="00C43856"/>
    <w:rsid w:val="00D05B39"/>
    <w:rsid w:val="00E4202E"/>
    <w:rsid w:val="00E979B9"/>
    <w:rsid w:val="00EF00B5"/>
    <w:rsid w:val="00FC3E82"/>
    <w:rsid w:val="00FF08F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8DDD1"/>
  <w15:chartTrackingRefBased/>
  <w15:docId w15:val="{55D5E45D-5691-419C-831A-302543F9E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6CA"/>
    <w:pPr>
      <w:spacing w:after="0" w:line="260" w:lineRule="atLeast"/>
    </w:pPr>
    <w:rPr>
      <w:rFonts w:ascii="Verdana" w:hAnsi="Verdana"/>
      <w:sz w:val="20"/>
    </w:rPr>
  </w:style>
  <w:style w:type="paragraph" w:styleId="Heading1">
    <w:name w:val="heading 1"/>
    <w:basedOn w:val="Normal"/>
    <w:next w:val="Normal"/>
    <w:link w:val="Heading1Char"/>
    <w:uiPriority w:val="9"/>
    <w:qFormat/>
    <w:rsid w:val="001428F6"/>
    <w:pPr>
      <w:keepNext/>
      <w:keepLines/>
      <w:numPr>
        <w:numId w:val="1"/>
      </w:numPr>
      <w:spacing w:after="160"/>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80229D"/>
    <w:pPr>
      <w:keepNext/>
      <w:keepLines/>
      <w:numPr>
        <w:ilvl w:val="1"/>
        <w:numId w:val="1"/>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0229D"/>
    <w:pPr>
      <w:keepNext/>
      <w:keepLines/>
      <w:numPr>
        <w:ilvl w:val="2"/>
        <w:numId w:val="1"/>
      </w:numPr>
      <w:spacing w:before="4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80229D"/>
    <w:pPr>
      <w:keepNext/>
      <w:keepLines/>
      <w:numPr>
        <w:ilvl w:val="3"/>
        <w:numId w:val="1"/>
      </w:numPr>
      <w:spacing w:before="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8F6"/>
    <w:rPr>
      <w:rFonts w:ascii="Verdana" w:eastAsiaTheme="majorEastAsia" w:hAnsi="Verdana" w:cstheme="majorBidi"/>
      <w:b/>
      <w:caps/>
      <w:sz w:val="20"/>
      <w:szCs w:val="32"/>
    </w:rPr>
  </w:style>
  <w:style w:type="character" w:customStyle="1" w:styleId="Heading2Char">
    <w:name w:val="Heading 2 Char"/>
    <w:basedOn w:val="DefaultParagraphFont"/>
    <w:link w:val="Heading2"/>
    <w:uiPriority w:val="9"/>
    <w:rsid w:val="000D75C8"/>
    <w:rPr>
      <w:rFonts w:ascii="Verdana" w:eastAsiaTheme="majorEastAsia" w:hAnsi="Verdana" w:cstheme="majorBidi"/>
      <w:b/>
      <w:sz w:val="20"/>
      <w:szCs w:val="26"/>
    </w:rPr>
  </w:style>
  <w:style w:type="character" w:customStyle="1" w:styleId="Heading3Char">
    <w:name w:val="Heading 3 Char"/>
    <w:basedOn w:val="DefaultParagraphFont"/>
    <w:link w:val="Heading3"/>
    <w:uiPriority w:val="9"/>
    <w:rsid w:val="000D75C8"/>
    <w:rPr>
      <w:rFonts w:ascii="Verdana" w:eastAsiaTheme="majorEastAsia" w:hAnsi="Verdana" w:cstheme="majorBidi"/>
      <w:b/>
      <w:sz w:val="20"/>
      <w:szCs w:val="24"/>
    </w:rPr>
  </w:style>
  <w:style w:type="paragraph" w:styleId="Title">
    <w:name w:val="Title"/>
    <w:basedOn w:val="Normal"/>
    <w:next w:val="Normal"/>
    <w:link w:val="TitleChar"/>
    <w:uiPriority w:val="10"/>
    <w:qFormat/>
    <w:rsid w:val="001428F6"/>
    <w:pPr>
      <w:spacing w:line="240" w:lineRule="auto"/>
      <w:contextualSpacing/>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1428F6"/>
    <w:rPr>
      <w:rFonts w:ascii="Verdana" w:eastAsiaTheme="majorEastAsia" w:hAnsi="Verdana" w:cstheme="majorBidi"/>
      <w:b/>
      <w:spacing w:val="-10"/>
      <w:kern w:val="28"/>
      <w:sz w:val="36"/>
      <w:szCs w:val="56"/>
    </w:rPr>
  </w:style>
  <w:style w:type="paragraph" w:styleId="Header">
    <w:name w:val="header"/>
    <w:basedOn w:val="Normal"/>
    <w:link w:val="HeaderChar"/>
    <w:uiPriority w:val="99"/>
    <w:unhideWhenUsed/>
    <w:rsid w:val="00FF03FF"/>
    <w:pPr>
      <w:tabs>
        <w:tab w:val="center" w:pos="4819"/>
        <w:tab w:val="right" w:pos="9638"/>
      </w:tabs>
      <w:spacing w:line="240" w:lineRule="auto"/>
    </w:pPr>
  </w:style>
  <w:style w:type="character" w:customStyle="1" w:styleId="HeaderChar">
    <w:name w:val="Header Char"/>
    <w:basedOn w:val="DefaultParagraphFont"/>
    <w:link w:val="Header"/>
    <w:uiPriority w:val="99"/>
    <w:rsid w:val="00FF03FF"/>
    <w:rPr>
      <w:rFonts w:ascii="Verdana" w:hAnsi="Verdana"/>
      <w:sz w:val="20"/>
    </w:rPr>
  </w:style>
  <w:style w:type="paragraph" w:styleId="Footer">
    <w:name w:val="footer"/>
    <w:basedOn w:val="Normal"/>
    <w:link w:val="FooterChar"/>
    <w:uiPriority w:val="99"/>
    <w:unhideWhenUsed/>
    <w:rsid w:val="00FF03FF"/>
    <w:pPr>
      <w:tabs>
        <w:tab w:val="center" w:pos="4819"/>
        <w:tab w:val="right" w:pos="9638"/>
      </w:tabs>
      <w:spacing w:line="240" w:lineRule="auto"/>
    </w:pPr>
  </w:style>
  <w:style w:type="character" w:customStyle="1" w:styleId="FooterChar">
    <w:name w:val="Footer Char"/>
    <w:basedOn w:val="DefaultParagraphFont"/>
    <w:link w:val="Footer"/>
    <w:uiPriority w:val="99"/>
    <w:rsid w:val="00FF03FF"/>
    <w:rPr>
      <w:rFonts w:ascii="Verdana" w:hAnsi="Verdana"/>
      <w:sz w:val="20"/>
    </w:rPr>
  </w:style>
  <w:style w:type="character" w:customStyle="1" w:styleId="Heading4Char">
    <w:name w:val="Heading 4 Char"/>
    <w:basedOn w:val="DefaultParagraphFont"/>
    <w:link w:val="Heading4"/>
    <w:uiPriority w:val="9"/>
    <w:rsid w:val="00FF03FF"/>
    <w:rPr>
      <w:rFonts w:ascii="Verdana" w:eastAsiaTheme="majorEastAsia" w:hAnsi="Verdana" w:cstheme="majorBidi"/>
      <w:b/>
      <w:iCs/>
      <w:sz w:val="20"/>
    </w:rPr>
  </w:style>
  <w:style w:type="paragraph" w:customStyle="1" w:styleId="Kapitler">
    <w:name w:val="Kapitler"/>
    <w:basedOn w:val="Normal"/>
    <w:next w:val="Normal"/>
    <w:link w:val="KapitlerTegn"/>
    <w:qFormat/>
    <w:rsid w:val="00FC4B31"/>
    <w:pPr>
      <w:numPr>
        <w:numId w:val="4"/>
      </w:numPr>
    </w:pPr>
    <w:rPr>
      <w:b/>
      <w:caps/>
    </w:rPr>
  </w:style>
  <w:style w:type="character" w:customStyle="1" w:styleId="KapitlerTegn">
    <w:name w:val="Kapitler Tegn"/>
    <w:basedOn w:val="DefaultParagraphFont"/>
    <w:link w:val="Kapitler"/>
    <w:rsid w:val="00FF03FF"/>
    <w:rPr>
      <w:rFonts w:ascii="Verdana" w:hAnsi="Verdana"/>
      <w:b/>
      <w:caps/>
      <w:sz w:val="20"/>
    </w:rPr>
  </w:style>
  <w:style w:type="numbering" w:customStyle="1" w:styleId="OverordnetListetypografi">
    <w:name w:val="Overordnet Listetypografi"/>
    <w:uiPriority w:val="99"/>
    <w:rsid w:val="0080229D"/>
    <w:pPr>
      <w:numPr>
        <w:numId w:val="5"/>
      </w:numPr>
    </w:pPr>
  </w:style>
  <w:style w:type="numbering" w:customStyle="1" w:styleId="Listetypografiforkapitler">
    <w:name w:val="Listetypografi for kapitler"/>
    <w:uiPriority w:val="99"/>
    <w:rsid w:val="00FC4B31"/>
    <w:pPr>
      <w:numPr>
        <w:numId w:val="4"/>
      </w:numPr>
    </w:pPr>
  </w:style>
  <w:style w:type="paragraph" w:styleId="TOC1">
    <w:name w:val="toc 1"/>
    <w:basedOn w:val="Normal"/>
    <w:next w:val="Normal"/>
    <w:autoRedefine/>
    <w:uiPriority w:val="39"/>
    <w:unhideWhenUsed/>
    <w:rsid w:val="0080229D"/>
    <w:pPr>
      <w:spacing w:after="100"/>
    </w:pPr>
  </w:style>
  <w:style w:type="paragraph" w:styleId="TOC2">
    <w:name w:val="toc 2"/>
    <w:basedOn w:val="Normal"/>
    <w:next w:val="Normal"/>
    <w:autoRedefine/>
    <w:uiPriority w:val="39"/>
    <w:unhideWhenUsed/>
    <w:rsid w:val="0080229D"/>
    <w:pPr>
      <w:spacing w:after="100"/>
      <w:ind w:left="200"/>
    </w:pPr>
  </w:style>
  <w:style w:type="paragraph" w:styleId="TOC3">
    <w:name w:val="toc 3"/>
    <w:basedOn w:val="Normal"/>
    <w:next w:val="Normal"/>
    <w:autoRedefine/>
    <w:uiPriority w:val="39"/>
    <w:unhideWhenUsed/>
    <w:rsid w:val="0080229D"/>
    <w:pPr>
      <w:spacing w:after="100"/>
      <w:ind w:left="400"/>
    </w:pPr>
  </w:style>
  <w:style w:type="character" w:styleId="Hyperlink">
    <w:name w:val="Hyperlink"/>
    <w:basedOn w:val="DefaultParagraphFont"/>
    <w:uiPriority w:val="99"/>
    <w:unhideWhenUsed/>
    <w:rsid w:val="0080229D"/>
    <w:rPr>
      <w:color w:val="0563C1" w:themeColor="hyperlink"/>
      <w:u w:val="single"/>
    </w:rPr>
  </w:style>
  <w:style w:type="paragraph" w:styleId="TOC8">
    <w:name w:val="toc 8"/>
    <w:basedOn w:val="Normal"/>
    <w:next w:val="Normal"/>
    <w:autoRedefine/>
    <w:uiPriority w:val="39"/>
    <w:semiHidden/>
    <w:unhideWhenUsed/>
    <w:rsid w:val="0080229D"/>
    <w:pPr>
      <w:spacing w:after="100"/>
      <w:ind w:left="1400"/>
    </w:pPr>
  </w:style>
  <w:style w:type="paragraph" w:styleId="TOC5">
    <w:name w:val="toc 5"/>
    <w:basedOn w:val="Normal"/>
    <w:next w:val="Normal"/>
    <w:autoRedefine/>
    <w:uiPriority w:val="39"/>
    <w:unhideWhenUsed/>
    <w:rsid w:val="008B540A"/>
    <w:pPr>
      <w:tabs>
        <w:tab w:val="left" w:pos="1134"/>
        <w:tab w:val="left" w:pos="1320"/>
        <w:tab w:val="right" w:leader="dot" w:pos="9628"/>
      </w:tabs>
      <w:spacing w:after="100"/>
    </w:pPr>
  </w:style>
  <w:style w:type="paragraph" w:styleId="TOC4">
    <w:name w:val="toc 4"/>
    <w:basedOn w:val="Normal"/>
    <w:next w:val="Normal"/>
    <w:autoRedefine/>
    <w:uiPriority w:val="39"/>
    <w:unhideWhenUsed/>
    <w:rsid w:val="0080229D"/>
    <w:pPr>
      <w:spacing w:after="100"/>
      <w:ind w:left="600"/>
    </w:pPr>
  </w:style>
  <w:style w:type="paragraph" w:customStyle="1" w:styleId="AndreOverskrifterikkemediindholdsfortegnelse">
    <w:name w:val="Andre Overskrifter (ikke med i indholdsfortegnelse)"/>
    <w:basedOn w:val="Normal"/>
    <w:next w:val="Normal"/>
    <w:link w:val="AndreOverskrifterikkemediindholdsfortegnelseTegn"/>
    <w:qFormat/>
    <w:rsid w:val="008B540A"/>
    <w:pPr>
      <w:spacing w:line="360" w:lineRule="auto"/>
    </w:pPr>
    <w:rPr>
      <w:b/>
      <w:caps/>
    </w:rPr>
  </w:style>
  <w:style w:type="character" w:customStyle="1" w:styleId="AndreOverskrifterikkemediindholdsfortegnelseTegn">
    <w:name w:val="Andre Overskrifter (ikke med i indholdsfortegnelse) Tegn"/>
    <w:basedOn w:val="DefaultParagraphFont"/>
    <w:link w:val="AndreOverskrifterikkemediindholdsfortegnelse"/>
    <w:rsid w:val="008B540A"/>
    <w:rPr>
      <w:rFonts w:ascii="Verdana" w:hAnsi="Verdana"/>
      <w:b/>
      <w:caps/>
      <w:sz w:val="20"/>
    </w:rPr>
  </w:style>
  <w:style w:type="numbering" w:customStyle="1" w:styleId="Listetypografitilbilagslister">
    <w:name w:val="Listetypografi til bilagslister"/>
    <w:uiPriority w:val="99"/>
    <w:rsid w:val="00FC4B31"/>
    <w:pPr>
      <w:numPr>
        <w:numId w:val="6"/>
      </w:numPr>
    </w:pPr>
  </w:style>
  <w:style w:type="paragraph" w:customStyle="1" w:styleId="Bilagsliste-Bogstaver">
    <w:name w:val="Bilagsliste - Bogstaver"/>
    <w:basedOn w:val="Normal"/>
    <w:link w:val="Bilagsliste-BogstaverTegn"/>
    <w:qFormat/>
    <w:rsid w:val="00FC4B31"/>
    <w:pPr>
      <w:numPr>
        <w:numId w:val="7"/>
      </w:numPr>
    </w:pPr>
  </w:style>
  <w:style w:type="character" w:customStyle="1" w:styleId="Bilagsliste-BogstaverTegn">
    <w:name w:val="Bilagsliste - Bogstaver Tegn"/>
    <w:basedOn w:val="DefaultParagraphFont"/>
    <w:link w:val="Bilagsliste-Bogstaver"/>
    <w:rsid w:val="008B540A"/>
    <w:rPr>
      <w:rFonts w:ascii="Verdana" w:hAnsi="Verdana"/>
      <w:sz w:val="20"/>
    </w:rPr>
  </w:style>
  <w:style w:type="paragraph" w:customStyle="1" w:styleId="Bilagsliste-Tal">
    <w:name w:val="Bilagsliste - Tal"/>
    <w:basedOn w:val="Normal"/>
    <w:link w:val="Bilagsliste-TalTegn"/>
    <w:qFormat/>
    <w:rsid w:val="00FC4B31"/>
    <w:pPr>
      <w:numPr>
        <w:numId w:val="8"/>
      </w:numPr>
    </w:pPr>
  </w:style>
  <w:style w:type="character" w:customStyle="1" w:styleId="Bilagsliste-TalTegn">
    <w:name w:val="Bilagsliste - Tal Tegn"/>
    <w:basedOn w:val="DefaultParagraphFont"/>
    <w:link w:val="Bilagsliste-Tal"/>
    <w:rsid w:val="008B540A"/>
    <w:rPr>
      <w:rFonts w:ascii="Verdana" w:hAnsi="Verdana"/>
      <w:sz w:val="20"/>
    </w:rPr>
  </w:style>
  <w:style w:type="numbering" w:customStyle="1" w:styleId="Listetypografrimedbilagsliste-Tal">
    <w:name w:val="Listetypografri med bilagsliste - Tal"/>
    <w:uiPriority w:val="99"/>
    <w:rsid w:val="00FC4B31"/>
    <w:pPr>
      <w:numPr>
        <w:numId w:val="9"/>
      </w:numPr>
    </w:pPr>
  </w:style>
  <w:style w:type="numbering" w:customStyle="1" w:styleId="PunktlisteforTal">
    <w:name w:val="Punktliste for Tal"/>
    <w:uiPriority w:val="99"/>
    <w:rsid w:val="00187B18"/>
    <w:pPr>
      <w:numPr>
        <w:numId w:val="10"/>
      </w:numPr>
    </w:pPr>
  </w:style>
  <w:style w:type="paragraph" w:customStyle="1" w:styleId="Punktliste-Punkter">
    <w:name w:val="Punktliste - Punkter"/>
    <w:basedOn w:val="Normal"/>
    <w:link w:val="Punktliste-PunkterTegn"/>
    <w:qFormat/>
    <w:rsid w:val="00D20B6A"/>
    <w:pPr>
      <w:numPr>
        <w:numId w:val="11"/>
      </w:numPr>
    </w:pPr>
  </w:style>
  <w:style w:type="character" w:customStyle="1" w:styleId="Punktliste-PunkterTegn">
    <w:name w:val="Punktliste - Punkter Tegn"/>
    <w:basedOn w:val="DefaultParagraphFont"/>
    <w:link w:val="Punktliste-Punkter"/>
    <w:rsid w:val="00D20B6A"/>
    <w:rPr>
      <w:rFonts w:ascii="Verdana" w:hAnsi="Verdana"/>
      <w:sz w:val="20"/>
    </w:rPr>
  </w:style>
  <w:style w:type="numbering" w:customStyle="1" w:styleId="PunktlisteforPunkter">
    <w:name w:val="Punktliste for Punkter"/>
    <w:uiPriority w:val="99"/>
    <w:rsid w:val="00D20B6A"/>
    <w:pPr>
      <w:numPr>
        <w:numId w:val="12"/>
      </w:numPr>
    </w:pPr>
  </w:style>
  <w:style w:type="paragraph" w:customStyle="1" w:styleId="Forklarendeliste">
    <w:name w:val="Forklarende liste"/>
    <w:basedOn w:val="Normal"/>
    <w:next w:val="Normal"/>
    <w:link w:val="ForklarendelisteTegn"/>
    <w:qFormat/>
    <w:rsid w:val="00780602"/>
    <w:pPr>
      <w:numPr>
        <w:numId w:val="13"/>
      </w:numPr>
    </w:pPr>
    <w:rPr>
      <w:b/>
    </w:rPr>
  </w:style>
  <w:style w:type="character" w:customStyle="1" w:styleId="ForklarendelisteTegn">
    <w:name w:val="Forklarende liste Tegn"/>
    <w:basedOn w:val="DefaultParagraphFont"/>
    <w:link w:val="Forklarendeliste"/>
    <w:rsid w:val="00780602"/>
    <w:rPr>
      <w:rFonts w:ascii="Verdana" w:hAnsi="Verdana"/>
      <w:b/>
      <w:sz w:val="20"/>
    </w:rPr>
  </w:style>
  <w:style w:type="numbering" w:customStyle="1" w:styleId="Listetypografi-Forklarendeliste">
    <w:name w:val="Listetypografi - Forklarende liste"/>
    <w:uiPriority w:val="99"/>
    <w:rsid w:val="00780602"/>
    <w:pPr>
      <w:numPr>
        <w:numId w:val="13"/>
      </w:numPr>
    </w:pPr>
  </w:style>
  <w:style w:type="table" w:styleId="TableGrid">
    <w:name w:val="Table Grid"/>
    <w:basedOn w:val="TableNormal"/>
    <w:uiPriority w:val="39"/>
    <w:rsid w:val="00BA60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tblBorders>
    </w:tblPr>
    <w:tcPr>
      <w:shd w:val="clear" w:color="auto" w:fill="auto"/>
      <w:tcMar>
        <w:top w:w="57" w:type="dxa"/>
        <w:bottom w:w="57" w:type="dxa"/>
      </w:tcMar>
    </w:tcPr>
    <w:tblStylePr w:type="firstRow">
      <w:rPr>
        <w:rFonts w:ascii="Verdana" w:hAnsi="Verdana"/>
        <w:b/>
        <w:sz w:val="20"/>
      </w:rPr>
      <w:tblPr/>
      <w:tcPr>
        <w:shd w:val="clear" w:color="auto" w:fill="000000" w:themeFill="text1"/>
      </w:tcPr>
    </w:tblStylePr>
  </w:style>
  <w:style w:type="character" w:customStyle="1" w:styleId="ListParagraphChar">
    <w:name w:val="List Paragraph Char"/>
    <w:link w:val="ListParagraph"/>
    <w:uiPriority w:val="99"/>
    <w:locked/>
    <w:rsid w:val="007207BB"/>
    <w:rPr>
      <w:rFonts w:ascii="Century Schoolbook" w:hAnsi="Century Schoolbook"/>
      <w:sz w:val="18"/>
    </w:rPr>
  </w:style>
  <w:style w:type="paragraph" w:styleId="ListParagraph">
    <w:name w:val="List Paragraph"/>
    <w:basedOn w:val="Normal"/>
    <w:link w:val="ListParagraphChar"/>
    <w:uiPriority w:val="99"/>
    <w:qFormat/>
    <w:rsid w:val="007207BB"/>
    <w:pPr>
      <w:spacing w:after="160" w:line="256" w:lineRule="auto"/>
      <w:ind w:left="720"/>
      <w:contextualSpacing/>
    </w:pPr>
    <w:rPr>
      <w:rFonts w:ascii="Century Schoolbook" w:hAnsi="Century Schoolbook"/>
      <w:sz w:val="18"/>
    </w:rPr>
  </w:style>
  <w:style w:type="character" w:styleId="CommentReference">
    <w:name w:val="annotation reference"/>
    <w:basedOn w:val="DefaultParagraphFont"/>
    <w:uiPriority w:val="99"/>
    <w:unhideWhenUsed/>
    <w:rsid w:val="00612F94"/>
    <w:rPr>
      <w:sz w:val="16"/>
      <w:szCs w:val="16"/>
    </w:rPr>
  </w:style>
  <w:style w:type="paragraph" w:styleId="CommentText">
    <w:name w:val="annotation text"/>
    <w:basedOn w:val="Normal"/>
    <w:link w:val="CommentTextChar"/>
    <w:uiPriority w:val="99"/>
    <w:unhideWhenUsed/>
    <w:rsid w:val="00612F94"/>
    <w:pPr>
      <w:spacing w:after="160" w:line="240" w:lineRule="auto"/>
    </w:pPr>
    <w:rPr>
      <w:rFonts w:asciiTheme="minorHAnsi" w:hAnsiTheme="minorHAnsi"/>
      <w:szCs w:val="20"/>
    </w:rPr>
  </w:style>
  <w:style w:type="character" w:customStyle="1" w:styleId="CommentTextChar">
    <w:name w:val="Comment Text Char"/>
    <w:basedOn w:val="DefaultParagraphFont"/>
    <w:link w:val="CommentText"/>
    <w:uiPriority w:val="99"/>
    <w:rsid w:val="00612F94"/>
    <w:rPr>
      <w:sz w:val="20"/>
      <w:szCs w:val="20"/>
    </w:rPr>
  </w:style>
  <w:style w:type="paragraph" w:styleId="Revision">
    <w:name w:val="Revision"/>
    <w:hidden/>
    <w:uiPriority w:val="99"/>
    <w:semiHidden/>
    <w:rsid w:val="006074E1"/>
    <w:pPr>
      <w:spacing w:after="0" w:line="240" w:lineRule="auto"/>
    </w:pPr>
    <w:rPr>
      <w:rFonts w:ascii="Verdana" w:hAnsi="Verdana"/>
      <w:sz w:val="20"/>
    </w:rPr>
  </w:style>
  <w:style w:type="paragraph" w:styleId="TOCHeading">
    <w:name w:val="TOC Heading"/>
    <w:basedOn w:val="Heading1"/>
    <w:next w:val="Normal"/>
    <w:uiPriority w:val="39"/>
    <w:unhideWhenUsed/>
    <w:rsid w:val="0080229D"/>
    <w:pPr>
      <w:numPr>
        <w:numId w:val="0"/>
      </w:numPr>
      <w:spacing w:line="259" w:lineRule="auto"/>
      <w:outlineLvl w:val="9"/>
    </w:pPr>
    <w:rPr>
      <w:rFonts w:asciiTheme="majorHAnsi" w:hAnsiTheme="majorHAnsi"/>
      <w:b w:val="0"/>
      <w:caps w:val="0"/>
      <w:color w:val="2F5496" w:themeColor="accent1" w:themeShade="BF"/>
      <w:kern w:val="0"/>
      <w:sz w:val="32"/>
      <w:lang w:eastAsia="da-DK"/>
      <w14:ligatures w14:val="none"/>
    </w:rPr>
  </w:style>
  <w:style w:type="paragraph" w:customStyle="1" w:styleId="Punktliste-Tal">
    <w:name w:val="Punktliste - Tal"/>
    <w:basedOn w:val="Bilagsliste-Tal"/>
    <w:link w:val="Punktliste-TalTegn"/>
    <w:qFormat/>
    <w:rsid w:val="00187B18"/>
    <w:pPr>
      <w:numPr>
        <w:numId w:val="14"/>
      </w:numPr>
    </w:pPr>
  </w:style>
  <w:style w:type="character" w:customStyle="1" w:styleId="Punktliste-TalTegn">
    <w:name w:val="Punktliste - Tal Tegn"/>
    <w:basedOn w:val="Bilagsliste-TalTegn"/>
    <w:link w:val="Punktliste-Tal"/>
    <w:rsid w:val="00B60F45"/>
    <w:rPr>
      <w:rFonts w:ascii="Verdana" w:hAnsi="Verdana"/>
      <w:sz w:val="20"/>
    </w:rPr>
  </w:style>
  <w:style w:type="paragraph" w:styleId="CommentSubject">
    <w:name w:val="annotation subject"/>
    <w:basedOn w:val="CommentText"/>
    <w:next w:val="CommentText"/>
    <w:link w:val="CommentSubjectChar"/>
    <w:uiPriority w:val="99"/>
    <w:semiHidden/>
    <w:unhideWhenUsed/>
    <w:rsid w:val="00612F94"/>
    <w:pPr>
      <w:spacing w:after="0"/>
    </w:pPr>
    <w:rPr>
      <w:rFonts w:ascii="Verdana" w:hAnsi="Verdana"/>
      <w:b/>
      <w:bCs/>
    </w:rPr>
  </w:style>
  <w:style w:type="character" w:customStyle="1" w:styleId="CommentSubjectChar">
    <w:name w:val="Comment Subject Char"/>
    <w:basedOn w:val="CommentTextChar"/>
    <w:link w:val="CommentSubject"/>
    <w:uiPriority w:val="99"/>
    <w:semiHidden/>
    <w:rsid w:val="00612F94"/>
    <w:rPr>
      <w:rFonts w:ascii="Verdana" w:hAnsi="Verdan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2654">
      <w:bodyDiv w:val="1"/>
      <w:marLeft w:val="0"/>
      <w:marRight w:val="0"/>
      <w:marTop w:val="0"/>
      <w:marBottom w:val="0"/>
      <w:divBdr>
        <w:top w:val="none" w:sz="0" w:space="0" w:color="auto"/>
        <w:left w:val="none" w:sz="0" w:space="0" w:color="auto"/>
        <w:bottom w:val="none" w:sz="0" w:space="0" w:color="auto"/>
        <w:right w:val="none" w:sz="0" w:space="0" w:color="auto"/>
      </w:divBdr>
    </w:div>
    <w:div w:id="15888875">
      <w:bodyDiv w:val="1"/>
      <w:marLeft w:val="0"/>
      <w:marRight w:val="0"/>
      <w:marTop w:val="0"/>
      <w:marBottom w:val="0"/>
      <w:divBdr>
        <w:top w:val="none" w:sz="0" w:space="0" w:color="auto"/>
        <w:left w:val="none" w:sz="0" w:space="0" w:color="auto"/>
        <w:bottom w:val="none" w:sz="0" w:space="0" w:color="auto"/>
        <w:right w:val="none" w:sz="0" w:space="0" w:color="auto"/>
      </w:divBdr>
    </w:div>
    <w:div w:id="19017964">
      <w:bodyDiv w:val="1"/>
      <w:marLeft w:val="0"/>
      <w:marRight w:val="0"/>
      <w:marTop w:val="0"/>
      <w:marBottom w:val="0"/>
      <w:divBdr>
        <w:top w:val="none" w:sz="0" w:space="0" w:color="auto"/>
        <w:left w:val="none" w:sz="0" w:space="0" w:color="auto"/>
        <w:bottom w:val="none" w:sz="0" w:space="0" w:color="auto"/>
        <w:right w:val="none" w:sz="0" w:space="0" w:color="auto"/>
      </w:divBdr>
    </w:div>
    <w:div w:id="38818787">
      <w:bodyDiv w:val="1"/>
      <w:marLeft w:val="0"/>
      <w:marRight w:val="0"/>
      <w:marTop w:val="0"/>
      <w:marBottom w:val="0"/>
      <w:divBdr>
        <w:top w:val="none" w:sz="0" w:space="0" w:color="auto"/>
        <w:left w:val="none" w:sz="0" w:space="0" w:color="auto"/>
        <w:bottom w:val="none" w:sz="0" w:space="0" w:color="auto"/>
        <w:right w:val="none" w:sz="0" w:space="0" w:color="auto"/>
      </w:divBdr>
    </w:div>
    <w:div w:id="44305698">
      <w:bodyDiv w:val="1"/>
      <w:marLeft w:val="0"/>
      <w:marRight w:val="0"/>
      <w:marTop w:val="0"/>
      <w:marBottom w:val="0"/>
      <w:divBdr>
        <w:top w:val="none" w:sz="0" w:space="0" w:color="auto"/>
        <w:left w:val="none" w:sz="0" w:space="0" w:color="auto"/>
        <w:bottom w:val="none" w:sz="0" w:space="0" w:color="auto"/>
        <w:right w:val="none" w:sz="0" w:space="0" w:color="auto"/>
      </w:divBdr>
    </w:div>
    <w:div w:id="94905639">
      <w:bodyDiv w:val="1"/>
      <w:marLeft w:val="0"/>
      <w:marRight w:val="0"/>
      <w:marTop w:val="0"/>
      <w:marBottom w:val="0"/>
      <w:divBdr>
        <w:top w:val="none" w:sz="0" w:space="0" w:color="auto"/>
        <w:left w:val="none" w:sz="0" w:space="0" w:color="auto"/>
        <w:bottom w:val="none" w:sz="0" w:space="0" w:color="auto"/>
        <w:right w:val="none" w:sz="0" w:space="0" w:color="auto"/>
      </w:divBdr>
    </w:div>
    <w:div w:id="105662962">
      <w:bodyDiv w:val="1"/>
      <w:marLeft w:val="0"/>
      <w:marRight w:val="0"/>
      <w:marTop w:val="0"/>
      <w:marBottom w:val="0"/>
      <w:divBdr>
        <w:top w:val="none" w:sz="0" w:space="0" w:color="auto"/>
        <w:left w:val="none" w:sz="0" w:space="0" w:color="auto"/>
        <w:bottom w:val="none" w:sz="0" w:space="0" w:color="auto"/>
        <w:right w:val="none" w:sz="0" w:space="0" w:color="auto"/>
      </w:divBdr>
    </w:div>
    <w:div w:id="117383700">
      <w:bodyDiv w:val="1"/>
      <w:marLeft w:val="0"/>
      <w:marRight w:val="0"/>
      <w:marTop w:val="0"/>
      <w:marBottom w:val="0"/>
      <w:divBdr>
        <w:top w:val="none" w:sz="0" w:space="0" w:color="auto"/>
        <w:left w:val="none" w:sz="0" w:space="0" w:color="auto"/>
        <w:bottom w:val="none" w:sz="0" w:space="0" w:color="auto"/>
        <w:right w:val="none" w:sz="0" w:space="0" w:color="auto"/>
      </w:divBdr>
    </w:div>
    <w:div w:id="142040901">
      <w:bodyDiv w:val="1"/>
      <w:marLeft w:val="0"/>
      <w:marRight w:val="0"/>
      <w:marTop w:val="0"/>
      <w:marBottom w:val="0"/>
      <w:divBdr>
        <w:top w:val="none" w:sz="0" w:space="0" w:color="auto"/>
        <w:left w:val="none" w:sz="0" w:space="0" w:color="auto"/>
        <w:bottom w:val="none" w:sz="0" w:space="0" w:color="auto"/>
        <w:right w:val="none" w:sz="0" w:space="0" w:color="auto"/>
      </w:divBdr>
    </w:div>
    <w:div w:id="338698396">
      <w:bodyDiv w:val="1"/>
      <w:marLeft w:val="0"/>
      <w:marRight w:val="0"/>
      <w:marTop w:val="0"/>
      <w:marBottom w:val="0"/>
      <w:divBdr>
        <w:top w:val="none" w:sz="0" w:space="0" w:color="auto"/>
        <w:left w:val="none" w:sz="0" w:space="0" w:color="auto"/>
        <w:bottom w:val="none" w:sz="0" w:space="0" w:color="auto"/>
        <w:right w:val="none" w:sz="0" w:space="0" w:color="auto"/>
      </w:divBdr>
    </w:div>
    <w:div w:id="486670883">
      <w:bodyDiv w:val="1"/>
      <w:marLeft w:val="0"/>
      <w:marRight w:val="0"/>
      <w:marTop w:val="0"/>
      <w:marBottom w:val="0"/>
      <w:divBdr>
        <w:top w:val="none" w:sz="0" w:space="0" w:color="auto"/>
        <w:left w:val="none" w:sz="0" w:space="0" w:color="auto"/>
        <w:bottom w:val="none" w:sz="0" w:space="0" w:color="auto"/>
        <w:right w:val="none" w:sz="0" w:space="0" w:color="auto"/>
      </w:divBdr>
    </w:div>
    <w:div w:id="501627646">
      <w:bodyDiv w:val="1"/>
      <w:marLeft w:val="0"/>
      <w:marRight w:val="0"/>
      <w:marTop w:val="0"/>
      <w:marBottom w:val="0"/>
      <w:divBdr>
        <w:top w:val="none" w:sz="0" w:space="0" w:color="auto"/>
        <w:left w:val="none" w:sz="0" w:space="0" w:color="auto"/>
        <w:bottom w:val="none" w:sz="0" w:space="0" w:color="auto"/>
        <w:right w:val="none" w:sz="0" w:space="0" w:color="auto"/>
      </w:divBdr>
    </w:div>
    <w:div w:id="506678950">
      <w:bodyDiv w:val="1"/>
      <w:marLeft w:val="0"/>
      <w:marRight w:val="0"/>
      <w:marTop w:val="0"/>
      <w:marBottom w:val="0"/>
      <w:divBdr>
        <w:top w:val="none" w:sz="0" w:space="0" w:color="auto"/>
        <w:left w:val="none" w:sz="0" w:space="0" w:color="auto"/>
        <w:bottom w:val="none" w:sz="0" w:space="0" w:color="auto"/>
        <w:right w:val="none" w:sz="0" w:space="0" w:color="auto"/>
      </w:divBdr>
    </w:div>
    <w:div w:id="514808538">
      <w:bodyDiv w:val="1"/>
      <w:marLeft w:val="0"/>
      <w:marRight w:val="0"/>
      <w:marTop w:val="0"/>
      <w:marBottom w:val="0"/>
      <w:divBdr>
        <w:top w:val="none" w:sz="0" w:space="0" w:color="auto"/>
        <w:left w:val="none" w:sz="0" w:space="0" w:color="auto"/>
        <w:bottom w:val="none" w:sz="0" w:space="0" w:color="auto"/>
        <w:right w:val="none" w:sz="0" w:space="0" w:color="auto"/>
      </w:divBdr>
    </w:div>
    <w:div w:id="616061234">
      <w:bodyDiv w:val="1"/>
      <w:marLeft w:val="0"/>
      <w:marRight w:val="0"/>
      <w:marTop w:val="0"/>
      <w:marBottom w:val="0"/>
      <w:divBdr>
        <w:top w:val="none" w:sz="0" w:space="0" w:color="auto"/>
        <w:left w:val="none" w:sz="0" w:space="0" w:color="auto"/>
        <w:bottom w:val="none" w:sz="0" w:space="0" w:color="auto"/>
        <w:right w:val="none" w:sz="0" w:space="0" w:color="auto"/>
      </w:divBdr>
    </w:div>
    <w:div w:id="644243580">
      <w:bodyDiv w:val="1"/>
      <w:marLeft w:val="0"/>
      <w:marRight w:val="0"/>
      <w:marTop w:val="0"/>
      <w:marBottom w:val="0"/>
      <w:divBdr>
        <w:top w:val="none" w:sz="0" w:space="0" w:color="auto"/>
        <w:left w:val="none" w:sz="0" w:space="0" w:color="auto"/>
        <w:bottom w:val="none" w:sz="0" w:space="0" w:color="auto"/>
        <w:right w:val="none" w:sz="0" w:space="0" w:color="auto"/>
      </w:divBdr>
    </w:div>
    <w:div w:id="702948734">
      <w:bodyDiv w:val="1"/>
      <w:marLeft w:val="0"/>
      <w:marRight w:val="0"/>
      <w:marTop w:val="0"/>
      <w:marBottom w:val="0"/>
      <w:divBdr>
        <w:top w:val="none" w:sz="0" w:space="0" w:color="auto"/>
        <w:left w:val="none" w:sz="0" w:space="0" w:color="auto"/>
        <w:bottom w:val="none" w:sz="0" w:space="0" w:color="auto"/>
        <w:right w:val="none" w:sz="0" w:space="0" w:color="auto"/>
      </w:divBdr>
    </w:div>
    <w:div w:id="710765905">
      <w:bodyDiv w:val="1"/>
      <w:marLeft w:val="0"/>
      <w:marRight w:val="0"/>
      <w:marTop w:val="0"/>
      <w:marBottom w:val="0"/>
      <w:divBdr>
        <w:top w:val="none" w:sz="0" w:space="0" w:color="auto"/>
        <w:left w:val="none" w:sz="0" w:space="0" w:color="auto"/>
        <w:bottom w:val="none" w:sz="0" w:space="0" w:color="auto"/>
        <w:right w:val="none" w:sz="0" w:space="0" w:color="auto"/>
      </w:divBdr>
    </w:div>
    <w:div w:id="738098373">
      <w:bodyDiv w:val="1"/>
      <w:marLeft w:val="0"/>
      <w:marRight w:val="0"/>
      <w:marTop w:val="0"/>
      <w:marBottom w:val="0"/>
      <w:divBdr>
        <w:top w:val="none" w:sz="0" w:space="0" w:color="auto"/>
        <w:left w:val="none" w:sz="0" w:space="0" w:color="auto"/>
        <w:bottom w:val="none" w:sz="0" w:space="0" w:color="auto"/>
        <w:right w:val="none" w:sz="0" w:space="0" w:color="auto"/>
      </w:divBdr>
    </w:div>
    <w:div w:id="767388949">
      <w:bodyDiv w:val="1"/>
      <w:marLeft w:val="0"/>
      <w:marRight w:val="0"/>
      <w:marTop w:val="0"/>
      <w:marBottom w:val="0"/>
      <w:divBdr>
        <w:top w:val="none" w:sz="0" w:space="0" w:color="auto"/>
        <w:left w:val="none" w:sz="0" w:space="0" w:color="auto"/>
        <w:bottom w:val="none" w:sz="0" w:space="0" w:color="auto"/>
        <w:right w:val="none" w:sz="0" w:space="0" w:color="auto"/>
      </w:divBdr>
    </w:div>
    <w:div w:id="851527168">
      <w:bodyDiv w:val="1"/>
      <w:marLeft w:val="0"/>
      <w:marRight w:val="0"/>
      <w:marTop w:val="0"/>
      <w:marBottom w:val="0"/>
      <w:divBdr>
        <w:top w:val="none" w:sz="0" w:space="0" w:color="auto"/>
        <w:left w:val="none" w:sz="0" w:space="0" w:color="auto"/>
        <w:bottom w:val="none" w:sz="0" w:space="0" w:color="auto"/>
        <w:right w:val="none" w:sz="0" w:space="0" w:color="auto"/>
      </w:divBdr>
    </w:div>
    <w:div w:id="881207109">
      <w:bodyDiv w:val="1"/>
      <w:marLeft w:val="0"/>
      <w:marRight w:val="0"/>
      <w:marTop w:val="0"/>
      <w:marBottom w:val="0"/>
      <w:divBdr>
        <w:top w:val="none" w:sz="0" w:space="0" w:color="auto"/>
        <w:left w:val="none" w:sz="0" w:space="0" w:color="auto"/>
        <w:bottom w:val="none" w:sz="0" w:space="0" w:color="auto"/>
        <w:right w:val="none" w:sz="0" w:space="0" w:color="auto"/>
      </w:divBdr>
    </w:div>
    <w:div w:id="886530876">
      <w:bodyDiv w:val="1"/>
      <w:marLeft w:val="0"/>
      <w:marRight w:val="0"/>
      <w:marTop w:val="0"/>
      <w:marBottom w:val="0"/>
      <w:divBdr>
        <w:top w:val="none" w:sz="0" w:space="0" w:color="auto"/>
        <w:left w:val="none" w:sz="0" w:space="0" w:color="auto"/>
        <w:bottom w:val="none" w:sz="0" w:space="0" w:color="auto"/>
        <w:right w:val="none" w:sz="0" w:space="0" w:color="auto"/>
      </w:divBdr>
    </w:div>
    <w:div w:id="1004211075">
      <w:bodyDiv w:val="1"/>
      <w:marLeft w:val="0"/>
      <w:marRight w:val="0"/>
      <w:marTop w:val="0"/>
      <w:marBottom w:val="0"/>
      <w:divBdr>
        <w:top w:val="none" w:sz="0" w:space="0" w:color="auto"/>
        <w:left w:val="none" w:sz="0" w:space="0" w:color="auto"/>
        <w:bottom w:val="none" w:sz="0" w:space="0" w:color="auto"/>
        <w:right w:val="none" w:sz="0" w:space="0" w:color="auto"/>
      </w:divBdr>
    </w:div>
    <w:div w:id="1039167056">
      <w:bodyDiv w:val="1"/>
      <w:marLeft w:val="0"/>
      <w:marRight w:val="0"/>
      <w:marTop w:val="0"/>
      <w:marBottom w:val="0"/>
      <w:divBdr>
        <w:top w:val="none" w:sz="0" w:space="0" w:color="auto"/>
        <w:left w:val="none" w:sz="0" w:space="0" w:color="auto"/>
        <w:bottom w:val="none" w:sz="0" w:space="0" w:color="auto"/>
        <w:right w:val="none" w:sz="0" w:space="0" w:color="auto"/>
      </w:divBdr>
    </w:div>
    <w:div w:id="1066954160">
      <w:bodyDiv w:val="1"/>
      <w:marLeft w:val="0"/>
      <w:marRight w:val="0"/>
      <w:marTop w:val="0"/>
      <w:marBottom w:val="0"/>
      <w:divBdr>
        <w:top w:val="none" w:sz="0" w:space="0" w:color="auto"/>
        <w:left w:val="none" w:sz="0" w:space="0" w:color="auto"/>
        <w:bottom w:val="none" w:sz="0" w:space="0" w:color="auto"/>
        <w:right w:val="none" w:sz="0" w:space="0" w:color="auto"/>
      </w:divBdr>
    </w:div>
    <w:div w:id="1080832269">
      <w:bodyDiv w:val="1"/>
      <w:marLeft w:val="0"/>
      <w:marRight w:val="0"/>
      <w:marTop w:val="0"/>
      <w:marBottom w:val="0"/>
      <w:divBdr>
        <w:top w:val="none" w:sz="0" w:space="0" w:color="auto"/>
        <w:left w:val="none" w:sz="0" w:space="0" w:color="auto"/>
        <w:bottom w:val="none" w:sz="0" w:space="0" w:color="auto"/>
        <w:right w:val="none" w:sz="0" w:space="0" w:color="auto"/>
      </w:divBdr>
    </w:div>
    <w:div w:id="1106274211">
      <w:bodyDiv w:val="1"/>
      <w:marLeft w:val="0"/>
      <w:marRight w:val="0"/>
      <w:marTop w:val="0"/>
      <w:marBottom w:val="0"/>
      <w:divBdr>
        <w:top w:val="none" w:sz="0" w:space="0" w:color="auto"/>
        <w:left w:val="none" w:sz="0" w:space="0" w:color="auto"/>
        <w:bottom w:val="none" w:sz="0" w:space="0" w:color="auto"/>
        <w:right w:val="none" w:sz="0" w:space="0" w:color="auto"/>
      </w:divBdr>
    </w:div>
    <w:div w:id="1191841905">
      <w:bodyDiv w:val="1"/>
      <w:marLeft w:val="0"/>
      <w:marRight w:val="0"/>
      <w:marTop w:val="0"/>
      <w:marBottom w:val="0"/>
      <w:divBdr>
        <w:top w:val="none" w:sz="0" w:space="0" w:color="auto"/>
        <w:left w:val="none" w:sz="0" w:space="0" w:color="auto"/>
        <w:bottom w:val="none" w:sz="0" w:space="0" w:color="auto"/>
        <w:right w:val="none" w:sz="0" w:space="0" w:color="auto"/>
      </w:divBdr>
    </w:div>
    <w:div w:id="1254511577">
      <w:bodyDiv w:val="1"/>
      <w:marLeft w:val="0"/>
      <w:marRight w:val="0"/>
      <w:marTop w:val="0"/>
      <w:marBottom w:val="0"/>
      <w:divBdr>
        <w:top w:val="none" w:sz="0" w:space="0" w:color="auto"/>
        <w:left w:val="none" w:sz="0" w:space="0" w:color="auto"/>
        <w:bottom w:val="none" w:sz="0" w:space="0" w:color="auto"/>
        <w:right w:val="none" w:sz="0" w:space="0" w:color="auto"/>
      </w:divBdr>
    </w:div>
    <w:div w:id="1284573692">
      <w:bodyDiv w:val="1"/>
      <w:marLeft w:val="0"/>
      <w:marRight w:val="0"/>
      <w:marTop w:val="0"/>
      <w:marBottom w:val="0"/>
      <w:divBdr>
        <w:top w:val="none" w:sz="0" w:space="0" w:color="auto"/>
        <w:left w:val="none" w:sz="0" w:space="0" w:color="auto"/>
        <w:bottom w:val="none" w:sz="0" w:space="0" w:color="auto"/>
        <w:right w:val="none" w:sz="0" w:space="0" w:color="auto"/>
      </w:divBdr>
    </w:div>
    <w:div w:id="1294873586">
      <w:bodyDiv w:val="1"/>
      <w:marLeft w:val="0"/>
      <w:marRight w:val="0"/>
      <w:marTop w:val="0"/>
      <w:marBottom w:val="0"/>
      <w:divBdr>
        <w:top w:val="none" w:sz="0" w:space="0" w:color="auto"/>
        <w:left w:val="none" w:sz="0" w:space="0" w:color="auto"/>
        <w:bottom w:val="none" w:sz="0" w:space="0" w:color="auto"/>
        <w:right w:val="none" w:sz="0" w:space="0" w:color="auto"/>
      </w:divBdr>
    </w:div>
    <w:div w:id="1316180187">
      <w:bodyDiv w:val="1"/>
      <w:marLeft w:val="0"/>
      <w:marRight w:val="0"/>
      <w:marTop w:val="0"/>
      <w:marBottom w:val="0"/>
      <w:divBdr>
        <w:top w:val="none" w:sz="0" w:space="0" w:color="auto"/>
        <w:left w:val="none" w:sz="0" w:space="0" w:color="auto"/>
        <w:bottom w:val="none" w:sz="0" w:space="0" w:color="auto"/>
        <w:right w:val="none" w:sz="0" w:space="0" w:color="auto"/>
      </w:divBdr>
    </w:div>
    <w:div w:id="1353654002">
      <w:bodyDiv w:val="1"/>
      <w:marLeft w:val="0"/>
      <w:marRight w:val="0"/>
      <w:marTop w:val="0"/>
      <w:marBottom w:val="0"/>
      <w:divBdr>
        <w:top w:val="none" w:sz="0" w:space="0" w:color="auto"/>
        <w:left w:val="none" w:sz="0" w:space="0" w:color="auto"/>
        <w:bottom w:val="none" w:sz="0" w:space="0" w:color="auto"/>
        <w:right w:val="none" w:sz="0" w:space="0" w:color="auto"/>
      </w:divBdr>
    </w:div>
    <w:div w:id="1403025046">
      <w:bodyDiv w:val="1"/>
      <w:marLeft w:val="0"/>
      <w:marRight w:val="0"/>
      <w:marTop w:val="0"/>
      <w:marBottom w:val="0"/>
      <w:divBdr>
        <w:top w:val="none" w:sz="0" w:space="0" w:color="auto"/>
        <w:left w:val="none" w:sz="0" w:space="0" w:color="auto"/>
        <w:bottom w:val="none" w:sz="0" w:space="0" w:color="auto"/>
        <w:right w:val="none" w:sz="0" w:space="0" w:color="auto"/>
      </w:divBdr>
    </w:div>
    <w:div w:id="1521965801">
      <w:bodyDiv w:val="1"/>
      <w:marLeft w:val="0"/>
      <w:marRight w:val="0"/>
      <w:marTop w:val="0"/>
      <w:marBottom w:val="0"/>
      <w:divBdr>
        <w:top w:val="none" w:sz="0" w:space="0" w:color="auto"/>
        <w:left w:val="none" w:sz="0" w:space="0" w:color="auto"/>
        <w:bottom w:val="none" w:sz="0" w:space="0" w:color="auto"/>
        <w:right w:val="none" w:sz="0" w:space="0" w:color="auto"/>
      </w:divBdr>
    </w:div>
    <w:div w:id="1526283978">
      <w:bodyDiv w:val="1"/>
      <w:marLeft w:val="0"/>
      <w:marRight w:val="0"/>
      <w:marTop w:val="0"/>
      <w:marBottom w:val="0"/>
      <w:divBdr>
        <w:top w:val="none" w:sz="0" w:space="0" w:color="auto"/>
        <w:left w:val="none" w:sz="0" w:space="0" w:color="auto"/>
        <w:bottom w:val="none" w:sz="0" w:space="0" w:color="auto"/>
        <w:right w:val="none" w:sz="0" w:space="0" w:color="auto"/>
      </w:divBdr>
    </w:div>
    <w:div w:id="1604721638">
      <w:bodyDiv w:val="1"/>
      <w:marLeft w:val="0"/>
      <w:marRight w:val="0"/>
      <w:marTop w:val="0"/>
      <w:marBottom w:val="0"/>
      <w:divBdr>
        <w:top w:val="none" w:sz="0" w:space="0" w:color="auto"/>
        <w:left w:val="none" w:sz="0" w:space="0" w:color="auto"/>
        <w:bottom w:val="none" w:sz="0" w:space="0" w:color="auto"/>
        <w:right w:val="none" w:sz="0" w:space="0" w:color="auto"/>
      </w:divBdr>
    </w:div>
    <w:div w:id="1677422950">
      <w:bodyDiv w:val="1"/>
      <w:marLeft w:val="0"/>
      <w:marRight w:val="0"/>
      <w:marTop w:val="0"/>
      <w:marBottom w:val="0"/>
      <w:divBdr>
        <w:top w:val="none" w:sz="0" w:space="0" w:color="auto"/>
        <w:left w:val="none" w:sz="0" w:space="0" w:color="auto"/>
        <w:bottom w:val="none" w:sz="0" w:space="0" w:color="auto"/>
        <w:right w:val="none" w:sz="0" w:space="0" w:color="auto"/>
      </w:divBdr>
    </w:div>
    <w:div w:id="1699819021">
      <w:bodyDiv w:val="1"/>
      <w:marLeft w:val="0"/>
      <w:marRight w:val="0"/>
      <w:marTop w:val="0"/>
      <w:marBottom w:val="0"/>
      <w:divBdr>
        <w:top w:val="none" w:sz="0" w:space="0" w:color="auto"/>
        <w:left w:val="none" w:sz="0" w:space="0" w:color="auto"/>
        <w:bottom w:val="none" w:sz="0" w:space="0" w:color="auto"/>
        <w:right w:val="none" w:sz="0" w:space="0" w:color="auto"/>
      </w:divBdr>
    </w:div>
    <w:div w:id="1709451200">
      <w:bodyDiv w:val="1"/>
      <w:marLeft w:val="0"/>
      <w:marRight w:val="0"/>
      <w:marTop w:val="0"/>
      <w:marBottom w:val="0"/>
      <w:divBdr>
        <w:top w:val="none" w:sz="0" w:space="0" w:color="auto"/>
        <w:left w:val="none" w:sz="0" w:space="0" w:color="auto"/>
        <w:bottom w:val="none" w:sz="0" w:space="0" w:color="auto"/>
        <w:right w:val="none" w:sz="0" w:space="0" w:color="auto"/>
      </w:divBdr>
    </w:div>
    <w:div w:id="1729064078">
      <w:bodyDiv w:val="1"/>
      <w:marLeft w:val="0"/>
      <w:marRight w:val="0"/>
      <w:marTop w:val="0"/>
      <w:marBottom w:val="0"/>
      <w:divBdr>
        <w:top w:val="none" w:sz="0" w:space="0" w:color="auto"/>
        <w:left w:val="none" w:sz="0" w:space="0" w:color="auto"/>
        <w:bottom w:val="none" w:sz="0" w:space="0" w:color="auto"/>
        <w:right w:val="none" w:sz="0" w:space="0" w:color="auto"/>
      </w:divBdr>
    </w:div>
    <w:div w:id="1755468557">
      <w:bodyDiv w:val="1"/>
      <w:marLeft w:val="0"/>
      <w:marRight w:val="0"/>
      <w:marTop w:val="0"/>
      <w:marBottom w:val="0"/>
      <w:divBdr>
        <w:top w:val="none" w:sz="0" w:space="0" w:color="auto"/>
        <w:left w:val="none" w:sz="0" w:space="0" w:color="auto"/>
        <w:bottom w:val="none" w:sz="0" w:space="0" w:color="auto"/>
        <w:right w:val="none" w:sz="0" w:space="0" w:color="auto"/>
      </w:divBdr>
    </w:div>
    <w:div w:id="1776705093">
      <w:bodyDiv w:val="1"/>
      <w:marLeft w:val="0"/>
      <w:marRight w:val="0"/>
      <w:marTop w:val="0"/>
      <w:marBottom w:val="0"/>
      <w:divBdr>
        <w:top w:val="none" w:sz="0" w:space="0" w:color="auto"/>
        <w:left w:val="none" w:sz="0" w:space="0" w:color="auto"/>
        <w:bottom w:val="none" w:sz="0" w:space="0" w:color="auto"/>
        <w:right w:val="none" w:sz="0" w:space="0" w:color="auto"/>
      </w:divBdr>
    </w:div>
    <w:div w:id="1783525759">
      <w:bodyDiv w:val="1"/>
      <w:marLeft w:val="0"/>
      <w:marRight w:val="0"/>
      <w:marTop w:val="0"/>
      <w:marBottom w:val="0"/>
      <w:divBdr>
        <w:top w:val="none" w:sz="0" w:space="0" w:color="auto"/>
        <w:left w:val="none" w:sz="0" w:space="0" w:color="auto"/>
        <w:bottom w:val="none" w:sz="0" w:space="0" w:color="auto"/>
        <w:right w:val="none" w:sz="0" w:space="0" w:color="auto"/>
      </w:divBdr>
    </w:div>
    <w:div w:id="1793088463">
      <w:bodyDiv w:val="1"/>
      <w:marLeft w:val="0"/>
      <w:marRight w:val="0"/>
      <w:marTop w:val="0"/>
      <w:marBottom w:val="0"/>
      <w:divBdr>
        <w:top w:val="none" w:sz="0" w:space="0" w:color="auto"/>
        <w:left w:val="none" w:sz="0" w:space="0" w:color="auto"/>
        <w:bottom w:val="none" w:sz="0" w:space="0" w:color="auto"/>
        <w:right w:val="none" w:sz="0" w:space="0" w:color="auto"/>
      </w:divBdr>
    </w:div>
    <w:div w:id="1868831144">
      <w:bodyDiv w:val="1"/>
      <w:marLeft w:val="0"/>
      <w:marRight w:val="0"/>
      <w:marTop w:val="0"/>
      <w:marBottom w:val="0"/>
      <w:divBdr>
        <w:top w:val="none" w:sz="0" w:space="0" w:color="auto"/>
        <w:left w:val="none" w:sz="0" w:space="0" w:color="auto"/>
        <w:bottom w:val="none" w:sz="0" w:space="0" w:color="auto"/>
        <w:right w:val="none" w:sz="0" w:space="0" w:color="auto"/>
      </w:divBdr>
    </w:div>
    <w:div w:id="1926111166">
      <w:bodyDiv w:val="1"/>
      <w:marLeft w:val="0"/>
      <w:marRight w:val="0"/>
      <w:marTop w:val="0"/>
      <w:marBottom w:val="0"/>
      <w:divBdr>
        <w:top w:val="none" w:sz="0" w:space="0" w:color="auto"/>
        <w:left w:val="none" w:sz="0" w:space="0" w:color="auto"/>
        <w:bottom w:val="none" w:sz="0" w:space="0" w:color="auto"/>
        <w:right w:val="none" w:sz="0" w:space="0" w:color="auto"/>
      </w:divBdr>
    </w:div>
    <w:div w:id="1966812347">
      <w:bodyDiv w:val="1"/>
      <w:marLeft w:val="0"/>
      <w:marRight w:val="0"/>
      <w:marTop w:val="0"/>
      <w:marBottom w:val="0"/>
      <w:divBdr>
        <w:top w:val="none" w:sz="0" w:space="0" w:color="auto"/>
        <w:left w:val="none" w:sz="0" w:space="0" w:color="auto"/>
        <w:bottom w:val="none" w:sz="0" w:space="0" w:color="auto"/>
        <w:right w:val="none" w:sz="0" w:space="0" w:color="auto"/>
      </w:divBdr>
    </w:div>
    <w:div w:id="2115439346">
      <w:bodyDiv w:val="1"/>
      <w:marLeft w:val="0"/>
      <w:marRight w:val="0"/>
      <w:marTop w:val="0"/>
      <w:marBottom w:val="0"/>
      <w:divBdr>
        <w:top w:val="none" w:sz="0" w:space="0" w:color="auto"/>
        <w:left w:val="none" w:sz="0" w:space="0" w:color="auto"/>
        <w:bottom w:val="none" w:sz="0" w:space="0" w:color="auto"/>
        <w:right w:val="none" w:sz="0" w:space="0" w:color="auto"/>
      </w:divBdr>
    </w:div>
    <w:div w:id="2118018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5B8F0F7-827D-4DBD-BA61-8F21BB69B27E}">
  <we:reference id="wa200007740" version="1.0.3.0" store="da-DK" storeType="OMEX"/>
  <we:alternateReferences>
    <we:reference id="wa200007740" version="1.0.3.0" store="WA200007740"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AF8D1-B2ED-48A3-B90A-5B06392B8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8</Pages>
  <Words>2773</Words>
  <Characters>16921</Characters>
  <Application>Microsoft Office Word</Application>
  <DocSecurity>0</DocSecurity>
  <Lines>141</Lines>
  <Paragraphs>39</Paragraphs>
  <ScaleCrop>false</ScaleCrop>
  <HeadingPairs>
    <vt:vector size="2" baseType="variant">
      <vt:variant>
        <vt:lpstr>Titel</vt:lpstr>
      </vt:variant>
      <vt:variant>
        <vt:i4>1</vt:i4>
      </vt:variant>
    </vt:vector>
  </HeadingPairs>
  <TitlesOfParts>
    <vt:vector size="1" baseType="lpstr">
      <vt:lpstr/>
    </vt:vector>
  </TitlesOfParts>
  <Company>POUL SCHMITH-KAMMERADVOKATEN</Company>
  <LinksUpToDate>false</LinksUpToDate>
  <CharactersWithSpaces>19655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Poul Schmith/Kammeradvokaten</dc:creator>
  <cp:keywords/>
  <dc:description/>
  <cp:lastModifiedBy>Steffen Berwald Andersen</cp:lastModifiedBy>
  <cp:revision>20</cp:revision>
  <dcterms:created xsi:type="dcterms:W3CDTF">2026-02-04T08:30:00Z</dcterms:created>
  <dcterms:modified xsi:type="dcterms:W3CDTF">2026-07-01T05:55:00Z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nsvarscenter">
    <vt:lpwstr> </vt:lpwstr>
  </property>
  <property fmtid="{D5CDD505-2E9C-101B-9397-08002B2CF9AE}" pid="3" name="OfficeExtensionsFirstRun">
    <vt:lpwstr>false</vt:lpwstr>
  </property>
  <property fmtid="{D5CDD505-2E9C-101B-9397-08002B2CF9AE}" pid="4" name="TemplafyLanguageCodeUpdated_src">
    <vt:lpwstr>{Doc.Prop.TemplafyLanguageCode}</vt:lpwstr>
  </property>
  <property fmtid="{D5CDD505-2E9C-101B-9397-08002B2CF9AE}" pid="5" name="TemplafyLanguageCodeUpdated">
    <vt:lpwstr> </vt:lpwstr>
  </property>
</Properties>
</file>