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DC099" w14:textId="5F89BC4F" w:rsidR="000148B3" w:rsidRPr="000148B3" w:rsidRDefault="000148B3" w:rsidP="000148B3">
      <w:pPr>
        <w:jc w:val="center"/>
        <w:rPr>
          <w:lang w:val="es-ES"/>
        </w:rPr>
      </w:pPr>
      <w:r w:rsidRPr="000148B3">
        <w:rPr>
          <w:noProof/>
          <w:lang w:val="es-ES"/>
        </w:rPr>
        <w:drawing>
          <wp:inline distT="0" distB="0" distL="0" distR="0" wp14:anchorId="21210A1D" wp14:editId="10078F5B">
            <wp:extent cx="2214113" cy="2214113"/>
            <wp:effectExtent l="0" t="0" r="0" b="0"/>
            <wp:docPr id="492770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0321" cy="2220321"/>
                    </a:xfrm>
                    <a:prstGeom prst="rect">
                      <a:avLst/>
                    </a:prstGeom>
                    <a:noFill/>
                    <a:ln>
                      <a:noFill/>
                    </a:ln>
                  </pic:spPr>
                </pic:pic>
              </a:graphicData>
            </a:graphic>
          </wp:inline>
        </w:drawing>
      </w:r>
    </w:p>
    <w:p w14:paraId="58225AB0" w14:textId="4209FBCA"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b/>
          <w:bCs/>
          <w:lang w:val="es-ES"/>
        </w:rPr>
        <w:t>UNIVERSIDAD PERUANA DE CIENCIAS APLICADAS</w:t>
      </w:r>
    </w:p>
    <w:p w14:paraId="38FDF91D" w14:textId="140D4D1A"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b/>
          <w:bCs/>
          <w:lang w:val="es-ES"/>
        </w:rPr>
        <w:t>FACULTAD DE INGENIERÍA</w:t>
      </w:r>
    </w:p>
    <w:p w14:paraId="024AABF3" w14:textId="5D539451"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b/>
          <w:bCs/>
          <w:lang w:val="es-ES"/>
        </w:rPr>
        <w:t>INGENIERÍA DE SOFTWARE, INGENIERÍA DE SISTEMAS DE INFORMACIÓN Y CIENCIAS DE LA COMPUTACIÓN</w:t>
      </w:r>
    </w:p>
    <w:p w14:paraId="05B337A9" w14:textId="6A6DD844"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b/>
          <w:bCs/>
          <w:lang w:val="es-ES"/>
        </w:rPr>
        <w:t>CURSO: </w:t>
      </w:r>
      <w:r w:rsidRPr="000148B3">
        <w:rPr>
          <w:rFonts w:ascii="Times New Roman" w:hAnsi="Times New Roman" w:cs="Times New Roman"/>
          <w:lang w:val="es-ES"/>
        </w:rPr>
        <w:t>Matemática Discreta</w:t>
      </w:r>
    </w:p>
    <w:p w14:paraId="476B1295" w14:textId="130E97AD"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b/>
          <w:bCs/>
          <w:lang w:val="es-ES"/>
        </w:rPr>
        <w:t>Sección:</w:t>
      </w:r>
      <w:r w:rsidRPr="000148B3">
        <w:rPr>
          <w:rFonts w:ascii="Times New Roman" w:hAnsi="Times New Roman" w:cs="Times New Roman"/>
          <w:lang w:val="es-ES"/>
        </w:rPr>
        <w:t>  1AMA0708</w:t>
      </w:r>
    </w:p>
    <w:p w14:paraId="71B4B3D6" w14:textId="31DD7BB3"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b/>
          <w:bCs/>
          <w:lang w:val="es-ES"/>
        </w:rPr>
        <w:t>Docente: </w:t>
      </w:r>
      <w:r w:rsidRPr="000148B3">
        <w:rPr>
          <w:rFonts w:ascii="Times New Roman" w:hAnsi="Times New Roman" w:cs="Times New Roman"/>
          <w:lang w:val="es-ES"/>
        </w:rPr>
        <w:t>Luis Alberto Mayta Chua</w:t>
      </w:r>
    </w:p>
    <w:p w14:paraId="3C6401DE" w14:textId="18DF502E"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b/>
          <w:bCs/>
          <w:lang w:val="es-ES"/>
        </w:rPr>
        <w:t>NRC:</w:t>
      </w:r>
      <w:r w:rsidRPr="000148B3">
        <w:rPr>
          <w:rFonts w:ascii="Times New Roman" w:hAnsi="Times New Roman" w:cs="Times New Roman"/>
          <w:lang w:val="es-ES"/>
        </w:rPr>
        <w:t> 3039</w:t>
      </w:r>
    </w:p>
    <w:p w14:paraId="63A8757E" w14:textId="5C6006C0"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b/>
          <w:bCs/>
          <w:lang w:val="es-ES"/>
        </w:rPr>
        <w:t xml:space="preserve">INFORME - </w:t>
      </w:r>
      <w:r w:rsidR="00F754DF">
        <w:rPr>
          <w:rFonts w:ascii="Times New Roman" w:hAnsi="Times New Roman" w:cs="Times New Roman"/>
          <w:b/>
          <w:bCs/>
          <w:lang w:val="es-ES"/>
        </w:rPr>
        <w:t>SEGUNDO</w:t>
      </w:r>
      <w:r w:rsidRPr="000148B3">
        <w:rPr>
          <w:rFonts w:ascii="Times New Roman" w:hAnsi="Times New Roman" w:cs="Times New Roman"/>
          <w:b/>
          <w:bCs/>
          <w:lang w:val="es-ES"/>
        </w:rPr>
        <w:t xml:space="preserve"> AVANCE</w:t>
      </w:r>
    </w:p>
    <w:p w14:paraId="50B0466D" w14:textId="71C00D3B"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lang w:val="es-ES"/>
        </w:rPr>
        <w:t>“Reconstrucción de Civilizaciones Perdidas”</w:t>
      </w:r>
    </w:p>
    <w:p w14:paraId="158AB3C5" w14:textId="6FC8974D" w:rsidR="000148B3" w:rsidRPr="000148B3" w:rsidRDefault="000148B3" w:rsidP="000148B3">
      <w:pPr>
        <w:jc w:val="center"/>
        <w:rPr>
          <w:rFonts w:ascii="Times New Roman" w:hAnsi="Times New Roman" w:cs="Times New Roman"/>
          <w:lang w:val="es-ES"/>
        </w:rPr>
      </w:pPr>
    </w:p>
    <w:p w14:paraId="051F3CD3" w14:textId="7D616360"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b/>
          <w:bCs/>
          <w:lang w:val="es-ES"/>
        </w:rPr>
        <w:t>INTEGRANTES:</w:t>
      </w:r>
    </w:p>
    <w:p w14:paraId="1A6D1D3B" w14:textId="1C2E4433"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lang w:val="es-ES"/>
        </w:rPr>
        <w:t>Contreras Gonzales, Diego Danilo (U20251J032)</w:t>
      </w:r>
    </w:p>
    <w:p w14:paraId="67072B36" w14:textId="35FB28C7"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lang w:val="es-ES"/>
        </w:rPr>
        <w:t xml:space="preserve">Huaman </w:t>
      </w:r>
      <w:proofErr w:type="spellStart"/>
      <w:r w:rsidRPr="000148B3">
        <w:rPr>
          <w:rFonts w:ascii="Times New Roman" w:hAnsi="Times New Roman" w:cs="Times New Roman"/>
          <w:lang w:val="es-ES"/>
        </w:rPr>
        <w:t>Mendez</w:t>
      </w:r>
      <w:proofErr w:type="spellEnd"/>
      <w:r w:rsidRPr="000148B3">
        <w:rPr>
          <w:rFonts w:ascii="Times New Roman" w:hAnsi="Times New Roman" w:cs="Times New Roman"/>
          <w:lang w:val="es-ES"/>
        </w:rPr>
        <w:t>, </w:t>
      </w:r>
      <w:proofErr w:type="spellStart"/>
      <w:r w:rsidRPr="000148B3">
        <w:rPr>
          <w:rFonts w:ascii="Times New Roman" w:hAnsi="Times New Roman" w:cs="Times New Roman"/>
          <w:lang w:val="es-ES"/>
        </w:rPr>
        <w:t>Alisson</w:t>
      </w:r>
      <w:proofErr w:type="spellEnd"/>
      <w:r w:rsidRPr="000148B3">
        <w:rPr>
          <w:rFonts w:ascii="Times New Roman" w:hAnsi="Times New Roman" w:cs="Times New Roman"/>
          <w:lang w:val="es-ES"/>
        </w:rPr>
        <w:t> Lucero (U20241J191)</w:t>
      </w:r>
    </w:p>
    <w:p w14:paraId="19119B19" w14:textId="7F58225F"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lang w:val="es-ES"/>
        </w:rPr>
        <w:t xml:space="preserve">Tordoya </w:t>
      </w:r>
      <w:proofErr w:type="spellStart"/>
      <w:r w:rsidRPr="000148B3">
        <w:rPr>
          <w:rFonts w:ascii="Times New Roman" w:hAnsi="Times New Roman" w:cs="Times New Roman"/>
          <w:lang w:val="es-ES"/>
        </w:rPr>
        <w:t>Arizapana</w:t>
      </w:r>
      <w:proofErr w:type="spellEnd"/>
      <w:r w:rsidRPr="000148B3">
        <w:rPr>
          <w:rFonts w:ascii="Times New Roman" w:hAnsi="Times New Roman" w:cs="Times New Roman"/>
          <w:lang w:val="es-ES"/>
        </w:rPr>
        <w:t xml:space="preserve">, </w:t>
      </w:r>
      <w:proofErr w:type="spellStart"/>
      <w:r w:rsidRPr="000148B3">
        <w:rPr>
          <w:rFonts w:ascii="Times New Roman" w:hAnsi="Times New Roman" w:cs="Times New Roman"/>
          <w:lang w:val="es-ES"/>
        </w:rPr>
        <w:t>Denzhel</w:t>
      </w:r>
      <w:proofErr w:type="spellEnd"/>
      <w:r w:rsidRPr="000148B3">
        <w:rPr>
          <w:rFonts w:ascii="Times New Roman" w:hAnsi="Times New Roman" w:cs="Times New Roman"/>
          <w:lang w:val="es-ES"/>
        </w:rPr>
        <w:t xml:space="preserve"> Erick (U20251K418)</w:t>
      </w:r>
    </w:p>
    <w:p w14:paraId="5377D7D0" w14:textId="732B8CAC"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lang w:val="es-ES"/>
        </w:rPr>
        <w:t xml:space="preserve">Vara Cadenillas, </w:t>
      </w:r>
      <w:proofErr w:type="spellStart"/>
      <w:r w:rsidRPr="000148B3">
        <w:rPr>
          <w:rFonts w:ascii="Times New Roman" w:hAnsi="Times New Roman" w:cs="Times New Roman"/>
          <w:lang w:val="es-ES"/>
        </w:rPr>
        <w:t>Anasheli</w:t>
      </w:r>
      <w:proofErr w:type="spellEnd"/>
      <w:r w:rsidRPr="000148B3">
        <w:rPr>
          <w:rFonts w:ascii="Times New Roman" w:hAnsi="Times New Roman" w:cs="Times New Roman"/>
          <w:lang w:val="es-ES"/>
        </w:rPr>
        <w:t xml:space="preserve"> Juliana (U20251K240)</w:t>
      </w:r>
    </w:p>
    <w:p w14:paraId="431F9A85" w14:textId="3CD566D1" w:rsidR="0024633D" w:rsidRDefault="00AA2572" w:rsidP="000148B3">
      <w:pPr>
        <w:jc w:val="center"/>
        <w:rPr>
          <w:rFonts w:ascii="Times New Roman" w:hAnsi="Times New Roman" w:cs="Times New Roman"/>
          <w:b/>
          <w:bCs/>
          <w:lang w:val="es-ES"/>
        </w:rPr>
      </w:pPr>
      <w:r>
        <w:rPr>
          <w:rFonts w:ascii="Times New Roman" w:hAnsi="Times New Roman" w:cs="Times New Roman"/>
          <w:b/>
          <w:bCs/>
          <w:lang w:val="es-ES"/>
        </w:rPr>
        <w:t>Enlace de presentación:</w:t>
      </w:r>
    </w:p>
    <w:p w14:paraId="712854BF" w14:textId="7921C6F2" w:rsidR="00AA2572" w:rsidRPr="00AA2572" w:rsidRDefault="00AA2572" w:rsidP="000148B3">
      <w:pPr>
        <w:jc w:val="center"/>
        <w:rPr>
          <w:rFonts w:ascii="Times New Roman" w:hAnsi="Times New Roman" w:cs="Times New Roman"/>
          <w:lang w:val="es-ES"/>
        </w:rPr>
      </w:pPr>
      <w:hyperlink r:id="rId9" w:history="1">
        <w:r w:rsidRPr="00AA2572">
          <w:rPr>
            <w:rStyle w:val="Hipervnculo"/>
            <w:rFonts w:ascii="Times New Roman" w:hAnsi="Times New Roman" w:cs="Times New Roman"/>
            <w:lang w:val="es-ES"/>
          </w:rPr>
          <w:t>https://canva.link/tlx82ybrxvkqar1</w:t>
        </w:r>
      </w:hyperlink>
    </w:p>
    <w:p w14:paraId="6D23F2AD" w14:textId="2175E6AF"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b/>
          <w:bCs/>
          <w:lang w:val="es-ES"/>
        </w:rPr>
        <w:t xml:space="preserve">Fecha de entrega: Semana </w:t>
      </w:r>
      <w:r w:rsidR="00F754DF">
        <w:rPr>
          <w:rFonts w:ascii="Times New Roman" w:hAnsi="Times New Roman" w:cs="Times New Roman"/>
          <w:b/>
          <w:bCs/>
          <w:lang w:val="es-ES"/>
        </w:rPr>
        <w:t>5</w:t>
      </w:r>
    </w:p>
    <w:p w14:paraId="1721C79E" w14:textId="24F273C4" w:rsidR="000148B3" w:rsidRPr="000148B3" w:rsidRDefault="000148B3" w:rsidP="000148B3">
      <w:pPr>
        <w:jc w:val="center"/>
        <w:rPr>
          <w:rFonts w:ascii="Times New Roman" w:hAnsi="Times New Roman" w:cs="Times New Roman"/>
          <w:lang w:val="es-ES"/>
        </w:rPr>
      </w:pPr>
      <w:r w:rsidRPr="000148B3">
        <w:rPr>
          <w:rFonts w:ascii="Times New Roman" w:hAnsi="Times New Roman" w:cs="Times New Roman"/>
          <w:b/>
          <w:bCs/>
          <w:lang w:val="es-ES"/>
        </w:rPr>
        <w:t>2026-02</w:t>
      </w:r>
    </w:p>
    <w:p w14:paraId="18862B41" w14:textId="62C41493" w:rsidR="00433385" w:rsidRDefault="00433385" w:rsidP="000148B3">
      <w:pPr>
        <w:rPr>
          <w:lang w:val="es-ES"/>
        </w:rPr>
      </w:pPr>
    </w:p>
    <w:p w14:paraId="2781DAFF" w14:textId="77777777" w:rsidR="00040F44" w:rsidRPr="000148B3" w:rsidRDefault="00040F44" w:rsidP="000148B3">
      <w:pPr>
        <w:rPr>
          <w:lang w:val="es-ES"/>
        </w:rPr>
      </w:pPr>
    </w:p>
    <w:sdt>
      <w:sdtPr>
        <w:rPr>
          <w:lang w:val="es-ES"/>
        </w:rPr>
        <w:id w:val="-1599856633"/>
        <w:docPartObj>
          <w:docPartGallery w:val="Table of Contents"/>
          <w:docPartUnique/>
        </w:docPartObj>
      </w:sdtPr>
      <w:sdtContent>
        <w:p w14:paraId="1B21E423" w14:textId="6D18201E" w:rsidR="00E40C56" w:rsidRPr="00E40C56" w:rsidRDefault="00E40C56" w:rsidP="00E40C56">
          <w:pPr>
            <w:pStyle w:val="TtuloTDC"/>
            <w:jc w:val="center"/>
            <w:rPr>
              <w:rFonts w:ascii="Times New Roman" w:hAnsi="Times New Roman" w:cs="Times New Roman"/>
              <w:b/>
              <w:bCs/>
              <w:color w:val="auto"/>
              <w:sz w:val="24"/>
              <w:szCs w:val="24"/>
              <w:lang w:val="es-ES"/>
            </w:rPr>
          </w:pPr>
          <w:r w:rsidRPr="00E40C56">
            <w:rPr>
              <w:rFonts w:ascii="Times New Roman" w:hAnsi="Times New Roman" w:cs="Times New Roman"/>
              <w:b/>
              <w:bCs/>
              <w:color w:val="auto"/>
              <w:sz w:val="24"/>
              <w:szCs w:val="24"/>
              <w:lang w:val="es-ES"/>
            </w:rPr>
            <w:t>Índice</w:t>
          </w:r>
        </w:p>
        <w:p w14:paraId="62AFB2AA" w14:textId="68F6AAB1" w:rsidR="00E40C56" w:rsidRPr="00E40C56" w:rsidRDefault="00E40C56" w:rsidP="00E40C56">
          <w:pPr>
            <w:pStyle w:val="TtuloTDC"/>
            <w:rPr>
              <w:rFonts w:ascii="Times New Roman" w:hAnsi="Times New Roman" w:cs="Times New Roman"/>
              <w:color w:val="auto"/>
              <w:sz w:val="24"/>
              <w:szCs w:val="24"/>
            </w:rPr>
          </w:pPr>
          <w:r w:rsidRPr="00E40C56">
            <w:rPr>
              <w:rFonts w:ascii="Times New Roman" w:hAnsi="Times New Roman" w:cs="Times New Roman"/>
              <w:b/>
              <w:bCs/>
              <w:color w:val="auto"/>
              <w:sz w:val="24"/>
              <w:szCs w:val="24"/>
            </w:rPr>
            <w:t>1. Introducción</w:t>
          </w:r>
          <w:r w:rsidRPr="00E40C56">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2</w:t>
          </w:r>
        </w:p>
        <w:p w14:paraId="096621A4" w14:textId="68C58100" w:rsidR="00E40C56" w:rsidRPr="00E40C56" w:rsidRDefault="00E40C56" w:rsidP="00E40C56">
          <w:pPr>
            <w:pStyle w:val="TtuloTDC"/>
            <w:rPr>
              <w:rFonts w:ascii="Times New Roman" w:hAnsi="Times New Roman" w:cs="Times New Roman"/>
              <w:color w:val="auto"/>
              <w:sz w:val="24"/>
              <w:szCs w:val="24"/>
            </w:rPr>
          </w:pPr>
          <w:r w:rsidRPr="00E40C56">
            <w:rPr>
              <w:rFonts w:ascii="Times New Roman" w:hAnsi="Times New Roman" w:cs="Times New Roman"/>
              <w:b/>
              <w:bCs/>
              <w:color w:val="auto"/>
              <w:sz w:val="24"/>
              <w:szCs w:val="24"/>
            </w:rPr>
            <w:t>2. Objetivos</w:t>
          </w:r>
          <w:r w:rsidRPr="00E40C56">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xml:space="preserve"> 3</w:t>
          </w:r>
          <w:r w:rsidRPr="00E40C56">
            <w:rPr>
              <w:rFonts w:ascii="Times New Roman" w:hAnsi="Times New Roman" w:cs="Times New Roman"/>
              <w:color w:val="auto"/>
              <w:sz w:val="24"/>
              <w:szCs w:val="24"/>
            </w:rPr>
            <w:br/>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2.1 Objetivo general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3</w:t>
          </w:r>
          <w:r w:rsidRPr="00E40C56">
            <w:rPr>
              <w:rFonts w:ascii="Times New Roman" w:hAnsi="Times New Roman" w:cs="Times New Roman"/>
              <w:color w:val="auto"/>
              <w:sz w:val="24"/>
              <w:szCs w:val="24"/>
            </w:rPr>
            <w:br/>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2.2 Objetivos específicos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xml:space="preserve"> 3</w:t>
          </w:r>
        </w:p>
        <w:p w14:paraId="2E254A0D" w14:textId="77F85A7D" w:rsidR="00E40C56" w:rsidRPr="00E40C56" w:rsidRDefault="00E40C56" w:rsidP="00E40C56">
          <w:pPr>
            <w:pStyle w:val="TtuloTDC"/>
            <w:rPr>
              <w:rFonts w:ascii="Times New Roman" w:hAnsi="Times New Roman" w:cs="Times New Roman"/>
              <w:color w:val="auto"/>
              <w:sz w:val="24"/>
              <w:szCs w:val="24"/>
            </w:rPr>
          </w:pPr>
          <w:r w:rsidRPr="00E40C56">
            <w:rPr>
              <w:rFonts w:ascii="Times New Roman" w:hAnsi="Times New Roman" w:cs="Times New Roman"/>
              <w:b/>
              <w:bCs/>
              <w:color w:val="auto"/>
              <w:sz w:val="24"/>
              <w:szCs w:val="24"/>
            </w:rPr>
            <w:t>3. Marco teórico</w:t>
          </w:r>
          <w:r w:rsidRPr="00E40C56">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4</w:t>
          </w:r>
          <w:r w:rsidRPr="00E40C56">
            <w:rPr>
              <w:rFonts w:ascii="Times New Roman" w:hAnsi="Times New Roman" w:cs="Times New Roman"/>
              <w:color w:val="auto"/>
              <w:sz w:val="24"/>
              <w:szCs w:val="24"/>
            </w:rPr>
            <w:br/>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3.1 Transformaciones lineales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4</w:t>
          </w:r>
          <w:r w:rsidRPr="00E40C56">
            <w:rPr>
              <w:rFonts w:ascii="Times New Roman" w:hAnsi="Times New Roman" w:cs="Times New Roman"/>
              <w:color w:val="auto"/>
              <w:sz w:val="24"/>
              <w:szCs w:val="24"/>
            </w:rPr>
            <w:br/>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3.2 Espacio vectorial ℝ² y representación matricial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5</w:t>
          </w:r>
          <w:r w:rsidRPr="00E40C56">
            <w:rPr>
              <w:rFonts w:ascii="Times New Roman" w:hAnsi="Times New Roman" w:cs="Times New Roman"/>
              <w:color w:val="auto"/>
              <w:sz w:val="24"/>
              <w:szCs w:val="24"/>
            </w:rPr>
            <w:br/>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3.3 Tipos de transformaciones geométricas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7</w:t>
          </w:r>
          <w:r w:rsidRPr="00E40C56">
            <w:rPr>
              <w:rFonts w:ascii="Times New Roman" w:hAnsi="Times New Roman" w:cs="Times New Roman"/>
              <w:color w:val="auto"/>
              <w:sz w:val="24"/>
              <w:szCs w:val="24"/>
            </w:rPr>
            <w:br/>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3.3.1 Rotación en el plano cartesiano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7</w:t>
          </w:r>
          <w:r w:rsidRPr="00E40C56">
            <w:rPr>
              <w:rFonts w:ascii="Times New Roman" w:hAnsi="Times New Roman" w:cs="Times New Roman"/>
              <w:color w:val="auto"/>
              <w:sz w:val="24"/>
              <w:szCs w:val="24"/>
            </w:rPr>
            <w:br/>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3.3.2 Reflexión respecto a los ejes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8</w:t>
          </w:r>
          <w:r w:rsidRPr="00E40C56">
            <w:rPr>
              <w:rFonts w:ascii="Times New Roman" w:hAnsi="Times New Roman" w:cs="Times New Roman"/>
              <w:color w:val="auto"/>
              <w:sz w:val="24"/>
              <w:szCs w:val="24"/>
            </w:rPr>
            <w:br/>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3.3.3 Homotecia y cambio de escala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9</w:t>
          </w:r>
        </w:p>
        <w:p w14:paraId="67969469" w14:textId="71986D37" w:rsidR="00E40C56" w:rsidRPr="00E40C56" w:rsidRDefault="00E40C56" w:rsidP="00E40C56">
          <w:pPr>
            <w:pStyle w:val="TtuloTDC"/>
            <w:rPr>
              <w:rFonts w:ascii="Times New Roman" w:hAnsi="Times New Roman" w:cs="Times New Roman"/>
              <w:color w:val="auto"/>
              <w:sz w:val="24"/>
              <w:szCs w:val="24"/>
            </w:rPr>
          </w:pPr>
          <w:r w:rsidRPr="00E40C56">
            <w:rPr>
              <w:rFonts w:ascii="Times New Roman" w:hAnsi="Times New Roman" w:cs="Times New Roman"/>
              <w:b/>
              <w:bCs/>
              <w:color w:val="auto"/>
              <w:sz w:val="24"/>
              <w:szCs w:val="24"/>
            </w:rPr>
            <w:t>4. Ejercicios resueltos</w:t>
          </w:r>
          <w:r w:rsidRPr="00E40C56">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10</w:t>
          </w:r>
          <w:r w:rsidRPr="00E40C56">
            <w:rPr>
              <w:rFonts w:ascii="Times New Roman" w:hAnsi="Times New Roman" w:cs="Times New Roman"/>
              <w:color w:val="auto"/>
              <w:sz w:val="24"/>
              <w:szCs w:val="24"/>
            </w:rPr>
            <w:br/>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 xml:space="preserve">4.1 Reconstrucción de un fragmento arqueológico mediante rotación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10</w:t>
          </w:r>
          <w:r w:rsidRPr="00E40C56">
            <w:rPr>
              <w:rFonts w:ascii="Times New Roman" w:hAnsi="Times New Roman" w:cs="Times New Roman"/>
              <w:color w:val="auto"/>
              <w:sz w:val="24"/>
              <w:szCs w:val="24"/>
            </w:rPr>
            <w:br/>
          </w:r>
          <w:r w:rsidRPr="00E40C56">
            <w:rPr>
              <w:rFonts w:ascii="Times New Roman" w:hAnsi="Times New Roman" w:cs="Times New Roman"/>
              <w:color w:val="auto"/>
              <w:sz w:val="24"/>
              <w:szCs w:val="24"/>
            </w:rPr>
            <w:t> </w:t>
          </w:r>
          <w:r w:rsidRPr="00E40C56">
            <w:rPr>
              <w:rFonts w:ascii="Times New Roman" w:hAnsi="Times New Roman" w:cs="Times New Roman"/>
              <w:color w:val="auto"/>
              <w:sz w:val="24"/>
              <w:szCs w:val="24"/>
            </w:rPr>
            <w:t>4.2 Reconstrucción de una pieza arqueológica mediante reflexión y homotecia</w:t>
          </w:r>
          <w:r>
            <w:rPr>
              <w:rFonts w:ascii="Times New Roman" w:hAnsi="Times New Roman" w:cs="Times New Roman"/>
              <w:color w:val="auto"/>
              <w:sz w:val="24"/>
              <w:szCs w:val="24"/>
            </w:rPr>
            <w:t xml:space="preserve"> </w:t>
          </w:r>
          <w:r w:rsidRPr="00E40C56">
            <w:rPr>
              <w:rFonts w:ascii="Times New Roman" w:hAnsi="Times New Roman" w:cs="Times New Roman"/>
              <w:color w:val="auto"/>
              <w:sz w:val="24"/>
              <w:szCs w:val="24"/>
            </w:rPr>
            <w:t>... 12</w:t>
          </w:r>
        </w:p>
        <w:p w14:paraId="16C8691F" w14:textId="1A0275B6" w:rsidR="00E40C56" w:rsidRPr="00E40C56" w:rsidRDefault="00E40C56" w:rsidP="00E40C56">
          <w:pPr>
            <w:pStyle w:val="TtuloTDC"/>
            <w:rPr>
              <w:rFonts w:ascii="Times New Roman" w:hAnsi="Times New Roman" w:cs="Times New Roman"/>
              <w:color w:val="auto"/>
              <w:sz w:val="24"/>
              <w:szCs w:val="24"/>
            </w:rPr>
          </w:pPr>
          <w:r w:rsidRPr="00E40C56">
            <w:rPr>
              <w:rFonts w:ascii="Times New Roman" w:hAnsi="Times New Roman" w:cs="Times New Roman"/>
              <w:b/>
              <w:bCs/>
              <w:color w:val="auto"/>
              <w:sz w:val="24"/>
              <w:szCs w:val="24"/>
            </w:rPr>
            <w:t>5. Implementación del</w:t>
          </w:r>
          <w:r w:rsidR="0064566C">
            <w:rPr>
              <w:rFonts w:ascii="Times New Roman" w:hAnsi="Times New Roman" w:cs="Times New Roman"/>
              <w:b/>
              <w:bCs/>
              <w:color w:val="auto"/>
              <w:sz w:val="24"/>
              <w:szCs w:val="24"/>
            </w:rPr>
            <w:t xml:space="preserve"> segundo</w:t>
          </w:r>
          <w:r w:rsidRPr="00E40C56">
            <w:rPr>
              <w:rFonts w:ascii="Times New Roman" w:hAnsi="Times New Roman" w:cs="Times New Roman"/>
              <w:b/>
              <w:bCs/>
              <w:color w:val="auto"/>
              <w:sz w:val="24"/>
              <w:szCs w:val="24"/>
            </w:rPr>
            <w:t xml:space="preserve"> avance (</w:t>
          </w:r>
          <w:r w:rsidR="0064566C">
            <w:rPr>
              <w:rFonts w:ascii="Times New Roman" w:hAnsi="Times New Roman" w:cs="Times New Roman"/>
              <w:b/>
              <w:bCs/>
              <w:color w:val="auto"/>
              <w:sz w:val="24"/>
              <w:szCs w:val="24"/>
            </w:rPr>
            <w:t>7</w:t>
          </w:r>
          <w:r w:rsidRPr="00E40C56">
            <w:rPr>
              <w:rFonts w:ascii="Times New Roman" w:hAnsi="Times New Roman" w:cs="Times New Roman"/>
              <w:b/>
              <w:bCs/>
              <w:color w:val="auto"/>
              <w:sz w:val="24"/>
              <w:szCs w:val="24"/>
            </w:rPr>
            <w:t>0 %)</w:t>
          </w:r>
          <w:r w:rsidRPr="00E40C56">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14</w:t>
          </w:r>
          <w:r w:rsidRPr="00E40C56">
            <w:rPr>
              <w:rFonts w:ascii="Times New Roman" w:hAnsi="Times New Roman" w:cs="Times New Roman"/>
              <w:color w:val="auto"/>
              <w:sz w:val="24"/>
              <w:szCs w:val="24"/>
            </w:rPr>
            <w:br/>
          </w:r>
          <w:r w:rsidRPr="00E40C56">
            <w:rPr>
              <w:rFonts w:ascii="Times New Roman" w:hAnsi="Times New Roman" w:cs="Times New Roman"/>
              <w:color w:val="auto"/>
              <w:sz w:val="24"/>
              <w:szCs w:val="24"/>
            </w:rPr>
            <w:t> </w:t>
          </w:r>
          <w:r w:rsidR="00F754DF" w:rsidRPr="00F754DF">
            <w:rPr>
              <w:rFonts w:ascii="Times New Roman" w:hAnsi="Times New Roman" w:cs="Times New Roman"/>
              <w:color w:val="auto"/>
              <w:sz w:val="24"/>
              <w:szCs w:val="24"/>
            </w:rPr>
            <w:t>5.1 Funcionalidades implementadas</w:t>
          </w:r>
          <w:r w:rsidR="00F754DF" w:rsidRPr="00F754DF">
            <w:rPr>
              <w:rFonts w:ascii="Times New Roman" w:hAnsi="Times New Roman" w:cs="Times New Roman"/>
              <w:color w:val="auto"/>
              <w:sz w:val="24"/>
              <w:szCs w:val="24"/>
            </w:rPr>
            <w:br/>
          </w:r>
          <w:r w:rsidR="00F754DF">
            <w:rPr>
              <w:rFonts w:ascii="Times New Roman" w:hAnsi="Times New Roman" w:cs="Times New Roman"/>
              <w:color w:val="auto"/>
              <w:sz w:val="24"/>
              <w:szCs w:val="24"/>
            </w:rPr>
            <w:t xml:space="preserve">    </w:t>
          </w:r>
          <w:r w:rsidR="00F754DF" w:rsidRPr="00F754DF">
            <w:rPr>
              <w:rFonts w:ascii="Times New Roman" w:hAnsi="Times New Roman" w:cs="Times New Roman"/>
              <w:color w:val="auto"/>
              <w:sz w:val="24"/>
              <w:szCs w:val="24"/>
            </w:rPr>
            <w:t>5.2 Validación de datos</w:t>
          </w:r>
          <w:r w:rsidR="00F754DF" w:rsidRPr="00F754DF">
            <w:rPr>
              <w:rFonts w:ascii="Times New Roman" w:hAnsi="Times New Roman" w:cs="Times New Roman"/>
              <w:color w:val="auto"/>
              <w:sz w:val="24"/>
              <w:szCs w:val="24"/>
            </w:rPr>
            <w:br/>
          </w:r>
          <w:r w:rsidR="00F754DF">
            <w:rPr>
              <w:rFonts w:ascii="Times New Roman" w:hAnsi="Times New Roman" w:cs="Times New Roman"/>
              <w:color w:val="auto"/>
              <w:sz w:val="24"/>
              <w:szCs w:val="24"/>
            </w:rPr>
            <w:t xml:space="preserve">    </w:t>
          </w:r>
          <w:r w:rsidR="00F754DF" w:rsidRPr="00F754DF">
            <w:rPr>
              <w:rFonts w:ascii="Times New Roman" w:hAnsi="Times New Roman" w:cs="Times New Roman"/>
              <w:color w:val="auto"/>
              <w:sz w:val="24"/>
              <w:szCs w:val="24"/>
            </w:rPr>
            <w:t>5.3 Funcionalidades incorporadas en el segundo avance</w:t>
          </w:r>
          <w:r w:rsidR="00F754DF" w:rsidRPr="00F754DF">
            <w:rPr>
              <w:rFonts w:ascii="Times New Roman" w:hAnsi="Times New Roman" w:cs="Times New Roman"/>
              <w:color w:val="auto"/>
              <w:sz w:val="24"/>
              <w:szCs w:val="24"/>
            </w:rPr>
            <w:br/>
          </w:r>
          <w:r w:rsidR="00F754DF">
            <w:rPr>
              <w:rFonts w:ascii="Times New Roman" w:hAnsi="Times New Roman" w:cs="Times New Roman"/>
              <w:color w:val="auto"/>
              <w:sz w:val="24"/>
              <w:szCs w:val="24"/>
            </w:rPr>
            <w:t xml:space="preserve">    </w:t>
          </w:r>
          <w:r w:rsidR="00F754DF" w:rsidRPr="00F754DF">
            <w:rPr>
              <w:rFonts w:ascii="Times New Roman" w:hAnsi="Times New Roman" w:cs="Times New Roman"/>
              <w:color w:val="auto"/>
              <w:sz w:val="24"/>
              <w:szCs w:val="24"/>
            </w:rPr>
            <w:t>5.4 Funcionalidades pendientes</w:t>
          </w:r>
        </w:p>
        <w:p w14:paraId="21759019" w14:textId="4E6E2526" w:rsidR="00E40C56" w:rsidRPr="00E40C56" w:rsidRDefault="00E40C56" w:rsidP="00E40C56">
          <w:pPr>
            <w:pStyle w:val="TtuloTDC"/>
            <w:rPr>
              <w:rFonts w:ascii="Times New Roman" w:hAnsi="Times New Roman" w:cs="Times New Roman"/>
              <w:color w:val="auto"/>
              <w:sz w:val="24"/>
              <w:szCs w:val="24"/>
            </w:rPr>
          </w:pPr>
          <w:r w:rsidRPr="00E40C56">
            <w:rPr>
              <w:rFonts w:ascii="Times New Roman" w:hAnsi="Times New Roman" w:cs="Times New Roman"/>
              <w:b/>
              <w:bCs/>
              <w:color w:val="auto"/>
              <w:sz w:val="24"/>
              <w:szCs w:val="24"/>
            </w:rPr>
            <w:t xml:space="preserve">6. Diagrama de flujo del </w:t>
          </w:r>
          <w:r w:rsidR="0064566C">
            <w:rPr>
              <w:rFonts w:ascii="Times New Roman" w:hAnsi="Times New Roman" w:cs="Times New Roman"/>
              <w:b/>
              <w:bCs/>
              <w:color w:val="auto"/>
              <w:sz w:val="24"/>
              <w:szCs w:val="24"/>
            </w:rPr>
            <w:t xml:space="preserve">segundo </w:t>
          </w:r>
          <w:r w:rsidRPr="00E40C56">
            <w:rPr>
              <w:rFonts w:ascii="Times New Roman" w:hAnsi="Times New Roman" w:cs="Times New Roman"/>
              <w:b/>
              <w:bCs/>
              <w:color w:val="auto"/>
              <w:sz w:val="24"/>
              <w:szCs w:val="24"/>
            </w:rPr>
            <w:t>avance</w:t>
          </w:r>
          <w:r w:rsidRPr="00E40C56">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19</w:t>
          </w:r>
        </w:p>
        <w:p w14:paraId="3625CDA6" w14:textId="2886DEEA" w:rsidR="00E40C56" w:rsidRDefault="00E40C56" w:rsidP="00E40C56">
          <w:pPr>
            <w:pStyle w:val="TtuloTDC"/>
            <w:rPr>
              <w:rFonts w:ascii="Times New Roman" w:hAnsi="Times New Roman" w:cs="Times New Roman"/>
              <w:color w:val="auto"/>
              <w:sz w:val="24"/>
              <w:szCs w:val="24"/>
            </w:rPr>
          </w:pPr>
          <w:r w:rsidRPr="00E40C56">
            <w:rPr>
              <w:rFonts w:ascii="Times New Roman" w:hAnsi="Times New Roman" w:cs="Times New Roman"/>
              <w:b/>
              <w:bCs/>
              <w:color w:val="auto"/>
              <w:sz w:val="24"/>
              <w:szCs w:val="24"/>
            </w:rPr>
            <w:t>7. Resultados</w:t>
          </w:r>
          <w:r w:rsidR="0064566C">
            <w:rPr>
              <w:rFonts w:ascii="Times New Roman" w:hAnsi="Times New Roman" w:cs="Times New Roman"/>
              <w:b/>
              <w:bCs/>
              <w:color w:val="auto"/>
              <w:sz w:val="24"/>
              <w:szCs w:val="24"/>
            </w:rPr>
            <w:t xml:space="preserve"> del segundo avance</w:t>
          </w:r>
          <w:r w:rsidRPr="00E40C56">
            <w:rPr>
              <w:rFonts w:ascii="Times New Roman" w:hAnsi="Times New Roman" w:cs="Times New Roman"/>
              <w:color w:val="auto"/>
              <w:sz w:val="24"/>
              <w:szCs w:val="24"/>
            </w:rPr>
            <w:t>..............................</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20</w:t>
          </w:r>
        </w:p>
        <w:p w14:paraId="4876DB4F" w14:textId="5DE77F28" w:rsidR="00F754DF" w:rsidRPr="0064566C" w:rsidRDefault="00F754DF" w:rsidP="00F754DF">
          <w:pPr>
            <w:rPr>
              <w:rFonts w:ascii="Times New Roman" w:hAnsi="Times New Roman" w:cs="Times New Roman"/>
              <w:lang w:eastAsia="es-PE"/>
            </w:rPr>
          </w:pPr>
          <w:r>
            <w:rPr>
              <w:rFonts w:ascii="Times New Roman" w:hAnsi="Times New Roman" w:cs="Times New Roman"/>
            </w:rPr>
            <w:t xml:space="preserve">    </w:t>
          </w:r>
          <w:r w:rsidRPr="0064566C">
            <w:rPr>
              <w:rFonts w:ascii="Times New Roman" w:hAnsi="Times New Roman" w:cs="Times New Roman"/>
              <w:lang w:eastAsia="es-PE"/>
            </w:rPr>
            <w:t>7.1 Registro e ingreso de datos</w:t>
          </w:r>
          <w:r w:rsidRPr="0064566C">
            <w:rPr>
              <w:rFonts w:ascii="Times New Roman" w:hAnsi="Times New Roman" w:cs="Times New Roman"/>
              <w:lang w:eastAsia="es-PE"/>
            </w:rPr>
            <w:br/>
          </w:r>
          <w:r w:rsidRPr="0064566C">
            <w:rPr>
              <w:rFonts w:ascii="Times New Roman" w:hAnsi="Times New Roman" w:cs="Times New Roman"/>
            </w:rPr>
            <w:t xml:space="preserve">    </w:t>
          </w:r>
          <w:r w:rsidRPr="0064566C">
            <w:rPr>
              <w:rFonts w:ascii="Times New Roman" w:hAnsi="Times New Roman" w:cs="Times New Roman"/>
              <w:lang w:eastAsia="es-PE"/>
            </w:rPr>
            <w:t>7.2 Validación de entradas</w:t>
          </w:r>
          <w:r w:rsidRPr="0064566C">
            <w:rPr>
              <w:rFonts w:ascii="Times New Roman" w:hAnsi="Times New Roman" w:cs="Times New Roman"/>
              <w:lang w:eastAsia="es-PE"/>
            </w:rPr>
            <w:br/>
          </w:r>
          <w:r w:rsidRPr="0064566C">
            <w:rPr>
              <w:rFonts w:ascii="Times New Roman" w:hAnsi="Times New Roman" w:cs="Times New Roman"/>
            </w:rPr>
            <w:t xml:space="preserve">    </w:t>
          </w:r>
          <w:r w:rsidRPr="0064566C">
            <w:rPr>
              <w:rFonts w:ascii="Times New Roman" w:hAnsi="Times New Roman" w:cs="Times New Roman"/>
              <w:lang w:eastAsia="es-PE"/>
            </w:rPr>
            <w:t>7.3 Ejecución de la rotación</w:t>
          </w:r>
          <w:r w:rsidRPr="0064566C">
            <w:rPr>
              <w:rFonts w:ascii="Times New Roman" w:hAnsi="Times New Roman" w:cs="Times New Roman"/>
              <w:lang w:eastAsia="es-PE"/>
            </w:rPr>
            <w:br/>
          </w:r>
          <w:r w:rsidRPr="0064566C">
            <w:rPr>
              <w:rFonts w:ascii="Times New Roman" w:hAnsi="Times New Roman" w:cs="Times New Roman"/>
            </w:rPr>
            <w:t xml:space="preserve">    </w:t>
          </w:r>
          <w:r w:rsidRPr="0064566C">
            <w:rPr>
              <w:rFonts w:ascii="Times New Roman" w:hAnsi="Times New Roman" w:cs="Times New Roman"/>
              <w:lang w:eastAsia="es-PE"/>
            </w:rPr>
            <w:t>7.4 Ejecución de la reflexión</w:t>
          </w:r>
          <w:r w:rsidRPr="0064566C">
            <w:rPr>
              <w:rFonts w:ascii="Times New Roman" w:hAnsi="Times New Roman" w:cs="Times New Roman"/>
              <w:lang w:eastAsia="es-PE"/>
            </w:rPr>
            <w:br/>
          </w:r>
          <w:r w:rsidRPr="0064566C">
            <w:rPr>
              <w:rFonts w:ascii="Times New Roman" w:hAnsi="Times New Roman" w:cs="Times New Roman"/>
            </w:rPr>
            <w:t xml:space="preserve">    </w:t>
          </w:r>
          <w:r w:rsidRPr="0064566C">
            <w:rPr>
              <w:rFonts w:ascii="Times New Roman" w:hAnsi="Times New Roman" w:cs="Times New Roman"/>
              <w:lang w:eastAsia="es-PE"/>
            </w:rPr>
            <w:t>7.5 Ejecución de la homotecia</w:t>
          </w:r>
          <w:r w:rsidRPr="0064566C">
            <w:rPr>
              <w:rFonts w:ascii="Times New Roman" w:hAnsi="Times New Roman" w:cs="Times New Roman"/>
              <w:lang w:eastAsia="es-PE"/>
            </w:rPr>
            <w:br/>
          </w:r>
          <w:r w:rsidRPr="0064566C">
            <w:rPr>
              <w:rFonts w:ascii="Times New Roman" w:hAnsi="Times New Roman" w:cs="Times New Roman"/>
            </w:rPr>
            <w:t xml:space="preserve">    </w:t>
          </w:r>
          <w:r w:rsidRPr="0064566C">
            <w:rPr>
              <w:rFonts w:ascii="Times New Roman" w:hAnsi="Times New Roman" w:cs="Times New Roman"/>
              <w:lang w:eastAsia="es-PE"/>
            </w:rPr>
            <w:t>7.6 Carga de coordenadas desde archivos</w:t>
          </w:r>
        </w:p>
        <w:p w14:paraId="634F267B" w14:textId="2BC951F5" w:rsidR="00E40C56" w:rsidRPr="00E40C56" w:rsidRDefault="00E40C56" w:rsidP="00E40C56">
          <w:pPr>
            <w:pStyle w:val="TtuloTDC"/>
            <w:rPr>
              <w:rFonts w:ascii="Times New Roman" w:hAnsi="Times New Roman" w:cs="Times New Roman"/>
              <w:color w:val="auto"/>
              <w:sz w:val="24"/>
              <w:szCs w:val="24"/>
            </w:rPr>
          </w:pPr>
          <w:r w:rsidRPr="00E40C56">
            <w:rPr>
              <w:rFonts w:ascii="Times New Roman" w:hAnsi="Times New Roman" w:cs="Times New Roman"/>
              <w:b/>
              <w:bCs/>
              <w:color w:val="auto"/>
              <w:sz w:val="24"/>
              <w:szCs w:val="24"/>
            </w:rPr>
            <w:t>8. Aplicaciones</w:t>
          </w:r>
          <w:r w:rsidRPr="00E40C56">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21</w:t>
          </w:r>
        </w:p>
        <w:p w14:paraId="6E8419F8" w14:textId="2E42BCD2" w:rsidR="00E40C56" w:rsidRPr="00E40C56" w:rsidRDefault="00E40C56" w:rsidP="00E40C56">
          <w:pPr>
            <w:pStyle w:val="TtuloTDC"/>
            <w:rPr>
              <w:rFonts w:ascii="Times New Roman" w:hAnsi="Times New Roman" w:cs="Times New Roman"/>
              <w:color w:val="auto"/>
              <w:sz w:val="24"/>
              <w:szCs w:val="24"/>
            </w:rPr>
          </w:pPr>
          <w:r w:rsidRPr="00E40C56">
            <w:rPr>
              <w:rFonts w:ascii="Times New Roman" w:hAnsi="Times New Roman" w:cs="Times New Roman"/>
              <w:b/>
              <w:bCs/>
              <w:color w:val="auto"/>
              <w:sz w:val="24"/>
              <w:szCs w:val="24"/>
            </w:rPr>
            <w:t xml:space="preserve">9. Conclusiones del </w:t>
          </w:r>
          <w:r w:rsidR="0064566C">
            <w:rPr>
              <w:rFonts w:ascii="Times New Roman" w:hAnsi="Times New Roman" w:cs="Times New Roman"/>
              <w:b/>
              <w:bCs/>
              <w:color w:val="auto"/>
              <w:sz w:val="24"/>
              <w:szCs w:val="24"/>
            </w:rPr>
            <w:t>segundo</w:t>
          </w:r>
          <w:r w:rsidRPr="00E40C56">
            <w:rPr>
              <w:rFonts w:ascii="Times New Roman" w:hAnsi="Times New Roman" w:cs="Times New Roman"/>
              <w:b/>
              <w:bCs/>
              <w:color w:val="auto"/>
              <w:sz w:val="24"/>
              <w:szCs w:val="24"/>
            </w:rPr>
            <w:t xml:space="preserve"> avance</w:t>
          </w:r>
          <w:r w:rsidRPr="00E40C56">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2</w:t>
          </w:r>
          <w:r w:rsidR="00CB0748">
            <w:rPr>
              <w:rFonts w:ascii="Times New Roman" w:hAnsi="Times New Roman" w:cs="Times New Roman"/>
              <w:color w:val="auto"/>
              <w:sz w:val="24"/>
              <w:szCs w:val="24"/>
            </w:rPr>
            <w:t>1</w:t>
          </w:r>
        </w:p>
        <w:p w14:paraId="5CE51E67" w14:textId="7A39CAB2" w:rsidR="00E40C56" w:rsidRPr="00E40C56" w:rsidRDefault="00E40C56" w:rsidP="00E40C56">
          <w:pPr>
            <w:pStyle w:val="TtuloTDC"/>
            <w:rPr>
              <w:rFonts w:ascii="Times New Roman" w:hAnsi="Times New Roman" w:cs="Times New Roman"/>
              <w:color w:val="auto"/>
              <w:sz w:val="24"/>
              <w:szCs w:val="24"/>
            </w:rPr>
          </w:pPr>
          <w:r w:rsidRPr="00E40C56">
            <w:rPr>
              <w:rFonts w:ascii="Times New Roman" w:hAnsi="Times New Roman" w:cs="Times New Roman"/>
              <w:b/>
              <w:bCs/>
              <w:color w:val="auto"/>
              <w:sz w:val="24"/>
              <w:szCs w:val="24"/>
            </w:rPr>
            <w:t>10. Recomendaciones</w:t>
          </w:r>
          <w:r w:rsidRPr="00E40C56">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2</w:t>
          </w:r>
          <w:r>
            <w:rPr>
              <w:rFonts w:ascii="Times New Roman" w:hAnsi="Times New Roman" w:cs="Times New Roman"/>
              <w:color w:val="auto"/>
              <w:sz w:val="24"/>
              <w:szCs w:val="24"/>
            </w:rPr>
            <w:t>2</w:t>
          </w:r>
        </w:p>
        <w:p w14:paraId="5CCC310E" w14:textId="7154D5E3" w:rsidR="00E40C56" w:rsidRPr="00E40C56" w:rsidRDefault="00E40C56" w:rsidP="00E40C56">
          <w:pPr>
            <w:pStyle w:val="TtuloTDC"/>
            <w:rPr>
              <w:rFonts w:ascii="Times New Roman" w:hAnsi="Times New Roman" w:cs="Times New Roman"/>
              <w:color w:val="auto"/>
              <w:sz w:val="24"/>
              <w:szCs w:val="24"/>
            </w:rPr>
          </w:pPr>
          <w:r w:rsidRPr="00E40C56">
            <w:rPr>
              <w:rFonts w:ascii="Times New Roman" w:hAnsi="Times New Roman" w:cs="Times New Roman"/>
              <w:b/>
              <w:bCs/>
              <w:color w:val="auto"/>
              <w:sz w:val="24"/>
              <w:szCs w:val="24"/>
            </w:rPr>
            <w:t>11. Bibliografía</w:t>
          </w:r>
          <w:r w:rsidRPr="00E40C56">
            <w:rPr>
              <w:rFonts w:ascii="Times New Roman" w:hAnsi="Times New Roman" w:cs="Times New Roman"/>
              <w:color w:val="auto"/>
              <w:sz w:val="24"/>
              <w:szCs w:val="24"/>
            </w:rPr>
            <w:t xml:space="preserve"> ........................................................</w:t>
          </w:r>
          <w:r>
            <w:rPr>
              <w:rFonts w:ascii="Times New Roman" w:hAnsi="Times New Roman" w:cs="Times New Roman"/>
              <w:color w:val="auto"/>
              <w:sz w:val="24"/>
              <w:szCs w:val="24"/>
            </w:rPr>
            <w:t>.................................</w:t>
          </w:r>
          <w:r w:rsidRPr="00E40C56">
            <w:rPr>
              <w:rFonts w:ascii="Times New Roman" w:hAnsi="Times New Roman" w:cs="Times New Roman"/>
              <w:color w:val="auto"/>
              <w:sz w:val="24"/>
              <w:szCs w:val="24"/>
            </w:rPr>
            <w:t>.................. 2</w:t>
          </w:r>
          <w:r>
            <w:rPr>
              <w:rFonts w:ascii="Times New Roman" w:hAnsi="Times New Roman" w:cs="Times New Roman"/>
              <w:color w:val="auto"/>
              <w:sz w:val="24"/>
              <w:szCs w:val="24"/>
            </w:rPr>
            <w:t>3</w:t>
          </w:r>
        </w:p>
        <w:p w14:paraId="5188BA73" w14:textId="2082C58C" w:rsidR="00040F44" w:rsidRPr="007C75F9" w:rsidRDefault="00000000" w:rsidP="00E40C56">
          <w:pPr>
            <w:pStyle w:val="TtuloTDC"/>
            <w:jc w:val="center"/>
            <w:rPr>
              <w:lang w:val="es-ES"/>
            </w:rPr>
          </w:pPr>
        </w:p>
      </w:sdtContent>
    </w:sdt>
    <w:p w14:paraId="74F6C010" w14:textId="77777777" w:rsidR="00040F44" w:rsidRDefault="00040F44" w:rsidP="00040F44"/>
    <w:p w14:paraId="7940A4E4" w14:textId="77777777" w:rsidR="00040F44" w:rsidRDefault="00040F44" w:rsidP="00040F44"/>
    <w:p w14:paraId="430B9760" w14:textId="77777777" w:rsidR="00040F44" w:rsidRDefault="00040F44" w:rsidP="00040F44"/>
    <w:p w14:paraId="20251CED" w14:textId="77777777" w:rsidR="00040F44" w:rsidRDefault="00040F44" w:rsidP="00040F44"/>
    <w:p w14:paraId="7394B3D1" w14:textId="77777777" w:rsidR="00E40C56" w:rsidRPr="00040F44" w:rsidRDefault="00E40C56" w:rsidP="00040F44"/>
    <w:p w14:paraId="6E7A1D93" w14:textId="612CEE83" w:rsidR="000148B3" w:rsidRPr="00040F44" w:rsidRDefault="000148B3" w:rsidP="00040F44">
      <w:pPr>
        <w:pStyle w:val="Ttulo1"/>
        <w:rPr>
          <w:rFonts w:ascii="Times New Roman" w:hAnsi="Times New Roman" w:cs="Times New Roman"/>
          <w:b/>
          <w:bCs/>
          <w:color w:val="auto"/>
          <w:sz w:val="24"/>
          <w:szCs w:val="24"/>
        </w:rPr>
      </w:pPr>
      <w:r w:rsidRPr="00040F44">
        <w:rPr>
          <w:rFonts w:ascii="Times New Roman" w:hAnsi="Times New Roman" w:cs="Times New Roman"/>
          <w:b/>
          <w:bCs/>
          <w:color w:val="auto"/>
          <w:sz w:val="24"/>
          <w:szCs w:val="24"/>
        </w:rPr>
        <w:t>1. Introducción </w:t>
      </w:r>
    </w:p>
    <w:p w14:paraId="5DCD788D" w14:textId="77777777" w:rsidR="000148B3" w:rsidRPr="000148B3" w:rsidRDefault="000148B3" w:rsidP="000148B3">
      <w:pPr>
        <w:jc w:val="both"/>
        <w:rPr>
          <w:rFonts w:ascii="Times New Roman" w:hAnsi="Times New Roman" w:cs="Times New Roman"/>
          <w:lang w:val="es-ES"/>
        </w:rPr>
      </w:pPr>
      <w:r w:rsidRPr="000148B3">
        <w:rPr>
          <w:rFonts w:ascii="Times New Roman" w:hAnsi="Times New Roman" w:cs="Times New Roman"/>
          <w:lang w:val="es-ES"/>
        </w:rPr>
        <w:t>La preservación del patrimonio histórico y cultural constituye un desafío importante para la arqueología y la conservación, debido al deterioro que pueden experimentar los restos materiales con el transcurso del tiempo. Monumentos, esculturas, cerámicas, estructuras arquitectónicas y otros elementos arqueológicos pueden encontrarse incompletos, fragmentados, desorientados o con alteraciones en su forma como consecuencia de la erosión, los fenómenos naturales, la intervención humana y otros procesos de degradación. Esta situación puede dificultar el estudio de su disposición y características originales, especialmente cuando se busca analizar una pieza sin realizar intervenciones físicas que puedan comprometer su conservación. En este contexto, el uso de herramientas digitales representa una alternativa para apoyar la representación, análisis y reconstrucción de elementos arqueológicos. </w:t>
      </w:r>
    </w:p>
    <w:p w14:paraId="2E96A5A5" w14:textId="77777777" w:rsidR="000148B3" w:rsidRPr="000148B3" w:rsidRDefault="000148B3" w:rsidP="000148B3">
      <w:pPr>
        <w:jc w:val="both"/>
        <w:rPr>
          <w:rFonts w:ascii="Times New Roman" w:hAnsi="Times New Roman" w:cs="Times New Roman"/>
          <w:lang w:val="es-ES"/>
        </w:rPr>
      </w:pPr>
      <w:r w:rsidRPr="000148B3">
        <w:rPr>
          <w:rFonts w:ascii="Times New Roman" w:hAnsi="Times New Roman" w:cs="Times New Roman"/>
          <w:lang w:val="es-ES"/>
        </w:rPr>
        <w:t>El desarrollo de herramientas computacionales permite integrar conocimientos matemáticos y de programación para representar digitalmente este tipo de elementos. Una pieza arqueológica puede modelarse en el plano cartesiano mediante un conjunto de puntos o vértices definidos por coordenadas en ℝ². A partir de esta representación es posible modificar de manera controlada determinadas características geométricas de la figura, como su orientación, simetría y escala. De esta manera, el procesamiento de coordenadas permite analizar diferentes configuraciones de una pieza sobre una representación digital, sin modificar físicamente el elemento arqueológico original. </w:t>
      </w:r>
    </w:p>
    <w:p w14:paraId="645D7E69" w14:textId="77777777" w:rsidR="000148B3" w:rsidRPr="000148B3" w:rsidRDefault="000148B3" w:rsidP="000148B3">
      <w:pPr>
        <w:jc w:val="both"/>
        <w:rPr>
          <w:rFonts w:ascii="Times New Roman" w:hAnsi="Times New Roman" w:cs="Times New Roman"/>
          <w:lang w:val="es-ES"/>
        </w:rPr>
      </w:pPr>
      <w:r w:rsidRPr="000148B3">
        <w:rPr>
          <w:rFonts w:ascii="Times New Roman" w:hAnsi="Times New Roman" w:cs="Times New Roman"/>
          <w:lang w:val="es-ES"/>
        </w:rPr>
        <w:t>Para realizar estas modificaciones se emplean transformaciones geométricas representadas mediante operaciones matriciales. En el presente proyecto se consideran principalmente la rotación, la reflexión y la homotecia. La rotación permite modificar la orientación de una figura respecto al origen del plano cartesiano; la reflexión permite obtener una representación simétrica respecto a un eje; mientras que la homotecia permite ampliar o reducir proporcionalmente una figura mediante un factor de escala. Estas operaciones pueden aplicarse a cada uno de los vértices de una pieza para obtener nuevas coordenadas y analizar matemáticamente el resultado de la transformación. </w:t>
      </w:r>
    </w:p>
    <w:p w14:paraId="0F6E7688" w14:textId="77777777" w:rsidR="00014900" w:rsidRDefault="00014900" w:rsidP="00433385">
      <w:pPr>
        <w:jc w:val="both"/>
        <w:rPr>
          <w:rFonts w:ascii="Times New Roman" w:hAnsi="Times New Roman" w:cs="Times New Roman"/>
        </w:rPr>
      </w:pPr>
      <w:r w:rsidRPr="00014900">
        <w:rPr>
          <w:rFonts w:ascii="Times New Roman" w:hAnsi="Times New Roman" w:cs="Times New Roman"/>
        </w:rPr>
        <w:t>A partir de estos fundamentos, el proyecto “Reconstrucción de Civilizaciones Perdidas” propone desarrollar una aplicación informática en lenguaje C++ orientada a la representación y reconstrucción digital de piezas arqueológicas. En este segundo avance, correspondiente aproximadamente al 70 % del desarrollo del programa, se amplían las funcionalidades implementadas mediante la incorporación de las transformaciones de reflexión y homotecia, además de la rotación desarrollada previamente. Asimismo, se incorpora la lectura de coordenadas desde archivos .</w:t>
      </w:r>
      <w:proofErr w:type="spellStart"/>
      <w:r w:rsidRPr="00014900">
        <w:rPr>
          <w:rFonts w:ascii="Times New Roman" w:hAnsi="Times New Roman" w:cs="Times New Roman"/>
        </w:rPr>
        <w:t>txt</w:t>
      </w:r>
      <w:proofErr w:type="spellEnd"/>
      <w:r w:rsidRPr="00014900">
        <w:rPr>
          <w:rFonts w:ascii="Times New Roman" w:hAnsi="Times New Roman" w:cs="Times New Roman"/>
        </w:rPr>
        <w:t xml:space="preserve"> y .</w:t>
      </w:r>
      <w:proofErr w:type="spellStart"/>
      <w:r w:rsidRPr="00014900">
        <w:rPr>
          <w:rFonts w:ascii="Times New Roman" w:hAnsi="Times New Roman" w:cs="Times New Roman"/>
        </w:rPr>
        <w:t>csv</w:t>
      </w:r>
      <w:proofErr w:type="spellEnd"/>
      <w:r w:rsidRPr="00014900">
        <w:rPr>
          <w:rFonts w:ascii="Times New Roman" w:hAnsi="Times New Roman" w:cs="Times New Roman"/>
        </w:rPr>
        <w:t xml:space="preserve">, junto con mecanismos de validación para controlar los datos ingresados y evitar errores durante la ejecución. Estas </w:t>
      </w:r>
      <w:r w:rsidRPr="00014900">
        <w:rPr>
          <w:rFonts w:ascii="Times New Roman" w:hAnsi="Times New Roman" w:cs="Times New Roman"/>
        </w:rPr>
        <w:lastRenderedPageBreak/>
        <w:t>funcionalidades permiten trabajar con los vértices de una pieza arqueológica, aplicar diferentes transformaciones geométricas y comparar las coordenadas originales con las obtenidas después de cada operación.</w:t>
      </w:r>
    </w:p>
    <w:p w14:paraId="1C3F0C0B" w14:textId="4BA4E192" w:rsidR="00433385" w:rsidRDefault="000148B3" w:rsidP="00433385">
      <w:pPr>
        <w:jc w:val="both"/>
        <w:rPr>
          <w:rFonts w:ascii="Times New Roman" w:hAnsi="Times New Roman" w:cs="Times New Roman"/>
          <w:lang w:val="es-ES"/>
        </w:rPr>
      </w:pPr>
      <w:r w:rsidRPr="000148B3">
        <w:rPr>
          <w:rFonts w:ascii="Times New Roman" w:hAnsi="Times New Roman" w:cs="Times New Roman"/>
          <w:lang w:val="es-ES"/>
        </w:rPr>
        <w:t>De esta forma, el proyecto busca relacionar los conceptos matemáticos estudiados con una aplicación computacional orientada a una situación concreta. La integración de coordenadas cartesianas, matrices, transformaciones geométricas y programación en C++ permitirá comprobar, mediante ejercicios resueltos y pruebas del programa, cómo las coordenadas de una figura pueden modificarse sistemáticamente a partir de determinadas operaciones matemáticas. Con ello, el trabajo pretende fortalecer la comprensión de los fundamentos matemáticos involucrados y demostrar su aplicación en el desarrollo de una herramienta académica para la representación y reconstrucción digital de elementos arqueológicos. </w:t>
      </w:r>
    </w:p>
    <w:p w14:paraId="143E7246" w14:textId="13D2E244" w:rsidR="000148B3" w:rsidRPr="000148B3" w:rsidRDefault="000148B3" w:rsidP="006865CA">
      <w:pPr>
        <w:rPr>
          <w:rFonts w:ascii="Times New Roman" w:hAnsi="Times New Roman" w:cs="Times New Roman"/>
          <w:lang w:val="es-ES"/>
        </w:rPr>
      </w:pPr>
      <w:r w:rsidRPr="00433385">
        <w:rPr>
          <w:rStyle w:val="Ttulo1Car"/>
          <w:rFonts w:ascii="Times New Roman" w:hAnsi="Times New Roman" w:cs="Times New Roman"/>
          <w:b/>
          <w:bCs/>
          <w:color w:val="auto"/>
          <w:sz w:val="24"/>
          <w:szCs w:val="24"/>
        </w:rPr>
        <w:t>2. Objetivos</w:t>
      </w:r>
      <w:r w:rsidRPr="00433385">
        <w:rPr>
          <w:rFonts w:ascii="Times New Roman" w:hAnsi="Times New Roman" w:cs="Times New Roman"/>
          <w:lang w:val="es-ES"/>
        </w:rPr>
        <w:t> </w:t>
      </w:r>
      <w:r w:rsidRPr="000148B3">
        <w:rPr>
          <w:rFonts w:ascii="Times New Roman" w:hAnsi="Times New Roman" w:cs="Times New Roman"/>
          <w:lang w:val="es-ES"/>
        </w:rPr>
        <w:br/>
      </w:r>
      <w:r w:rsidRPr="006865CA">
        <w:rPr>
          <w:rStyle w:val="Ttulo2Car"/>
          <w:rFonts w:ascii="Times New Roman" w:hAnsi="Times New Roman" w:cs="Times New Roman"/>
          <w:color w:val="auto"/>
          <w:sz w:val="24"/>
          <w:szCs w:val="24"/>
          <w:lang w:val="es-ES"/>
        </w:rPr>
        <w:t>2.1 Objetivo general</w:t>
      </w:r>
      <w:r w:rsidRPr="006865CA">
        <w:rPr>
          <w:rFonts w:ascii="Times New Roman" w:hAnsi="Times New Roman" w:cs="Times New Roman"/>
          <w:lang w:val="es-ES"/>
        </w:rPr>
        <w:t> </w:t>
      </w:r>
    </w:p>
    <w:p w14:paraId="3AB2AB9D" w14:textId="77777777" w:rsidR="000148B3" w:rsidRPr="000148B3" w:rsidRDefault="000148B3" w:rsidP="000148B3">
      <w:pPr>
        <w:jc w:val="both"/>
        <w:rPr>
          <w:rFonts w:ascii="Times New Roman" w:hAnsi="Times New Roman" w:cs="Times New Roman"/>
          <w:lang w:val="es-ES"/>
        </w:rPr>
      </w:pPr>
      <w:r w:rsidRPr="000148B3">
        <w:rPr>
          <w:rFonts w:ascii="Times New Roman" w:hAnsi="Times New Roman" w:cs="Times New Roman"/>
          <w:lang w:val="es-ES"/>
        </w:rPr>
        <w:t>Desarrollar una aplicación informática en lenguaje C++ que permita representar y apoyar la reconstrucción digital de piezas arqueológicas mediante el uso de coordenadas cartesianas y la aplicación de transformaciones geométricas de rotación, reflexión y homotecia en el plano ℝ². </w:t>
      </w:r>
    </w:p>
    <w:p w14:paraId="736E8B1C" w14:textId="77777777" w:rsidR="000148B3" w:rsidRPr="000148B3" w:rsidRDefault="000148B3" w:rsidP="000148B3">
      <w:pPr>
        <w:jc w:val="both"/>
        <w:rPr>
          <w:rFonts w:ascii="Times New Roman" w:hAnsi="Times New Roman" w:cs="Times New Roman"/>
          <w:lang w:val="es-ES"/>
        </w:rPr>
      </w:pPr>
      <w:r w:rsidRPr="000148B3">
        <w:rPr>
          <w:rFonts w:ascii="Times New Roman" w:hAnsi="Times New Roman" w:cs="Times New Roman"/>
          <w:lang w:val="es-ES"/>
        </w:rPr>
        <w:t> </w:t>
      </w:r>
      <w:r w:rsidRPr="000148B3">
        <w:rPr>
          <w:rFonts w:ascii="Times New Roman" w:hAnsi="Times New Roman" w:cs="Times New Roman"/>
          <w:lang w:val="es-ES"/>
        </w:rPr>
        <w:br/>
      </w:r>
      <w:r w:rsidRPr="00433385">
        <w:rPr>
          <w:rStyle w:val="Ttulo2Car"/>
          <w:rFonts w:ascii="Times New Roman" w:hAnsi="Times New Roman" w:cs="Times New Roman"/>
          <w:color w:val="auto"/>
          <w:sz w:val="24"/>
          <w:szCs w:val="24"/>
        </w:rPr>
        <w:t>2.2 Objetivos específicos</w:t>
      </w:r>
      <w:r w:rsidRPr="000148B3">
        <w:rPr>
          <w:rFonts w:ascii="Times New Roman" w:hAnsi="Times New Roman" w:cs="Times New Roman"/>
          <w:lang w:val="es-ES"/>
        </w:rPr>
        <w:t> </w:t>
      </w:r>
    </w:p>
    <w:p w14:paraId="72DBB2A5" w14:textId="77777777" w:rsidR="000148B3" w:rsidRPr="000148B3" w:rsidRDefault="000148B3" w:rsidP="000148B3">
      <w:pPr>
        <w:numPr>
          <w:ilvl w:val="0"/>
          <w:numId w:val="1"/>
        </w:numPr>
        <w:jc w:val="both"/>
        <w:rPr>
          <w:rFonts w:ascii="Times New Roman" w:hAnsi="Times New Roman" w:cs="Times New Roman"/>
          <w:lang w:val="es-ES"/>
        </w:rPr>
      </w:pPr>
      <w:r w:rsidRPr="000148B3">
        <w:rPr>
          <w:rFonts w:ascii="Times New Roman" w:hAnsi="Times New Roman" w:cs="Times New Roman"/>
          <w:lang w:val="es-ES"/>
        </w:rPr>
        <w:t>Representar digitalmente piezas arqueológicas mediante conjuntos de vértices definidos por coordenadas cartesianas en el plano ℝ². </w:t>
      </w:r>
    </w:p>
    <w:p w14:paraId="6800B6FF" w14:textId="77777777" w:rsidR="00014900" w:rsidRPr="00014900" w:rsidRDefault="00014900" w:rsidP="000148B3">
      <w:pPr>
        <w:numPr>
          <w:ilvl w:val="0"/>
          <w:numId w:val="3"/>
        </w:numPr>
        <w:jc w:val="both"/>
        <w:rPr>
          <w:rFonts w:ascii="Times New Roman" w:hAnsi="Times New Roman" w:cs="Times New Roman"/>
          <w:lang w:val="es-ES"/>
        </w:rPr>
      </w:pPr>
      <w:r w:rsidRPr="00014900">
        <w:rPr>
          <w:rFonts w:ascii="Times New Roman" w:hAnsi="Times New Roman" w:cs="Times New Roman"/>
        </w:rPr>
        <w:t>Implementar mecanismos para el ingreso y validación de la información y las coordenadas de las piezas arqueológicas, considerando tanto el registro manual como la carga de datos mediante archivos .</w:t>
      </w:r>
      <w:proofErr w:type="spellStart"/>
      <w:r w:rsidRPr="00014900">
        <w:rPr>
          <w:rFonts w:ascii="Times New Roman" w:hAnsi="Times New Roman" w:cs="Times New Roman"/>
        </w:rPr>
        <w:t>txt</w:t>
      </w:r>
      <w:proofErr w:type="spellEnd"/>
      <w:r w:rsidRPr="00014900">
        <w:rPr>
          <w:rFonts w:ascii="Times New Roman" w:hAnsi="Times New Roman" w:cs="Times New Roman"/>
        </w:rPr>
        <w:t xml:space="preserve"> y .</w:t>
      </w:r>
      <w:proofErr w:type="spellStart"/>
      <w:r w:rsidRPr="00014900">
        <w:rPr>
          <w:rFonts w:ascii="Times New Roman" w:hAnsi="Times New Roman" w:cs="Times New Roman"/>
        </w:rPr>
        <w:t>csv</w:t>
      </w:r>
      <w:proofErr w:type="spellEnd"/>
      <w:r w:rsidRPr="00014900">
        <w:rPr>
          <w:rFonts w:ascii="Times New Roman" w:hAnsi="Times New Roman" w:cs="Times New Roman"/>
        </w:rPr>
        <w:t>.</w:t>
      </w:r>
    </w:p>
    <w:p w14:paraId="3F93B977" w14:textId="16E4F110" w:rsidR="000148B3" w:rsidRPr="000148B3" w:rsidRDefault="000148B3" w:rsidP="000148B3">
      <w:pPr>
        <w:numPr>
          <w:ilvl w:val="0"/>
          <w:numId w:val="3"/>
        </w:numPr>
        <w:jc w:val="both"/>
        <w:rPr>
          <w:rFonts w:ascii="Times New Roman" w:hAnsi="Times New Roman" w:cs="Times New Roman"/>
          <w:lang w:val="es-ES"/>
        </w:rPr>
      </w:pPr>
      <w:r w:rsidRPr="000148B3">
        <w:rPr>
          <w:rFonts w:ascii="Times New Roman" w:hAnsi="Times New Roman" w:cs="Times New Roman"/>
          <w:lang w:val="es-ES"/>
        </w:rPr>
        <w:t>Aplicar transformaciones de rotación a las piezas arqueológicas mediante operaciones matriciales, con diferentes ángulos y sentidos de giro, tanto horario como antihorario. </w:t>
      </w:r>
    </w:p>
    <w:p w14:paraId="213EE5DF" w14:textId="77777777" w:rsidR="000148B3" w:rsidRPr="000148B3" w:rsidRDefault="000148B3" w:rsidP="000148B3">
      <w:pPr>
        <w:numPr>
          <w:ilvl w:val="0"/>
          <w:numId w:val="4"/>
        </w:numPr>
        <w:jc w:val="both"/>
        <w:rPr>
          <w:rFonts w:ascii="Times New Roman" w:hAnsi="Times New Roman" w:cs="Times New Roman"/>
          <w:lang w:val="es-ES"/>
        </w:rPr>
      </w:pPr>
      <w:r w:rsidRPr="000148B3">
        <w:rPr>
          <w:rFonts w:ascii="Times New Roman" w:hAnsi="Times New Roman" w:cs="Times New Roman"/>
          <w:lang w:val="es-ES"/>
        </w:rPr>
        <w:t>Implementar transformaciones de reflexión y homotecia que permitan obtener representaciones simétricas y modificar proporcionalmente la escala de las piezas arqueológicas.  </w:t>
      </w:r>
    </w:p>
    <w:p w14:paraId="0505551C" w14:textId="77777777" w:rsidR="000148B3" w:rsidRPr="000148B3" w:rsidRDefault="000148B3" w:rsidP="000148B3">
      <w:pPr>
        <w:numPr>
          <w:ilvl w:val="0"/>
          <w:numId w:val="5"/>
        </w:numPr>
        <w:jc w:val="both"/>
        <w:rPr>
          <w:rFonts w:ascii="Times New Roman" w:hAnsi="Times New Roman" w:cs="Times New Roman"/>
          <w:lang w:val="es-ES"/>
        </w:rPr>
      </w:pPr>
      <w:r w:rsidRPr="000148B3">
        <w:rPr>
          <w:rFonts w:ascii="Times New Roman" w:hAnsi="Times New Roman" w:cs="Times New Roman"/>
          <w:lang w:val="es-ES"/>
        </w:rPr>
        <w:t>Comparar las coordenadas originales y transformadas para verificar los cambios producidos por las operaciones matemáticas aplicadas y comprobar la correcta ejecución de los cálculos.  </w:t>
      </w:r>
    </w:p>
    <w:p w14:paraId="389ED662" w14:textId="77777777" w:rsidR="000148B3" w:rsidRPr="000148B3" w:rsidRDefault="000148B3" w:rsidP="000148B3">
      <w:pPr>
        <w:numPr>
          <w:ilvl w:val="0"/>
          <w:numId w:val="6"/>
        </w:numPr>
        <w:jc w:val="both"/>
        <w:rPr>
          <w:rFonts w:ascii="Times New Roman" w:hAnsi="Times New Roman" w:cs="Times New Roman"/>
          <w:lang w:val="es-ES"/>
        </w:rPr>
      </w:pPr>
      <w:r w:rsidRPr="000148B3">
        <w:rPr>
          <w:rFonts w:ascii="Times New Roman" w:hAnsi="Times New Roman" w:cs="Times New Roman"/>
          <w:lang w:val="es-ES"/>
        </w:rPr>
        <w:t>Visualizar gráficamente la figura original y la figura transformada en el plano cartesiano para facilitar el análisis comparativo del proceso de reconstrucción digital. </w:t>
      </w:r>
    </w:p>
    <w:p w14:paraId="409344D2" w14:textId="77777777" w:rsidR="000148B3" w:rsidRDefault="000148B3" w:rsidP="000148B3">
      <w:pPr>
        <w:rPr>
          <w:rFonts w:ascii="Times New Roman" w:hAnsi="Times New Roman" w:cs="Times New Roman"/>
          <w:lang w:val="es-ES"/>
        </w:rPr>
      </w:pPr>
      <w:r w:rsidRPr="00433385">
        <w:rPr>
          <w:rStyle w:val="Ttulo1Car"/>
          <w:rFonts w:ascii="Times New Roman" w:hAnsi="Times New Roman" w:cs="Times New Roman"/>
          <w:b/>
          <w:bCs/>
          <w:color w:val="000000" w:themeColor="text1"/>
          <w:sz w:val="24"/>
          <w:szCs w:val="24"/>
        </w:rPr>
        <w:lastRenderedPageBreak/>
        <w:t>3. Marco teórico</w:t>
      </w:r>
      <w:r w:rsidRPr="000148B3">
        <w:rPr>
          <w:rFonts w:ascii="Times New Roman" w:hAnsi="Times New Roman" w:cs="Times New Roman"/>
          <w:lang w:val="es-ES"/>
        </w:rPr>
        <w:t> </w:t>
      </w:r>
      <w:r w:rsidRPr="000148B3">
        <w:rPr>
          <w:rFonts w:ascii="Times New Roman" w:hAnsi="Times New Roman" w:cs="Times New Roman"/>
          <w:lang w:val="es-ES"/>
        </w:rPr>
        <w:br/>
      </w:r>
      <w:r w:rsidRPr="00433385">
        <w:rPr>
          <w:rStyle w:val="Ttulo2Car"/>
          <w:rFonts w:ascii="Times New Roman" w:hAnsi="Times New Roman" w:cs="Times New Roman"/>
          <w:color w:val="auto"/>
          <w:sz w:val="24"/>
          <w:szCs w:val="24"/>
          <w:lang w:val="es-ES"/>
        </w:rPr>
        <w:t>3.1 Transformaciones lineales</w:t>
      </w:r>
      <w:r w:rsidRPr="00433385">
        <w:rPr>
          <w:rFonts w:ascii="Times New Roman" w:hAnsi="Times New Roman" w:cs="Times New Roman"/>
          <w:lang w:val="es-ES"/>
        </w:rPr>
        <w:t> </w:t>
      </w:r>
    </w:p>
    <w:p w14:paraId="2EC877F2" w14:textId="451369A1" w:rsidR="00716BEF" w:rsidRPr="00716BEF" w:rsidRDefault="00716BEF" w:rsidP="00716BEF">
      <w:pPr>
        <w:rPr>
          <w:rFonts w:ascii="Times New Roman" w:hAnsi="Times New Roman" w:cs="Times New Roman"/>
        </w:rPr>
      </w:pPr>
      <w:r w:rsidRPr="00716BEF">
        <w:rPr>
          <w:rFonts w:ascii="Times New Roman" w:hAnsi="Times New Roman" w:cs="Times New Roman"/>
        </w:rPr>
        <w:t xml:space="preserve">Las transformaciones lineales constituyen un concepto fundamental del álgebra lineal y permiten establecer correspondencias entre vectores pertenecientes a distintos espacios vectoriales. De manera formal, una aplicación </w:t>
      </w:r>
      <m:oMath>
        <m:r>
          <w:rPr>
            <w:rFonts w:ascii="Cambria Math" w:hAnsi="Cambria Math" w:cs="Times New Roman"/>
          </w:rPr>
          <m:t>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m:t>
            </m:r>
          </m:sup>
        </m:sSup>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m</m:t>
            </m:r>
          </m:sup>
        </m:sSup>
      </m:oMath>
      <w:r w:rsidRPr="00716BEF">
        <w:rPr>
          <w:rFonts w:ascii="Times New Roman" w:hAnsi="Times New Roman" w:cs="Times New Roman"/>
        </w:rPr>
        <w:t>se considera una transformación lineal cuando conserva las operaciones de suma de vectores y multiplicación por escalares. Estas propiedades proporcionan una estructura matemática adecuada para el procesamiento de coordenadas (Poole, 2011).</w:t>
      </w:r>
    </w:p>
    <w:p w14:paraId="5BAE57B4" w14:textId="5BDCB165" w:rsidR="00716BEF" w:rsidRPr="00716BEF" w:rsidRDefault="00716BEF" w:rsidP="00716BEF">
      <w:pPr>
        <w:rPr>
          <w:rFonts w:ascii="Times New Roman" w:hAnsi="Times New Roman" w:cs="Times New Roman"/>
        </w:rPr>
      </w:pPr>
      <w:r w:rsidRPr="00716BEF">
        <w:rPr>
          <w:rFonts w:ascii="Times New Roman" w:hAnsi="Times New Roman" w:cs="Times New Roman"/>
        </w:rPr>
        <w:t xml:space="preserve">Para que una aplicación </w:t>
      </w:r>
      <m:oMath>
        <m:r>
          <w:rPr>
            <w:rFonts w:ascii="Cambria Math" w:hAnsi="Cambria Math" w:cs="Times New Roman"/>
          </w:rPr>
          <m:t>T</m:t>
        </m:r>
      </m:oMath>
      <w:r w:rsidRPr="00716BEF">
        <w:rPr>
          <w:rFonts w:ascii="Times New Roman" w:hAnsi="Times New Roman" w:cs="Times New Roman"/>
        </w:rPr>
        <w:t>sea considerada lineal debe cumplir las propiedades de aditividad y homogeneidad:</w:t>
      </w:r>
    </w:p>
    <w:p w14:paraId="4A677798" w14:textId="6F6E2F57" w:rsidR="00716BEF" w:rsidRPr="00716BEF" w:rsidRDefault="00716BEF" w:rsidP="00716BEF">
      <w:pPr>
        <w:rPr>
          <w:rFonts w:ascii="Times New Roman" w:hAnsi="Times New Roman" w:cs="Times New Roman"/>
        </w:rPr>
      </w:pPr>
      <m:oMathPara>
        <m:oMath>
          <m:r>
            <w:rPr>
              <w:rFonts w:ascii="Cambria Math" w:hAnsi="Cambria Math" w:cs="Times New Roman"/>
            </w:rPr>
            <m:t>T(</m:t>
          </m:r>
          <m:r>
            <m:rPr>
              <m:sty m:val="b"/>
            </m:rPr>
            <w:rPr>
              <w:rFonts w:ascii="Cambria Math" w:hAnsi="Cambria Math" w:cs="Times New Roman"/>
            </w:rPr>
            <m:t>u</m:t>
          </m:r>
          <m:r>
            <w:rPr>
              <w:rFonts w:ascii="Cambria Math" w:hAnsi="Cambria Math" w:cs="Times New Roman"/>
            </w:rPr>
            <m:t>+</m:t>
          </m:r>
          <m:r>
            <m:rPr>
              <m:sty m:val="b"/>
            </m:rPr>
            <w:rPr>
              <w:rFonts w:ascii="Cambria Math" w:hAnsi="Cambria Math" w:cs="Times New Roman"/>
            </w:rPr>
            <m:t>v</m:t>
          </m:r>
          <m:r>
            <w:rPr>
              <w:rFonts w:ascii="Cambria Math" w:hAnsi="Cambria Math" w:cs="Times New Roman"/>
            </w:rPr>
            <m:t>)=T(</m:t>
          </m:r>
          <m:r>
            <m:rPr>
              <m:sty m:val="b"/>
            </m:rPr>
            <w:rPr>
              <w:rFonts w:ascii="Cambria Math" w:hAnsi="Cambria Math" w:cs="Times New Roman"/>
            </w:rPr>
            <m:t>u</m:t>
          </m:r>
          <m:r>
            <w:rPr>
              <w:rFonts w:ascii="Cambria Math" w:hAnsi="Cambria Math" w:cs="Times New Roman"/>
            </w:rPr>
            <m:t>)+T(</m:t>
          </m:r>
          <m:r>
            <m:rPr>
              <m:sty m:val="b"/>
            </m:rPr>
            <w:rPr>
              <w:rFonts w:ascii="Cambria Math" w:hAnsi="Cambria Math" w:cs="Times New Roman"/>
            </w:rPr>
            <m:t>v</m:t>
          </m:r>
          <m:r>
            <w:rPr>
              <w:rFonts w:ascii="Cambria Math" w:hAnsi="Cambria Math" w:cs="Times New Roman"/>
            </w:rPr>
            <m:t>)</m:t>
          </m:r>
          <m:r>
            <m:rPr>
              <m:sty m:val="p"/>
            </m:rPr>
            <w:rPr>
              <w:rFonts w:ascii="Times New Roman" w:hAnsi="Times New Roman" w:cs="Times New Roman"/>
            </w:rPr>
            <w:br/>
          </m:r>
        </m:oMath>
        <m:oMath>
          <m:r>
            <w:rPr>
              <w:rFonts w:ascii="Cambria Math" w:hAnsi="Cambria Math" w:cs="Times New Roman"/>
            </w:rPr>
            <m:t>T(λ</m:t>
          </m:r>
          <m:r>
            <m:rPr>
              <m:sty m:val="b"/>
            </m:rPr>
            <w:rPr>
              <w:rFonts w:ascii="Cambria Math" w:hAnsi="Cambria Math" w:cs="Times New Roman"/>
            </w:rPr>
            <m:t>v</m:t>
          </m:r>
          <m:r>
            <w:rPr>
              <w:rFonts w:ascii="Cambria Math" w:hAnsi="Cambria Math" w:cs="Times New Roman"/>
            </w:rPr>
            <m:t>)=λT(</m:t>
          </m:r>
          <m:r>
            <m:rPr>
              <m:sty m:val="b"/>
            </m:rPr>
            <w:rPr>
              <w:rFonts w:ascii="Cambria Math" w:hAnsi="Cambria Math" w:cs="Times New Roman"/>
            </w:rPr>
            <m:t>v</m:t>
          </m:r>
          <m:r>
            <w:rPr>
              <w:rFonts w:ascii="Cambria Math" w:hAnsi="Cambria Math" w:cs="Times New Roman"/>
            </w:rPr>
            <m:t>)</m:t>
          </m:r>
          <m:r>
            <m:rPr>
              <m:sty m:val="p"/>
            </m:rPr>
            <w:rPr>
              <w:rFonts w:ascii="Times New Roman" w:hAnsi="Times New Roman" w:cs="Times New Roman"/>
            </w:rPr>
            <w:br/>
          </m:r>
        </m:oMath>
      </m:oMathPara>
    </w:p>
    <w:p w14:paraId="7E63EEF0" w14:textId="585CD212" w:rsidR="00716BEF" w:rsidRPr="00716BEF" w:rsidRDefault="00716BEF" w:rsidP="00716BEF">
      <w:pPr>
        <w:rPr>
          <w:rFonts w:ascii="Times New Roman" w:hAnsi="Times New Roman" w:cs="Times New Roman"/>
        </w:rPr>
      </w:pPr>
      <w:r>
        <w:rPr>
          <w:rFonts w:ascii="Times New Roman" w:hAnsi="Times New Roman" w:cs="Times New Roman"/>
        </w:rPr>
        <w:t>d</w:t>
      </w:r>
      <w:r w:rsidRPr="00716BEF">
        <w:rPr>
          <w:rFonts w:ascii="Times New Roman" w:hAnsi="Times New Roman" w:cs="Times New Roman"/>
        </w:rPr>
        <w:t xml:space="preserve">onde </w:t>
      </w:r>
      <m:oMath>
        <m:r>
          <m:rPr>
            <m:sty m:val="b"/>
          </m:rPr>
          <w:rPr>
            <w:rFonts w:ascii="Cambria Math" w:hAnsi="Cambria Math" w:cs="Times New Roman"/>
          </w:rPr>
          <m:t xml:space="preserve">u </m:t>
        </m:r>
      </m:oMath>
      <w:r w:rsidRPr="00716BEF">
        <w:rPr>
          <w:rFonts w:ascii="Times New Roman" w:hAnsi="Times New Roman" w:cs="Times New Roman"/>
        </w:rPr>
        <w:t xml:space="preserve">y </w:t>
      </w:r>
      <m:oMath>
        <m:r>
          <m:rPr>
            <m:sty m:val="b"/>
          </m:rPr>
          <w:rPr>
            <w:rFonts w:ascii="Cambria Math" w:hAnsi="Cambria Math" w:cs="Times New Roman"/>
          </w:rPr>
          <m:t xml:space="preserve">v </m:t>
        </m:r>
      </m:oMath>
      <w:r w:rsidRPr="00716BEF">
        <w:rPr>
          <w:rFonts w:ascii="Times New Roman" w:hAnsi="Times New Roman" w:cs="Times New Roman"/>
        </w:rPr>
        <w:t xml:space="preserve">pertenecen al espacio vectorial de partida y </w:t>
      </w:r>
      <m:oMath>
        <m:r>
          <w:rPr>
            <w:rFonts w:ascii="Cambria Math" w:hAnsi="Cambria Math" w:cs="Times New Roman"/>
          </w:rPr>
          <m:t xml:space="preserve">λ </m:t>
        </m:r>
      </m:oMath>
      <w:r w:rsidRPr="00716BEF">
        <w:rPr>
          <w:rFonts w:ascii="Times New Roman" w:hAnsi="Times New Roman" w:cs="Times New Roman"/>
        </w:rPr>
        <w:t xml:space="preserve">representa un escalar. Estas condiciones constituyen los criterios fundamentales para determinar si una aplicación corresponde a una transformación lineal (Poole, 2011). </w:t>
      </w:r>
    </w:p>
    <w:p w14:paraId="5AD25C88" w14:textId="701C12C1" w:rsidR="00716BEF" w:rsidRPr="00716BEF" w:rsidRDefault="00716BEF" w:rsidP="00716BEF">
      <w:pPr>
        <w:rPr>
          <w:rFonts w:ascii="Times New Roman" w:hAnsi="Times New Roman" w:cs="Times New Roman"/>
        </w:rPr>
      </w:pPr>
      <w:r w:rsidRPr="00716BEF">
        <w:rPr>
          <w:rFonts w:ascii="Times New Roman" w:hAnsi="Times New Roman" w:cs="Times New Roman"/>
        </w:rPr>
        <w:t xml:space="preserve">Una consecuencia de estas propiedades es que una transformación lineal lleva el vector cero del espacio de partida al vector cero del espacio de llegada, por lo que </w:t>
      </w:r>
      <m:oMath>
        <m:r>
          <w:rPr>
            <w:rFonts w:ascii="Cambria Math" w:hAnsi="Cambria Math" w:cs="Times New Roman"/>
          </w:rPr>
          <m:t>T(</m:t>
        </m:r>
        <m:r>
          <m:rPr>
            <m:sty m:val="b"/>
          </m:rPr>
          <w:rPr>
            <w:rFonts w:ascii="Cambria Math" w:hAnsi="Cambria Math" w:cs="Times New Roman"/>
          </w:rPr>
          <m:t>0</m:t>
        </m:r>
        <m:r>
          <w:rPr>
            <w:rFonts w:ascii="Cambria Math" w:hAnsi="Cambria Math" w:cs="Times New Roman"/>
          </w:rPr>
          <m:t>)=</m:t>
        </m:r>
        <m:r>
          <m:rPr>
            <m:sty m:val="b"/>
          </m:rPr>
          <w:rPr>
            <w:rFonts w:ascii="Cambria Math" w:hAnsi="Cambria Math" w:cs="Times New Roman"/>
          </w:rPr>
          <m:t>0</m:t>
        </m:r>
      </m:oMath>
      <w:r w:rsidRPr="00716BEF">
        <w:rPr>
          <w:rFonts w:ascii="Times New Roman" w:hAnsi="Times New Roman" w:cs="Times New Roman"/>
        </w:rPr>
        <w:t xml:space="preserve">. Además, conserva las combinaciones lineales de los vectores. Sin embargo, el cumplimiento de </w:t>
      </w:r>
      <m:oMath>
        <m:r>
          <w:rPr>
            <w:rFonts w:ascii="Cambria Math" w:hAnsi="Cambria Math" w:cs="Times New Roman"/>
          </w:rPr>
          <m:t>T(</m:t>
        </m:r>
        <m:r>
          <m:rPr>
            <m:sty m:val="b"/>
          </m:rPr>
          <w:rPr>
            <w:rFonts w:ascii="Cambria Math" w:hAnsi="Cambria Math" w:cs="Times New Roman"/>
          </w:rPr>
          <m:t>0</m:t>
        </m:r>
        <m:r>
          <w:rPr>
            <w:rFonts w:ascii="Cambria Math" w:hAnsi="Cambria Math" w:cs="Times New Roman"/>
          </w:rPr>
          <m:t>)=</m:t>
        </m:r>
        <m:r>
          <m:rPr>
            <m:sty m:val="b"/>
          </m:rPr>
          <w:rPr>
            <w:rFonts w:ascii="Cambria Math" w:hAnsi="Cambria Math" w:cs="Times New Roman"/>
          </w:rPr>
          <m:t>0</m:t>
        </m:r>
      </m:oMath>
      <w:r w:rsidRPr="00716BEF">
        <w:rPr>
          <w:rFonts w:ascii="Times New Roman" w:hAnsi="Times New Roman" w:cs="Times New Roman"/>
        </w:rPr>
        <w:t xml:space="preserve">por sí solo no es suficiente para demostrar que una aplicación es lineal. </w:t>
      </w:r>
    </w:p>
    <w:p w14:paraId="5334A43F" w14:textId="22276453" w:rsidR="00716BEF" w:rsidRPr="00716BEF" w:rsidRDefault="00716BEF" w:rsidP="00716BEF">
      <w:pPr>
        <w:rPr>
          <w:rFonts w:ascii="Times New Roman" w:hAnsi="Times New Roman" w:cs="Times New Roman"/>
        </w:rPr>
      </w:pPr>
      <w:r w:rsidRPr="00716BEF">
        <w:rPr>
          <w:rFonts w:ascii="Times New Roman" w:hAnsi="Times New Roman" w:cs="Times New Roman"/>
        </w:rPr>
        <w:t xml:space="preserve">Una transformación lineal también puede representarse mediante una matriz. Para una transformación </w:t>
      </w:r>
      <m:oMath>
        <m:r>
          <w:rPr>
            <w:rFonts w:ascii="Cambria Math" w:hAnsi="Cambria Math" w:cs="Times New Roman"/>
          </w:rPr>
          <m:t>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m:t>
            </m:r>
          </m:sup>
        </m:sSup>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m</m:t>
            </m:r>
          </m:sup>
        </m:sSup>
      </m:oMath>
      <w:r w:rsidRPr="00716BEF">
        <w:rPr>
          <w:rFonts w:ascii="Times New Roman" w:hAnsi="Times New Roman" w:cs="Times New Roman"/>
        </w:rPr>
        <w:t xml:space="preserve">, existe una matriz asociada </w:t>
      </w:r>
      <m:oMath>
        <m:r>
          <w:rPr>
            <w:rFonts w:ascii="Cambria Math" w:hAnsi="Cambria Math" w:cs="Times New Roman"/>
          </w:rPr>
          <m:t>A∈</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m×n</m:t>
            </m:r>
          </m:sup>
        </m:sSup>
      </m:oMath>
      <w:r w:rsidRPr="00716BEF">
        <w:rPr>
          <w:rFonts w:ascii="Times New Roman" w:hAnsi="Times New Roman" w:cs="Times New Roman"/>
        </w:rPr>
        <w:t>que permite expresar la relación:</w:t>
      </w:r>
    </w:p>
    <w:p w14:paraId="258DF2BC" w14:textId="0878F035" w:rsidR="00716BEF" w:rsidRPr="00716BEF" w:rsidRDefault="00716BEF" w:rsidP="00716BEF">
      <w:pPr>
        <w:rPr>
          <w:rFonts w:ascii="Times New Roman" w:hAnsi="Times New Roman" w:cs="Times New Roman"/>
        </w:rPr>
      </w:pPr>
      <m:oMathPara>
        <m:oMath>
          <m:r>
            <w:rPr>
              <w:rFonts w:ascii="Cambria Math" w:hAnsi="Cambria Math" w:cs="Times New Roman"/>
            </w:rPr>
            <m:t>T(</m:t>
          </m:r>
          <m:r>
            <m:rPr>
              <m:sty m:val="b"/>
            </m:rPr>
            <w:rPr>
              <w:rFonts w:ascii="Cambria Math" w:hAnsi="Cambria Math" w:cs="Times New Roman"/>
            </w:rPr>
            <m:t>v</m:t>
          </m:r>
          <m:r>
            <w:rPr>
              <w:rFonts w:ascii="Cambria Math" w:hAnsi="Cambria Math" w:cs="Times New Roman"/>
            </w:rPr>
            <m:t>)=A</m:t>
          </m:r>
          <m:r>
            <m:rPr>
              <m:sty m:val="b"/>
            </m:rPr>
            <w:rPr>
              <w:rFonts w:ascii="Cambria Math" w:hAnsi="Cambria Math" w:cs="Times New Roman"/>
            </w:rPr>
            <m:t>v</m:t>
          </m:r>
          <m:r>
            <m:rPr>
              <m:sty m:val="p"/>
            </m:rPr>
            <w:rPr>
              <w:rFonts w:ascii="Times New Roman" w:hAnsi="Times New Roman" w:cs="Times New Roman"/>
            </w:rPr>
            <w:br/>
          </m:r>
        </m:oMath>
      </m:oMathPara>
    </w:p>
    <w:p w14:paraId="0BF57384" w14:textId="77777777" w:rsidR="00C97352" w:rsidRDefault="00716BEF" w:rsidP="000148B3">
      <w:r w:rsidRPr="00716BEF">
        <w:rPr>
          <w:rFonts w:ascii="Times New Roman" w:hAnsi="Times New Roman" w:cs="Times New Roman"/>
        </w:rPr>
        <w:t>Las columnas de la matriz asociada corresponden a las imágenes de los vectores de la base canónica. Esta representación facilita el cálculo de nuevas coordenadas mediante operaciones matriciales y permite trasladar estos procedimientos matemáticos a su implementación computacional (Poole, 2011)</w:t>
      </w:r>
      <w:r w:rsidR="00014900">
        <w:rPr>
          <w:rFonts w:ascii="Times New Roman" w:hAnsi="Times New Roman" w:cs="Times New Roman"/>
        </w:rPr>
        <w:t>.</w:t>
      </w:r>
      <w:r w:rsidR="00014900" w:rsidRPr="00014900">
        <w:t xml:space="preserve"> </w:t>
      </w:r>
    </w:p>
    <w:p w14:paraId="505D12E0" w14:textId="67AA5115" w:rsidR="00716BEF" w:rsidRDefault="00014900" w:rsidP="000148B3">
      <w:pPr>
        <w:rPr>
          <w:rFonts w:ascii="Times New Roman" w:hAnsi="Times New Roman" w:cs="Times New Roman"/>
        </w:rPr>
      </w:pPr>
      <w:r w:rsidRPr="00014900">
        <w:rPr>
          <w:rFonts w:ascii="Times New Roman" w:hAnsi="Times New Roman" w:cs="Times New Roman"/>
        </w:rPr>
        <w:t>En el desarrollo de la aplicación, esta representación permite trasladar las transformaciones geométricas al procesamiento de las coordenadas registradas para cada pieza arqueológica. A partir de las coordenadas originales de los vértices, el programa aplica las expresiones correspondientes a la rotación, reflexión y homotecia para calcular las nuevas posiciones de los puntos en el plano cartesiano. De esta manera, los fundamentos de las transformaciones lineales se relacionan directamente con las operaciones implementadas en C++.</w:t>
      </w:r>
    </w:p>
    <w:p w14:paraId="1DE5FCFF" w14:textId="77777777" w:rsidR="00716BEF" w:rsidRDefault="000148B3" w:rsidP="000148B3">
      <w:pPr>
        <w:rPr>
          <w:rFonts w:ascii="Times New Roman" w:hAnsi="Times New Roman" w:cs="Times New Roman"/>
          <w:lang w:val="es-ES"/>
        </w:rPr>
      </w:pPr>
      <w:r w:rsidRPr="000148B3">
        <w:rPr>
          <w:rFonts w:ascii="Times New Roman" w:hAnsi="Times New Roman" w:cs="Times New Roman"/>
          <w:lang w:val="es-ES"/>
        </w:rPr>
        <w:lastRenderedPageBreak/>
        <w:t> </w:t>
      </w:r>
      <w:r w:rsidRPr="000148B3">
        <w:rPr>
          <w:rFonts w:ascii="Times New Roman" w:hAnsi="Times New Roman" w:cs="Times New Roman"/>
          <w:lang w:val="es-ES"/>
        </w:rPr>
        <w:br/>
      </w:r>
      <w:r w:rsidRPr="00433385">
        <w:rPr>
          <w:rStyle w:val="Ttulo2Car"/>
          <w:rFonts w:ascii="Times New Roman" w:hAnsi="Times New Roman" w:cs="Times New Roman"/>
          <w:color w:val="auto"/>
          <w:sz w:val="24"/>
          <w:szCs w:val="24"/>
        </w:rPr>
        <w:t>3.2 Espacio vectorial ℝ² y representación matricial</w:t>
      </w:r>
      <w:r w:rsidRPr="000148B3">
        <w:rPr>
          <w:rFonts w:ascii="Times New Roman" w:hAnsi="Times New Roman" w:cs="Times New Roman"/>
          <w:lang w:val="es-ES"/>
        </w:rPr>
        <w:t> </w:t>
      </w:r>
    </w:p>
    <w:p w14:paraId="0B7D40E5" w14:textId="36A1D47B" w:rsidR="00716BEF" w:rsidRPr="00716BEF" w:rsidRDefault="00716BEF" w:rsidP="00716BEF">
      <w:pPr>
        <w:jc w:val="both"/>
        <w:rPr>
          <w:rFonts w:ascii="Times New Roman" w:hAnsi="Times New Roman" w:cs="Times New Roman"/>
        </w:rPr>
      </w:pPr>
      <w:r w:rsidRPr="00716BEF">
        <w:rPr>
          <w:rFonts w:ascii="Times New Roman" w:hAnsi="Times New Roman" w:cs="Times New Roman"/>
        </w:rPr>
        <w:t xml:space="preserve">El espacio vectorial </w:t>
      </w:r>
      <m:oMath>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2</m:t>
            </m:r>
          </m:sup>
        </m:sSup>
      </m:oMath>
      <w:r w:rsidRPr="00716BEF">
        <w:rPr>
          <w:rFonts w:ascii="Times New Roman" w:hAnsi="Times New Roman" w:cs="Times New Roman"/>
        </w:rPr>
        <w:t xml:space="preserve">está constituido por el conjunto de pares ordenados de números reales, los cuales pueden representarse mediante coordenadas </w:t>
      </w:r>
      <m:oMath>
        <m:r>
          <w:rPr>
            <w:rFonts w:ascii="Cambria Math" w:hAnsi="Cambria Math" w:cs="Times New Roman"/>
          </w:rPr>
          <m:t>(x,y)</m:t>
        </m:r>
      </m:oMath>
      <w:r w:rsidRPr="00716BEF">
        <w:rPr>
          <w:rFonts w:ascii="Times New Roman" w:hAnsi="Times New Roman" w:cs="Times New Roman"/>
        </w:rPr>
        <w:t xml:space="preserve">en el plano cartesiano. Cada par ordenado determina la posición de un punto o puede interpretarse como un vector con dos componentes asociadas a los ejes </w:t>
      </w:r>
      <m:oMath>
        <m:r>
          <w:rPr>
            <w:rFonts w:ascii="Cambria Math" w:hAnsi="Cambria Math" w:cs="Times New Roman"/>
          </w:rPr>
          <m:t>X</m:t>
        </m:r>
      </m:oMath>
      <w:r w:rsidRPr="00716BEF">
        <w:rPr>
          <w:rFonts w:ascii="Times New Roman" w:hAnsi="Times New Roman" w:cs="Times New Roman"/>
        </w:rPr>
        <w:t xml:space="preserve">e </w:t>
      </w:r>
      <m:oMath>
        <m:r>
          <w:rPr>
            <w:rFonts w:ascii="Cambria Math" w:hAnsi="Cambria Math" w:cs="Times New Roman"/>
          </w:rPr>
          <m:t>Y</m:t>
        </m:r>
      </m:oMath>
      <w:r w:rsidRPr="00716BEF">
        <w:rPr>
          <w:rFonts w:ascii="Times New Roman" w:hAnsi="Times New Roman" w:cs="Times New Roman"/>
        </w:rPr>
        <w:t>. Esta estructura permite representar matemáticamente figuras bidimensionales a partir de conjuntos de puntos y establecer operaciones sobre sus coordenadas (Lay et al., 2016).</w:t>
      </w:r>
    </w:p>
    <w:p w14:paraId="5F2F4138" w14:textId="64CA3A91" w:rsidR="00716BEF" w:rsidRPr="00716BEF" w:rsidRDefault="00716BEF" w:rsidP="00716BEF">
      <w:pPr>
        <w:jc w:val="both"/>
        <w:rPr>
          <w:rFonts w:ascii="Times New Roman" w:hAnsi="Times New Roman" w:cs="Times New Roman"/>
        </w:rPr>
      </w:pPr>
      <w:r w:rsidRPr="00716BEF">
        <w:rPr>
          <w:rFonts w:ascii="Times New Roman" w:hAnsi="Times New Roman" w:cs="Times New Roman"/>
        </w:rPr>
        <w:t xml:space="preserve">Un vector perteneciente a </w:t>
      </w:r>
      <m:oMath>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2</m:t>
            </m:r>
          </m:sup>
        </m:sSup>
      </m:oMath>
      <w:r w:rsidRPr="00716BEF">
        <w:rPr>
          <w:rFonts w:ascii="Times New Roman" w:hAnsi="Times New Roman" w:cs="Times New Roman"/>
        </w:rPr>
        <w:t xml:space="preserve">puede expresarse mediante un vector columna. Esta forma de representación resulta especialmente importante cuando se trabaja con matrices, debido a que permite organizar las componentes del vector y efectuar operaciones matriciales de manera estructurada. Así, un punto </w:t>
      </w:r>
      <m:oMath>
        <m:r>
          <w:rPr>
            <w:rFonts w:ascii="Cambria Math" w:hAnsi="Cambria Math" w:cs="Times New Roman"/>
          </w:rPr>
          <m:t>P=(x,y)</m:t>
        </m:r>
      </m:oMath>
      <w:r w:rsidRPr="00716BEF">
        <w:rPr>
          <w:rFonts w:ascii="Times New Roman" w:hAnsi="Times New Roman" w:cs="Times New Roman"/>
        </w:rPr>
        <w:t>puede escribirse como:</w:t>
      </w:r>
    </w:p>
    <w:p w14:paraId="32E5EBBE" w14:textId="281F4C0B" w:rsidR="00716BEF" w:rsidRPr="00251C90" w:rsidRDefault="00251C90" w:rsidP="00716BEF">
      <w:pPr>
        <w:jc w:val="both"/>
        <w:rPr>
          <w:rFonts w:ascii="Times New Roman" w:eastAsiaTheme="minorEastAsia" w:hAnsi="Times New Roman" w:cs="Times New Roman"/>
        </w:rPr>
      </w:pPr>
      <m:oMathPara>
        <m:oMath>
          <m:r>
            <w:rPr>
              <w:rFonts w:ascii="Cambria Math" w:hAnsi="Cambria Math" w:cs="Times New Roman"/>
            </w:rPr>
            <m:t>P=</m:t>
          </m:r>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x</m:t>
                  </m:r>
                </m:e>
                <m:e>
                  <m:r>
                    <w:rPr>
                      <w:rFonts w:ascii="Cambria Math" w:hAnsi="Cambria Math" w:cs="Times New Roman"/>
                    </w:rPr>
                    <m:t>y</m:t>
                  </m:r>
                </m:e>
              </m:eqArr>
            </m:e>
          </m:d>
        </m:oMath>
      </m:oMathPara>
    </w:p>
    <w:p w14:paraId="3991AF2A" w14:textId="3401F8DD" w:rsidR="00716BEF" w:rsidRPr="00716BEF" w:rsidRDefault="00716BEF" w:rsidP="00716BEF">
      <w:pPr>
        <w:jc w:val="both"/>
        <w:rPr>
          <w:rFonts w:ascii="Times New Roman" w:hAnsi="Times New Roman" w:cs="Times New Roman"/>
        </w:rPr>
      </w:pPr>
      <w:r w:rsidRPr="00716BEF">
        <w:rPr>
          <w:rFonts w:ascii="Times New Roman" w:hAnsi="Times New Roman" w:cs="Times New Roman"/>
        </w:rPr>
        <w:t xml:space="preserve">Las matrices, por su parte, son arreglos rectangulares de elementos distribuidos en filas y columnas. Su dimensión se determina mediante la cantidad de filas y columnas que poseen. Una matriz </w:t>
      </w:r>
      <m:oMath>
        <m:r>
          <w:rPr>
            <w:rFonts w:ascii="Cambria Math" w:hAnsi="Cambria Math" w:cs="Times New Roman"/>
          </w:rPr>
          <m:t>A</m:t>
        </m:r>
      </m:oMath>
      <w:r w:rsidRPr="00716BEF">
        <w:rPr>
          <w:rFonts w:ascii="Times New Roman" w:hAnsi="Times New Roman" w:cs="Times New Roman"/>
        </w:rPr>
        <w:t xml:space="preserve">de dimensión </w:t>
      </w:r>
      <m:oMath>
        <m:r>
          <w:rPr>
            <w:rFonts w:ascii="Cambria Math" w:hAnsi="Cambria Math" w:cs="Times New Roman"/>
          </w:rPr>
          <m:t>m×n</m:t>
        </m:r>
      </m:oMath>
      <w:r w:rsidRPr="00716BEF">
        <w:rPr>
          <w:rFonts w:ascii="Times New Roman" w:hAnsi="Times New Roman" w:cs="Times New Roman"/>
        </w:rPr>
        <w:t xml:space="preserve">contiene </w:t>
      </w:r>
      <m:oMath>
        <m:r>
          <w:rPr>
            <w:rFonts w:ascii="Cambria Math" w:hAnsi="Cambria Math" w:cs="Times New Roman"/>
          </w:rPr>
          <m:t>m</m:t>
        </m:r>
      </m:oMath>
      <w:r w:rsidRPr="00716BEF">
        <w:rPr>
          <w:rFonts w:ascii="Times New Roman" w:hAnsi="Times New Roman" w:cs="Times New Roman"/>
        </w:rPr>
        <w:t xml:space="preserve">filas y </w:t>
      </w:r>
      <m:oMath>
        <m:r>
          <w:rPr>
            <w:rFonts w:ascii="Cambria Math" w:hAnsi="Cambria Math" w:cs="Times New Roman"/>
          </w:rPr>
          <m:t>n</m:t>
        </m:r>
      </m:oMath>
      <w:r w:rsidRPr="00716BEF">
        <w:rPr>
          <w:rFonts w:ascii="Times New Roman" w:hAnsi="Times New Roman" w:cs="Times New Roman"/>
        </w:rPr>
        <w:t xml:space="preserve">columnas, mientras que cada elemento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ij</m:t>
            </m:r>
          </m:sub>
        </m:sSub>
      </m:oMath>
      <w:r w:rsidRPr="00716BEF">
        <w:rPr>
          <w:rFonts w:ascii="Times New Roman" w:hAnsi="Times New Roman" w:cs="Times New Roman"/>
        </w:rPr>
        <w:t xml:space="preserve">ocupa una posición determinada por los índices </w:t>
      </w:r>
      <m:oMath>
        <m:r>
          <w:rPr>
            <w:rFonts w:ascii="Cambria Math" w:hAnsi="Cambria Math" w:cs="Times New Roman"/>
          </w:rPr>
          <m:t>i</m:t>
        </m:r>
      </m:oMath>
      <w:r w:rsidRPr="00716BEF">
        <w:rPr>
          <w:rFonts w:ascii="Times New Roman" w:hAnsi="Times New Roman" w:cs="Times New Roman"/>
        </w:rPr>
        <w:t xml:space="preserve">y </w:t>
      </w:r>
      <m:oMath>
        <m:r>
          <w:rPr>
            <w:rFonts w:ascii="Cambria Math" w:hAnsi="Cambria Math" w:cs="Times New Roman"/>
          </w:rPr>
          <m:t>j</m:t>
        </m:r>
      </m:oMath>
      <w:r w:rsidRPr="00716BEF">
        <w:rPr>
          <w:rFonts w:ascii="Times New Roman" w:hAnsi="Times New Roman" w:cs="Times New Roman"/>
        </w:rPr>
        <w:t xml:space="preserve">. En el estudio de transformaciones del plano </w:t>
      </w:r>
      <m:oMath>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2</m:t>
            </m:r>
          </m:sup>
        </m:sSup>
      </m:oMath>
      <w:r w:rsidRPr="00716BEF">
        <w:rPr>
          <w:rFonts w:ascii="Times New Roman" w:hAnsi="Times New Roman" w:cs="Times New Roman"/>
        </w:rPr>
        <w:t xml:space="preserve">, las matrices de orden </w:t>
      </w:r>
      <m:oMath>
        <m:r>
          <w:rPr>
            <w:rFonts w:ascii="Cambria Math" w:hAnsi="Cambria Math" w:cs="Times New Roman"/>
          </w:rPr>
          <m:t>2×2</m:t>
        </m:r>
      </m:oMath>
      <w:r w:rsidRPr="00716BEF">
        <w:rPr>
          <w:rFonts w:ascii="Times New Roman" w:hAnsi="Times New Roman" w:cs="Times New Roman"/>
        </w:rPr>
        <w:t>adquieren especial importancia, ya que permiten operar sobre vectores que poseen dos componentes (Strang, 2023).</w:t>
      </w:r>
    </w:p>
    <w:p w14:paraId="24F9C19D" w14:textId="1FD3A651" w:rsidR="00716BEF" w:rsidRPr="00716BEF" w:rsidRDefault="00716BEF" w:rsidP="00716BEF">
      <w:pPr>
        <w:jc w:val="both"/>
        <w:rPr>
          <w:rFonts w:ascii="Times New Roman" w:hAnsi="Times New Roman" w:cs="Times New Roman"/>
        </w:rPr>
      </w:pPr>
      <w:r w:rsidRPr="00716BEF">
        <w:rPr>
          <w:rFonts w:ascii="Times New Roman" w:hAnsi="Times New Roman" w:cs="Times New Roman"/>
        </w:rPr>
        <w:t xml:space="preserve">De manera general, una matriz de orden </w:t>
      </w:r>
      <m:oMath>
        <m:r>
          <w:rPr>
            <w:rFonts w:ascii="Cambria Math" w:hAnsi="Cambria Math" w:cs="Times New Roman"/>
          </w:rPr>
          <m:t>2×2</m:t>
        </m:r>
      </m:oMath>
      <w:r w:rsidRPr="00716BEF">
        <w:rPr>
          <w:rFonts w:ascii="Times New Roman" w:hAnsi="Times New Roman" w:cs="Times New Roman"/>
        </w:rPr>
        <w:t>puede expresarse como:</w:t>
      </w:r>
    </w:p>
    <w:p w14:paraId="1C857855" w14:textId="682184DC" w:rsidR="00716BEF" w:rsidRPr="00251C90" w:rsidRDefault="00251C90" w:rsidP="00716BEF">
      <w:pPr>
        <w:jc w:val="both"/>
        <w:rPr>
          <w:rFonts w:ascii="Times New Roman" w:eastAsiaTheme="minorEastAsia" w:hAnsi="Times New Roman" w:cs="Times New Roman"/>
        </w:rPr>
      </w:pPr>
      <m:oMathPara>
        <m:oMath>
          <m:r>
            <w:rPr>
              <w:rFonts w:ascii="Cambria Math" w:hAnsi="Cambria Math" w:cs="Times New Roman"/>
            </w:rPr>
            <m:t>A=</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11</m:t>
                        </m:r>
                      </m:sub>
                    </m:sSub>
                  </m:e>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12</m:t>
                        </m:r>
                      </m:sub>
                    </m:sSub>
                  </m:e>
                </m:mr>
                <m:m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21</m:t>
                        </m:r>
                      </m:sub>
                    </m:sSub>
                  </m:e>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22</m:t>
                        </m:r>
                      </m:sub>
                    </m:sSub>
                  </m:e>
                </m:mr>
              </m:m>
            </m:e>
          </m:d>
        </m:oMath>
      </m:oMathPara>
    </w:p>
    <w:p w14:paraId="4766159E" w14:textId="03A7156D" w:rsidR="00716BEF" w:rsidRPr="00716BEF" w:rsidRDefault="00716BEF" w:rsidP="00716BEF">
      <w:pPr>
        <w:jc w:val="both"/>
        <w:rPr>
          <w:rFonts w:ascii="Times New Roman" w:hAnsi="Times New Roman" w:cs="Times New Roman"/>
        </w:rPr>
      </w:pPr>
      <w:r w:rsidRPr="00716BEF">
        <w:rPr>
          <w:rFonts w:ascii="Times New Roman" w:hAnsi="Times New Roman" w:cs="Times New Roman"/>
        </w:rPr>
        <w:t xml:space="preserve">La multiplicación de una matriz por un vector permite obtener nuevas coordenadas a partir de las componentes originales. Si </w:t>
      </w:r>
      <m:oMath>
        <m:r>
          <w:rPr>
            <w:rFonts w:ascii="Cambria Math" w:hAnsi="Cambria Math" w:cs="Times New Roman"/>
          </w:rPr>
          <m:t>P</m:t>
        </m:r>
      </m:oMath>
      <w:r w:rsidRPr="00716BEF">
        <w:rPr>
          <w:rFonts w:ascii="Times New Roman" w:hAnsi="Times New Roman" w:cs="Times New Roman"/>
        </w:rPr>
        <w:t xml:space="preserve">representa el vector inicial, </w:t>
      </w:r>
      <m:oMath>
        <m:r>
          <w:rPr>
            <w:rFonts w:ascii="Cambria Math" w:hAnsi="Cambria Math" w:cs="Times New Roman"/>
          </w:rPr>
          <m:t>A</m:t>
        </m:r>
      </m:oMath>
      <w:r w:rsidRPr="00716BEF">
        <w:rPr>
          <w:rFonts w:ascii="Times New Roman" w:hAnsi="Times New Roman" w:cs="Times New Roman"/>
        </w:rPr>
        <w:t xml:space="preserve">corresponde a la matriz asociada a una transformación y </w:t>
      </w:r>
      <m:oMath>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oMath>
      <w:r w:rsidRPr="00716BEF">
        <w:rPr>
          <w:rFonts w:ascii="Times New Roman" w:hAnsi="Times New Roman" w:cs="Times New Roman"/>
        </w:rPr>
        <w:t>representa el vector resultante, la relación puede expresarse mediante:</w:t>
      </w:r>
    </w:p>
    <w:p w14:paraId="325825D7" w14:textId="713BDDF6" w:rsidR="00716BEF" w:rsidRPr="00716BEF" w:rsidRDefault="00000000" w:rsidP="00716BEF">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r>
            <w:rPr>
              <w:rFonts w:ascii="Cambria Math" w:hAnsi="Cambria Math" w:cs="Times New Roman"/>
            </w:rPr>
            <m:t>=AP</m:t>
          </m:r>
          <m:r>
            <m:rPr>
              <m:sty m:val="p"/>
            </m:rPr>
            <w:rPr>
              <w:rFonts w:ascii="Times New Roman" w:hAnsi="Times New Roman" w:cs="Times New Roman"/>
            </w:rPr>
            <w:br/>
          </m:r>
        </m:oMath>
      </m:oMathPara>
    </w:p>
    <w:p w14:paraId="7AB081F8" w14:textId="77777777" w:rsidR="00716BEF" w:rsidRPr="00716BEF" w:rsidRDefault="00716BEF" w:rsidP="00716BEF">
      <w:pPr>
        <w:jc w:val="both"/>
        <w:rPr>
          <w:rFonts w:ascii="Times New Roman" w:hAnsi="Times New Roman" w:cs="Times New Roman"/>
        </w:rPr>
      </w:pPr>
      <w:r w:rsidRPr="00716BEF">
        <w:rPr>
          <w:rFonts w:ascii="Times New Roman" w:hAnsi="Times New Roman" w:cs="Times New Roman"/>
        </w:rPr>
        <w:t>Por lo tanto:</w:t>
      </w:r>
    </w:p>
    <w:p w14:paraId="6076F144" w14:textId="01C0FEDB" w:rsidR="00716BEF" w:rsidRPr="00251C90" w:rsidRDefault="00000000" w:rsidP="00716BEF">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eqArr>
                <m:eqArrPr>
                  <m:ctrlPr>
                    <w:rPr>
                      <w:rFonts w:ascii="Cambria Math" w:hAnsi="Cambria Math" w:cs="Times New Roman"/>
                    </w:rPr>
                  </m:ctrlPr>
                </m:eqArr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e>
                <m:e>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e>
              </m:eqAr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11</m:t>
                        </m:r>
                      </m:sub>
                    </m:sSub>
                  </m:e>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12</m:t>
                        </m:r>
                      </m:sub>
                    </m:sSub>
                  </m:e>
                </m:mr>
                <m:m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21</m:t>
                        </m:r>
                      </m:sub>
                    </m:sSub>
                  </m:e>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22</m:t>
                        </m:r>
                      </m:sub>
                    </m:sSub>
                  </m:e>
                </m:mr>
              </m:m>
            </m:e>
          </m:d>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x</m:t>
                  </m:r>
                </m:e>
                <m:e>
                  <m:r>
                    <w:rPr>
                      <w:rFonts w:ascii="Cambria Math" w:hAnsi="Cambria Math" w:cs="Times New Roman"/>
                    </w:rPr>
                    <m:t>y</m:t>
                  </m:r>
                </m:e>
              </m:eqArr>
            </m:e>
          </m:d>
          <m:r>
            <m:rPr>
              <m:sty m:val="p"/>
            </m:rPr>
            <w:rPr>
              <w:rFonts w:ascii="Times New Roman" w:hAnsi="Times New Roman" w:cs="Times New Roman"/>
            </w:rPr>
            <w:br/>
          </m:r>
        </m:oMath>
      </m:oMathPara>
    </w:p>
    <w:p w14:paraId="4E12A661" w14:textId="77777777" w:rsidR="00716BEF" w:rsidRPr="00716BEF" w:rsidRDefault="00716BEF" w:rsidP="00716BEF">
      <w:pPr>
        <w:jc w:val="both"/>
        <w:rPr>
          <w:rFonts w:ascii="Times New Roman" w:hAnsi="Times New Roman" w:cs="Times New Roman"/>
        </w:rPr>
      </w:pPr>
      <w:r w:rsidRPr="00716BEF">
        <w:rPr>
          <w:rFonts w:ascii="Times New Roman" w:hAnsi="Times New Roman" w:cs="Times New Roman"/>
        </w:rPr>
        <w:t>Al desarrollar el producto matricial, las nuevas componentes se determinan mediante las siguientes expresiones:</w:t>
      </w:r>
    </w:p>
    <w:p w14:paraId="3C85A790" w14:textId="5CC8F578" w:rsidR="00716BEF" w:rsidRPr="00716BEF" w:rsidRDefault="00000000" w:rsidP="00716BEF">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12</m:t>
              </m:r>
            </m:sub>
          </m:sSub>
          <m:r>
            <w:rPr>
              <w:rFonts w:ascii="Cambria Math" w:hAnsi="Cambria Math" w:cs="Times New Roman"/>
            </w:rPr>
            <m:t>y</m:t>
          </m:r>
          <m:r>
            <m:rPr>
              <m:sty m:val="p"/>
            </m:rPr>
            <w:rPr>
              <w:rFonts w:ascii="Times New Roman" w:hAnsi="Times New Roman" w:cs="Times New Roman"/>
            </w:rPr>
            <w:br/>
          </m:r>
        </m:oMath>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21</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22</m:t>
              </m:r>
            </m:sub>
          </m:sSub>
          <m:r>
            <w:rPr>
              <w:rFonts w:ascii="Cambria Math" w:hAnsi="Cambria Math" w:cs="Times New Roman"/>
            </w:rPr>
            <m:t>y</m:t>
          </m:r>
          <m:r>
            <m:rPr>
              <m:sty m:val="p"/>
            </m:rPr>
            <w:rPr>
              <w:rFonts w:ascii="Times New Roman" w:hAnsi="Times New Roman" w:cs="Times New Roman"/>
            </w:rPr>
            <w:br/>
          </m:r>
        </m:oMath>
      </m:oMathPara>
    </w:p>
    <w:p w14:paraId="6E7A0E5C" w14:textId="0D3E937B" w:rsidR="00716BEF" w:rsidRPr="00716BEF" w:rsidRDefault="00716BEF" w:rsidP="00716BEF">
      <w:pPr>
        <w:jc w:val="both"/>
        <w:rPr>
          <w:rFonts w:ascii="Times New Roman" w:hAnsi="Times New Roman" w:cs="Times New Roman"/>
        </w:rPr>
      </w:pPr>
      <w:r w:rsidRPr="00716BEF">
        <w:rPr>
          <w:rFonts w:ascii="Times New Roman" w:hAnsi="Times New Roman" w:cs="Times New Roman"/>
        </w:rPr>
        <w:t xml:space="preserve">Esta relación muestra que las coordenadas resultantes dependen tanto de las coordenadas originales como de los elementos que conforman la matriz de transformación. La multiplicación matriz-vector constituye, por ello, una operación central en el estudio del álgebra lineal y permite representar de manera sistemática el efecto de una transformación sobre los vectores de un espacio (Strang, 2023). El texto de Strang desarrolla precisamente la multiplicación </w:t>
      </w:r>
      <m:oMath>
        <m:r>
          <w:rPr>
            <w:rFonts w:ascii="Cambria Math" w:hAnsi="Cambria Math" w:cs="Times New Roman"/>
          </w:rPr>
          <m:t>Ax</m:t>
        </m:r>
      </m:oMath>
      <w:r w:rsidRPr="00716BEF">
        <w:rPr>
          <w:rFonts w:ascii="Times New Roman" w:hAnsi="Times New Roman" w:cs="Times New Roman"/>
        </w:rPr>
        <w:t xml:space="preserve">a partir de combinaciones lineales de las columnas de una matriz. </w:t>
      </w:r>
    </w:p>
    <w:p w14:paraId="0C63B1D8" w14:textId="77777777" w:rsidR="00C97352" w:rsidRDefault="00716BEF" w:rsidP="00716BEF">
      <w:pPr>
        <w:jc w:val="both"/>
        <w:rPr>
          <w:rFonts w:ascii="Times New Roman" w:hAnsi="Times New Roman" w:cs="Times New Roman"/>
        </w:rPr>
      </w:pPr>
      <w:r w:rsidRPr="00716BEF">
        <w:rPr>
          <w:rFonts w:ascii="Times New Roman" w:hAnsi="Times New Roman" w:cs="Times New Roman"/>
        </w:rPr>
        <w:t>La representación matricial adquiere especial relevancia en el análisis de transformaciones geométricas, debido a que determinadas matrices pueden producir cambios específicos sobre los vectores del plano. De acuerdo con los valores que conforman la matriz, es posible modificar la orientación, simetría o escala de una figura. De esta manera, una misma estructura matemática permite estudiar posteriormente operaciones como la rotación, la reflexión y la homotecia, manteniendo una representación organizada de las coordenadas involucradas.</w:t>
      </w:r>
    </w:p>
    <w:p w14:paraId="5B85D176" w14:textId="5821310D" w:rsidR="00716BEF" w:rsidRPr="00716BEF" w:rsidRDefault="00014900" w:rsidP="00716BEF">
      <w:pPr>
        <w:jc w:val="both"/>
        <w:rPr>
          <w:rFonts w:ascii="Times New Roman" w:hAnsi="Times New Roman" w:cs="Times New Roman"/>
        </w:rPr>
      </w:pPr>
      <w:r w:rsidRPr="00014900">
        <w:rPr>
          <w:rFonts w:ascii="Times New Roman" w:hAnsi="Times New Roman" w:cs="Times New Roman"/>
        </w:rPr>
        <w:t xml:space="preserve">En la implementación del programa, cada vértice de la pieza se representa mediante dos coordenadas, </w:t>
      </w:r>
      <m:oMath>
        <m:r>
          <w:rPr>
            <w:rFonts w:ascii="Cambria Math" w:hAnsi="Cambria Math" w:cs="Times New Roman"/>
          </w:rPr>
          <m:t xml:space="preserve">x </m:t>
        </m:r>
        <m:r>
          <m:rPr>
            <m:sty m:val="p"/>
          </m:rPr>
          <w:rPr>
            <w:rFonts w:ascii="Cambria Math" w:hAnsi="Cambria Math" w:cs="Times New Roman"/>
          </w:rPr>
          <m:t>e</m:t>
        </m:r>
        <m:r>
          <w:rPr>
            <w:rFonts w:ascii="Cambria Math" w:hAnsi="Cambria Math" w:cs="Times New Roman"/>
          </w:rPr>
          <m:t xml:space="preserve"> y</m:t>
        </m:r>
      </m:oMath>
      <w:r w:rsidRPr="00014900">
        <w:rPr>
          <w:rFonts w:ascii="Times New Roman" w:hAnsi="Times New Roman" w:cs="Times New Roman"/>
        </w:rPr>
        <w:t xml:space="preserve">. Estas coordenadas constituyen los datos de entrada sobre los cuales se realizan los cálculos correspondientes a cada transformación. Como resultado, se obtienen nuevas coordenadas </w:t>
      </w:r>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 xml:space="preserve"> </m:t>
        </m:r>
        <m:r>
          <m:rPr>
            <m:sty m:val="p"/>
          </m:rPr>
          <w:rPr>
            <w:rFonts w:ascii="Cambria Math" w:hAnsi="Cambria Math" w:cs="Times New Roman"/>
          </w:rPr>
          <m:t>e</m:t>
        </m:r>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oMath>
      <w:r w:rsidRPr="00014900">
        <w:rPr>
          <w:rFonts w:ascii="Times New Roman" w:hAnsi="Times New Roman" w:cs="Times New Roman"/>
        </w:rPr>
        <w:t xml:space="preserve"> que posteriormente se presentan junto con las coordenadas originales para facilitar la comparación de los cambios producidos.</w:t>
      </w:r>
    </w:p>
    <w:p w14:paraId="220D1E8B" w14:textId="77777777" w:rsidR="00671F73" w:rsidRPr="00433385" w:rsidRDefault="000148B3" w:rsidP="000148B3">
      <w:pPr>
        <w:rPr>
          <w:rStyle w:val="Ttulo3Car"/>
          <w:rFonts w:ascii="Times New Roman" w:hAnsi="Times New Roman" w:cs="Times New Roman"/>
          <w:color w:val="auto"/>
          <w:sz w:val="24"/>
          <w:szCs w:val="24"/>
        </w:rPr>
      </w:pPr>
      <w:r w:rsidRPr="000148B3">
        <w:rPr>
          <w:rFonts w:ascii="Times New Roman" w:hAnsi="Times New Roman" w:cs="Times New Roman"/>
          <w:lang w:val="es-ES"/>
        </w:rPr>
        <w:br/>
      </w:r>
      <w:r w:rsidRPr="00433385">
        <w:rPr>
          <w:rStyle w:val="Ttulo2Car"/>
          <w:rFonts w:ascii="Times New Roman" w:hAnsi="Times New Roman" w:cs="Times New Roman"/>
          <w:color w:val="auto"/>
          <w:sz w:val="24"/>
          <w:szCs w:val="24"/>
        </w:rPr>
        <w:t>3.3 Tipos de transformaciones geométricas</w:t>
      </w:r>
      <w:r w:rsidRPr="000148B3">
        <w:rPr>
          <w:rFonts w:ascii="Times New Roman" w:hAnsi="Times New Roman" w:cs="Times New Roman"/>
          <w:lang w:val="es-ES"/>
        </w:rPr>
        <w:t> </w:t>
      </w:r>
      <w:r w:rsidRPr="000148B3">
        <w:rPr>
          <w:rFonts w:ascii="Times New Roman" w:hAnsi="Times New Roman" w:cs="Times New Roman"/>
          <w:lang w:val="es-ES"/>
        </w:rPr>
        <w:br/>
      </w:r>
      <w:r w:rsidRPr="00433385">
        <w:rPr>
          <w:rStyle w:val="Ttulo3Car"/>
          <w:rFonts w:ascii="Times New Roman" w:hAnsi="Times New Roman" w:cs="Times New Roman"/>
          <w:color w:val="auto"/>
          <w:sz w:val="24"/>
          <w:szCs w:val="24"/>
        </w:rPr>
        <w:t>3.3.1 Rotación en el plano cartesiano</w:t>
      </w:r>
    </w:p>
    <w:p w14:paraId="0F6DD27C" w14:textId="7D99815C"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La rotación es una transformación geométrica que permite modificar la orientación de un vector o una figura alrededor de un punto determinado. En el caso de una transformación lineal en </w:t>
      </w:r>
      <m:oMath>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2</m:t>
            </m:r>
          </m:sup>
        </m:sSup>
      </m:oMath>
      <w:r w:rsidRPr="00671F73">
        <w:rPr>
          <w:rFonts w:ascii="Times New Roman" w:hAnsi="Times New Roman" w:cs="Times New Roman"/>
        </w:rPr>
        <w:t xml:space="preserve">, la rotación se realiza respecto al origen del sistema de coordenadas y está determinada por un ángulo </w:t>
      </w:r>
      <m:oMath>
        <m:r>
          <w:rPr>
            <w:rFonts w:ascii="Cambria Math" w:hAnsi="Cambria Math" w:cs="Times New Roman"/>
          </w:rPr>
          <m:t>θ</m:t>
        </m:r>
      </m:oMath>
      <w:r w:rsidRPr="00671F73">
        <w:rPr>
          <w:rFonts w:ascii="Times New Roman" w:hAnsi="Times New Roman" w:cs="Times New Roman"/>
        </w:rPr>
        <w:t>. Cada punto conserva su distancia respecto al origen, pero modifica su posición angular dentro del plano cartesiano.</w:t>
      </w:r>
    </w:p>
    <w:p w14:paraId="03309825" w14:textId="77777777" w:rsidR="00671F73" w:rsidRPr="00671F73" w:rsidRDefault="00671F73" w:rsidP="00671F73">
      <w:pPr>
        <w:jc w:val="both"/>
        <w:rPr>
          <w:rFonts w:ascii="Times New Roman" w:hAnsi="Times New Roman" w:cs="Times New Roman"/>
        </w:rPr>
      </w:pPr>
      <w:r w:rsidRPr="00671F73">
        <w:rPr>
          <w:rFonts w:ascii="Times New Roman" w:hAnsi="Times New Roman" w:cs="Times New Roman"/>
        </w:rPr>
        <w:t>Para efectuar una rotación en sentido antihorario alrededor del origen se utiliza la matriz:</w:t>
      </w:r>
    </w:p>
    <w:p w14:paraId="7A4986A6" w14:textId="160C8B41" w:rsidR="00671F73" w:rsidRPr="00251C90" w:rsidRDefault="00251C90" w:rsidP="00671F73">
      <w:pPr>
        <w:jc w:val="both"/>
        <w:rPr>
          <w:rFonts w:ascii="Times New Roman" w:eastAsiaTheme="minorEastAsia" w:hAnsi="Times New Roman" w:cs="Times New Roman"/>
        </w:rPr>
      </w:pPr>
      <m:oMathPara>
        <m:oMath>
          <m:r>
            <w:rPr>
              <w:rFonts w:ascii="Cambria Math" w:hAnsi="Cambria Math" w:cs="Times New Roman"/>
            </w:rPr>
            <m:t>R</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e>
                  <m:e>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e>
                </m:mr>
                <m:mr>
                  <m:e>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θ</m:t>
                        </m:r>
                      </m:e>
                    </m:func>
                  </m:e>
                  <m:e>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e>
                </m:mr>
              </m:m>
            </m:e>
          </m:d>
        </m:oMath>
      </m:oMathPara>
    </w:p>
    <w:p w14:paraId="71BF8BE2" w14:textId="65E53018"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Esta matriz se aplica al vector que contiene las coordenadas originales del punto. Si </w:t>
      </w:r>
      <m:oMath>
        <m:r>
          <w:rPr>
            <w:rFonts w:ascii="Cambria Math" w:hAnsi="Cambria Math" w:cs="Times New Roman"/>
          </w:rPr>
          <m:t>P=(x,y)</m:t>
        </m:r>
      </m:oMath>
      <w:r w:rsidRPr="00671F73">
        <w:rPr>
          <w:rFonts w:ascii="Times New Roman" w:hAnsi="Times New Roman" w:cs="Times New Roman"/>
        </w:rPr>
        <w:t xml:space="preserve">, las nuevas coordenadas </w:t>
      </w:r>
      <m:oMath>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w:rPr>
            <w:rFonts w:ascii="Cambria Math" w:hAnsi="Cambria Math" w:cs="Times New Roman"/>
          </w:rPr>
          <m:t>)</m:t>
        </m:r>
      </m:oMath>
      <w:r w:rsidRPr="00671F73">
        <w:rPr>
          <w:rFonts w:ascii="Times New Roman" w:hAnsi="Times New Roman" w:cs="Times New Roman"/>
        </w:rPr>
        <w:t>se determinan mediante:</w:t>
      </w:r>
    </w:p>
    <w:p w14:paraId="5C665E80" w14:textId="1950E0CE" w:rsidR="00671F73" w:rsidRPr="00251C90" w:rsidRDefault="00000000" w:rsidP="00671F73">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eqArr>
                <m:eqArrPr>
                  <m:ctrlPr>
                    <w:rPr>
                      <w:rFonts w:ascii="Cambria Math" w:hAnsi="Cambria Math" w:cs="Times New Roman"/>
                    </w:rPr>
                  </m:ctrlPr>
                </m:eqArr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e>
                <m:e>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e>
              </m:eqAr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e>
                  <m:e>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e>
                </m:mr>
                <m:mr>
                  <m:e>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θ</m:t>
                        </m:r>
                      </m:e>
                    </m:func>
                  </m:e>
                  <m:e>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e>
                </m:mr>
              </m:m>
            </m:e>
          </m:d>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x</m:t>
                  </m:r>
                </m:e>
                <m:e>
                  <m:r>
                    <w:rPr>
                      <w:rFonts w:ascii="Cambria Math" w:hAnsi="Cambria Math" w:cs="Times New Roman"/>
                    </w:rPr>
                    <m:t>y</m:t>
                  </m:r>
                </m:e>
              </m:eqArr>
            </m:e>
          </m:d>
        </m:oMath>
      </m:oMathPara>
    </w:p>
    <w:p w14:paraId="5E444903" w14:textId="77777777" w:rsidR="00671F73" w:rsidRPr="00671F73" w:rsidRDefault="00671F73" w:rsidP="00671F73">
      <w:pPr>
        <w:jc w:val="both"/>
        <w:rPr>
          <w:rFonts w:ascii="Times New Roman" w:hAnsi="Times New Roman" w:cs="Times New Roman"/>
        </w:rPr>
      </w:pPr>
      <w:r w:rsidRPr="00671F73">
        <w:rPr>
          <w:rFonts w:ascii="Times New Roman" w:hAnsi="Times New Roman" w:cs="Times New Roman"/>
        </w:rPr>
        <w:t>Al desarrollar la multiplicación matricial se obtienen las siguientes expresiones:</w:t>
      </w:r>
    </w:p>
    <w:p w14:paraId="7CB1E33C" w14:textId="2ADB1805" w:rsidR="00671F73" w:rsidRPr="00671F73" w:rsidRDefault="00000000" w:rsidP="00671F73">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w:rPr>
              <w:rFonts w:ascii="Cambria Math" w:hAnsi="Cambria Math" w:cs="Times New Roman"/>
            </w:rPr>
            <m:t>=x</m:t>
          </m:r>
          <m:r>
            <m:rPr>
              <m:sty m:val="p"/>
            </m:rPr>
            <w:rPr>
              <w:rFonts w:ascii="Cambria Math" w:hAnsi="Cambria Math" w:cs="Times New Roman"/>
            </w:rPr>
            <m:t>cos</m:t>
          </m:r>
          <m:r>
            <w:rPr>
              <w:rFonts w:ascii="Cambria Math" w:hAnsi="Cambria Math" w:cs="Times New Roman"/>
            </w:rPr>
            <m:t>⁡θ-y</m:t>
          </m:r>
          <m:r>
            <m:rPr>
              <m:sty m:val="p"/>
            </m:rPr>
            <w:rPr>
              <w:rFonts w:ascii="Cambria Math" w:hAnsi="Cambria Math" w:cs="Times New Roman"/>
            </w:rPr>
            <m:t>sin</m:t>
          </m:r>
          <m:r>
            <w:rPr>
              <w:rFonts w:ascii="Cambria Math" w:hAnsi="Cambria Math" w:cs="Times New Roman"/>
            </w:rPr>
            <m:t>⁡θ</m:t>
          </m:r>
          <m:r>
            <m:rPr>
              <m:sty m:val="p"/>
            </m:rPr>
            <w:rPr>
              <w:rFonts w:ascii="Times New Roman" w:hAnsi="Times New Roman" w:cs="Times New Roman"/>
            </w:rPr>
            <w:br/>
          </m:r>
        </m:oMath>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w:rPr>
              <w:rFonts w:ascii="Cambria Math" w:hAnsi="Cambria Math" w:cs="Times New Roman"/>
            </w:rPr>
            <m:t>=x</m:t>
          </m:r>
          <m:r>
            <m:rPr>
              <m:sty m:val="p"/>
            </m:rPr>
            <w:rPr>
              <w:rFonts w:ascii="Cambria Math" w:hAnsi="Cambria Math" w:cs="Times New Roman"/>
            </w:rPr>
            <m:t>sin</m:t>
          </m:r>
          <m:r>
            <w:rPr>
              <w:rFonts w:ascii="Cambria Math" w:hAnsi="Cambria Math" w:cs="Times New Roman"/>
            </w:rPr>
            <m:t>⁡θ+y</m:t>
          </m:r>
          <m:r>
            <m:rPr>
              <m:sty m:val="p"/>
            </m:rPr>
            <w:rPr>
              <w:rFonts w:ascii="Cambria Math" w:hAnsi="Cambria Math" w:cs="Times New Roman"/>
            </w:rPr>
            <m:t>cos</m:t>
          </m:r>
          <m:r>
            <w:rPr>
              <w:rFonts w:ascii="Cambria Math" w:hAnsi="Cambria Math" w:cs="Times New Roman"/>
            </w:rPr>
            <m:t>⁡θ</m:t>
          </m:r>
          <m:r>
            <m:rPr>
              <m:sty m:val="p"/>
            </m:rPr>
            <w:rPr>
              <w:rFonts w:ascii="Times New Roman" w:hAnsi="Times New Roman" w:cs="Times New Roman"/>
            </w:rPr>
            <w:br/>
          </m:r>
        </m:oMath>
      </m:oMathPara>
    </w:p>
    <w:p w14:paraId="0092AAEE" w14:textId="6639D08B" w:rsidR="00671F73" w:rsidRPr="00671F73" w:rsidRDefault="00671F73" w:rsidP="00671F73">
      <w:pPr>
        <w:jc w:val="both"/>
        <w:rPr>
          <w:rFonts w:ascii="Times New Roman" w:hAnsi="Times New Roman" w:cs="Times New Roman"/>
        </w:rPr>
      </w:pPr>
      <w:r w:rsidRPr="00671F73">
        <w:rPr>
          <w:rFonts w:ascii="Times New Roman" w:hAnsi="Times New Roman" w:cs="Times New Roman"/>
        </w:rPr>
        <w:t>El sentido de la rotación depende del signo del ángulo utilizado. Los ángulos positivos producen rotaciones en sentido antihorario, mientras que los ángulos negativos producen rotaciones en sentido horario. Esta relación permite representar diferentes orientaciones mediante una misma estructura matricial (Burzynski, 202</w:t>
      </w:r>
      <w:r w:rsidR="0087528A">
        <w:rPr>
          <w:rFonts w:ascii="Times New Roman" w:hAnsi="Times New Roman" w:cs="Times New Roman"/>
        </w:rPr>
        <w:t>3</w:t>
      </w:r>
      <w:r w:rsidRPr="00671F73">
        <w:rPr>
          <w:rFonts w:ascii="Times New Roman" w:hAnsi="Times New Roman" w:cs="Times New Roman"/>
        </w:rPr>
        <w:t>).</w:t>
      </w:r>
    </w:p>
    <w:p w14:paraId="076AC581" w14:textId="77777777" w:rsidR="00C97352" w:rsidRDefault="00671F73" w:rsidP="00671F73">
      <w:pPr>
        <w:jc w:val="both"/>
      </w:pPr>
      <w:r w:rsidRPr="00671F73">
        <w:rPr>
          <w:rFonts w:ascii="Times New Roman" w:hAnsi="Times New Roman" w:cs="Times New Roman"/>
        </w:rPr>
        <w:t>Una característica fundamental de la rotación es la conservación de las distancias entre los puntos de la figura. En consecuencia, la transformación modifica su orientación sin alterar sus dimensiones ni sus proporciones. Esta propiedad permite analizar una figura desde distintas orientaciones y comparar las coordenadas obtenidas antes y después de aplicar la transformación.</w:t>
      </w:r>
    </w:p>
    <w:p w14:paraId="7259BC9E" w14:textId="5ABC5DE3" w:rsidR="00671F73" w:rsidRDefault="00C97352" w:rsidP="00671F73">
      <w:pPr>
        <w:jc w:val="both"/>
        <w:rPr>
          <w:rFonts w:ascii="Times New Roman" w:hAnsi="Times New Roman" w:cs="Times New Roman"/>
        </w:rPr>
      </w:pPr>
      <w:r w:rsidRPr="00C97352">
        <w:rPr>
          <w:rFonts w:ascii="Times New Roman" w:hAnsi="Times New Roman" w:cs="Times New Roman"/>
        </w:rPr>
        <w:t>En el programa, el usuario ingresa la magnitud del ángulo de rotación y selecciona el sentido de giro, horario o antihorario. A partir de estos datos, el ángulo se convierte de grados a radianes y se aplican las expresiones de rotación a cada uno de los vértices registrados. Finalmente, se muestran las coordenadas originales y las coordenadas obtenidas después de la transformación.</w:t>
      </w:r>
    </w:p>
    <w:p w14:paraId="3528FD7C" w14:textId="77777777" w:rsidR="00671F73" w:rsidRPr="00433385" w:rsidRDefault="000148B3" w:rsidP="00671F73">
      <w:pPr>
        <w:rPr>
          <w:rFonts w:ascii="Times New Roman" w:hAnsi="Times New Roman" w:cs="Times New Roman"/>
          <w:lang w:val="es-ES"/>
        </w:rPr>
      </w:pPr>
      <w:r w:rsidRPr="000148B3">
        <w:rPr>
          <w:rFonts w:ascii="Times New Roman" w:hAnsi="Times New Roman" w:cs="Times New Roman"/>
          <w:lang w:val="es-ES"/>
        </w:rPr>
        <w:t> </w:t>
      </w:r>
      <w:r w:rsidRPr="000148B3">
        <w:rPr>
          <w:rFonts w:ascii="Times New Roman" w:hAnsi="Times New Roman" w:cs="Times New Roman"/>
          <w:lang w:val="es-ES"/>
        </w:rPr>
        <w:br/>
      </w:r>
      <w:r w:rsidRPr="00433385">
        <w:rPr>
          <w:rStyle w:val="Ttulo3Car"/>
          <w:rFonts w:ascii="Times New Roman" w:hAnsi="Times New Roman" w:cs="Times New Roman"/>
          <w:color w:val="auto"/>
          <w:sz w:val="24"/>
          <w:szCs w:val="24"/>
        </w:rPr>
        <w:t>3.3.2 Reflexión respecto a los ejes</w:t>
      </w:r>
      <w:r w:rsidRPr="00433385">
        <w:rPr>
          <w:rFonts w:ascii="Times New Roman" w:hAnsi="Times New Roman" w:cs="Times New Roman"/>
          <w:lang w:val="es-ES"/>
        </w:rPr>
        <w:t> </w:t>
      </w:r>
    </w:p>
    <w:p w14:paraId="10FE990E" w14:textId="77777777" w:rsidR="00671F73" w:rsidRPr="00671F73" w:rsidRDefault="00671F73" w:rsidP="00671F73">
      <w:pPr>
        <w:jc w:val="both"/>
        <w:rPr>
          <w:rFonts w:ascii="Times New Roman" w:hAnsi="Times New Roman" w:cs="Times New Roman"/>
        </w:rPr>
      </w:pPr>
      <w:r w:rsidRPr="00671F73">
        <w:rPr>
          <w:rFonts w:ascii="Times New Roman" w:hAnsi="Times New Roman" w:cs="Times New Roman"/>
        </w:rPr>
        <w:t>La reflexión es una transformación geométrica que permite obtener la imagen simétrica de una figura respecto a una recta denominada eje de reflexión. Durante esta transformación, cada punto se ubica a la misma distancia del eje que su punto original, pero en el lado opuesto. De esta manera, la figura conserva sus dimensiones y proporciones, aunque presenta una orientación especular respecto al eje seleccionado (Lay et al., 2016).</w:t>
      </w:r>
    </w:p>
    <w:p w14:paraId="124270A0" w14:textId="3B63D915"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En el plano cartesiano, las reflexiones respecto a los ejes </w:t>
      </w:r>
      <m:oMath>
        <m:r>
          <w:rPr>
            <w:rFonts w:ascii="Cambria Math" w:hAnsi="Cambria Math" w:cs="Times New Roman"/>
          </w:rPr>
          <m:t>X</m:t>
        </m:r>
      </m:oMath>
      <w:r w:rsidRPr="00671F73">
        <w:rPr>
          <w:rFonts w:ascii="Times New Roman" w:hAnsi="Times New Roman" w:cs="Times New Roman"/>
        </w:rPr>
        <w:t xml:space="preserve">e </w:t>
      </w:r>
      <m:oMath>
        <m:r>
          <w:rPr>
            <w:rFonts w:ascii="Cambria Math" w:hAnsi="Cambria Math" w:cs="Times New Roman"/>
          </w:rPr>
          <m:t>Y</m:t>
        </m:r>
      </m:oMath>
      <w:r w:rsidRPr="00671F73">
        <w:rPr>
          <w:rFonts w:ascii="Times New Roman" w:hAnsi="Times New Roman" w:cs="Times New Roman"/>
        </w:rPr>
        <w:t xml:space="preserve">pueden representarse mediante matrices. Para realizar una reflexión respecto al eje </w:t>
      </w:r>
      <m:oMath>
        <m:r>
          <w:rPr>
            <w:rFonts w:ascii="Cambria Math" w:hAnsi="Cambria Math" w:cs="Times New Roman"/>
          </w:rPr>
          <m:t>X</m:t>
        </m:r>
      </m:oMath>
      <w:r w:rsidRPr="00671F73">
        <w:rPr>
          <w:rFonts w:ascii="Times New Roman" w:hAnsi="Times New Roman" w:cs="Times New Roman"/>
        </w:rPr>
        <w:t xml:space="preserve">, se conserva la coordenada </w:t>
      </w:r>
      <m:oMath>
        <m:r>
          <w:rPr>
            <w:rFonts w:ascii="Cambria Math" w:hAnsi="Cambria Math" w:cs="Times New Roman"/>
          </w:rPr>
          <m:t>x</m:t>
        </m:r>
      </m:oMath>
      <w:r w:rsidRPr="00671F73">
        <w:rPr>
          <w:rFonts w:ascii="Times New Roman" w:hAnsi="Times New Roman" w:cs="Times New Roman"/>
        </w:rPr>
        <w:t xml:space="preserve">y se cambia el signo de la coordenada </w:t>
      </w:r>
      <m:oMath>
        <m:r>
          <w:rPr>
            <w:rFonts w:ascii="Cambria Math" w:hAnsi="Cambria Math" w:cs="Times New Roman"/>
          </w:rPr>
          <m:t>y</m:t>
        </m:r>
      </m:oMath>
      <w:r w:rsidRPr="00671F73">
        <w:rPr>
          <w:rFonts w:ascii="Times New Roman" w:hAnsi="Times New Roman" w:cs="Times New Roman"/>
        </w:rPr>
        <w:t>. La matriz correspondiente es:</w:t>
      </w:r>
    </w:p>
    <w:p w14:paraId="5D459F3E" w14:textId="5B72F068" w:rsidR="00251C90" w:rsidRPr="00251C90" w:rsidRDefault="00000000" w:rsidP="00671F73">
      <w:pPr>
        <w:jc w:val="both"/>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X</m:t>
              </m:r>
            </m:sub>
          </m:sSub>
          <m:r>
            <w:rPr>
              <w:rFonts w:ascii="Cambria Math" w:hAnsi="Cambria Math" w:cs="Times New Roman"/>
            </w:rPr>
            <m:t>=</m:t>
          </m:r>
          <m:d>
            <m:dPr>
              <m:begChr m:val="["/>
              <m:endChr m:val="]"/>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m:t>
                    </m:r>
                  </m:e>
                </m:mr>
              </m:m>
            </m:e>
          </m:d>
        </m:oMath>
      </m:oMathPara>
    </w:p>
    <w:p w14:paraId="5DB39AF5" w14:textId="2CC228FD"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Por lo tanto, si el punto original es </w:t>
      </w:r>
      <m:oMath>
        <m:r>
          <w:rPr>
            <w:rFonts w:ascii="Cambria Math" w:hAnsi="Cambria Math" w:cs="Times New Roman"/>
          </w:rPr>
          <m:t>P=(x,y)</m:t>
        </m:r>
      </m:oMath>
      <w:r w:rsidRPr="00671F73">
        <w:rPr>
          <w:rFonts w:ascii="Times New Roman" w:hAnsi="Times New Roman" w:cs="Times New Roman"/>
        </w:rPr>
        <w:t>, se obtiene:</w:t>
      </w:r>
    </w:p>
    <w:p w14:paraId="4E4C9C2B" w14:textId="584AC183" w:rsidR="00671F73" w:rsidRPr="00251C90" w:rsidRDefault="00000000" w:rsidP="00671F73">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eqArr>
                <m:eqArrPr>
                  <m:ctrlPr>
                    <w:rPr>
                      <w:rFonts w:ascii="Cambria Math" w:hAnsi="Cambria Math" w:cs="Times New Roman"/>
                    </w:rPr>
                  </m:ctrlPr>
                </m:eqArr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e>
                <m:e>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e>
              </m:eqAr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m:t>
                    </m:r>
                  </m:e>
                </m:mr>
              </m:m>
            </m:e>
          </m:d>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x</m:t>
                  </m:r>
                </m:e>
                <m:e>
                  <m:r>
                    <w:rPr>
                      <w:rFonts w:ascii="Cambria Math" w:hAnsi="Cambria Math" w:cs="Times New Roman"/>
                    </w:rPr>
                    <m:t>y</m:t>
                  </m:r>
                </m:e>
              </m:eqAr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x</m:t>
                  </m:r>
                </m:e>
                <m:e>
                  <m:r>
                    <w:rPr>
                      <w:rFonts w:ascii="Cambria Math" w:hAnsi="Cambria Math" w:cs="Times New Roman"/>
                    </w:rPr>
                    <m:t>-y</m:t>
                  </m:r>
                </m:e>
              </m:eqArr>
            </m:e>
          </m:d>
        </m:oMath>
      </m:oMathPara>
    </w:p>
    <w:p w14:paraId="6C0FFE6D" w14:textId="26B68128"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En una reflexión respecto al eje </w:t>
      </w:r>
      <m:oMath>
        <m:r>
          <w:rPr>
            <w:rFonts w:ascii="Cambria Math" w:hAnsi="Cambria Math" w:cs="Times New Roman"/>
          </w:rPr>
          <m:t>Y</m:t>
        </m:r>
      </m:oMath>
      <w:r w:rsidRPr="00671F73">
        <w:rPr>
          <w:rFonts w:ascii="Times New Roman" w:hAnsi="Times New Roman" w:cs="Times New Roman"/>
        </w:rPr>
        <w:t xml:space="preserve">, la coordenada </w:t>
      </w:r>
      <m:oMath>
        <m:r>
          <w:rPr>
            <w:rFonts w:ascii="Cambria Math" w:hAnsi="Cambria Math" w:cs="Times New Roman"/>
          </w:rPr>
          <m:t>y</m:t>
        </m:r>
      </m:oMath>
      <w:r w:rsidRPr="00671F73">
        <w:rPr>
          <w:rFonts w:ascii="Times New Roman" w:hAnsi="Times New Roman" w:cs="Times New Roman"/>
        </w:rPr>
        <w:t xml:space="preserve">permanece constante y la coordenada </w:t>
      </w:r>
      <m:oMath>
        <m:r>
          <w:rPr>
            <w:rFonts w:ascii="Cambria Math" w:hAnsi="Cambria Math" w:cs="Times New Roman"/>
          </w:rPr>
          <m:t>x</m:t>
        </m:r>
      </m:oMath>
      <w:r w:rsidRPr="00671F73">
        <w:rPr>
          <w:rFonts w:ascii="Times New Roman" w:hAnsi="Times New Roman" w:cs="Times New Roman"/>
        </w:rPr>
        <w:t>cambia de signo. Esta transformación se representa mediante:</w:t>
      </w:r>
    </w:p>
    <w:p w14:paraId="7961A37A" w14:textId="46F6DE2B" w:rsidR="00251C90" w:rsidRPr="00251C90" w:rsidRDefault="00000000" w:rsidP="00251C90">
      <w:pPr>
        <w:jc w:val="both"/>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y</m:t>
              </m:r>
            </m:sub>
          </m:sSub>
          <m:r>
            <w:rPr>
              <w:rFonts w:ascii="Cambria Math" w:hAnsi="Cambria Math" w:cs="Times New Roman"/>
            </w:rPr>
            <m:t>=</m:t>
          </m:r>
          <m:d>
            <m:dPr>
              <m:begChr m:val="["/>
              <m:endChr m:val="]"/>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m:t>
                    </m:r>
                  </m:e>
                </m:mr>
              </m:m>
            </m:e>
          </m:d>
        </m:oMath>
      </m:oMathPara>
    </w:p>
    <w:p w14:paraId="3CA08F83" w14:textId="31C96D04" w:rsidR="00671F73" w:rsidRPr="00671F73" w:rsidRDefault="00671F73" w:rsidP="00671F73">
      <w:pPr>
        <w:jc w:val="both"/>
        <w:rPr>
          <w:rFonts w:ascii="Times New Roman" w:hAnsi="Times New Roman" w:cs="Times New Roman"/>
        </w:rPr>
      </w:pPr>
    </w:p>
    <w:p w14:paraId="76AE6E6D" w14:textId="77777777" w:rsidR="00671F73" w:rsidRPr="00671F73" w:rsidRDefault="00671F73" w:rsidP="00671F73">
      <w:pPr>
        <w:jc w:val="both"/>
        <w:rPr>
          <w:rFonts w:ascii="Times New Roman" w:hAnsi="Times New Roman" w:cs="Times New Roman"/>
        </w:rPr>
      </w:pPr>
      <w:r w:rsidRPr="00671F73">
        <w:rPr>
          <w:rFonts w:ascii="Times New Roman" w:hAnsi="Times New Roman" w:cs="Times New Roman"/>
        </w:rPr>
        <w:t>De este modo:</w:t>
      </w:r>
    </w:p>
    <w:p w14:paraId="1CCF43A3" w14:textId="1F17C748" w:rsidR="00671F73" w:rsidRPr="00813FEF" w:rsidRDefault="00000000" w:rsidP="00671F73">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eqArr>
                <m:eqArrPr>
                  <m:ctrlPr>
                    <w:rPr>
                      <w:rFonts w:ascii="Cambria Math" w:hAnsi="Cambria Math" w:cs="Times New Roman"/>
                    </w:rPr>
                  </m:ctrlPr>
                </m:eqArr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e>
                <m:e>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e>
              </m:eqAr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m:t>
                    </m:r>
                  </m:e>
                </m:mr>
              </m:m>
            </m:e>
          </m:d>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x</m:t>
                  </m:r>
                </m:e>
                <m:e>
                  <m:r>
                    <w:rPr>
                      <w:rFonts w:ascii="Cambria Math" w:hAnsi="Cambria Math" w:cs="Times New Roman"/>
                    </w:rPr>
                    <m:t>y</m:t>
                  </m:r>
                </m:e>
              </m:eqAr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-x</m:t>
                  </m:r>
                </m:e>
                <m:e>
                  <m:r>
                    <w:rPr>
                      <w:rFonts w:ascii="Cambria Math" w:hAnsi="Cambria Math" w:cs="Times New Roman"/>
                    </w:rPr>
                    <m:t>y</m:t>
                  </m:r>
                </m:e>
              </m:eqArr>
            </m:e>
          </m:d>
          <m:r>
            <m:rPr>
              <m:sty m:val="p"/>
            </m:rPr>
            <w:rPr>
              <w:rFonts w:ascii="Times New Roman" w:hAnsi="Times New Roman" w:cs="Times New Roman"/>
            </w:rPr>
            <w:br/>
          </m:r>
        </m:oMath>
      </m:oMathPara>
      <w:r w:rsidR="00813FEF" w:rsidRPr="00813FEF">
        <w:rPr>
          <w:rFonts w:ascii="Times New Roman" w:hAnsi="Times New Roman" w:cs="Times New Roman"/>
        </w:rPr>
        <w:t>También es posible realizar una reflexión respecto al origen del plano cartesiano. En este caso, ambas coordenadas cambian de signo. La matriz correspondiente es:</w:t>
      </w:r>
    </w:p>
    <w:p w14:paraId="5B4FC87F" w14:textId="31F1CB4A" w:rsidR="00813FEF" w:rsidRPr="00251C90" w:rsidRDefault="00000000" w:rsidP="00813FEF">
      <w:pPr>
        <w:jc w:val="both"/>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O</m:t>
              </m:r>
            </m:sub>
          </m:sSub>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m:t>
                    </m:r>
                  </m:e>
                </m:mr>
              </m:m>
            </m:e>
          </m:d>
          <m:r>
            <m:rPr>
              <m:sty m:val="p"/>
            </m:rPr>
            <w:rPr>
              <w:rFonts w:ascii="Cambria Math" w:hAnsi="Cambria Math" w:cs="Times New Roman"/>
            </w:rPr>
            <w:br/>
          </m:r>
        </m:oMath>
      </m:oMathPara>
      <w:r w:rsidR="00813FEF" w:rsidRPr="00813FEF">
        <w:rPr>
          <w:rFonts w:ascii="Times New Roman" w:hAnsi="Times New Roman" w:cs="Times New Roman"/>
        </w:rPr>
        <w:t>Por lo tanto:</w:t>
      </w:r>
    </w:p>
    <w:p w14:paraId="48423C40" w14:textId="300E4076" w:rsidR="00251C90" w:rsidRPr="00251C90" w:rsidRDefault="00000000" w:rsidP="00671F73">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eqArr>
                <m:eqArrPr>
                  <m:ctrlPr>
                    <w:rPr>
                      <w:rFonts w:ascii="Cambria Math" w:hAnsi="Cambria Math" w:cs="Times New Roman"/>
                    </w:rPr>
                  </m:ctrlPr>
                </m:eqArr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e>
                <m:e>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e>
              </m:eqAr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m:t>
                    </m:r>
                  </m:e>
                </m:mr>
              </m:m>
            </m:e>
          </m:d>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x</m:t>
                  </m:r>
                </m:e>
                <m:e>
                  <m:r>
                    <w:rPr>
                      <w:rFonts w:ascii="Cambria Math" w:hAnsi="Cambria Math" w:cs="Times New Roman"/>
                    </w:rPr>
                    <m:t>y</m:t>
                  </m:r>
                </m:e>
              </m:eqAr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-x</m:t>
                  </m:r>
                </m:e>
                <m:e>
                  <m:r>
                    <w:rPr>
                      <w:rFonts w:ascii="Cambria Math" w:hAnsi="Cambria Math" w:cs="Times New Roman"/>
                    </w:rPr>
                    <m:t>-y</m:t>
                  </m:r>
                </m:e>
              </m:eqArr>
            </m:e>
          </m:d>
        </m:oMath>
      </m:oMathPara>
    </w:p>
    <w:p w14:paraId="69F65A5C" w14:textId="77777777" w:rsidR="00813FEF" w:rsidRPr="00813FEF" w:rsidRDefault="00813FEF" w:rsidP="00813FEF">
      <w:pPr>
        <w:rPr>
          <w:rFonts w:ascii="Times New Roman" w:hAnsi="Times New Roman" w:cs="Times New Roman"/>
        </w:rPr>
      </w:pPr>
      <w:r w:rsidRPr="00813FEF">
        <w:rPr>
          <w:rFonts w:ascii="Times New Roman" w:hAnsi="Times New Roman" w:cs="Times New Roman"/>
        </w:rPr>
        <w:t>Estas reflexiones conservan las distancias y los ángulos de la figura, por lo que no modifican su tamaño ni su forma. Sin embargo, modifican su orientación al producir una representación simétrica respecto al eje o al origen considerado. Estas propiedades permiten estudiar relaciones de simetría entre puntos y figuras mediante operaciones matriciales (</w:t>
      </w:r>
      <w:proofErr w:type="spellStart"/>
      <w:r w:rsidRPr="00813FEF">
        <w:rPr>
          <w:rFonts w:ascii="Times New Roman" w:hAnsi="Times New Roman" w:cs="Times New Roman"/>
        </w:rPr>
        <w:t>Anton</w:t>
      </w:r>
      <w:proofErr w:type="spellEnd"/>
      <w:r w:rsidRPr="00813FEF">
        <w:rPr>
          <w:rFonts w:ascii="Times New Roman" w:hAnsi="Times New Roman" w:cs="Times New Roman"/>
        </w:rPr>
        <w:t xml:space="preserve"> &amp; </w:t>
      </w:r>
      <w:proofErr w:type="spellStart"/>
      <w:r w:rsidRPr="00813FEF">
        <w:rPr>
          <w:rFonts w:ascii="Times New Roman" w:hAnsi="Times New Roman" w:cs="Times New Roman"/>
        </w:rPr>
        <w:t>Rorres</w:t>
      </w:r>
      <w:proofErr w:type="spellEnd"/>
      <w:r w:rsidRPr="00813FEF">
        <w:rPr>
          <w:rFonts w:ascii="Times New Roman" w:hAnsi="Times New Roman" w:cs="Times New Roman"/>
        </w:rPr>
        <w:t>, 2013).</w:t>
      </w:r>
    </w:p>
    <w:p w14:paraId="2AF57721" w14:textId="77777777" w:rsidR="00813FEF" w:rsidRPr="00813FEF" w:rsidRDefault="00813FEF" w:rsidP="00813FEF">
      <w:pPr>
        <w:rPr>
          <w:rFonts w:ascii="Times New Roman" w:hAnsi="Times New Roman" w:cs="Times New Roman"/>
        </w:rPr>
      </w:pPr>
      <w:r w:rsidRPr="00813FEF">
        <w:rPr>
          <w:rFonts w:ascii="Times New Roman" w:hAnsi="Times New Roman" w:cs="Times New Roman"/>
        </w:rPr>
        <w:t>En el análisis de figuras bidimensionales, la reflexión permite comparar estructuras que presentan características simétricas y determinar matemáticamente la posición que ocuparían sus puntos después de aplicar la transformación. Su representación mediante matrices facilita la aplicación de una misma operación a todos los vértices que conforman una figura, manteniendo una relación geométrica definida entre las coordenadas originales y las reflejadas.</w:t>
      </w:r>
    </w:p>
    <w:p w14:paraId="25E8028F" w14:textId="5DC3CFC6" w:rsidR="00813FEF" w:rsidRPr="00813FEF" w:rsidRDefault="00813FEF" w:rsidP="00813FEF">
      <w:pPr>
        <w:rPr>
          <w:rFonts w:ascii="Times New Roman" w:hAnsi="Times New Roman" w:cs="Times New Roman"/>
        </w:rPr>
      </w:pPr>
      <w:r w:rsidRPr="00813FEF">
        <w:rPr>
          <w:rFonts w:ascii="Times New Roman" w:hAnsi="Times New Roman" w:cs="Times New Roman"/>
        </w:rPr>
        <w:t xml:space="preserve">En la aplicación desarrollada, el usuario puede seleccionar la reflexión respecto al eje </w:t>
      </w:r>
      <m:oMath>
        <m:r>
          <w:rPr>
            <w:rFonts w:ascii="Cambria Math" w:hAnsi="Cambria Math" w:cs="Times New Roman"/>
          </w:rPr>
          <m:t xml:space="preserve">X, </m:t>
        </m:r>
      </m:oMath>
      <w:r w:rsidRPr="00813FEF">
        <w:rPr>
          <w:rFonts w:ascii="Times New Roman" w:hAnsi="Times New Roman" w:cs="Times New Roman"/>
        </w:rPr>
        <w:t>al eje</w:t>
      </w:r>
      <w:r>
        <w:rPr>
          <w:rFonts w:ascii="Times New Roman" w:hAnsi="Times New Roman" w:cs="Times New Roman"/>
        </w:rPr>
        <w:t xml:space="preserve"> </w:t>
      </w:r>
      <m:oMath>
        <m:r>
          <w:rPr>
            <w:rFonts w:ascii="Cambria Math" w:hAnsi="Cambria Math" w:cs="Times New Roman"/>
          </w:rPr>
          <m:t>Y</m:t>
        </m:r>
      </m:oMath>
      <w:r>
        <w:rPr>
          <w:rFonts w:ascii="Times New Roman" w:hAnsi="Times New Roman" w:cs="Times New Roman"/>
        </w:rPr>
        <w:t xml:space="preserve"> </w:t>
      </w:r>
      <w:r w:rsidRPr="00813FEF">
        <w:rPr>
          <w:rFonts w:ascii="Times New Roman" w:hAnsi="Times New Roman" w:cs="Times New Roman"/>
        </w:rPr>
        <w:t>o al origen. La opción seleccionada determina la transformación aplicada a cada vértice y permite comparar las coordenadas originales con las coordenadas reflejadas.</w:t>
      </w:r>
    </w:p>
    <w:p w14:paraId="6CC3F03F" w14:textId="77A5F806" w:rsidR="000148B3" w:rsidRPr="00433385" w:rsidRDefault="000148B3" w:rsidP="00671F73">
      <w:pPr>
        <w:rPr>
          <w:rFonts w:ascii="Times New Roman" w:hAnsi="Times New Roman" w:cs="Times New Roman"/>
          <w:lang w:val="es-ES"/>
        </w:rPr>
      </w:pPr>
      <w:r w:rsidRPr="000148B3">
        <w:rPr>
          <w:rFonts w:ascii="Times New Roman" w:hAnsi="Times New Roman" w:cs="Times New Roman"/>
          <w:lang w:val="es-ES"/>
        </w:rPr>
        <w:br/>
      </w:r>
      <w:r w:rsidRPr="00433385">
        <w:rPr>
          <w:rStyle w:val="Ttulo3Car"/>
          <w:rFonts w:ascii="Times New Roman" w:hAnsi="Times New Roman" w:cs="Times New Roman"/>
          <w:color w:val="auto"/>
          <w:sz w:val="24"/>
          <w:szCs w:val="24"/>
        </w:rPr>
        <w:t>3.3.3 Homotecia y cambio de escala</w:t>
      </w:r>
      <w:r w:rsidRPr="00433385">
        <w:rPr>
          <w:rFonts w:ascii="Times New Roman" w:hAnsi="Times New Roman" w:cs="Times New Roman"/>
          <w:lang w:val="es-ES"/>
        </w:rPr>
        <w:t> </w:t>
      </w:r>
    </w:p>
    <w:p w14:paraId="0AD13AC2" w14:textId="088D1AA9"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La homotecia es una transformación geométrica que permite modificar proporcionalmente el tamaño de una figura mediante un factor de escala </w:t>
      </w:r>
      <m:oMath>
        <m:r>
          <w:rPr>
            <w:rFonts w:ascii="Cambria Math" w:hAnsi="Cambria Math" w:cs="Times New Roman"/>
          </w:rPr>
          <m:t>k</m:t>
        </m:r>
      </m:oMath>
      <w:r w:rsidRPr="00671F73">
        <w:rPr>
          <w:rFonts w:ascii="Times New Roman" w:hAnsi="Times New Roman" w:cs="Times New Roman"/>
        </w:rPr>
        <w:t>. Cuando el centro de la homotecia se encuentra en el origen del plano cartesiano, cada punto modifica su distancia respecto al origen en función del valor asignado a dicho factor. A diferencia de la rotación y la reflexión, la homotecia puede alterar las dimensiones de una figura, pero conserva sus proporciones y sus ángulos correspondientes (Anton &amp; Rorres, 201</w:t>
      </w:r>
      <w:r w:rsidR="0087528A">
        <w:rPr>
          <w:rFonts w:ascii="Times New Roman" w:hAnsi="Times New Roman" w:cs="Times New Roman"/>
        </w:rPr>
        <w:t>3</w:t>
      </w:r>
      <w:r w:rsidRPr="00671F73">
        <w:rPr>
          <w:rFonts w:ascii="Times New Roman" w:hAnsi="Times New Roman" w:cs="Times New Roman"/>
        </w:rPr>
        <w:t>).</w:t>
      </w:r>
    </w:p>
    <w:p w14:paraId="17C7ED03" w14:textId="352FFDC1"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En el plano </w:t>
      </w:r>
      <m:oMath>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2</m:t>
            </m:r>
          </m:sup>
        </m:sSup>
      </m:oMath>
      <w:r w:rsidRPr="00671F73">
        <w:rPr>
          <w:rFonts w:ascii="Times New Roman" w:hAnsi="Times New Roman" w:cs="Times New Roman"/>
        </w:rPr>
        <w:t>, una homotecia con centro en el origen puede representarse mediante la siguiente matriz:</w:t>
      </w:r>
    </w:p>
    <w:p w14:paraId="6BDC38F8" w14:textId="7989016C" w:rsidR="00671F73" w:rsidRPr="00251C90" w:rsidRDefault="00251C90" w:rsidP="00671F73">
      <w:pPr>
        <w:jc w:val="both"/>
        <w:rPr>
          <w:rFonts w:ascii="Times New Roman" w:eastAsiaTheme="minorEastAsia" w:hAnsi="Times New Roman"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k</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k</m:t>
                    </m:r>
                  </m:e>
                </m:mr>
              </m:m>
            </m:e>
          </m:d>
        </m:oMath>
      </m:oMathPara>
    </w:p>
    <w:p w14:paraId="7A827ABA" w14:textId="45F0020B"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Si un punto está representado por </w:t>
      </w:r>
      <m:oMath>
        <m:r>
          <w:rPr>
            <w:rFonts w:ascii="Cambria Math" w:hAnsi="Cambria Math" w:cs="Times New Roman"/>
          </w:rPr>
          <m:t>P=(x,y)</m:t>
        </m:r>
      </m:oMath>
      <w:r w:rsidRPr="00671F73">
        <w:rPr>
          <w:rFonts w:ascii="Times New Roman" w:hAnsi="Times New Roman" w:cs="Times New Roman"/>
        </w:rPr>
        <w:t>, sus nuevas coordenadas se obtienen mediante la multiplicación de la matriz de homotecia por el vector original:</w:t>
      </w:r>
    </w:p>
    <w:p w14:paraId="7AAB1C7D" w14:textId="672EB290" w:rsidR="00671F73" w:rsidRPr="00251C90" w:rsidRDefault="00000000" w:rsidP="00671F73">
      <w:pPr>
        <w:jc w:val="both"/>
        <w:rPr>
          <w:rFonts w:ascii="Times New Roman" w:eastAsiaTheme="minorEastAsia" w:hAnsi="Times New Roman" w:cs="Times New Roman"/>
        </w:rPr>
      </w:pPr>
      <m:oMathPara>
        <m:oMath>
          <m:d>
            <m:dPr>
              <m:begChr m:val="["/>
              <m:endChr m:val="]"/>
              <m:ctrlPr>
                <w:rPr>
                  <w:rFonts w:ascii="Cambria Math" w:hAnsi="Cambria Math" w:cs="Times New Roman"/>
                  <w:i/>
                </w:rPr>
              </m:ctrlPr>
            </m:dPr>
            <m:e>
              <m:eqArr>
                <m:eqArrPr>
                  <m:ctrlPr>
                    <w:rPr>
                      <w:rFonts w:ascii="Cambria Math" w:hAnsi="Cambria Math" w:cs="Times New Roman"/>
                    </w:rPr>
                  </m:ctrlPr>
                </m:eqArrPr>
                <m:e>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e>
                <m:e>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e>
              </m:eqAr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k</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k</m:t>
                    </m:r>
                  </m:e>
                </m:mr>
              </m:m>
            </m:e>
          </m:d>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x</m:t>
                  </m:r>
                </m:e>
                <m:e>
                  <m:r>
                    <w:rPr>
                      <w:rFonts w:ascii="Cambria Math" w:hAnsi="Cambria Math" w:cs="Times New Roman"/>
                    </w:rPr>
                    <m:t>y</m:t>
                  </m:r>
                </m:e>
              </m:eqArr>
            </m:e>
          </m:d>
        </m:oMath>
      </m:oMathPara>
    </w:p>
    <w:p w14:paraId="1170EF68" w14:textId="77777777" w:rsidR="00671F73" w:rsidRPr="00671F73" w:rsidRDefault="00671F73" w:rsidP="00671F73">
      <w:pPr>
        <w:jc w:val="both"/>
        <w:rPr>
          <w:rFonts w:ascii="Times New Roman" w:hAnsi="Times New Roman" w:cs="Times New Roman"/>
        </w:rPr>
      </w:pPr>
      <w:r w:rsidRPr="00671F73">
        <w:rPr>
          <w:rFonts w:ascii="Times New Roman" w:hAnsi="Times New Roman" w:cs="Times New Roman"/>
        </w:rPr>
        <w:t>Al desarrollar la multiplicación matricial, se obtiene:</w:t>
      </w:r>
    </w:p>
    <w:p w14:paraId="349D3655" w14:textId="058525A4" w:rsidR="00671F73" w:rsidRPr="00671F73" w:rsidRDefault="00000000" w:rsidP="00671F73">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w:rPr>
              <w:rFonts w:ascii="Cambria Math" w:hAnsi="Cambria Math" w:cs="Times New Roman"/>
            </w:rPr>
            <m:t>=kx</m:t>
          </m:r>
          <m:r>
            <m:rPr>
              <m:sty m:val="p"/>
            </m:rPr>
            <w:rPr>
              <w:rFonts w:ascii="Times New Roman" w:hAnsi="Times New Roman" w:cs="Times New Roman"/>
            </w:rPr>
            <w:br/>
          </m:r>
        </m:oMath>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w:rPr>
              <w:rFonts w:ascii="Cambria Math" w:hAnsi="Cambria Math" w:cs="Times New Roman"/>
            </w:rPr>
            <m:t>=ky</m:t>
          </m:r>
        </m:oMath>
      </m:oMathPara>
    </w:p>
    <w:p w14:paraId="0E3A34A5" w14:textId="59387E4D"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El efecto de la transformación depende directamente del valor del factor </w:t>
      </w:r>
      <m:oMath>
        <m:r>
          <w:rPr>
            <w:rFonts w:ascii="Cambria Math" w:hAnsi="Cambria Math" w:cs="Times New Roman"/>
          </w:rPr>
          <m:t>k</m:t>
        </m:r>
      </m:oMath>
      <w:r w:rsidRPr="00671F73">
        <w:rPr>
          <w:rFonts w:ascii="Times New Roman" w:hAnsi="Times New Roman" w:cs="Times New Roman"/>
        </w:rPr>
        <w:t xml:space="preserve">. Si </w:t>
      </w:r>
      <m:oMath>
        <m:r>
          <w:rPr>
            <w:rFonts w:ascii="Cambria Math" w:hAnsi="Cambria Math" w:cs="Times New Roman"/>
          </w:rPr>
          <m:t>k&gt;1</m:t>
        </m:r>
      </m:oMath>
      <w:r w:rsidRPr="00671F73">
        <w:rPr>
          <w:rFonts w:ascii="Times New Roman" w:hAnsi="Times New Roman" w:cs="Times New Roman"/>
        </w:rPr>
        <w:t xml:space="preserve">, la figura experimenta una ampliación proporcional; si </w:t>
      </w:r>
      <m:oMath>
        <m:r>
          <w:rPr>
            <w:rFonts w:ascii="Cambria Math" w:hAnsi="Cambria Math" w:cs="Times New Roman"/>
          </w:rPr>
          <m:t>0&lt;k&lt;1</m:t>
        </m:r>
      </m:oMath>
      <w:r w:rsidRPr="00671F73">
        <w:rPr>
          <w:rFonts w:ascii="Times New Roman" w:hAnsi="Times New Roman" w:cs="Times New Roman"/>
        </w:rPr>
        <w:t xml:space="preserve">, se produce una reducción. Cuando </w:t>
      </w:r>
      <m:oMath>
        <m:r>
          <w:rPr>
            <w:rFonts w:ascii="Cambria Math" w:hAnsi="Cambria Math" w:cs="Times New Roman"/>
          </w:rPr>
          <m:t>k=1</m:t>
        </m:r>
      </m:oMath>
      <w:r w:rsidRPr="00671F73">
        <w:rPr>
          <w:rFonts w:ascii="Times New Roman" w:hAnsi="Times New Roman" w:cs="Times New Roman"/>
        </w:rPr>
        <w:t xml:space="preserve">, la figura mantiene sus dimensiones originales. Por otro lado, si </w:t>
      </w:r>
      <m:oMath>
        <m:r>
          <w:rPr>
            <w:rFonts w:ascii="Cambria Math" w:hAnsi="Cambria Math" w:cs="Times New Roman"/>
          </w:rPr>
          <m:t>k&lt;0</m:t>
        </m:r>
      </m:oMath>
      <w:r w:rsidRPr="00671F73">
        <w:rPr>
          <w:rFonts w:ascii="Times New Roman" w:hAnsi="Times New Roman" w:cs="Times New Roman"/>
        </w:rPr>
        <w:t>, además del cambio de escala, los puntos resultantes quedan situados en dirección opuesta respecto al centro de la homotecia (Lay et al., 2016).</w:t>
      </w:r>
    </w:p>
    <w:p w14:paraId="6A0268A5" w14:textId="04F0FBD1"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Una propiedad importante de la homotecia es que todas las distancias se modifican en proporción al valor absoluto del factor de escala. Por ello, si la distancia original entre dos puntos es </w:t>
      </w:r>
      <m:oMath>
        <m:r>
          <w:rPr>
            <w:rFonts w:ascii="Cambria Math" w:hAnsi="Cambria Math" w:cs="Times New Roman"/>
          </w:rPr>
          <m:t>d</m:t>
        </m:r>
      </m:oMath>
      <w:r w:rsidRPr="00671F73">
        <w:rPr>
          <w:rFonts w:ascii="Times New Roman" w:hAnsi="Times New Roman" w:cs="Times New Roman"/>
        </w:rPr>
        <w:t xml:space="preserve">, después de aplicar la transformación la distancia correspondiente será </w:t>
      </w:r>
      <m:oMath>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r>
          <w:rPr>
            <w:rFonts w:ascii="Cambria Math" w:hAnsi="Cambria Math" w:cs="Times New Roman"/>
          </w:rPr>
          <m:t>d</m:t>
        </m:r>
      </m:oMath>
      <w:r w:rsidRPr="00671F73">
        <w:rPr>
          <w:rFonts w:ascii="Times New Roman" w:hAnsi="Times New Roman" w:cs="Times New Roman"/>
        </w:rPr>
        <w:t>. Esta relación permite ampliar o reducir una figura de manera uniforme sin modificar sus proporciones geométricas.</w:t>
      </w:r>
    </w:p>
    <w:p w14:paraId="77898E79" w14:textId="77777777" w:rsidR="00813FEF" w:rsidRDefault="00671F73" w:rsidP="00671F73">
      <w:pPr>
        <w:jc w:val="both"/>
        <w:rPr>
          <w:rFonts w:ascii="Times New Roman" w:hAnsi="Times New Roman" w:cs="Times New Roman"/>
        </w:rPr>
      </w:pPr>
      <w:r w:rsidRPr="00671F73">
        <w:rPr>
          <w:rFonts w:ascii="Times New Roman" w:hAnsi="Times New Roman" w:cs="Times New Roman"/>
        </w:rPr>
        <w:t>La homotecia resulta especialmente útil para el análisis de figuras semejantes, debido a que permite estudiar una misma estructura en diferentes escalas mediante una relación matemática definida. Su representación matricial posibilita aplicar un único factor a todos los vértices de una figura y obtener de manera sistemática las coordenadas correspondientes a la nueva escala.</w:t>
      </w:r>
      <w:r w:rsidR="00C97352">
        <w:rPr>
          <w:rFonts w:ascii="Times New Roman" w:hAnsi="Times New Roman" w:cs="Times New Roman"/>
        </w:rPr>
        <w:t xml:space="preserve"> </w:t>
      </w:r>
    </w:p>
    <w:p w14:paraId="3E96F07D" w14:textId="77777777" w:rsidR="008D7760" w:rsidRPr="008D7760" w:rsidRDefault="008D7760" w:rsidP="008D7760">
      <w:pPr>
        <w:jc w:val="both"/>
        <w:rPr>
          <w:rFonts w:ascii="Times New Roman" w:hAnsi="Times New Roman" w:cs="Times New Roman"/>
          <w:b/>
          <w:bCs/>
        </w:rPr>
      </w:pPr>
      <w:r w:rsidRPr="008D7760">
        <w:rPr>
          <w:rFonts w:ascii="Times New Roman" w:hAnsi="Times New Roman" w:cs="Times New Roman"/>
          <w:b/>
          <w:bCs/>
        </w:rPr>
        <w:t>Homotecia inversa</w:t>
      </w:r>
    </w:p>
    <w:p w14:paraId="3F94C4F3" w14:textId="4E665B62" w:rsidR="008D7760" w:rsidRPr="008D7760" w:rsidRDefault="008D7760" w:rsidP="008D7760">
      <w:pPr>
        <w:jc w:val="both"/>
        <w:rPr>
          <w:rFonts w:ascii="Times New Roman" w:eastAsiaTheme="minorEastAsia" w:hAnsi="Times New Roman" w:cs="Times New Roman"/>
        </w:rPr>
      </w:pPr>
      <w:r w:rsidRPr="008D7760">
        <w:rPr>
          <w:rFonts w:ascii="Times New Roman" w:hAnsi="Times New Roman" w:cs="Times New Roman"/>
        </w:rPr>
        <w:t xml:space="preserve">La homotecia inversa permite recuperar las coordenadas anteriores de una figura después de haber aplicado una homotecia de factor </w:t>
      </w:r>
      <m:oMath>
        <m:r>
          <w:rPr>
            <w:rFonts w:ascii="Cambria Math" w:hAnsi="Cambria Math" w:cs="Times New Roman"/>
          </w:rPr>
          <m:t>k</m:t>
        </m:r>
      </m:oMath>
      <w:r w:rsidRPr="008D7760">
        <w:rPr>
          <w:rFonts w:ascii="Times New Roman" w:hAnsi="Times New Roman" w:cs="Times New Roman"/>
        </w:rPr>
        <w:t xml:space="preserve">, siempre que </w:t>
      </w:r>
      <m:oMath>
        <m:r>
          <w:rPr>
            <w:rFonts w:ascii="Cambria Math" w:hAnsi="Cambria Math" w:cs="Times New Roman"/>
          </w:rPr>
          <m:t>k≠.</m:t>
        </m:r>
      </m:oMath>
      <w:r w:rsidRPr="008D7760">
        <w:rPr>
          <w:rFonts w:ascii="Times New Roman" w:hAnsi="Times New Roman" w:cs="Times New Roman"/>
        </w:rPr>
        <w:t xml:space="preserve"> Si la transformación directa multiplica las coordenadas por el factor </w:t>
      </w:r>
      <m:oMath>
        <m:r>
          <w:rPr>
            <w:rFonts w:ascii="Cambria Math" w:hAnsi="Cambria Math" w:cs="Times New Roman"/>
          </w:rPr>
          <m:t>k,</m:t>
        </m:r>
      </m:oMath>
      <w:r w:rsidRPr="008D7760">
        <w:rPr>
          <w:rFonts w:ascii="Times New Roman" w:hAnsi="Times New Roman" w:cs="Times New Roman"/>
        </w:rPr>
        <w:t xml:space="preserve"> la transformación inversa utiliza su recíproco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den>
        </m:f>
      </m:oMath>
      <w:r w:rsidRPr="008D7760">
        <w:rPr>
          <w:rFonts w:ascii="Times New Roman" w:hAnsi="Times New Roman" w:cs="Times New Roman"/>
        </w:rPr>
        <w:t>. Esta relación se obtiene a partir de la matriz inversa asociada a la transformación, cuya existencia requiere que el factor de escala sea distinto de cero (Anton &amp; Rorres, 2013).</w:t>
      </w:r>
    </w:p>
    <w:p w14:paraId="49547A70" w14:textId="77777777" w:rsidR="008D7760" w:rsidRDefault="008D7760" w:rsidP="008D7760">
      <w:pPr>
        <w:jc w:val="both"/>
        <w:rPr>
          <w:rFonts w:ascii="Times New Roman" w:hAnsi="Times New Roman" w:cs="Times New Roman"/>
        </w:rPr>
      </w:pPr>
      <w:r w:rsidRPr="008D7760">
        <w:rPr>
          <w:rFonts w:ascii="Times New Roman" w:hAnsi="Times New Roman" w:cs="Times New Roman"/>
        </w:rPr>
        <w:t>La matriz de la homotecia directa es:</w:t>
      </w:r>
    </w:p>
    <w:p w14:paraId="69090BD4" w14:textId="1B17B5C2" w:rsidR="008D7760" w:rsidRPr="008D7760" w:rsidRDefault="008D7760" w:rsidP="008D7760">
      <w:pPr>
        <w:jc w:val="both"/>
        <w:rPr>
          <w:rFonts w:ascii="Times New Roman" w:eastAsiaTheme="minorEastAsia" w:hAnsi="Times New Roman"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d>
            <m:dPr>
              <m:begChr m:val="["/>
              <m:endChr m:val="]"/>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cs="Times New Roman"/>
                      </w:rPr>
                      <m:t>k</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k</m:t>
                    </m:r>
                  </m:e>
                </m:mr>
              </m:m>
            </m:e>
          </m:d>
        </m:oMath>
      </m:oMathPara>
    </w:p>
    <w:p w14:paraId="020D1FF3" w14:textId="2E9BD9DA" w:rsidR="008D7760" w:rsidRDefault="008D7760" w:rsidP="00671F73">
      <w:pPr>
        <w:jc w:val="both"/>
        <w:rPr>
          <w:rFonts w:ascii="Times New Roman" w:hAnsi="Times New Roman" w:cs="Times New Roman"/>
        </w:rPr>
      </w:pPr>
      <w:r w:rsidRPr="008D7760">
        <w:rPr>
          <w:rFonts w:ascii="Times New Roman" w:hAnsi="Times New Roman" w:cs="Times New Roman"/>
        </w:rPr>
        <w:t xml:space="preserve">Por lo tanto, para </w:t>
      </w:r>
      <m:oMath>
        <m:r>
          <w:rPr>
            <w:rFonts w:ascii="Cambria Math" w:hAnsi="Cambria Math" w:cs="Times New Roman"/>
          </w:rPr>
          <m:t>k≠0,</m:t>
        </m:r>
      </m:oMath>
      <w:r w:rsidRPr="008D7760">
        <w:rPr>
          <w:rFonts w:ascii="Times New Roman" w:hAnsi="Times New Roman" w:cs="Times New Roman"/>
        </w:rPr>
        <w:t xml:space="preserve"> su matriz inversa está dada por:</w:t>
      </w:r>
    </w:p>
    <w:p w14:paraId="2055E4F4" w14:textId="2CE41364" w:rsidR="008D7760" w:rsidRPr="008D7760" w:rsidRDefault="00000000" w:rsidP="008D7760">
      <w:pPr>
        <w:jc w:val="both"/>
        <w:rPr>
          <w:rFonts w:ascii="Times New Roman" w:eastAsiaTheme="minorEastAsia" w:hAnsi="Times New Roman" w:cs="Times New Roman"/>
        </w:rPr>
      </w:pPr>
      <m:oMathPara>
        <m:oMath>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-1</m:t>
              </m:r>
            </m:sup>
          </m:sSup>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d>
            <m:dPr>
              <m:begChr m:val="["/>
              <m:endChr m:val="]"/>
              <m:ctrlPr>
                <w:rPr>
                  <w:rFonts w:ascii="Cambria Math" w:hAnsi="Cambria Math" w:cs="Times New Roman"/>
                  <w:i/>
                </w:rPr>
              </m:ctrlPr>
            </m:dPr>
            <m:e>
              <m:m>
                <m:mPr>
                  <m:mcs>
                    <m:mc>
                      <m:mcPr>
                        <m:count m:val="2"/>
                        <m:mcJc m:val="center"/>
                      </m:mcPr>
                    </m:mc>
                  </m:mcs>
                  <m:ctrlPr>
                    <w:rPr>
                      <w:rFonts w:ascii="Cambria Math" w:hAnsi="Cambria Math" w:cs="Times New Roman"/>
                      <w:i/>
                    </w:rPr>
                  </m:ctrlPr>
                </m:mPr>
                <m:mr>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den>
                    </m:f>
                  </m:e>
                  <m:e>
                    <m:r>
                      <w:rPr>
                        <w:rFonts w:ascii="Cambria Math" w:hAnsi="Cambria Math" w:cs="Times New Roman"/>
                      </w:rPr>
                      <m:t>0</m:t>
                    </m:r>
                  </m:e>
                </m:mr>
                <m:mr>
                  <m:e>
                    <m:r>
                      <w:rPr>
                        <w:rFonts w:ascii="Cambria Math" w:hAnsi="Cambria Math" w:cs="Times New Roman"/>
                      </w:rPr>
                      <m:t>0</m:t>
                    </m:r>
                  </m:e>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k</m:t>
                        </m:r>
                      </m:den>
                    </m:f>
                  </m:e>
                </m:mr>
              </m:m>
            </m:e>
          </m:d>
        </m:oMath>
      </m:oMathPara>
    </w:p>
    <w:p w14:paraId="4B15DADF" w14:textId="7D501A02" w:rsidR="008D7760" w:rsidRDefault="008D7760" w:rsidP="00671F73">
      <w:pPr>
        <w:jc w:val="both"/>
        <w:rPr>
          <w:rFonts w:ascii="Times New Roman" w:hAnsi="Times New Roman" w:cs="Times New Roman"/>
        </w:rPr>
      </w:pPr>
      <w:r w:rsidRPr="008D7760">
        <w:rPr>
          <w:rFonts w:ascii="Times New Roman" w:hAnsi="Times New Roman" w:cs="Times New Roman"/>
        </w:rPr>
        <w:t xml:space="preserve">Si las coordenadas transformadas de un punto son </w:t>
      </w:r>
      <m:oMath>
        <m:r>
          <w:rPr>
            <w:rFonts w:ascii="Cambria Math" w:hAnsi="Cambria Math" w:cs="Times New Roman"/>
          </w:rPr>
          <m:t>P'=(x',y'),</m:t>
        </m:r>
      </m:oMath>
      <w:r w:rsidRPr="008D7760">
        <w:rPr>
          <w:rFonts w:ascii="Times New Roman" w:hAnsi="Times New Roman" w:cs="Times New Roman"/>
        </w:rPr>
        <w:t xml:space="preserve"> las coordenadas originales pueden recuperarse mediante:</w:t>
      </w:r>
    </w:p>
    <w:p w14:paraId="52F0DE66" w14:textId="7651E5DC" w:rsidR="008D7760" w:rsidRPr="00A47D84" w:rsidRDefault="00000000" w:rsidP="00A47D84">
      <w:pPr>
        <w:jc w:val="center"/>
        <w:rPr>
          <w:rFonts w:ascii="Times New Roman" w:eastAsiaTheme="minorEastAsia" w:hAnsi="Times New Roman" w:cs="Times New Roman"/>
        </w:rPr>
      </w:pPr>
      <m:oMathPara>
        <m:oMath>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x</m:t>
                    </m:r>
                  </m:e>
                </m:mr>
                <m:mr>
                  <m:e>
                    <m:r>
                      <w:rPr>
                        <w:rFonts w:ascii="Cambria Math" w:hAnsi="Cambria Math" w:cs="Times New Roman"/>
                      </w:rPr>
                      <m:t>y</m:t>
                    </m:r>
                  </m:e>
                </m:mr>
              </m:m>
            </m:e>
          </m:d>
          <m:r>
            <w:rPr>
              <w:rFonts w:ascii="Cambria Math" w:hAnsi="Cambria Math" w:cs="Times New Roman"/>
            </w:rPr>
            <m:t>=</m:t>
          </m:r>
          <m:d>
            <m:dPr>
              <m:begChr m:val="["/>
              <m:endChr m:val="]"/>
              <m:ctrlPr>
                <w:rPr>
                  <w:rFonts w:ascii="Cambria Math" w:hAnsi="Cambria Math" w:cs="Times New Roman"/>
                  <w:i/>
                </w:rPr>
              </m:ctrlPr>
            </m:dPr>
            <m:e>
              <m:m>
                <m:mPr>
                  <m:mcs>
                    <m:mc>
                      <m:mcPr>
                        <m:count m:val="2"/>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k</m:t>
                        </m:r>
                      </m:den>
                    </m:f>
                  </m:e>
                  <m:e>
                    <m:r>
                      <w:rPr>
                        <w:rFonts w:ascii="Cambria Math" w:eastAsiaTheme="minorEastAsia" w:hAnsi="Cambria Math" w:cs="Times New Roman"/>
                      </w:rPr>
                      <m:t>0</m:t>
                    </m:r>
                  </m:e>
                </m:mr>
                <m:mr>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k</m:t>
                        </m:r>
                      </m:den>
                    </m:f>
                    <m:r>
                      <w:rPr>
                        <w:rFonts w:ascii="Cambria Math" w:eastAsiaTheme="minorEastAsia" w:hAnsi="Cambria Math" w:cs="Times New Roman"/>
                      </w:rPr>
                      <m:t xml:space="preserve"> </m:t>
                    </m:r>
                  </m:e>
                </m:mr>
              </m:m>
              <m:ctrlPr>
                <w:rPr>
                  <w:rFonts w:ascii="Cambria Math" w:eastAsiaTheme="minorEastAsia" w:hAnsi="Cambria Math" w:cs="Times New Roman"/>
                  <w:i/>
                </w:rPr>
              </m:ctrlPr>
            </m:e>
          </m:d>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e>
                </m:mr>
                <m:mr>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e>
                </m:mr>
              </m:m>
            </m:e>
          </m:d>
        </m:oMath>
      </m:oMathPara>
    </w:p>
    <w:p w14:paraId="01F02509" w14:textId="402E76BB" w:rsidR="00A47D84" w:rsidRDefault="00A47D84" w:rsidP="00A47D84">
      <w:pPr>
        <w:rPr>
          <w:rFonts w:ascii="Times New Roman" w:hAnsi="Times New Roman" w:cs="Times New Roman"/>
        </w:rPr>
      </w:pPr>
      <w:r w:rsidRPr="00A47D84">
        <w:rPr>
          <w:rFonts w:ascii="Times New Roman" w:hAnsi="Times New Roman" w:cs="Times New Roman"/>
        </w:rPr>
        <w:t>Al desarrollar la multiplicación matricial, se obtiene:</w:t>
      </w:r>
    </w:p>
    <w:p w14:paraId="4C0C94D8" w14:textId="7AD80ECE" w:rsidR="00A47D84" w:rsidRPr="00A47D84" w:rsidRDefault="00A47D84" w:rsidP="00A47D84">
      <w:pPr>
        <w:jc w:val="center"/>
        <w:rPr>
          <w:rFonts w:ascii="Times New Roman" w:eastAsiaTheme="minorEastAsia" w:hAnsi="Times New Roman" w:cs="Times New Roman"/>
        </w:rPr>
      </w:pPr>
      <m:oMathPara>
        <m:oMath>
          <m:r>
            <w:rPr>
              <w:rFonts w:ascii="Cambria Math" w:hAnsi="Cambria Math" w:cs="Times New Roman"/>
            </w:rPr>
            <m:t>x=</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num>
            <m:den>
              <m:r>
                <w:rPr>
                  <w:rFonts w:ascii="Cambria Math" w:hAnsi="Cambria Math" w:cs="Times New Roman"/>
                </w:rPr>
                <m:t>k</m:t>
              </m:r>
            </m:den>
          </m:f>
        </m:oMath>
      </m:oMathPara>
    </w:p>
    <w:p w14:paraId="2833650F" w14:textId="030239E3" w:rsidR="00A47D84" w:rsidRPr="00A47D84" w:rsidRDefault="00B212D7" w:rsidP="00A47D84">
      <w:pPr>
        <w:jc w:val="center"/>
        <w:rPr>
          <w:rFonts w:ascii="Times New Roman" w:eastAsiaTheme="minorEastAsia" w:hAnsi="Times New Roman" w:cs="Times New Roman"/>
        </w:rPr>
      </w:pPr>
      <m:oMathPara>
        <m:oMath>
          <m:r>
            <w:rPr>
              <w:rFonts w:ascii="Cambria Math" w:hAnsi="Cambria Math" w:cs="Times New Roman"/>
            </w:rPr>
            <m:t>y=</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num>
            <m:den>
              <m:r>
                <w:rPr>
                  <w:rFonts w:ascii="Cambria Math" w:hAnsi="Cambria Math" w:cs="Times New Roman"/>
                </w:rPr>
                <m:t>k</m:t>
              </m:r>
            </m:den>
          </m:f>
        </m:oMath>
      </m:oMathPara>
    </w:p>
    <w:p w14:paraId="74A3DC0F" w14:textId="6B50D3CF" w:rsidR="00A47D84" w:rsidRPr="00A47D84" w:rsidRDefault="00A47D84" w:rsidP="00A47D84">
      <w:pPr>
        <w:jc w:val="both"/>
        <w:rPr>
          <w:rFonts w:ascii="Times New Roman" w:eastAsiaTheme="minorEastAsia" w:hAnsi="Times New Roman" w:cs="Times New Roman"/>
        </w:rPr>
      </w:pPr>
      <w:r w:rsidRPr="00A47D84">
        <w:rPr>
          <w:rFonts w:ascii="Times New Roman" w:eastAsiaTheme="minorEastAsia" w:hAnsi="Times New Roman" w:cs="Times New Roman"/>
        </w:rPr>
        <w:t xml:space="preserve">De esta manera, la homotecia inversa permite revertir el cambio de escala producido por una homotecia con factor distinto de cero. Por ejemplo, si una figura es ampliada mediante un factor </w:t>
      </w:r>
      <m:oMath>
        <m:r>
          <w:rPr>
            <w:rFonts w:ascii="Cambria Math" w:eastAsiaTheme="minorEastAsia" w:hAnsi="Cambria Math" w:cs="Times New Roman"/>
          </w:rPr>
          <m:t>k=2,</m:t>
        </m:r>
      </m:oMath>
      <w:r w:rsidRPr="00A47D84">
        <w:rPr>
          <w:rFonts w:ascii="Times New Roman" w:eastAsiaTheme="minorEastAsia" w:hAnsi="Times New Roman" w:cs="Times New Roman"/>
        </w:rPr>
        <w:t xml:space="preserve"> la aplicación posterior de una homotecia con factor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Pr="00A47D84">
        <w:rPr>
          <w:rFonts w:ascii="Times New Roman" w:eastAsiaTheme="minorEastAsia" w:hAnsi="Times New Roman" w:cs="Times New Roman"/>
        </w:rPr>
        <w:t xml:space="preserve"> permite recuperar sus dimensiones iniciales. Este procedimiento mantiene la relación proporcional característica de la homotecia (Lay et al., 2016).</w:t>
      </w:r>
    </w:p>
    <w:p w14:paraId="4D3E1972" w14:textId="5B96E0D4" w:rsidR="00A47D84" w:rsidRDefault="00A47D84" w:rsidP="00A47D84">
      <w:pPr>
        <w:jc w:val="both"/>
        <w:rPr>
          <w:rFonts w:ascii="Times New Roman" w:eastAsiaTheme="minorEastAsia" w:hAnsi="Times New Roman" w:cs="Times New Roman"/>
        </w:rPr>
      </w:pPr>
      <w:r w:rsidRPr="00A47D84">
        <w:rPr>
          <w:rFonts w:ascii="Times New Roman" w:eastAsiaTheme="minorEastAsia" w:hAnsi="Times New Roman" w:cs="Times New Roman"/>
        </w:rPr>
        <w:t xml:space="preserve">Cuando </w:t>
      </w:r>
      <m:oMath>
        <m:r>
          <w:rPr>
            <w:rFonts w:ascii="Cambria Math" w:eastAsiaTheme="minorEastAsia" w:hAnsi="Cambria Math" w:cs="Times New Roman"/>
          </w:rPr>
          <m:t>k=0</m:t>
        </m:r>
      </m:oMath>
      <w:r w:rsidRPr="00A47D84">
        <w:rPr>
          <w:rFonts w:ascii="Times New Roman" w:eastAsiaTheme="minorEastAsia" w:hAnsi="Times New Roman" w:cs="Times New Roman"/>
        </w:rPr>
        <w:t>, la transformación no posee inversa, debido a que todos los puntos se transforman en el origen. En consecuencia, se pierde la información necesaria para determinar las coordenadas originales. Desde su representación matricial, esta condición también se verifica mediante el determinante de la matriz de homotecia:</w:t>
      </w:r>
    </w:p>
    <w:p w14:paraId="0B4A5415" w14:textId="56A5966D" w:rsidR="00A47D84" w:rsidRPr="00A47D84" w:rsidRDefault="00000000" w:rsidP="00A47D84">
      <w:pPr>
        <w:jc w:val="both"/>
        <w:rPr>
          <w:rFonts w:ascii="Times New Roman" w:eastAsiaTheme="minorEastAsia" w:hAnsi="Times New Roman" w:cs="Times New Roman"/>
        </w:rPr>
      </w:pPr>
      <m:oMathPara>
        <m:oMath>
          <m:func>
            <m:funcPr>
              <m:ctrlPr>
                <w:rPr>
                  <w:rFonts w:ascii="Cambria Math" w:eastAsiaTheme="minorEastAsia" w:hAnsi="Cambria Math" w:cs="Times New Roman"/>
                </w:rPr>
              </m:ctrlPr>
            </m:funcPr>
            <m:fName>
              <m:r>
                <m:rPr>
                  <m:sty m:val="p"/>
                </m:rPr>
                <w:rPr>
                  <w:rFonts w:ascii="Cambria Math" w:eastAsiaTheme="minorEastAsia" w:hAnsi="Cambria Math" w:cs="Times New Roman"/>
                </w:rPr>
                <m:t>det</m:t>
              </m:r>
            </m:fName>
            <m:e>
              <m:d>
                <m:dPr>
                  <m:ctrlPr>
                    <w:rPr>
                      <w:rFonts w:ascii="Cambria Math" w:eastAsiaTheme="minorEastAsia" w:hAnsi="Cambria Math" w:cs="Times New Roman"/>
                      <w:i/>
                    </w:rPr>
                  </m:ctrlPr>
                </m:dPr>
                <m:e>
                  <m:r>
                    <w:rPr>
                      <w:rFonts w:ascii="Cambria Math" w:eastAsiaTheme="minorEastAsia" w:hAnsi="Cambria Math" w:cs="Times New Roman"/>
                    </w:rPr>
                    <m:t>H</m:t>
                  </m:r>
                  <m:d>
                    <m:dPr>
                      <m:ctrlPr>
                        <w:rPr>
                          <w:rFonts w:ascii="Cambria Math" w:eastAsiaTheme="minorEastAsia" w:hAnsi="Cambria Math" w:cs="Times New Roman"/>
                          <w:i/>
                        </w:rPr>
                      </m:ctrlPr>
                    </m:dPr>
                    <m:e>
                      <m:r>
                        <w:rPr>
                          <w:rFonts w:ascii="Cambria Math" w:eastAsiaTheme="minorEastAsia" w:hAnsi="Cambria Math" w:cs="Times New Roman"/>
                        </w:rPr>
                        <m:t>k</m:t>
                      </m:r>
                    </m:e>
                  </m:d>
                </m:e>
              </m:d>
            </m:e>
          </m:func>
          <m:r>
            <w:rPr>
              <w:rFonts w:ascii="Cambria Math" w:eastAsiaTheme="minorEastAsia" w:hAnsi="Cambria Math" w:cs="Times New Roman"/>
            </w:rPr>
            <m:t>=</m:t>
          </m:r>
          <m:sSup>
            <m:sSupPr>
              <m:ctrlPr>
                <w:rPr>
                  <w:rFonts w:ascii="Cambria Math" w:eastAsiaTheme="minorEastAsia" w:hAnsi="Cambria Math" w:cs="Times New Roman"/>
                  <w:i/>
                </w:rPr>
              </m:ctrlPr>
            </m:sSupPr>
            <m:e>
              <m:r>
                <w:rPr>
                  <w:rFonts w:ascii="Cambria Math" w:eastAsiaTheme="minorEastAsia" w:hAnsi="Cambria Math" w:cs="Times New Roman"/>
                </w:rPr>
                <m:t>k</m:t>
              </m:r>
            </m:e>
            <m:sup>
              <m:r>
                <w:rPr>
                  <w:rFonts w:ascii="Cambria Math" w:eastAsiaTheme="minorEastAsia" w:hAnsi="Cambria Math" w:cs="Times New Roman"/>
                </w:rPr>
                <m:t>2</m:t>
              </m:r>
            </m:sup>
          </m:sSup>
        </m:oMath>
      </m:oMathPara>
    </w:p>
    <w:p w14:paraId="7694331B" w14:textId="248F4FD2" w:rsidR="00A47D84" w:rsidRPr="00A47D84" w:rsidRDefault="00A47D84" w:rsidP="00A47D84">
      <w:pPr>
        <w:jc w:val="both"/>
        <w:rPr>
          <w:rFonts w:ascii="Times New Roman" w:eastAsiaTheme="minorEastAsia" w:hAnsi="Times New Roman" w:cs="Times New Roman"/>
        </w:rPr>
      </w:pPr>
      <w:r w:rsidRPr="00A47D84">
        <w:rPr>
          <w:rFonts w:ascii="Times New Roman" w:eastAsiaTheme="minorEastAsia" w:hAnsi="Times New Roman" w:cs="Times New Roman"/>
        </w:rPr>
        <w:t xml:space="preserve">Para </w:t>
      </w:r>
      <m:oMath>
        <m:r>
          <w:rPr>
            <w:rFonts w:ascii="Cambria Math" w:eastAsiaTheme="minorEastAsia" w:hAnsi="Cambria Math" w:cs="Times New Roman"/>
          </w:rPr>
          <m:t>k=0:</m:t>
        </m:r>
      </m:oMath>
    </w:p>
    <w:p w14:paraId="417F3E92" w14:textId="1EF0524C" w:rsidR="00A47D84" w:rsidRPr="00A47D84" w:rsidRDefault="00A47D84" w:rsidP="00A47D84">
      <w:pPr>
        <w:jc w:val="center"/>
        <w:rPr>
          <w:rFonts w:ascii="Times New Roman" w:eastAsiaTheme="minorEastAsia" w:hAnsi="Times New Roman" w:cs="Times New Roman"/>
        </w:rPr>
      </w:pPr>
      <m:oMathPara>
        <m:oMath>
          <m:r>
            <w:rPr>
              <w:rFonts w:ascii="Cambria Math" w:eastAsiaTheme="minorEastAsia" w:hAnsi="Cambria Math" w:cs="Times New Roman"/>
            </w:rPr>
            <m:t xml:space="preserve">det(H(0))=0 </m:t>
          </m:r>
        </m:oMath>
      </m:oMathPara>
    </w:p>
    <w:p w14:paraId="6FFE266A" w14:textId="0020465F" w:rsidR="00A47D84" w:rsidRPr="00A47D84" w:rsidRDefault="00A47D84" w:rsidP="00A47D84">
      <w:pPr>
        <w:jc w:val="both"/>
        <w:rPr>
          <w:rFonts w:ascii="Times New Roman" w:eastAsiaTheme="minorEastAsia" w:hAnsi="Times New Roman" w:cs="Times New Roman"/>
        </w:rPr>
      </w:pPr>
      <w:r w:rsidRPr="00A47D84">
        <w:rPr>
          <w:rFonts w:ascii="Times New Roman" w:eastAsiaTheme="minorEastAsia" w:hAnsi="Times New Roman" w:cs="Times New Roman"/>
        </w:rPr>
        <w:t>Por lo tanto, la matriz no es invertible y no existe una transformación que permita recuperar las coordenadas originales a partir del punto transformado (</w:t>
      </w:r>
      <w:proofErr w:type="spellStart"/>
      <w:r w:rsidRPr="00A47D84">
        <w:rPr>
          <w:rFonts w:ascii="Times New Roman" w:eastAsiaTheme="minorEastAsia" w:hAnsi="Times New Roman" w:cs="Times New Roman"/>
        </w:rPr>
        <w:t>Anton</w:t>
      </w:r>
      <w:proofErr w:type="spellEnd"/>
      <w:r w:rsidRPr="00A47D84">
        <w:rPr>
          <w:rFonts w:ascii="Times New Roman" w:eastAsiaTheme="minorEastAsia" w:hAnsi="Times New Roman" w:cs="Times New Roman"/>
        </w:rPr>
        <w:t xml:space="preserve"> &amp; </w:t>
      </w:r>
      <w:proofErr w:type="spellStart"/>
      <w:r w:rsidRPr="00A47D84">
        <w:rPr>
          <w:rFonts w:ascii="Times New Roman" w:eastAsiaTheme="minorEastAsia" w:hAnsi="Times New Roman" w:cs="Times New Roman"/>
        </w:rPr>
        <w:t>Rorres</w:t>
      </w:r>
      <w:proofErr w:type="spellEnd"/>
      <w:r w:rsidRPr="00A47D84">
        <w:rPr>
          <w:rFonts w:ascii="Times New Roman" w:eastAsiaTheme="minorEastAsia" w:hAnsi="Times New Roman" w:cs="Times New Roman"/>
        </w:rPr>
        <w:t>, 2013).</w:t>
      </w:r>
    </w:p>
    <w:p w14:paraId="79755F73" w14:textId="77A4A2F9" w:rsidR="00671F73" w:rsidRPr="00671F73" w:rsidRDefault="00C97352" w:rsidP="00671F73">
      <w:pPr>
        <w:jc w:val="both"/>
        <w:rPr>
          <w:rFonts w:ascii="Times New Roman" w:hAnsi="Times New Roman" w:cs="Times New Roman"/>
        </w:rPr>
      </w:pPr>
      <w:r w:rsidRPr="00C97352">
        <w:rPr>
          <w:rFonts w:ascii="Times New Roman" w:hAnsi="Times New Roman" w:cs="Times New Roman"/>
        </w:rPr>
        <w:t xml:space="preserve">En la implementación del programa, el factor </w:t>
      </w:r>
      <m:oMath>
        <m:r>
          <w:rPr>
            <w:rFonts w:ascii="Cambria Math" w:hAnsi="Cambria Math" w:cs="Times New Roman"/>
          </w:rPr>
          <m:t xml:space="preserve">k </m:t>
        </m:r>
      </m:oMath>
      <w:r w:rsidRPr="00C97352">
        <w:rPr>
          <w:rFonts w:ascii="Times New Roman" w:hAnsi="Times New Roman" w:cs="Times New Roman"/>
        </w:rPr>
        <w:t xml:space="preserve">es ingresado por el usuario y se aplica a las coordenadas de todos los vértices de la pieza. Para cada punto </w:t>
      </w:r>
      <m:oMath>
        <m:r>
          <w:rPr>
            <w:rFonts w:ascii="Cambria Math" w:hAnsi="Cambria Math" w:cs="Times New Roman"/>
          </w:rPr>
          <m:t xml:space="preserve">P(x,y), </m:t>
        </m:r>
      </m:oMath>
      <w:r w:rsidRPr="00C97352">
        <w:rPr>
          <w:rFonts w:ascii="Times New Roman" w:hAnsi="Times New Roman" w:cs="Times New Roman"/>
        </w:rPr>
        <w:t xml:space="preserve">las coordenadas transformadas se calculan mediante </w:t>
      </w:r>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w:rPr>
            <w:rFonts w:ascii="Cambria Math" w:hAnsi="Cambria Math" w:cs="Times New Roman"/>
          </w:rPr>
          <m:t>=kx</m:t>
        </m:r>
      </m:oMath>
      <w:r w:rsidRPr="00C97352">
        <w:rPr>
          <w:rFonts w:ascii="Times New Roman" w:hAnsi="Times New Roman" w:cs="Times New Roman"/>
        </w:rPr>
        <w:t xml:space="preserve"> y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w:rPr>
            <w:rFonts w:ascii="Cambria Math" w:hAnsi="Cambria Math" w:cs="Times New Roman"/>
          </w:rPr>
          <m:t>=ky.</m:t>
        </m:r>
      </m:oMath>
      <w:r w:rsidRPr="00C97352">
        <w:rPr>
          <w:rFonts w:ascii="Times New Roman" w:hAnsi="Times New Roman" w:cs="Times New Roman"/>
        </w:rPr>
        <w:t xml:space="preserve"> Posteriormente, el programa presenta las coordenadas originales y las obtenidas mediante la homotecia, permitiendo comprobar el cambio de escala producido.</w:t>
      </w:r>
    </w:p>
    <w:p w14:paraId="4472C626" w14:textId="77777777" w:rsidR="00671F73" w:rsidRPr="000148B3" w:rsidRDefault="00671F73" w:rsidP="00671F73">
      <w:pPr>
        <w:rPr>
          <w:rFonts w:ascii="Times New Roman" w:hAnsi="Times New Roman" w:cs="Times New Roman"/>
        </w:rPr>
      </w:pPr>
    </w:p>
    <w:p w14:paraId="25DC7A29" w14:textId="77777777" w:rsidR="00671F73" w:rsidRDefault="000148B3" w:rsidP="00671F73">
      <w:pPr>
        <w:rPr>
          <w:rFonts w:ascii="Times New Roman" w:hAnsi="Times New Roman" w:cs="Times New Roman"/>
          <w:lang w:val="es-ES"/>
        </w:rPr>
      </w:pPr>
      <w:r w:rsidRPr="00433385">
        <w:rPr>
          <w:rStyle w:val="Ttulo1Car"/>
          <w:rFonts w:ascii="Times New Roman" w:hAnsi="Times New Roman" w:cs="Times New Roman"/>
          <w:b/>
          <w:bCs/>
          <w:color w:val="000000" w:themeColor="text1"/>
          <w:sz w:val="24"/>
          <w:szCs w:val="24"/>
        </w:rPr>
        <w:t>4. Ejercicios resueltos</w:t>
      </w:r>
      <w:r w:rsidRPr="000148B3">
        <w:rPr>
          <w:rFonts w:ascii="Times New Roman" w:hAnsi="Times New Roman" w:cs="Times New Roman"/>
          <w:lang w:val="es-ES"/>
        </w:rPr>
        <w:t> </w:t>
      </w:r>
      <w:r w:rsidRPr="000148B3">
        <w:rPr>
          <w:rFonts w:ascii="Times New Roman" w:hAnsi="Times New Roman" w:cs="Times New Roman"/>
          <w:lang w:val="es-ES"/>
        </w:rPr>
        <w:br/>
      </w:r>
      <w:r w:rsidRPr="00433385">
        <w:rPr>
          <w:rStyle w:val="Ttulo2Car"/>
          <w:rFonts w:ascii="Times New Roman" w:hAnsi="Times New Roman" w:cs="Times New Roman"/>
          <w:color w:val="auto"/>
          <w:sz w:val="24"/>
          <w:szCs w:val="24"/>
        </w:rPr>
        <w:t>4.1 Reconstrucción de un fragmento arqueológico mediante rotación</w:t>
      </w:r>
      <w:r w:rsidRPr="00433385">
        <w:rPr>
          <w:rFonts w:ascii="Times New Roman" w:hAnsi="Times New Roman" w:cs="Times New Roman"/>
          <w:lang w:val="es-ES"/>
        </w:rPr>
        <w:t> </w:t>
      </w:r>
    </w:p>
    <w:p w14:paraId="0B0030F8" w14:textId="77777777"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Durante el registro digital de un </w:t>
      </w:r>
      <w:r w:rsidRPr="00671F73">
        <w:rPr>
          <w:rFonts w:ascii="Times New Roman" w:hAnsi="Times New Roman" w:cs="Times New Roman"/>
          <w:b/>
          <w:bCs/>
        </w:rPr>
        <w:t>fragmento de un friso arqueológico peruano</w:t>
      </w:r>
      <w:r w:rsidRPr="00671F73">
        <w:rPr>
          <w:rFonts w:ascii="Times New Roman" w:hAnsi="Times New Roman" w:cs="Times New Roman"/>
        </w:rPr>
        <w:t>, se identificó que la pieza se encuentra desorientada con respecto a la posición en la que debería ser analizada. Para realizar su reconstrucción digital, el fragmento se representa en el plano cartesiano mediante cuatro vértices:</w:t>
      </w:r>
    </w:p>
    <w:p w14:paraId="21633DC3" w14:textId="784C9CCE" w:rsidR="00671F73" w:rsidRPr="00671F73" w:rsidRDefault="00671F73" w:rsidP="00671F73">
      <w:pPr>
        <w:jc w:val="both"/>
        <w:rPr>
          <w:rFonts w:ascii="Times New Roman" w:hAnsi="Times New Roman" w:cs="Times New Roman"/>
        </w:rPr>
      </w:pPr>
      <m:oMathPara>
        <m:oMath>
          <m:r>
            <w:rPr>
              <w:rFonts w:ascii="Cambria Math" w:hAnsi="Cambria Math" w:cs="Times New Roman"/>
            </w:rPr>
            <w:lastRenderedPageBreak/>
            <m:t>A(2,1),B(6,1),C(5,4),D(3,4)</m:t>
          </m:r>
          <m:r>
            <m:rPr>
              <m:sty m:val="p"/>
            </m:rPr>
            <w:rPr>
              <w:rFonts w:ascii="Times New Roman" w:hAnsi="Times New Roman" w:cs="Times New Roman"/>
            </w:rPr>
            <w:br/>
          </m:r>
        </m:oMath>
      </m:oMathPara>
    </w:p>
    <w:p w14:paraId="774526FF" w14:textId="77777777"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Para corregir su orientación se requiere realizar una </w:t>
      </w:r>
      <w:r w:rsidRPr="00671F73">
        <w:rPr>
          <w:rFonts w:ascii="Times New Roman" w:hAnsi="Times New Roman" w:cs="Times New Roman"/>
          <w:b/>
          <w:bCs/>
        </w:rPr>
        <w:t>rotación de 45° en sentido antihorario respecto al origen</w:t>
      </w:r>
      <w:r w:rsidRPr="00671F73">
        <w:rPr>
          <w:rFonts w:ascii="Times New Roman" w:hAnsi="Times New Roman" w:cs="Times New Roman"/>
        </w:rPr>
        <w:t>. Se determinarán las nuevas coordenadas de todos los vértices después de aplicar la transformación.</w:t>
      </w:r>
    </w:p>
    <w:p w14:paraId="32F5F794" w14:textId="77777777" w:rsidR="00671F73" w:rsidRPr="00671F73" w:rsidRDefault="00671F73" w:rsidP="00671F73">
      <w:pPr>
        <w:jc w:val="both"/>
        <w:rPr>
          <w:rFonts w:ascii="Times New Roman" w:hAnsi="Times New Roman" w:cs="Times New Roman"/>
          <w:b/>
          <w:bCs/>
        </w:rPr>
      </w:pPr>
      <w:r w:rsidRPr="00671F73">
        <w:rPr>
          <w:rFonts w:ascii="Times New Roman" w:hAnsi="Times New Roman" w:cs="Times New Roman"/>
          <w:b/>
          <w:bCs/>
        </w:rPr>
        <w:t>Solución</w:t>
      </w:r>
    </w:p>
    <w:p w14:paraId="2127B4D2" w14:textId="77777777" w:rsidR="00671F73" w:rsidRPr="00671F73" w:rsidRDefault="00671F73" w:rsidP="00671F73">
      <w:pPr>
        <w:jc w:val="both"/>
        <w:rPr>
          <w:rFonts w:ascii="Times New Roman" w:hAnsi="Times New Roman" w:cs="Times New Roman"/>
        </w:rPr>
      </w:pPr>
      <w:r w:rsidRPr="00671F73">
        <w:rPr>
          <w:rFonts w:ascii="Times New Roman" w:hAnsi="Times New Roman" w:cs="Times New Roman"/>
        </w:rPr>
        <w:t>Para realizar una rotación en sentido antihorario se utiliza la matriz:</w:t>
      </w:r>
    </w:p>
    <w:p w14:paraId="0B509DC8" w14:textId="37A8F2D1" w:rsidR="00671F73" w:rsidRPr="00251C90" w:rsidRDefault="00251C90" w:rsidP="00671F73">
      <w:pPr>
        <w:jc w:val="both"/>
        <w:rPr>
          <w:rFonts w:ascii="Times New Roman" w:eastAsiaTheme="minorEastAsia" w:hAnsi="Times New Roman" w:cs="Times New Roman"/>
        </w:rPr>
      </w:pPr>
      <m:oMathPara>
        <m:oMath>
          <m:r>
            <w:rPr>
              <w:rFonts w:ascii="Cambria Math" w:hAnsi="Cambria Math" w:cs="Times New Roman"/>
            </w:rPr>
            <m:t>R</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e>
                  <m:e>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θ</m:t>
                        </m:r>
                      </m:e>
                    </m:func>
                  </m:e>
                </m:mr>
                <m:mr>
                  <m:e>
                    <m:func>
                      <m:funcPr>
                        <m:ctrlPr>
                          <w:rPr>
                            <w:rFonts w:ascii="Cambria Math" w:hAnsi="Cambria Math" w:cs="Times New Roman"/>
                          </w:rPr>
                        </m:ctrlPr>
                      </m:funcPr>
                      <m:fName>
                        <m:r>
                          <m:rPr>
                            <m:sty m:val="p"/>
                          </m:rPr>
                          <w:rPr>
                            <w:rFonts w:ascii="Cambria Math" w:hAnsi="Cambria Math" w:cs="Times New Roman"/>
                          </w:rPr>
                          <m:t>sin</m:t>
                        </m:r>
                      </m:fName>
                      <m:e>
                        <m:r>
                          <w:rPr>
                            <w:rFonts w:ascii="Cambria Math" w:hAnsi="Cambria Math" w:cs="Times New Roman"/>
                          </w:rPr>
                          <m:t>θ</m:t>
                        </m:r>
                      </m:e>
                    </m:func>
                  </m:e>
                  <m:e>
                    <m:func>
                      <m:funcPr>
                        <m:ctrlPr>
                          <w:rPr>
                            <w:rFonts w:ascii="Cambria Math" w:hAnsi="Cambria Math" w:cs="Times New Roman"/>
                          </w:rPr>
                        </m:ctrlPr>
                      </m:funcPr>
                      <m:fName>
                        <m:r>
                          <m:rPr>
                            <m:sty m:val="p"/>
                          </m:rPr>
                          <w:rPr>
                            <w:rFonts w:ascii="Cambria Math" w:hAnsi="Cambria Math" w:cs="Times New Roman"/>
                          </w:rPr>
                          <m:t>cos</m:t>
                        </m:r>
                      </m:fName>
                      <m:e>
                        <m:r>
                          <w:rPr>
                            <w:rFonts w:ascii="Cambria Math" w:hAnsi="Cambria Math" w:cs="Times New Roman"/>
                          </w:rPr>
                          <m:t>θ</m:t>
                        </m:r>
                      </m:e>
                    </m:func>
                  </m:e>
                </m:mr>
              </m:m>
            </m:e>
          </m:d>
        </m:oMath>
      </m:oMathPara>
    </w:p>
    <w:p w14:paraId="2EC1ABB1" w14:textId="0400B82D" w:rsidR="00671F73" w:rsidRPr="00671F73" w:rsidRDefault="00671F73" w:rsidP="00671F73">
      <w:pPr>
        <w:jc w:val="both"/>
        <w:rPr>
          <w:rFonts w:ascii="Times New Roman" w:hAnsi="Times New Roman" w:cs="Times New Roman"/>
        </w:rPr>
      </w:pPr>
      <w:r w:rsidRPr="00671F73">
        <w:rPr>
          <w:rFonts w:ascii="Times New Roman" w:hAnsi="Times New Roman" w:cs="Times New Roman"/>
        </w:rPr>
        <w:t xml:space="preserve">Como el ángulo es de </w:t>
      </w:r>
      <m:oMath>
        <m:sSup>
          <m:sSupPr>
            <m:ctrlPr>
              <w:rPr>
                <w:rFonts w:ascii="Cambria Math" w:hAnsi="Cambria Math" w:cs="Times New Roman"/>
              </w:rPr>
            </m:ctrlPr>
          </m:sSupPr>
          <m:e>
            <m:r>
              <w:rPr>
                <w:rFonts w:ascii="Cambria Math" w:hAnsi="Cambria Math" w:cs="Times New Roman"/>
              </w:rPr>
              <m:t>45</m:t>
            </m:r>
          </m:e>
          <m:sup>
            <m:r>
              <w:rPr>
                <w:rFonts w:ascii="Cambria Math" w:hAnsi="Cambria Math" w:cs="Times New Roman"/>
              </w:rPr>
              <m:t>∘</m:t>
            </m:r>
          </m:sup>
        </m:sSup>
      </m:oMath>
      <w:r w:rsidRPr="00671F73">
        <w:rPr>
          <w:rFonts w:ascii="Times New Roman" w:hAnsi="Times New Roman" w:cs="Times New Roman"/>
        </w:rPr>
        <w:t>:</w:t>
      </w:r>
    </w:p>
    <w:p w14:paraId="56E47B51" w14:textId="78C03DD6" w:rsidR="00671F73" w:rsidRPr="00671F73" w:rsidRDefault="00671F73" w:rsidP="00671F73">
      <w:pPr>
        <w:jc w:val="both"/>
        <w:rPr>
          <w:rFonts w:ascii="Times New Roman" w:hAnsi="Times New Roman" w:cs="Times New Roman"/>
        </w:rPr>
      </w:pPr>
      <m:oMathPara>
        <m:oMath>
          <m:r>
            <m:rPr>
              <m:sty m:val="p"/>
            </m:rPr>
            <w:rPr>
              <w:rFonts w:ascii="Cambria Math" w:hAnsi="Cambria Math" w:cs="Times New Roman"/>
            </w:rPr>
            <m:t>cos</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45</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m:t>
          </m:r>
          <m:r>
            <m:rPr>
              <m:sty m:val="p"/>
            </m:rPr>
            <w:rPr>
              <w:rFonts w:ascii="Cambria Math" w:hAnsi="Cambria Math" w:cs="Times New Roman"/>
            </w:rPr>
            <m:t>sin</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45</m:t>
              </m:r>
            </m:e>
            <m:sup>
              <m: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m:rPr>
              <m:sty m:val="p"/>
            </m:rPr>
            <w:rPr>
              <w:rFonts w:ascii="Times New Roman" w:hAnsi="Times New Roman" w:cs="Times New Roman"/>
            </w:rPr>
            <w:br/>
          </m:r>
        </m:oMath>
      </m:oMathPara>
    </w:p>
    <w:p w14:paraId="165BC059" w14:textId="77777777" w:rsidR="00671F73" w:rsidRPr="00671F73" w:rsidRDefault="00671F73" w:rsidP="00671F73">
      <w:pPr>
        <w:jc w:val="both"/>
        <w:rPr>
          <w:rFonts w:ascii="Times New Roman" w:hAnsi="Times New Roman" w:cs="Times New Roman"/>
        </w:rPr>
      </w:pPr>
      <w:r w:rsidRPr="00671F73">
        <w:rPr>
          <w:rFonts w:ascii="Times New Roman" w:hAnsi="Times New Roman" w:cs="Times New Roman"/>
        </w:rPr>
        <w:t>Por lo tanto:</w:t>
      </w:r>
    </w:p>
    <w:p w14:paraId="58EEDBB7" w14:textId="60ABE478" w:rsidR="00671F73" w:rsidRPr="00671F73" w:rsidRDefault="00671F73" w:rsidP="00671F73">
      <w:pPr>
        <w:jc w:val="both"/>
        <w:rPr>
          <w:rFonts w:ascii="Times New Roman" w:hAnsi="Times New Roman" w:cs="Times New Roman"/>
        </w:rPr>
      </w:pPr>
      <m:oMathPara>
        <m:oMath>
          <m:r>
            <w:rPr>
              <w:rFonts w:ascii="Cambria Math" w:hAnsi="Cambria Math" w:cs="Times New Roman"/>
            </w:rPr>
            <m:t>R(</m:t>
          </m:r>
          <m:sSup>
            <m:sSupPr>
              <m:ctrlPr>
                <w:rPr>
                  <w:rFonts w:ascii="Cambria Math" w:hAnsi="Cambria Math" w:cs="Times New Roman"/>
                </w:rPr>
              </m:ctrlPr>
            </m:sSupPr>
            <m:e>
              <m:r>
                <w:rPr>
                  <w:rFonts w:ascii="Cambria Math" w:hAnsi="Cambria Math" w:cs="Times New Roman"/>
                </w:rPr>
                <m:t>45</m:t>
              </m:r>
            </m:e>
            <m:sup>
              <m:r>
                <w:rPr>
                  <w:rFonts w:ascii="Cambria Math" w:hAnsi="Cambria Math" w:cs="Times New Roman"/>
                </w:rPr>
                <m:t>∘</m:t>
              </m:r>
            </m:sup>
          </m:sSup>
          <m:r>
            <w:rPr>
              <w:rFonts w:ascii="Cambria Math" w:hAnsi="Cambria Math" w:cs="Times New Roman"/>
            </w:rPr>
            <m:t>)=[</m:t>
          </m:r>
          <m:m>
            <m:mPr>
              <m:plcHide m:val="1"/>
              <m:mcs>
                <m:mc>
                  <m:mcPr>
                    <m:count m:val="2"/>
                    <m:mcJc m:val="center"/>
                  </m:mcPr>
                </m:mc>
              </m:mcs>
              <m:ctrlPr>
                <w:rPr>
                  <w:rFonts w:ascii="Cambria Math" w:hAnsi="Cambria Math" w:cs="Times New Roman"/>
                </w:rPr>
              </m:ctrlPr>
            </m:mPr>
            <m:mr>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e>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mr>
            <m:mr>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mr>
          </m:m>
          <m:r>
            <w:rPr>
              <w:rFonts w:ascii="Cambria Math" w:hAnsi="Cambria Math" w:cs="Times New Roman"/>
            </w:rPr>
            <m:t>]</m:t>
          </m:r>
          <m:r>
            <m:rPr>
              <m:sty m:val="p"/>
            </m:rPr>
            <w:rPr>
              <w:rFonts w:ascii="Times New Roman" w:hAnsi="Times New Roman" w:cs="Times New Roman"/>
            </w:rPr>
            <w:br/>
          </m:r>
        </m:oMath>
      </m:oMathPara>
    </w:p>
    <w:p w14:paraId="5E6FDCF6" w14:textId="77777777" w:rsidR="00671F73" w:rsidRPr="00671F73" w:rsidRDefault="00671F73" w:rsidP="00671F73">
      <w:pPr>
        <w:jc w:val="both"/>
        <w:rPr>
          <w:rFonts w:ascii="Times New Roman" w:hAnsi="Times New Roman" w:cs="Times New Roman"/>
        </w:rPr>
      </w:pPr>
      <w:r w:rsidRPr="00671F73">
        <w:rPr>
          <w:rFonts w:ascii="Times New Roman" w:hAnsi="Times New Roman" w:cs="Times New Roman"/>
        </w:rPr>
        <w:t>Para transformar cada punto se aplica:</w:t>
      </w:r>
    </w:p>
    <w:p w14:paraId="047CAF46" w14:textId="37E74AFB" w:rsidR="00671F73" w:rsidRPr="00671F73" w:rsidRDefault="00000000" w:rsidP="00671F73">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P</m:t>
              </m:r>
            </m:e>
            <m:sup>
              <m:r>
                <m:rPr>
                  <m:sty m:val="p"/>
                </m:rPr>
                <w:rPr>
                  <w:rFonts w:ascii="Cambria Math" w:hAnsi="Cambria Math" w:cs="Times New Roman"/>
                </w:rPr>
                <m:t>'</m:t>
              </m:r>
            </m:sup>
          </m:sSup>
          <m:r>
            <w:rPr>
              <w:rFonts w:ascii="Cambria Math" w:hAnsi="Cambria Math" w:cs="Times New Roman"/>
            </w:rPr>
            <m:t>=R(</m:t>
          </m:r>
          <m:sSup>
            <m:sSupPr>
              <m:ctrlPr>
                <w:rPr>
                  <w:rFonts w:ascii="Cambria Math" w:hAnsi="Cambria Math" w:cs="Times New Roman"/>
                </w:rPr>
              </m:ctrlPr>
            </m:sSupPr>
            <m:e>
              <m:r>
                <w:rPr>
                  <w:rFonts w:ascii="Cambria Math" w:hAnsi="Cambria Math" w:cs="Times New Roman"/>
                </w:rPr>
                <m:t>45</m:t>
              </m:r>
            </m:e>
            <m:sup>
              <m:r>
                <w:rPr>
                  <w:rFonts w:ascii="Cambria Math" w:hAnsi="Cambria Math" w:cs="Times New Roman"/>
                </w:rPr>
                <m:t>∘</m:t>
              </m:r>
            </m:sup>
          </m:sSup>
          <m:r>
            <w:rPr>
              <w:rFonts w:ascii="Cambria Math" w:hAnsi="Cambria Math" w:cs="Times New Roman"/>
            </w:rPr>
            <m:t>)P</m:t>
          </m:r>
          <m:r>
            <m:rPr>
              <m:sty m:val="p"/>
            </m:rPr>
            <w:rPr>
              <w:rFonts w:ascii="Times New Roman" w:hAnsi="Times New Roman" w:cs="Times New Roman"/>
            </w:rPr>
            <w:br/>
          </m:r>
        </m:oMath>
      </m:oMathPara>
    </w:p>
    <w:p w14:paraId="3E5CC51B" w14:textId="77777777" w:rsidR="00671F73" w:rsidRPr="00671F73" w:rsidRDefault="00671F73" w:rsidP="00671F73">
      <w:pPr>
        <w:jc w:val="both"/>
        <w:rPr>
          <w:rFonts w:ascii="Times New Roman" w:hAnsi="Times New Roman" w:cs="Times New Roman"/>
          <w:b/>
          <w:bCs/>
        </w:rPr>
      </w:pPr>
      <w:r w:rsidRPr="00671F73">
        <w:rPr>
          <w:rFonts w:ascii="Times New Roman" w:hAnsi="Times New Roman" w:cs="Times New Roman"/>
          <w:b/>
          <w:bCs/>
        </w:rPr>
        <w:t xml:space="preserve">Vértice </w:t>
      </w:r>
      <w:proofErr w:type="gramStart"/>
      <w:r w:rsidRPr="00671F73">
        <w:rPr>
          <w:rFonts w:ascii="Times New Roman" w:hAnsi="Times New Roman" w:cs="Times New Roman"/>
          <w:b/>
          <w:bCs/>
        </w:rPr>
        <w:t>A(</w:t>
      </w:r>
      <w:proofErr w:type="gramEnd"/>
      <w:r w:rsidRPr="00671F73">
        <w:rPr>
          <w:rFonts w:ascii="Times New Roman" w:hAnsi="Times New Roman" w:cs="Times New Roman"/>
          <w:b/>
          <w:bCs/>
        </w:rPr>
        <w:t>2,1)</w:t>
      </w:r>
    </w:p>
    <w:p w14:paraId="08026AE3" w14:textId="0DA80824" w:rsidR="00671F73" w:rsidRPr="00251C90" w:rsidRDefault="00000000" w:rsidP="00671F73">
      <w:pPr>
        <w:jc w:val="both"/>
        <w:rPr>
          <w:rFonts w:ascii="Times New Roman" w:eastAsiaTheme="minorEastAsia"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e>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mr>
                <m:mr>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mr>
              </m:m>
            </m:e>
          </m:d>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2</m:t>
                  </m:r>
                </m:e>
                <m:e>
                  <m:r>
                    <w:rPr>
                      <w:rFonts w:ascii="Cambria Math" w:hAnsi="Cambria Math" w:cs="Times New Roman"/>
                    </w:rPr>
                    <m:t>1</m:t>
                  </m:r>
                </m:e>
              </m:eqArr>
            </m:e>
          </m:d>
          <m:r>
            <m:rPr>
              <m:sty m:val="p"/>
            </m:rPr>
            <w:rPr>
              <w:rFonts w:ascii="Times New Roman" w:hAnsi="Times New Roman" w:cs="Times New Roman"/>
            </w:rPr>
            <w:br/>
          </m:r>
        </m:oMath>
        <m:oMath>
          <m:sSup>
            <m:sSupPr>
              <m:ctrlPr>
                <w:rPr>
                  <w:rFonts w:ascii="Cambria Math" w:hAnsi="Cambria Math" w:cs="Times New Roman"/>
                </w:rPr>
              </m:ctrlPr>
            </m:sSupPr>
            <m:e>
              <m:r>
                <w:rPr>
                  <w:rFonts w:ascii="Cambria Math" w:hAnsi="Cambria Math" w:cs="Times New Roman"/>
                </w:rPr>
                <m:t>x</m:t>
              </m:r>
            </m:e>
            <m:sup>
              <m:r>
                <m:rPr>
                  <m:sty m:val="p"/>
                </m:rPr>
                <w:rPr>
                  <w:rFonts w:ascii="Cambria Math" w:hAnsi="Cambria Math" w:cs="Times New Roman"/>
                </w:rPr>
                <m:t>'</m:t>
              </m:r>
            </m:sup>
          </m:sSup>
          <m:r>
            <w:rPr>
              <w:rFonts w:ascii="Cambria Math" w:hAnsi="Cambria Math" w:cs="Times New Roman"/>
            </w:rPr>
            <m:t>=2(</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)-1(</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m:rPr>
              <m:sty m:val="p"/>
            </m:rPr>
            <w:rPr>
              <w:rFonts w:ascii="Times New Roman" w:hAnsi="Times New Roman" w:cs="Times New Roman"/>
            </w:rPr>
            <w:br/>
          </m:r>
        </m:oMath>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w:rPr>
              <w:rFonts w:ascii="Cambria Math" w:hAnsi="Cambria Math" w:cs="Times New Roman"/>
            </w:rPr>
            <m:t>=2(</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)+1(</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m:rPr>
              <m:sty m:val="p"/>
            </m:rPr>
            <w:rPr>
              <w:rFonts w:ascii="Times New Roman" w:hAnsi="Times New Roman" w:cs="Times New Roman"/>
            </w:rPr>
            <w:br/>
          </m:r>
        </m:oMath>
      </m:oMathPara>
    </w:p>
    <w:p w14:paraId="5FCB4447" w14:textId="77777777" w:rsidR="00671F73" w:rsidRPr="00671F73" w:rsidRDefault="00671F73" w:rsidP="00671F73">
      <w:pPr>
        <w:jc w:val="both"/>
        <w:rPr>
          <w:rFonts w:ascii="Times New Roman" w:hAnsi="Times New Roman" w:cs="Times New Roman"/>
        </w:rPr>
      </w:pPr>
      <w:r w:rsidRPr="00671F73">
        <w:rPr>
          <w:rFonts w:ascii="Times New Roman" w:hAnsi="Times New Roman" w:cs="Times New Roman"/>
        </w:rPr>
        <w:t>Entonces:</w:t>
      </w:r>
    </w:p>
    <w:p w14:paraId="14075261" w14:textId="10BB447D" w:rsidR="00671F73" w:rsidRPr="00671F73" w:rsidRDefault="00000000" w:rsidP="00671F73">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(0.71,2.12)</m:t>
          </m:r>
          <m:r>
            <m:rPr>
              <m:sty m:val="p"/>
            </m:rPr>
            <w:rPr>
              <w:rFonts w:ascii="Times New Roman" w:hAnsi="Times New Roman" w:cs="Times New Roman"/>
            </w:rPr>
            <w:br/>
          </m:r>
        </m:oMath>
      </m:oMathPara>
    </w:p>
    <w:p w14:paraId="77F00D01" w14:textId="77777777" w:rsidR="00671F73" w:rsidRPr="00671F73" w:rsidRDefault="00671F73" w:rsidP="00671F73">
      <w:pPr>
        <w:jc w:val="both"/>
        <w:rPr>
          <w:rFonts w:ascii="Times New Roman" w:hAnsi="Times New Roman" w:cs="Times New Roman"/>
          <w:b/>
          <w:bCs/>
        </w:rPr>
      </w:pPr>
      <w:r w:rsidRPr="00671F73">
        <w:rPr>
          <w:rFonts w:ascii="Times New Roman" w:hAnsi="Times New Roman" w:cs="Times New Roman"/>
          <w:b/>
          <w:bCs/>
        </w:rPr>
        <w:lastRenderedPageBreak/>
        <w:t xml:space="preserve">Vértice </w:t>
      </w:r>
      <w:proofErr w:type="gramStart"/>
      <w:r w:rsidRPr="00671F73">
        <w:rPr>
          <w:rFonts w:ascii="Times New Roman" w:hAnsi="Times New Roman" w:cs="Times New Roman"/>
          <w:b/>
          <w:bCs/>
        </w:rPr>
        <w:t>B(</w:t>
      </w:r>
      <w:proofErr w:type="gramEnd"/>
      <w:r w:rsidRPr="00671F73">
        <w:rPr>
          <w:rFonts w:ascii="Times New Roman" w:hAnsi="Times New Roman" w:cs="Times New Roman"/>
          <w:b/>
          <w:bCs/>
        </w:rPr>
        <w:t>6,1)</w:t>
      </w:r>
    </w:p>
    <w:p w14:paraId="4F2FE14A" w14:textId="06DA65FB" w:rsidR="00671F73" w:rsidRPr="00251C90" w:rsidRDefault="00000000" w:rsidP="00671F73">
      <w:pPr>
        <w:jc w:val="both"/>
        <w:rPr>
          <w:rFonts w:ascii="Times New Roman" w:eastAsiaTheme="minorEastAsia" w:hAnsi="Times New Roman" w:cs="Times New Roman"/>
        </w:rPr>
      </w:pPr>
      <m:oMathPara>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e>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mr>
                <m:mr>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mr>
              </m:m>
            </m:e>
          </m:d>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6</m:t>
                  </m:r>
                </m:e>
                <m:e>
                  <m:r>
                    <w:rPr>
                      <w:rFonts w:ascii="Cambria Math" w:hAnsi="Cambria Math" w:cs="Times New Roman"/>
                    </w:rPr>
                    <m:t>1</m:t>
                  </m:r>
                </m:e>
              </m:eqArr>
            </m:e>
          </m:d>
          <m:r>
            <m:rPr>
              <m:sty m:val="p"/>
            </m:rPr>
            <w:rPr>
              <w:rFonts w:ascii="Times New Roman" w:hAnsi="Times New Roman" w:cs="Times New Roman"/>
            </w:rPr>
            <w:br/>
          </m:r>
        </m:oMath>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r>
                <w:rPr>
                  <w:rFonts w:ascii="Cambria Math" w:hAnsi="Cambria Math" w:cs="Times New Roman"/>
                </w:rPr>
                <m:t>5</m:t>
              </m:r>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7</m:t>
              </m:r>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r>
            <w:rPr>
              <w:rFonts w:ascii="Cambria Math" w:hAnsi="Cambria Math" w:cs="Times New Roman"/>
            </w:rPr>
            <m:t>(3.54,4.95)</m:t>
          </m:r>
          <m:r>
            <m:rPr>
              <m:sty m:val="p"/>
            </m:rPr>
            <w:rPr>
              <w:rFonts w:ascii="Times New Roman" w:hAnsi="Times New Roman" w:cs="Times New Roman"/>
            </w:rPr>
            <w:br/>
          </m:r>
        </m:oMath>
      </m:oMathPara>
    </w:p>
    <w:p w14:paraId="7AE2AC85" w14:textId="77777777" w:rsidR="00671F73" w:rsidRPr="00671F73" w:rsidRDefault="00671F73" w:rsidP="00671F73">
      <w:pPr>
        <w:jc w:val="both"/>
        <w:rPr>
          <w:rFonts w:ascii="Times New Roman" w:hAnsi="Times New Roman" w:cs="Times New Roman"/>
          <w:b/>
          <w:bCs/>
        </w:rPr>
      </w:pPr>
      <w:r w:rsidRPr="00671F73">
        <w:rPr>
          <w:rFonts w:ascii="Times New Roman" w:hAnsi="Times New Roman" w:cs="Times New Roman"/>
          <w:b/>
          <w:bCs/>
        </w:rPr>
        <w:t xml:space="preserve">Vértice </w:t>
      </w:r>
      <w:proofErr w:type="gramStart"/>
      <w:r w:rsidRPr="00671F73">
        <w:rPr>
          <w:rFonts w:ascii="Times New Roman" w:hAnsi="Times New Roman" w:cs="Times New Roman"/>
          <w:b/>
          <w:bCs/>
        </w:rPr>
        <w:t>C(</w:t>
      </w:r>
      <w:proofErr w:type="gramEnd"/>
      <w:r w:rsidRPr="00671F73">
        <w:rPr>
          <w:rFonts w:ascii="Times New Roman" w:hAnsi="Times New Roman" w:cs="Times New Roman"/>
          <w:b/>
          <w:bCs/>
        </w:rPr>
        <w:t>5,4)</w:t>
      </w:r>
    </w:p>
    <w:p w14:paraId="650165F2" w14:textId="4A037EC6" w:rsidR="00671F73" w:rsidRPr="00251C90" w:rsidRDefault="00000000" w:rsidP="00671F73">
      <w:pPr>
        <w:jc w:val="both"/>
        <w:rPr>
          <w:rFonts w:ascii="Times New Roman" w:eastAsiaTheme="minorEastAsia" w:hAnsi="Times New Roman" w:cs="Times New Roman"/>
        </w:rPr>
      </w:pPr>
      <m:oMathPara>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e>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mr>
                <m:mr>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mr>
              </m:m>
            </m:e>
          </m:d>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5</m:t>
                  </m:r>
                </m:e>
                <m:e>
                  <m:r>
                    <w:rPr>
                      <w:rFonts w:ascii="Cambria Math" w:hAnsi="Cambria Math" w:cs="Times New Roman"/>
                    </w:rPr>
                    <m:t>4</m:t>
                  </m:r>
                </m:e>
              </m:eqArr>
            </m:e>
          </m:d>
          <m:r>
            <m:rPr>
              <m:sty m:val="p"/>
            </m:rPr>
            <w:rPr>
              <w:rFonts w:ascii="Times New Roman" w:hAnsi="Times New Roman" w:cs="Times New Roman"/>
            </w:rPr>
            <w:br/>
          </m:r>
        </m:oMath>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9</m:t>
              </m:r>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w:rPr>
              <w:rFonts w:ascii="Cambria Math" w:hAnsi="Cambria Math" w:cs="Times New Roman"/>
            </w:rPr>
            <m:t>(0.71,6.36)</m:t>
          </m:r>
          <m:r>
            <m:rPr>
              <m:sty m:val="p"/>
            </m:rPr>
            <w:rPr>
              <w:rFonts w:ascii="Times New Roman" w:hAnsi="Times New Roman" w:cs="Times New Roman"/>
            </w:rPr>
            <w:br/>
          </m:r>
        </m:oMath>
      </m:oMathPara>
    </w:p>
    <w:p w14:paraId="01B0EA08" w14:textId="77777777" w:rsidR="00671F73" w:rsidRPr="00671F73" w:rsidRDefault="00671F73" w:rsidP="00671F73">
      <w:pPr>
        <w:jc w:val="both"/>
        <w:rPr>
          <w:rFonts w:ascii="Times New Roman" w:hAnsi="Times New Roman" w:cs="Times New Roman"/>
          <w:b/>
          <w:bCs/>
        </w:rPr>
      </w:pPr>
      <w:r w:rsidRPr="00671F73">
        <w:rPr>
          <w:rFonts w:ascii="Times New Roman" w:hAnsi="Times New Roman" w:cs="Times New Roman"/>
          <w:b/>
          <w:bCs/>
        </w:rPr>
        <w:t xml:space="preserve">Vértice </w:t>
      </w:r>
      <w:proofErr w:type="gramStart"/>
      <w:r w:rsidRPr="00671F73">
        <w:rPr>
          <w:rFonts w:ascii="Times New Roman" w:hAnsi="Times New Roman" w:cs="Times New Roman"/>
          <w:b/>
          <w:bCs/>
        </w:rPr>
        <w:t>D(</w:t>
      </w:r>
      <w:proofErr w:type="gramEnd"/>
      <w:r w:rsidRPr="00671F73">
        <w:rPr>
          <w:rFonts w:ascii="Times New Roman" w:hAnsi="Times New Roman" w:cs="Times New Roman"/>
          <w:b/>
          <w:bCs/>
        </w:rPr>
        <w:t>3,4)</w:t>
      </w:r>
    </w:p>
    <w:p w14:paraId="7B0EE4B5" w14:textId="107A4EEC" w:rsidR="00671F73" w:rsidRPr="00251C90" w:rsidRDefault="00000000" w:rsidP="00671F73">
      <w:pPr>
        <w:jc w:val="both"/>
        <w:rPr>
          <w:rFonts w:ascii="Times New Roman" w:eastAsiaTheme="minorEastAsia" w:hAnsi="Times New Roman" w:cs="Times New Roman"/>
        </w:rPr>
      </w:pPr>
      <m:oMathPara>
        <m:oMath>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e>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mr>
                <m:mr>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e>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e>
                </m:mr>
              </m:m>
            </m:e>
          </m:d>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3</m:t>
                  </m:r>
                </m:e>
                <m:e>
                  <m:r>
                    <w:rPr>
                      <w:rFonts w:ascii="Cambria Math" w:hAnsi="Cambria Math" w:cs="Times New Roman"/>
                    </w:rPr>
                    <m:t>4</m:t>
                  </m:r>
                </m:e>
              </m:eqArr>
            </m:e>
          </m:d>
          <m:r>
            <m:rPr>
              <m:sty m:val="p"/>
            </m:rPr>
            <w:rPr>
              <w:rFonts w:ascii="Times New Roman" w:hAnsi="Times New Roman" w:cs="Times New Roman"/>
            </w:rPr>
            <w:br/>
          </m:r>
        </m:oMath>
        <m:oMath>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7</m:t>
              </m:r>
              <m:rad>
                <m:radPr>
                  <m:degHide m:val="1"/>
                  <m:ctrlPr>
                    <w:rPr>
                      <w:rFonts w:ascii="Cambria Math" w:hAnsi="Cambria Math" w:cs="Times New Roman"/>
                    </w:rPr>
                  </m:ctrlPr>
                </m:radPr>
                <m:deg/>
                <m:e>
                  <m:r>
                    <w:rPr>
                      <w:rFonts w:ascii="Cambria Math" w:hAnsi="Cambria Math" w:cs="Times New Roman"/>
                    </w:rPr>
                    <m:t>2</m:t>
                  </m:r>
                </m:e>
              </m:rad>
            </m:num>
            <m:den>
              <m:r>
                <w:rPr>
                  <w:rFonts w:ascii="Cambria Math" w:hAnsi="Cambria Math" w:cs="Times New Roman"/>
                </w:rPr>
                <m:t>2</m:t>
              </m:r>
            </m:den>
          </m:f>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r>
            <w:rPr>
              <w:rFonts w:ascii="Cambria Math" w:hAnsi="Cambria Math" w:cs="Times New Roman"/>
            </w:rPr>
            <m:t>(-0.71,4.95)</m:t>
          </m:r>
          <m:r>
            <m:rPr>
              <m:sty m:val="p"/>
            </m:rPr>
            <w:rPr>
              <w:rFonts w:ascii="Times New Roman" w:hAnsi="Times New Roman" w:cs="Times New Roman"/>
            </w:rPr>
            <w:br/>
          </m:r>
        </m:oMath>
      </m:oMathPara>
    </w:p>
    <w:p w14:paraId="0568EF9E" w14:textId="77777777" w:rsidR="00671F73" w:rsidRPr="00C67BA5" w:rsidRDefault="00671F73" w:rsidP="00671F73">
      <w:pPr>
        <w:jc w:val="both"/>
        <w:rPr>
          <w:rFonts w:ascii="Times New Roman" w:hAnsi="Times New Roman" w:cs="Times New Roman"/>
          <w:b/>
          <w:bCs/>
        </w:rPr>
      </w:pPr>
      <w:r w:rsidRPr="00C67BA5">
        <w:rPr>
          <w:rFonts w:ascii="Times New Roman" w:hAnsi="Times New Roman" w:cs="Times New Roman"/>
          <w:b/>
          <w:bCs/>
        </w:rPr>
        <w:t>Resultado</w:t>
      </w:r>
    </w:p>
    <w:tbl>
      <w:tblPr>
        <w:tblStyle w:val="Tablaconcuadrculaclara"/>
        <w:tblW w:w="0" w:type="auto"/>
        <w:jc w:val="center"/>
        <w:tblLook w:val="04A0" w:firstRow="1" w:lastRow="0" w:firstColumn="1" w:lastColumn="0" w:noHBand="0" w:noVBand="1"/>
      </w:tblPr>
      <w:tblGrid>
        <w:gridCol w:w="963"/>
        <w:gridCol w:w="2343"/>
        <w:gridCol w:w="3799"/>
      </w:tblGrid>
      <w:tr w:rsidR="00671F73" w:rsidRPr="00671F73" w14:paraId="2A5E6F91" w14:textId="77777777" w:rsidTr="00671F73">
        <w:trPr>
          <w:jc w:val="center"/>
        </w:trPr>
        <w:tc>
          <w:tcPr>
            <w:tcW w:w="0" w:type="auto"/>
            <w:hideMark/>
          </w:tcPr>
          <w:p w14:paraId="25BD2E2E" w14:textId="77777777" w:rsidR="00671F73" w:rsidRPr="00671F73" w:rsidRDefault="00671F73" w:rsidP="00671F73">
            <w:pPr>
              <w:spacing w:after="160" w:line="278" w:lineRule="auto"/>
              <w:jc w:val="both"/>
              <w:rPr>
                <w:rFonts w:ascii="Times New Roman" w:hAnsi="Times New Roman" w:cs="Times New Roman"/>
                <w:b/>
                <w:bCs/>
              </w:rPr>
            </w:pPr>
            <w:r w:rsidRPr="00671F73">
              <w:rPr>
                <w:rFonts w:ascii="Times New Roman" w:hAnsi="Times New Roman" w:cs="Times New Roman"/>
                <w:b/>
                <w:bCs/>
              </w:rPr>
              <w:t>Vértice</w:t>
            </w:r>
          </w:p>
        </w:tc>
        <w:tc>
          <w:tcPr>
            <w:tcW w:w="0" w:type="auto"/>
            <w:hideMark/>
          </w:tcPr>
          <w:p w14:paraId="65A173E0" w14:textId="77777777" w:rsidR="00671F73" w:rsidRPr="00671F73" w:rsidRDefault="00671F73" w:rsidP="00671F73">
            <w:pPr>
              <w:spacing w:after="160" w:line="278" w:lineRule="auto"/>
              <w:jc w:val="both"/>
              <w:rPr>
                <w:rFonts w:ascii="Times New Roman" w:hAnsi="Times New Roman" w:cs="Times New Roman"/>
                <w:b/>
                <w:bCs/>
              </w:rPr>
            </w:pPr>
            <w:r w:rsidRPr="00671F73">
              <w:rPr>
                <w:rFonts w:ascii="Times New Roman" w:hAnsi="Times New Roman" w:cs="Times New Roman"/>
                <w:b/>
                <w:bCs/>
              </w:rPr>
              <w:t>Coordenada original</w:t>
            </w:r>
          </w:p>
        </w:tc>
        <w:tc>
          <w:tcPr>
            <w:tcW w:w="0" w:type="auto"/>
            <w:hideMark/>
          </w:tcPr>
          <w:p w14:paraId="7DE7380E" w14:textId="77777777" w:rsidR="00671F73" w:rsidRPr="00671F73" w:rsidRDefault="00671F73" w:rsidP="00671F73">
            <w:pPr>
              <w:spacing w:after="160" w:line="278" w:lineRule="auto"/>
              <w:jc w:val="both"/>
              <w:rPr>
                <w:rFonts w:ascii="Times New Roman" w:hAnsi="Times New Roman" w:cs="Times New Roman"/>
                <w:b/>
                <w:bCs/>
              </w:rPr>
            </w:pPr>
            <w:r w:rsidRPr="00671F73">
              <w:rPr>
                <w:rFonts w:ascii="Times New Roman" w:hAnsi="Times New Roman" w:cs="Times New Roman"/>
                <w:b/>
                <w:bCs/>
              </w:rPr>
              <w:t>Coordenada después de la rotación</w:t>
            </w:r>
          </w:p>
        </w:tc>
      </w:tr>
      <w:tr w:rsidR="00671F73" w:rsidRPr="00671F73" w14:paraId="5CD038A0" w14:textId="77777777" w:rsidTr="00671F73">
        <w:trPr>
          <w:jc w:val="center"/>
        </w:trPr>
        <w:tc>
          <w:tcPr>
            <w:tcW w:w="0" w:type="auto"/>
            <w:hideMark/>
          </w:tcPr>
          <w:p w14:paraId="03EAD888" w14:textId="77777777" w:rsidR="00671F73" w:rsidRPr="00671F73" w:rsidRDefault="00671F73" w:rsidP="00671F73">
            <w:pPr>
              <w:spacing w:after="160" w:line="278" w:lineRule="auto"/>
              <w:jc w:val="both"/>
              <w:rPr>
                <w:rFonts w:ascii="Times New Roman" w:hAnsi="Times New Roman" w:cs="Times New Roman"/>
              </w:rPr>
            </w:pPr>
            <w:r w:rsidRPr="00671F73">
              <w:rPr>
                <w:rFonts w:ascii="Times New Roman" w:hAnsi="Times New Roman" w:cs="Times New Roman"/>
              </w:rPr>
              <w:t>A</w:t>
            </w:r>
          </w:p>
        </w:tc>
        <w:tc>
          <w:tcPr>
            <w:tcW w:w="0" w:type="auto"/>
            <w:hideMark/>
          </w:tcPr>
          <w:p w14:paraId="63819E7D" w14:textId="77777777" w:rsidR="00671F73" w:rsidRPr="00671F73" w:rsidRDefault="00671F73" w:rsidP="00671F73">
            <w:pPr>
              <w:spacing w:after="160" w:line="278" w:lineRule="auto"/>
              <w:jc w:val="both"/>
              <w:rPr>
                <w:rFonts w:ascii="Times New Roman" w:hAnsi="Times New Roman" w:cs="Times New Roman"/>
              </w:rPr>
            </w:pPr>
            <w:r w:rsidRPr="00671F73">
              <w:rPr>
                <w:rFonts w:ascii="Times New Roman" w:hAnsi="Times New Roman" w:cs="Times New Roman"/>
              </w:rPr>
              <w:t>(2, 1)</w:t>
            </w:r>
          </w:p>
        </w:tc>
        <w:tc>
          <w:tcPr>
            <w:tcW w:w="0" w:type="auto"/>
            <w:hideMark/>
          </w:tcPr>
          <w:p w14:paraId="7EAA0D61" w14:textId="77777777" w:rsidR="00671F73" w:rsidRPr="00671F73" w:rsidRDefault="00671F73" w:rsidP="00671F73">
            <w:pPr>
              <w:spacing w:after="160" w:line="278" w:lineRule="auto"/>
              <w:jc w:val="both"/>
              <w:rPr>
                <w:rFonts w:ascii="Times New Roman" w:hAnsi="Times New Roman" w:cs="Times New Roman"/>
              </w:rPr>
            </w:pPr>
            <w:r w:rsidRPr="00671F73">
              <w:rPr>
                <w:rFonts w:ascii="Times New Roman" w:hAnsi="Times New Roman" w:cs="Times New Roman"/>
              </w:rPr>
              <w:t>(0.71, 2.12)</w:t>
            </w:r>
          </w:p>
        </w:tc>
      </w:tr>
      <w:tr w:rsidR="00671F73" w:rsidRPr="00671F73" w14:paraId="6B67CE9C" w14:textId="77777777" w:rsidTr="00671F73">
        <w:trPr>
          <w:jc w:val="center"/>
        </w:trPr>
        <w:tc>
          <w:tcPr>
            <w:tcW w:w="0" w:type="auto"/>
            <w:hideMark/>
          </w:tcPr>
          <w:p w14:paraId="3B192BAA" w14:textId="77777777" w:rsidR="00671F73" w:rsidRPr="00671F73" w:rsidRDefault="00671F73" w:rsidP="00671F73">
            <w:pPr>
              <w:spacing w:after="160" w:line="278" w:lineRule="auto"/>
              <w:jc w:val="both"/>
              <w:rPr>
                <w:rFonts w:ascii="Times New Roman" w:hAnsi="Times New Roman" w:cs="Times New Roman"/>
              </w:rPr>
            </w:pPr>
            <w:r w:rsidRPr="00671F73">
              <w:rPr>
                <w:rFonts w:ascii="Times New Roman" w:hAnsi="Times New Roman" w:cs="Times New Roman"/>
              </w:rPr>
              <w:t>B</w:t>
            </w:r>
          </w:p>
        </w:tc>
        <w:tc>
          <w:tcPr>
            <w:tcW w:w="0" w:type="auto"/>
            <w:hideMark/>
          </w:tcPr>
          <w:p w14:paraId="4FACF4EB" w14:textId="77777777" w:rsidR="00671F73" w:rsidRPr="00671F73" w:rsidRDefault="00671F73" w:rsidP="00671F73">
            <w:pPr>
              <w:spacing w:after="160" w:line="278" w:lineRule="auto"/>
              <w:jc w:val="both"/>
              <w:rPr>
                <w:rFonts w:ascii="Times New Roman" w:hAnsi="Times New Roman" w:cs="Times New Roman"/>
              </w:rPr>
            </w:pPr>
            <w:r w:rsidRPr="00671F73">
              <w:rPr>
                <w:rFonts w:ascii="Times New Roman" w:hAnsi="Times New Roman" w:cs="Times New Roman"/>
              </w:rPr>
              <w:t>(6, 1)</w:t>
            </w:r>
          </w:p>
        </w:tc>
        <w:tc>
          <w:tcPr>
            <w:tcW w:w="0" w:type="auto"/>
            <w:hideMark/>
          </w:tcPr>
          <w:p w14:paraId="393CC53F" w14:textId="77777777" w:rsidR="00671F73" w:rsidRPr="00671F73" w:rsidRDefault="00671F73" w:rsidP="00671F73">
            <w:pPr>
              <w:spacing w:after="160" w:line="278" w:lineRule="auto"/>
              <w:jc w:val="both"/>
              <w:rPr>
                <w:rFonts w:ascii="Times New Roman" w:hAnsi="Times New Roman" w:cs="Times New Roman"/>
              </w:rPr>
            </w:pPr>
            <w:r w:rsidRPr="00671F73">
              <w:rPr>
                <w:rFonts w:ascii="Times New Roman" w:hAnsi="Times New Roman" w:cs="Times New Roman"/>
              </w:rPr>
              <w:t>(3.54, 4.95)</w:t>
            </w:r>
          </w:p>
        </w:tc>
      </w:tr>
      <w:tr w:rsidR="00671F73" w:rsidRPr="00671F73" w14:paraId="4419B7DE" w14:textId="77777777" w:rsidTr="00671F73">
        <w:trPr>
          <w:jc w:val="center"/>
        </w:trPr>
        <w:tc>
          <w:tcPr>
            <w:tcW w:w="0" w:type="auto"/>
            <w:hideMark/>
          </w:tcPr>
          <w:p w14:paraId="086E36E1" w14:textId="77777777" w:rsidR="00671F73" w:rsidRPr="00671F73" w:rsidRDefault="00671F73" w:rsidP="00671F73">
            <w:pPr>
              <w:spacing w:after="160" w:line="278" w:lineRule="auto"/>
              <w:jc w:val="both"/>
              <w:rPr>
                <w:rFonts w:ascii="Times New Roman" w:hAnsi="Times New Roman" w:cs="Times New Roman"/>
              </w:rPr>
            </w:pPr>
            <w:r w:rsidRPr="00671F73">
              <w:rPr>
                <w:rFonts w:ascii="Times New Roman" w:hAnsi="Times New Roman" w:cs="Times New Roman"/>
              </w:rPr>
              <w:t>C</w:t>
            </w:r>
          </w:p>
        </w:tc>
        <w:tc>
          <w:tcPr>
            <w:tcW w:w="0" w:type="auto"/>
            <w:hideMark/>
          </w:tcPr>
          <w:p w14:paraId="073C0120" w14:textId="77777777" w:rsidR="00671F73" w:rsidRPr="00671F73" w:rsidRDefault="00671F73" w:rsidP="00671F73">
            <w:pPr>
              <w:spacing w:after="160" w:line="278" w:lineRule="auto"/>
              <w:jc w:val="both"/>
              <w:rPr>
                <w:rFonts w:ascii="Times New Roman" w:hAnsi="Times New Roman" w:cs="Times New Roman"/>
              </w:rPr>
            </w:pPr>
            <w:r w:rsidRPr="00671F73">
              <w:rPr>
                <w:rFonts w:ascii="Times New Roman" w:hAnsi="Times New Roman" w:cs="Times New Roman"/>
              </w:rPr>
              <w:t>(5, 4)</w:t>
            </w:r>
          </w:p>
        </w:tc>
        <w:tc>
          <w:tcPr>
            <w:tcW w:w="0" w:type="auto"/>
            <w:hideMark/>
          </w:tcPr>
          <w:p w14:paraId="2403E29F" w14:textId="77777777" w:rsidR="00671F73" w:rsidRPr="00671F73" w:rsidRDefault="00671F73" w:rsidP="00671F73">
            <w:pPr>
              <w:spacing w:after="160" w:line="278" w:lineRule="auto"/>
              <w:jc w:val="both"/>
              <w:rPr>
                <w:rFonts w:ascii="Times New Roman" w:hAnsi="Times New Roman" w:cs="Times New Roman"/>
              </w:rPr>
            </w:pPr>
            <w:r w:rsidRPr="00671F73">
              <w:rPr>
                <w:rFonts w:ascii="Times New Roman" w:hAnsi="Times New Roman" w:cs="Times New Roman"/>
              </w:rPr>
              <w:t>(0.71, 6.36)</w:t>
            </w:r>
          </w:p>
        </w:tc>
      </w:tr>
      <w:tr w:rsidR="00671F73" w:rsidRPr="00671F73" w14:paraId="58FE8DEF" w14:textId="77777777" w:rsidTr="00671F73">
        <w:trPr>
          <w:jc w:val="center"/>
        </w:trPr>
        <w:tc>
          <w:tcPr>
            <w:tcW w:w="0" w:type="auto"/>
            <w:hideMark/>
          </w:tcPr>
          <w:p w14:paraId="29AF8BC7" w14:textId="77777777" w:rsidR="00671F73" w:rsidRPr="00671F73" w:rsidRDefault="00671F73" w:rsidP="00671F73">
            <w:pPr>
              <w:spacing w:after="160" w:line="278" w:lineRule="auto"/>
              <w:jc w:val="both"/>
              <w:rPr>
                <w:rFonts w:ascii="Times New Roman" w:hAnsi="Times New Roman" w:cs="Times New Roman"/>
              </w:rPr>
            </w:pPr>
            <w:r w:rsidRPr="00671F73">
              <w:rPr>
                <w:rFonts w:ascii="Times New Roman" w:hAnsi="Times New Roman" w:cs="Times New Roman"/>
              </w:rPr>
              <w:t>D</w:t>
            </w:r>
          </w:p>
        </w:tc>
        <w:tc>
          <w:tcPr>
            <w:tcW w:w="0" w:type="auto"/>
            <w:hideMark/>
          </w:tcPr>
          <w:p w14:paraId="4E9219C0" w14:textId="77777777" w:rsidR="00671F73" w:rsidRPr="00671F73" w:rsidRDefault="00671F73" w:rsidP="00671F73">
            <w:pPr>
              <w:spacing w:after="160" w:line="278" w:lineRule="auto"/>
              <w:jc w:val="both"/>
              <w:rPr>
                <w:rFonts w:ascii="Times New Roman" w:hAnsi="Times New Roman" w:cs="Times New Roman"/>
              </w:rPr>
            </w:pPr>
            <w:r w:rsidRPr="00671F73">
              <w:rPr>
                <w:rFonts w:ascii="Times New Roman" w:hAnsi="Times New Roman" w:cs="Times New Roman"/>
              </w:rPr>
              <w:t>(3, 4)</w:t>
            </w:r>
          </w:p>
        </w:tc>
        <w:tc>
          <w:tcPr>
            <w:tcW w:w="0" w:type="auto"/>
            <w:hideMark/>
          </w:tcPr>
          <w:p w14:paraId="55F2A707" w14:textId="77777777" w:rsidR="00671F73" w:rsidRPr="00671F73" w:rsidRDefault="00671F73" w:rsidP="00671F73">
            <w:pPr>
              <w:spacing w:after="160" w:line="278" w:lineRule="auto"/>
              <w:jc w:val="both"/>
              <w:rPr>
                <w:rFonts w:ascii="Times New Roman" w:hAnsi="Times New Roman" w:cs="Times New Roman"/>
              </w:rPr>
            </w:pPr>
            <w:r w:rsidRPr="00671F73">
              <w:rPr>
                <w:rFonts w:ascii="Times New Roman" w:hAnsi="Times New Roman" w:cs="Times New Roman"/>
              </w:rPr>
              <w:t>(-0.71, 4.95)</w:t>
            </w:r>
          </w:p>
        </w:tc>
      </w:tr>
    </w:tbl>
    <w:p w14:paraId="33868855" w14:textId="77777777" w:rsidR="00671F73" w:rsidRDefault="00671F73" w:rsidP="00671F73">
      <w:pPr>
        <w:jc w:val="both"/>
        <w:rPr>
          <w:rFonts w:ascii="Times New Roman" w:hAnsi="Times New Roman" w:cs="Times New Roman"/>
          <w:b/>
          <w:bCs/>
        </w:rPr>
      </w:pPr>
    </w:p>
    <w:p w14:paraId="3897F439" w14:textId="10193EAF" w:rsidR="00671F73" w:rsidRDefault="00671F73" w:rsidP="00671F73">
      <w:pPr>
        <w:jc w:val="both"/>
        <w:rPr>
          <w:rFonts w:ascii="Times New Roman" w:hAnsi="Times New Roman" w:cs="Times New Roman"/>
        </w:rPr>
      </w:pPr>
      <w:r w:rsidRPr="00671F73">
        <w:rPr>
          <w:rFonts w:ascii="Times New Roman" w:hAnsi="Times New Roman" w:cs="Times New Roman"/>
          <w:b/>
          <w:bCs/>
        </w:rPr>
        <w:t>Interpretación:</w:t>
      </w:r>
      <w:r w:rsidRPr="00671F73">
        <w:rPr>
          <w:rFonts w:ascii="Times New Roman" w:hAnsi="Times New Roman" w:cs="Times New Roman"/>
        </w:rPr>
        <w:t xml:space="preserve"> La aplicación de la matriz de rotación permitió modificar la orientación del fragmento en </w:t>
      </w:r>
      <m:oMath>
        <m:sSup>
          <m:sSupPr>
            <m:ctrlPr>
              <w:rPr>
                <w:rFonts w:ascii="Cambria Math" w:hAnsi="Cambria Math" w:cs="Times New Roman"/>
              </w:rPr>
            </m:ctrlPr>
          </m:sSupPr>
          <m:e>
            <m:r>
              <w:rPr>
                <w:rFonts w:ascii="Cambria Math" w:hAnsi="Cambria Math" w:cs="Times New Roman"/>
              </w:rPr>
              <m:t>45</m:t>
            </m:r>
          </m:e>
          <m:sup>
            <m:r>
              <w:rPr>
                <w:rFonts w:ascii="Cambria Math" w:hAnsi="Cambria Math" w:cs="Times New Roman"/>
              </w:rPr>
              <m:t>∘</m:t>
            </m:r>
          </m:sup>
        </m:sSup>
      </m:oMath>
      <w:r w:rsidRPr="00671F73">
        <w:rPr>
          <w:rFonts w:ascii="Times New Roman" w:hAnsi="Times New Roman" w:cs="Times New Roman"/>
        </w:rPr>
        <w:t>sin alterar su forma ni sus dimensiones. Este procedimiento puede emplearse en el proyecto para corregir digitalmente la orientación de una pieza arqueológica antes de compararla o integrarla con otros fragmentos.</w:t>
      </w:r>
    </w:p>
    <w:p w14:paraId="3E92941D" w14:textId="5DE91F1D" w:rsidR="00065CBD" w:rsidRPr="00671F73" w:rsidRDefault="00065CBD" w:rsidP="00671F73">
      <w:pPr>
        <w:jc w:val="both"/>
        <w:rPr>
          <w:rFonts w:ascii="Times New Roman" w:hAnsi="Times New Roman" w:cs="Times New Roman"/>
        </w:rPr>
      </w:pPr>
      <w:r w:rsidRPr="00065CBD">
        <w:rPr>
          <w:rFonts w:ascii="Times New Roman" w:hAnsi="Times New Roman" w:cs="Times New Roman"/>
        </w:rPr>
        <w:lastRenderedPageBreak/>
        <w:t>Los resultados obtenidos mediante el procedimiento matemático sirven como referencia para comprobar el funcionamiento de la rotación implementada en el programa. Al registrar los mismos vértices e ingresar un ángulo de</w:t>
      </w:r>
      <w:r>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45</m:t>
            </m:r>
          </m:e>
          <m:sup>
            <m:r>
              <w:rPr>
                <w:rFonts w:ascii="Cambria Math" w:hAnsi="Cambria Math" w:cs="Times New Roman"/>
              </w:rPr>
              <m:t>∘</m:t>
            </m:r>
          </m:sup>
        </m:sSup>
      </m:oMath>
      <w:r>
        <w:rPr>
          <w:rFonts w:ascii="Times New Roman" w:hAnsi="Times New Roman" w:cs="Times New Roman"/>
        </w:rPr>
        <w:t xml:space="preserve"> </w:t>
      </w:r>
      <w:r w:rsidRPr="00065CBD">
        <w:rPr>
          <w:rFonts w:ascii="Times New Roman" w:hAnsi="Times New Roman" w:cs="Times New Roman"/>
        </w:rPr>
        <w:t>en sentido antihorario, la aplicación debe obtener coordenadas equivalentes a las calculadas, considerando el redondeo utilizado para presentar los resultados.</w:t>
      </w:r>
    </w:p>
    <w:p w14:paraId="33E4976D" w14:textId="7B25F407" w:rsidR="000148B3" w:rsidRPr="00433385" w:rsidRDefault="000148B3" w:rsidP="00433385">
      <w:pPr>
        <w:pStyle w:val="Ttulo2"/>
        <w:rPr>
          <w:color w:val="auto"/>
          <w:sz w:val="24"/>
          <w:szCs w:val="24"/>
          <w:lang w:val="es-ES"/>
        </w:rPr>
      </w:pPr>
      <w:r w:rsidRPr="000148B3">
        <w:rPr>
          <w:lang w:val="es-ES"/>
        </w:rPr>
        <w:br/>
      </w:r>
      <w:r w:rsidRPr="00433385">
        <w:rPr>
          <w:color w:val="auto"/>
          <w:sz w:val="24"/>
          <w:szCs w:val="24"/>
          <w:lang w:val="es-ES"/>
        </w:rPr>
        <w:t>4</w:t>
      </w:r>
      <w:r w:rsidRPr="00433385">
        <w:rPr>
          <w:rStyle w:val="Ttulo2Car"/>
          <w:rFonts w:ascii="Times New Roman" w:hAnsi="Times New Roman" w:cs="Times New Roman"/>
          <w:color w:val="auto"/>
          <w:sz w:val="24"/>
          <w:szCs w:val="24"/>
        </w:rPr>
        <w:t>.2 Reconstrucción de una pieza arqueológica mediante reflexión y homotecia</w:t>
      </w:r>
      <w:r w:rsidRPr="00433385">
        <w:rPr>
          <w:color w:val="auto"/>
          <w:sz w:val="24"/>
          <w:szCs w:val="24"/>
          <w:lang w:val="es-ES"/>
        </w:rPr>
        <w:t> </w:t>
      </w:r>
    </w:p>
    <w:p w14:paraId="0EFDE289" w14:textId="05875EAF" w:rsidR="00671F73" w:rsidRPr="00671F73" w:rsidRDefault="00671F73" w:rsidP="003F249F">
      <w:pPr>
        <w:jc w:val="both"/>
        <w:rPr>
          <w:rFonts w:ascii="Times New Roman" w:hAnsi="Times New Roman" w:cs="Times New Roman"/>
        </w:rPr>
      </w:pPr>
      <w:r w:rsidRPr="00671F73">
        <w:rPr>
          <w:rFonts w:ascii="Times New Roman" w:hAnsi="Times New Roman" w:cs="Times New Roman"/>
        </w:rPr>
        <w:t xml:space="preserve">Durante el análisis digital de una </w:t>
      </w:r>
      <w:r w:rsidRPr="00671F73">
        <w:rPr>
          <w:rFonts w:ascii="Times New Roman" w:hAnsi="Times New Roman" w:cs="Times New Roman"/>
          <w:b/>
          <w:bCs/>
        </w:rPr>
        <w:t>vasija arqueológica peruana</w:t>
      </w:r>
      <w:r w:rsidRPr="00671F73">
        <w:rPr>
          <w:rFonts w:ascii="Times New Roman" w:hAnsi="Times New Roman" w:cs="Times New Roman"/>
        </w:rPr>
        <w:t xml:space="preserve">, se observa que solamente se conserva la mitad derecha de su contorno. Debido a que el diseño original presenta simetría respecto al eje </w:t>
      </w:r>
      <m:oMath>
        <m:r>
          <w:rPr>
            <w:rFonts w:ascii="Cambria Math" w:hAnsi="Cambria Math" w:cs="Times New Roman"/>
          </w:rPr>
          <m:t>Y</m:t>
        </m:r>
      </m:oMath>
      <w:r w:rsidRPr="00671F73">
        <w:rPr>
          <w:rFonts w:ascii="Times New Roman" w:hAnsi="Times New Roman" w:cs="Times New Roman"/>
        </w:rPr>
        <w:t xml:space="preserve">, es posible utilizar una </w:t>
      </w:r>
      <w:r w:rsidRPr="00671F73">
        <w:rPr>
          <w:rFonts w:ascii="Times New Roman" w:hAnsi="Times New Roman" w:cs="Times New Roman"/>
          <w:b/>
          <w:bCs/>
        </w:rPr>
        <w:t>reflexión</w:t>
      </w:r>
      <w:r w:rsidRPr="00671F73">
        <w:rPr>
          <w:rFonts w:ascii="Times New Roman" w:hAnsi="Times New Roman" w:cs="Times New Roman"/>
        </w:rPr>
        <w:t xml:space="preserve"> para estimar las coordenadas de la mitad faltante.</w:t>
      </w:r>
    </w:p>
    <w:p w14:paraId="3CE862BC" w14:textId="77777777" w:rsidR="00671F73" w:rsidRPr="00671F73" w:rsidRDefault="00671F73" w:rsidP="003F249F">
      <w:pPr>
        <w:jc w:val="both"/>
        <w:rPr>
          <w:rFonts w:ascii="Times New Roman" w:hAnsi="Times New Roman" w:cs="Times New Roman"/>
        </w:rPr>
      </w:pPr>
      <w:r w:rsidRPr="00671F73">
        <w:rPr>
          <w:rFonts w:ascii="Times New Roman" w:hAnsi="Times New Roman" w:cs="Times New Roman"/>
        </w:rPr>
        <w:t>Los puntos conservados son:</w:t>
      </w:r>
    </w:p>
    <w:p w14:paraId="3A208C48" w14:textId="48AD9E2C" w:rsidR="00671F73" w:rsidRPr="00671F73" w:rsidRDefault="00671F73" w:rsidP="003F249F">
      <w:pPr>
        <w:jc w:val="both"/>
        <w:rPr>
          <w:rFonts w:ascii="Times New Roman" w:hAnsi="Times New Roman" w:cs="Times New Roman"/>
        </w:rPr>
      </w:pPr>
      <m:oMathPara>
        <m:oMath>
          <m:r>
            <w:rPr>
              <w:rFonts w:ascii="Cambria Math" w:hAnsi="Cambria Math" w:cs="Times New Roman"/>
            </w:rPr>
            <m:t>A(1,1),B(3,2),C(4,5),D(2,7)</m:t>
          </m:r>
          <m:r>
            <m:rPr>
              <m:sty m:val="p"/>
            </m:rPr>
            <w:rPr>
              <w:rFonts w:ascii="Times New Roman" w:hAnsi="Times New Roman" w:cs="Times New Roman"/>
            </w:rPr>
            <w:br/>
          </m:r>
        </m:oMath>
      </m:oMathPara>
    </w:p>
    <w:p w14:paraId="0DB272A9" w14:textId="77777777" w:rsidR="00671F73" w:rsidRPr="00671F73" w:rsidRDefault="00671F73" w:rsidP="003F249F">
      <w:pPr>
        <w:jc w:val="both"/>
        <w:rPr>
          <w:rFonts w:ascii="Times New Roman" w:hAnsi="Times New Roman" w:cs="Times New Roman"/>
        </w:rPr>
      </w:pPr>
      <w:r w:rsidRPr="00671F73">
        <w:rPr>
          <w:rFonts w:ascii="Times New Roman" w:hAnsi="Times New Roman" w:cs="Times New Roman"/>
        </w:rPr>
        <w:t xml:space="preserve">Además, después de reconstruir la mitad faltante, se requiere generar un modelo digital a una escala de </w:t>
      </w:r>
      <w:r w:rsidRPr="00671F73">
        <w:rPr>
          <w:rFonts w:ascii="Times New Roman" w:hAnsi="Times New Roman" w:cs="Times New Roman"/>
          <w:b/>
          <w:bCs/>
        </w:rPr>
        <w:t>1.5 veces el tamaño registrado</w:t>
      </w:r>
      <w:r w:rsidRPr="00671F73">
        <w:rPr>
          <w:rFonts w:ascii="Times New Roman" w:hAnsi="Times New Roman" w:cs="Times New Roman"/>
        </w:rPr>
        <w:t>, por lo que se aplicará una homotecia de factor:</w:t>
      </w:r>
    </w:p>
    <w:p w14:paraId="11E58255" w14:textId="3273DAFB" w:rsidR="00671F73" w:rsidRPr="00671F73" w:rsidRDefault="00671F73" w:rsidP="003F249F">
      <w:pPr>
        <w:jc w:val="both"/>
        <w:rPr>
          <w:rFonts w:ascii="Times New Roman" w:hAnsi="Times New Roman" w:cs="Times New Roman"/>
        </w:rPr>
      </w:pPr>
      <m:oMathPara>
        <m:oMath>
          <m:r>
            <w:rPr>
              <w:rFonts w:ascii="Cambria Math" w:hAnsi="Cambria Math" w:cs="Times New Roman"/>
            </w:rPr>
            <m:t>k=1.5</m:t>
          </m:r>
          <m:r>
            <m:rPr>
              <m:sty m:val="p"/>
            </m:rPr>
            <w:rPr>
              <w:rFonts w:ascii="Times New Roman" w:hAnsi="Times New Roman" w:cs="Times New Roman"/>
            </w:rPr>
            <w:br/>
          </m:r>
        </m:oMath>
      </m:oMathPara>
    </w:p>
    <w:p w14:paraId="2CC5AE8D" w14:textId="77777777" w:rsidR="00671F73" w:rsidRPr="00671F73" w:rsidRDefault="00671F73" w:rsidP="003F249F">
      <w:pPr>
        <w:jc w:val="both"/>
        <w:rPr>
          <w:rFonts w:ascii="Times New Roman" w:hAnsi="Times New Roman" w:cs="Times New Roman"/>
          <w:b/>
          <w:bCs/>
        </w:rPr>
      </w:pPr>
      <w:r w:rsidRPr="00671F73">
        <w:rPr>
          <w:rFonts w:ascii="Times New Roman" w:hAnsi="Times New Roman" w:cs="Times New Roman"/>
          <w:b/>
          <w:bCs/>
        </w:rPr>
        <w:t>Paso 1. Reflexión respecto al eje Y</w:t>
      </w:r>
    </w:p>
    <w:p w14:paraId="36C62F7D" w14:textId="44CFBE88" w:rsidR="00671F73" w:rsidRPr="00671F73" w:rsidRDefault="00671F73" w:rsidP="003F249F">
      <w:pPr>
        <w:jc w:val="both"/>
        <w:rPr>
          <w:rFonts w:ascii="Times New Roman" w:hAnsi="Times New Roman" w:cs="Times New Roman"/>
        </w:rPr>
      </w:pPr>
      <w:r w:rsidRPr="00671F73">
        <w:rPr>
          <w:rFonts w:ascii="Times New Roman" w:hAnsi="Times New Roman" w:cs="Times New Roman"/>
        </w:rPr>
        <w:t xml:space="preserve">Según la transformación planteada en el marco teórico del proyecto, la matriz de reflexión respecto al eje </w:t>
      </w:r>
      <m:oMath>
        <m:r>
          <w:rPr>
            <w:rFonts w:ascii="Cambria Math" w:hAnsi="Cambria Math" w:cs="Times New Roman"/>
          </w:rPr>
          <m:t>Y</m:t>
        </m:r>
      </m:oMath>
      <w:r w:rsidRPr="00671F73">
        <w:rPr>
          <w:rFonts w:ascii="Times New Roman" w:hAnsi="Times New Roman" w:cs="Times New Roman"/>
        </w:rPr>
        <w:t xml:space="preserve">es: </w:t>
      </w:r>
    </w:p>
    <w:p w14:paraId="6C18A733" w14:textId="2EBD18DC" w:rsidR="00671F73" w:rsidRPr="00251C90" w:rsidRDefault="00000000" w:rsidP="003F249F">
      <w:pPr>
        <w:jc w:val="both"/>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Y</m:t>
              </m:r>
            </m:sub>
          </m:sSub>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m:t>
                    </m:r>
                  </m:e>
                </m:mr>
              </m:m>
            </m:e>
          </m:d>
          <m:r>
            <m:rPr>
              <m:sty m:val="p"/>
            </m:rPr>
            <w:rPr>
              <w:rFonts w:ascii="Times New Roman" w:hAnsi="Times New Roman" w:cs="Times New Roman"/>
            </w:rPr>
            <w:br/>
          </m:r>
        </m:oMath>
      </m:oMathPara>
    </w:p>
    <w:p w14:paraId="08D332BC" w14:textId="77777777" w:rsidR="00671F73" w:rsidRPr="00671F73" w:rsidRDefault="00671F73" w:rsidP="003F249F">
      <w:pPr>
        <w:jc w:val="both"/>
        <w:rPr>
          <w:rFonts w:ascii="Times New Roman" w:hAnsi="Times New Roman" w:cs="Times New Roman"/>
        </w:rPr>
      </w:pPr>
      <w:r w:rsidRPr="00671F73">
        <w:rPr>
          <w:rFonts w:ascii="Times New Roman" w:hAnsi="Times New Roman" w:cs="Times New Roman"/>
        </w:rPr>
        <w:t>Esto equivale a:</w:t>
      </w:r>
    </w:p>
    <w:p w14:paraId="294E1CA8" w14:textId="1F848385" w:rsidR="00671F73" w:rsidRPr="00671F73" w:rsidRDefault="00671F73" w:rsidP="003F249F">
      <w:pPr>
        <w:jc w:val="both"/>
        <w:rPr>
          <w:rFonts w:ascii="Times New Roman" w:hAnsi="Times New Roman" w:cs="Times New Roman"/>
        </w:rPr>
      </w:pPr>
      <m:oMathPara>
        <m:oMath>
          <m:r>
            <w:rPr>
              <w:rFonts w:ascii="Cambria Math" w:hAnsi="Cambria Math" w:cs="Times New Roman"/>
            </w:rPr>
            <m:t>(x,y)→(-x,y)</m:t>
          </m:r>
          <m:r>
            <m:rPr>
              <m:sty m:val="p"/>
            </m:rPr>
            <w:rPr>
              <w:rFonts w:ascii="Times New Roman" w:hAnsi="Times New Roman" w:cs="Times New Roman"/>
            </w:rPr>
            <w:br/>
          </m:r>
        </m:oMath>
      </m:oMathPara>
    </w:p>
    <w:p w14:paraId="34AE2203" w14:textId="71A6EC51" w:rsidR="00671F73" w:rsidRPr="00671F73" w:rsidRDefault="00671F73" w:rsidP="003F249F">
      <w:pPr>
        <w:jc w:val="both"/>
        <w:rPr>
          <w:rFonts w:ascii="Times New Roman" w:hAnsi="Times New Roman" w:cs="Times New Roman"/>
        </w:rPr>
      </w:pPr>
      <w:r w:rsidRPr="00671F73">
        <w:rPr>
          <w:rFonts w:ascii="Times New Roman" w:hAnsi="Times New Roman" w:cs="Times New Roman"/>
        </w:rPr>
        <w:t xml:space="preserve">Aplicando la matriz al punto </w:t>
      </w:r>
      <m:oMath>
        <m:r>
          <w:rPr>
            <w:rFonts w:ascii="Cambria Math" w:hAnsi="Cambria Math" w:cs="Times New Roman"/>
          </w:rPr>
          <m:t>A(1,1)</m:t>
        </m:r>
      </m:oMath>
      <w:r w:rsidRPr="00671F73">
        <w:rPr>
          <w:rFonts w:ascii="Times New Roman" w:hAnsi="Times New Roman" w:cs="Times New Roman"/>
        </w:rPr>
        <w:t>:</w:t>
      </w:r>
    </w:p>
    <w:p w14:paraId="175BA3C9" w14:textId="73DF3CBB" w:rsidR="00671F73" w:rsidRPr="00251C90" w:rsidRDefault="00000000" w:rsidP="003F249F">
      <w:pPr>
        <w:jc w:val="both"/>
        <w:rPr>
          <w:rFonts w:ascii="Times New Roman" w:eastAsiaTheme="minorEastAsia"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m:t>
                    </m:r>
                  </m:e>
                </m:mr>
              </m:m>
            </m:e>
          </m:d>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1</m:t>
                  </m:r>
                </m:e>
                <m:e>
                  <m:r>
                    <w:rPr>
                      <w:rFonts w:ascii="Cambria Math" w:hAnsi="Cambria Math" w:cs="Times New Roman"/>
                    </w:rPr>
                    <m:t>1</m:t>
                  </m:r>
                </m:e>
              </m:eqArr>
            </m:e>
          </m:d>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-1</m:t>
                  </m:r>
                </m:e>
                <m:e>
                  <m:r>
                    <w:rPr>
                      <w:rFonts w:ascii="Cambria Math" w:hAnsi="Cambria Math" w:cs="Times New Roman"/>
                    </w:rPr>
                    <m:t>1</m:t>
                  </m:r>
                </m:e>
              </m:eqArr>
            </m:e>
          </m:d>
          <m:r>
            <m:rPr>
              <m:sty m:val="p"/>
            </m:rPr>
            <w:rPr>
              <w:rFonts w:ascii="Times New Roman" w:hAnsi="Times New Roman" w:cs="Times New Roman"/>
            </w:rPr>
            <w:br/>
          </m:r>
        </m:oMath>
      </m:oMathPara>
    </w:p>
    <w:p w14:paraId="31A70F91" w14:textId="77777777" w:rsidR="00671F73" w:rsidRPr="00671F73" w:rsidRDefault="00671F73" w:rsidP="003F249F">
      <w:pPr>
        <w:jc w:val="both"/>
        <w:rPr>
          <w:rFonts w:ascii="Times New Roman" w:hAnsi="Times New Roman" w:cs="Times New Roman"/>
        </w:rPr>
      </w:pPr>
      <w:r w:rsidRPr="00671F73">
        <w:rPr>
          <w:rFonts w:ascii="Times New Roman" w:hAnsi="Times New Roman" w:cs="Times New Roman"/>
        </w:rPr>
        <w:t>Por lo tanto:</w:t>
      </w:r>
    </w:p>
    <w:p w14:paraId="710CF455" w14:textId="43899D97" w:rsidR="00671F73" w:rsidRPr="00671F73" w:rsidRDefault="00000000" w:rsidP="003F249F">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=(-1,1)</m:t>
          </m:r>
          <m:r>
            <m:rPr>
              <m:sty m:val="p"/>
            </m:rPr>
            <w:rPr>
              <w:rFonts w:ascii="Times New Roman" w:hAnsi="Times New Roman" w:cs="Times New Roman"/>
            </w:rPr>
            <w:br/>
          </m:r>
        </m:oMath>
      </m:oMathPara>
    </w:p>
    <w:p w14:paraId="190645BC" w14:textId="77777777" w:rsidR="00671F73" w:rsidRPr="00671F73" w:rsidRDefault="00671F73" w:rsidP="003F249F">
      <w:pPr>
        <w:jc w:val="both"/>
        <w:rPr>
          <w:rFonts w:ascii="Times New Roman" w:hAnsi="Times New Roman" w:cs="Times New Roman"/>
        </w:rPr>
      </w:pPr>
      <w:r w:rsidRPr="00671F73">
        <w:rPr>
          <w:rFonts w:ascii="Times New Roman" w:hAnsi="Times New Roman" w:cs="Times New Roman"/>
        </w:rPr>
        <w:t>De la misma manera:</w:t>
      </w:r>
    </w:p>
    <w:p w14:paraId="20AE03A8" w14:textId="551456FB" w:rsidR="00671F73" w:rsidRPr="00671F73" w:rsidRDefault="00671F73" w:rsidP="003F249F">
      <w:pPr>
        <w:jc w:val="both"/>
        <w:rPr>
          <w:rFonts w:ascii="Times New Roman" w:hAnsi="Times New Roman" w:cs="Times New Roman"/>
        </w:rPr>
      </w:pPr>
      <m:oMathPara>
        <m:oMath>
          <m:r>
            <w:rPr>
              <w:rFonts w:ascii="Cambria Math" w:hAnsi="Cambria Math" w:cs="Times New Roman"/>
            </w:rPr>
            <w:lastRenderedPageBreak/>
            <m:t>B(3,2)→</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r>
            <w:rPr>
              <w:rFonts w:ascii="Cambria Math" w:hAnsi="Cambria Math" w:cs="Times New Roman"/>
            </w:rPr>
            <m:t>(-3,2)</m:t>
          </m:r>
          <m:r>
            <m:rPr>
              <m:sty m:val="p"/>
            </m:rPr>
            <w:rPr>
              <w:rFonts w:ascii="Times New Roman" w:hAnsi="Times New Roman" w:cs="Times New Roman"/>
            </w:rPr>
            <w:br/>
          </m:r>
        </m:oMath>
        <m:oMath>
          <m:r>
            <w:rPr>
              <w:rFonts w:ascii="Cambria Math" w:hAnsi="Cambria Math" w:cs="Times New Roman"/>
            </w:rPr>
            <m:t>C(4,5)→</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w:rPr>
              <w:rFonts w:ascii="Cambria Math" w:hAnsi="Cambria Math" w:cs="Times New Roman"/>
            </w:rPr>
            <m:t>(-4,5)</m:t>
          </m:r>
          <m:r>
            <m:rPr>
              <m:sty m:val="p"/>
            </m:rPr>
            <w:rPr>
              <w:rFonts w:ascii="Times New Roman" w:hAnsi="Times New Roman" w:cs="Times New Roman"/>
            </w:rPr>
            <w:br/>
          </m:r>
        </m:oMath>
        <m:oMath>
          <m:r>
            <w:rPr>
              <w:rFonts w:ascii="Cambria Math" w:hAnsi="Cambria Math" w:cs="Times New Roman"/>
            </w:rPr>
            <m:t>D(2,7)→</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r>
            <w:rPr>
              <w:rFonts w:ascii="Cambria Math" w:hAnsi="Cambria Math" w:cs="Times New Roman"/>
            </w:rPr>
            <m:t>(-2,7)</m:t>
          </m:r>
          <m:r>
            <m:rPr>
              <m:sty m:val="p"/>
            </m:rPr>
            <w:rPr>
              <w:rFonts w:ascii="Times New Roman" w:hAnsi="Times New Roman" w:cs="Times New Roman"/>
            </w:rPr>
            <w:br/>
          </m:r>
        </m:oMath>
      </m:oMathPara>
    </w:p>
    <w:p w14:paraId="4ECF0D03" w14:textId="77777777" w:rsidR="00671F73" w:rsidRPr="00671F73" w:rsidRDefault="00671F73" w:rsidP="003F249F">
      <w:pPr>
        <w:jc w:val="both"/>
        <w:rPr>
          <w:rFonts w:ascii="Times New Roman" w:hAnsi="Times New Roman" w:cs="Times New Roman"/>
        </w:rPr>
      </w:pPr>
      <w:r w:rsidRPr="00671F73">
        <w:rPr>
          <w:rFonts w:ascii="Times New Roman" w:hAnsi="Times New Roman" w:cs="Times New Roman"/>
        </w:rPr>
        <w:t>Las coordenadas reconstruidas son:</w:t>
      </w:r>
    </w:p>
    <w:tbl>
      <w:tblPr>
        <w:tblStyle w:val="Tablaconcuadrculaclara"/>
        <w:tblW w:w="0" w:type="auto"/>
        <w:jc w:val="center"/>
        <w:tblLook w:val="04A0" w:firstRow="1" w:lastRow="0" w:firstColumn="1" w:lastColumn="0" w:noHBand="0" w:noVBand="1"/>
      </w:tblPr>
      <w:tblGrid>
        <w:gridCol w:w="2050"/>
        <w:gridCol w:w="2192"/>
      </w:tblGrid>
      <w:tr w:rsidR="00671F73" w:rsidRPr="00671F73" w14:paraId="5C498B55" w14:textId="77777777" w:rsidTr="003F249F">
        <w:trPr>
          <w:jc w:val="center"/>
        </w:trPr>
        <w:tc>
          <w:tcPr>
            <w:tcW w:w="0" w:type="auto"/>
            <w:hideMark/>
          </w:tcPr>
          <w:p w14:paraId="783302C7" w14:textId="77777777" w:rsidR="00671F73" w:rsidRPr="00671F73" w:rsidRDefault="00671F73" w:rsidP="003F249F">
            <w:pPr>
              <w:spacing w:after="160" w:line="278" w:lineRule="auto"/>
              <w:jc w:val="both"/>
              <w:rPr>
                <w:rFonts w:ascii="Times New Roman" w:hAnsi="Times New Roman" w:cs="Times New Roman"/>
                <w:b/>
                <w:bCs/>
              </w:rPr>
            </w:pPr>
            <w:r w:rsidRPr="00671F73">
              <w:rPr>
                <w:rFonts w:ascii="Times New Roman" w:hAnsi="Times New Roman" w:cs="Times New Roman"/>
                <w:b/>
                <w:bCs/>
              </w:rPr>
              <w:t>Punto conservado</w:t>
            </w:r>
          </w:p>
        </w:tc>
        <w:tc>
          <w:tcPr>
            <w:tcW w:w="0" w:type="auto"/>
            <w:hideMark/>
          </w:tcPr>
          <w:p w14:paraId="57FE9290" w14:textId="77777777" w:rsidR="00671F73" w:rsidRPr="00671F73" w:rsidRDefault="00671F73" w:rsidP="003F249F">
            <w:pPr>
              <w:spacing w:after="160" w:line="278" w:lineRule="auto"/>
              <w:jc w:val="both"/>
              <w:rPr>
                <w:rFonts w:ascii="Times New Roman" w:hAnsi="Times New Roman" w:cs="Times New Roman"/>
                <w:b/>
                <w:bCs/>
              </w:rPr>
            </w:pPr>
            <w:r w:rsidRPr="00671F73">
              <w:rPr>
                <w:rFonts w:ascii="Times New Roman" w:hAnsi="Times New Roman" w:cs="Times New Roman"/>
                <w:b/>
                <w:bCs/>
              </w:rPr>
              <w:t>Punto reconstruido</w:t>
            </w:r>
          </w:p>
        </w:tc>
      </w:tr>
      <w:tr w:rsidR="00671F73" w:rsidRPr="00671F73" w14:paraId="31F04045" w14:textId="77777777" w:rsidTr="003F249F">
        <w:trPr>
          <w:jc w:val="center"/>
        </w:trPr>
        <w:tc>
          <w:tcPr>
            <w:tcW w:w="0" w:type="auto"/>
            <w:hideMark/>
          </w:tcPr>
          <w:p w14:paraId="0C7320BC" w14:textId="77777777" w:rsidR="00671F73" w:rsidRPr="00671F73" w:rsidRDefault="00671F73" w:rsidP="003F249F">
            <w:pPr>
              <w:spacing w:after="160" w:line="278" w:lineRule="auto"/>
              <w:jc w:val="both"/>
              <w:rPr>
                <w:rFonts w:ascii="Times New Roman" w:hAnsi="Times New Roman" w:cs="Times New Roman"/>
              </w:rPr>
            </w:pPr>
            <w:r w:rsidRPr="00671F73">
              <w:rPr>
                <w:rFonts w:ascii="Times New Roman" w:hAnsi="Times New Roman" w:cs="Times New Roman"/>
              </w:rPr>
              <w:t>A (1, 1)</w:t>
            </w:r>
          </w:p>
        </w:tc>
        <w:tc>
          <w:tcPr>
            <w:tcW w:w="0" w:type="auto"/>
            <w:hideMark/>
          </w:tcPr>
          <w:p w14:paraId="37BB9281" w14:textId="77777777" w:rsidR="00671F73" w:rsidRPr="00671F73" w:rsidRDefault="00671F73" w:rsidP="003F249F">
            <w:pPr>
              <w:spacing w:after="160" w:line="278" w:lineRule="auto"/>
              <w:jc w:val="both"/>
              <w:rPr>
                <w:rFonts w:ascii="Times New Roman" w:hAnsi="Times New Roman" w:cs="Times New Roman"/>
              </w:rPr>
            </w:pPr>
            <w:r w:rsidRPr="00671F73">
              <w:rPr>
                <w:rFonts w:ascii="Times New Roman" w:hAnsi="Times New Roman" w:cs="Times New Roman"/>
              </w:rPr>
              <w:t>A' (-1, 1)</w:t>
            </w:r>
          </w:p>
        </w:tc>
      </w:tr>
      <w:tr w:rsidR="00671F73" w:rsidRPr="00671F73" w14:paraId="75A29B98" w14:textId="77777777" w:rsidTr="003F249F">
        <w:trPr>
          <w:jc w:val="center"/>
        </w:trPr>
        <w:tc>
          <w:tcPr>
            <w:tcW w:w="0" w:type="auto"/>
            <w:hideMark/>
          </w:tcPr>
          <w:p w14:paraId="68DE7600" w14:textId="77777777" w:rsidR="00671F73" w:rsidRPr="00671F73" w:rsidRDefault="00671F73" w:rsidP="003F249F">
            <w:pPr>
              <w:spacing w:after="160" w:line="278" w:lineRule="auto"/>
              <w:jc w:val="both"/>
              <w:rPr>
                <w:rFonts w:ascii="Times New Roman" w:hAnsi="Times New Roman" w:cs="Times New Roman"/>
              </w:rPr>
            </w:pPr>
            <w:r w:rsidRPr="00671F73">
              <w:rPr>
                <w:rFonts w:ascii="Times New Roman" w:hAnsi="Times New Roman" w:cs="Times New Roman"/>
              </w:rPr>
              <w:t>B (3, 2)</w:t>
            </w:r>
          </w:p>
        </w:tc>
        <w:tc>
          <w:tcPr>
            <w:tcW w:w="0" w:type="auto"/>
            <w:hideMark/>
          </w:tcPr>
          <w:p w14:paraId="3961BD29" w14:textId="77777777" w:rsidR="00671F73" w:rsidRPr="00671F73" w:rsidRDefault="00671F73" w:rsidP="003F249F">
            <w:pPr>
              <w:spacing w:after="160" w:line="278" w:lineRule="auto"/>
              <w:jc w:val="both"/>
              <w:rPr>
                <w:rFonts w:ascii="Times New Roman" w:hAnsi="Times New Roman" w:cs="Times New Roman"/>
              </w:rPr>
            </w:pPr>
            <w:r w:rsidRPr="00671F73">
              <w:rPr>
                <w:rFonts w:ascii="Times New Roman" w:hAnsi="Times New Roman" w:cs="Times New Roman"/>
              </w:rPr>
              <w:t>B' (-3, 2)</w:t>
            </w:r>
          </w:p>
        </w:tc>
      </w:tr>
      <w:tr w:rsidR="00671F73" w:rsidRPr="00671F73" w14:paraId="2F0EA180" w14:textId="77777777" w:rsidTr="003F249F">
        <w:trPr>
          <w:jc w:val="center"/>
        </w:trPr>
        <w:tc>
          <w:tcPr>
            <w:tcW w:w="0" w:type="auto"/>
            <w:hideMark/>
          </w:tcPr>
          <w:p w14:paraId="7A37FDEB" w14:textId="77777777" w:rsidR="00671F73" w:rsidRPr="00671F73" w:rsidRDefault="00671F73" w:rsidP="003F249F">
            <w:pPr>
              <w:spacing w:after="160" w:line="278" w:lineRule="auto"/>
              <w:jc w:val="both"/>
              <w:rPr>
                <w:rFonts w:ascii="Times New Roman" w:hAnsi="Times New Roman" w:cs="Times New Roman"/>
              </w:rPr>
            </w:pPr>
            <w:r w:rsidRPr="00671F73">
              <w:rPr>
                <w:rFonts w:ascii="Times New Roman" w:hAnsi="Times New Roman" w:cs="Times New Roman"/>
              </w:rPr>
              <w:t>C (4, 5)</w:t>
            </w:r>
          </w:p>
        </w:tc>
        <w:tc>
          <w:tcPr>
            <w:tcW w:w="0" w:type="auto"/>
            <w:hideMark/>
          </w:tcPr>
          <w:p w14:paraId="51150932" w14:textId="77777777" w:rsidR="00671F73" w:rsidRPr="00671F73" w:rsidRDefault="00671F73" w:rsidP="003F249F">
            <w:pPr>
              <w:spacing w:after="160" w:line="278" w:lineRule="auto"/>
              <w:jc w:val="both"/>
              <w:rPr>
                <w:rFonts w:ascii="Times New Roman" w:hAnsi="Times New Roman" w:cs="Times New Roman"/>
              </w:rPr>
            </w:pPr>
            <w:r w:rsidRPr="00671F73">
              <w:rPr>
                <w:rFonts w:ascii="Times New Roman" w:hAnsi="Times New Roman" w:cs="Times New Roman"/>
              </w:rPr>
              <w:t>C' (-4, 5)</w:t>
            </w:r>
          </w:p>
        </w:tc>
      </w:tr>
      <w:tr w:rsidR="00671F73" w:rsidRPr="00671F73" w14:paraId="65D4E0C9" w14:textId="77777777" w:rsidTr="003F249F">
        <w:trPr>
          <w:jc w:val="center"/>
        </w:trPr>
        <w:tc>
          <w:tcPr>
            <w:tcW w:w="0" w:type="auto"/>
            <w:hideMark/>
          </w:tcPr>
          <w:p w14:paraId="5F567946" w14:textId="77777777" w:rsidR="00671F73" w:rsidRPr="00671F73" w:rsidRDefault="00671F73" w:rsidP="003F249F">
            <w:pPr>
              <w:spacing w:after="160" w:line="278" w:lineRule="auto"/>
              <w:jc w:val="both"/>
              <w:rPr>
                <w:rFonts w:ascii="Times New Roman" w:hAnsi="Times New Roman" w:cs="Times New Roman"/>
              </w:rPr>
            </w:pPr>
            <w:r w:rsidRPr="00671F73">
              <w:rPr>
                <w:rFonts w:ascii="Times New Roman" w:hAnsi="Times New Roman" w:cs="Times New Roman"/>
              </w:rPr>
              <w:t>D (2, 7)</w:t>
            </w:r>
          </w:p>
        </w:tc>
        <w:tc>
          <w:tcPr>
            <w:tcW w:w="0" w:type="auto"/>
            <w:hideMark/>
          </w:tcPr>
          <w:p w14:paraId="1377611A" w14:textId="77777777" w:rsidR="00671F73" w:rsidRPr="00671F73" w:rsidRDefault="00671F73" w:rsidP="003F249F">
            <w:pPr>
              <w:spacing w:after="160" w:line="278" w:lineRule="auto"/>
              <w:jc w:val="both"/>
              <w:rPr>
                <w:rFonts w:ascii="Times New Roman" w:hAnsi="Times New Roman" w:cs="Times New Roman"/>
              </w:rPr>
            </w:pPr>
            <w:r w:rsidRPr="00671F73">
              <w:rPr>
                <w:rFonts w:ascii="Times New Roman" w:hAnsi="Times New Roman" w:cs="Times New Roman"/>
              </w:rPr>
              <w:t>D' (-2, 7)</w:t>
            </w:r>
          </w:p>
        </w:tc>
      </w:tr>
    </w:tbl>
    <w:p w14:paraId="2685106D" w14:textId="77777777" w:rsidR="003F249F" w:rsidRDefault="003F249F" w:rsidP="003F249F">
      <w:pPr>
        <w:jc w:val="both"/>
        <w:rPr>
          <w:rFonts w:ascii="Times New Roman" w:hAnsi="Times New Roman" w:cs="Times New Roman"/>
        </w:rPr>
      </w:pPr>
    </w:p>
    <w:p w14:paraId="32C05DA8" w14:textId="5059F7D2" w:rsidR="00671F73" w:rsidRPr="00671F73" w:rsidRDefault="00671F73" w:rsidP="003F249F">
      <w:pPr>
        <w:jc w:val="both"/>
        <w:rPr>
          <w:rFonts w:ascii="Times New Roman" w:hAnsi="Times New Roman" w:cs="Times New Roman"/>
        </w:rPr>
      </w:pPr>
      <w:r w:rsidRPr="00671F73">
        <w:rPr>
          <w:rFonts w:ascii="Times New Roman" w:hAnsi="Times New Roman" w:cs="Times New Roman"/>
        </w:rPr>
        <w:t>De esta manera, la reflexión permite generar matemáticamente la parte izquierda faltante de la vasija.</w:t>
      </w:r>
    </w:p>
    <w:p w14:paraId="18D5B952" w14:textId="77777777" w:rsidR="00671F73" w:rsidRPr="00671F73" w:rsidRDefault="00671F73" w:rsidP="003F249F">
      <w:pPr>
        <w:jc w:val="both"/>
        <w:rPr>
          <w:rFonts w:ascii="Times New Roman" w:hAnsi="Times New Roman" w:cs="Times New Roman"/>
          <w:b/>
          <w:bCs/>
        </w:rPr>
      </w:pPr>
      <w:r w:rsidRPr="00671F73">
        <w:rPr>
          <w:rFonts w:ascii="Times New Roman" w:hAnsi="Times New Roman" w:cs="Times New Roman"/>
          <w:b/>
          <w:bCs/>
        </w:rPr>
        <w:t>Paso 2. Aplicación de la homotecia</w:t>
      </w:r>
    </w:p>
    <w:p w14:paraId="5A33369C" w14:textId="5C310038" w:rsidR="00671F73" w:rsidRPr="00671F73" w:rsidRDefault="00671F73" w:rsidP="003F249F">
      <w:pPr>
        <w:jc w:val="both"/>
        <w:rPr>
          <w:rFonts w:ascii="Times New Roman" w:hAnsi="Times New Roman" w:cs="Times New Roman"/>
        </w:rPr>
      </w:pPr>
      <w:r w:rsidRPr="00671F73">
        <w:rPr>
          <w:rFonts w:ascii="Times New Roman" w:hAnsi="Times New Roman" w:cs="Times New Roman"/>
        </w:rPr>
        <w:t xml:space="preserve">Una vez reconstruido el contorno, se desea obtener una representación digital equivalente al </w:t>
      </w:r>
      <w:r w:rsidRPr="00671F73">
        <w:rPr>
          <w:rFonts w:ascii="Times New Roman" w:hAnsi="Times New Roman" w:cs="Times New Roman"/>
          <w:b/>
          <w:bCs/>
        </w:rPr>
        <w:t>150 % del tamaño registrado</w:t>
      </w:r>
      <w:r w:rsidRPr="00671F73">
        <w:rPr>
          <w:rFonts w:ascii="Times New Roman" w:hAnsi="Times New Roman" w:cs="Times New Roman"/>
        </w:rPr>
        <w:t xml:space="preserve">. Para ello se utiliza </w:t>
      </w:r>
      <m:oMath>
        <m:r>
          <w:rPr>
            <w:rFonts w:ascii="Cambria Math" w:hAnsi="Cambria Math" w:cs="Times New Roman"/>
          </w:rPr>
          <m:t>k=1.5</m:t>
        </m:r>
      </m:oMath>
      <w:r w:rsidRPr="00671F73">
        <w:rPr>
          <w:rFonts w:ascii="Times New Roman" w:hAnsi="Times New Roman" w:cs="Times New Roman"/>
        </w:rPr>
        <w:t>.</w:t>
      </w:r>
    </w:p>
    <w:p w14:paraId="79C2E4DF" w14:textId="77777777" w:rsidR="00671F73" w:rsidRPr="00671F73" w:rsidRDefault="00671F73" w:rsidP="003F249F">
      <w:pPr>
        <w:jc w:val="both"/>
        <w:rPr>
          <w:rFonts w:ascii="Times New Roman" w:hAnsi="Times New Roman" w:cs="Times New Roman"/>
        </w:rPr>
      </w:pPr>
      <w:r w:rsidRPr="00671F73">
        <w:rPr>
          <w:rFonts w:ascii="Times New Roman" w:hAnsi="Times New Roman" w:cs="Times New Roman"/>
        </w:rPr>
        <w:t xml:space="preserve">La matriz de homotecia presentada en el proyecto es: </w:t>
      </w:r>
    </w:p>
    <w:p w14:paraId="44D335EC" w14:textId="0E3214B7" w:rsidR="00671F73" w:rsidRPr="00251C90" w:rsidRDefault="00251C90" w:rsidP="003F249F">
      <w:pPr>
        <w:jc w:val="both"/>
        <w:rPr>
          <w:rFonts w:ascii="Times New Roman" w:eastAsiaTheme="minorEastAsia" w:hAnsi="Times New Roman"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k</m:t>
              </m: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k</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k</m:t>
                    </m:r>
                  </m:e>
                </m:mr>
              </m:m>
            </m:e>
          </m:d>
          <m:r>
            <m:rPr>
              <m:sty m:val="p"/>
            </m:rPr>
            <w:rPr>
              <w:rFonts w:ascii="Times New Roman" w:hAnsi="Times New Roman" w:cs="Times New Roman"/>
            </w:rPr>
            <w:br/>
          </m:r>
        </m:oMath>
      </m:oMathPara>
    </w:p>
    <w:p w14:paraId="75C882C3" w14:textId="77777777" w:rsidR="00671F73" w:rsidRPr="00671F73" w:rsidRDefault="00671F73" w:rsidP="003F249F">
      <w:pPr>
        <w:jc w:val="both"/>
        <w:rPr>
          <w:rFonts w:ascii="Times New Roman" w:hAnsi="Times New Roman" w:cs="Times New Roman"/>
        </w:rPr>
      </w:pPr>
      <w:r w:rsidRPr="00671F73">
        <w:rPr>
          <w:rFonts w:ascii="Times New Roman" w:hAnsi="Times New Roman" w:cs="Times New Roman"/>
        </w:rPr>
        <w:t>Entonces:</w:t>
      </w:r>
    </w:p>
    <w:p w14:paraId="284D5F7D" w14:textId="0FCF2D1F" w:rsidR="00671F73" w:rsidRPr="00251C90" w:rsidRDefault="00251C90" w:rsidP="003F249F">
      <w:pPr>
        <w:jc w:val="both"/>
        <w:rPr>
          <w:rFonts w:ascii="Times New Roman" w:eastAsiaTheme="minorEastAsia" w:hAnsi="Times New Roman" w:cs="Times New Roman"/>
        </w:rPr>
      </w:pPr>
      <m:oMathPara>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1.5</m:t>
              </m:r>
            </m:e>
          </m:d>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1.5</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1.5</m:t>
                    </m:r>
                  </m:e>
                </m:mr>
              </m:m>
            </m:e>
          </m:d>
          <m:r>
            <m:rPr>
              <m:sty m:val="p"/>
            </m:rPr>
            <w:rPr>
              <w:rFonts w:ascii="Times New Roman" w:hAnsi="Times New Roman" w:cs="Times New Roman"/>
            </w:rPr>
            <w:br/>
          </m:r>
        </m:oMath>
      </m:oMathPara>
    </w:p>
    <w:p w14:paraId="3B550093" w14:textId="385D954D" w:rsidR="00671F73" w:rsidRPr="00671F73" w:rsidRDefault="00671F73" w:rsidP="003F249F">
      <w:pPr>
        <w:jc w:val="both"/>
        <w:rPr>
          <w:rFonts w:ascii="Times New Roman" w:hAnsi="Times New Roman" w:cs="Times New Roman"/>
        </w:rPr>
      </w:pPr>
      <w:r w:rsidRPr="00671F73">
        <w:rPr>
          <w:rFonts w:ascii="Times New Roman" w:hAnsi="Times New Roman" w:cs="Times New Roman"/>
        </w:rPr>
        <w:t xml:space="preserve">Por ejemplo, para el punto reconstruido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w:rPr>
            <w:rFonts w:ascii="Cambria Math" w:hAnsi="Cambria Math" w:cs="Times New Roman"/>
          </w:rPr>
          <m:t>(-4,5)</m:t>
        </m:r>
      </m:oMath>
      <w:r w:rsidRPr="00671F73">
        <w:rPr>
          <w:rFonts w:ascii="Times New Roman" w:hAnsi="Times New Roman" w:cs="Times New Roman"/>
        </w:rPr>
        <w:t>:</w:t>
      </w:r>
    </w:p>
    <w:p w14:paraId="4703C9CA" w14:textId="633BD773" w:rsidR="00671F73" w:rsidRPr="00251C90" w:rsidRDefault="00000000" w:rsidP="003F249F">
      <w:pPr>
        <w:jc w:val="both"/>
        <w:rPr>
          <w:rFonts w:ascii="Times New Roman" w:eastAsiaTheme="minorEastAsia" w:hAnsi="Times New Roman" w:cs="Times New Roman"/>
        </w:rPr>
      </w:pPr>
      <m:oMathPara>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w:rPr>
              <w:rFonts w:ascii="Cambria Math" w:hAnsi="Cambria Math" w:cs="Times New Roman"/>
            </w:rPr>
            <m:t>=</m:t>
          </m:r>
          <m:d>
            <m:dPr>
              <m:begChr m:val="["/>
              <m:endChr m:val="]"/>
              <m:ctrlPr>
                <w:rPr>
                  <w:rFonts w:ascii="Cambria Math" w:hAnsi="Cambria Math" w:cs="Times New Roman"/>
                  <w:i/>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1.5</m:t>
                    </m:r>
                  </m:e>
                  <m:e>
                    <m:r>
                      <w:rPr>
                        <w:rFonts w:ascii="Cambria Math" w:hAnsi="Cambria Math" w:cs="Times New Roman"/>
                      </w:rPr>
                      <m:t>0</m:t>
                    </m:r>
                  </m:e>
                </m:mr>
                <m:mr>
                  <m:e>
                    <m:r>
                      <w:rPr>
                        <w:rFonts w:ascii="Cambria Math" w:hAnsi="Cambria Math" w:cs="Times New Roman"/>
                      </w:rPr>
                      <m:t>0</m:t>
                    </m:r>
                  </m:e>
                  <m:e>
                    <m:r>
                      <w:rPr>
                        <w:rFonts w:ascii="Cambria Math" w:hAnsi="Cambria Math" w:cs="Times New Roman"/>
                      </w:rPr>
                      <m:t>1.5</m:t>
                    </m:r>
                  </m:e>
                </m:mr>
              </m:m>
            </m:e>
          </m:d>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-4</m:t>
                  </m:r>
                </m:e>
                <m:e>
                  <m:r>
                    <w:rPr>
                      <w:rFonts w:ascii="Cambria Math" w:hAnsi="Cambria Math" w:cs="Times New Roman"/>
                    </w:rPr>
                    <m:t>5</m:t>
                  </m:r>
                </m:e>
              </m:eqArr>
            </m:e>
          </m:d>
          <m:r>
            <m:rPr>
              <m:sty m:val="p"/>
            </m:rPr>
            <w:rPr>
              <w:rFonts w:ascii="Times New Roman" w:hAnsi="Times New Roman" w:cs="Times New Roman"/>
            </w:rPr>
            <w:br/>
          </m:r>
        </m:oMath>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w:rPr>
              <w:rFonts w:ascii="Cambria Math" w:hAnsi="Cambria Math" w:cs="Times New Roman"/>
            </w:rPr>
            <m:t>=</m:t>
          </m:r>
          <m:d>
            <m:dPr>
              <m:begChr m:val="["/>
              <m:endChr m:val="]"/>
              <m:ctrlPr>
                <w:rPr>
                  <w:rFonts w:ascii="Cambria Math" w:hAnsi="Cambria Math" w:cs="Times New Roman"/>
                  <w:i/>
                </w:rPr>
              </m:ctrlPr>
            </m:dPr>
            <m:e>
              <m:eqArr>
                <m:eqArrPr>
                  <m:ctrlPr>
                    <w:rPr>
                      <w:rFonts w:ascii="Cambria Math" w:hAnsi="Cambria Math" w:cs="Times New Roman"/>
                    </w:rPr>
                  </m:ctrlPr>
                </m:eqArrPr>
                <m:e>
                  <m:r>
                    <w:rPr>
                      <w:rFonts w:ascii="Cambria Math" w:hAnsi="Cambria Math" w:cs="Times New Roman"/>
                    </w:rPr>
                    <m:t>-6</m:t>
                  </m:r>
                </m:e>
                <m:e>
                  <m:r>
                    <w:rPr>
                      <w:rFonts w:ascii="Cambria Math" w:hAnsi="Cambria Math" w:cs="Times New Roman"/>
                    </w:rPr>
                    <m:t>7.5</m:t>
                  </m:r>
                </m:e>
              </m:eqArr>
            </m:e>
          </m:d>
          <m:r>
            <m:rPr>
              <m:sty m:val="p"/>
            </m:rPr>
            <w:rPr>
              <w:rFonts w:ascii="Times New Roman" w:hAnsi="Times New Roman" w:cs="Times New Roman"/>
            </w:rPr>
            <w:br/>
          </m:r>
        </m:oMath>
      </m:oMathPara>
    </w:p>
    <w:p w14:paraId="776121AC" w14:textId="77777777" w:rsidR="00671F73" w:rsidRPr="00671F73" w:rsidRDefault="00671F73" w:rsidP="003F249F">
      <w:pPr>
        <w:jc w:val="both"/>
        <w:rPr>
          <w:rFonts w:ascii="Times New Roman" w:hAnsi="Times New Roman" w:cs="Times New Roman"/>
        </w:rPr>
      </w:pPr>
      <w:r w:rsidRPr="00671F73">
        <w:rPr>
          <w:rFonts w:ascii="Times New Roman" w:hAnsi="Times New Roman" w:cs="Times New Roman"/>
        </w:rPr>
        <w:t>Por lo tanto:</w:t>
      </w:r>
    </w:p>
    <w:p w14:paraId="6455B4C6" w14:textId="60EDE703" w:rsidR="00671F73" w:rsidRPr="00671F73" w:rsidRDefault="00000000" w:rsidP="003F249F">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w:rPr>
              <w:rFonts w:ascii="Cambria Math" w:hAnsi="Cambria Math" w:cs="Times New Roman"/>
            </w:rPr>
            <m:t>=(-6,7.5)</m:t>
          </m:r>
          <m:r>
            <m:rPr>
              <m:sty m:val="p"/>
            </m:rPr>
            <w:rPr>
              <w:rFonts w:ascii="Times New Roman" w:hAnsi="Times New Roman" w:cs="Times New Roman"/>
            </w:rPr>
            <w:br/>
          </m:r>
        </m:oMath>
      </m:oMathPara>
    </w:p>
    <w:p w14:paraId="47050258" w14:textId="77777777" w:rsidR="00671F73" w:rsidRPr="00671F73" w:rsidRDefault="00671F73" w:rsidP="003F249F">
      <w:pPr>
        <w:jc w:val="both"/>
        <w:rPr>
          <w:rFonts w:ascii="Times New Roman" w:hAnsi="Times New Roman" w:cs="Times New Roman"/>
        </w:rPr>
      </w:pPr>
      <w:r w:rsidRPr="00671F73">
        <w:rPr>
          <w:rFonts w:ascii="Times New Roman" w:hAnsi="Times New Roman" w:cs="Times New Roman"/>
        </w:rPr>
        <w:t>Realizando el mismo procedimiento para los demás puntos reconstruidos:</w:t>
      </w:r>
    </w:p>
    <w:p w14:paraId="7A158548" w14:textId="62EACEE9" w:rsidR="004B52C8" w:rsidRPr="005C6546" w:rsidRDefault="00000000" w:rsidP="004B52C8">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(-1,1)→</m:t>
          </m:r>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(-1.5,1.5)</m:t>
          </m:r>
          <m:r>
            <m:rPr>
              <m:sty m:val="p"/>
            </m:rPr>
            <w:rPr>
              <w:rFonts w:ascii="Times New Roman" w:hAnsi="Times New Roman" w:cs="Times New Roman"/>
            </w:rPr>
            <w:br/>
          </m:r>
        </m:oMath>
        <m:oMath>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r>
            <w:rPr>
              <w:rFonts w:ascii="Cambria Math" w:hAnsi="Cambria Math" w:cs="Times New Roman"/>
            </w:rPr>
            <m:t>(-3,2)→</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r>
            <w:rPr>
              <w:rFonts w:ascii="Cambria Math" w:hAnsi="Cambria Math" w:cs="Times New Roman"/>
            </w:rPr>
            <m:t>(-4.5,3)</m:t>
          </m:r>
          <m:r>
            <m:rPr>
              <m:sty m:val="p"/>
            </m:rPr>
            <w:rPr>
              <w:rFonts w:ascii="Times New Roman" w:hAnsi="Times New Roman" w:cs="Times New Roman"/>
            </w:rPr>
            <w:br/>
          </m:r>
        </m:oMath>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w:rPr>
              <w:rFonts w:ascii="Cambria Math" w:hAnsi="Cambria Math" w:cs="Times New Roman"/>
            </w:rPr>
            <m:t>(-4,5)→</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w:rPr>
              <w:rFonts w:ascii="Cambria Math" w:hAnsi="Cambria Math" w:cs="Times New Roman"/>
            </w:rPr>
            <m:t>(-6,7.5)</m:t>
          </m:r>
          <m:r>
            <m:rPr>
              <m:sty m:val="p"/>
            </m:rPr>
            <w:rPr>
              <w:rFonts w:ascii="Times New Roman" w:hAnsi="Times New Roman" w:cs="Times New Roman"/>
            </w:rPr>
            <w:br/>
          </m:r>
        </m:oMath>
        <m:oMath>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r>
            <w:rPr>
              <w:rFonts w:ascii="Cambria Math" w:hAnsi="Cambria Math" w:cs="Times New Roman"/>
            </w:rPr>
            <m:t>(-2,7)→</m:t>
          </m:r>
          <m:sSup>
            <m:sSupPr>
              <m:ctrlPr>
                <w:rPr>
                  <w:rFonts w:ascii="Cambria Math" w:hAnsi="Cambria Math" w:cs="Times New Roman"/>
                </w:rPr>
              </m:ctrlPr>
            </m:sSupPr>
            <m:e>
              <m:r>
                <w:rPr>
                  <w:rFonts w:ascii="Cambria Math" w:hAnsi="Cambria Math" w:cs="Times New Roman"/>
                </w:rPr>
                <m:t>D</m:t>
              </m:r>
            </m:e>
            <m:sup>
              <m:r>
                <m:rPr>
                  <m:sty m:val="p"/>
                </m:rPr>
                <w:rPr>
                  <w:rFonts w:ascii="Cambria Math" w:hAnsi="Cambria Math" w:cs="Times New Roman"/>
                </w:rPr>
                <m:t>''</m:t>
              </m:r>
            </m:sup>
          </m:sSup>
          <m:r>
            <w:rPr>
              <w:rFonts w:ascii="Cambria Math" w:hAnsi="Cambria Math" w:cs="Times New Roman"/>
            </w:rPr>
            <m:t>(-3,10.5)</m:t>
          </m:r>
          <m:r>
            <m:rPr>
              <m:sty m:val="p"/>
            </m:rPr>
            <w:rPr>
              <w:rFonts w:ascii="Times New Roman" w:hAnsi="Times New Roman" w:cs="Times New Roman"/>
            </w:rPr>
            <w:br/>
          </m:r>
        </m:oMath>
      </m:oMathPara>
    </w:p>
    <w:p w14:paraId="45BD4BF4" w14:textId="740B8C62" w:rsidR="004B52C8" w:rsidRPr="004B52C8" w:rsidRDefault="004B52C8" w:rsidP="004B52C8">
      <w:pPr>
        <w:jc w:val="both"/>
        <w:rPr>
          <w:rFonts w:ascii="Times New Roman" w:hAnsi="Times New Roman" w:cs="Times New Roman"/>
          <w:b/>
          <w:bCs/>
        </w:rPr>
      </w:pPr>
      <w:r w:rsidRPr="004B52C8">
        <w:rPr>
          <w:rFonts w:ascii="Times New Roman" w:hAnsi="Times New Roman" w:cs="Times New Roman"/>
          <w:b/>
          <w:bCs/>
        </w:rPr>
        <w:t>Paso 3. Comprobación mediante homotecia inversa</w:t>
      </w:r>
    </w:p>
    <w:p w14:paraId="0A17A3F0" w14:textId="36B5598A" w:rsidR="004B52C8" w:rsidRDefault="004B52C8" w:rsidP="004B52C8">
      <w:pPr>
        <w:jc w:val="both"/>
        <w:rPr>
          <w:rFonts w:ascii="Times New Roman" w:hAnsi="Times New Roman" w:cs="Times New Roman"/>
        </w:rPr>
      </w:pPr>
      <w:r w:rsidRPr="004B52C8">
        <w:rPr>
          <w:rFonts w:ascii="Times New Roman" w:hAnsi="Times New Roman" w:cs="Times New Roman"/>
        </w:rPr>
        <w:t xml:space="preserve">Para comprobar que el cambio de escala puede revertirse, se aplica la homotecia inversa a uno de los puntos obtenidos. Debido a que la homotecia aplicada anteriormente tiene un factor </w:t>
      </w:r>
      <m:oMath>
        <m:r>
          <w:rPr>
            <w:rFonts w:ascii="Cambria Math" w:hAnsi="Cambria Math" w:cs="Times New Roman"/>
          </w:rPr>
          <m:t xml:space="preserve">k=1.5, </m:t>
        </m:r>
      </m:oMath>
      <w:r w:rsidRPr="004B52C8">
        <w:rPr>
          <w:rFonts w:ascii="Times New Roman" w:hAnsi="Times New Roman" w:cs="Times New Roman"/>
        </w:rPr>
        <w:t>el factor correspondiente a su transformación inversa es:</w:t>
      </w:r>
    </w:p>
    <w:p w14:paraId="6AC98394" w14:textId="76D536A8" w:rsidR="004B52C8" w:rsidRPr="004B52C8" w:rsidRDefault="004B52C8" w:rsidP="004B52C8">
      <w:pPr>
        <w:jc w:val="center"/>
        <w:rPr>
          <w:rFonts w:ascii="Times New Roman" w:eastAsiaTheme="minorEastAsia" w:hAnsi="Times New Roman" w:cs="Times New Roman"/>
        </w:rPr>
      </w:pPr>
      <m:oMathPara>
        <m:oMath>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1.5</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3</m:t>
              </m:r>
            </m:den>
          </m:f>
        </m:oMath>
      </m:oMathPara>
    </w:p>
    <w:p w14:paraId="14803502" w14:textId="3EB1B1F1" w:rsidR="004B52C8" w:rsidRPr="004B52C8" w:rsidRDefault="004B52C8" w:rsidP="004B52C8">
      <w:pPr>
        <w:jc w:val="both"/>
        <w:rPr>
          <w:rFonts w:ascii="Times New Roman" w:eastAsiaTheme="minorEastAsia" w:hAnsi="Times New Roman" w:cs="Times New Roman"/>
        </w:rPr>
      </w:pPr>
      <w:r w:rsidRPr="004B52C8">
        <w:rPr>
          <w:rFonts w:ascii="Times New Roman" w:eastAsiaTheme="minorEastAsia" w:hAnsi="Times New Roman" w:cs="Times New Roman"/>
        </w:rPr>
        <w:t>Se toma como ejemplo el punto</w:t>
      </w:r>
      <w:r>
        <w:rPr>
          <w:rFonts w:ascii="Times New Roman" w:eastAsiaTheme="minorEastAsia" w:hAnsi="Times New Roman" w:cs="Times New Roman"/>
        </w:rPr>
        <w:t xml:space="preserve"> </w:t>
      </w:r>
      <w:r w:rsidRPr="004B52C8">
        <w:rPr>
          <w:rFonts w:ascii="Times New Roman" w:eastAsiaTheme="minorEastAsia" w:hAnsi="Times New Roman" w:cs="Times New Roman"/>
        </w:rPr>
        <w:t xml:space="preserve"> </w:t>
      </w:r>
      <m:oMath>
        <m:r>
          <w:rPr>
            <w:rFonts w:ascii="Cambria Math" w:eastAsiaTheme="minorEastAsia" w:hAnsi="Cambria Math" w:cs="Times New Roman"/>
          </w:rPr>
          <m:t>C''=(-6,7.5),</m:t>
        </m:r>
      </m:oMath>
      <w:r w:rsidRPr="004B52C8">
        <w:rPr>
          <w:rFonts w:ascii="Times New Roman" w:eastAsiaTheme="minorEastAsia" w:hAnsi="Times New Roman" w:cs="Times New Roman"/>
        </w:rPr>
        <w:t xml:space="preserve"> obtenido después de aplicar la homotecia al punto reflejado</w:t>
      </w:r>
      <m:oMath>
        <m:r>
          <w:rPr>
            <w:rFonts w:ascii="Cambria Math" w:eastAsiaTheme="minorEastAsia" w:hAnsi="Cambria Math" w:cs="Times New Roman"/>
          </w:rPr>
          <m:t xml:space="preserve">  C'=(-4,5)</m:t>
        </m:r>
      </m:oMath>
      <w:r w:rsidRPr="004B52C8">
        <w:rPr>
          <w:rFonts w:ascii="Times New Roman" w:eastAsiaTheme="minorEastAsia" w:hAnsi="Times New Roman" w:cs="Times New Roman"/>
        </w:rPr>
        <w:t>.</w:t>
      </w:r>
    </w:p>
    <w:p w14:paraId="157E3D29" w14:textId="2BDBACA7" w:rsidR="004B52C8" w:rsidRDefault="004B52C8" w:rsidP="004B52C8">
      <w:pPr>
        <w:jc w:val="both"/>
        <w:rPr>
          <w:rFonts w:ascii="Times New Roman" w:eastAsiaTheme="minorEastAsia" w:hAnsi="Times New Roman" w:cs="Times New Roman"/>
        </w:rPr>
      </w:pPr>
      <w:r w:rsidRPr="004B52C8">
        <w:rPr>
          <w:rFonts w:ascii="Times New Roman" w:eastAsiaTheme="minorEastAsia" w:hAnsi="Times New Roman" w:cs="Times New Roman"/>
        </w:rPr>
        <w:t>La matriz de homotecia inversa es:</w:t>
      </w:r>
    </w:p>
    <w:p w14:paraId="104E0EB3" w14:textId="3D8B2F93" w:rsidR="004B52C8" w:rsidRDefault="00000000" w:rsidP="004B52C8">
      <w:pPr>
        <w:jc w:val="both"/>
        <w:rPr>
          <w:rFonts w:ascii="Times New Roman" w:eastAsiaTheme="minorEastAsia" w:hAnsi="Times New Roman" w:cs="Times New Roman"/>
        </w:rPr>
      </w:pPr>
      <m:oMathPara>
        <m:oMath>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-1</m:t>
              </m:r>
            </m:sup>
          </m:sSup>
          <m:r>
            <w:rPr>
              <w:rFonts w:ascii="Cambria Math" w:hAnsi="Cambria Math" w:cs="Times New Roman"/>
            </w:rPr>
            <m:t>=</m:t>
          </m:r>
          <m:d>
            <m:dPr>
              <m:begChr m:val="["/>
              <m:endChr m:val="]"/>
              <m:ctrlPr>
                <w:rPr>
                  <w:rFonts w:ascii="Cambria Math" w:hAnsi="Cambria Math" w:cs="Times New Roman"/>
                  <w:i/>
                </w:rPr>
              </m:ctrlPr>
            </m:dPr>
            <m:e>
              <m:m>
                <m:mPr>
                  <m:mcs>
                    <m:mc>
                      <m:mcPr>
                        <m:count m:val="2"/>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e>
                  <m:e>
                    <m:r>
                      <w:rPr>
                        <w:rFonts w:ascii="Cambria Math" w:eastAsiaTheme="minorEastAsia" w:hAnsi="Cambria Math" w:cs="Times New Roman"/>
                      </w:rPr>
                      <m:t>0</m:t>
                    </m:r>
                  </m:e>
                </m:mr>
                <m:mr>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r>
                      <w:rPr>
                        <w:rFonts w:ascii="Cambria Math" w:eastAsiaTheme="minorEastAsia" w:hAnsi="Cambria Math" w:cs="Times New Roman"/>
                      </w:rPr>
                      <m:t xml:space="preserve"> </m:t>
                    </m:r>
                  </m:e>
                </m:mr>
              </m:m>
              <m:ctrlPr>
                <w:rPr>
                  <w:rFonts w:ascii="Cambria Math" w:eastAsiaTheme="minorEastAsia" w:hAnsi="Cambria Math" w:cs="Times New Roman"/>
                  <w:i/>
                </w:rPr>
              </m:ctrlPr>
            </m:e>
          </m:d>
        </m:oMath>
      </m:oMathPara>
    </w:p>
    <w:p w14:paraId="1C016A82" w14:textId="77777777" w:rsidR="004B52C8" w:rsidRDefault="004B52C8" w:rsidP="004B52C8">
      <w:pPr>
        <w:jc w:val="both"/>
        <w:rPr>
          <w:rFonts w:ascii="Times New Roman" w:eastAsiaTheme="minorEastAsia" w:hAnsi="Times New Roman" w:cs="Times New Roman"/>
        </w:rPr>
      </w:pPr>
      <w:r w:rsidRPr="004B52C8">
        <w:rPr>
          <w:rFonts w:ascii="Times New Roman" w:eastAsiaTheme="minorEastAsia" w:hAnsi="Times New Roman" w:cs="Times New Roman"/>
        </w:rPr>
        <w:t>Aplicando la transformación:</w:t>
      </w:r>
    </w:p>
    <w:p w14:paraId="2DD321EA" w14:textId="59618FF5" w:rsidR="004B52C8" w:rsidRPr="004B52C8" w:rsidRDefault="00000000" w:rsidP="004B52C8">
      <w:pPr>
        <w:jc w:val="center"/>
        <w:rPr>
          <w:rFonts w:ascii="Times New Roman" w:eastAsiaTheme="minorEastAsia" w:hAnsi="Times New Roman" w:cs="Times New Roman"/>
        </w:rPr>
      </w:pPr>
      <m:oMathPara>
        <m:oMath>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x</m:t>
                    </m:r>
                  </m:e>
                </m:mr>
                <m:mr>
                  <m:e>
                    <m:r>
                      <w:rPr>
                        <w:rFonts w:ascii="Cambria Math" w:hAnsi="Cambria Math" w:cs="Times New Roman"/>
                      </w:rPr>
                      <m:t>y</m:t>
                    </m:r>
                  </m:e>
                </m:mr>
              </m:m>
            </m:e>
          </m:d>
          <m:r>
            <w:rPr>
              <w:rFonts w:ascii="Cambria Math" w:hAnsi="Cambria Math" w:cs="Times New Roman"/>
            </w:rPr>
            <m:t>=</m:t>
          </m:r>
          <m:d>
            <m:dPr>
              <m:begChr m:val="["/>
              <m:endChr m:val="]"/>
              <m:ctrlPr>
                <w:rPr>
                  <w:rFonts w:ascii="Cambria Math" w:hAnsi="Cambria Math" w:cs="Times New Roman"/>
                  <w:i/>
                </w:rPr>
              </m:ctrlPr>
            </m:dPr>
            <m:e>
              <m:m>
                <m:mPr>
                  <m:mcs>
                    <m:mc>
                      <m:mcPr>
                        <m:count m:val="2"/>
                        <m:mcJc m:val="center"/>
                      </m:mcPr>
                    </m:mc>
                  </m:mcs>
                  <m:ctrlPr>
                    <w:rPr>
                      <w:rFonts w:ascii="Cambria Math" w:eastAsiaTheme="minorEastAsia" w:hAnsi="Cambria Math" w:cs="Times New Roman"/>
                      <w:i/>
                    </w:rPr>
                  </m:ctrlPr>
                </m:mPr>
                <m:mr>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e>
                  <m:e>
                    <m:r>
                      <w:rPr>
                        <w:rFonts w:ascii="Cambria Math" w:eastAsiaTheme="minorEastAsia" w:hAnsi="Cambria Math" w:cs="Times New Roman"/>
                      </w:rPr>
                      <m:t>0</m:t>
                    </m:r>
                  </m:e>
                </m:mr>
                <m:mr>
                  <m:e>
                    <m:r>
                      <w:rPr>
                        <w:rFonts w:ascii="Cambria Math" w:eastAsiaTheme="minorEastAsia" w:hAnsi="Cambria Math" w:cs="Times New Roman"/>
                      </w:rPr>
                      <m:t>0</m:t>
                    </m:r>
                  </m:e>
                  <m:e>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r>
                      <w:rPr>
                        <w:rFonts w:ascii="Cambria Math" w:eastAsiaTheme="minorEastAsia" w:hAnsi="Cambria Math" w:cs="Times New Roman"/>
                      </w:rPr>
                      <m:t xml:space="preserve"> </m:t>
                    </m:r>
                  </m:e>
                </m:mr>
              </m:m>
              <m:ctrlPr>
                <w:rPr>
                  <w:rFonts w:ascii="Cambria Math" w:eastAsiaTheme="minorEastAsia" w:hAnsi="Cambria Math" w:cs="Times New Roman"/>
                  <w:i/>
                </w:rPr>
              </m:ctrlPr>
            </m:e>
          </m:d>
          <m:d>
            <m:dPr>
              <m:begChr m:val="["/>
              <m:endChr m:val="]"/>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hAnsi="Cambria Math" w:cs="Times New Roman"/>
                      </w:rPr>
                      <m:t>-6</m:t>
                    </m:r>
                  </m:e>
                </m:mr>
                <m:mr>
                  <m:e>
                    <m:r>
                      <w:rPr>
                        <w:rFonts w:ascii="Cambria Math" w:hAnsi="Cambria Math" w:cs="Times New Roman"/>
                      </w:rPr>
                      <m:t>7.5</m:t>
                    </m:r>
                  </m:e>
                </m:mr>
              </m:m>
            </m:e>
          </m:d>
        </m:oMath>
      </m:oMathPara>
    </w:p>
    <w:p w14:paraId="5F4C2A0C" w14:textId="77777777" w:rsidR="004B52C8" w:rsidRPr="004B52C8" w:rsidRDefault="004B52C8" w:rsidP="004B52C8">
      <w:pPr>
        <w:jc w:val="both"/>
        <w:rPr>
          <w:rFonts w:ascii="Times New Roman" w:eastAsiaTheme="minorEastAsia" w:hAnsi="Times New Roman" w:cs="Times New Roman"/>
        </w:rPr>
      </w:pPr>
      <w:r w:rsidRPr="004B52C8">
        <w:rPr>
          <w:rFonts w:ascii="Times New Roman" w:eastAsiaTheme="minorEastAsia" w:hAnsi="Times New Roman" w:cs="Times New Roman"/>
        </w:rPr>
        <w:t>Al desarrollar la multiplicación:</w:t>
      </w:r>
    </w:p>
    <w:p w14:paraId="04D73DF4" w14:textId="7FB9A02B" w:rsidR="004B52C8" w:rsidRPr="004B52C8" w:rsidRDefault="004B52C8" w:rsidP="004B52C8">
      <w:pPr>
        <w:jc w:val="both"/>
        <w:rPr>
          <w:rFonts w:ascii="Times New Roman" w:eastAsiaTheme="minorEastAsia" w:hAnsi="Times New Roman" w:cs="Times New Roman"/>
        </w:rPr>
      </w:pPr>
      <m:oMathPara>
        <m:oMath>
          <m:r>
            <w:rPr>
              <w:rFonts w:ascii="Cambria Math" w:eastAsiaTheme="minorEastAsia" w:hAnsi="Cambria Math" w:cs="Times New Roman"/>
            </w:rPr>
            <m:t xml:space="preserve"> x=</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d>
            <m:dPr>
              <m:ctrlPr>
                <w:rPr>
                  <w:rFonts w:ascii="Cambria Math" w:eastAsiaTheme="minorEastAsia" w:hAnsi="Cambria Math" w:cs="Times New Roman"/>
                  <w:i/>
                </w:rPr>
              </m:ctrlPr>
            </m:dPr>
            <m:e>
              <m:r>
                <w:rPr>
                  <w:rFonts w:ascii="Cambria Math" w:eastAsiaTheme="minorEastAsia" w:hAnsi="Cambria Math" w:cs="Times New Roman"/>
                </w:rPr>
                <m:t>-6</m:t>
              </m:r>
            </m:e>
          </m:d>
          <m:r>
            <w:rPr>
              <w:rFonts w:ascii="Cambria Math" w:eastAsiaTheme="minorEastAsia" w:hAnsi="Cambria Math" w:cs="Times New Roman"/>
            </w:rPr>
            <m:t xml:space="preserve">=-4 </m:t>
          </m:r>
        </m:oMath>
      </m:oMathPara>
    </w:p>
    <w:p w14:paraId="07F5F2D8" w14:textId="25F665BF" w:rsidR="004B52C8" w:rsidRPr="004B52C8" w:rsidRDefault="004B52C8" w:rsidP="004B52C8">
      <w:pPr>
        <w:jc w:val="both"/>
        <w:rPr>
          <w:rFonts w:ascii="Times New Roman" w:eastAsiaTheme="minorEastAsia" w:hAnsi="Times New Roman" w:cs="Times New Roman"/>
        </w:rPr>
      </w:pPr>
      <m:oMathPara>
        <m:oMath>
          <m:r>
            <w:rPr>
              <w:rFonts w:ascii="Cambria Math" w:eastAsiaTheme="minorEastAsia" w:hAnsi="Cambria Math" w:cs="Times New Roman"/>
            </w:rPr>
            <m:t xml:space="preserve"> y=</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3</m:t>
              </m:r>
            </m:den>
          </m:f>
          <m:r>
            <w:rPr>
              <w:rFonts w:ascii="Cambria Math" w:eastAsiaTheme="minorEastAsia" w:hAnsi="Cambria Math" w:cs="Times New Roman"/>
            </w:rPr>
            <m:t>(7.5)=5</m:t>
          </m:r>
        </m:oMath>
      </m:oMathPara>
    </w:p>
    <w:p w14:paraId="0171EBD7" w14:textId="77777777" w:rsidR="004B52C8" w:rsidRPr="004B52C8" w:rsidRDefault="004B52C8" w:rsidP="004B52C8">
      <w:pPr>
        <w:jc w:val="both"/>
        <w:rPr>
          <w:rFonts w:ascii="Times New Roman" w:eastAsiaTheme="minorEastAsia" w:hAnsi="Times New Roman" w:cs="Times New Roman"/>
        </w:rPr>
      </w:pPr>
      <w:r w:rsidRPr="004B52C8">
        <w:rPr>
          <w:rFonts w:ascii="Times New Roman" w:eastAsiaTheme="minorEastAsia" w:hAnsi="Times New Roman" w:cs="Times New Roman"/>
        </w:rPr>
        <w:t>Por lo tanto:</w:t>
      </w:r>
    </w:p>
    <w:p w14:paraId="200D6F65" w14:textId="7525A39F" w:rsidR="004B52C8" w:rsidRPr="004B52C8" w:rsidRDefault="004B52C8" w:rsidP="004B52C8">
      <w:pPr>
        <w:jc w:val="center"/>
        <w:rPr>
          <w:rFonts w:ascii="Times New Roman" w:eastAsiaTheme="minorEastAsia" w:hAnsi="Times New Roman" w:cs="Times New Roman"/>
        </w:rPr>
      </w:pPr>
      <m:oMathPara>
        <m:oMath>
          <m:r>
            <w:rPr>
              <w:rFonts w:ascii="Cambria Math" w:eastAsiaTheme="minorEastAsia" w:hAnsi="Cambria Math" w:cs="Times New Roman"/>
            </w:rPr>
            <m:t xml:space="preserve">C'=(-4,5) </m:t>
          </m:r>
        </m:oMath>
      </m:oMathPara>
    </w:p>
    <w:p w14:paraId="545B5F0A" w14:textId="15169C0A" w:rsidR="003F249F" w:rsidRDefault="004B52C8" w:rsidP="003F249F">
      <w:pPr>
        <w:jc w:val="both"/>
        <w:rPr>
          <w:rFonts w:ascii="Times New Roman" w:hAnsi="Times New Roman" w:cs="Times New Roman"/>
        </w:rPr>
      </w:pPr>
      <w:r w:rsidRPr="004B52C8">
        <w:rPr>
          <w:rFonts w:ascii="Times New Roman" w:hAnsi="Times New Roman" w:cs="Times New Roman"/>
        </w:rPr>
        <w:t xml:space="preserve">El resultado permite recuperar las coordenadas del punto existentes antes de aplicar la homotecia de factor </w:t>
      </w:r>
      <m:oMath>
        <m:r>
          <w:rPr>
            <w:rFonts w:ascii="Cambria Math" w:hAnsi="Cambria Math" w:cs="Times New Roman"/>
          </w:rPr>
          <m:t>1.5.</m:t>
        </m:r>
      </m:oMath>
      <w:r w:rsidRPr="004B52C8">
        <w:rPr>
          <w:rFonts w:ascii="Times New Roman" w:hAnsi="Times New Roman" w:cs="Times New Roman"/>
        </w:rPr>
        <w:t xml:space="preserve"> De esta manera, se comprueba que una homotecia con </w:t>
      </w:r>
      <m:oMath>
        <m:r>
          <w:rPr>
            <w:rFonts w:ascii="Cambria Math" w:hAnsi="Cambria Math" w:cs="Times New Roman"/>
          </w:rPr>
          <m:t xml:space="preserve">k≠0 </m:t>
        </m:r>
      </m:oMath>
      <w:r w:rsidRPr="004B52C8">
        <w:rPr>
          <w:rFonts w:ascii="Times New Roman" w:hAnsi="Times New Roman" w:cs="Times New Roman"/>
        </w:rPr>
        <w:t>puede revertirse mediante una homotecia cuyo factor corresponde al recíproco del factor original (</w:t>
      </w:r>
      <w:proofErr w:type="spellStart"/>
      <w:r w:rsidRPr="004B52C8">
        <w:rPr>
          <w:rFonts w:ascii="Times New Roman" w:hAnsi="Times New Roman" w:cs="Times New Roman"/>
        </w:rPr>
        <w:t>Anton</w:t>
      </w:r>
      <w:proofErr w:type="spellEnd"/>
      <w:r w:rsidRPr="004B52C8">
        <w:rPr>
          <w:rFonts w:ascii="Times New Roman" w:hAnsi="Times New Roman" w:cs="Times New Roman"/>
        </w:rPr>
        <w:t xml:space="preserve"> &amp; </w:t>
      </w:r>
      <w:proofErr w:type="spellStart"/>
      <w:r w:rsidRPr="004B52C8">
        <w:rPr>
          <w:rFonts w:ascii="Times New Roman" w:hAnsi="Times New Roman" w:cs="Times New Roman"/>
        </w:rPr>
        <w:t>Rorres</w:t>
      </w:r>
      <w:proofErr w:type="spellEnd"/>
      <w:r w:rsidRPr="004B52C8">
        <w:rPr>
          <w:rFonts w:ascii="Times New Roman" w:hAnsi="Times New Roman" w:cs="Times New Roman"/>
        </w:rPr>
        <w:t>, 2013).</w:t>
      </w:r>
    </w:p>
    <w:p w14:paraId="5EA22674" w14:textId="77777777" w:rsidR="005C6546" w:rsidRPr="00671F73" w:rsidRDefault="005C6546" w:rsidP="005C6546">
      <w:pPr>
        <w:jc w:val="both"/>
        <w:rPr>
          <w:rFonts w:ascii="Times New Roman" w:hAnsi="Times New Roman" w:cs="Times New Roman"/>
          <w:b/>
          <w:bCs/>
        </w:rPr>
      </w:pPr>
      <w:r w:rsidRPr="00671F73">
        <w:rPr>
          <w:rFonts w:ascii="Times New Roman" w:hAnsi="Times New Roman" w:cs="Times New Roman"/>
          <w:b/>
          <w:bCs/>
        </w:rPr>
        <w:t>Resultado</w:t>
      </w:r>
    </w:p>
    <w:tbl>
      <w:tblPr>
        <w:tblStyle w:val="Tablaconcuadrculaclara"/>
        <w:tblW w:w="0" w:type="auto"/>
        <w:jc w:val="center"/>
        <w:tblLook w:val="04A0" w:firstRow="1" w:lastRow="0" w:firstColumn="1" w:lastColumn="0" w:noHBand="0" w:noVBand="1"/>
      </w:tblPr>
      <w:tblGrid>
        <w:gridCol w:w="1690"/>
        <w:gridCol w:w="2503"/>
        <w:gridCol w:w="2150"/>
      </w:tblGrid>
      <w:tr w:rsidR="005C6546" w:rsidRPr="00671F73" w14:paraId="34CEE1DB" w14:textId="77777777" w:rsidTr="00361B50">
        <w:trPr>
          <w:jc w:val="center"/>
        </w:trPr>
        <w:tc>
          <w:tcPr>
            <w:tcW w:w="0" w:type="auto"/>
            <w:hideMark/>
          </w:tcPr>
          <w:p w14:paraId="0DAA08A2" w14:textId="77777777" w:rsidR="005C6546" w:rsidRPr="00671F73" w:rsidRDefault="005C6546" w:rsidP="00361B50">
            <w:pPr>
              <w:spacing w:after="160" w:line="278" w:lineRule="auto"/>
              <w:jc w:val="both"/>
              <w:rPr>
                <w:rFonts w:ascii="Times New Roman" w:hAnsi="Times New Roman" w:cs="Times New Roman"/>
                <w:b/>
                <w:bCs/>
              </w:rPr>
            </w:pPr>
            <w:r w:rsidRPr="00671F73">
              <w:rPr>
                <w:rFonts w:ascii="Times New Roman" w:hAnsi="Times New Roman" w:cs="Times New Roman"/>
                <w:b/>
                <w:bCs/>
              </w:rPr>
              <w:t>Punto original</w:t>
            </w:r>
          </w:p>
        </w:tc>
        <w:tc>
          <w:tcPr>
            <w:tcW w:w="0" w:type="auto"/>
            <w:hideMark/>
          </w:tcPr>
          <w:p w14:paraId="4F19F62F" w14:textId="77777777" w:rsidR="005C6546" w:rsidRPr="00671F73" w:rsidRDefault="005C6546" w:rsidP="00361B50">
            <w:pPr>
              <w:spacing w:after="160" w:line="278" w:lineRule="auto"/>
              <w:jc w:val="both"/>
              <w:rPr>
                <w:rFonts w:ascii="Times New Roman" w:hAnsi="Times New Roman" w:cs="Times New Roman"/>
                <w:b/>
                <w:bCs/>
              </w:rPr>
            </w:pPr>
            <w:r w:rsidRPr="00671F73">
              <w:rPr>
                <w:rFonts w:ascii="Times New Roman" w:hAnsi="Times New Roman" w:cs="Times New Roman"/>
                <w:b/>
                <w:bCs/>
              </w:rPr>
              <w:t>Reflexión respecto a Y</w:t>
            </w:r>
          </w:p>
        </w:tc>
        <w:tc>
          <w:tcPr>
            <w:tcW w:w="0" w:type="auto"/>
            <w:hideMark/>
          </w:tcPr>
          <w:p w14:paraId="32063FEB" w14:textId="77777777" w:rsidR="005C6546" w:rsidRPr="00671F73" w:rsidRDefault="005C6546" w:rsidP="00361B50">
            <w:pPr>
              <w:spacing w:after="160" w:line="278" w:lineRule="auto"/>
              <w:jc w:val="both"/>
              <w:rPr>
                <w:rFonts w:ascii="Times New Roman" w:hAnsi="Times New Roman" w:cs="Times New Roman"/>
                <w:b/>
                <w:bCs/>
              </w:rPr>
            </w:pPr>
            <w:r w:rsidRPr="00671F73">
              <w:rPr>
                <w:rFonts w:ascii="Times New Roman" w:hAnsi="Times New Roman" w:cs="Times New Roman"/>
                <w:b/>
                <w:bCs/>
              </w:rPr>
              <w:t xml:space="preserve">Homotecia </w:t>
            </w:r>
            <m:oMath>
              <m:r>
                <w:rPr>
                  <w:rFonts w:ascii="Cambria Math" w:hAnsi="Cambria Math" w:cs="Times New Roman"/>
                </w:rPr>
                <m:t>k=1.5</m:t>
              </m:r>
            </m:oMath>
          </w:p>
        </w:tc>
      </w:tr>
      <w:tr w:rsidR="005C6546" w:rsidRPr="00671F73" w14:paraId="5B5D4B61" w14:textId="77777777" w:rsidTr="00361B50">
        <w:trPr>
          <w:jc w:val="center"/>
        </w:trPr>
        <w:tc>
          <w:tcPr>
            <w:tcW w:w="0" w:type="auto"/>
            <w:hideMark/>
          </w:tcPr>
          <w:p w14:paraId="7FBB4CF8" w14:textId="77777777" w:rsidR="005C6546" w:rsidRPr="00671F73" w:rsidRDefault="005C6546" w:rsidP="00361B50">
            <w:pPr>
              <w:spacing w:after="160" w:line="278" w:lineRule="auto"/>
              <w:jc w:val="both"/>
              <w:rPr>
                <w:rFonts w:ascii="Times New Roman" w:hAnsi="Times New Roman" w:cs="Times New Roman"/>
              </w:rPr>
            </w:pPr>
            <w:r w:rsidRPr="00671F73">
              <w:rPr>
                <w:rFonts w:ascii="Times New Roman" w:hAnsi="Times New Roman" w:cs="Times New Roman"/>
              </w:rPr>
              <w:lastRenderedPageBreak/>
              <w:t>A (1, 1)</w:t>
            </w:r>
          </w:p>
        </w:tc>
        <w:tc>
          <w:tcPr>
            <w:tcW w:w="0" w:type="auto"/>
            <w:hideMark/>
          </w:tcPr>
          <w:p w14:paraId="4F84D20F" w14:textId="77777777" w:rsidR="005C6546" w:rsidRPr="00671F73" w:rsidRDefault="005C6546" w:rsidP="00361B50">
            <w:pPr>
              <w:spacing w:after="160" w:line="278" w:lineRule="auto"/>
              <w:jc w:val="both"/>
              <w:rPr>
                <w:rFonts w:ascii="Times New Roman" w:hAnsi="Times New Roman" w:cs="Times New Roman"/>
              </w:rPr>
            </w:pPr>
            <w:r w:rsidRPr="00671F73">
              <w:rPr>
                <w:rFonts w:ascii="Times New Roman" w:hAnsi="Times New Roman" w:cs="Times New Roman"/>
              </w:rPr>
              <w:t>(-1, 1)</w:t>
            </w:r>
          </w:p>
        </w:tc>
        <w:tc>
          <w:tcPr>
            <w:tcW w:w="0" w:type="auto"/>
            <w:hideMark/>
          </w:tcPr>
          <w:p w14:paraId="357B6EFA" w14:textId="77777777" w:rsidR="005C6546" w:rsidRPr="00671F73" w:rsidRDefault="005C6546" w:rsidP="00361B50">
            <w:pPr>
              <w:spacing w:after="160" w:line="278" w:lineRule="auto"/>
              <w:jc w:val="both"/>
              <w:rPr>
                <w:rFonts w:ascii="Times New Roman" w:hAnsi="Times New Roman" w:cs="Times New Roman"/>
              </w:rPr>
            </w:pPr>
            <w:r w:rsidRPr="00671F73">
              <w:rPr>
                <w:rFonts w:ascii="Times New Roman" w:hAnsi="Times New Roman" w:cs="Times New Roman"/>
              </w:rPr>
              <w:t>(-1.5, 1.5)</w:t>
            </w:r>
          </w:p>
        </w:tc>
      </w:tr>
      <w:tr w:rsidR="005C6546" w:rsidRPr="00671F73" w14:paraId="621DFDEA" w14:textId="77777777" w:rsidTr="00361B50">
        <w:trPr>
          <w:jc w:val="center"/>
        </w:trPr>
        <w:tc>
          <w:tcPr>
            <w:tcW w:w="0" w:type="auto"/>
            <w:hideMark/>
          </w:tcPr>
          <w:p w14:paraId="2521AAEC" w14:textId="77777777" w:rsidR="005C6546" w:rsidRPr="00671F73" w:rsidRDefault="005C6546" w:rsidP="00361B50">
            <w:pPr>
              <w:spacing w:after="160" w:line="278" w:lineRule="auto"/>
              <w:jc w:val="both"/>
              <w:rPr>
                <w:rFonts w:ascii="Times New Roman" w:hAnsi="Times New Roman" w:cs="Times New Roman"/>
              </w:rPr>
            </w:pPr>
            <w:r w:rsidRPr="00671F73">
              <w:rPr>
                <w:rFonts w:ascii="Times New Roman" w:hAnsi="Times New Roman" w:cs="Times New Roman"/>
              </w:rPr>
              <w:t>B (3, 2)</w:t>
            </w:r>
          </w:p>
        </w:tc>
        <w:tc>
          <w:tcPr>
            <w:tcW w:w="0" w:type="auto"/>
            <w:hideMark/>
          </w:tcPr>
          <w:p w14:paraId="17A6DBAE" w14:textId="77777777" w:rsidR="005C6546" w:rsidRPr="00671F73" w:rsidRDefault="005C6546" w:rsidP="00361B50">
            <w:pPr>
              <w:spacing w:after="160" w:line="278" w:lineRule="auto"/>
              <w:jc w:val="both"/>
              <w:rPr>
                <w:rFonts w:ascii="Times New Roman" w:hAnsi="Times New Roman" w:cs="Times New Roman"/>
              </w:rPr>
            </w:pPr>
            <w:r w:rsidRPr="00671F73">
              <w:rPr>
                <w:rFonts w:ascii="Times New Roman" w:hAnsi="Times New Roman" w:cs="Times New Roman"/>
              </w:rPr>
              <w:t>(-3, 2)</w:t>
            </w:r>
          </w:p>
        </w:tc>
        <w:tc>
          <w:tcPr>
            <w:tcW w:w="0" w:type="auto"/>
            <w:hideMark/>
          </w:tcPr>
          <w:p w14:paraId="774661AC" w14:textId="77777777" w:rsidR="005C6546" w:rsidRPr="00671F73" w:rsidRDefault="005C6546" w:rsidP="00361B50">
            <w:pPr>
              <w:spacing w:after="160" w:line="278" w:lineRule="auto"/>
              <w:jc w:val="both"/>
              <w:rPr>
                <w:rFonts w:ascii="Times New Roman" w:hAnsi="Times New Roman" w:cs="Times New Roman"/>
              </w:rPr>
            </w:pPr>
            <w:r w:rsidRPr="00671F73">
              <w:rPr>
                <w:rFonts w:ascii="Times New Roman" w:hAnsi="Times New Roman" w:cs="Times New Roman"/>
              </w:rPr>
              <w:t>(-4.5, 3)</w:t>
            </w:r>
          </w:p>
        </w:tc>
      </w:tr>
      <w:tr w:rsidR="005C6546" w:rsidRPr="00671F73" w14:paraId="2488FA61" w14:textId="77777777" w:rsidTr="00361B50">
        <w:trPr>
          <w:jc w:val="center"/>
        </w:trPr>
        <w:tc>
          <w:tcPr>
            <w:tcW w:w="0" w:type="auto"/>
            <w:hideMark/>
          </w:tcPr>
          <w:p w14:paraId="33A2F2B8" w14:textId="77777777" w:rsidR="005C6546" w:rsidRPr="00671F73" w:rsidRDefault="005C6546" w:rsidP="00361B50">
            <w:pPr>
              <w:spacing w:after="160" w:line="278" w:lineRule="auto"/>
              <w:jc w:val="both"/>
              <w:rPr>
                <w:rFonts w:ascii="Times New Roman" w:hAnsi="Times New Roman" w:cs="Times New Roman"/>
              </w:rPr>
            </w:pPr>
            <w:r w:rsidRPr="00671F73">
              <w:rPr>
                <w:rFonts w:ascii="Times New Roman" w:hAnsi="Times New Roman" w:cs="Times New Roman"/>
              </w:rPr>
              <w:t>C (4, 5)</w:t>
            </w:r>
          </w:p>
        </w:tc>
        <w:tc>
          <w:tcPr>
            <w:tcW w:w="0" w:type="auto"/>
            <w:hideMark/>
          </w:tcPr>
          <w:p w14:paraId="0D46483A" w14:textId="77777777" w:rsidR="005C6546" w:rsidRPr="00671F73" w:rsidRDefault="005C6546" w:rsidP="00361B50">
            <w:pPr>
              <w:spacing w:after="160" w:line="278" w:lineRule="auto"/>
              <w:jc w:val="both"/>
              <w:rPr>
                <w:rFonts w:ascii="Times New Roman" w:hAnsi="Times New Roman" w:cs="Times New Roman"/>
              </w:rPr>
            </w:pPr>
            <w:r w:rsidRPr="00671F73">
              <w:rPr>
                <w:rFonts w:ascii="Times New Roman" w:hAnsi="Times New Roman" w:cs="Times New Roman"/>
              </w:rPr>
              <w:t>(-4, 5)</w:t>
            </w:r>
          </w:p>
        </w:tc>
        <w:tc>
          <w:tcPr>
            <w:tcW w:w="0" w:type="auto"/>
            <w:hideMark/>
          </w:tcPr>
          <w:p w14:paraId="5C4D8234" w14:textId="77777777" w:rsidR="005C6546" w:rsidRPr="00671F73" w:rsidRDefault="005C6546" w:rsidP="00361B50">
            <w:pPr>
              <w:spacing w:after="160" w:line="278" w:lineRule="auto"/>
              <w:jc w:val="both"/>
              <w:rPr>
                <w:rFonts w:ascii="Times New Roman" w:hAnsi="Times New Roman" w:cs="Times New Roman"/>
              </w:rPr>
            </w:pPr>
            <w:r w:rsidRPr="00671F73">
              <w:rPr>
                <w:rFonts w:ascii="Times New Roman" w:hAnsi="Times New Roman" w:cs="Times New Roman"/>
              </w:rPr>
              <w:t>(-6, 7.5)</w:t>
            </w:r>
          </w:p>
        </w:tc>
      </w:tr>
      <w:tr w:rsidR="005C6546" w:rsidRPr="00671F73" w14:paraId="5065D186" w14:textId="77777777" w:rsidTr="00361B50">
        <w:trPr>
          <w:jc w:val="center"/>
        </w:trPr>
        <w:tc>
          <w:tcPr>
            <w:tcW w:w="0" w:type="auto"/>
            <w:hideMark/>
          </w:tcPr>
          <w:p w14:paraId="35FA2DE3" w14:textId="77777777" w:rsidR="005C6546" w:rsidRPr="00671F73" w:rsidRDefault="005C6546" w:rsidP="00361B50">
            <w:pPr>
              <w:spacing w:after="160" w:line="278" w:lineRule="auto"/>
              <w:jc w:val="both"/>
              <w:rPr>
                <w:rFonts w:ascii="Times New Roman" w:hAnsi="Times New Roman" w:cs="Times New Roman"/>
              </w:rPr>
            </w:pPr>
            <w:r w:rsidRPr="00671F73">
              <w:rPr>
                <w:rFonts w:ascii="Times New Roman" w:hAnsi="Times New Roman" w:cs="Times New Roman"/>
              </w:rPr>
              <w:t>D (2, 7)</w:t>
            </w:r>
          </w:p>
        </w:tc>
        <w:tc>
          <w:tcPr>
            <w:tcW w:w="0" w:type="auto"/>
            <w:hideMark/>
          </w:tcPr>
          <w:p w14:paraId="59BF1E5A" w14:textId="77777777" w:rsidR="005C6546" w:rsidRPr="00671F73" w:rsidRDefault="005C6546" w:rsidP="00361B50">
            <w:pPr>
              <w:spacing w:after="160" w:line="278" w:lineRule="auto"/>
              <w:jc w:val="both"/>
              <w:rPr>
                <w:rFonts w:ascii="Times New Roman" w:hAnsi="Times New Roman" w:cs="Times New Roman"/>
              </w:rPr>
            </w:pPr>
            <w:r w:rsidRPr="00671F73">
              <w:rPr>
                <w:rFonts w:ascii="Times New Roman" w:hAnsi="Times New Roman" w:cs="Times New Roman"/>
              </w:rPr>
              <w:t>(-2, 7)</w:t>
            </w:r>
          </w:p>
        </w:tc>
        <w:tc>
          <w:tcPr>
            <w:tcW w:w="0" w:type="auto"/>
            <w:hideMark/>
          </w:tcPr>
          <w:p w14:paraId="13FC4814" w14:textId="77777777" w:rsidR="005C6546" w:rsidRPr="00671F73" w:rsidRDefault="005C6546" w:rsidP="00361B50">
            <w:pPr>
              <w:spacing w:after="160" w:line="278" w:lineRule="auto"/>
              <w:jc w:val="both"/>
              <w:rPr>
                <w:rFonts w:ascii="Times New Roman" w:hAnsi="Times New Roman" w:cs="Times New Roman"/>
              </w:rPr>
            </w:pPr>
            <w:r w:rsidRPr="00671F73">
              <w:rPr>
                <w:rFonts w:ascii="Times New Roman" w:hAnsi="Times New Roman" w:cs="Times New Roman"/>
              </w:rPr>
              <w:t>(-3, 10.5)</w:t>
            </w:r>
          </w:p>
        </w:tc>
      </w:tr>
    </w:tbl>
    <w:p w14:paraId="3452863E" w14:textId="579D9B4B" w:rsidR="00671F73" w:rsidRDefault="00671F73" w:rsidP="003F249F">
      <w:pPr>
        <w:jc w:val="both"/>
        <w:rPr>
          <w:rFonts w:ascii="Times New Roman" w:hAnsi="Times New Roman" w:cs="Times New Roman"/>
        </w:rPr>
      </w:pPr>
      <w:r w:rsidRPr="00671F73">
        <w:rPr>
          <w:rFonts w:ascii="Times New Roman" w:hAnsi="Times New Roman" w:cs="Times New Roman"/>
          <w:b/>
          <w:bCs/>
        </w:rPr>
        <w:t>Interpretación:</w:t>
      </w:r>
      <w:r w:rsidRPr="00671F73">
        <w:rPr>
          <w:rFonts w:ascii="Times New Roman" w:hAnsi="Times New Roman" w:cs="Times New Roman"/>
        </w:rPr>
        <w:t xml:space="preserve"> En primer lugar, la reflexión respecto al eje </w:t>
      </w:r>
      <m:oMath>
        <m:r>
          <w:rPr>
            <w:rFonts w:ascii="Cambria Math" w:hAnsi="Cambria Math" w:cs="Times New Roman"/>
          </w:rPr>
          <m:t>Y</m:t>
        </m:r>
      </m:oMath>
      <w:r w:rsidRPr="00671F73">
        <w:rPr>
          <w:rFonts w:ascii="Times New Roman" w:hAnsi="Times New Roman" w:cs="Times New Roman"/>
        </w:rPr>
        <w:t xml:space="preserve">permitió obtener las coordenadas correspondientes a la mitad faltante de la vasija a partir de la simetría del fragmento conservado. Posteriormente, mediante una homotecia con factor </w:t>
      </w:r>
      <m:oMath>
        <m:r>
          <w:rPr>
            <w:rFonts w:ascii="Cambria Math" w:hAnsi="Cambria Math" w:cs="Times New Roman"/>
          </w:rPr>
          <m:t>k=1.5</m:t>
        </m:r>
      </m:oMath>
      <w:r w:rsidRPr="00671F73">
        <w:rPr>
          <w:rFonts w:ascii="Times New Roman" w:hAnsi="Times New Roman" w:cs="Times New Roman"/>
        </w:rPr>
        <w:t>, se amplió proporcionalmente la reconstrucción sin modificar su forma. Esto muestra cómo pueden combinarse distintas transformaciones para apoyar la reconstrucción digital de una pieza arqueológica incompleta.</w:t>
      </w:r>
    </w:p>
    <w:p w14:paraId="43F1641B" w14:textId="6D23EC9A" w:rsidR="00671F73" w:rsidRPr="005C6546" w:rsidRDefault="00065CBD" w:rsidP="005C6546">
      <w:pPr>
        <w:jc w:val="both"/>
        <w:rPr>
          <w:rFonts w:ascii="Times New Roman" w:hAnsi="Times New Roman" w:cs="Times New Roman"/>
        </w:rPr>
      </w:pPr>
      <w:r w:rsidRPr="00065CBD">
        <w:rPr>
          <w:rFonts w:ascii="Times New Roman" w:hAnsi="Times New Roman" w:cs="Times New Roman"/>
        </w:rPr>
        <w:t>Este ejercicio permite analizar de manera matemática la aplicación sucesiva de dos transformaciones geométricas sobre una misma figura. En el segundo avance del programa, la reflexión y la homotecia se encuentran implementadas como operaciones independientes, permitiendo comprobar por separado los resultados obtenidos para cada transformación. La aplicación consecutiva de transformaciones y el uso del resultado de una operación como entrada de la siguiente se consideran dentro de las funcionalidades previstas para la versión final del sistema.</w:t>
      </w:r>
    </w:p>
    <w:p w14:paraId="33B66BF9" w14:textId="288C66D1" w:rsidR="003F249F" w:rsidRDefault="000148B3" w:rsidP="000148B3">
      <w:pPr>
        <w:rPr>
          <w:rFonts w:ascii="Times New Roman" w:hAnsi="Times New Roman" w:cs="Times New Roman"/>
          <w:lang w:val="es-ES"/>
        </w:rPr>
      </w:pPr>
      <w:r w:rsidRPr="00433385">
        <w:rPr>
          <w:rStyle w:val="Ttulo1Car"/>
          <w:rFonts w:ascii="Times New Roman" w:hAnsi="Times New Roman" w:cs="Times New Roman"/>
          <w:b/>
          <w:bCs/>
          <w:color w:val="000000" w:themeColor="text1"/>
          <w:sz w:val="24"/>
          <w:szCs w:val="24"/>
        </w:rPr>
        <w:t xml:space="preserve">5. Implementación del </w:t>
      </w:r>
      <w:r w:rsidR="00065CBD">
        <w:rPr>
          <w:rStyle w:val="Ttulo1Car"/>
          <w:rFonts w:ascii="Times New Roman" w:hAnsi="Times New Roman" w:cs="Times New Roman"/>
          <w:b/>
          <w:bCs/>
          <w:color w:val="000000" w:themeColor="text1"/>
          <w:sz w:val="24"/>
          <w:szCs w:val="24"/>
        </w:rPr>
        <w:t xml:space="preserve">segundo </w:t>
      </w:r>
      <w:r w:rsidRPr="00433385">
        <w:rPr>
          <w:rStyle w:val="Ttulo1Car"/>
          <w:rFonts w:ascii="Times New Roman" w:hAnsi="Times New Roman" w:cs="Times New Roman"/>
          <w:b/>
          <w:bCs/>
          <w:color w:val="000000" w:themeColor="text1"/>
          <w:sz w:val="24"/>
          <w:szCs w:val="24"/>
        </w:rPr>
        <w:t>avance (</w:t>
      </w:r>
      <w:r w:rsidR="00065CBD">
        <w:rPr>
          <w:rStyle w:val="Ttulo1Car"/>
          <w:rFonts w:ascii="Times New Roman" w:hAnsi="Times New Roman" w:cs="Times New Roman"/>
          <w:b/>
          <w:bCs/>
          <w:color w:val="000000" w:themeColor="text1"/>
          <w:sz w:val="24"/>
          <w:szCs w:val="24"/>
        </w:rPr>
        <w:t>7</w:t>
      </w:r>
      <w:r w:rsidRPr="00433385">
        <w:rPr>
          <w:rStyle w:val="Ttulo1Car"/>
          <w:rFonts w:ascii="Times New Roman" w:hAnsi="Times New Roman" w:cs="Times New Roman"/>
          <w:b/>
          <w:bCs/>
          <w:color w:val="000000" w:themeColor="text1"/>
          <w:sz w:val="24"/>
          <w:szCs w:val="24"/>
        </w:rPr>
        <w:t>0 %)</w:t>
      </w:r>
      <w:r w:rsidRPr="000148B3">
        <w:rPr>
          <w:rFonts w:ascii="Times New Roman" w:hAnsi="Times New Roman" w:cs="Times New Roman"/>
          <w:lang w:val="es-ES"/>
        </w:rPr>
        <w:t> </w:t>
      </w:r>
      <w:r w:rsidRPr="000148B3">
        <w:rPr>
          <w:rFonts w:ascii="Times New Roman" w:hAnsi="Times New Roman" w:cs="Times New Roman"/>
          <w:lang w:val="es-ES"/>
        </w:rPr>
        <w:br/>
      </w:r>
      <w:r w:rsidRPr="00433385">
        <w:rPr>
          <w:rStyle w:val="Ttulo2Car"/>
          <w:rFonts w:ascii="Times New Roman" w:hAnsi="Times New Roman" w:cs="Times New Roman"/>
          <w:color w:val="auto"/>
          <w:sz w:val="24"/>
          <w:szCs w:val="24"/>
        </w:rPr>
        <w:t>5.1 Funcionalidades implementadas</w:t>
      </w:r>
      <w:r w:rsidRPr="00433385">
        <w:rPr>
          <w:rFonts w:ascii="Times New Roman" w:hAnsi="Times New Roman" w:cs="Times New Roman"/>
          <w:lang w:val="es-ES"/>
        </w:rPr>
        <w:t> </w:t>
      </w:r>
    </w:p>
    <w:tbl>
      <w:tblPr>
        <w:tblStyle w:val="Tablaconcuadrculaclara"/>
        <w:tblW w:w="0" w:type="auto"/>
        <w:tblLook w:val="04A0" w:firstRow="1" w:lastRow="0" w:firstColumn="1" w:lastColumn="0" w:noHBand="0" w:noVBand="1"/>
      </w:tblPr>
      <w:tblGrid>
        <w:gridCol w:w="546"/>
        <w:gridCol w:w="2163"/>
        <w:gridCol w:w="4182"/>
        <w:gridCol w:w="1603"/>
      </w:tblGrid>
      <w:tr w:rsidR="00D8001B" w:rsidRPr="00D8001B" w14:paraId="5F36635C" w14:textId="77777777" w:rsidTr="00D8001B">
        <w:tc>
          <w:tcPr>
            <w:tcW w:w="0" w:type="auto"/>
            <w:hideMark/>
          </w:tcPr>
          <w:p w14:paraId="563E0B1F" w14:textId="77777777" w:rsidR="00D8001B" w:rsidRPr="00D8001B" w:rsidRDefault="00D8001B" w:rsidP="00D8001B">
            <w:pPr>
              <w:spacing w:after="160" w:line="278" w:lineRule="auto"/>
              <w:rPr>
                <w:rFonts w:ascii="Times New Roman" w:hAnsi="Times New Roman" w:cs="Times New Roman"/>
                <w:b/>
                <w:bCs/>
              </w:rPr>
            </w:pPr>
            <w:proofErr w:type="spellStart"/>
            <w:r w:rsidRPr="00D8001B">
              <w:rPr>
                <w:rFonts w:ascii="Times New Roman" w:hAnsi="Times New Roman" w:cs="Times New Roman"/>
                <w:b/>
                <w:bCs/>
              </w:rPr>
              <w:t>N.°</w:t>
            </w:r>
            <w:proofErr w:type="spellEnd"/>
          </w:p>
        </w:tc>
        <w:tc>
          <w:tcPr>
            <w:tcW w:w="0" w:type="auto"/>
            <w:hideMark/>
          </w:tcPr>
          <w:p w14:paraId="253D8A64" w14:textId="77777777" w:rsidR="00D8001B" w:rsidRPr="00D8001B" w:rsidRDefault="00D8001B" w:rsidP="00D8001B">
            <w:pPr>
              <w:spacing w:after="160" w:line="278" w:lineRule="auto"/>
              <w:rPr>
                <w:rFonts w:ascii="Times New Roman" w:hAnsi="Times New Roman" w:cs="Times New Roman"/>
                <w:b/>
                <w:bCs/>
              </w:rPr>
            </w:pPr>
            <w:r w:rsidRPr="00D8001B">
              <w:rPr>
                <w:rFonts w:ascii="Times New Roman" w:hAnsi="Times New Roman" w:cs="Times New Roman"/>
                <w:b/>
                <w:bCs/>
              </w:rPr>
              <w:t>Funcionalidad</w:t>
            </w:r>
          </w:p>
        </w:tc>
        <w:tc>
          <w:tcPr>
            <w:tcW w:w="0" w:type="auto"/>
            <w:hideMark/>
          </w:tcPr>
          <w:p w14:paraId="44F2E7E8" w14:textId="77777777" w:rsidR="00D8001B" w:rsidRPr="00D8001B" w:rsidRDefault="00D8001B" w:rsidP="00D8001B">
            <w:pPr>
              <w:spacing w:after="160" w:line="278" w:lineRule="auto"/>
              <w:rPr>
                <w:rFonts w:ascii="Times New Roman" w:hAnsi="Times New Roman" w:cs="Times New Roman"/>
                <w:b/>
                <w:bCs/>
              </w:rPr>
            </w:pPr>
            <w:r w:rsidRPr="00D8001B">
              <w:rPr>
                <w:rFonts w:ascii="Times New Roman" w:hAnsi="Times New Roman" w:cs="Times New Roman"/>
                <w:b/>
                <w:bCs/>
              </w:rPr>
              <w:t>Descripción</w:t>
            </w:r>
          </w:p>
        </w:tc>
        <w:tc>
          <w:tcPr>
            <w:tcW w:w="0" w:type="auto"/>
            <w:hideMark/>
          </w:tcPr>
          <w:p w14:paraId="35B7975C" w14:textId="77777777" w:rsidR="00D8001B" w:rsidRPr="00D8001B" w:rsidRDefault="00D8001B" w:rsidP="00D8001B">
            <w:pPr>
              <w:spacing w:after="160" w:line="278" w:lineRule="auto"/>
              <w:rPr>
                <w:rFonts w:ascii="Times New Roman" w:hAnsi="Times New Roman" w:cs="Times New Roman"/>
                <w:b/>
                <w:bCs/>
              </w:rPr>
            </w:pPr>
            <w:r w:rsidRPr="00D8001B">
              <w:rPr>
                <w:rFonts w:ascii="Times New Roman" w:hAnsi="Times New Roman" w:cs="Times New Roman"/>
                <w:b/>
                <w:bCs/>
              </w:rPr>
              <w:t>Estado</w:t>
            </w:r>
          </w:p>
        </w:tc>
      </w:tr>
      <w:tr w:rsidR="00D8001B" w:rsidRPr="00D8001B" w14:paraId="54AA399E" w14:textId="77777777" w:rsidTr="00D8001B">
        <w:tc>
          <w:tcPr>
            <w:tcW w:w="0" w:type="auto"/>
            <w:hideMark/>
          </w:tcPr>
          <w:p w14:paraId="448EB071"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1</w:t>
            </w:r>
          </w:p>
        </w:tc>
        <w:tc>
          <w:tcPr>
            <w:tcW w:w="0" w:type="auto"/>
            <w:hideMark/>
          </w:tcPr>
          <w:p w14:paraId="3113A7BC"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Registro de pieza arqueológica</w:t>
            </w:r>
          </w:p>
        </w:tc>
        <w:tc>
          <w:tcPr>
            <w:tcW w:w="0" w:type="auto"/>
            <w:hideMark/>
          </w:tcPr>
          <w:p w14:paraId="5A16921D"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Permite registrar el nombre de la pieza, seleccionar su departamento de procedencia y clasificarla según el tipo de pieza arqueológica.</w:t>
            </w:r>
          </w:p>
        </w:tc>
        <w:tc>
          <w:tcPr>
            <w:tcW w:w="0" w:type="auto"/>
            <w:hideMark/>
          </w:tcPr>
          <w:p w14:paraId="2EF052EE"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Implementado</w:t>
            </w:r>
          </w:p>
        </w:tc>
      </w:tr>
      <w:tr w:rsidR="00D8001B" w:rsidRPr="00D8001B" w14:paraId="079CDC1E" w14:textId="77777777" w:rsidTr="00D8001B">
        <w:tc>
          <w:tcPr>
            <w:tcW w:w="0" w:type="auto"/>
            <w:hideMark/>
          </w:tcPr>
          <w:p w14:paraId="21715557"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2</w:t>
            </w:r>
          </w:p>
        </w:tc>
        <w:tc>
          <w:tcPr>
            <w:tcW w:w="0" w:type="auto"/>
            <w:hideMark/>
          </w:tcPr>
          <w:p w14:paraId="13E3B683"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Ingreso manual de vértices</w:t>
            </w:r>
          </w:p>
        </w:tc>
        <w:tc>
          <w:tcPr>
            <w:tcW w:w="0" w:type="auto"/>
            <w:hideMark/>
          </w:tcPr>
          <w:p w14:paraId="21DD7325" w14:textId="0005EA14"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 xml:space="preserve">Permite ingresar entre 3 y 20 vértices mediante sus coordenadas </w:t>
            </w:r>
            <m:oMath>
              <m:r>
                <w:rPr>
                  <w:rFonts w:ascii="Cambria Math" w:hAnsi="Cambria Math" w:cs="Times New Roman"/>
                </w:rPr>
                <m:t xml:space="preserve">x </m:t>
              </m:r>
            </m:oMath>
            <w:r w:rsidRPr="00D8001B">
              <w:rPr>
                <w:rFonts w:ascii="Times New Roman" w:hAnsi="Times New Roman" w:cs="Times New Roman"/>
              </w:rPr>
              <w:t xml:space="preserve">e </w:t>
            </w:r>
            <m:oMath>
              <m:r>
                <w:rPr>
                  <w:rFonts w:ascii="Cambria Math" w:hAnsi="Cambria Math" w:cs="Times New Roman"/>
                </w:rPr>
                <m:t xml:space="preserve">y, </m:t>
              </m:r>
            </m:oMath>
            <w:r w:rsidRPr="00D8001B">
              <w:rPr>
                <w:rFonts w:ascii="Times New Roman" w:hAnsi="Times New Roman" w:cs="Times New Roman"/>
              </w:rPr>
              <w:t>verificando que no existan puntos repetidos antes de guardar la información.</w:t>
            </w:r>
          </w:p>
        </w:tc>
        <w:tc>
          <w:tcPr>
            <w:tcW w:w="0" w:type="auto"/>
            <w:hideMark/>
          </w:tcPr>
          <w:p w14:paraId="479704B8"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Implementado</w:t>
            </w:r>
          </w:p>
        </w:tc>
      </w:tr>
      <w:tr w:rsidR="00D8001B" w:rsidRPr="00D8001B" w14:paraId="042C89BA" w14:textId="77777777" w:rsidTr="00D8001B">
        <w:tc>
          <w:tcPr>
            <w:tcW w:w="0" w:type="auto"/>
            <w:hideMark/>
          </w:tcPr>
          <w:p w14:paraId="27B51323"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3</w:t>
            </w:r>
          </w:p>
        </w:tc>
        <w:tc>
          <w:tcPr>
            <w:tcW w:w="0" w:type="auto"/>
            <w:hideMark/>
          </w:tcPr>
          <w:p w14:paraId="68ABEDF2"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Visualización de datos de la pieza</w:t>
            </w:r>
          </w:p>
        </w:tc>
        <w:tc>
          <w:tcPr>
            <w:tcW w:w="0" w:type="auto"/>
            <w:hideMark/>
          </w:tcPr>
          <w:p w14:paraId="26D43AA7"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Muestra el nombre, procedencia y tipo de pieza. Si existen vértices registrados, también presenta su cantidad y sus coordenadas.</w:t>
            </w:r>
          </w:p>
        </w:tc>
        <w:tc>
          <w:tcPr>
            <w:tcW w:w="0" w:type="auto"/>
            <w:hideMark/>
          </w:tcPr>
          <w:p w14:paraId="36DAD510"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Implementado</w:t>
            </w:r>
          </w:p>
        </w:tc>
      </w:tr>
      <w:tr w:rsidR="00D8001B" w:rsidRPr="00D8001B" w14:paraId="0EED5A3E" w14:textId="77777777" w:rsidTr="00D8001B">
        <w:tc>
          <w:tcPr>
            <w:tcW w:w="0" w:type="auto"/>
            <w:hideMark/>
          </w:tcPr>
          <w:p w14:paraId="3BAC5FEA"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4</w:t>
            </w:r>
          </w:p>
        </w:tc>
        <w:tc>
          <w:tcPr>
            <w:tcW w:w="0" w:type="auto"/>
            <w:hideMark/>
          </w:tcPr>
          <w:p w14:paraId="5EE86873"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Rotación</w:t>
            </w:r>
          </w:p>
        </w:tc>
        <w:tc>
          <w:tcPr>
            <w:tcW w:w="0" w:type="auto"/>
            <w:hideMark/>
          </w:tcPr>
          <w:p w14:paraId="14FBF8D1" w14:textId="18E726B9"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 xml:space="preserve">Permite aplicar una rotación a los vértices mediante un ángulo entre </w:t>
            </w:r>
            <m:oMath>
              <m:r>
                <w:rPr>
                  <w:rFonts w:ascii="Cambria Math" w:hAnsi="Cambria Math" w:cs="Times New Roman"/>
                </w:rPr>
                <m:t xml:space="preserve">0° </m:t>
              </m:r>
            </m:oMath>
            <w:r w:rsidRPr="00D8001B">
              <w:rPr>
                <w:rFonts w:ascii="Times New Roman" w:hAnsi="Times New Roman" w:cs="Times New Roman"/>
              </w:rPr>
              <w:t xml:space="preserve">y </w:t>
            </w:r>
            <m:oMath>
              <m:r>
                <w:rPr>
                  <w:rFonts w:ascii="Cambria Math" w:hAnsi="Cambria Math" w:cs="Times New Roman"/>
                </w:rPr>
                <m:t xml:space="preserve">360° </m:t>
              </m:r>
            </m:oMath>
            <w:r w:rsidRPr="00D8001B">
              <w:rPr>
                <w:rFonts w:ascii="Times New Roman" w:hAnsi="Times New Roman" w:cs="Times New Roman"/>
              </w:rPr>
              <w:t xml:space="preserve">en sentido horario o antihorario, y </w:t>
            </w:r>
            <w:r w:rsidRPr="00D8001B">
              <w:rPr>
                <w:rFonts w:ascii="Times New Roman" w:hAnsi="Times New Roman" w:cs="Times New Roman"/>
              </w:rPr>
              <w:lastRenderedPageBreak/>
              <w:t>muestra las coordenadas originales y transformadas.</w:t>
            </w:r>
          </w:p>
        </w:tc>
        <w:tc>
          <w:tcPr>
            <w:tcW w:w="0" w:type="auto"/>
            <w:hideMark/>
          </w:tcPr>
          <w:p w14:paraId="21853921"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lastRenderedPageBreak/>
              <w:t>Implementado</w:t>
            </w:r>
          </w:p>
        </w:tc>
      </w:tr>
      <w:tr w:rsidR="00D8001B" w:rsidRPr="00D8001B" w14:paraId="58375074" w14:textId="77777777" w:rsidTr="00D8001B">
        <w:tc>
          <w:tcPr>
            <w:tcW w:w="0" w:type="auto"/>
            <w:hideMark/>
          </w:tcPr>
          <w:p w14:paraId="42ABB94A"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5</w:t>
            </w:r>
          </w:p>
        </w:tc>
        <w:tc>
          <w:tcPr>
            <w:tcW w:w="0" w:type="auto"/>
            <w:hideMark/>
          </w:tcPr>
          <w:p w14:paraId="50F031A2"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Reflexión</w:t>
            </w:r>
          </w:p>
        </w:tc>
        <w:tc>
          <w:tcPr>
            <w:tcW w:w="0" w:type="auto"/>
            <w:hideMark/>
          </w:tcPr>
          <w:p w14:paraId="29AD0751" w14:textId="7138CD73"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 xml:space="preserve">Permite aplicar una reflexión respecto al eje </w:t>
            </w:r>
            <m:oMath>
              <m:r>
                <w:rPr>
                  <w:rFonts w:ascii="Cambria Math" w:hAnsi="Cambria Math" w:cs="Times New Roman"/>
                </w:rPr>
                <m:t>X</m:t>
              </m:r>
            </m:oMath>
            <w:r w:rsidRPr="00D8001B">
              <w:rPr>
                <w:rFonts w:ascii="Times New Roman" w:hAnsi="Times New Roman" w:cs="Times New Roman"/>
              </w:rPr>
              <w:t xml:space="preserve">, al eje </w:t>
            </w:r>
            <m:oMath>
              <m:r>
                <w:rPr>
                  <w:rFonts w:ascii="Cambria Math" w:hAnsi="Cambria Math" w:cs="Times New Roman"/>
                </w:rPr>
                <m:t xml:space="preserve">Y </m:t>
              </m:r>
            </m:oMath>
            <w:r w:rsidRPr="00D8001B">
              <w:rPr>
                <w:rFonts w:ascii="Times New Roman" w:hAnsi="Times New Roman" w:cs="Times New Roman"/>
              </w:rPr>
              <w:t>o al origen y muestra las coordenadas originales y transformadas.</w:t>
            </w:r>
          </w:p>
        </w:tc>
        <w:tc>
          <w:tcPr>
            <w:tcW w:w="0" w:type="auto"/>
            <w:hideMark/>
          </w:tcPr>
          <w:p w14:paraId="6DFE84BE"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Implementado</w:t>
            </w:r>
          </w:p>
        </w:tc>
      </w:tr>
      <w:tr w:rsidR="00D8001B" w:rsidRPr="00D8001B" w14:paraId="218B26FF" w14:textId="77777777" w:rsidTr="00D8001B">
        <w:tc>
          <w:tcPr>
            <w:tcW w:w="0" w:type="auto"/>
            <w:hideMark/>
          </w:tcPr>
          <w:p w14:paraId="5D164D7A"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6</w:t>
            </w:r>
          </w:p>
        </w:tc>
        <w:tc>
          <w:tcPr>
            <w:tcW w:w="0" w:type="auto"/>
            <w:hideMark/>
          </w:tcPr>
          <w:p w14:paraId="3BA72B45"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Homotecia</w:t>
            </w:r>
          </w:p>
        </w:tc>
        <w:tc>
          <w:tcPr>
            <w:tcW w:w="0" w:type="auto"/>
            <w:hideMark/>
          </w:tcPr>
          <w:p w14:paraId="1733C9C4" w14:textId="7374DF59"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 xml:space="preserve">Permite aplicar un factor de escala </w:t>
            </w:r>
            <m:oMath>
              <m:r>
                <w:rPr>
                  <w:rFonts w:ascii="Cambria Math" w:hAnsi="Cambria Math" w:cs="Times New Roman"/>
                </w:rPr>
                <m:t xml:space="preserve">k </m:t>
              </m:r>
            </m:oMath>
            <w:r w:rsidRPr="00D8001B">
              <w:rPr>
                <w:rFonts w:ascii="Times New Roman" w:hAnsi="Times New Roman" w:cs="Times New Roman"/>
              </w:rPr>
              <w:t>a las coordenadas de los vértices y muestra las coordenadas originales y transformadas.</w:t>
            </w:r>
          </w:p>
        </w:tc>
        <w:tc>
          <w:tcPr>
            <w:tcW w:w="0" w:type="auto"/>
            <w:hideMark/>
          </w:tcPr>
          <w:p w14:paraId="38D0138F"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Implementado</w:t>
            </w:r>
          </w:p>
        </w:tc>
      </w:tr>
      <w:tr w:rsidR="00D8001B" w:rsidRPr="00D8001B" w14:paraId="3D9CB994" w14:textId="77777777" w:rsidTr="00D8001B">
        <w:tc>
          <w:tcPr>
            <w:tcW w:w="0" w:type="auto"/>
            <w:hideMark/>
          </w:tcPr>
          <w:p w14:paraId="7263DA80"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7</w:t>
            </w:r>
          </w:p>
        </w:tc>
        <w:tc>
          <w:tcPr>
            <w:tcW w:w="0" w:type="auto"/>
            <w:hideMark/>
          </w:tcPr>
          <w:p w14:paraId="7BC266D8"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Carga de vértices desde archivos .</w:t>
            </w:r>
            <w:proofErr w:type="spellStart"/>
            <w:r w:rsidRPr="00D8001B">
              <w:rPr>
                <w:rFonts w:ascii="Times New Roman" w:hAnsi="Times New Roman" w:cs="Times New Roman"/>
              </w:rPr>
              <w:t>txt</w:t>
            </w:r>
            <w:proofErr w:type="spellEnd"/>
            <w:r w:rsidRPr="00D8001B">
              <w:rPr>
                <w:rFonts w:ascii="Times New Roman" w:hAnsi="Times New Roman" w:cs="Times New Roman"/>
              </w:rPr>
              <w:t xml:space="preserve"> y .</w:t>
            </w:r>
            <w:proofErr w:type="spellStart"/>
            <w:r w:rsidRPr="00D8001B">
              <w:rPr>
                <w:rFonts w:ascii="Times New Roman" w:hAnsi="Times New Roman" w:cs="Times New Roman"/>
              </w:rPr>
              <w:t>csv</w:t>
            </w:r>
            <w:proofErr w:type="spellEnd"/>
          </w:p>
        </w:tc>
        <w:tc>
          <w:tcPr>
            <w:tcW w:w="0" w:type="auto"/>
            <w:hideMark/>
          </w:tcPr>
          <w:p w14:paraId="6BF06088"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Permite registrar los vértices de la pieza a partir de un archivo externo, verificando la extensión, apertura y validez de las coordenadas antes de almacenarlas.</w:t>
            </w:r>
          </w:p>
        </w:tc>
        <w:tc>
          <w:tcPr>
            <w:tcW w:w="0" w:type="auto"/>
            <w:hideMark/>
          </w:tcPr>
          <w:p w14:paraId="7FB4292E" w14:textId="77777777" w:rsidR="00D8001B" w:rsidRPr="00D8001B" w:rsidRDefault="00D8001B" w:rsidP="00D8001B">
            <w:pPr>
              <w:spacing w:after="160" w:line="278" w:lineRule="auto"/>
              <w:rPr>
                <w:rFonts w:ascii="Times New Roman" w:hAnsi="Times New Roman" w:cs="Times New Roman"/>
              </w:rPr>
            </w:pPr>
            <w:r w:rsidRPr="00D8001B">
              <w:rPr>
                <w:rFonts w:ascii="Times New Roman" w:hAnsi="Times New Roman" w:cs="Times New Roman"/>
              </w:rPr>
              <w:t>Implementado</w:t>
            </w:r>
          </w:p>
        </w:tc>
      </w:tr>
    </w:tbl>
    <w:p w14:paraId="7822EEDE" w14:textId="77777777" w:rsidR="003F249F" w:rsidRPr="00433385" w:rsidRDefault="000148B3" w:rsidP="000148B3">
      <w:pPr>
        <w:rPr>
          <w:rStyle w:val="Ttulo2Car"/>
          <w:rFonts w:ascii="Times New Roman" w:hAnsi="Times New Roman" w:cs="Times New Roman"/>
          <w:color w:val="auto"/>
          <w:sz w:val="24"/>
          <w:szCs w:val="24"/>
        </w:rPr>
      </w:pPr>
      <w:r w:rsidRPr="00433385">
        <w:rPr>
          <w:rStyle w:val="Ttulo2Car"/>
          <w:rFonts w:ascii="Times New Roman" w:hAnsi="Times New Roman" w:cs="Times New Roman"/>
          <w:color w:val="auto"/>
          <w:sz w:val="24"/>
          <w:szCs w:val="24"/>
        </w:rPr>
        <w:br/>
        <w:t>5.2 Validación de datos </w:t>
      </w:r>
    </w:p>
    <w:p w14:paraId="093F830C" w14:textId="4BFD45CB" w:rsidR="003F249F" w:rsidRDefault="00D968B7" w:rsidP="003F249F">
      <w:pPr>
        <w:jc w:val="both"/>
        <w:rPr>
          <w:rFonts w:ascii="Times New Roman" w:hAnsi="Times New Roman" w:cs="Times New Roman"/>
        </w:rPr>
      </w:pPr>
      <w:r w:rsidRPr="00D968B7">
        <w:rPr>
          <w:rFonts w:ascii="Times New Roman" w:hAnsi="Times New Roman" w:cs="Times New Roman"/>
        </w:rPr>
        <w:t>Para evitar errores durante la ejecución y resultados matemáticos incorrectos, el sistema aplica controles sobre los datos ingresados. Cuando una entrada no cumple las condiciones establecidas, el programa muestra un mensaje de error y, según el tipo de operación, solicita nuevamente el dato o cancela el procedimiento correspondiente.</w:t>
      </w:r>
    </w:p>
    <w:tbl>
      <w:tblPr>
        <w:tblStyle w:val="Tablaconcuadrculaclara"/>
        <w:tblW w:w="0" w:type="auto"/>
        <w:tblLook w:val="04A0" w:firstRow="1" w:lastRow="0" w:firstColumn="1" w:lastColumn="0" w:noHBand="0" w:noVBand="1"/>
      </w:tblPr>
      <w:tblGrid>
        <w:gridCol w:w="1643"/>
        <w:gridCol w:w="1599"/>
        <w:gridCol w:w="2170"/>
        <w:gridCol w:w="1227"/>
        <w:gridCol w:w="1855"/>
      </w:tblGrid>
      <w:tr w:rsidR="00D968B7" w:rsidRPr="00D968B7" w14:paraId="037C3723" w14:textId="77777777" w:rsidTr="00D968B7">
        <w:tc>
          <w:tcPr>
            <w:tcW w:w="0" w:type="auto"/>
            <w:hideMark/>
          </w:tcPr>
          <w:p w14:paraId="7094A946" w14:textId="77777777" w:rsidR="00D968B7" w:rsidRPr="00D968B7" w:rsidRDefault="00D968B7" w:rsidP="00D968B7">
            <w:pPr>
              <w:spacing w:after="160" w:line="278" w:lineRule="auto"/>
              <w:jc w:val="both"/>
              <w:rPr>
                <w:rFonts w:ascii="Times New Roman" w:hAnsi="Times New Roman" w:cs="Times New Roman"/>
                <w:b/>
                <w:bCs/>
              </w:rPr>
            </w:pPr>
            <w:r w:rsidRPr="00D968B7">
              <w:rPr>
                <w:rFonts w:ascii="Times New Roman" w:hAnsi="Times New Roman" w:cs="Times New Roman"/>
                <w:b/>
                <w:bCs/>
              </w:rPr>
              <w:t>Dato ingresado</w:t>
            </w:r>
          </w:p>
        </w:tc>
        <w:tc>
          <w:tcPr>
            <w:tcW w:w="0" w:type="auto"/>
            <w:hideMark/>
          </w:tcPr>
          <w:p w14:paraId="122EC3C4" w14:textId="77777777" w:rsidR="00D968B7" w:rsidRPr="00D968B7" w:rsidRDefault="00D968B7" w:rsidP="00D968B7">
            <w:pPr>
              <w:spacing w:after="160" w:line="278" w:lineRule="auto"/>
              <w:jc w:val="both"/>
              <w:rPr>
                <w:rFonts w:ascii="Times New Roman" w:hAnsi="Times New Roman" w:cs="Times New Roman"/>
                <w:b/>
                <w:bCs/>
              </w:rPr>
            </w:pPr>
            <w:r w:rsidRPr="00D968B7">
              <w:rPr>
                <w:rFonts w:ascii="Times New Roman" w:hAnsi="Times New Roman" w:cs="Times New Roman"/>
                <w:b/>
                <w:bCs/>
              </w:rPr>
              <w:t>Tipo esperado</w:t>
            </w:r>
          </w:p>
        </w:tc>
        <w:tc>
          <w:tcPr>
            <w:tcW w:w="0" w:type="auto"/>
            <w:hideMark/>
          </w:tcPr>
          <w:p w14:paraId="2718E7E2" w14:textId="77777777" w:rsidR="00D968B7" w:rsidRPr="00D968B7" w:rsidRDefault="00D968B7" w:rsidP="00D968B7">
            <w:pPr>
              <w:spacing w:after="160" w:line="278" w:lineRule="auto"/>
              <w:jc w:val="both"/>
              <w:rPr>
                <w:rFonts w:ascii="Times New Roman" w:hAnsi="Times New Roman" w:cs="Times New Roman"/>
                <w:b/>
                <w:bCs/>
              </w:rPr>
            </w:pPr>
            <w:r w:rsidRPr="00D968B7">
              <w:rPr>
                <w:rFonts w:ascii="Times New Roman" w:hAnsi="Times New Roman" w:cs="Times New Roman"/>
                <w:b/>
                <w:bCs/>
              </w:rPr>
              <w:t>Validación aplicada</w:t>
            </w:r>
          </w:p>
        </w:tc>
        <w:tc>
          <w:tcPr>
            <w:tcW w:w="0" w:type="auto"/>
            <w:hideMark/>
          </w:tcPr>
          <w:p w14:paraId="01848CFE" w14:textId="77777777" w:rsidR="00D968B7" w:rsidRPr="00D968B7" w:rsidRDefault="00D968B7" w:rsidP="00D968B7">
            <w:pPr>
              <w:spacing w:after="160" w:line="278" w:lineRule="auto"/>
              <w:jc w:val="both"/>
              <w:rPr>
                <w:rFonts w:ascii="Times New Roman" w:hAnsi="Times New Roman" w:cs="Times New Roman"/>
                <w:b/>
                <w:bCs/>
              </w:rPr>
            </w:pPr>
            <w:r w:rsidRPr="00D968B7">
              <w:rPr>
                <w:rFonts w:ascii="Times New Roman" w:hAnsi="Times New Roman" w:cs="Times New Roman"/>
                <w:b/>
                <w:bCs/>
              </w:rPr>
              <w:t>Entrada inválida</w:t>
            </w:r>
          </w:p>
        </w:tc>
        <w:tc>
          <w:tcPr>
            <w:tcW w:w="0" w:type="auto"/>
            <w:hideMark/>
          </w:tcPr>
          <w:p w14:paraId="55218F1D" w14:textId="77777777" w:rsidR="00D968B7" w:rsidRPr="00D968B7" w:rsidRDefault="00D968B7" w:rsidP="00D968B7">
            <w:pPr>
              <w:spacing w:after="160" w:line="278" w:lineRule="auto"/>
              <w:jc w:val="both"/>
              <w:rPr>
                <w:rFonts w:ascii="Times New Roman" w:hAnsi="Times New Roman" w:cs="Times New Roman"/>
                <w:b/>
                <w:bCs/>
              </w:rPr>
            </w:pPr>
            <w:r w:rsidRPr="00D968B7">
              <w:rPr>
                <w:rFonts w:ascii="Times New Roman" w:hAnsi="Times New Roman" w:cs="Times New Roman"/>
                <w:b/>
                <w:bCs/>
              </w:rPr>
              <w:t>Respuesta del sistema</w:t>
            </w:r>
          </w:p>
        </w:tc>
      </w:tr>
      <w:tr w:rsidR="00D968B7" w:rsidRPr="00D968B7" w14:paraId="03848FEB" w14:textId="77777777" w:rsidTr="00D968B7">
        <w:tc>
          <w:tcPr>
            <w:tcW w:w="0" w:type="auto"/>
            <w:hideMark/>
          </w:tcPr>
          <w:p w14:paraId="4F5BF25C"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Opción del menú principal</w:t>
            </w:r>
          </w:p>
        </w:tc>
        <w:tc>
          <w:tcPr>
            <w:tcW w:w="0" w:type="auto"/>
            <w:hideMark/>
          </w:tcPr>
          <w:p w14:paraId="156D998D"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Entero</w:t>
            </w:r>
          </w:p>
        </w:tc>
        <w:tc>
          <w:tcPr>
            <w:tcW w:w="0" w:type="auto"/>
            <w:hideMark/>
          </w:tcPr>
          <w:p w14:paraId="28A87FCE"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Solo acepta números enteros entre 1 y 8.</w:t>
            </w:r>
          </w:p>
        </w:tc>
        <w:tc>
          <w:tcPr>
            <w:tcW w:w="0" w:type="auto"/>
            <w:hideMark/>
          </w:tcPr>
          <w:p w14:paraId="633BC38C"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0, 9, hola, 2.5</w:t>
            </w:r>
          </w:p>
        </w:tc>
        <w:tc>
          <w:tcPr>
            <w:tcW w:w="0" w:type="auto"/>
            <w:hideMark/>
          </w:tcPr>
          <w:p w14:paraId="06C9B72B"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Informa que debe ingresarse un número entero o que la opción se encuentra fuera del rango permitido y vuelve a solicitarla.</w:t>
            </w:r>
          </w:p>
        </w:tc>
      </w:tr>
      <w:tr w:rsidR="00D968B7" w:rsidRPr="00D968B7" w14:paraId="0555D954" w14:textId="77777777" w:rsidTr="00D968B7">
        <w:tc>
          <w:tcPr>
            <w:tcW w:w="0" w:type="auto"/>
            <w:hideMark/>
          </w:tcPr>
          <w:p w14:paraId="0F91CCB1"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Nombre de la pieza</w:t>
            </w:r>
          </w:p>
        </w:tc>
        <w:tc>
          <w:tcPr>
            <w:tcW w:w="0" w:type="auto"/>
            <w:hideMark/>
          </w:tcPr>
          <w:p w14:paraId="67665D1E"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Texto</w:t>
            </w:r>
          </w:p>
        </w:tc>
        <w:tc>
          <w:tcPr>
            <w:tcW w:w="0" w:type="auto"/>
            <w:hideMark/>
          </w:tcPr>
          <w:p w14:paraId="5D0F384A"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 xml:space="preserve">Debe contener al menos una letra. No acepta una entrada vacía ni una formada únicamente </w:t>
            </w:r>
            <w:r w:rsidRPr="00D968B7">
              <w:rPr>
                <w:rFonts w:ascii="Times New Roman" w:hAnsi="Times New Roman" w:cs="Times New Roman"/>
              </w:rPr>
              <w:lastRenderedPageBreak/>
              <w:t>por espacios o números.</w:t>
            </w:r>
          </w:p>
        </w:tc>
        <w:tc>
          <w:tcPr>
            <w:tcW w:w="0" w:type="auto"/>
            <w:hideMark/>
          </w:tcPr>
          <w:p w14:paraId="2BEF5A68"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lastRenderedPageBreak/>
              <w:t>"", " ", 1234</w:t>
            </w:r>
          </w:p>
        </w:tc>
        <w:tc>
          <w:tcPr>
            <w:tcW w:w="0" w:type="auto"/>
            <w:hideMark/>
          </w:tcPr>
          <w:p w14:paraId="186C145C"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Informa que debe ingresarse un nombre válido y vuelve a solicitarlo.</w:t>
            </w:r>
          </w:p>
        </w:tc>
      </w:tr>
      <w:tr w:rsidR="00D968B7" w:rsidRPr="00D968B7" w14:paraId="19D87110" w14:textId="77777777" w:rsidTr="00D968B7">
        <w:tc>
          <w:tcPr>
            <w:tcW w:w="0" w:type="auto"/>
            <w:hideMark/>
          </w:tcPr>
          <w:p w14:paraId="497F1F11"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Departamento de procedencia</w:t>
            </w:r>
          </w:p>
        </w:tc>
        <w:tc>
          <w:tcPr>
            <w:tcW w:w="0" w:type="auto"/>
            <w:hideMark/>
          </w:tcPr>
          <w:p w14:paraId="2CD7A7D1"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Entero/opción</w:t>
            </w:r>
          </w:p>
        </w:tc>
        <w:tc>
          <w:tcPr>
            <w:tcW w:w="0" w:type="auto"/>
            <w:hideMark/>
          </w:tcPr>
          <w:p w14:paraId="684DD231"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Solo acepta un número entero entre 1 y 25, correspondiente a una de las opciones mostradas.</w:t>
            </w:r>
          </w:p>
        </w:tc>
        <w:tc>
          <w:tcPr>
            <w:tcW w:w="0" w:type="auto"/>
            <w:hideMark/>
          </w:tcPr>
          <w:p w14:paraId="0C8596C4"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0, 26, Lima, 2.5</w:t>
            </w:r>
          </w:p>
        </w:tc>
        <w:tc>
          <w:tcPr>
            <w:tcW w:w="0" w:type="auto"/>
            <w:hideMark/>
          </w:tcPr>
          <w:p w14:paraId="7BF5A56E"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Rechaza la entrada y solicita nuevamente una opción válida.</w:t>
            </w:r>
          </w:p>
        </w:tc>
      </w:tr>
      <w:tr w:rsidR="00D968B7" w:rsidRPr="00D968B7" w14:paraId="02171C4A" w14:textId="77777777" w:rsidTr="00D968B7">
        <w:tc>
          <w:tcPr>
            <w:tcW w:w="0" w:type="auto"/>
            <w:hideMark/>
          </w:tcPr>
          <w:p w14:paraId="1F762F48"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Tipo de pieza</w:t>
            </w:r>
          </w:p>
        </w:tc>
        <w:tc>
          <w:tcPr>
            <w:tcW w:w="0" w:type="auto"/>
            <w:hideMark/>
          </w:tcPr>
          <w:p w14:paraId="1400A70A"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Entero/opción</w:t>
            </w:r>
          </w:p>
        </w:tc>
        <w:tc>
          <w:tcPr>
            <w:tcW w:w="0" w:type="auto"/>
            <w:hideMark/>
          </w:tcPr>
          <w:p w14:paraId="7814E1DA"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Solo acepta un número entero entre 1 y 6, correspondiente a una de las categorías mostradas.</w:t>
            </w:r>
          </w:p>
        </w:tc>
        <w:tc>
          <w:tcPr>
            <w:tcW w:w="0" w:type="auto"/>
            <w:hideMark/>
          </w:tcPr>
          <w:p w14:paraId="54296360"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 xml:space="preserve">0, 7, </w:t>
            </w:r>
            <w:proofErr w:type="spellStart"/>
            <w:r w:rsidRPr="00D968B7">
              <w:rPr>
                <w:rFonts w:ascii="Times New Roman" w:hAnsi="Times New Roman" w:cs="Times New Roman"/>
              </w:rPr>
              <w:t>abc</w:t>
            </w:r>
            <w:proofErr w:type="spellEnd"/>
            <w:r w:rsidRPr="00D968B7">
              <w:rPr>
                <w:rFonts w:ascii="Times New Roman" w:hAnsi="Times New Roman" w:cs="Times New Roman"/>
              </w:rPr>
              <w:t>, 1.5</w:t>
            </w:r>
          </w:p>
        </w:tc>
        <w:tc>
          <w:tcPr>
            <w:tcW w:w="0" w:type="auto"/>
            <w:hideMark/>
          </w:tcPr>
          <w:p w14:paraId="52D64B64"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Rechaza la entrada y solicita nuevamente una opción válida.</w:t>
            </w:r>
          </w:p>
        </w:tc>
      </w:tr>
      <w:tr w:rsidR="00D968B7" w:rsidRPr="00D968B7" w14:paraId="05D5865F" w14:textId="77777777" w:rsidTr="00D968B7">
        <w:tc>
          <w:tcPr>
            <w:tcW w:w="0" w:type="auto"/>
            <w:hideMark/>
          </w:tcPr>
          <w:p w14:paraId="4BA4F802"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Cantidad de vértices</w:t>
            </w:r>
          </w:p>
        </w:tc>
        <w:tc>
          <w:tcPr>
            <w:tcW w:w="0" w:type="auto"/>
            <w:hideMark/>
          </w:tcPr>
          <w:p w14:paraId="12CB3641"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Entero</w:t>
            </w:r>
          </w:p>
        </w:tc>
        <w:tc>
          <w:tcPr>
            <w:tcW w:w="0" w:type="auto"/>
            <w:hideMark/>
          </w:tcPr>
          <w:p w14:paraId="18ED17B5"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Debe ser un número entero comprendido entre 3 y 20.</w:t>
            </w:r>
          </w:p>
        </w:tc>
        <w:tc>
          <w:tcPr>
            <w:tcW w:w="0" w:type="auto"/>
            <w:hideMark/>
          </w:tcPr>
          <w:p w14:paraId="5AB34827"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 xml:space="preserve">2, 21, 3.5, </w:t>
            </w:r>
            <w:proofErr w:type="spellStart"/>
            <w:r w:rsidRPr="00D968B7">
              <w:rPr>
                <w:rFonts w:ascii="Times New Roman" w:hAnsi="Times New Roman" w:cs="Times New Roman"/>
              </w:rPr>
              <w:t>abc</w:t>
            </w:r>
            <w:proofErr w:type="spellEnd"/>
          </w:p>
        </w:tc>
        <w:tc>
          <w:tcPr>
            <w:tcW w:w="0" w:type="auto"/>
            <w:hideMark/>
          </w:tcPr>
          <w:p w14:paraId="2AE3F25C"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Rechaza el dato y solicita nuevamente la cantidad.</w:t>
            </w:r>
          </w:p>
        </w:tc>
      </w:tr>
      <w:tr w:rsidR="00D968B7" w:rsidRPr="00D968B7" w14:paraId="501A85DB" w14:textId="77777777" w:rsidTr="00D968B7">
        <w:tc>
          <w:tcPr>
            <w:tcW w:w="0" w:type="auto"/>
            <w:hideMark/>
          </w:tcPr>
          <w:p w14:paraId="6B90A0E8"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Coordenada \(X\)</w:t>
            </w:r>
          </w:p>
        </w:tc>
        <w:tc>
          <w:tcPr>
            <w:tcW w:w="0" w:type="auto"/>
            <w:hideMark/>
          </w:tcPr>
          <w:p w14:paraId="2679DF8A"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Real</w:t>
            </w:r>
          </w:p>
        </w:tc>
        <w:tc>
          <w:tcPr>
            <w:tcW w:w="0" w:type="auto"/>
            <w:hideMark/>
          </w:tcPr>
          <w:p w14:paraId="2C818355"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Acepta números enteros o decimales, positivos, negativos o cero.</w:t>
            </w:r>
          </w:p>
        </w:tc>
        <w:tc>
          <w:tcPr>
            <w:tcW w:w="0" w:type="auto"/>
            <w:hideMark/>
          </w:tcPr>
          <w:p w14:paraId="7F981151" w14:textId="77777777" w:rsidR="00D968B7" w:rsidRPr="00D968B7" w:rsidRDefault="00D968B7" w:rsidP="00D968B7">
            <w:pPr>
              <w:spacing w:after="160" w:line="278" w:lineRule="auto"/>
              <w:jc w:val="both"/>
              <w:rPr>
                <w:rFonts w:ascii="Times New Roman" w:hAnsi="Times New Roman" w:cs="Times New Roman"/>
              </w:rPr>
            </w:pPr>
            <w:proofErr w:type="spellStart"/>
            <w:r w:rsidRPr="00D968B7">
              <w:rPr>
                <w:rFonts w:ascii="Times New Roman" w:hAnsi="Times New Roman" w:cs="Times New Roman"/>
              </w:rPr>
              <w:t>abc</w:t>
            </w:r>
            <w:proofErr w:type="spellEnd"/>
            <w:r w:rsidRPr="00D968B7">
              <w:rPr>
                <w:rFonts w:ascii="Times New Roman" w:hAnsi="Times New Roman" w:cs="Times New Roman"/>
              </w:rPr>
              <w:t xml:space="preserve">, 3x, --5, </w:t>
            </w:r>
            <w:proofErr w:type="gramStart"/>
            <w:r w:rsidRPr="00D968B7">
              <w:rPr>
                <w:rFonts w:ascii="Times New Roman" w:hAnsi="Times New Roman" w:cs="Times New Roman"/>
              </w:rPr>
              <w:t>4..</w:t>
            </w:r>
            <w:proofErr w:type="gramEnd"/>
            <w:r w:rsidRPr="00D968B7">
              <w:rPr>
                <w:rFonts w:ascii="Times New Roman" w:hAnsi="Times New Roman" w:cs="Times New Roman"/>
              </w:rPr>
              <w:t>5</w:t>
            </w:r>
          </w:p>
        </w:tc>
        <w:tc>
          <w:tcPr>
            <w:tcW w:w="0" w:type="auto"/>
            <w:hideMark/>
          </w:tcPr>
          <w:p w14:paraId="07DD4E89"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Informa que debe ingresarse un valor numérico y vuelve a solicitar la coordenada.</w:t>
            </w:r>
          </w:p>
        </w:tc>
      </w:tr>
      <w:tr w:rsidR="00D968B7" w:rsidRPr="00D968B7" w14:paraId="29D75012" w14:textId="77777777" w:rsidTr="00D968B7">
        <w:tc>
          <w:tcPr>
            <w:tcW w:w="0" w:type="auto"/>
            <w:hideMark/>
          </w:tcPr>
          <w:p w14:paraId="248E0338"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Coordenada \(Y\)</w:t>
            </w:r>
          </w:p>
        </w:tc>
        <w:tc>
          <w:tcPr>
            <w:tcW w:w="0" w:type="auto"/>
            <w:hideMark/>
          </w:tcPr>
          <w:p w14:paraId="771E3AF4"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Real</w:t>
            </w:r>
          </w:p>
        </w:tc>
        <w:tc>
          <w:tcPr>
            <w:tcW w:w="0" w:type="auto"/>
            <w:hideMark/>
          </w:tcPr>
          <w:p w14:paraId="5DC8AB02" w14:textId="09B5EEB3"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 xml:space="preserve">Aplica las mismas condiciones establecidas para la coordenada </w:t>
            </w:r>
            <m:oMath>
              <m:r>
                <w:rPr>
                  <w:rFonts w:ascii="Cambria Math" w:hAnsi="Cambria Math" w:cs="Times New Roman"/>
                </w:rPr>
                <m:t>X</m:t>
              </m:r>
            </m:oMath>
            <w:r w:rsidRPr="00D968B7">
              <w:rPr>
                <w:rFonts w:ascii="Times New Roman" w:hAnsi="Times New Roman" w:cs="Times New Roman"/>
              </w:rPr>
              <w:t>.</w:t>
            </w:r>
          </w:p>
        </w:tc>
        <w:tc>
          <w:tcPr>
            <w:tcW w:w="0" w:type="auto"/>
            <w:hideMark/>
          </w:tcPr>
          <w:p w14:paraId="76555C0B"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hola, 2y, --3</w:t>
            </w:r>
          </w:p>
        </w:tc>
        <w:tc>
          <w:tcPr>
            <w:tcW w:w="0" w:type="auto"/>
            <w:hideMark/>
          </w:tcPr>
          <w:p w14:paraId="43B8F68D"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Informa que debe ingresarse un valor numérico y vuelve a solicitar la coordenada.</w:t>
            </w:r>
          </w:p>
        </w:tc>
      </w:tr>
      <w:tr w:rsidR="00D968B7" w:rsidRPr="00D968B7" w14:paraId="0DCDB3D1" w14:textId="77777777" w:rsidTr="00D968B7">
        <w:tc>
          <w:tcPr>
            <w:tcW w:w="0" w:type="auto"/>
            <w:hideMark/>
          </w:tcPr>
          <w:p w14:paraId="44279C01"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Ángulo de rotación</w:t>
            </w:r>
          </w:p>
        </w:tc>
        <w:tc>
          <w:tcPr>
            <w:tcW w:w="0" w:type="auto"/>
            <w:hideMark/>
          </w:tcPr>
          <w:p w14:paraId="3E98A78F"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Real</w:t>
            </w:r>
          </w:p>
        </w:tc>
        <w:tc>
          <w:tcPr>
            <w:tcW w:w="0" w:type="auto"/>
            <w:hideMark/>
          </w:tcPr>
          <w:p w14:paraId="0160E096" w14:textId="2B689426"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 xml:space="preserve">Debe ser un valor numérico comprendido entre </w:t>
            </w:r>
            <m:oMath>
              <m:r>
                <w:rPr>
                  <w:rFonts w:ascii="Cambria Math" w:hAnsi="Cambria Math" w:cs="Times New Roman"/>
                </w:rPr>
                <m:t xml:space="preserve">0° </m:t>
              </m:r>
            </m:oMath>
            <w:r w:rsidRPr="00D968B7">
              <w:rPr>
                <w:rFonts w:ascii="Times New Roman" w:hAnsi="Times New Roman" w:cs="Times New Roman"/>
              </w:rPr>
              <w:t xml:space="preserve">y </w:t>
            </w:r>
            <w:r>
              <w:rPr>
                <w:rFonts w:ascii="Times New Roman" w:hAnsi="Times New Roman" w:cs="Times New Roman"/>
              </w:rPr>
              <w:t>360</w:t>
            </w:r>
            <m:oMath>
              <m:r>
                <w:rPr>
                  <w:rFonts w:ascii="Cambria Math" w:hAnsi="Cambria Math" w:cs="Times New Roman"/>
                </w:rPr>
                <m:t>°</m:t>
              </m:r>
            </m:oMath>
            <w:r w:rsidRPr="00D968B7">
              <w:rPr>
                <w:rFonts w:ascii="Times New Roman" w:hAnsi="Times New Roman" w:cs="Times New Roman"/>
              </w:rPr>
              <w:t>.</w:t>
            </w:r>
          </w:p>
        </w:tc>
        <w:tc>
          <w:tcPr>
            <w:tcW w:w="0" w:type="auto"/>
            <w:hideMark/>
          </w:tcPr>
          <w:p w14:paraId="7C94807A"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 xml:space="preserve">-20, 361, </w:t>
            </w:r>
            <w:proofErr w:type="spellStart"/>
            <w:r w:rsidRPr="00D968B7">
              <w:rPr>
                <w:rFonts w:ascii="Times New Roman" w:hAnsi="Times New Roman" w:cs="Times New Roman"/>
              </w:rPr>
              <w:t>abc</w:t>
            </w:r>
            <w:proofErr w:type="spellEnd"/>
            <w:r w:rsidRPr="00D968B7">
              <w:rPr>
                <w:rFonts w:ascii="Times New Roman" w:hAnsi="Times New Roman" w:cs="Times New Roman"/>
              </w:rPr>
              <w:t>, 45x</w:t>
            </w:r>
          </w:p>
        </w:tc>
        <w:tc>
          <w:tcPr>
            <w:tcW w:w="0" w:type="auto"/>
            <w:hideMark/>
          </w:tcPr>
          <w:p w14:paraId="6811CC0B"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Rechaza el valor y solicita nuevamente el ángulo.</w:t>
            </w:r>
          </w:p>
        </w:tc>
      </w:tr>
      <w:tr w:rsidR="00D968B7" w:rsidRPr="00D968B7" w14:paraId="6BA35191" w14:textId="77777777" w:rsidTr="00D968B7">
        <w:tc>
          <w:tcPr>
            <w:tcW w:w="0" w:type="auto"/>
            <w:hideMark/>
          </w:tcPr>
          <w:p w14:paraId="27780908"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Sentido de rotación</w:t>
            </w:r>
          </w:p>
        </w:tc>
        <w:tc>
          <w:tcPr>
            <w:tcW w:w="0" w:type="auto"/>
            <w:hideMark/>
          </w:tcPr>
          <w:p w14:paraId="42FF42E9"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Entero/opción</w:t>
            </w:r>
          </w:p>
        </w:tc>
        <w:tc>
          <w:tcPr>
            <w:tcW w:w="0" w:type="auto"/>
            <w:hideMark/>
          </w:tcPr>
          <w:p w14:paraId="55B6B7AA"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Solo acepta 1 para horario o 2 para antihorario.</w:t>
            </w:r>
          </w:p>
        </w:tc>
        <w:tc>
          <w:tcPr>
            <w:tcW w:w="0" w:type="auto"/>
            <w:hideMark/>
          </w:tcPr>
          <w:p w14:paraId="5DB0D87C"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0, 3, H, 1.5</w:t>
            </w:r>
          </w:p>
        </w:tc>
        <w:tc>
          <w:tcPr>
            <w:tcW w:w="0" w:type="auto"/>
            <w:hideMark/>
          </w:tcPr>
          <w:p w14:paraId="646E042E"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Rechaza la entrada y solicita nuevamente la opción.</w:t>
            </w:r>
          </w:p>
        </w:tc>
      </w:tr>
      <w:tr w:rsidR="00D968B7" w:rsidRPr="00D968B7" w14:paraId="75F19829" w14:textId="77777777" w:rsidTr="00D968B7">
        <w:tc>
          <w:tcPr>
            <w:tcW w:w="0" w:type="auto"/>
            <w:hideMark/>
          </w:tcPr>
          <w:p w14:paraId="737D275A"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lastRenderedPageBreak/>
              <w:t>Tipo de reflexión</w:t>
            </w:r>
          </w:p>
        </w:tc>
        <w:tc>
          <w:tcPr>
            <w:tcW w:w="0" w:type="auto"/>
            <w:hideMark/>
          </w:tcPr>
          <w:p w14:paraId="235B9551"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Entero/opción</w:t>
            </w:r>
          </w:p>
        </w:tc>
        <w:tc>
          <w:tcPr>
            <w:tcW w:w="0" w:type="auto"/>
            <w:hideMark/>
          </w:tcPr>
          <w:p w14:paraId="0B7C1461" w14:textId="1B2B0B63"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 xml:space="preserve">Solo acepta 1 para eje </w:t>
            </w:r>
            <m:oMath>
              <m:r>
                <w:rPr>
                  <w:rFonts w:ascii="Cambria Math" w:hAnsi="Cambria Math" w:cs="Times New Roman"/>
                </w:rPr>
                <m:t>X</m:t>
              </m:r>
            </m:oMath>
            <w:r w:rsidRPr="00D968B7">
              <w:rPr>
                <w:rFonts w:ascii="Times New Roman" w:hAnsi="Times New Roman" w:cs="Times New Roman"/>
              </w:rPr>
              <w:t xml:space="preserve">, 2 para eje </w:t>
            </w:r>
            <m:oMath>
              <m:r>
                <w:rPr>
                  <w:rFonts w:ascii="Cambria Math" w:hAnsi="Cambria Math" w:cs="Times New Roman"/>
                </w:rPr>
                <m:t xml:space="preserve">Y </m:t>
              </m:r>
            </m:oMath>
            <w:r w:rsidRPr="00D968B7">
              <w:rPr>
                <w:rFonts w:ascii="Times New Roman" w:hAnsi="Times New Roman" w:cs="Times New Roman"/>
              </w:rPr>
              <w:t>o 3 para el origen.</w:t>
            </w:r>
          </w:p>
        </w:tc>
        <w:tc>
          <w:tcPr>
            <w:tcW w:w="0" w:type="auto"/>
            <w:hideMark/>
          </w:tcPr>
          <w:p w14:paraId="32267972"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0, 4, X, 2.5</w:t>
            </w:r>
          </w:p>
        </w:tc>
        <w:tc>
          <w:tcPr>
            <w:tcW w:w="0" w:type="auto"/>
            <w:hideMark/>
          </w:tcPr>
          <w:p w14:paraId="090DEAB3"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Rechaza la entrada y solicita nuevamente la opción.</w:t>
            </w:r>
          </w:p>
        </w:tc>
      </w:tr>
      <w:tr w:rsidR="00D968B7" w:rsidRPr="00D968B7" w14:paraId="28E8E47F" w14:textId="77777777" w:rsidTr="00D968B7">
        <w:tc>
          <w:tcPr>
            <w:tcW w:w="0" w:type="auto"/>
            <w:hideMark/>
          </w:tcPr>
          <w:p w14:paraId="50675381"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Factor de homotecia \(k\)</w:t>
            </w:r>
          </w:p>
        </w:tc>
        <w:tc>
          <w:tcPr>
            <w:tcW w:w="0" w:type="auto"/>
            <w:hideMark/>
          </w:tcPr>
          <w:p w14:paraId="26FB6A62"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Real</w:t>
            </w:r>
          </w:p>
        </w:tc>
        <w:tc>
          <w:tcPr>
            <w:tcW w:w="0" w:type="auto"/>
            <w:hideMark/>
          </w:tcPr>
          <w:p w14:paraId="162D085F"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Acepta un valor numérico real, que puede ser positivo, negativo o cero.</w:t>
            </w:r>
          </w:p>
        </w:tc>
        <w:tc>
          <w:tcPr>
            <w:tcW w:w="0" w:type="auto"/>
            <w:hideMark/>
          </w:tcPr>
          <w:p w14:paraId="58A6E506" w14:textId="77777777" w:rsidR="00D968B7" w:rsidRPr="00D968B7" w:rsidRDefault="00D968B7" w:rsidP="00D968B7">
            <w:pPr>
              <w:spacing w:after="160" w:line="278" w:lineRule="auto"/>
              <w:jc w:val="both"/>
              <w:rPr>
                <w:rFonts w:ascii="Times New Roman" w:hAnsi="Times New Roman" w:cs="Times New Roman"/>
              </w:rPr>
            </w:pPr>
            <w:proofErr w:type="spellStart"/>
            <w:r w:rsidRPr="00D968B7">
              <w:rPr>
                <w:rFonts w:ascii="Times New Roman" w:hAnsi="Times New Roman" w:cs="Times New Roman"/>
              </w:rPr>
              <w:t>abc</w:t>
            </w:r>
            <w:proofErr w:type="spellEnd"/>
            <w:r w:rsidRPr="00D968B7">
              <w:rPr>
                <w:rFonts w:ascii="Times New Roman" w:hAnsi="Times New Roman" w:cs="Times New Roman"/>
              </w:rPr>
              <w:t>, 2x, --1</w:t>
            </w:r>
          </w:p>
        </w:tc>
        <w:tc>
          <w:tcPr>
            <w:tcW w:w="0" w:type="auto"/>
            <w:hideMark/>
          </w:tcPr>
          <w:p w14:paraId="15AD0015"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Informa que debe ingresarse un valor numérico y vuelve a solicitar el factor.</w:t>
            </w:r>
          </w:p>
        </w:tc>
      </w:tr>
      <w:tr w:rsidR="00D968B7" w:rsidRPr="00D968B7" w14:paraId="3E4F435C" w14:textId="77777777" w:rsidTr="00D968B7">
        <w:tc>
          <w:tcPr>
            <w:tcW w:w="0" w:type="auto"/>
            <w:hideMark/>
          </w:tcPr>
          <w:p w14:paraId="09929ED4"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Confirmación</w:t>
            </w:r>
          </w:p>
        </w:tc>
        <w:tc>
          <w:tcPr>
            <w:tcW w:w="0" w:type="auto"/>
            <w:hideMark/>
          </w:tcPr>
          <w:p w14:paraId="58E3D174"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Entero/opción</w:t>
            </w:r>
          </w:p>
        </w:tc>
        <w:tc>
          <w:tcPr>
            <w:tcW w:w="0" w:type="auto"/>
            <w:hideMark/>
          </w:tcPr>
          <w:p w14:paraId="36E72FF3"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Solo acepta 1 para “Sí” o 2 para “No”.</w:t>
            </w:r>
          </w:p>
        </w:tc>
        <w:tc>
          <w:tcPr>
            <w:tcW w:w="0" w:type="auto"/>
            <w:hideMark/>
          </w:tcPr>
          <w:p w14:paraId="5E274AD4"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0, 3, quizás</w:t>
            </w:r>
          </w:p>
        </w:tc>
        <w:tc>
          <w:tcPr>
            <w:tcW w:w="0" w:type="auto"/>
            <w:hideMark/>
          </w:tcPr>
          <w:p w14:paraId="246E80C8"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Rechaza la entrada y solicita nuevamente una opción válida.</w:t>
            </w:r>
          </w:p>
        </w:tc>
      </w:tr>
      <w:tr w:rsidR="00D968B7" w:rsidRPr="00D968B7" w14:paraId="64A5A3E1" w14:textId="77777777" w:rsidTr="00D968B7">
        <w:tc>
          <w:tcPr>
            <w:tcW w:w="0" w:type="auto"/>
            <w:hideMark/>
          </w:tcPr>
          <w:p w14:paraId="01D7FDF0"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Extensión del archivo</w:t>
            </w:r>
          </w:p>
        </w:tc>
        <w:tc>
          <w:tcPr>
            <w:tcW w:w="0" w:type="auto"/>
            <w:hideMark/>
          </w:tcPr>
          <w:p w14:paraId="563587AC"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Texto/archivo</w:t>
            </w:r>
          </w:p>
        </w:tc>
        <w:tc>
          <w:tcPr>
            <w:tcW w:w="0" w:type="auto"/>
            <w:hideMark/>
          </w:tcPr>
          <w:p w14:paraId="5EA2C71F"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Solo admite archivos con extensión .</w:t>
            </w:r>
            <w:proofErr w:type="spellStart"/>
            <w:r w:rsidRPr="00D968B7">
              <w:rPr>
                <w:rFonts w:ascii="Times New Roman" w:hAnsi="Times New Roman" w:cs="Times New Roman"/>
              </w:rPr>
              <w:t>txt</w:t>
            </w:r>
            <w:proofErr w:type="spellEnd"/>
            <w:r w:rsidRPr="00D968B7">
              <w:rPr>
                <w:rFonts w:ascii="Times New Roman" w:hAnsi="Times New Roman" w:cs="Times New Roman"/>
              </w:rPr>
              <w:t xml:space="preserve"> o .</w:t>
            </w:r>
            <w:proofErr w:type="spellStart"/>
            <w:r w:rsidRPr="00D968B7">
              <w:rPr>
                <w:rFonts w:ascii="Times New Roman" w:hAnsi="Times New Roman" w:cs="Times New Roman"/>
              </w:rPr>
              <w:t>csv</w:t>
            </w:r>
            <w:proofErr w:type="spellEnd"/>
            <w:r w:rsidRPr="00D968B7">
              <w:rPr>
                <w:rFonts w:ascii="Times New Roman" w:hAnsi="Times New Roman" w:cs="Times New Roman"/>
              </w:rPr>
              <w:t>.</w:t>
            </w:r>
          </w:p>
        </w:tc>
        <w:tc>
          <w:tcPr>
            <w:tcW w:w="0" w:type="auto"/>
            <w:hideMark/>
          </w:tcPr>
          <w:p w14:paraId="25BDE7D9"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pieza.pdf, datos.xlsx</w:t>
            </w:r>
          </w:p>
        </w:tc>
        <w:tc>
          <w:tcPr>
            <w:tcW w:w="0" w:type="auto"/>
            <w:hideMark/>
          </w:tcPr>
          <w:p w14:paraId="017445C7"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Informa que el archivo debe ser .</w:t>
            </w:r>
            <w:proofErr w:type="spellStart"/>
            <w:r w:rsidRPr="00D968B7">
              <w:rPr>
                <w:rFonts w:ascii="Times New Roman" w:hAnsi="Times New Roman" w:cs="Times New Roman"/>
              </w:rPr>
              <w:t>txt</w:t>
            </w:r>
            <w:proofErr w:type="spellEnd"/>
            <w:r w:rsidRPr="00D968B7">
              <w:rPr>
                <w:rFonts w:ascii="Times New Roman" w:hAnsi="Times New Roman" w:cs="Times New Roman"/>
              </w:rPr>
              <w:t xml:space="preserve"> o .</w:t>
            </w:r>
            <w:proofErr w:type="spellStart"/>
            <w:r w:rsidRPr="00D968B7">
              <w:rPr>
                <w:rFonts w:ascii="Times New Roman" w:hAnsi="Times New Roman" w:cs="Times New Roman"/>
              </w:rPr>
              <w:t>csv</w:t>
            </w:r>
            <w:proofErr w:type="spellEnd"/>
            <w:r w:rsidRPr="00D968B7">
              <w:rPr>
                <w:rFonts w:ascii="Times New Roman" w:hAnsi="Times New Roman" w:cs="Times New Roman"/>
              </w:rPr>
              <w:t xml:space="preserve"> y cancela la carga.</w:t>
            </w:r>
          </w:p>
        </w:tc>
      </w:tr>
      <w:tr w:rsidR="00D968B7" w:rsidRPr="00D968B7" w14:paraId="742AC3D7" w14:textId="77777777" w:rsidTr="00D968B7">
        <w:tc>
          <w:tcPr>
            <w:tcW w:w="0" w:type="auto"/>
            <w:hideMark/>
          </w:tcPr>
          <w:p w14:paraId="418CDE9C"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Contenido del archivo</w:t>
            </w:r>
          </w:p>
        </w:tc>
        <w:tc>
          <w:tcPr>
            <w:tcW w:w="0" w:type="auto"/>
            <w:hideMark/>
          </w:tcPr>
          <w:p w14:paraId="5444CCE1"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Coordenadas reales</w:t>
            </w:r>
          </w:p>
        </w:tc>
        <w:tc>
          <w:tcPr>
            <w:tcW w:w="0" w:type="auto"/>
            <w:hideMark/>
          </w:tcPr>
          <w:p w14:paraId="6E74B524"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Los registros procesados deben contener pares de valores numéricos válidos.</w:t>
            </w:r>
          </w:p>
        </w:tc>
        <w:tc>
          <w:tcPr>
            <w:tcW w:w="0" w:type="auto"/>
            <w:hideMark/>
          </w:tcPr>
          <w:p w14:paraId="0E562B61"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 xml:space="preserve">hola,2, </w:t>
            </w:r>
            <w:proofErr w:type="gramStart"/>
            <w:r w:rsidRPr="00D968B7">
              <w:rPr>
                <w:rFonts w:ascii="Times New Roman" w:hAnsi="Times New Roman" w:cs="Times New Roman"/>
              </w:rPr>
              <w:t>3,abc</w:t>
            </w:r>
            <w:proofErr w:type="gramEnd"/>
          </w:p>
        </w:tc>
        <w:tc>
          <w:tcPr>
            <w:tcW w:w="0" w:type="auto"/>
            <w:hideMark/>
          </w:tcPr>
          <w:p w14:paraId="1ACAE11D"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Informa que el archivo contiene datos inválidos y cancela la carga.</w:t>
            </w:r>
          </w:p>
        </w:tc>
      </w:tr>
    </w:tbl>
    <w:p w14:paraId="209341D7" w14:textId="77777777" w:rsidR="00D968B7" w:rsidRDefault="00D968B7" w:rsidP="003F249F">
      <w:pPr>
        <w:jc w:val="both"/>
        <w:rPr>
          <w:rFonts w:ascii="Times New Roman" w:hAnsi="Times New Roman" w:cs="Times New Roman"/>
        </w:rPr>
      </w:pPr>
    </w:p>
    <w:p w14:paraId="1B2F38C8" w14:textId="77777777" w:rsidR="003F249F" w:rsidRPr="003F249F" w:rsidRDefault="003F249F" w:rsidP="003F249F">
      <w:pPr>
        <w:jc w:val="both"/>
        <w:rPr>
          <w:rFonts w:ascii="Times New Roman" w:hAnsi="Times New Roman" w:cs="Times New Roman"/>
          <w:b/>
          <w:bCs/>
        </w:rPr>
      </w:pPr>
      <w:r w:rsidRPr="003F249F">
        <w:rPr>
          <w:rFonts w:ascii="Times New Roman" w:hAnsi="Times New Roman" w:cs="Times New Roman"/>
          <w:b/>
          <w:bCs/>
        </w:rPr>
        <w:t>Controles adicionales de consistencia</w:t>
      </w:r>
    </w:p>
    <w:p w14:paraId="7DA207F3" w14:textId="4CFD47AC" w:rsidR="003F249F" w:rsidRPr="003F249F" w:rsidRDefault="00D968B7" w:rsidP="003F249F">
      <w:pPr>
        <w:jc w:val="both"/>
        <w:rPr>
          <w:rFonts w:ascii="Times New Roman" w:hAnsi="Times New Roman" w:cs="Times New Roman"/>
        </w:rPr>
      </w:pPr>
      <w:r w:rsidRPr="00D968B7">
        <w:rPr>
          <w:rFonts w:ascii="Times New Roman" w:hAnsi="Times New Roman" w:cs="Times New Roman"/>
        </w:rPr>
        <w:t>Además de validar el tipo y rango de determinados datos, el programa incorpora controles relacionados con el orden de las operaciones y la consistencia de las coordenadas registradas.</w:t>
      </w:r>
    </w:p>
    <w:tbl>
      <w:tblPr>
        <w:tblStyle w:val="Tablaconcuadrculaclara"/>
        <w:tblW w:w="0" w:type="auto"/>
        <w:tblLook w:val="04A0" w:firstRow="1" w:lastRow="0" w:firstColumn="1" w:lastColumn="0" w:noHBand="0" w:noVBand="1"/>
      </w:tblPr>
      <w:tblGrid>
        <w:gridCol w:w="2505"/>
        <w:gridCol w:w="5989"/>
      </w:tblGrid>
      <w:tr w:rsidR="00D968B7" w:rsidRPr="00D968B7" w14:paraId="7E38D65F" w14:textId="77777777" w:rsidTr="00D968B7">
        <w:tc>
          <w:tcPr>
            <w:tcW w:w="0" w:type="auto"/>
            <w:hideMark/>
          </w:tcPr>
          <w:p w14:paraId="5844E4C3" w14:textId="77777777" w:rsidR="00D968B7" w:rsidRPr="00D968B7" w:rsidRDefault="00D968B7" w:rsidP="00D968B7">
            <w:pPr>
              <w:spacing w:after="160" w:line="278" w:lineRule="auto"/>
              <w:jc w:val="both"/>
              <w:rPr>
                <w:rFonts w:ascii="Times New Roman" w:hAnsi="Times New Roman" w:cs="Times New Roman"/>
                <w:b/>
                <w:bCs/>
              </w:rPr>
            </w:pPr>
            <w:r w:rsidRPr="00D968B7">
              <w:rPr>
                <w:rFonts w:ascii="Times New Roman" w:hAnsi="Times New Roman" w:cs="Times New Roman"/>
                <w:b/>
                <w:bCs/>
              </w:rPr>
              <w:t>Situación controlada</w:t>
            </w:r>
          </w:p>
        </w:tc>
        <w:tc>
          <w:tcPr>
            <w:tcW w:w="0" w:type="auto"/>
            <w:hideMark/>
          </w:tcPr>
          <w:p w14:paraId="6608E4A7" w14:textId="77777777" w:rsidR="00D968B7" w:rsidRPr="00D968B7" w:rsidRDefault="00D968B7" w:rsidP="00D968B7">
            <w:pPr>
              <w:spacing w:after="160" w:line="278" w:lineRule="auto"/>
              <w:jc w:val="both"/>
              <w:rPr>
                <w:rFonts w:ascii="Times New Roman" w:hAnsi="Times New Roman" w:cs="Times New Roman"/>
                <w:b/>
                <w:bCs/>
              </w:rPr>
            </w:pPr>
            <w:r w:rsidRPr="00D968B7">
              <w:rPr>
                <w:rFonts w:ascii="Times New Roman" w:hAnsi="Times New Roman" w:cs="Times New Roman"/>
                <w:b/>
                <w:bCs/>
              </w:rPr>
              <w:t>Validación aplicada</w:t>
            </w:r>
          </w:p>
        </w:tc>
      </w:tr>
      <w:tr w:rsidR="00D968B7" w:rsidRPr="00D968B7" w14:paraId="4C37AD88" w14:textId="77777777" w:rsidTr="00D968B7">
        <w:tc>
          <w:tcPr>
            <w:tcW w:w="0" w:type="auto"/>
            <w:hideMark/>
          </w:tcPr>
          <w:p w14:paraId="6584F671"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Pieza no registrada</w:t>
            </w:r>
          </w:p>
        </w:tc>
        <w:tc>
          <w:tcPr>
            <w:tcW w:w="0" w:type="auto"/>
            <w:hideMark/>
          </w:tcPr>
          <w:p w14:paraId="38EF37AD"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No permite ingresar vértices ni cargar un archivo antes de registrar una pieza. Tampoco permite ejecutar las transformaciones.</w:t>
            </w:r>
          </w:p>
        </w:tc>
      </w:tr>
      <w:tr w:rsidR="00D968B7" w:rsidRPr="00D968B7" w14:paraId="4F753D7E" w14:textId="77777777" w:rsidTr="00D968B7">
        <w:tc>
          <w:tcPr>
            <w:tcW w:w="0" w:type="auto"/>
            <w:hideMark/>
          </w:tcPr>
          <w:p w14:paraId="0F091167"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Vértices no registrados</w:t>
            </w:r>
          </w:p>
        </w:tc>
        <w:tc>
          <w:tcPr>
            <w:tcW w:w="0" w:type="auto"/>
            <w:hideMark/>
          </w:tcPr>
          <w:p w14:paraId="69ED4B79"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No permite aplicar rotación, reflexión u homotecia mientras no existan vértices registrados.</w:t>
            </w:r>
          </w:p>
        </w:tc>
      </w:tr>
      <w:tr w:rsidR="00D968B7" w:rsidRPr="00D968B7" w14:paraId="764608E2" w14:textId="77777777" w:rsidTr="00D968B7">
        <w:tc>
          <w:tcPr>
            <w:tcW w:w="0" w:type="auto"/>
            <w:hideMark/>
          </w:tcPr>
          <w:p w14:paraId="5FC4F120"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Vértices repetidos en el ingreso manual</w:t>
            </w:r>
          </w:p>
        </w:tc>
        <w:tc>
          <w:tcPr>
            <w:tcW w:w="0" w:type="auto"/>
            <w:hideMark/>
          </w:tcPr>
          <w:p w14:paraId="2163371D"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Compara cada nuevo par de coordenadas con los vértices ingresados anteriormente y rechaza un punto exactamente repetido.</w:t>
            </w:r>
          </w:p>
        </w:tc>
      </w:tr>
      <w:tr w:rsidR="00D968B7" w:rsidRPr="00D968B7" w14:paraId="18F56BAD" w14:textId="77777777" w:rsidTr="00D968B7">
        <w:tc>
          <w:tcPr>
            <w:tcW w:w="0" w:type="auto"/>
            <w:hideMark/>
          </w:tcPr>
          <w:p w14:paraId="77CFAC87"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lastRenderedPageBreak/>
              <w:t>Cantidad de vértices</w:t>
            </w:r>
          </w:p>
        </w:tc>
        <w:tc>
          <w:tcPr>
            <w:tcW w:w="0" w:type="auto"/>
            <w:hideMark/>
          </w:tcPr>
          <w:p w14:paraId="751A9C91"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Para el ingreso manual se exige una cantidad comprendida entre 3 y 20 vértices.</w:t>
            </w:r>
          </w:p>
        </w:tc>
      </w:tr>
      <w:tr w:rsidR="00D968B7" w:rsidRPr="00D968B7" w14:paraId="24257CDD" w14:textId="77777777" w:rsidTr="00D968B7">
        <w:tc>
          <w:tcPr>
            <w:tcW w:w="0" w:type="auto"/>
            <w:hideMark/>
          </w:tcPr>
          <w:p w14:paraId="1A308F36"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Confirmación del ingreso manual</w:t>
            </w:r>
          </w:p>
        </w:tc>
        <w:tc>
          <w:tcPr>
            <w:tcW w:w="0" w:type="auto"/>
            <w:hideMark/>
          </w:tcPr>
          <w:p w14:paraId="53F2C968"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Los vértices ingresados se muestran antes de guardarlos. Si el usuario cancela, la cantidad se establece nuevamente en cero y los vértices no quedan registrados.</w:t>
            </w:r>
          </w:p>
        </w:tc>
      </w:tr>
      <w:tr w:rsidR="00D968B7" w:rsidRPr="00D968B7" w14:paraId="4BDC3102" w14:textId="77777777" w:rsidTr="00D968B7">
        <w:tc>
          <w:tcPr>
            <w:tcW w:w="0" w:type="auto"/>
            <w:hideMark/>
          </w:tcPr>
          <w:p w14:paraId="4D33FB35"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Transformación sin confirmación</w:t>
            </w:r>
          </w:p>
        </w:tc>
        <w:tc>
          <w:tcPr>
            <w:tcW w:w="0" w:type="auto"/>
            <w:hideMark/>
          </w:tcPr>
          <w:p w14:paraId="5E3900AF"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La rotación, reflexión y homotecia solicitan confirmación antes de efectuar los cálculos.</w:t>
            </w:r>
          </w:p>
        </w:tc>
      </w:tr>
      <w:tr w:rsidR="00D968B7" w:rsidRPr="00D968B7" w14:paraId="4FC22CC3" w14:textId="77777777" w:rsidTr="00D968B7">
        <w:tc>
          <w:tcPr>
            <w:tcW w:w="0" w:type="auto"/>
            <w:hideMark/>
          </w:tcPr>
          <w:p w14:paraId="59510818"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Archivo con extensión no permitida</w:t>
            </w:r>
          </w:p>
        </w:tc>
        <w:tc>
          <w:tcPr>
            <w:tcW w:w="0" w:type="auto"/>
            <w:hideMark/>
          </w:tcPr>
          <w:p w14:paraId="14B06FEA"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La carga se cancela cuando la extensión no corresponde a .</w:t>
            </w:r>
            <w:proofErr w:type="spellStart"/>
            <w:r w:rsidRPr="00D968B7">
              <w:rPr>
                <w:rFonts w:ascii="Times New Roman" w:hAnsi="Times New Roman" w:cs="Times New Roman"/>
              </w:rPr>
              <w:t>txt</w:t>
            </w:r>
            <w:proofErr w:type="spellEnd"/>
            <w:r w:rsidRPr="00D968B7">
              <w:rPr>
                <w:rFonts w:ascii="Times New Roman" w:hAnsi="Times New Roman" w:cs="Times New Roman"/>
              </w:rPr>
              <w:t xml:space="preserve"> o .</w:t>
            </w:r>
            <w:proofErr w:type="spellStart"/>
            <w:r w:rsidRPr="00D968B7">
              <w:rPr>
                <w:rFonts w:ascii="Times New Roman" w:hAnsi="Times New Roman" w:cs="Times New Roman"/>
              </w:rPr>
              <w:t>csv</w:t>
            </w:r>
            <w:proofErr w:type="spellEnd"/>
            <w:r w:rsidRPr="00D968B7">
              <w:rPr>
                <w:rFonts w:ascii="Times New Roman" w:hAnsi="Times New Roman" w:cs="Times New Roman"/>
              </w:rPr>
              <w:t>.</w:t>
            </w:r>
          </w:p>
        </w:tc>
      </w:tr>
      <w:tr w:rsidR="00D968B7" w:rsidRPr="00D968B7" w14:paraId="5B2D8A9B" w14:textId="77777777" w:rsidTr="00D968B7">
        <w:tc>
          <w:tcPr>
            <w:tcW w:w="0" w:type="auto"/>
            <w:hideMark/>
          </w:tcPr>
          <w:p w14:paraId="673C1CFD"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Archivo inexistente o inaccesible</w:t>
            </w:r>
          </w:p>
        </w:tc>
        <w:tc>
          <w:tcPr>
            <w:tcW w:w="0" w:type="auto"/>
            <w:hideMark/>
          </w:tcPr>
          <w:p w14:paraId="0831022F"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Se comprueba que el archivo pueda abrirse antes de procesar sus datos.</w:t>
            </w:r>
          </w:p>
        </w:tc>
      </w:tr>
      <w:tr w:rsidR="00D968B7" w:rsidRPr="00D968B7" w14:paraId="374D3F5F" w14:textId="77777777" w:rsidTr="00D968B7">
        <w:tc>
          <w:tcPr>
            <w:tcW w:w="0" w:type="auto"/>
            <w:hideMark/>
          </w:tcPr>
          <w:p w14:paraId="7D2B4BB9"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Líneas vacías en el archivo</w:t>
            </w:r>
          </w:p>
        </w:tc>
        <w:tc>
          <w:tcPr>
            <w:tcW w:w="0" w:type="auto"/>
            <w:hideMark/>
          </w:tcPr>
          <w:p w14:paraId="0104FC3C"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Las líneas vacías son omitidas durante la lectura.</w:t>
            </w:r>
          </w:p>
        </w:tc>
      </w:tr>
      <w:tr w:rsidR="00D968B7" w:rsidRPr="00D968B7" w14:paraId="6950AFDB" w14:textId="77777777" w:rsidTr="00D968B7">
        <w:tc>
          <w:tcPr>
            <w:tcW w:w="0" w:type="auto"/>
            <w:hideMark/>
          </w:tcPr>
          <w:p w14:paraId="2984F47C"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Datos inválidos en el archivo</w:t>
            </w:r>
          </w:p>
        </w:tc>
        <w:tc>
          <w:tcPr>
            <w:tcW w:w="0" w:type="auto"/>
            <w:hideMark/>
          </w:tcPr>
          <w:p w14:paraId="6CA3F73C"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La carga se cancela si las coordenadas no pueden interpretarse como valores numéricos válidos.</w:t>
            </w:r>
          </w:p>
        </w:tc>
      </w:tr>
      <w:tr w:rsidR="00D968B7" w:rsidRPr="00D968B7" w14:paraId="4C3109C1" w14:textId="77777777" w:rsidTr="00D968B7">
        <w:tc>
          <w:tcPr>
            <w:tcW w:w="0" w:type="auto"/>
            <w:hideMark/>
          </w:tcPr>
          <w:p w14:paraId="57775686"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Vértices repetidos en el archivo</w:t>
            </w:r>
          </w:p>
        </w:tc>
        <w:tc>
          <w:tcPr>
            <w:tcW w:w="0" w:type="auto"/>
            <w:hideMark/>
          </w:tcPr>
          <w:p w14:paraId="183F3716"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La carga se considera inválida cuando se detectan pares de coordenadas repetidos.</w:t>
            </w:r>
          </w:p>
        </w:tc>
      </w:tr>
      <w:tr w:rsidR="00D968B7" w:rsidRPr="00D968B7" w14:paraId="4887C94F" w14:textId="77777777" w:rsidTr="00D968B7">
        <w:tc>
          <w:tcPr>
            <w:tcW w:w="0" w:type="auto"/>
            <w:hideMark/>
          </w:tcPr>
          <w:p w14:paraId="105004E3"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Cantidad insuficiente de vértices en el archivo</w:t>
            </w:r>
          </w:p>
        </w:tc>
        <w:tc>
          <w:tcPr>
            <w:tcW w:w="0" w:type="auto"/>
            <w:hideMark/>
          </w:tcPr>
          <w:p w14:paraId="68D82EC9"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Se rechaza la carga cuando se obtienen menos de tres vértices válidos.</w:t>
            </w:r>
          </w:p>
        </w:tc>
      </w:tr>
      <w:tr w:rsidR="00D968B7" w:rsidRPr="00D968B7" w14:paraId="3CFE1D79" w14:textId="77777777" w:rsidTr="00D968B7">
        <w:tc>
          <w:tcPr>
            <w:tcW w:w="0" w:type="auto"/>
            <w:hideMark/>
          </w:tcPr>
          <w:p w14:paraId="1C42B1F2"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Confirmación de carga del archivo</w:t>
            </w:r>
          </w:p>
        </w:tc>
        <w:tc>
          <w:tcPr>
            <w:tcW w:w="0" w:type="auto"/>
            <w:hideMark/>
          </w:tcPr>
          <w:p w14:paraId="45B14703"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Los vértices encontrados se muestran antes de almacenarlos y el usuario debe confirmar la operación.</w:t>
            </w:r>
          </w:p>
        </w:tc>
      </w:tr>
      <w:tr w:rsidR="00D968B7" w:rsidRPr="00D968B7" w14:paraId="5F0ED254" w14:textId="77777777" w:rsidTr="00D968B7">
        <w:tc>
          <w:tcPr>
            <w:tcW w:w="0" w:type="auto"/>
            <w:hideMark/>
          </w:tcPr>
          <w:p w14:paraId="7BBD8D8F"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Presentación de resultados</w:t>
            </w:r>
          </w:p>
        </w:tc>
        <w:tc>
          <w:tcPr>
            <w:tcW w:w="0" w:type="auto"/>
            <w:hideMark/>
          </w:tcPr>
          <w:p w14:paraId="31ECA8A7"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Las coordenadas registradas y los resultados de las transformaciones se presentan con dos cifras decimales.</w:t>
            </w:r>
          </w:p>
        </w:tc>
      </w:tr>
      <w:tr w:rsidR="00D968B7" w:rsidRPr="00D968B7" w14:paraId="42069A1F" w14:textId="77777777" w:rsidTr="00D968B7">
        <w:tc>
          <w:tcPr>
            <w:tcW w:w="0" w:type="auto"/>
            <w:hideMark/>
          </w:tcPr>
          <w:p w14:paraId="56A7BB2E" w14:textId="77777777"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Valores próximos a cero</w:t>
            </w:r>
          </w:p>
        </w:tc>
        <w:tc>
          <w:tcPr>
            <w:tcW w:w="0" w:type="auto"/>
            <w:hideMark/>
          </w:tcPr>
          <w:p w14:paraId="7BC4A54E" w14:textId="6735FA21" w:rsidR="00D968B7" w:rsidRPr="00D968B7" w:rsidRDefault="00D968B7" w:rsidP="00D968B7">
            <w:pPr>
              <w:spacing w:after="160" w:line="278" w:lineRule="auto"/>
              <w:jc w:val="both"/>
              <w:rPr>
                <w:rFonts w:ascii="Times New Roman" w:hAnsi="Times New Roman" w:cs="Times New Roman"/>
              </w:rPr>
            </w:pPr>
            <w:r w:rsidRPr="00D968B7">
              <w:rPr>
                <w:rFonts w:ascii="Times New Roman" w:hAnsi="Times New Roman" w:cs="Times New Roman"/>
              </w:rPr>
              <w:t>En los resultados de rotación y homotecia, los valores cuyo valor absoluto es menor que</w:t>
            </w:r>
            <w:r>
              <w:rPr>
                <w:rFonts w:ascii="Times New Roman" w:hAnsi="Times New Roman" w:cs="Times New Roman"/>
              </w:rPr>
              <w:t xml:space="preserve"> </w:t>
            </w:r>
            <w:r w:rsidRPr="003E124E">
              <w:rPr>
                <w:rFonts w:ascii="Cambria Math" w:hAnsi="Cambria Math" w:cs="Times New Roman"/>
                <w:iCs/>
              </w:rPr>
              <w:t>0.000001</w:t>
            </w:r>
            <w:r>
              <w:rPr>
                <w:rFonts w:ascii="Cambria Math" w:hAnsi="Cambria Math" w:cs="Times New Roman"/>
                <w:i/>
              </w:rPr>
              <w:t xml:space="preserve"> </w:t>
            </w:r>
            <w:r w:rsidRPr="00D968B7">
              <w:rPr>
                <w:rFonts w:ascii="Times New Roman" w:hAnsi="Times New Roman" w:cs="Times New Roman"/>
              </w:rPr>
              <w:t>se convierten en cero para evitar valores residuales producidos por los cálculos.</w:t>
            </w:r>
          </w:p>
        </w:tc>
      </w:tr>
    </w:tbl>
    <w:p w14:paraId="61837901" w14:textId="77777777" w:rsidR="003F249F" w:rsidRDefault="003F249F" w:rsidP="003F249F">
      <w:pPr>
        <w:jc w:val="both"/>
        <w:rPr>
          <w:rFonts w:ascii="Times New Roman" w:hAnsi="Times New Roman" w:cs="Times New Roman"/>
          <w:lang w:val="es-ES"/>
        </w:rPr>
      </w:pPr>
    </w:p>
    <w:p w14:paraId="08113A0A" w14:textId="647E7D27" w:rsidR="003E124E" w:rsidRDefault="003E124E" w:rsidP="003F249F">
      <w:pPr>
        <w:jc w:val="both"/>
        <w:rPr>
          <w:rFonts w:ascii="Times New Roman" w:hAnsi="Times New Roman" w:cs="Times New Roman"/>
        </w:rPr>
      </w:pPr>
      <w:r w:rsidRPr="003E124E">
        <w:rPr>
          <w:rFonts w:ascii="Times New Roman" w:hAnsi="Times New Roman" w:cs="Times New Roman"/>
        </w:rPr>
        <w:t>5.3 Funcionalidades incorporadas en el segundo avance</w:t>
      </w:r>
    </w:p>
    <w:tbl>
      <w:tblPr>
        <w:tblStyle w:val="Tablaconcuadrculaclara"/>
        <w:tblW w:w="0" w:type="auto"/>
        <w:tblLook w:val="04A0" w:firstRow="1" w:lastRow="0" w:firstColumn="1" w:lastColumn="0" w:noHBand="0" w:noVBand="1"/>
      </w:tblPr>
      <w:tblGrid>
        <w:gridCol w:w="546"/>
        <w:gridCol w:w="1789"/>
        <w:gridCol w:w="2196"/>
        <w:gridCol w:w="3963"/>
      </w:tblGrid>
      <w:tr w:rsidR="00FB39A8" w:rsidRPr="003E124E" w14:paraId="30CD7029" w14:textId="77777777" w:rsidTr="00FB39A8">
        <w:tc>
          <w:tcPr>
            <w:tcW w:w="0" w:type="auto"/>
            <w:hideMark/>
          </w:tcPr>
          <w:p w14:paraId="39AD7373" w14:textId="77777777" w:rsidR="003E124E" w:rsidRPr="003E124E" w:rsidRDefault="003E124E" w:rsidP="003E124E">
            <w:pPr>
              <w:spacing w:after="160" w:line="278" w:lineRule="auto"/>
              <w:jc w:val="both"/>
              <w:rPr>
                <w:rFonts w:ascii="Times New Roman" w:hAnsi="Times New Roman" w:cs="Times New Roman"/>
                <w:b/>
                <w:bCs/>
              </w:rPr>
            </w:pPr>
            <w:proofErr w:type="spellStart"/>
            <w:r w:rsidRPr="003E124E">
              <w:rPr>
                <w:rFonts w:ascii="Times New Roman" w:hAnsi="Times New Roman" w:cs="Times New Roman"/>
                <w:b/>
                <w:bCs/>
              </w:rPr>
              <w:t>N.°</w:t>
            </w:r>
            <w:proofErr w:type="spellEnd"/>
          </w:p>
        </w:tc>
        <w:tc>
          <w:tcPr>
            <w:tcW w:w="0" w:type="auto"/>
            <w:hideMark/>
          </w:tcPr>
          <w:p w14:paraId="4E32DEA4" w14:textId="77777777" w:rsidR="003E124E" w:rsidRPr="003E124E" w:rsidRDefault="003E124E" w:rsidP="003E124E">
            <w:pPr>
              <w:spacing w:after="160" w:line="278" w:lineRule="auto"/>
              <w:jc w:val="both"/>
              <w:rPr>
                <w:rFonts w:ascii="Times New Roman" w:hAnsi="Times New Roman" w:cs="Times New Roman"/>
                <w:b/>
                <w:bCs/>
              </w:rPr>
            </w:pPr>
            <w:r w:rsidRPr="003E124E">
              <w:rPr>
                <w:rFonts w:ascii="Times New Roman" w:hAnsi="Times New Roman" w:cs="Times New Roman"/>
                <w:b/>
                <w:bCs/>
              </w:rPr>
              <w:t>Funcionalidad incorporada</w:t>
            </w:r>
          </w:p>
        </w:tc>
        <w:tc>
          <w:tcPr>
            <w:tcW w:w="2196" w:type="dxa"/>
            <w:hideMark/>
          </w:tcPr>
          <w:p w14:paraId="10940795" w14:textId="77777777" w:rsidR="003E124E" w:rsidRPr="003E124E" w:rsidRDefault="003E124E" w:rsidP="003E124E">
            <w:pPr>
              <w:spacing w:after="160" w:line="278" w:lineRule="auto"/>
              <w:jc w:val="both"/>
              <w:rPr>
                <w:rFonts w:ascii="Times New Roman" w:hAnsi="Times New Roman" w:cs="Times New Roman"/>
                <w:b/>
                <w:bCs/>
              </w:rPr>
            </w:pPr>
            <w:r w:rsidRPr="003E124E">
              <w:rPr>
                <w:rFonts w:ascii="Times New Roman" w:hAnsi="Times New Roman" w:cs="Times New Roman"/>
                <w:b/>
                <w:bCs/>
              </w:rPr>
              <w:t>Descripción</w:t>
            </w:r>
          </w:p>
        </w:tc>
        <w:tc>
          <w:tcPr>
            <w:tcW w:w="3963" w:type="dxa"/>
            <w:hideMark/>
          </w:tcPr>
          <w:p w14:paraId="19F395FB" w14:textId="77777777" w:rsidR="003E124E" w:rsidRPr="003E124E" w:rsidRDefault="003E124E" w:rsidP="003E124E">
            <w:pPr>
              <w:spacing w:after="160" w:line="278" w:lineRule="auto"/>
              <w:jc w:val="both"/>
              <w:rPr>
                <w:rFonts w:ascii="Times New Roman" w:hAnsi="Times New Roman" w:cs="Times New Roman"/>
                <w:b/>
                <w:bCs/>
              </w:rPr>
            </w:pPr>
            <w:r w:rsidRPr="003E124E">
              <w:rPr>
                <w:rFonts w:ascii="Times New Roman" w:hAnsi="Times New Roman" w:cs="Times New Roman"/>
                <w:b/>
                <w:bCs/>
              </w:rPr>
              <w:t>Funcionamiento</w:t>
            </w:r>
          </w:p>
        </w:tc>
      </w:tr>
      <w:tr w:rsidR="00FB39A8" w:rsidRPr="003E124E" w14:paraId="6CE71055" w14:textId="77777777" w:rsidTr="00FB39A8">
        <w:tc>
          <w:tcPr>
            <w:tcW w:w="0" w:type="auto"/>
            <w:hideMark/>
          </w:tcPr>
          <w:p w14:paraId="5454B4A7" w14:textId="77777777" w:rsidR="003E124E" w:rsidRPr="003E124E" w:rsidRDefault="003E124E" w:rsidP="003E124E">
            <w:pPr>
              <w:spacing w:after="160" w:line="278" w:lineRule="auto"/>
              <w:jc w:val="both"/>
              <w:rPr>
                <w:rFonts w:ascii="Times New Roman" w:hAnsi="Times New Roman" w:cs="Times New Roman"/>
              </w:rPr>
            </w:pPr>
            <w:r w:rsidRPr="003E124E">
              <w:rPr>
                <w:rFonts w:ascii="Times New Roman" w:hAnsi="Times New Roman" w:cs="Times New Roman"/>
              </w:rPr>
              <w:t>1</w:t>
            </w:r>
          </w:p>
        </w:tc>
        <w:tc>
          <w:tcPr>
            <w:tcW w:w="0" w:type="auto"/>
            <w:hideMark/>
          </w:tcPr>
          <w:p w14:paraId="50A349C0" w14:textId="77777777" w:rsidR="003E124E" w:rsidRPr="003E124E" w:rsidRDefault="003E124E" w:rsidP="003E124E">
            <w:pPr>
              <w:spacing w:after="160" w:line="278" w:lineRule="auto"/>
              <w:jc w:val="both"/>
              <w:rPr>
                <w:rFonts w:ascii="Times New Roman" w:hAnsi="Times New Roman" w:cs="Times New Roman"/>
              </w:rPr>
            </w:pPr>
            <w:r w:rsidRPr="003E124E">
              <w:rPr>
                <w:rFonts w:ascii="Times New Roman" w:hAnsi="Times New Roman" w:cs="Times New Roman"/>
              </w:rPr>
              <w:t>Reflexión</w:t>
            </w:r>
          </w:p>
        </w:tc>
        <w:tc>
          <w:tcPr>
            <w:tcW w:w="2196" w:type="dxa"/>
            <w:hideMark/>
          </w:tcPr>
          <w:p w14:paraId="235137D9" w14:textId="336076AE" w:rsidR="003E124E" w:rsidRPr="003E124E" w:rsidRDefault="003E124E" w:rsidP="003E124E">
            <w:pPr>
              <w:spacing w:after="160" w:line="278" w:lineRule="auto"/>
              <w:jc w:val="both"/>
              <w:rPr>
                <w:rFonts w:ascii="Times New Roman" w:hAnsi="Times New Roman" w:cs="Times New Roman"/>
              </w:rPr>
            </w:pPr>
            <w:r w:rsidRPr="003E124E">
              <w:rPr>
                <w:rFonts w:ascii="Times New Roman" w:hAnsi="Times New Roman" w:cs="Times New Roman"/>
              </w:rPr>
              <w:t xml:space="preserve">Permite aplicar una reflexión a los vértices de la pieza respecto al eje </w:t>
            </w:r>
            <w:r>
              <w:rPr>
                <w:rFonts w:ascii="Times New Roman" w:hAnsi="Times New Roman" w:cs="Times New Roman"/>
              </w:rPr>
              <w:t xml:space="preserve">X, </w:t>
            </w:r>
            <w:r w:rsidRPr="003E124E">
              <w:rPr>
                <w:rFonts w:ascii="Times New Roman" w:hAnsi="Times New Roman" w:cs="Times New Roman"/>
              </w:rPr>
              <w:t xml:space="preserve">al eje </w:t>
            </w:r>
            <w:r>
              <w:rPr>
                <w:rFonts w:ascii="Times New Roman" w:hAnsi="Times New Roman" w:cs="Times New Roman"/>
              </w:rPr>
              <w:t>Y</w:t>
            </w:r>
            <w:r w:rsidRPr="003E124E">
              <w:rPr>
                <w:rFonts w:ascii="Times New Roman" w:hAnsi="Times New Roman" w:cs="Times New Roman"/>
              </w:rPr>
              <w:t xml:space="preserve"> o al origen.</w:t>
            </w:r>
          </w:p>
        </w:tc>
        <w:tc>
          <w:tcPr>
            <w:tcW w:w="3963" w:type="dxa"/>
            <w:hideMark/>
          </w:tcPr>
          <w:p w14:paraId="7DD8454A" w14:textId="2CFB545A" w:rsidR="003E124E" w:rsidRPr="003E124E" w:rsidRDefault="00FB39A8" w:rsidP="003E124E">
            <w:pPr>
              <w:spacing w:after="160" w:line="278" w:lineRule="auto"/>
              <w:jc w:val="both"/>
              <w:rPr>
                <w:rFonts w:ascii="Times New Roman" w:hAnsi="Times New Roman" w:cs="Times New Roman"/>
              </w:rPr>
            </w:pPr>
            <w:r w:rsidRPr="00FB39A8">
              <w:rPr>
                <w:rFonts w:ascii="Times New Roman" w:hAnsi="Times New Roman" w:cs="Times New Roman"/>
              </w:rPr>
              <w:t xml:space="preserve">Según la opción seleccionada, aplica las reglas </w:t>
            </w:r>
            <m:oMath>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→(x,-y),</m:t>
              </m:r>
            </m:oMath>
            <w:r w:rsidRPr="00FB39A8">
              <w:rPr>
                <w:rFonts w:ascii="Times New Roman" w:hAnsi="Times New Roman" w:cs="Times New Roman"/>
              </w:rPr>
              <w:t xml:space="preserve"> </w:t>
            </w:r>
            <m:oMath>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 xml:space="preserve"> o </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 xml:space="preserve">. </m:t>
              </m:r>
            </m:oMath>
            <w:r w:rsidRPr="00FB39A8">
              <w:rPr>
                <w:rFonts w:ascii="Times New Roman" w:hAnsi="Times New Roman" w:cs="Times New Roman"/>
              </w:rPr>
              <w:t xml:space="preserve">Antes de realizar la operación solicita confirmación y posteriormente muestra </w:t>
            </w:r>
            <w:r w:rsidRPr="00FB39A8">
              <w:rPr>
                <w:rFonts w:ascii="Times New Roman" w:hAnsi="Times New Roman" w:cs="Times New Roman"/>
              </w:rPr>
              <w:lastRenderedPageBreak/>
              <w:t>las coordenadas originales y transformadas.</w:t>
            </w:r>
          </w:p>
        </w:tc>
      </w:tr>
      <w:tr w:rsidR="00FB39A8" w:rsidRPr="003E124E" w14:paraId="1DF3C8DD" w14:textId="77777777" w:rsidTr="00FB39A8">
        <w:tc>
          <w:tcPr>
            <w:tcW w:w="0" w:type="auto"/>
            <w:hideMark/>
          </w:tcPr>
          <w:p w14:paraId="776A6ECF" w14:textId="77777777" w:rsidR="003E124E" w:rsidRPr="003E124E" w:rsidRDefault="003E124E" w:rsidP="003E124E">
            <w:pPr>
              <w:spacing w:after="160" w:line="278" w:lineRule="auto"/>
              <w:jc w:val="both"/>
              <w:rPr>
                <w:rFonts w:ascii="Times New Roman" w:hAnsi="Times New Roman" w:cs="Times New Roman"/>
              </w:rPr>
            </w:pPr>
            <w:r w:rsidRPr="003E124E">
              <w:rPr>
                <w:rFonts w:ascii="Times New Roman" w:hAnsi="Times New Roman" w:cs="Times New Roman"/>
              </w:rPr>
              <w:lastRenderedPageBreak/>
              <w:t>2</w:t>
            </w:r>
          </w:p>
        </w:tc>
        <w:tc>
          <w:tcPr>
            <w:tcW w:w="0" w:type="auto"/>
            <w:hideMark/>
          </w:tcPr>
          <w:p w14:paraId="4929E4A0" w14:textId="77777777" w:rsidR="003E124E" w:rsidRPr="003E124E" w:rsidRDefault="003E124E" w:rsidP="003E124E">
            <w:pPr>
              <w:spacing w:after="160" w:line="278" w:lineRule="auto"/>
              <w:jc w:val="both"/>
              <w:rPr>
                <w:rFonts w:ascii="Times New Roman" w:hAnsi="Times New Roman" w:cs="Times New Roman"/>
              </w:rPr>
            </w:pPr>
            <w:r w:rsidRPr="003E124E">
              <w:rPr>
                <w:rFonts w:ascii="Times New Roman" w:hAnsi="Times New Roman" w:cs="Times New Roman"/>
              </w:rPr>
              <w:t>Homotecia</w:t>
            </w:r>
          </w:p>
        </w:tc>
        <w:tc>
          <w:tcPr>
            <w:tcW w:w="2196" w:type="dxa"/>
            <w:hideMark/>
          </w:tcPr>
          <w:p w14:paraId="6734977A" w14:textId="29C56D8D" w:rsidR="003E124E" w:rsidRPr="003E124E" w:rsidRDefault="003E124E" w:rsidP="003E124E">
            <w:pPr>
              <w:spacing w:after="160" w:line="278" w:lineRule="auto"/>
              <w:jc w:val="both"/>
              <w:rPr>
                <w:rFonts w:ascii="Times New Roman" w:hAnsi="Times New Roman" w:cs="Times New Roman"/>
              </w:rPr>
            </w:pPr>
            <w:r w:rsidRPr="003E124E">
              <w:rPr>
                <w:rFonts w:ascii="Times New Roman" w:hAnsi="Times New Roman" w:cs="Times New Roman"/>
              </w:rPr>
              <w:t xml:space="preserve">Permite modificar proporcionalmente las coordenadas de la pieza mediante un factor de escala </w:t>
            </w:r>
            <w:r>
              <w:rPr>
                <w:rFonts w:ascii="Times New Roman" w:hAnsi="Times New Roman" w:cs="Times New Roman"/>
              </w:rPr>
              <w:t>k.</w:t>
            </w:r>
          </w:p>
        </w:tc>
        <w:tc>
          <w:tcPr>
            <w:tcW w:w="3963" w:type="dxa"/>
            <w:hideMark/>
          </w:tcPr>
          <w:p w14:paraId="67A41CDA" w14:textId="09C45E45" w:rsidR="003E124E" w:rsidRPr="003E124E" w:rsidRDefault="003E124E" w:rsidP="003E124E">
            <w:pPr>
              <w:spacing w:after="160" w:line="278" w:lineRule="auto"/>
              <w:jc w:val="both"/>
              <w:rPr>
                <w:rFonts w:ascii="Times New Roman" w:hAnsi="Times New Roman" w:cs="Times New Roman"/>
              </w:rPr>
            </w:pPr>
            <w:r w:rsidRPr="003E124E">
              <w:rPr>
                <w:rFonts w:ascii="Times New Roman" w:hAnsi="Times New Roman" w:cs="Times New Roman"/>
              </w:rPr>
              <w:t xml:space="preserve">El programa solicita el valor de </w:t>
            </w:r>
            <m:oMath>
              <m:r>
                <w:rPr>
                  <w:rFonts w:ascii="Cambria Math" w:hAnsi="Cambria Math" w:cs="Times New Roman"/>
                </w:rPr>
                <m:t>k</m:t>
              </m:r>
            </m:oMath>
            <w:r w:rsidRPr="003E124E">
              <w:rPr>
                <w:rFonts w:ascii="Times New Roman" w:hAnsi="Times New Roman" w:cs="Times New Roman"/>
              </w:rPr>
              <w:t xml:space="preserve"> y aplica </w:t>
            </w:r>
            <m:oMath>
              <m:r>
                <w:rPr>
                  <w:rFonts w:ascii="Cambria Math" w:hAnsi="Cambria Math" w:cs="Times New Roman"/>
                </w:rPr>
                <m:t>x'=kx</m:t>
              </m:r>
            </m:oMath>
            <w:r w:rsidRPr="003E124E">
              <w:rPr>
                <w:rFonts w:ascii="Times New Roman" w:hAnsi="Times New Roman" w:cs="Times New Roman"/>
              </w:rPr>
              <w:t xml:space="preserve"> y </w:t>
            </w:r>
            <m:oMath>
              <m:r>
                <w:rPr>
                  <w:rFonts w:ascii="Cambria Math" w:hAnsi="Cambria Math" w:cs="Times New Roman"/>
                </w:rPr>
                <m:t>y'=ky</m:t>
              </m:r>
            </m:oMath>
            <w:r w:rsidRPr="003E124E">
              <w:rPr>
                <w:rFonts w:ascii="Times New Roman" w:hAnsi="Times New Roman" w:cs="Times New Roman"/>
              </w:rPr>
              <w:t xml:space="preserve"> a cada vértice. El factor puede ser positivo, negativo o cero. Antes de efectuar la transformación solicita confirmación y posteriormente muestra las coordenadas originales y transformadas.</w:t>
            </w:r>
          </w:p>
        </w:tc>
      </w:tr>
      <w:tr w:rsidR="00FB39A8" w:rsidRPr="003E124E" w14:paraId="1A1EA997" w14:textId="77777777" w:rsidTr="00FB39A8">
        <w:tc>
          <w:tcPr>
            <w:tcW w:w="0" w:type="auto"/>
            <w:hideMark/>
          </w:tcPr>
          <w:p w14:paraId="2C6D8ED1" w14:textId="77777777" w:rsidR="003E124E" w:rsidRPr="003E124E" w:rsidRDefault="003E124E" w:rsidP="003E124E">
            <w:pPr>
              <w:spacing w:after="160" w:line="278" w:lineRule="auto"/>
              <w:jc w:val="both"/>
              <w:rPr>
                <w:rFonts w:ascii="Times New Roman" w:hAnsi="Times New Roman" w:cs="Times New Roman"/>
              </w:rPr>
            </w:pPr>
            <w:r w:rsidRPr="003E124E">
              <w:rPr>
                <w:rFonts w:ascii="Times New Roman" w:hAnsi="Times New Roman" w:cs="Times New Roman"/>
              </w:rPr>
              <w:t>3</w:t>
            </w:r>
          </w:p>
        </w:tc>
        <w:tc>
          <w:tcPr>
            <w:tcW w:w="0" w:type="auto"/>
            <w:hideMark/>
          </w:tcPr>
          <w:p w14:paraId="020CBB2D" w14:textId="77777777" w:rsidR="003E124E" w:rsidRPr="003E124E" w:rsidRDefault="003E124E" w:rsidP="003E124E">
            <w:pPr>
              <w:spacing w:after="160" w:line="278" w:lineRule="auto"/>
              <w:jc w:val="both"/>
              <w:rPr>
                <w:rFonts w:ascii="Times New Roman" w:hAnsi="Times New Roman" w:cs="Times New Roman"/>
              </w:rPr>
            </w:pPr>
            <w:r w:rsidRPr="003E124E">
              <w:rPr>
                <w:rFonts w:ascii="Times New Roman" w:hAnsi="Times New Roman" w:cs="Times New Roman"/>
              </w:rPr>
              <w:t>Lectura de archivos .</w:t>
            </w:r>
            <w:proofErr w:type="spellStart"/>
            <w:r w:rsidRPr="003E124E">
              <w:rPr>
                <w:rFonts w:ascii="Times New Roman" w:hAnsi="Times New Roman" w:cs="Times New Roman"/>
              </w:rPr>
              <w:t>txt</w:t>
            </w:r>
            <w:proofErr w:type="spellEnd"/>
            <w:r w:rsidRPr="003E124E">
              <w:rPr>
                <w:rFonts w:ascii="Times New Roman" w:hAnsi="Times New Roman" w:cs="Times New Roman"/>
              </w:rPr>
              <w:t xml:space="preserve"> y .</w:t>
            </w:r>
            <w:proofErr w:type="spellStart"/>
            <w:r w:rsidRPr="003E124E">
              <w:rPr>
                <w:rFonts w:ascii="Times New Roman" w:hAnsi="Times New Roman" w:cs="Times New Roman"/>
              </w:rPr>
              <w:t>csv</w:t>
            </w:r>
            <w:proofErr w:type="spellEnd"/>
          </w:p>
        </w:tc>
        <w:tc>
          <w:tcPr>
            <w:tcW w:w="2196" w:type="dxa"/>
            <w:hideMark/>
          </w:tcPr>
          <w:p w14:paraId="3D755942" w14:textId="77777777" w:rsidR="003E124E" w:rsidRPr="003E124E" w:rsidRDefault="003E124E" w:rsidP="003E124E">
            <w:pPr>
              <w:spacing w:after="160" w:line="278" w:lineRule="auto"/>
              <w:jc w:val="both"/>
              <w:rPr>
                <w:rFonts w:ascii="Times New Roman" w:hAnsi="Times New Roman" w:cs="Times New Roman"/>
              </w:rPr>
            </w:pPr>
            <w:r w:rsidRPr="003E124E">
              <w:rPr>
                <w:rFonts w:ascii="Times New Roman" w:hAnsi="Times New Roman" w:cs="Times New Roman"/>
              </w:rPr>
              <w:t>Permite cargar los vértices de la pieza desde un archivo externo como alternativa al ingreso manual.</w:t>
            </w:r>
          </w:p>
        </w:tc>
        <w:tc>
          <w:tcPr>
            <w:tcW w:w="3963" w:type="dxa"/>
            <w:hideMark/>
          </w:tcPr>
          <w:p w14:paraId="59EDFD63" w14:textId="77777777" w:rsidR="003E124E" w:rsidRPr="003E124E" w:rsidRDefault="003E124E" w:rsidP="003E124E">
            <w:pPr>
              <w:spacing w:after="160" w:line="278" w:lineRule="auto"/>
              <w:jc w:val="both"/>
              <w:rPr>
                <w:rFonts w:ascii="Times New Roman" w:hAnsi="Times New Roman" w:cs="Times New Roman"/>
              </w:rPr>
            </w:pPr>
            <w:r w:rsidRPr="003E124E">
              <w:rPr>
                <w:rFonts w:ascii="Times New Roman" w:hAnsi="Times New Roman" w:cs="Times New Roman"/>
              </w:rPr>
              <w:t>Verifica la extensión y apertura del archivo, procesa los pares de coordenadas, omite líneas vacías y comprueba que los datos sean numéricos y no existan vértices repetidos. La carga requiere al menos tres vértices válidos y la confirmación del usuario antes de almacenarlos.</w:t>
            </w:r>
          </w:p>
        </w:tc>
      </w:tr>
    </w:tbl>
    <w:p w14:paraId="464C302B" w14:textId="77777777" w:rsidR="003E124E" w:rsidRDefault="003E124E" w:rsidP="003F249F">
      <w:pPr>
        <w:jc w:val="both"/>
        <w:rPr>
          <w:rFonts w:ascii="Times New Roman" w:hAnsi="Times New Roman" w:cs="Times New Roman"/>
          <w:lang w:val="es-ES"/>
        </w:rPr>
      </w:pPr>
    </w:p>
    <w:p w14:paraId="6391F1DC" w14:textId="7A949D85" w:rsidR="000148B3" w:rsidRPr="00E40C56" w:rsidRDefault="000148B3" w:rsidP="00E40C56">
      <w:pPr>
        <w:jc w:val="both"/>
        <w:rPr>
          <w:rStyle w:val="Ttulo2Car"/>
          <w:rFonts w:ascii="Times New Roman" w:eastAsiaTheme="minorHAnsi" w:hAnsi="Times New Roman" w:cs="Times New Roman"/>
          <w:b/>
          <w:bCs/>
          <w:color w:val="auto"/>
          <w:sz w:val="24"/>
          <w:szCs w:val="24"/>
        </w:rPr>
      </w:pPr>
      <w:r w:rsidRPr="00433385">
        <w:rPr>
          <w:rStyle w:val="Ttulo2Car"/>
          <w:rFonts w:ascii="Times New Roman" w:hAnsi="Times New Roman" w:cs="Times New Roman"/>
          <w:color w:val="auto"/>
          <w:sz w:val="24"/>
          <w:szCs w:val="24"/>
        </w:rPr>
        <w:t>5.</w:t>
      </w:r>
      <w:r w:rsidR="00D968B7">
        <w:rPr>
          <w:rStyle w:val="Ttulo2Car"/>
          <w:rFonts w:ascii="Times New Roman" w:hAnsi="Times New Roman" w:cs="Times New Roman"/>
          <w:color w:val="auto"/>
          <w:sz w:val="24"/>
          <w:szCs w:val="24"/>
        </w:rPr>
        <w:t>4</w:t>
      </w:r>
      <w:r w:rsidRPr="00433385">
        <w:rPr>
          <w:rStyle w:val="Ttulo2Car"/>
          <w:rFonts w:ascii="Times New Roman" w:hAnsi="Times New Roman" w:cs="Times New Roman"/>
          <w:color w:val="auto"/>
          <w:sz w:val="24"/>
          <w:szCs w:val="24"/>
        </w:rPr>
        <w:t xml:space="preserve"> Funcionalidades pendientes </w:t>
      </w:r>
    </w:p>
    <w:tbl>
      <w:tblPr>
        <w:tblStyle w:val="Tablaconcuadrculaclara"/>
        <w:tblW w:w="0" w:type="auto"/>
        <w:tblLook w:val="04A0" w:firstRow="1" w:lastRow="0" w:firstColumn="1" w:lastColumn="0" w:noHBand="0" w:noVBand="1"/>
      </w:tblPr>
      <w:tblGrid>
        <w:gridCol w:w="546"/>
        <w:gridCol w:w="2407"/>
        <w:gridCol w:w="5541"/>
      </w:tblGrid>
      <w:tr w:rsidR="00D968B7" w:rsidRPr="00D968B7" w14:paraId="2234B124" w14:textId="77777777" w:rsidTr="00D968B7">
        <w:tc>
          <w:tcPr>
            <w:tcW w:w="0" w:type="auto"/>
            <w:hideMark/>
          </w:tcPr>
          <w:p w14:paraId="3959A91D" w14:textId="77777777" w:rsidR="00D968B7" w:rsidRPr="00D968B7" w:rsidRDefault="00D968B7" w:rsidP="00D968B7">
            <w:pPr>
              <w:spacing w:after="160" w:line="278" w:lineRule="auto"/>
              <w:rPr>
                <w:rFonts w:ascii="Times New Roman" w:hAnsi="Times New Roman" w:cs="Times New Roman"/>
                <w:b/>
                <w:bCs/>
              </w:rPr>
            </w:pPr>
            <w:proofErr w:type="spellStart"/>
            <w:r w:rsidRPr="00D968B7">
              <w:rPr>
                <w:rFonts w:ascii="Times New Roman" w:hAnsi="Times New Roman" w:cs="Times New Roman"/>
                <w:b/>
                <w:bCs/>
              </w:rPr>
              <w:t>N.°</w:t>
            </w:r>
            <w:proofErr w:type="spellEnd"/>
          </w:p>
        </w:tc>
        <w:tc>
          <w:tcPr>
            <w:tcW w:w="0" w:type="auto"/>
            <w:hideMark/>
          </w:tcPr>
          <w:p w14:paraId="3FB99773" w14:textId="77777777" w:rsidR="00D968B7" w:rsidRPr="00D968B7" w:rsidRDefault="00D968B7" w:rsidP="00D968B7">
            <w:pPr>
              <w:spacing w:after="160" w:line="278" w:lineRule="auto"/>
              <w:rPr>
                <w:rFonts w:ascii="Times New Roman" w:hAnsi="Times New Roman" w:cs="Times New Roman"/>
                <w:b/>
                <w:bCs/>
              </w:rPr>
            </w:pPr>
            <w:r w:rsidRPr="00D968B7">
              <w:rPr>
                <w:rFonts w:ascii="Times New Roman" w:hAnsi="Times New Roman" w:cs="Times New Roman"/>
                <w:b/>
                <w:bCs/>
              </w:rPr>
              <w:t>Funcionalidad pendiente</w:t>
            </w:r>
          </w:p>
        </w:tc>
        <w:tc>
          <w:tcPr>
            <w:tcW w:w="0" w:type="auto"/>
            <w:hideMark/>
          </w:tcPr>
          <w:p w14:paraId="4DF3EF6B" w14:textId="77777777" w:rsidR="00D968B7" w:rsidRPr="00D968B7" w:rsidRDefault="00D968B7" w:rsidP="00D968B7">
            <w:pPr>
              <w:spacing w:after="160" w:line="278" w:lineRule="auto"/>
              <w:rPr>
                <w:rFonts w:ascii="Times New Roman" w:hAnsi="Times New Roman" w:cs="Times New Roman"/>
                <w:b/>
                <w:bCs/>
              </w:rPr>
            </w:pPr>
            <w:r w:rsidRPr="00D968B7">
              <w:rPr>
                <w:rFonts w:ascii="Times New Roman" w:hAnsi="Times New Roman" w:cs="Times New Roman"/>
                <w:b/>
                <w:bCs/>
              </w:rPr>
              <w:t>Descripción</w:t>
            </w:r>
          </w:p>
        </w:tc>
      </w:tr>
      <w:tr w:rsidR="00D968B7" w:rsidRPr="00D968B7" w14:paraId="4FE590D9" w14:textId="77777777" w:rsidTr="00D968B7">
        <w:tc>
          <w:tcPr>
            <w:tcW w:w="0" w:type="auto"/>
            <w:hideMark/>
          </w:tcPr>
          <w:p w14:paraId="5A7C80AD"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1</w:t>
            </w:r>
          </w:p>
        </w:tc>
        <w:tc>
          <w:tcPr>
            <w:tcW w:w="0" w:type="auto"/>
            <w:hideMark/>
          </w:tcPr>
          <w:p w14:paraId="75615B70"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Combinación de transformaciones</w:t>
            </w:r>
          </w:p>
        </w:tc>
        <w:tc>
          <w:tcPr>
            <w:tcW w:w="0" w:type="auto"/>
            <w:hideMark/>
          </w:tcPr>
          <w:p w14:paraId="32FDDBCA"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Permitirá utilizar las coordenadas obtenidas mediante una transformación como entrada para una transformación posterior.</w:t>
            </w:r>
          </w:p>
        </w:tc>
      </w:tr>
      <w:tr w:rsidR="00D968B7" w:rsidRPr="00D968B7" w14:paraId="5946B196" w14:textId="77777777" w:rsidTr="00D968B7">
        <w:tc>
          <w:tcPr>
            <w:tcW w:w="0" w:type="auto"/>
            <w:hideMark/>
          </w:tcPr>
          <w:p w14:paraId="34F2C513"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2</w:t>
            </w:r>
          </w:p>
        </w:tc>
        <w:tc>
          <w:tcPr>
            <w:tcW w:w="0" w:type="auto"/>
            <w:hideMark/>
          </w:tcPr>
          <w:p w14:paraId="607F477C"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Representación gráfica</w:t>
            </w:r>
          </w:p>
        </w:tc>
        <w:tc>
          <w:tcPr>
            <w:tcW w:w="0" w:type="auto"/>
            <w:hideMark/>
          </w:tcPr>
          <w:p w14:paraId="0DE65B3B"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Permitirá visualizar gráficamente la pieza a partir de las coordenadas de sus vértices.</w:t>
            </w:r>
          </w:p>
        </w:tc>
      </w:tr>
      <w:tr w:rsidR="00D968B7" w:rsidRPr="00D968B7" w14:paraId="230E8D86" w14:textId="77777777" w:rsidTr="00D968B7">
        <w:tc>
          <w:tcPr>
            <w:tcW w:w="0" w:type="auto"/>
            <w:hideMark/>
          </w:tcPr>
          <w:p w14:paraId="0817A874"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3</w:t>
            </w:r>
          </w:p>
        </w:tc>
        <w:tc>
          <w:tcPr>
            <w:tcW w:w="0" w:type="auto"/>
            <w:hideMark/>
          </w:tcPr>
          <w:p w14:paraId="0EA61F45"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Comparación gráfica</w:t>
            </w:r>
          </w:p>
        </w:tc>
        <w:tc>
          <w:tcPr>
            <w:tcW w:w="0" w:type="auto"/>
            <w:hideMark/>
          </w:tcPr>
          <w:p w14:paraId="160A453A"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Permitirá observar simultáneamente la representación de la pieza original y la obtenida después de aplicar una transformación.</w:t>
            </w:r>
          </w:p>
        </w:tc>
      </w:tr>
      <w:tr w:rsidR="00D968B7" w:rsidRPr="00D968B7" w14:paraId="70FADE75" w14:textId="77777777" w:rsidTr="00D968B7">
        <w:tc>
          <w:tcPr>
            <w:tcW w:w="0" w:type="auto"/>
            <w:hideMark/>
          </w:tcPr>
          <w:p w14:paraId="00582427"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4</w:t>
            </w:r>
          </w:p>
        </w:tc>
        <w:tc>
          <w:tcPr>
            <w:tcW w:w="0" w:type="auto"/>
            <w:hideMark/>
          </w:tcPr>
          <w:p w14:paraId="506F90CF"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Mejoras de interfaz</w:t>
            </w:r>
          </w:p>
        </w:tc>
        <w:tc>
          <w:tcPr>
            <w:tcW w:w="0" w:type="auto"/>
            <w:hideMark/>
          </w:tcPr>
          <w:p w14:paraId="63132838"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Se mejorará la presentación e interacción del programa para facilitar el uso de sus funcionalidades.</w:t>
            </w:r>
          </w:p>
        </w:tc>
      </w:tr>
      <w:tr w:rsidR="00D968B7" w:rsidRPr="00D968B7" w14:paraId="484A6B68" w14:textId="77777777" w:rsidTr="00D968B7">
        <w:tc>
          <w:tcPr>
            <w:tcW w:w="0" w:type="auto"/>
            <w:hideMark/>
          </w:tcPr>
          <w:p w14:paraId="633520D8"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5</w:t>
            </w:r>
          </w:p>
        </w:tc>
        <w:tc>
          <w:tcPr>
            <w:tcW w:w="0" w:type="auto"/>
            <w:hideMark/>
          </w:tcPr>
          <w:p w14:paraId="0839DF81"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Pruebas integrales</w:t>
            </w:r>
          </w:p>
        </w:tc>
        <w:tc>
          <w:tcPr>
            <w:tcW w:w="0" w:type="auto"/>
            <w:hideMark/>
          </w:tcPr>
          <w:p w14:paraId="2F4013F5"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Se comprobará el funcionamiento conjunto de las funcionalidades desarrolladas y su comportamiento ante diferentes datos de entrada.</w:t>
            </w:r>
          </w:p>
        </w:tc>
      </w:tr>
      <w:tr w:rsidR="00D968B7" w:rsidRPr="00D968B7" w14:paraId="760C66C9" w14:textId="77777777" w:rsidTr="00D968B7">
        <w:tc>
          <w:tcPr>
            <w:tcW w:w="0" w:type="auto"/>
            <w:hideMark/>
          </w:tcPr>
          <w:p w14:paraId="6A07409B"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lastRenderedPageBreak/>
              <w:t>6</w:t>
            </w:r>
          </w:p>
        </w:tc>
        <w:tc>
          <w:tcPr>
            <w:tcW w:w="0" w:type="auto"/>
            <w:hideMark/>
          </w:tcPr>
          <w:p w14:paraId="3346739E"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Versión final del programa</w:t>
            </w:r>
          </w:p>
        </w:tc>
        <w:tc>
          <w:tcPr>
            <w:tcW w:w="0" w:type="auto"/>
            <w:hideMark/>
          </w:tcPr>
          <w:p w14:paraId="30CE5129" w14:textId="77777777" w:rsidR="00D968B7" w:rsidRPr="00D968B7" w:rsidRDefault="00D968B7" w:rsidP="00D968B7">
            <w:pPr>
              <w:spacing w:after="160" w:line="278" w:lineRule="auto"/>
              <w:rPr>
                <w:rFonts w:ascii="Times New Roman" w:hAnsi="Times New Roman" w:cs="Times New Roman"/>
              </w:rPr>
            </w:pPr>
            <w:r w:rsidRPr="00D968B7">
              <w:rPr>
                <w:rFonts w:ascii="Times New Roman" w:hAnsi="Times New Roman" w:cs="Times New Roman"/>
              </w:rPr>
              <w:t>Se realizará la integración de las funcionalidades restantes y la preparación de la versión completa del sistema.</w:t>
            </w:r>
          </w:p>
        </w:tc>
      </w:tr>
    </w:tbl>
    <w:p w14:paraId="72A0DEB0" w14:textId="6E446D8F" w:rsidR="003F249F" w:rsidRDefault="003F249F" w:rsidP="000148B3">
      <w:pPr>
        <w:rPr>
          <w:rFonts w:ascii="Times New Roman" w:hAnsi="Times New Roman" w:cs="Times New Roman"/>
        </w:rPr>
      </w:pPr>
    </w:p>
    <w:p w14:paraId="6EE5250B" w14:textId="77777777" w:rsidR="003F249F" w:rsidRPr="000148B3" w:rsidRDefault="003F249F" w:rsidP="000148B3">
      <w:pPr>
        <w:rPr>
          <w:rFonts w:ascii="Times New Roman" w:hAnsi="Times New Roman" w:cs="Times New Roman"/>
          <w:lang w:val="es-ES"/>
        </w:rPr>
      </w:pPr>
    </w:p>
    <w:p w14:paraId="2FB80B39" w14:textId="07776FBB" w:rsidR="0032715E" w:rsidRPr="00433385" w:rsidRDefault="000148B3" w:rsidP="000148B3">
      <w:pPr>
        <w:rPr>
          <w:rStyle w:val="Ttulo1Car"/>
          <w:rFonts w:ascii="Times New Roman" w:hAnsi="Times New Roman" w:cs="Times New Roman"/>
          <w:b/>
          <w:bCs/>
          <w:color w:val="000000" w:themeColor="text1"/>
          <w:sz w:val="24"/>
          <w:szCs w:val="24"/>
        </w:rPr>
      </w:pPr>
      <w:r w:rsidRPr="00433385">
        <w:rPr>
          <w:rStyle w:val="Ttulo1Car"/>
          <w:rFonts w:ascii="Times New Roman" w:hAnsi="Times New Roman" w:cs="Times New Roman"/>
          <w:b/>
          <w:bCs/>
          <w:color w:val="000000" w:themeColor="text1"/>
          <w:sz w:val="24"/>
          <w:szCs w:val="24"/>
        </w:rPr>
        <w:t xml:space="preserve">6. Diagrama de flujo del </w:t>
      </w:r>
      <w:r w:rsidR="0051435B">
        <w:rPr>
          <w:rStyle w:val="Ttulo1Car"/>
          <w:rFonts w:ascii="Times New Roman" w:hAnsi="Times New Roman" w:cs="Times New Roman"/>
          <w:b/>
          <w:bCs/>
          <w:color w:val="000000" w:themeColor="text1"/>
          <w:sz w:val="24"/>
          <w:szCs w:val="24"/>
        </w:rPr>
        <w:t xml:space="preserve">segundo </w:t>
      </w:r>
      <w:r w:rsidRPr="00433385">
        <w:rPr>
          <w:rStyle w:val="Ttulo1Car"/>
          <w:rFonts w:ascii="Times New Roman" w:hAnsi="Times New Roman" w:cs="Times New Roman"/>
          <w:b/>
          <w:bCs/>
          <w:color w:val="000000" w:themeColor="text1"/>
          <w:sz w:val="24"/>
          <w:szCs w:val="24"/>
        </w:rPr>
        <w:t>avance </w:t>
      </w:r>
    </w:p>
    <w:p w14:paraId="08DAD125" w14:textId="62A89233" w:rsidR="00FB39A8" w:rsidRDefault="00CF6979" w:rsidP="00FB39A8">
      <w:pPr>
        <w:rPr>
          <w:rFonts w:ascii="Times New Roman" w:hAnsi="Times New Roman" w:cs="Times New Roman"/>
          <w:b/>
          <w:bCs/>
          <w:color w:val="000000" w:themeColor="text1"/>
          <w:lang w:val="es-ES"/>
        </w:rPr>
      </w:pPr>
      <w:r>
        <w:rPr>
          <w:rFonts w:ascii="Times New Roman" w:hAnsi="Times New Roman" w:cs="Times New Roman"/>
          <w:noProof/>
          <w:lang w:val="es-ES"/>
        </w:rPr>
        <mc:AlternateContent>
          <mc:Choice Requires="wps">
            <w:drawing>
              <wp:anchor distT="0" distB="0" distL="114300" distR="114300" simplePos="0" relativeHeight="251659264" behindDoc="0" locked="0" layoutInCell="1" allowOverlap="1" wp14:anchorId="77FDABF4" wp14:editId="121256EB">
                <wp:simplePos x="0" y="0"/>
                <wp:positionH relativeFrom="column">
                  <wp:posOffset>4556760</wp:posOffset>
                </wp:positionH>
                <wp:positionV relativeFrom="paragraph">
                  <wp:posOffset>4713287</wp:posOffset>
                </wp:positionV>
                <wp:extent cx="328897" cy="236621"/>
                <wp:effectExtent l="0" t="0" r="14605" b="30480"/>
                <wp:wrapNone/>
                <wp:docPr id="974336133" name="Conector: angular 3"/>
                <wp:cNvGraphicFramePr/>
                <a:graphic xmlns:a="http://schemas.openxmlformats.org/drawingml/2006/main">
                  <a:graphicData uri="http://schemas.microsoft.com/office/word/2010/wordprocessingShape">
                    <wps:wsp>
                      <wps:cNvCnPr/>
                      <wps:spPr>
                        <a:xfrm flipH="1">
                          <a:off x="0" y="0"/>
                          <a:ext cx="328897" cy="236621"/>
                        </a:xfrm>
                        <a:prstGeom prst="bentConnector3">
                          <a:avLst>
                            <a:gd name="adj1" fmla="val 3225"/>
                          </a:avLst>
                        </a:prstGeom>
                        <a:ln w="6350">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C528F3"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 o:spid="_x0000_s1026" type="#_x0000_t34" style="position:absolute;margin-left:358.8pt;margin-top:371.1pt;width:25.9pt;height:18.6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" adj="697" strokecolor="black [3213]" strokeweight=".5pt"/>
            </w:pict>
          </mc:Fallback>
        </mc:AlternateContent>
      </w:r>
      <w:r w:rsidR="000148B3" w:rsidRPr="000148B3">
        <w:rPr>
          <w:rFonts w:ascii="Times New Roman" w:hAnsi="Times New Roman" w:cs="Times New Roman"/>
          <w:lang w:val="es-ES"/>
        </w:rPr>
        <w:br/>
      </w:r>
      <w:r>
        <w:rPr>
          <w:rFonts w:ascii="Arial" w:hAnsi="Arial" w:cs="Arial"/>
          <w:noProof/>
          <w:color w:val="000000"/>
          <w:sz w:val="22"/>
          <w:szCs w:val="22"/>
        </w:rPr>
        <w:drawing>
          <wp:inline distT="0" distB="0" distL="0" distR="0" wp14:anchorId="11D5F6D0" wp14:editId="1FDA1A5E">
            <wp:extent cx="5394960" cy="4907280"/>
            <wp:effectExtent l="0" t="0" r="0" b="7620"/>
            <wp:docPr id="11038840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84029" name="Imagen 1" descr="Diagrama&#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4960" cy="4907280"/>
                    </a:xfrm>
                    <a:prstGeom prst="rect">
                      <a:avLst/>
                    </a:prstGeom>
                    <a:noFill/>
                    <a:ln>
                      <a:noFill/>
                    </a:ln>
                  </pic:spPr>
                </pic:pic>
              </a:graphicData>
            </a:graphic>
          </wp:inline>
        </w:drawing>
      </w:r>
    </w:p>
    <w:p w14:paraId="7B12B392" w14:textId="77777777" w:rsidR="00FB39A8" w:rsidRPr="00FB39A8" w:rsidRDefault="00FB39A8" w:rsidP="00FB39A8">
      <w:pPr>
        <w:rPr>
          <w:rFonts w:ascii="Times New Roman" w:hAnsi="Times New Roman" w:cs="Times New Roman"/>
          <w:b/>
          <w:bCs/>
          <w:color w:val="000000" w:themeColor="text1"/>
        </w:rPr>
      </w:pPr>
      <w:r w:rsidRPr="00FB39A8">
        <w:rPr>
          <w:rFonts w:ascii="Times New Roman" w:hAnsi="Times New Roman" w:cs="Times New Roman"/>
          <w:b/>
          <w:bCs/>
          <w:color w:val="000000" w:themeColor="text1"/>
        </w:rPr>
        <w:t>7. Resultados del segundo avance</w:t>
      </w:r>
    </w:p>
    <w:p w14:paraId="177FD92F" w14:textId="77777777" w:rsidR="00FB39A8" w:rsidRPr="00FB39A8" w:rsidRDefault="00FB39A8" w:rsidP="00FB39A8">
      <w:pPr>
        <w:rPr>
          <w:rFonts w:ascii="Times New Roman" w:hAnsi="Times New Roman" w:cs="Times New Roman"/>
          <w:color w:val="000000" w:themeColor="text1"/>
        </w:rPr>
      </w:pPr>
      <w:r w:rsidRPr="00FB39A8">
        <w:rPr>
          <w:rFonts w:ascii="Times New Roman" w:hAnsi="Times New Roman" w:cs="Times New Roman"/>
          <w:color w:val="000000" w:themeColor="text1"/>
        </w:rPr>
        <w:t>En esta sección se presentan los resultados obtenidos durante la ejecución del programa correspondiente al segundo avance. Las pruebas realizadas permiten comprobar el funcionamiento de las funcionalidades implementadas, las validaciones de los datos de entrada y los resultados obtenidos mediante las transformaciones geométricas.</w:t>
      </w:r>
    </w:p>
    <w:p w14:paraId="1EBB9E58" w14:textId="77777777" w:rsidR="00FB39A8" w:rsidRPr="00FB39A8" w:rsidRDefault="00FB39A8" w:rsidP="00FB39A8">
      <w:pPr>
        <w:rPr>
          <w:rFonts w:ascii="Times New Roman" w:hAnsi="Times New Roman" w:cs="Times New Roman"/>
          <w:b/>
          <w:bCs/>
          <w:color w:val="000000" w:themeColor="text1"/>
        </w:rPr>
      </w:pPr>
      <w:r w:rsidRPr="00FB39A8">
        <w:rPr>
          <w:rFonts w:ascii="Times New Roman" w:hAnsi="Times New Roman" w:cs="Times New Roman"/>
          <w:b/>
          <w:bCs/>
          <w:color w:val="000000" w:themeColor="text1"/>
        </w:rPr>
        <w:t>7.1 Registro de la pieza arqueológica</w:t>
      </w:r>
    </w:p>
    <w:p w14:paraId="1EB64746" w14:textId="77777777" w:rsidR="00FB39A8" w:rsidRPr="00FB39A8" w:rsidRDefault="00FB39A8" w:rsidP="00FB39A8">
      <w:pPr>
        <w:rPr>
          <w:rFonts w:ascii="Times New Roman" w:hAnsi="Times New Roman" w:cs="Times New Roman"/>
          <w:b/>
          <w:bCs/>
          <w:color w:val="000000" w:themeColor="text1"/>
        </w:rPr>
      </w:pPr>
      <w:r w:rsidRPr="00FB39A8">
        <w:rPr>
          <w:rFonts w:ascii="Times New Roman" w:hAnsi="Times New Roman" w:cs="Times New Roman"/>
          <w:color w:val="000000" w:themeColor="text1"/>
        </w:rPr>
        <w:lastRenderedPageBreak/>
        <w:t>El programa permite registrar la información general de la pieza arqueológica antes de ingresar sus coordenadas. Durante esta operación se solicita el nombre de la pieza, el departamento de procedencia y el tipo de pieza correspondiente</w:t>
      </w:r>
      <w:r w:rsidRPr="00FB39A8">
        <w:rPr>
          <w:rFonts w:ascii="Times New Roman" w:hAnsi="Times New Roman" w:cs="Times New Roman"/>
          <w:b/>
          <w:bCs/>
          <w:color w:val="000000" w:themeColor="text1"/>
        </w:rPr>
        <w:t>.</w:t>
      </w:r>
    </w:p>
    <w:p w14:paraId="61BABD11" w14:textId="55786E09" w:rsidR="00FB39A8" w:rsidRPr="00437627" w:rsidRDefault="00437627" w:rsidP="00FB39A8">
      <w:pPr>
        <w:rPr>
          <w:rFonts w:ascii="Times New Roman" w:hAnsi="Times New Roman" w:cs="Times New Roman"/>
          <w:b/>
          <w:bCs/>
          <w:color w:val="000000" w:themeColor="text1"/>
          <w:highlight w:val="yellow"/>
        </w:rPr>
      </w:pPr>
      <w:r w:rsidRPr="00437627">
        <w:rPr>
          <w:rFonts w:ascii="Times New Roman" w:hAnsi="Times New Roman" w:cs="Times New Roman"/>
          <w:b/>
          <w:bCs/>
          <w:noProof/>
          <w:color w:val="000000" w:themeColor="text1"/>
          <w:highlight w:val="yellow"/>
        </w:rPr>
        <w:drawing>
          <wp:inline distT="0" distB="0" distL="0" distR="0" wp14:anchorId="33A05F1B" wp14:editId="3D77B95A">
            <wp:extent cx="5400040" cy="2957830"/>
            <wp:effectExtent l="0" t="0" r="0" b="0"/>
            <wp:docPr id="544234175"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34175" name="Imagen 2" descr="Texto&#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957830"/>
                    </a:xfrm>
                    <a:prstGeom prst="rect">
                      <a:avLst/>
                    </a:prstGeom>
                    <a:noFill/>
                    <a:ln>
                      <a:noFill/>
                    </a:ln>
                  </pic:spPr>
                </pic:pic>
              </a:graphicData>
            </a:graphic>
          </wp:inline>
        </w:drawing>
      </w:r>
    </w:p>
    <w:p w14:paraId="53F41742" w14:textId="77777777" w:rsidR="00FB39A8" w:rsidRPr="00FB39A8" w:rsidRDefault="00FB39A8" w:rsidP="00FB39A8">
      <w:pPr>
        <w:rPr>
          <w:rFonts w:ascii="Times New Roman" w:hAnsi="Times New Roman" w:cs="Times New Roman"/>
          <w:b/>
          <w:bCs/>
          <w:color w:val="000000" w:themeColor="text1"/>
        </w:rPr>
      </w:pPr>
      <w:r w:rsidRPr="00FB39A8">
        <w:rPr>
          <w:rFonts w:ascii="Times New Roman" w:hAnsi="Times New Roman" w:cs="Times New Roman"/>
          <w:b/>
          <w:bCs/>
          <w:color w:val="000000" w:themeColor="text1"/>
        </w:rPr>
        <w:t>7.2 Ingreso manual de vértices</w:t>
      </w:r>
    </w:p>
    <w:p w14:paraId="562D0FE6" w14:textId="52B56545" w:rsidR="00FB39A8" w:rsidRDefault="00FB39A8" w:rsidP="00FB39A8">
      <w:pPr>
        <w:rPr>
          <w:rFonts w:ascii="Times New Roman" w:hAnsi="Times New Roman" w:cs="Times New Roman"/>
          <w:color w:val="000000" w:themeColor="text1"/>
        </w:rPr>
      </w:pPr>
      <w:r w:rsidRPr="00FB39A8">
        <w:rPr>
          <w:rFonts w:ascii="Times New Roman" w:hAnsi="Times New Roman" w:cs="Times New Roman"/>
          <w:color w:val="000000" w:themeColor="text1"/>
        </w:rPr>
        <w:t xml:space="preserve">Después de registrar la pieza, el programa permite ingresar manualmente entre 3 y 20 vértices. Para cada punto se solicitan las coordenadas </w:t>
      </w:r>
      <m:oMath>
        <m:r>
          <w:rPr>
            <w:rFonts w:ascii="Cambria Math" w:hAnsi="Cambria Math" w:cs="Times New Roman"/>
            <w:color w:val="000000" w:themeColor="text1"/>
          </w:rPr>
          <m:t>x</m:t>
        </m:r>
      </m:oMath>
      <w:r w:rsidRPr="00FB39A8">
        <w:rPr>
          <w:rFonts w:ascii="Times New Roman" w:hAnsi="Times New Roman" w:cs="Times New Roman"/>
          <w:color w:val="000000" w:themeColor="text1"/>
        </w:rPr>
        <w:t xml:space="preserve"> e </w:t>
      </w:r>
      <m:oMath>
        <m:r>
          <w:rPr>
            <w:rFonts w:ascii="Cambria Math" w:hAnsi="Cambria Math" w:cs="Times New Roman"/>
            <w:color w:val="000000" w:themeColor="text1"/>
          </w:rPr>
          <m:t>y,</m:t>
        </m:r>
      </m:oMath>
      <w:r w:rsidRPr="00FB39A8">
        <w:rPr>
          <w:rFonts w:ascii="Times New Roman" w:hAnsi="Times New Roman" w:cs="Times New Roman"/>
          <w:color w:val="000000" w:themeColor="text1"/>
        </w:rPr>
        <w:t xml:space="preserve"> y se verifica que no exista otro vértice con las mismas coordenadas antes de completar el registro.</w:t>
      </w:r>
    </w:p>
    <w:p w14:paraId="254FE062" w14:textId="06BE9DD9" w:rsidR="00437627" w:rsidRPr="00FB39A8" w:rsidRDefault="00437627" w:rsidP="00FB39A8">
      <w:pP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51AA9032" wp14:editId="4B920FDF">
            <wp:extent cx="5388610" cy="4295775"/>
            <wp:effectExtent l="0" t="0" r="2540" b="9525"/>
            <wp:docPr id="34275169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8610" cy="4295775"/>
                    </a:xfrm>
                    <a:prstGeom prst="rect">
                      <a:avLst/>
                    </a:prstGeom>
                    <a:noFill/>
                    <a:ln>
                      <a:noFill/>
                    </a:ln>
                  </pic:spPr>
                </pic:pic>
              </a:graphicData>
            </a:graphic>
          </wp:inline>
        </w:drawing>
      </w:r>
    </w:p>
    <w:p w14:paraId="0ADA50A1" w14:textId="77777777" w:rsidR="00FB39A8" w:rsidRPr="00FB39A8" w:rsidRDefault="00FB39A8" w:rsidP="00FB39A8">
      <w:pPr>
        <w:rPr>
          <w:rFonts w:ascii="Times New Roman" w:hAnsi="Times New Roman" w:cs="Times New Roman"/>
          <w:b/>
          <w:bCs/>
          <w:color w:val="000000" w:themeColor="text1"/>
        </w:rPr>
      </w:pPr>
      <w:r w:rsidRPr="00FB39A8">
        <w:rPr>
          <w:rFonts w:ascii="Times New Roman" w:hAnsi="Times New Roman" w:cs="Times New Roman"/>
          <w:b/>
          <w:bCs/>
          <w:color w:val="000000" w:themeColor="text1"/>
        </w:rPr>
        <w:t>7.3 Validación de datos</w:t>
      </w:r>
    </w:p>
    <w:p w14:paraId="7453F246" w14:textId="77777777" w:rsidR="00FB39A8" w:rsidRDefault="00FB39A8" w:rsidP="00FB39A8">
      <w:pPr>
        <w:rPr>
          <w:rFonts w:ascii="Times New Roman" w:hAnsi="Times New Roman" w:cs="Times New Roman"/>
          <w:color w:val="000000" w:themeColor="text1"/>
        </w:rPr>
      </w:pPr>
      <w:r w:rsidRPr="00FB39A8">
        <w:rPr>
          <w:rFonts w:ascii="Times New Roman" w:hAnsi="Times New Roman" w:cs="Times New Roman"/>
          <w:color w:val="000000" w:themeColor="text1"/>
        </w:rPr>
        <w:t>El programa controla los datos ingresados antes de utilizarlos en las diferentes operaciones. Cuando una entrada no cumple con el tipo o rango establecido, se muestra un mensaje de error y se evita que el dato incorrecto sea utilizado.</w:t>
      </w:r>
    </w:p>
    <w:p w14:paraId="5A87B870" w14:textId="0EBF22A0" w:rsidR="00437627" w:rsidRPr="00FB39A8" w:rsidRDefault="00437627" w:rsidP="00FB39A8">
      <w:pP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A85AAF1" wp14:editId="75F82436">
            <wp:extent cx="5388610" cy="2587625"/>
            <wp:effectExtent l="0" t="0" r="2540" b="3175"/>
            <wp:docPr id="9094040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8610" cy="2587625"/>
                    </a:xfrm>
                    <a:prstGeom prst="rect">
                      <a:avLst/>
                    </a:prstGeom>
                    <a:noFill/>
                    <a:ln>
                      <a:noFill/>
                    </a:ln>
                  </pic:spPr>
                </pic:pic>
              </a:graphicData>
            </a:graphic>
          </wp:inline>
        </w:drawing>
      </w:r>
    </w:p>
    <w:p w14:paraId="5AE9A001" w14:textId="77777777" w:rsidR="00FB39A8" w:rsidRPr="00FB39A8" w:rsidRDefault="00FB39A8" w:rsidP="00FB39A8">
      <w:pPr>
        <w:rPr>
          <w:rFonts w:ascii="Times New Roman" w:hAnsi="Times New Roman" w:cs="Times New Roman"/>
          <w:b/>
          <w:bCs/>
          <w:color w:val="000000" w:themeColor="text1"/>
        </w:rPr>
      </w:pPr>
      <w:r w:rsidRPr="00FB39A8">
        <w:rPr>
          <w:rFonts w:ascii="Times New Roman" w:hAnsi="Times New Roman" w:cs="Times New Roman"/>
          <w:b/>
          <w:bCs/>
          <w:color w:val="000000" w:themeColor="text1"/>
        </w:rPr>
        <w:t>7.4 Ejecución de la rotación</w:t>
      </w:r>
    </w:p>
    <w:p w14:paraId="4FAC303C" w14:textId="77777777" w:rsidR="00FB39A8" w:rsidRPr="00FB39A8" w:rsidRDefault="00FB39A8" w:rsidP="00FB39A8">
      <w:pPr>
        <w:rPr>
          <w:rFonts w:ascii="Times New Roman" w:hAnsi="Times New Roman" w:cs="Times New Roman"/>
          <w:color w:val="000000" w:themeColor="text1"/>
        </w:rPr>
      </w:pPr>
      <w:r w:rsidRPr="00FB39A8">
        <w:rPr>
          <w:rFonts w:ascii="Times New Roman" w:hAnsi="Times New Roman" w:cs="Times New Roman"/>
          <w:color w:val="000000" w:themeColor="text1"/>
        </w:rPr>
        <w:lastRenderedPageBreak/>
        <w:t>La rotación se ejecuta a partir del ángulo y del sentido seleccionados por el usuario. Después de confirmar la operación, el programa calcula las nuevas coordenadas de cada vértice y presenta los valores originales junto con los resultados obtenidos.</w:t>
      </w:r>
    </w:p>
    <w:p w14:paraId="79BD54AE" w14:textId="0D68F445" w:rsidR="00437627" w:rsidRDefault="00437627" w:rsidP="00FB39A8">
      <w:pP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6196E83" wp14:editId="5D82976D">
            <wp:extent cx="5388610" cy="3197225"/>
            <wp:effectExtent l="0" t="0" r="2540" b="3175"/>
            <wp:docPr id="174386177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8610" cy="3197225"/>
                    </a:xfrm>
                    <a:prstGeom prst="rect">
                      <a:avLst/>
                    </a:prstGeom>
                    <a:noFill/>
                    <a:ln>
                      <a:noFill/>
                    </a:ln>
                  </pic:spPr>
                </pic:pic>
              </a:graphicData>
            </a:graphic>
          </wp:inline>
        </w:drawing>
      </w:r>
    </w:p>
    <w:p w14:paraId="242FE320" w14:textId="55A017C9" w:rsidR="00FB39A8" w:rsidRPr="00FB39A8" w:rsidRDefault="00FB39A8" w:rsidP="00FB39A8">
      <w:pPr>
        <w:rPr>
          <w:rFonts w:ascii="Times New Roman" w:hAnsi="Times New Roman" w:cs="Times New Roman"/>
          <w:b/>
          <w:bCs/>
          <w:color w:val="000000" w:themeColor="text1"/>
        </w:rPr>
      </w:pPr>
      <w:r w:rsidRPr="00FB39A8">
        <w:rPr>
          <w:rFonts w:ascii="Times New Roman" w:hAnsi="Times New Roman" w:cs="Times New Roman"/>
          <w:b/>
          <w:bCs/>
          <w:color w:val="000000" w:themeColor="text1"/>
        </w:rPr>
        <w:t>7.5 Ejecución de la reflexión</w:t>
      </w:r>
    </w:p>
    <w:p w14:paraId="5C290E60" w14:textId="23515C07" w:rsidR="00FB39A8" w:rsidRPr="00FB39A8" w:rsidRDefault="00FB39A8" w:rsidP="00FB39A8">
      <w:pPr>
        <w:rPr>
          <w:rFonts w:ascii="Times New Roman" w:hAnsi="Times New Roman" w:cs="Times New Roman"/>
          <w:color w:val="000000" w:themeColor="text1"/>
        </w:rPr>
      </w:pPr>
      <w:r w:rsidRPr="00FB39A8">
        <w:rPr>
          <w:rFonts w:ascii="Times New Roman" w:hAnsi="Times New Roman" w:cs="Times New Roman"/>
          <w:color w:val="000000" w:themeColor="text1"/>
        </w:rPr>
        <w:t xml:space="preserve">La reflexión permite transformar los vértices respecto al eje </w:t>
      </w:r>
      <m:oMath>
        <m:r>
          <w:rPr>
            <w:rFonts w:ascii="Cambria Math" w:hAnsi="Cambria Math" w:cs="Times New Roman"/>
            <w:color w:val="000000" w:themeColor="text1"/>
          </w:rPr>
          <m:t>X,</m:t>
        </m:r>
      </m:oMath>
      <w:r w:rsidRPr="00FB39A8">
        <w:rPr>
          <w:rFonts w:ascii="Times New Roman" w:hAnsi="Times New Roman" w:cs="Times New Roman"/>
          <w:color w:val="000000" w:themeColor="text1"/>
        </w:rPr>
        <w:t xml:space="preserve"> al eje </w:t>
      </w:r>
      <m:oMath>
        <m:r>
          <w:rPr>
            <w:rFonts w:ascii="Cambria Math" w:hAnsi="Cambria Math" w:cs="Times New Roman"/>
            <w:color w:val="000000" w:themeColor="text1"/>
          </w:rPr>
          <m:t>Y</m:t>
        </m:r>
      </m:oMath>
      <w:r w:rsidRPr="00FB39A8">
        <w:rPr>
          <w:rFonts w:ascii="Times New Roman" w:hAnsi="Times New Roman" w:cs="Times New Roman"/>
          <w:color w:val="000000" w:themeColor="text1"/>
        </w:rPr>
        <w:t xml:space="preserve"> o al origen. Una vez seleccionada y confirmada la opción, el programa calcula las coordenadas reflejadas y las presenta junto con las coordenadas originales.</w:t>
      </w:r>
    </w:p>
    <w:p w14:paraId="6C7108B6" w14:textId="01379E55" w:rsidR="00437627" w:rsidRDefault="00437627" w:rsidP="00FB39A8">
      <w:pP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FC79B72" wp14:editId="75126391">
            <wp:extent cx="5388610" cy="2829560"/>
            <wp:effectExtent l="0" t="0" r="2540" b="8890"/>
            <wp:docPr id="172915163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88610" cy="2829560"/>
                    </a:xfrm>
                    <a:prstGeom prst="rect">
                      <a:avLst/>
                    </a:prstGeom>
                    <a:noFill/>
                    <a:ln>
                      <a:noFill/>
                    </a:ln>
                  </pic:spPr>
                </pic:pic>
              </a:graphicData>
            </a:graphic>
          </wp:inline>
        </w:drawing>
      </w:r>
    </w:p>
    <w:p w14:paraId="451B90C3" w14:textId="0E6FA747" w:rsidR="00FB39A8" w:rsidRPr="00FB39A8" w:rsidRDefault="00FB39A8" w:rsidP="00FB39A8">
      <w:pPr>
        <w:rPr>
          <w:rFonts w:ascii="Times New Roman" w:hAnsi="Times New Roman" w:cs="Times New Roman"/>
          <w:b/>
          <w:bCs/>
          <w:color w:val="000000" w:themeColor="text1"/>
        </w:rPr>
      </w:pPr>
      <w:r w:rsidRPr="00FB39A8">
        <w:rPr>
          <w:rFonts w:ascii="Times New Roman" w:hAnsi="Times New Roman" w:cs="Times New Roman"/>
          <w:b/>
          <w:bCs/>
          <w:color w:val="000000" w:themeColor="text1"/>
        </w:rPr>
        <w:t>7.6 Ejecución de la homotecia</w:t>
      </w:r>
    </w:p>
    <w:p w14:paraId="4D8D62FA" w14:textId="335F3D80" w:rsidR="00FB39A8" w:rsidRPr="00FB39A8" w:rsidRDefault="00FB39A8" w:rsidP="00FB39A8">
      <w:pPr>
        <w:rPr>
          <w:rFonts w:ascii="Times New Roman" w:hAnsi="Times New Roman" w:cs="Times New Roman"/>
          <w:color w:val="000000" w:themeColor="text1"/>
        </w:rPr>
      </w:pPr>
      <w:r w:rsidRPr="00FB39A8">
        <w:rPr>
          <w:rFonts w:ascii="Times New Roman" w:hAnsi="Times New Roman" w:cs="Times New Roman"/>
          <w:color w:val="000000" w:themeColor="text1"/>
        </w:rPr>
        <w:lastRenderedPageBreak/>
        <w:t xml:space="preserve">La homotecia se realiza mediante el factor </w:t>
      </w:r>
      <m:oMath>
        <m:r>
          <w:rPr>
            <w:rFonts w:ascii="Cambria Math" w:hAnsi="Cambria Math" w:cs="Times New Roman"/>
            <w:color w:val="000000" w:themeColor="text1"/>
          </w:rPr>
          <m:t>k</m:t>
        </m:r>
      </m:oMath>
      <w:r w:rsidRPr="00FB39A8">
        <w:rPr>
          <w:rFonts w:ascii="Times New Roman" w:hAnsi="Times New Roman" w:cs="Times New Roman"/>
          <w:color w:val="000000" w:themeColor="text1"/>
        </w:rPr>
        <w:t xml:space="preserve"> ingresado por el usuario. El programa aplica este valor a las coordenadas de todos los vértices y muestra los puntos originales junto con las coordenadas resultantes de la transformación.</w:t>
      </w:r>
    </w:p>
    <w:p w14:paraId="20ADCE35" w14:textId="12B17AC0" w:rsidR="00437627" w:rsidRDefault="00437627" w:rsidP="00FB39A8">
      <w:pP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3D9E54FC" wp14:editId="19949B31">
            <wp:extent cx="5388610" cy="2587625"/>
            <wp:effectExtent l="0" t="0" r="2540" b="3175"/>
            <wp:docPr id="12039943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8610" cy="2587625"/>
                    </a:xfrm>
                    <a:prstGeom prst="rect">
                      <a:avLst/>
                    </a:prstGeom>
                    <a:noFill/>
                    <a:ln>
                      <a:noFill/>
                    </a:ln>
                  </pic:spPr>
                </pic:pic>
              </a:graphicData>
            </a:graphic>
          </wp:inline>
        </w:drawing>
      </w:r>
    </w:p>
    <w:p w14:paraId="5F9523B7" w14:textId="4DC1D8FA" w:rsidR="00FB39A8" w:rsidRPr="00FB39A8" w:rsidRDefault="00FB39A8" w:rsidP="00FB39A8">
      <w:pPr>
        <w:rPr>
          <w:rFonts w:ascii="Times New Roman" w:hAnsi="Times New Roman" w:cs="Times New Roman"/>
          <w:b/>
          <w:bCs/>
          <w:color w:val="000000" w:themeColor="text1"/>
        </w:rPr>
      </w:pPr>
      <w:r w:rsidRPr="00FB39A8">
        <w:rPr>
          <w:rFonts w:ascii="Times New Roman" w:hAnsi="Times New Roman" w:cs="Times New Roman"/>
          <w:b/>
          <w:bCs/>
          <w:color w:val="000000" w:themeColor="text1"/>
        </w:rPr>
        <w:t>7.7 Carga de coordenadas desde archivo</w:t>
      </w:r>
    </w:p>
    <w:p w14:paraId="77880BDA" w14:textId="77777777" w:rsidR="00FB39A8" w:rsidRPr="00FB39A8" w:rsidRDefault="00FB39A8" w:rsidP="00FB39A8">
      <w:pPr>
        <w:rPr>
          <w:rFonts w:ascii="Times New Roman" w:hAnsi="Times New Roman" w:cs="Times New Roman"/>
          <w:color w:val="000000" w:themeColor="text1"/>
        </w:rPr>
      </w:pPr>
      <w:r w:rsidRPr="00FB39A8">
        <w:rPr>
          <w:rFonts w:ascii="Times New Roman" w:hAnsi="Times New Roman" w:cs="Times New Roman"/>
          <w:color w:val="000000" w:themeColor="text1"/>
        </w:rPr>
        <w:t>El programa permite cargar las coordenadas de los vértices desde archivos .</w:t>
      </w:r>
      <w:proofErr w:type="spellStart"/>
      <w:r w:rsidRPr="00FB39A8">
        <w:rPr>
          <w:rFonts w:ascii="Times New Roman" w:hAnsi="Times New Roman" w:cs="Times New Roman"/>
          <w:color w:val="000000" w:themeColor="text1"/>
        </w:rPr>
        <w:t>txt</w:t>
      </w:r>
      <w:proofErr w:type="spellEnd"/>
      <w:r w:rsidRPr="00FB39A8">
        <w:rPr>
          <w:rFonts w:ascii="Times New Roman" w:hAnsi="Times New Roman" w:cs="Times New Roman"/>
          <w:color w:val="000000" w:themeColor="text1"/>
        </w:rPr>
        <w:t xml:space="preserve"> o .</w:t>
      </w:r>
      <w:proofErr w:type="spellStart"/>
      <w:r w:rsidRPr="00FB39A8">
        <w:rPr>
          <w:rFonts w:ascii="Times New Roman" w:hAnsi="Times New Roman" w:cs="Times New Roman"/>
          <w:color w:val="000000" w:themeColor="text1"/>
        </w:rPr>
        <w:t>csv</w:t>
      </w:r>
      <w:proofErr w:type="spellEnd"/>
      <w:r w:rsidRPr="00FB39A8">
        <w:rPr>
          <w:rFonts w:ascii="Times New Roman" w:hAnsi="Times New Roman" w:cs="Times New Roman"/>
          <w:color w:val="000000" w:themeColor="text1"/>
        </w:rPr>
        <w:t xml:space="preserve"> como alternativa al ingreso manual. El archivo contiene los pares de coordenadas que serán procesados por el sistema.</w:t>
      </w:r>
    </w:p>
    <w:p w14:paraId="5BA6E051" w14:textId="12C85BA2" w:rsidR="00437627" w:rsidRDefault="00437627" w:rsidP="00FB39A8">
      <w:pP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DED4E72" wp14:editId="153B28B0">
            <wp:extent cx="5388610" cy="1362710"/>
            <wp:effectExtent l="0" t="0" r="2540" b="8890"/>
            <wp:docPr id="157664876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8610" cy="1362710"/>
                    </a:xfrm>
                    <a:prstGeom prst="rect">
                      <a:avLst/>
                    </a:prstGeom>
                    <a:noFill/>
                    <a:ln>
                      <a:noFill/>
                    </a:ln>
                  </pic:spPr>
                </pic:pic>
              </a:graphicData>
            </a:graphic>
          </wp:inline>
        </w:drawing>
      </w:r>
    </w:p>
    <w:p w14:paraId="7669523A" w14:textId="3DBECC0D" w:rsidR="00FB39A8" w:rsidRPr="00FB39A8" w:rsidRDefault="00FB39A8" w:rsidP="00FB39A8">
      <w:pPr>
        <w:rPr>
          <w:rFonts w:ascii="Times New Roman" w:hAnsi="Times New Roman" w:cs="Times New Roman"/>
          <w:color w:val="000000" w:themeColor="text1"/>
        </w:rPr>
      </w:pPr>
      <w:r w:rsidRPr="00FB39A8">
        <w:rPr>
          <w:rFonts w:ascii="Times New Roman" w:hAnsi="Times New Roman" w:cs="Times New Roman"/>
          <w:color w:val="000000" w:themeColor="text1"/>
        </w:rPr>
        <w:t>Una vez seleccionado el archivo, el programa procesa su contenido y verifica la validez de las coordenadas. Si los datos cumplen las condiciones establecidas, se muestran los vértices encontrados y se solicita la confirmación antes de almacenarlos.</w:t>
      </w:r>
    </w:p>
    <w:p w14:paraId="065333F9" w14:textId="16DB309D" w:rsidR="00437627" w:rsidRDefault="00437627" w:rsidP="00FB39A8">
      <w:pP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6B1D399" wp14:editId="4B97AFAC">
            <wp:extent cx="5388610" cy="1851660"/>
            <wp:effectExtent l="0" t="0" r="2540" b="0"/>
            <wp:docPr id="139813110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88610" cy="1851660"/>
                    </a:xfrm>
                    <a:prstGeom prst="rect">
                      <a:avLst/>
                    </a:prstGeom>
                    <a:noFill/>
                    <a:ln>
                      <a:noFill/>
                    </a:ln>
                  </pic:spPr>
                </pic:pic>
              </a:graphicData>
            </a:graphic>
          </wp:inline>
        </w:drawing>
      </w:r>
    </w:p>
    <w:p w14:paraId="4E3669C6" w14:textId="2B7017F1" w:rsidR="00FB39A8" w:rsidRPr="00FB39A8" w:rsidRDefault="00FB39A8" w:rsidP="00FB39A8">
      <w:pPr>
        <w:rPr>
          <w:rFonts w:ascii="Times New Roman" w:hAnsi="Times New Roman" w:cs="Times New Roman"/>
          <w:color w:val="000000" w:themeColor="text1"/>
        </w:rPr>
      </w:pPr>
      <w:r w:rsidRPr="00FB39A8">
        <w:rPr>
          <w:rFonts w:ascii="Times New Roman" w:hAnsi="Times New Roman" w:cs="Times New Roman"/>
          <w:color w:val="000000" w:themeColor="text1"/>
        </w:rPr>
        <w:lastRenderedPageBreak/>
        <w:t>Finalmente, los vértices cargados pueden comprobarse mediante la visualización de los datos registrados de la pieza.</w:t>
      </w:r>
    </w:p>
    <w:p w14:paraId="20CB4DCC" w14:textId="15A7795D" w:rsidR="00437627" w:rsidRPr="00437627" w:rsidRDefault="00437627" w:rsidP="00437627">
      <w:pPr>
        <w:rPr>
          <w:rFonts w:ascii="Times New Roman" w:hAnsi="Times New Roman" w:cs="Times New Roman"/>
          <w:b/>
          <w:bCs/>
          <w:color w:val="000000" w:themeColor="text1"/>
        </w:rPr>
      </w:pPr>
      <w:r w:rsidRPr="00437627">
        <w:rPr>
          <w:rFonts w:ascii="Times New Roman" w:hAnsi="Times New Roman" w:cs="Times New Roman"/>
          <w:b/>
          <w:bCs/>
          <w:noProof/>
          <w:color w:val="000000" w:themeColor="text1"/>
        </w:rPr>
        <w:drawing>
          <wp:inline distT="0" distB="0" distL="0" distR="0" wp14:anchorId="7E01A95D" wp14:editId="4644770B">
            <wp:extent cx="5400040" cy="1491615"/>
            <wp:effectExtent l="0" t="0" r="0" b="0"/>
            <wp:docPr id="1092636741"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36741" name="Imagen 13" descr="Texto&#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1491615"/>
                    </a:xfrm>
                    <a:prstGeom prst="rect">
                      <a:avLst/>
                    </a:prstGeom>
                    <a:noFill/>
                    <a:ln>
                      <a:noFill/>
                    </a:ln>
                  </pic:spPr>
                </pic:pic>
              </a:graphicData>
            </a:graphic>
          </wp:inline>
        </w:drawing>
      </w:r>
    </w:p>
    <w:p w14:paraId="609BCF8F" w14:textId="121FC4F6" w:rsidR="00FB39A8" w:rsidRDefault="00FB39A8" w:rsidP="00FB39A8">
      <w:pPr>
        <w:rPr>
          <w:rFonts w:ascii="Times New Roman" w:hAnsi="Times New Roman" w:cs="Times New Roman"/>
          <w:b/>
          <w:bCs/>
          <w:color w:val="000000" w:themeColor="text1"/>
          <w:lang w:val="es-ES"/>
        </w:rPr>
      </w:pPr>
    </w:p>
    <w:p w14:paraId="71DE560E" w14:textId="77777777" w:rsidR="002422B4" w:rsidRPr="002422B4" w:rsidRDefault="002422B4" w:rsidP="002422B4">
      <w:pPr>
        <w:pStyle w:val="Ttulo1"/>
        <w:rPr>
          <w:rFonts w:ascii="Times New Roman" w:hAnsi="Times New Roman" w:cs="Times New Roman"/>
          <w:b/>
          <w:bCs/>
          <w:color w:val="000000" w:themeColor="text1"/>
          <w:sz w:val="24"/>
          <w:szCs w:val="24"/>
          <w:lang w:val="es-ES"/>
        </w:rPr>
      </w:pPr>
      <w:r w:rsidRPr="002422B4">
        <w:rPr>
          <w:rFonts w:ascii="Times New Roman" w:hAnsi="Times New Roman" w:cs="Times New Roman"/>
          <w:b/>
          <w:bCs/>
          <w:color w:val="000000" w:themeColor="text1"/>
          <w:sz w:val="24"/>
          <w:szCs w:val="24"/>
          <w:lang w:val="es-ES"/>
        </w:rPr>
        <w:lastRenderedPageBreak/>
        <w:t>8. Aplicaciones</w:t>
      </w:r>
    </w:p>
    <w:p w14:paraId="79983B1D" w14:textId="07E0782E" w:rsidR="002422B4" w:rsidRPr="002422B4" w:rsidRDefault="002422B4" w:rsidP="002422B4">
      <w:pPr>
        <w:pStyle w:val="Ttulo1"/>
        <w:numPr>
          <w:ilvl w:val="0"/>
          <w:numId w:val="11"/>
        </w:numPr>
        <w:jc w:val="both"/>
        <w:rPr>
          <w:rFonts w:ascii="Times New Roman" w:hAnsi="Times New Roman" w:cs="Times New Roman"/>
          <w:color w:val="000000" w:themeColor="text1"/>
          <w:sz w:val="24"/>
          <w:szCs w:val="24"/>
          <w:lang w:val="es-ES"/>
        </w:rPr>
      </w:pPr>
      <w:r w:rsidRPr="002422B4">
        <w:rPr>
          <w:rFonts w:ascii="Times New Roman" w:hAnsi="Times New Roman" w:cs="Times New Roman"/>
          <w:b/>
          <w:bCs/>
          <w:color w:val="000000" w:themeColor="text1"/>
          <w:sz w:val="24"/>
          <w:szCs w:val="24"/>
          <w:lang w:val="es-ES"/>
        </w:rPr>
        <w:t>Reconstrucción y restauración arqueológica:</w:t>
      </w:r>
      <w:r w:rsidRPr="002422B4">
        <w:rPr>
          <w:rFonts w:ascii="Times New Roman" w:hAnsi="Times New Roman" w:cs="Times New Roman"/>
          <w:color w:val="000000" w:themeColor="text1"/>
          <w:sz w:val="24"/>
          <w:szCs w:val="24"/>
          <w:lang w:val="es-ES"/>
        </w:rPr>
        <w:t xml:space="preserve"> Las transformaciones geométricas pueden emplearse en la arqueología digital para representar y analizar piezas, fragmentos y estructuras mediante coordenadas. Operaciones como la rotación permiten estudiar diferentes orientaciones de un elemento, mientras que la reflexión y la homotecia pueden utilizarse para analizar simetrías y cambios de escala. Estas herramientas matemáticas contribuyen a la construcción y evaluación de representaciones digitales sin necesidad de intervenir físicamente el objeto arqueológico.</w:t>
      </w:r>
    </w:p>
    <w:p w14:paraId="6020B441" w14:textId="232AF6A7" w:rsidR="002422B4" w:rsidRPr="002422B4" w:rsidRDefault="002422B4" w:rsidP="002422B4">
      <w:pPr>
        <w:pStyle w:val="Ttulo1"/>
        <w:numPr>
          <w:ilvl w:val="0"/>
          <w:numId w:val="11"/>
        </w:numPr>
        <w:jc w:val="both"/>
        <w:rPr>
          <w:rFonts w:ascii="Times New Roman" w:hAnsi="Times New Roman" w:cs="Times New Roman"/>
          <w:color w:val="000000" w:themeColor="text1"/>
          <w:sz w:val="24"/>
          <w:szCs w:val="24"/>
          <w:lang w:val="es-ES"/>
        </w:rPr>
      </w:pPr>
      <w:r w:rsidRPr="002422B4">
        <w:rPr>
          <w:rFonts w:ascii="Times New Roman" w:hAnsi="Times New Roman" w:cs="Times New Roman"/>
          <w:b/>
          <w:bCs/>
          <w:color w:val="000000" w:themeColor="text1"/>
          <w:sz w:val="24"/>
          <w:szCs w:val="24"/>
          <w:lang w:val="es-ES"/>
        </w:rPr>
        <w:t>Computación gráfica y videojuegos:</w:t>
      </w:r>
      <w:r w:rsidRPr="002422B4">
        <w:rPr>
          <w:rFonts w:ascii="Times New Roman" w:hAnsi="Times New Roman" w:cs="Times New Roman"/>
          <w:color w:val="000000" w:themeColor="text1"/>
          <w:sz w:val="24"/>
          <w:szCs w:val="24"/>
          <w:lang w:val="es-ES"/>
        </w:rPr>
        <w:t xml:space="preserve"> Las transformaciones geométricas constituyen una herramienta fundamental para modificar la posición, orientación y escala de los objetos representados digitalmente. Mediante matrices es posible transformar los vértices que conforman una figura o modelo, lo que permite realizar operaciones geométricas utilizadas en la generación y manipulación de elementos visuales.</w:t>
      </w:r>
    </w:p>
    <w:p w14:paraId="61B01108" w14:textId="4245178B" w:rsidR="002422B4" w:rsidRPr="002422B4" w:rsidRDefault="002422B4" w:rsidP="002422B4">
      <w:pPr>
        <w:pStyle w:val="Ttulo1"/>
        <w:numPr>
          <w:ilvl w:val="0"/>
          <w:numId w:val="11"/>
        </w:numPr>
        <w:jc w:val="both"/>
        <w:rPr>
          <w:rFonts w:ascii="Times New Roman" w:hAnsi="Times New Roman" w:cs="Times New Roman"/>
          <w:color w:val="000000" w:themeColor="text1"/>
          <w:sz w:val="24"/>
          <w:szCs w:val="24"/>
          <w:lang w:val="es-ES"/>
        </w:rPr>
      </w:pPr>
      <w:r w:rsidRPr="002422B4">
        <w:rPr>
          <w:rFonts w:ascii="Times New Roman" w:hAnsi="Times New Roman" w:cs="Times New Roman"/>
          <w:b/>
          <w:bCs/>
          <w:color w:val="000000" w:themeColor="text1"/>
          <w:sz w:val="24"/>
          <w:szCs w:val="24"/>
          <w:lang w:val="es-ES"/>
        </w:rPr>
        <w:t>Diseño asistido por computadora (CAD):</w:t>
      </w:r>
      <w:r w:rsidRPr="002422B4">
        <w:rPr>
          <w:rFonts w:ascii="Times New Roman" w:hAnsi="Times New Roman" w:cs="Times New Roman"/>
          <w:color w:val="000000" w:themeColor="text1"/>
          <w:sz w:val="24"/>
          <w:szCs w:val="24"/>
          <w:lang w:val="es-ES"/>
        </w:rPr>
        <w:t xml:space="preserve"> En áreas como la ingeniería y la arquitectura, las transformaciones geométricas permiten manipular modelos y representaciones digitales mediante operaciones de rotación, reflexión y cambio de escala. El empleo de coordenadas y matrices facilita la modificación sistemática de los elementos que conforman planos y modelos antes de su aplicación en procesos de diseño o construcción.</w:t>
      </w:r>
    </w:p>
    <w:p w14:paraId="3A8A3D91" w14:textId="6FA51625" w:rsidR="002422B4" w:rsidRPr="002422B4" w:rsidRDefault="002422B4" w:rsidP="002422B4">
      <w:pPr>
        <w:pStyle w:val="Ttulo1"/>
        <w:numPr>
          <w:ilvl w:val="0"/>
          <w:numId w:val="11"/>
        </w:numPr>
        <w:jc w:val="both"/>
        <w:rPr>
          <w:rFonts w:ascii="Times New Roman" w:hAnsi="Times New Roman" w:cs="Times New Roman"/>
          <w:color w:val="000000" w:themeColor="text1"/>
          <w:sz w:val="24"/>
          <w:szCs w:val="24"/>
          <w:lang w:val="es-ES"/>
        </w:rPr>
      </w:pPr>
      <w:r w:rsidRPr="002422B4">
        <w:rPr>
          <w:rFonts w:ascii="Times New Roman" w:hAnsi="Times New Roman" w:cs="Times New Roman"/>
          <w:b/>
          <w:bCs/>
          <w:color w:val="000000" w:themeColor="text1"/>
          <w:sz w:val="24"/>
          <w:szCs w:val="24"/>
          <w:lang w:val="es-ES"/>
        </w:rPr>
        <w:t>Sistemas de Información Geográfica (SIG):</w:t>
      </w:r>
      <w:r w:rsidRPr="002422B4">
        <w:rPr>
          <w:rFonts w:ascii="Times New Roman" w:hAnsi="Times New Roman" w:cs="Times New Roman"/>
          <w:color w:val="000000" w:themeColor="text1"/>
          <w:sz w:val="24"/>
          <w:szCs w:val="24"/>
          <w:lang w:val="es-ES"/>
        </w:rPr>
        <w:t xml:space="preserve"> Las transformaciones de coordenadas se utilizan en el tratamiento y representación de información geográfica. Estas operaciones permiten adaptar la orientación, escala y sistema de referencia de diferentes elementos cartográficos, lo que resulta necesario para representar y relacionar información espacial dentro de mapas digitales.</w:t>
      </w:r>
    </w:p>
    <w:p w14:paraId="6468BF76" w14:textId="2B4F83CD" w:rsidR="002422B4" w:rsidRPr="002422B4" w:rsidRDefault="002422B4" w:rsidP="002422B4">
      <w:pPr>
        <w:pStyle w:val="Ttulo1"/>
        <w:numPr>
          <w:ilvl w:val="0"/>
          <w:numId w:val="11"/>
        </w:numPr>
        <w:jc w:val="both"/>
        <w:rPr>
          <w:rFonts w:ascii="Times New Roman" w:hAnsi="Times New Roman" w:cs="Times New Roman"/>
          <w:color w:val="000000" w:themeColor="text1"/>
          <w:sz w:val="24"/>
          <w:szCs w:val="24"/>
          <w:lang w:val="es-ES"/>
        </w:rPr>
      </w:pPr>
      <w:r w:rsidRPr="002422B4">
        <w:rPr>
          <w:rFonts w:ascii="Times New Roman" w:hAnsi="Times New Roman" w:cs="Times New Roman"/>
          <w:b/>
          <w:bCs/>
          <w:color w:val="000000" w:themeColor="text1"/>
          <w:sz w:val="24"/>
          <w:szCs w:val="24"/>
          <w:lang w:val="es-ES"/>
        </w:rPr>
        <w:t>Robótica y cinemática:</w:t>
      </w:r>
      <w:r w:rsidRPr="002422B4">
        <w:rPr>
          <w:rFonts w:ascii="Times New Roman" w:hAnsi="Times New Roman" w:cs="Times New Roman"/>
          <w:color w:val="000000" w:themeColor="text1"/>
          <w:sz w:val="24"/>
          <w:szCs w:val="24"/>
          <w:lang w:val="es-ES"/>
        </w:rPr>
        <w:t xml:space="preserve"> Las matrices de transformación permiten representar matemáticamente la posición y orientación de diferentes componentes de un sistema robótico. Su aplicación facilita el análisis de movimientos y relaciones espaciales entre elementos articulados, por lo que constituyen una herramienta importante en el estudio de mecanismos y sistemas automatizados.</w:t>
      </w:r>
    </w:p>
    <w:p w14:paraId="2185FF44" w14:textId="24801AC7" w:rsidR="002422B4" w:rsidRPr="002422B4" w:rsidRDefault="002422B4" w:rsidP="002422B4">
      <w:pPr>
        <w:pStyle w:val="Ttulo1"/>
        <w:numPr>
          <w:ilvl w:val="0"/>
          <w:numId w:val="11"/>
        </w:numPr>
        <w:jc w:val="both"/>
        <w:rPr>
          <w:rFonts w:ascii="Times New Roman" w:hAnsi="Times New Roman" w:cs="Times New Roman"/>
          <w:color w:val="000000" w:themeColor="text1"/>
          <w:sz w:val="24"/>
          <w:szCs w:val="24"/>
          <w:lang w:val="es-ES"/>
        </w:rPr>
      </w:pPr>
      <w:r w:rsidRPr="002422B4">
        <w:rPr>
          <w:rFonts w:ascii="Times New Roman" w:hAnsi="Times New Roman" w:cs="Times New Roman"/>
          <w:b/>
          <w:bCs/>
          <w:color w:val="000000" w:themeColor="text1"/>
          <w:sz w:val="24"/>
          <w:szCs w:val="24"/>
          <w:lang w:val="es-ES"/>
        </w:rPr>
        <w:lastRenderedPageBreak/>
        <w:t>Procesamiento de imágenes médicas:</w:t>
      </w:r>
      <w:r w:rsidRPr="002422B4">
        <w:rPr>
          <w:rFonts w:ascii="Times New Roman" w:hAnsi="Times New Roman" w:cs="Times New Roman"/>
          <w:color w:val="000000" w:themeColor="text1"/>
          <w:sz w:val="24"/>
          <w:szCs w:val="24"/>
          <w:lang w:val="es-ES"/>
        </w:rPr>
        <w:t xml:space="preserve"> Las transformaciones geométricas también se utilizan en el procesamiento digital de imágenes para realizar operaciones de alineación, rotación, reflexión y cambio de escala. En el ámbito médico, estas técnicas pueden contribuir al registro y comparación de imágenes obtenidas mediante diferentes procedimientos de adquisición, facilitando su análisis y visualización.</w:t>
      </w:r>
    </w:p>
    <w:p w14:paraId="2C9E8EAC" w14:textId="77777777" w:rsidR="002422B4" w:rsidRPr="002422B4" w:rsidRDefault="002422B4" w:rsidP="002422B4">
      <w:pPr>
        <w:pStyle w:val="Ttulo1"/>
        <w:rPr>
          <w:rFonts w:ascii="Times New Roman" w:hAnsi="Times New Roman" w:cs="Times New Roman"/>
          <w:b/>
          <w:bCs/>
          <w:color w:val="000000" w:themeColor="text1"/>
          <w:sz w:val="24"/>
          <w:szCs w:val="24"/>
          <w:lang w:val="es-ES"/>
        </w:rPr>
      </w:pPr>
      <w:r w:rsidRPr="002422B4">
        <w:rPr>
          <w:rFonts w:ascii="Times New Roman" w:hAnsi="Times New Roman" w:cs="Times New Roman"/>
          <w:b/>
          <w:bCs/>
          <w:color w:val="000000" w:themeColor="text1"/>
          <w:sz w:val="24"/>
          <w:szCs w:val="24"/>
          <w:lang w:val="es-ES"/>
        </w:rPr>
        <w:t>9. Conclusiones del segundo avance</w:t>
      </w:r>
    </w:p>
    <w:p w14:paraId="59D43473" w14:textId="00DEDA68" w:rsidR="002422B4" w:rsidRPr="002422B4" w:rsidRDefault="002422B4" w:rsidP="002422B4">
      <w:pPr>
        <w:pStyle w:val="Ttulo1"/>
        <w:numPr>
          <w:ilvl w:val="0"/>
          <w:numId w:val="12"/>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El desarrollo del segundo avance permitió alcanzar aproximadamente el 70 % de la implementación del programa en C++, integrando el registro de piezas arqueológicas, el ingreso manual de vértices, la visualización de los datos registrados, las transformaciones de rotación, reflexión y homotecia, así como la carga de coordenadas mediante archivos .</w:t>
      </w:r>
      <w:proofErr w:type="spellStart"/>
      <w:r w:rsidRPr="002422B4">
        <w:rPr>
          <w:rFonts w:ascii="Times New Roman" w:hAnsi="Times New Roman" w:cs="Times New Roman"/>
          <w:color w:val="000000" w:themeColor="text1"/>
          <w:sz w:val="24"/>
          <w:szCs w:val="24"/>
          <w:lang w:val="es-ES"/>
        </w:rPr>
        <w:t>txt</w:t>
      </w:r>
      <w:proofErr w:type="spellEnd"/>
      <w:r w:rsidRPr="002422B4">
        <w:rPr>
          <w:rFonts w:ascii="Times New Roman" w:hAnsi="Times New Roman" w:cs="Times New Roman"/>
          <w:color w:val="000000" w:themeColor="text1"/>
          <w:sz w:val="24"/>
          <w:szCs w:val="24"/>
          <w:lang w:val="es-ES"/>
        </w:rPr>
        <w:t xml:space="preserve"> y .</w:t>
      </w:r>
      <w:proofErr w:type="spellStart"/>
      <w:r w:rsidRPr="002422B4">
        <w:rPr>
          <w:rFonts w:ascii="Times New Roman" w:hAnsi="Times New Roman" w:cs="Times New Roman"/>
          <w:color w:val="000000" w:themeColor="text1"/>
          <w:sz w:val="24"/>
          <w:szCs w:val="24"/>
          <w:lang w:val="es-ES"/>
        </w:rPr>
        <w:t>csv</w:t>
      </w:r>
      <w:proofErr w:type="spellEnd"/>
      <w:r w:rsidRPr="002422B4">
        <w:rPr>
          <w:rFonts w:ascii="Times New Roman" w:hAnsi="Times New Roman" w:cs="Times New Roman"/>
          <w:color w:val="000000" w:themeColor="text1"/>
          <w:sz w:val="24"/>
          <w:szCs w:val="24"/>
          <w:lang w:val="es-ES"/>
        </w:rPr>
        <w:t>.</w:t>
      </w:r>
    </w:p>
    <w:p w14:paraId="3CED030F" w14:textId="034F4274" w:rsidR="002422B4" w:rsidRPr="002422B4" w:rsidRDefault="002422B4" w:rsidP="002422B4">
      <w:pPr>
        <w:pStyle w:val="Ttulo1"/>
        <w:numPr>
          <w:ilvl w:val="0"/>
          <w:numId w:val="12"/>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La representación de las piezas mediante vértices en el plano cartesiano permitió relacionar los fundamentos matemáticos estudiados con su aplicación computacional. Las coordenadas de cada punto constituyen la información utilizada por el programa para efectuar los cálculos correspondientes a las diferentes transformaciones geométricas.</w:t>
      </w:r>
    </w:p>
    <w:p w14:paraId="6B9B23C6" w14:textId="2453EB68" w:rsidR="002422B4" w:rsidRPr="002422B4" w:rsidRDefault="002422B4" w:rsidP="002422B4">
      <w:pPr>
        <w:pStyle w:val="Ttulo1"/>
        <w:numPr>
          <w:ilvl w:val="0"/>
          <w:numId w:val="12"/>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 xml:space="preserve">La incorporación de la reflexión y la homotecia permitió ampliar las operaciones disponibles en el primer avance. La reflexión permite transformar las coordenadas respecto al eje </w:t>
      </w:r>
      <m:oMath>
        <m:r>
          <w:rPr>
            <w:rFonts w:ascii="Cambria Math" w:hAnsi="Cambria Math" w:cs="Times New Roman"/>
            <w:color w:val="000000" w:themeColor="text1"/>
            <w:sz w:val="24"/>
            <w:szCs w:val="24"/>
            <w:lang w:val="es-ES"/>
          </w:rPr>
          <m:t>X,</m:t>
        </m:r>
      </m:oMath>
      <w:r w:rsidRPr="002422B4">
        <w:rPr>
          <w:rFonts w:ascii="Times New Roman" w:hAnsi="Times New Roman" w:cs="Times New Roman"/>
          <w:color w:val="000000" w:themeColor="text1"/>
          <w:sz w:val="24"/>
          <w:szCs w:val="24"/>
          <w:lang w:val="es-ES"/>
        </w:rPr>
        <w:t xml:space="preserve"> al eje</w:t>
      </w:r>
      <m:oMath>
        <m:r>
          <w:rPr>
            <w:rFonts w:ascii="Cambria Math" w:hAnsi="Cambria Math" w:cs="Times New Roman"/>
            <w:color w:val="000000" w:themeColor="text1"/>
            <w:sz w:val="24"/>
            <w:szCs w:val="24"/>
            <w:lang w:val="es-ES"/>
          </w:rPr>
          <m:t xml:space="preserve"> Y</m:t>
        </m:r>
      </m:oMath>
      <w:r w:rsidRPr="002422B4">
        <w:rPr>
          <w:rFonts w:ascii="Times New Roman" w:hAnsi="Times New Roman" w:cs="Times New Roman"/>
          <w:color w:val="000000" w:themeColor="text1"/>
          <w:sz w:val="24"/>
          <w:szCs w:val="24"/>
          <w:lang w:val="es-ES"/>
        </w:rPr>
        <w:t xml:space="preserve"> o al origen, mientras que la homotecia permite modificar proporcionalmente las coordenadas mediante un factor </w:t>
      </w:r>
      <m:oMath>
        <m:r>
          <w:rPr>
            <w:rFonts w:ascii="Cambria Math" w:hAnsi="Cambria Math" w:cs="Times New Roman"/>
            <w:color w:val="000000" w:themeColor="text1"/>
            <w:sz w:val="24"/>
            <w:szCs w:val="24"/>
            <w:lang w:val="es-ES"/>
          </w:rPr>
          <m:t>k</m:t>
        </m:r>
      </m:oMath>
      <w:r w:rsidRPr="002422B4">
        <w:rPr>
          <w:rFonts w:ascii="Times New Roman" w:hAnsi="Times New Roman" w:cs="Times New Roman"/>
          <w:color w:val="000000" w:themeColor="text1"/>
          <w:sz w:val="24"/>
          <w:szCs w:val="24"/>
          <w:lang w:val="es-ES"/>
        </w:rPr>
        <w:t>.</w:t>
      </w:r>
    </w:p>
    <w:p w14:paraId="39B84E27" w14:textId="79479E9B" w:rsidR="002422B4" w:rsidRPr="002422B4" w:rsidRDefault="002422B4" w:rsidP="002422B4">
      <w:pPr>
        <w:pStyle w:val="Ttulo1"/>
        <w:numPr>
          <w:ilvl w:val="0"/>
          <w:numId w:val="12"/>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La implementación de la lectura de archivos .</w:t>
      </w:r>
      <w:proofErr w:type="spellStart"/>
      <w:r w:rsidRPr="002422B4">
        <w:rPr>
          <w:rFonts w:ascii="Times New Roman" w:hAnsi="Times New Roman" w:cs="Times New Roman"/>
          <w:color w:val="000000" w:themeColor="text1"/>
          <w:sz w:val="24"/>
          <w:szCs w:val="24"/>
          <w:lang w:val="es-ES"/>
        </w:rPr>
        <w:t>txt</w:t>
      </w:r>
      <w:proofErr w:type="spellEnd"/>
      <w:r w:rsidRPr="002422B4">
        <w:rPr>
          <w:rFonts w:ascii="Times New Roman" w:hAnsi="Times New Roman" w:cs="Times New Roman"/>
          <w:color w:val="000000" w:themeColor="text1"/>
          <w:sz w:val="24"/>
          <w:szCs w:val="24"/>
          <w:lang w:val="es-ES"/>
        </w:rPr>
        <w:t xml:space="preserve"> y .</w:t>
      </w:r>
      <w:proofErr w:type="spellStart"/>
      <w:r w:rsidRPr="002422B4">
        <w:rPr>
          <w:rFonts w:ascii="Times New Roman" w:hAnsi="Times New Roman" w:cs="Times New Roman"/>
          <w:color w:val="000000" w:themeColor="text1"/>
          <w:sz w:val="24"/>
          <w:szCs w:val="24"/>
          <w:lang w:val="es-ES"/>
        </w:rPr>
        <w:t>csv</w:t>
      </w:r>
      <w:proofErr w:type="spellEnd"/>
      <w:r w:rsidRPr="002422B4">
        <w:rPr>
          <w:rFonts w:ascii="Times New Roman" w:hAnsi="Times New Roman" w:cs="Times New Roman"/>
          <w:color w:val="000000" w:themeColor="text1"/>
          <w:sz w:val="24"/>
          <w:szCs w:val="24"/>
          <w:lang w:val="es-ES"/>
        </w:rPr>
        <w:t xml:space="preserve"> proporciona una alternativa al registro manual de los vértices. Esta funcionalidad permite procesar coordenadas almacenadas previamente, comprobar su validez y solicitar la confirmación del usuario antes de incorporarlas al programa.</w:t>
      </w:r>
    </w:p>
    <w:p w14:paraId="6E9B054F" w14:textId="53F745A1" w:rsidR="002422B4" w:rsidRPr="002422B4" w:rsidRDefault="002422B4" w:rsidP="002422B4">
      <w:pPr>
        <w:pStyle w:val="Ttulo1"/>
        <w:numPr>
          <w:ilvl w:val="0"/>
          <w:numId w:val="12"/>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Las pruebas realizadas permitieron comprobar la importancia de las validaciones de datos para controlar la ejecución del programa. La verificación de opciones, valores numéricos, cantidad de vértices, coordenadas repetidas y contenido de los archivos contribuye a evitar que datos incorrectos sean utilizados en las operaciones posteriores.</w:t>
      </w:r>
    </w:p>
    <w:p w14:paraId="4C278B0E" w14:textId="697B558A" w:rsidR="002422B4" w:rsidRPr="002422B4" w:rsidRDefault="002422B4" w:rsidP="002422B4">
      <w:pPr>
        <w:pStyle w:val="Ttulo1"/>
        <w:numPr>
          <w:ilvl w:val="0"/>
          <w:numId w:val="12"/>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La comparación entre las coordenadas originales y las transformadas permite comprobar numéricamente los efectos producidos por la rotación, reflexión y homotecia. De esta manera, los resultados obtenidos mediante el programa pueden relacionarse directamente con las expresiones matemáticas desarrolladas para cada transformación.</w:t>
      </w:r>
    </w:p>
    <w:p w14:paraId="240E6C88" w14:textId="403F4DBC" w:rsidR="002422B4" w:rsidRPr="002422B4" w:rsidRDefault="002422B4" w:rsidP="002422B4">
      <w:pPr>
        <w:pStyle w:val="Ttulo1"/>
        <w:numPr>
          <w:ilvl w:val="0"/>
          <w:numId w:val="12"/>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lastRenderedPageBreak/>
        <w:t>Finalmente, el segundo avance proporciona una base funcional para completar la versión final del proyecto. Las principales transformaciones geométricas planteadas ya se encuentran implementadas de manera independiente, mientras que la combinación de transformaciones, la representación gráfica, la comparación visual de las figuras y las mejoras finales de la interfaz se mantienen como funcionalidades pendientes.</w:t>
      </w:r>
    </w:p>
    <w:p w14:paraId="58666C14" w14:textId="77777777" w:rsidR="002422B4" w:rsidRPr="002422B4" w:rsidRDefault="002422B4" w:rsidP="002422B4">
      <w:pPr>
        <w:pStyle w:val="Ttulo1"/>
        <w:rPr>
          <w:rFonts w:ascii="Times New Roman" w:hAnsi="Times New Roman" w:cs="Times New Roman"/>
          <w:b/>
          <w:bCs/>
          <w:color w:val="000000" w:themeColor="text1"/>
          <w:sz w:val="24"/>
          <w:szCs w:val="24"/>
          <w:lang w:val="es-ES"/>
        </w:rPr>
      </w:pPr>
      <w:r w:rsidRPr="002422B4">
        <w:rPr>
          <w:rFonts w:ascii="Times New Roman" w:hAnsi="Times New Roman" w:cs="Times New Roman"/>
          <w:b/>
          <w:bCs/>
          <w:color w:val="000000" w:themeColor="text1"/>
          <w:sz w:val="24"/>
          <w:szCs w:val="24"/>
          <w:lang w:val="es-ES"/>
        </w:rPr>
        <w:t>10. Recomendaciones</w:t>
      </w:r>
    </w:p>
    <w:p w14:paraId="02FE465B" w14:textId="77777777" w:rsidR="002422B4" w:rsidRPr="002422B4" w:rsidRDefault="002422B4" w:rsidP="002422B4">
      <w:pPr>
        <w:pStyle w:val="Ttulo1"/>
        <w:numPr>
          <w:ilvl w:val="0"/>
          <w:numId w:val="13"/>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Se recomienda continuar con el desarrollo de las funcionalidades pendientes, principalmente la combinación de transformaciones y la representación gráfica de las piezas. Estas funcionalidades permitirán ampliar el análisis de los resultados obtenidos y completar la propuesta planteada para la versión final.</w:t>
      </w:r>
    </w:p>
    <w:p w14:paraId="68570EA1" w14:textId="6FDDBACB" w:rsidR="002422B4" w:rsidRPr="002422B4" w:rsidRDefault="002422B4" w:rsidP="002422B4">
      <w:pPr>
        <w:pStyle w:val="Ttulo1"/>
        <w:numPr>
          <w:ilvl w:val="0"/>
          <w:numId w:val="13"/>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Es conveniente realizar pruebas de la combinación de transformaciones antes de integrarla definitivamente al programa, verificando que las coordenadas resultantes de una operación puedan utilizarse correctamente como entrada para la siguiente transformación.</w:t>
      </w:r>
    </w:p>
    <w:p w14:paraId="6ED9199E" w14:textId="348252BC" w:rsidR="002422B4" w:rsidRPr="002422B4" w:rsidRDefault="002422B4" w:rsidP="002422B4">
      <w:pPr>
        <w:pStyle w:val="Ttulo1"/>
        <w:numPr>
          <w:ilvl w:val="0"/>
          <w:numId w:val="13"/>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Se recomienda implementar la representación gráfica de manera progresiva, comprobando inicialmente la visualización de las coordenadas originales y posteriormente la representación de los vértices transformados. Esto permitirá verificar la correspondencia entre los resultados numéricos y su representación visual.</w:t>
      </w:r>
    </w:p>
    <w:p w14:paraId="19B8A827" w14:textId="2B1EE9E7" w:rsidR="002422B4" w:rsidRPr="002422B4" w:rsidRDefault="002422B4" w:rsidP="002422B4">
      <w:pPr>
        <w:pStyle w:val="Ttulo1"/>
        <w:numPr>
          <w:ilvl w:val="0"/>
          <w:numId w:val="13"/>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Es importante continuar realizando pruebas con datos válidos e inválidos para comprobar el funcionamiento de las validaciones incorporadas. Estas pruebas deben considerar diferentes cantidades de vértices, valores positivos, negativos y cero, así como distintos archivos .</w:t>
      </w:r>
      <w:proofErr w:type="spellStart"/>
      <w:r w:rsidRPr="002422B4">
        <w:rPr>
          <w:rFonts w:ascii="Times New Roman" w:hAnsi="Times New Roman" w:cs="Times New Roman"/>
          <w:color w:val="000000" w:themeColor="text1"/>
          <w:sz w:val="24"/>
          <w:szCs w:val="24"/>
          <w:lang w:val="es-ES"/>
        </w:rPr>
        <w:t>txt</w:t>
      </w:r>
      <w:proofErr w:type="spellEnd"/>
      <w:r w:rsidRPr="002422B4">
        <w:rPr>
          <w:rFonts w:ascii="Times New Roman" w:hAnsi="Times New Roman" w:cs="Times New Roman"/>
          <w:color w:val="000000" w:themeColor="text1"/>
          <w:sz w:val="24"/>
          <w:szCs w:val="24"/>
          <w:lang w:val="es-ES"/>
        </w:rPr>
        <w:t xml:space="preserve"> y .</w:t>
      </w:r>
      <w:proofErr w:type="spellStart"/>
      <w:r w:rsidRPr="002422B4">
        <w:rPr>
          <w:rFonts w:ascii="Times New Roman" w:hAnsi="Times New Roman" w:cs="Times New Roman"/>
          <w:color w:val="000000" w:themeColor="text1"/>
          <w:sz w:val="24"/>
          <w:szCs w:val="24"/>
          <w:lang w:val="es-ES"/>
        </w:rPr>
        <w:t>csv</w:t>
      </w:r>
      <w:proofErr w:type="spellEnd"/>
      <w:r w:rsidRPr="002422B4">
        <w:rPr>
          <w:rFonts w:ascii="Times New Roman" w:hAnsi="Times New Roman" w:cs="Times New Roman"/>
          <w:color w:val="000000" w:themeColor="text1"/>
          <w:sz w:val="24"/>
          <w:szCs w:val="24"/>
          <w:lang w:val="es-ES"/>
        </w:rPr>
        <w:t>.</w:t>
      </w:r>
    </w:p>
    <w:p w14:paraId="5C17AD6B" w14:textId="08511333" w:rsidR="002422B4" w:rsidRPr="002422B4" w:rsidRDefault="002422B4" w:rsidP="002422B4">
      <w:pPr>
        <w:pStyle w:val="Ttulo1"/>
        <w:numPr>
          <w:ilvl w:val="0"/>
          <w:numId w:val="13"/>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Se recomienda comparar los resultados generados por el programa con cálculos desarrollados manualmente, especialmente para las transformaciones de rotación, reflexión y homotecia. Esta comprobación permite verificar que las fórmulas matemáticas hayan sido implementadas correctamente en C++.</w:t>
      </w:r>
    </w:p>
    <w:p w14:paraId="1364C621" w14:textId="06C27471" w:rsidR="002422B4" w:rsidRPr="002422B4" w:rsidRDefault="002422B4" w:rsidP="002422B4">
      <w:pPr>
        <w:pStyle w:val="Ttulo1"/>
        <w:numPr>
          <w:ilvl w:val="0"/>
          <w:numId w:val="13"/>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Para la versión final, se recomienda mantener una interacción sencilla y comprensible, con opciones claramente identificadas y mensajes específicos ante entradas incorrectas. Las mejoras de interfaz deben facilitar el uso del programa sin modificar la lógica matemática de las transformaciones.</w:t>
      </w:r>
    </w:p>
    <w:p w14:paraId="1C1194D1" w14:textId="483038F6" w:rsidR="002422B4" w:rsidRPr="002422B4" w:rsidRDefault="002422B4" w:rsidP="002422B4">
      <w:pPr>
        <w:pStyle w:val="Ttulo1"/>
        <w:numPr>
          <w:ilvl w:val="0"/>
          <w:numId w:val="13"/>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lastRenderedPageBreak/>
        <w:t>Es conveniente mantener una notación matemática uniforme y legible en todo el informe, utilizando el editor de ecuaciones para matrices, vectores y fórmulas. Asimismo, las figuras, tablas, diagramas y capturas de ejecución deben estar correctamente identificados y relacionados con el contenido desarrollado.</w:t>
      </w:r>
    </w:p>
    <w:p w14:paraId="4E5F8EC3" w14:textId="6C3D3907" w:rsidR="007C75F9" w:rsidRPr="002422B4" w:rsidRDefault="002422B4" w:rsidP="002422B4">
      <w:pPr>
        <w:pStyle w:val="Ttulo1"/>
        <w:numPr>
          <w:ilvl w:val="0"/>
          <w:numId w:val="13"/>
        </w:numPr>
        <w:jc w:val="both"/>
        <w:rPr>
          <w:rFonts w:ascii="Times New Roman" w:hAnsi="Times New Roman" w:cs="Times New Roman"/>
          <w:color w:val="000000" w:themeColor="text1"/>
          <w:sz w:val="24"/>
          <w:szCs w:val="24"/>
          <w:lang w:val="es-ES"/>
        </w:rPr>
      </w:pPr>
      <w:r w:rsidRPr="002422B4">
        <w:rPr>
          <w:rFonts w:ascii="Times New Roman" w:hAnsi="Times New Roman" w:cs="Times New Roman"/>
          <w:color w:val="000000" w:themeColor="text1"/>
          <w:sz w:val="24"/>
          <w:szCs w:val="24"/>
          <w:lang w:val="es-ES"/>
        </w:rPr>
        <w:t>Finalmente, se recomienda realizar una revisión integral antes de la entrega final, verificando la correspondencia entre el informe, el diagrama de flujo y el código fuente. También se debe comprobar la redacción, ortografía, numeración de apartados y presentación de las citas y referencias bibliográficas según las normas APA 7.</w:t>
      </w:r>
    </w:p>
    <w:p w14:paraId="7DF1C3DA" w14:textId="77777777" w:rsidR="007C75F9" w:rsidRDefault="007C75F9" w:rsidP="007C75F9">
      <w:pPr>
        <w:rPr>
          <w:lang w:val="es-ES"/>
        </w:rPr>
      </w:pPr>
    </w:p>
    <w:p w14:paraId="203FE4F9" w14:textId="77777777" w:rsidR="007C75F9" w:rsidRDefault="007C75F9" w:rsidP="007C75F9">
      <w:pPr>
        <w:rPr>
          <w:lang w:val="es-ES"/>
        </w:rPr>
      </w:pPr>
    </w:p>
    <w:p w14:paraId="0317D451" w14:textId="77777777" w:rsidR="007C75F9" w:rsidRDefault="007C75F9" w:rsidP="007C75F9">
      <w:pPr>
        <w:rPr>
          <w:lang w:val="es-ES"/>
        </w:rPr>
      </w:pPr>
    </w:p>
    <w:p w14:paraId="564669AA" w14:textId="77777777" w:rsidR="007C75F9" w:rsidRDefault="007C75F9" w:rsidP="007C75F9">
      <w:pPr>
        <w:rPr>
          <w:lang w:val="es-ES"/>
        </w:rPr>
      </w:pPr>
    </w:p>
    <w:p w14:paraId="3C4B67EC" w14:textId="77777777" w:rsidR="007C75F9" w:rsidRDefault="007C75F9" w:rsidP="007C75F9">
      <w:pPr>
        <w:rPr>
          <w:lang w:val="es-ES"/>
        </w:rPr>
      </w:pPr>
    </w:p>
    <w:p w14:paraId="7D2CC8CC" w14:textId="77777777" w:rsidR="007C75F9" w:rsidRDefault="007C75F9" w:rsidP="007C75F9">
      <w:pPr>
        <w:rPr>
          <w:rFonts w:ascii="Times New Roman" w:hAnsi="Times New Roman" w:cs="Times New Roman"/>
          <w:lang w:val="es-ES"/>
        </w:rPr>
      </w:pPr>
    </w:p>
    <w:p w14:paraId="112A01D3" w14:textId="77777777" w:rsidR="00DB5E38" w:rsidRDefault="00DB5E38" w:rsidP="007C75F9">
      <w:pPr>
        <w:rPr>
          <w:rFonts w:ascii="Times New Roman" w:hAnsi="Times New Roman" w:cs="Times New Roman"/>
          <w:lang w:val="es-ES"/>
        </w:rPr>
      </w:pPr>
    </w:p>
    <w:p w14:paraId="48ADC691" w14:textId="77777777" w:rsidR="00DB5E38" w:rsidRDefault="00DB5E38" w:rsidP="007C75F9">
      <w:pPr>
        <w:rPr>
          <w:rFonts w:ascii="Times New Roman" w:hAnsi="Times New Roman" w:cs="Times New Roman"/>
          <w:lang w:val="es-ES"/>
        </w:rPr>
      </w:pPr>
    </w:p>
    <w:p w14:paraId="2F6EE64E" w14:textId="77777777" w:rsidR="00DB5E38" w:rsidRDefault="00DB5E38" w:rsidP="007C75F9">
      <w:pPr>
        <w:rPr>
          <w:rFonts w:ascii="Times New Roman" w:hAnsi="Times New Roman" w:cs="Times New Roman"/>
          <w:lang w:val="es-ES"/>
        </w:rPr>
      </w:pPr>
    </w:p>
    <w:p w14:paraId="4EEA2D10" w14:textId="77777777" w:rsidR="00DB5E38" w:rsidRDefault="00DB5E38" w:rsidP="007C75F9">
      <w:pPr>
        <w:rPr>
          <w:rFonts w:ascii="Times New Roman" w:hAnsi="Times New Roman" w:cs="Times New Roman"/>
          <w:lang w:val="es-ES"/>
        </w:rPr>
      </w:pPr>
    </w:p>
    <w:p w14:paraId="2025A493" w14:textId="77777777" w:rsidR="00DB5E38" w:rsidRDefault="00DB5E38" w:rsidP="007C75F9">
      <w:pPr>
        <w:rPr>
          <w:rFonts w:ascii="Times New Roman" w:hAnsi="Times New Roman" w:cs="Times New Roman"/>
          <w:lang w:val="es-ES"/>
        </w:rPr>
      </w:pPr>
    </w:p>
    <w:p w14:paraId="03433151" w14:textId="77777777" w:rsidR="00DB5E38" w:rsidRDefault="00DB5E38" w:rsidP="007C75F9">
      <w:pPr>
        <w:rPr>
          <w:rFonts w:ascii="Times New Roman" w:hAnsi="Times New Roman" w:cs="Times New Roman"/>
          <w:lang w:val="es-ES"/>
        </w:rPr>
      </w:pPr>
    </w:p>
    <w:p w14:paraId="5E82B419" w14:textId="77777777" w:rsidR="00DB5E38" w:rsidRDefault="00DB5E38" w:rsidP="007C75F9">
      <w:pPr>
        <w:rPr>
          <w:rFonts w:ascii="Times New Roman" w:hAnsi="Times New Roman" w:cs="Times New Roman"/>
          <w:lang w:val="es-ES"/>
        </w:rPr>
      </w:pPr>
    </w:p>
    <w:p w14:paraId="67982C67" w14:textId="77777777" w:rsidR="00DB5E38" w:rsidRDefault="00DB5E38" w:rsidP="007C75F9">
      <w:pPr>
        <w:rPr>
          <w:rFonts w:ascii="Times New Roman" w:hAnsi="Times New Roman" w:cs="Times New Roman"/>
          <w:lang w:val="es-ES"/>
        </w:rPr>
      </w:pPr>
    </w:p>
    <w:p w14:paraId="2D31E3BB" w14:textId="77777777" w:rsidR="00DB5E38" w:rsidRDefault="00DB5E38" w:rsidP="007C75F9">
      <w:pPr>
        <w:rPr>
          <w:rFonts w:ascii="Times New Roman" w:hAnsi="Times New Roman" w:cs="Times New Roman"/>
          <w:lang w:val="es-ES"/>
        </w:rPr>
      </w:pPr>
    </w:p>
    <w:p w14:paraId="37C8BCA3" w14:textId="77777777" w:rsidR="00DB5E38" w:rsidRDefault="00DB5E38" w:rsidP="007C75F9">
      <w:pPr>
        <w:rPr>
          <w:rFonts w:ascii="Times New Roman" w:hAnsi="Times New Roman" w:cs="Times New Roman"/>
          <w:lang w:val="es-ES"/>
        </w:rPr>
      </w:pPr>
    </w:p>
    <w:p w14:paraId="42B0DB96" w14:textId="77777777" w:rsidR="00DB5E38" w:rsidRDefault="00DB5E38" w:rsidP="007C75F9">
      <w:pPr>
        <w:rPr>
          <w:rFonts w:ascii="Times New Roman" w:hAnsi="Times New Roman" w:cs="Times New Roman"/>
          <w:lang w:val="es-ES"/>
        </w:rPr>
      </w:pPr>
    </w:p>
    <w:p w14:paraId="09D23B78" w14:textId="77777777" w:rsidR="00DB5E38" w:rsidRDefault="00DB5E38" w:rsidP="007C75F9">
      <w:pPr>
        <w:rPr>
          <w:rFonts w:ascii="Times New Roman" w:hAnsi="Times New Roman" w:cs="Times New Roman"/>
          <w:lang w:val="es-ES"/>
        </w:rPr>
      </w:pPr>
    </w:p>
    <w:p w14:paraId="718F8413" w14:textId="77777777" w:rsidR="00DB5E38" w:rsidRDefault="00DB5E38" w:rsidP="007C75F9">
      <w:pPr>
        <w:rPr>
          <w:rFonts w:ascii="Times New Roman" w:hAnsi="Times New Roman" w:cs="Times New Roman"/>
          <w:lang w:val="es-ES"/>
        </w:rPr>
      </w:pPr>
    </w:p>
    <w:p w14:paraId="61233979" w14:textId="77777777" w:rsidR="00DB5E38" w:rsidRDefault="00DB5E38" w:rsidP="007C75F9">
      <w:pPr>
        <w:rPr>
          <w:rFonts w:ascii="Times New Roman" w:hAnsi="Times New Roman" w:cs="Times New Roman"/>
          <w:lang w:val="es-ES"/>
        </w:rPr>
      </w:pPr>
    </w:p>
    <w:p w14:paraId="5C6B2845" w14:textId="77777777" w:rsidR="00DB5E38" w:rsidRDefault="00DB5E38" w:rsidP="007C75F9">
      <w:pPr>
        <w:rPr>
          <w:rFonts w:ascii="Times New Roman" w:hAnsi="Times New Roman" w:cs="Times New Roman"/>
          <w:lang w:val="es-ES"/>
        </w:rPr>
      </w:pPr>
    </w:p>
    <w:p w14:paraId="6ADBF1A1" w14:textId="77777777" w:rsidR="00DB5E38" w:rsidRPr="002422B4" w:rsidRDefault="00DB5E38" w:rsidP="007C75F9">
      <w:pPr>
        <w:rPr>
          <w:rFonts w:ascii="Times New Roman" w:hAnsi="Times New Roman" w:cs="Times New Roman"/>
          <w:lang w:val="es-ES"/>
        </w:rPr>
      </w:pPr>
    </w:p>
    <w:p w14:paraId="70F866C7" w14:textId="33DE95FD" w:rsidR="000148B3" w:rsidRPr="002422B4" w:rsidRDefault="000148B3" w:rsidP="007C75F9">
      <w:pPr>
        <w:rPr>
          <w:rFonts w:ascii="Times New Roman" w:hAnsi="Times New Roman" w:cs="Times New Roman"/>
          <w:b/>
          <w:bCs/>
          <w:lang w:val="es-ES"/>
        </w:rPr>
      </w:pPr>
      <w:r w:rsidRPr="002422B4">
        <w:rPr>
          <w:rFonts w:ascii="Times New Roman" w:hAnsi="Times New Roman" w:cs="Times New Roman"/>
          <w:b/>
          <w:bCs/>
          <w:lang w:val="es-ES"/>
        </w:rPr>
        <w:lastRenderedPageBreak/>
        <w:t>11. Bibliografía </w:t>
      </w:r>
    </w:p>
    <w:p w14:paraId="23298D5A" w14:textId="77777777" w:rsidR="0087528A" w:rsidRPr="0087528A" w:rsidRDefault="0087528A" w:rsidP="0087528A">
      <w:pPr>
        <w:ind w:left="1066" w:hanging="709"/>
        <w:jc w:val="both"/>
        <w:rPr>
          <w:rFonts w:ascii="Times New Roman" w:hAnsi="Times New Roman" w:cs="Times New Roman"/>
        </w:rPr>
      </w:pPr>
      <w:proofErr w:type="spellStart"/>
      <w:r w:rsidRPr="0087528A">
        <w:rPr>
          <w:rFonts w:ascii="Times New Roman" w:hAnsi="Times New Roman" w:cs="Times New Roman"/>
        </w:rPr>
        <w:t>Anton</w:t>
      </w:r>
      <w:proofErr w:type="spellEnd"/>
      <w:r w:rsidRPr="0087528A">
        <w:rPr>
          <w:rFonts w:ascii="Times New Roman" w:hAnsi="Times New Roman" w:cs="Times New Roman"/>
        </w:rPr>
        <w:t xml:space="preserve">, H., &amp; </w:t>
      </w:r>
      <w:proofErr w:type="spellStart"/>
      <w:r w:rsidRPr="0087528A">
        <w:rPr>
          <w:rFonts w:ascii="Times New Roman" w:hAnsi="Times New Roman" w:cs="Times New Roman"/>
        </w:rPr>
        <w:t>Rorres</w:t>
      </w:r>
      <w:proofErr w:type="spellEnd"/>
      <w:r w:rsidRPr="0087528A">
        <w:rPr>
          <w:rFonts w:ascii="Times New Roman" w:hAnsi="Times New Roman" w:cs="Times New Roman"/>
        </w:rPr>
        <w:t xml:space="preserve">, C. (2013). </w:t>
      </w:r>
      <w:r w:rsidRPr="0087528A">
        <w:rPr>
          <w:rFonts w:ascii="Times New Roman" w:hAnsi="Times New Roman" w:cs="Times New Roman"/>
          <w:i/>
          <w:iCs/>
        </w:rPr>
        <w:t xml:space="preserve">Elementary linear algebra: </w:t>
      </w:r>
      <w:proofErr w:type="spellStart"/>
      <w:r w:rsidRPr="0087528A">
        <w:rPr>
          <w:rFonts w:ascii="Times New Roman" w:hAnsi="Times New Roman" w:cs="Times New Roman"/>
          <w:i/>
          <w:iCs/>
        </w:rPr>
        <w:t>Applications</w:t>
      </w:r>
      <w:proofErr w:type="spellEnd"/>
      <w:r w:rsidRPr="0087528A">
        <w:rPr>
          <w:rFonts w:ascii="Times New Roman" w:hAnsi="Times New Roman" w:cs="Times New Roman"/>
          <w:i/>
          <w:iCs/>
        </w:rPr>
        <w:t xml:space="preserve"> </w:t>
      </w:r>
      <w:proofErr w:type="spellStart"/>
      <w:r w:rsidRPr="0087528A">
        <w:rPr>
          <w:rFonts w:ascii="Times New Roman" w:hAnsi="Times New Roman" w:cs="Times New Roman"/>
          <w:i/>
          <w:iCs/>
        </w:rPr>
        <w:t>version</w:t>
      </w:r>
      <w:proofErr w:type="spellEnd"/>
      <w:r w:rsidRPr="0087528A">
        <w:rPr>
          <w:rFonts w:ascii="Times New Roman" w:hAnsi="Times New Roman" w:cs="Times New Roman"/>
        </w:rPr>
        <w:t xml:space="preserve"> (11th ed.). John Wiley &amp; Sons.</w:t>
      </w:r>
    </w:p>
    <w:p w14:paraId="4C160470" w14:textId="62E524E9" w:rsidR="0087528A" w:rsidRDefault="0087528A" w:rsidP="0087528A">
      <w:pPr>
        <w:ind w:left="1066" w:hanging="709"/>
        <w:jc w:val="both"/>
        <w:rPr>
          <w:rFonts w:ascii="Times New Roman" w:hAnsi="Times New Roman" w:cs="Times New Roman"/>
        </w:rPr>
      </w:pPr>
      <w:r w:rsidRPr="0087528A">
        <w:rPr>
          <w:rFonts w:ascii="Times New Roman" w:hAnsi="Times New Roman" w:cs="Times New Roman"/>
        </w:rPr>
        <w:t xml:space="preserve">Burzynski, D. (2023). </w:t>
      </w:r>
      <w:proofErr w:type="spellStart"/>
      <w:r w:rsidRPr="0087528A">
        <w:rPr>
          <w:rFonts w:ascii="Times New Roman" w:hAnsi="Times New Roman" w:cs="Times New Roman"/>
          <w:i/>
          <w:iCs/>
        </w:rPr>
        <w:t>Rotation</w:t>
      </w:r>
      <w:proofErr w:type="spellEnd"/>
      <w:r w:rsidRPr="0087528A">
        <w:rPr>
          <w:rFonts w:ascii="Times New Roman" w:hAnsi="Times New Roman" w:cs="Times New Roman"/>
          <w:i/>
          <w:iCs/>
        </w:rPr>
        <w:t xml:space="preserve"> matrices in 2-dimensions</w:t>
      </w:r>
      <w:r w:rsidRPr="0087528A">
        <w:rPr>
          <w:rFonts w:ascii="Times New Roman" w:hAnsi="Times New Roman" w:cs="Times New Roman"/>
        </w:rPr>
        <w:t xml:space="preserve">. </w:t>
      </w:r>
      <w:proofErr w:type="spellStart"/>
      <w:r w:rsidRPr="0087528A">
        <w:rPr>
          <w:rFonts w:ascii="Times New Roman" w:hAnsi="Times New Roman" w:cs="Times New Roman"/>
        </w:rPr>
        <w:t>Mathematics</w:t>
      </w:r>
      <w:proofErr w:type="spellEnd"/>
      <w:r w:rsidRPr="0087528A">
        <w:rPr>
          <w:rFonts w:ascii="Times New Roman" w:hAnsi="Times New Roman" w:cs="Times New Roman"/>
        </w:rPr>
        <w:t xml:space="preserve"> </w:t>
      </w:r>
      <w:proofErr w:type="spellStart"/>
      <w:r w:rsidRPr="0087528A">
        <w:rPr>
          <w:rFonts w:ascii="Times New Roman" w:hAnsi="Times New Roman" w:cs="Times New Roman"/>
        </w:rPr>
        <w:t>LibreTexts</w:t>
      </w:r>
      <w:proofErr w:type="spellEnd"/>
      <w:r w:rsidRPr="0087528A">
        <w:rPr>
          <w:rFonts w:ascii="Times New Roman" w:hAnsi="Times New Roman" w:cs="Times New Roman"/>
        </w:rPr>
        <w:t>.</w:t>
      </w:r>
      <w:r w:rsidRPr="0087528A">
        <w:t xml:space="preserve"> </w:t>
      </w:r>
    </w:p>
    <w:p w14:paraId="54B71467" w14:textId="77777777" w:rsidR="0087528A" w:rsidRPr="0087528A" w:rsidRDefault="0087528A" w:rsidP="0087528A">
      <w:pPr>
        <w:ind w:left="1066" w:hanging="709"/>
        <w:jc w:val="both"/>
        <w:rPr>
          <w:rFonts w:ascii="Times New Roman" w:hAnsi="Times New Roman" w:cs="Times New Roman"/>
        </w:rPr>
      </w:pPr>
      <w:r w:rsidRPr="0087528A">
        <w:rPr>
          <w:rFonts w:ascii="Times New Roman" w:hAnsi="Times New Roman" w:cs="Times New Roman"/>
        </w:rPr>
        <w:t xml:space="preserve">Lay, D. C., Lay, S. R., &amp; McDonald, J. J. (2016). </w:t>
      </w:r>
      <w:r w:rsidRPr="0087528A">
        <w:rPr>
          <w:rFonts w:ascii="Times New Roman" w:hAnsi="Times New Roman" w:cs="Times New Roman"/>
          <w:i/>
          <w:iCs/>
        </w:rPr>
        <w:t>Álgebra lineal y sus aplicaciones</w:t>
      </w:r>
      <w:r w:rsidRPr="0087528A">
        <w:rPr>
          <w:rFonts w:ascii="Times New Roman" w:hAnsi="Times New Roman" w:cs="Times New Roman"/>
        </w:rPr>
        <w:t xml:space="preserve"> (5.ª ed.). Pearson Educación.</w:t>
      </w:r>
    </w:p>
    <w:p w14:paraId="0E96943B" w14:textId="77777777" w:rsidR="0087528A" w:rsidRPr="0087528A" w:rsidRDefault="0087528A" w:rsidP="0087528A">
      <w:pPr>
        <w:ind w:left="1066" w:hanging="709"/>
        <w:jc w:val="both"/>
        <w:rPr>
          <w:rFonts w:ascii="Times New Roman" w:hAnsi="Times New Roman" w:cs="Times New Roman"/>
        </w:rPr>
      </w:pPr>
      <w:r w:rsidRPr="0087528A">
        <w:rPr>
          <w:rFonts w:ascii="Times New Roman" w:hAnsi="Times New Roman" w:cs="Times New Roman"/>
        </w:rPr>
        <w:t xml:space="preserve">Poole, D. (2011). </w:t>
      </w:r>
      <w:r w:rsidRPr="0087528A">
        <w:rPr>
          <w:rFonts w:ascii="Times New Roman" w:hAnsi="Times New Roman" w:cs="Times New Roman"/>
          <w:i/>
          <w:iCs/>
        </w:rPr>
        <w:t>Álgebra lineal: Una introducción moderna</w:t>
      </w:r>
      <w:r w:rsidRPr="0087528A">
        <w:rPr>
          <w:rFonts w:ascii="Times New Roman" w:hAnsi="Times New Roman" w:cs="Times New Roman"/>
        </w:rPr>
        <w:t xml:space="preserve"> (3.ª ed.). Cengage </w:t>
      </w:r>
      <w:proofErr w:type="spellStart"/>
      <w:r w:rsidRPr="0087528A">
        <w:rPr>
          <w:rFonts w:ascii="Times New Roman" w:hAnsi="Times New Roman" w:cs="Times New Roman"/>
        </w:rPr>
        <w:t>Learning</w:t>
      </w:r>
      <w:proofErr w:type="spellEnd"/>
      <w:r w:rsidRPr="0087528A">
        <w:rPr>
          <w:rFonts w:ascii="Times New Roman" w:hAnsi="Times New Roman" w:cs="Times New Roman"/>
        </w:rPr>
        <w:t>.</w:t>
      </w:r>
    </w:p>
    <w:p w14:paraId="41C1429F" w14:textId="77777777" w:rsidR="0087528A" w:rsidRPr="0087528A" w:rsidRDefault="0087528A" w:rsidP="0087528A">
      <w:pPr>
        <w:ind w:left="1066" w:hanging="709"/>
        <w:jc w:val="both"/>
        <w:rPr>
          <w:rFonts w:ascii="Times New Roman" w:hAnsi="Times New Roman" w:cs="Times New Roman"/>
        </w:rPr>
      </w:pPr>
      <w:r w:rsidRPr="0087528A">
        <w:rPr>
          <w:rFonts w:ascii="Times New Roman" w:hAnsi="Times New Roman" w:cs="Times New Roman"/>
        </w:rPr>
        <w:t xml:space="preserve">Strang, G. (2023). </w:t>
      </w:r>
      <w:proofErr w:type="spellStart"/>
      <w:r w:rsidRPr="0087528A">
        <w:rPr>
          <w:rFonts w:ascii="Times New Roman" w:hAnsi="Times New Roman" w:cs="Times New Roman"/>
          <w:i/>
          <w:iCs/>
        </w:rPr>
        <w:t>Introduction</w:t>
      </w:r>
      <w:proofErr w:type="spellEnd"/>
      <w:r w:rsidRPr="0087528A">
        <w:rPr>
          <w:rFonts w:ascii="Times New Roman" w:hAnsi="Times New Roman" w:cs="Times New Roman"/>
          <w:i/>
          <w:iCs/>
        </w:rPr>
        <w:t xml:space="preserve"> </w:t>
      </w:r>
      <w:proofErr w:type="spellStart"/>
      <w:r w:rsidRPr="0087528A">
        <w:rPr>
          <w:rFonts w:ascii="Times New Roman" w:hAnsi="Times New Roman" w:cs="Times New Roman"/>
          <w:i/>
          <w:iCs/>
        </w:rPr>
        <w:t>to</w:t>
      </w:r>
      <w:proofErr w:type="spellEnd"/>
      <w:r w:rsidRPr="0087528A">
        <w:rPr>
          <w:rFonts w:ascii="Times New Roman" w:hAnsi="Times New Roman" w:cs="Times New Roman"/>
          <w:i/>
          <w:iCs/>
        </w:rPr>
        <w:t xml:space="preserve"> linear algebra</w:t>
      </w:r>
      <w:r w:rsidRPr="0087528A">
        <w:rPr>
          <w:rFonts w:ascii="Times New Roman" w:hAnsi="Times New Roman" w:cs="Times New Roman"/>
        </w:rPr>
        <w:t xml:space="preserve"> (6th ed.). Wellesley-Cambridge Press.</w:t>
      </w:r>
    </w:p>
    <w:p w14:paraId="2E25A787" w14:textId="77777777" w:rsidR="0087528A" w:rsidRPr="0087528A" w:rsidRDefault="0087528A" w:rsidP="0087528A">
      <w:pPr>
        <w:ind w:left="1066" w:hanging="709"/>
        <w:jc w:val="both"/>
        <w:rPr>
          <w:rFonts w:ascii="Times New Roman" w:hAnsi="Times New Roman" w:cs="Times New Roman"/>
        </w:rPr>
      </w:pPr>
      <w:r w:rsidRPr="0087528A">
        <w:rPr>
          <w:rFonts w:ascii="Times New Roman" w:hAnsi="Times New Roman" w:cs="Times New Roman"/>
        </w:rPr>
        <w:t xml:space="preserve">Universidad Peruana de Ciencias Aplicadas. (2026). </w:t>
      </w:r>
      <w:r w:rsidRPr="0087528A">
        <w:rPr>
          <w:rFonts w:ascii="Times New Roman" w:hAnsi="Times New Roman" w:cs="Times New Roman"/>
          <w:i/>
          <w:iCs/>
        </w:rPr>
        <w:t>Trabajo grupal TB1: Matemática Discreta, 1AMA0708</w:t>
      </w:r>
      <w:r w:rsidRPr="0087528A">
        <w:rPr>
          <w:rFonts w:ascii="Times New Roman" w:hAnsi="Times New Roman" w:cs="Times New Roman"/>
        </w:rPr>
        <w:t xml:space="preserve"> [Guía de trabajo académico].</w:t>
      </w:r>
    </w:p>
    <w:p w14:paraId="7598B0BE" w14:textId="77777777" w:rsidR="0087528A" w:rsidRPr="0087528A" w:rsidRDefault="0087528A" w:rsidP="0087528A">
      <w:pPr>
        <w:ind w:left="1066" w:hanging="709"/>
        <w:jc w:val="both"/>
        <w:rPr>
          <w:rFonts w:ascii="Times New Roman" w:hAnsi="Times New Roman" w:cs="Times New Roman"/>
        </w:rPr>
      </w:pPr>
      <w:r w:rsidRPr="0087528A">
        <w:rPr>
          <w:rFonts w:ascii="Times New Roman" w:hAnsi="Times New Roman" w:cs="Times New Roman"/>
        </w:rPr>
        <w:t xml:space="preserve">Universidad Peruana de Ciencias Aplicadas. (s. f.). </w:t>
      </w:r>
      <w:r w:rsidRPr="0087528A">
        <w:rPr>
          <w:rFonts w:ascii="Times New Roman" w:hAnsi="Times New Roman" w:cs="Times New Roman"/>
          <w:i/>
          <w:iCs/>
        </w:rPr>
        <w:t>Transformaciones lineales: Definición y propiedades</w:t>
      </w:r>
      <w:r w:rsidRPr="0087528A">
        <w:rPr>
          <w:rFonts w:ascii="Times New Roman" w:hAnsi="Times New Roman" w:cs="Times New Roman"/>
        </w:rPr>
        <w:t xml:space="preserve"> [Material de clase del curso Matemática Discreta, MA265]. Departamento de Ciencias.</w:t>
      </w:r>
    </w:p>
    <w:p w14:paraId="2345BB6A" w14:textId="77777777" w:rsidR="0087528A" w:rsidRPr="006F7A07" w:rsidRDefault="0087528A" w:rsidP="006F7A07">
      <w:pPr>
        <w:ind w:left="360"/>
        <w:jc w:val="both"/>
        <w:rPr>
          <w:rFonts w:ascii="Times New Roman" w:hAnsi="Times New Roman" w:cs="Times New Roman"/>
          <w:lang w:val="es-ES"/>
        </w:rPr>
      </w:pPr>
    </w:p>
    <w:p w14:paraId="3A78A835" w14:textId="77777777" w:rsidR="000148B3" w:rsidRPr="000148B3" w:rsidRDefault="000148B3" w:rsidP="000148B3">
      <w:pPr>
        <w:rPr>
          <w:rFonts w:ascii="Times New Roman" w:hAnsi="Times New Roman" w:cs="Times New Roman"/>
        </w:rPr>
      </w:pPr>
    </w:p>
    <w:sectPr w:rsidR="000148B3" w:rsidRPr="000148B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0BCE9" w14:textId="77777777" w:rsidR="00DD3F6A" w:rsidRDefault="00DD3F6A" w:rsidP="007305BE">
      <w:pPr>
        <w:spacing w:after="0" w:line="240" w:lineRule="auto"/>
      </w:pPr>
      <w:r>
        <w:separator/>
      </w:r>
    </w:p>
  </w:endnote>
  <w:endnote w:type="continuationSeparator" w:id="0">
    <w:p w14:paraId="3B2A0E25" w14:textId="77777777" w:rsidR="00DD3F6A" w:rsidRDefault="00DD3F6A" w:rsidP="00730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97FFA" w14:textId="77777777" w:rsidR="00DD3F6A" w:rsidRDefault="00DD3F6A" w:rsidP="007305BE">
      <w:pPr>
        <w:spacing w:after="0" w:line="240" w:lineRule="auto"/>
      </w:pPr>
      <w:r>
        <w:separator/>
      </w:r>
    </w:p>
  </w:footnote>
  <w:footnote w:type="continuationSeparator" w:id="0">
    <w:p w14:paraId="404A1AA0" w14:textId="77777777" w:rsidR="00DD3F6A" w:rsidRDefault="00DD3F6A" w:rsidP="007305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0E03"/>
    <w:multiLevelType w:val="hybridMultilevel"/>
    <w:tmpl w:val="8FE001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0A5A0F"/>
    <w:multiLevelType w:val="hybridMultilevel"/>
    <w:tmpl w:val="6AE44F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8A5A95"/>
    <w:multiLevelType w:val="multilevel"/>
    <w:tmpl w:val="9634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970E6A"/>
    <w:multiLevelType w:val="multilevel"/>
    <w:tmpl w:val="CBD687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ajorEastAsia"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535FB5"/>
    <w:multiLevelType w:val="hybridMultilevel"/>
    <w:tmpl w:val="E1F886B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B547984"/>
    <w:multiLevelType w:val="multilevel"/>
    <w:tmpl w:val="0F00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9117F4"/>
    <w:multiLevelType w:val="hybridMultilevel"/>
    <w:tmpl w:val="4142FF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4D459BD"/>
    <w:multiLevelType w:val="hybridMultilevel"/>
    <w:tmpl w:val="E250C6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E0E6F10"/>
    <w:multiLevelType w:val="multilevel"/>
    <w:tmpl w:val="EE1C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553332"/>
    <w:multiLevelType w:val="hybridMultilevel"/>
    <w:tmpl w:val="7C64AE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3F56832"/>
    <w:multiLevelType w:val="multilevel"/>
    <w:tmpl w:val="495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DD3137"/>
    <w:multiLevelType w:val="multilevel"/>
    <w:tmpl w:val="9128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68A61C8"/>
    <w:multiLevelType w:val="hybridMultilevel"/>
    <w:tmpl w:val="F4F6308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70271196">
    <w:abstractNumId w:val="5"/>
  </w:num>
  <w:num w:numId="2" w16cid:durableId="358243703">
    <w:abstractNumId w:val="8"/>
  </w:num>
  <w:num w:numId="3" w16cid:durableId="595598948">
    <w:abstractNumId w:val="11"/>
  </w:num>
  <w:num w:numId="4" w16cid:durableId="761071542">
    <w:abstractNumId w:val="2"/>
  </w:num>
  <w:num w:numId="5" w16cid:durableId="872692762">
    <w:abstractNumId w:val="3"/>
  </w:num>
  <w:num w:numId="6" w16cid:durableId="585917610">
    <w:abstractNumId w:val="10"/>
  </w:num>
  <w:num w:numId="7" w16cid:durableId="2058969611">
    <w:abstractNumId w:val="1"/>
  </w:num>
  <w:num w:numId="8" w16cid:durableId="1411267591">
    <w:abstractNumId w:val="0"/>
  </w:num>
  <w:num w:numId="9" w16cid:durableId="482897456">
    <w:abstractNumId w:val="12"/>
  </w:num>
  <w:num w:numId="10" w16cid:durableId="1808425994">
    <w:abstractNumId w:val="6"/>
  </w:num>
  <w:num w:numId="11" w16cid:durableId="1148015536">
    <w:abstractNumId w:val="9"/>
  </w:num>
  <w:num w:numId="12" w16cid:durableId="1128937055">
    <w:abstractNumId w:val="4"/>
  </w:num>
  <w:num w:numId="13" w16cid:durableId="9120116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8B3"/>
    <w:rsid w:val="000148B3"/>
    <w:rsid w:val="00014900"/>
    <w:rsid w:val="00040F44"/>
    <w:rsid w:val="000631D8"/>
    <w:rsid w:val="00065CBD"/>
    <w:rsid w:val="00077966"/>
    <w:rsid w:val="0017065F"/>
    <w:rsid w:val="00227A4C"/>
    <w:rsid w:val="002422B4"/>
    <w:rsid w:val="0024633D"/>
    <w:rsid w:val="00251C90"/>
    <w:rsid w:val="00285170"/>
    <w:rsid w:val="0032715E"/>
    <w:rsid w:val="003D11FA"/>
    <w:rsid w:val="003E124E"/>
    <w:rsid w:val="003F069B"/>
    <w:rsid w:val="003F249F"/>
    <w:rsid w:val="00415687"/>
    <w:rsid w:val="0042166F"/>
    <w:rsid w:val="004227C1"/>
    <w:rsid w:val="00422E28"/>
    <w:rsid w:val="00433385"/>
    <w:rsid w:val="00437627"/>
    <w:rsid w:val="00464A09"/>
    <w:rsid w:val="004B52C8"/>
    <w:rsid w:val="004F3286"/>
    <w:rsid w:val="0051435B"/>
    <w:rsid w:val="00532740"/>
    <w:rsid w:val="00593F11"/>
    <w:rsid w:val="005B123C"/>
    <w:rsid w:val="005B36A0"/>
    <w:rsid w:val="005C4AA6"/>
    <w:rsid w:val="005C6546"/>
    <w:rsid w:val="0064566C"/>
    <w:rsid w:val="00671F73"/>
    <w:rsid w:val="006865CA"/>
    <w:rsid w:val="006A5D84"/>
    <w:rsid w:val="006C2876"/>
    <w:rsid w:val="006E7973"/>
    <w:rsid w:val="006F7A07"/>
    <w:rsid w:val="00716BEF"/>
    <w:rsid w:val="007305BE"/>
    <w:rsid w:val="00764F00"/>
    <w:rsid w:val="007B49E4"/>
    <w:rsid w:val="007C75F9"/>
    <w:rsid w:val="00813FEF"/>
    <w:rsid w:val="0084667F"/>
    <w:rsid w:val="00856881"/>
    <w:rsid w:val="0087528A"/>
    <w:rsid w:val="008D7760"/>
    <w:rsid w:val="009515EA"/>
    <w:rsid w:val="00964514"/>
    <w:rsid w:val="009652E3"/>
    <w:rsid w:val="00A47D84"/>
    <w:rsid w:val="00AA2572"/>
    <w:rsid w:val="00AA5C68"/>
    <w:rsid w:val="00B212D7"/>
    <w:rsid w:val="00BE7D3B"/>
    <w:rsid w:val="00C67BA5"/>
    <w:rsid w:val="00C97352"/>
    <w:rsid w:val="00CB0748"/>
    <w:rsid w:val="00CD4492"/>
    <w:rsid w:val="00CF5AA1"/>
    <w:rsid w:val="00CF6979"/>
    <w:rsid w:val="00D55260"/>
    <w:rsid w:val="00D8001B"/>
    <w:rsid w:val="00D968B7"/>
    <w:rsid w:val="00DB5E38"/>
    <w:rsid w:val="00DD3F6A"/>
    <w:rsid w:val="00E31AC9"/>
    <w:rsid w:val="00E40C56"/>
    <w:rsid w:val="00E62B12"/>
    <w:rsid w:val="00F754DF"/>
    <w:rsid w:val="00F87603"/>
    <w:rsid w:val="00FB39A8"/>
    <w:rsid w:val="00FB734E"/>
    <w:rsid w:val="00FD55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7A97"/>
  <w15:chartTrackingRefBased/>
  <w15:docId w15:val="{D3A124CA-89A2-4AE2-8792-A9943EDD2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4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14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148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48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48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48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48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48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48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48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148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148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48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48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48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48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48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48B3"/>
    <w:rPr>
      <w:rFonts w:eastAsiaTheme="majorEastAsia" w:cstheme="majorBidi"/>
      <w:color w:val="272727" w:themeColor="text1" w:themeTint="D8"/>
    </w:rPr>
  </w:style>
  <w:style w:type="paragraph" w:styleId="Ttulo">
    <w:name w:val="Title"/>
    <w:basedOn w:val="Normal"/>
    <w:next w:val="Normal"/>
    <w:link w:val="TtuloCar"/>
    <w:uiPriority w:val="10"/>
    <w:qFormat/>
    <w:rsid w:val="00014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48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48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48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48B3"/>
    <w:pPr>
      <w:spacing w:before="160"/>
      <w:jc w:val="center"/>
    </w:pPr>
    <w:rPr>
      <w:i/>
      <w:iCs/>
      <w:color w:val="404040" w:themeColor="text1" w:themeTint="BF"/>
    </w:rPr>
  </w:style>
  <w:style w:type="character" w:customStyle="1" w:styleId="CitaCar">
    <w:name w:val="Cita Car"/>
    <w:basedOn w:val="Fuentedeprrafopredeter"/>
    <w:link w:val="Cita"/>
    <w:uiPriority w:val="29"/>
    <w:rsid w:val="000148B3"/>
    <w:rPr>
      <w:i/>
      <w:iCs/>
      <w:color w:val="404040" w:themeColor="text1" w:themeTint="BF"/>
    </w:rPr>
  </w:style>
  <w:style w:type="paragraph" w:styleId="Prrafodelista">
    <w:name w:val="List Paragraph"/>
    <w:basedOn w:val="Normal"/>
    <w:uiPriority w:val="34"/>
    <w:qFormat/>
    <w:rsid w:val="000148B3"/>
    <w:pPr>
      <w:ind w:left="720"/>
      <w:contextualSpacing/>
    </w:pPr>
  </w:style>
  <w:style w:type="character" w:styleId="nfasisintenso">
    <w:name w:val="Intense Emphasis"/>
    <w:basedOn w:val="Fuentedeprrafopredeter"/>
    <w:uiPriority w:val="21"/>
    <w:qFormat/>
    <w:rsid w:val="000148B3"/>
    <w:rPr>
      <w:i/>
      <w:iCs/>
      <w:color w:val="0F4761" w:themeColor="accent1" w:themeShade="BF"/>
    </w:rPr>
  </w:style>
  <w:style w:type="paragraph" w:styleId="Citadestacada">
    <w:name w:val="Intense Quote"/>
    <w:basedOn w:val="Normal"/>
    <w:next w:val="Normal"/>
    <w:link w:val="CitadestacadaCar"/>
    <w:uiPriority w:val="30"/>
    <w:qFormat/>
    <w:rsid w:val="00014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48B3"/>
    <w:rPr>
      <w:i/>
      <w:iCs/>
      <w:color w:val="0F4761" w:themeColor="accent1" w:themeShade="BF"/>
    </w:rPr>
  </w:style>
  <w:style w:type="character" w:styleId="Referenciaintensa">
    <w:name w:val="Intense Reference"/>
    <w:basedOn w:val="Fuentedeprrafopredeter"/>
    <w:uiPriority w:val="32"/>
    <w:qFormat/>
    <w:rsid w:val="000148B3"/>
    <w:rPr>
      <w:b/>
      <w:bCs/>
      <w:smallCaps/>
      <w:color w:val="0F4761" w:themeColor="accent1" w:themeShade="BF"/>
      <w:spacing w:val="5"/>
    </w:rPr>
  </w:style>
  <w:style w:type="table" w:styleId="Tablaconcuadrculaclara">
    <w:name w:val="Grid Table Light"/>
    <w:basedOn w:val="Tablanormal"/>
    <w:uiPriority w:val="40"/>
    <w:rsid w:val="00671F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671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7528A"/>
    <w:rPr>
      <w:color w:val="467886" w:themeColor="hyperlink"/>
      <w:u w:val="single"/>
    </w:rPr>
  </w:style>
  <w:style w:type="character" w:styleId="Mencinsinresolver">
    <w:name w:val="Unresolved Mention"/>
    <w:basedOn w:val="Fuentedeprrafopredeter"/>
    <w:uiPriority w:val="99"/>
    <w:semiHidden/>
    <w:unhideWhenUsed/>
    <w:rsid w:val="0087528A"/>
    <w:rPr>
      <w:color w:val="605E5C"/>
      <w:shd w:val="clear" w:color="auto" w:fill="E1DFDD"/>
    </w:rPr>
  </w:style>
  <w:style w:type="paragraph" w:styleId="TtuloTDC">
    <w:name w:val="TOC Heading"/>
    <w:basedOn w:val="Ttulo1"/>
    <w:next w:val="Normal"/>
    <w:uiPriority w:val="39"/>
    <w:unhideWhenUsed/>
    <w:qFormat/>
    <w:rsid w:val="00433385"/>
    <w:pPr>
      <w:spacing w:before="240" w:after="0" w:line="259" w:lineRule="auto"/>
      <w:outlineLvl w:val="9"/>
    </w:pPr>
    <w:rPr>
      <w:kern w:val="0"/>
      <w:sz w:val="32"/>
      <w:szCs w:val="32"/>
      <w:lang w:eastAsia="es-PE"/>
      <w14:ligatures w14:val="none"/>
    </w:rPr>
  </w:style>
  <w:style w:type="paragraph" w:styleId="TDC1">
    <w:name w:val="toc 1"/>
    <w:basedOn w:val="Normal"/>
    <w:next w:val="Normal"/>
    <w:autoRedefine/>
    <w:uiPriority w:val="39"/>
    <w:unhideWhenUsed/>
    <w:rsid w:val="00433385"/>
    <w:pPr>
      <w:spacing w:after="100"/>
    </w:pPr>
  </w:style>
  <w:style w:type="paragraph" w:styleId="TDC2">
    <w:name w:val="toc 2"/>
    <w:basedOn w:val="Normal"/>
    <w:next w:val="Normal"/>
    <w:autoRedefine/>
    <w:uiPriority w:val="39"/>
    <w:unhideWhenUsed/>
    <w:rsid w:val="00433385"/>
    <w:pPr>
      <w:spacing w:after="100"/>
      <w:ind w:left="240"/>
    </w:pPr>
  </w:style>
  <w:style w:type="paragraph" w:styleId="TDC3">
    <w:name w:val="toc 3"/>
    <w:basedOn w:val="Normal"/>
    <w:next w:val="Normal"/>
    <w:autoRedefine/>
    <w:uiPriority w:val="39"/>
    <w:unhideWhenUsed/>
    <w:rsid w:val="00433385"/>
    <w:pPr>
      <w:spacing w:after="100"/>
      <w:ind w:left="480"/>
    </w:pPr>
  </w:style>
  <w:style w:type="paragraph" w:styleId="Textonotapie">
    <w:name w:val="footnote text"/>
    <w:basedOn w:val="Normal"/>
    <w:link w:val="TextonotapieCar"/>
    <w:uiPriority w:val="99"/>
    <w:semiHidden/>
    <w:unhideWhenUsed/>
    <w:rsid w:val="007305B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305BE"/>
    <w:rPr>
      <w:sz w:val="20"/>
      <w:szCs w:val="20"/>
    </w:rPr>
  </w:style>
  <w:style w:type="character" w:styleId="Refdenotaalpie">
    <w:name w:val="footnote reference"/>
    <w:basedOn w:val="Fuentedeprrafopredeter"/>
    <w:uiPriority w:val="99"/>
    <w:semiHidden/>
    <w:unhideWhenUsed/>
    <w:rsid w:val="007305BE"/>
    <w:rPr>
      <w:vertAlign w:val="superscript"/>
    </w:rPr>
  </w:style>
  <w:style w:type="character" w:styleId="Hipervnculovisitado">
    <w:name w:val="FollowedHyperlink"/>
    <w:basedOn w:val="Fuentedeprrafopredeter"/>
    <w:uiPriority w:val="99"/>
    <w:semiHidden/>
    <w:unhideWhenUsed/>
    <w:rsid w:val="009515EA"/>
    <w:rPr>
      <w:color w:val="96607D" w:themeColor="followedHyperlink"/>
      <w:u w:val="single"/>
    </w:rPr>
  </w:style>
  <w:style w:type="character" w:styleId="Textodelmarcadordeposicin">
    <w:name w:val="Placeholder Text"/>
    <w:basedOn w:val="Fuentedeprrafopredeter"/>
    <w:uiPriority w:val="99"/>
    <w:semiHidden/>
    <w:rsid w:val="00813FEF"/>
    <w:rPr>
      <w:color w:val="666666"/>
    </w:rPr>
  </w:style>
  <w:style w:type="character" w:styleId="CdigoHTML">
    <w:name w:val="HTML Code"/>
    <w:basedOn w:val="Fuentedeprrafopredeter"/>
    <w:uiPriority w:val="99"/>
    <w:semiHidden/>
    <w:unhideWhenUsed/>
    <w:rsid w:val="00D800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canva.link/tlx82ybrxvkqar1"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F97EF-ECD8-4987-921E-3326EE72F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33</Pages>
  <Words>7629</Words>
  <Characters>41961</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ajvcshely15@gmail.com</dc:creator>
  <cp:keywords/>
  <dc:description/>
  <cp:lastModifiedBy>ajvcshely15@gmail.com</cp:lastModifiedBy>
  <cp:revision>8</cp:revision>
  <cp:lastPrinted>2026-09-27T20:12:00Z</cp:lastPrinted>
  <dcterms:created xsi:type="dcterms:W3CDTF">2026-09-27T20:12:00Z</dcterms:created>
  <dcterms:modified xsi:type="dcterms:W3CDTF">2026-09-27T22:05:00Z</dcterms:modified>
</cp:coreProperties>
</file>