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rPr>
          <w:color w:val="ecef86"/>
        </w:rPr>
        <w:t xml:space="preserve">Your goals</w:t>
      </w:r>
    </w:p>
    <w:p>
      <w:pPr>
        <w:pStyle w:val="MainText"/>
      </w:pPr>
      <w:r>
        <w:t xml:space="preserve">We established that you have the following financial goals:</w:t>
      </w:r>
    </w:p>
    <w:tbl>
      <w:tblPr>
        <w:tblW w:type="dxa" w:w="11906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3000"/>
        <w:gridCol w:w="3000"/>
        <w:gridCol w:w="3000"/>
      </w:tblGrid>
      <w:tr>
        <w:tc>
          <w:tcPr>
            <w:tcW w:type="dxa" w:w="100"/>
            <w:tcBorders>
              <w:top w:val="none"/>
              <w:left w:val="none"/>
              <w:bottom w:val="none"/>
              <w:right w:val="none"/>
            </w:tcBorders>
          </w:tcPr>
          <w:p/>
        </w:tc>
        <w:tc>
          <w:tcPr>
            <w:tcW w:type="dxa" w:w="15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GoalCardText"/>
              <w:keepLines/>
            </w:pPr>
            <w:r/>
            <w:r>
              <w:drawing>
                <wp:anchor distT="0" distB="0" distL="0" distR="0" simplePos="0" allowOverlap="1" behindDoc="1" locked="0" layoutInCell="1" relativeHeight="2305050">
                  <wp:simplePos x="0" y="0"/>
                  <wp:positionH relativeFrom="leftMargin">
                    <wp:posOffset>180000</wp:posOffset>
                  </wp:positionH>
                  <wp:positionV relativeFrom="line">
                    <wp:posOffset>0</wp:posOffset>
                  </wp:positionV>
                  <wp:extent cx="1981200" cy="2305050"/>
                  <wp:effectExtent b="0" l="0" r="0" t="0"/>
                  <wp:wrapNone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  <w:r/>
            <w:r>
              <w:br/>
            </w:r>
            <w:r>
              <w:rPr>
                <w:b/>
                <w:bCs/>
                <w:sz w:val="18"/>
                <w:szCs w:val="18"/>
              </w:rPr>
            </w:r>
            <w:r>
              <w:br/>
              <w:br/>
            </w:r>
            <w:r>
              <w:rPr>
                <w:b/>
                <w:bCs/>
              </w:rPr>
              <w:br/>
              <w:br/>
              <w:br/>
              <w:t xml:space="preserve">In today's money</w:t>
            </w:r>
            <w:r>
              <w:br/>
              <w:br/>
              <w:t xml:space="preserve">£undefined</w:t>
            </w:r>
            <w:r>
              <w:rPr>
                <w:b/>
                <w:bCs/>
              </w:rPr>
              <w:br/>
              <w:br/>
              <w:t xml:space="preserve">In tomorrow's money*</w:t>
            </w:r>
            <w:r>
              <w:br/>
              <w:br/>
              <w:t xml:space="preserve">£NaN</w:t>
            </w:r>
            <w:r>
              <w:rPr>
                <w:b/>
                <w:bCs/>
              </w:rPr>
              <w:br/>
              <w:br/>
              <w:t xml:space="preserve">Years to Goal</w:t>
            </w:r>
            <w:r>
              <w:br/>
              <w:br/>
              <w:t xml:space="preserve">undefined years</w:t>
            </w:r>
            <w:r>
              <w:br/>
              <w:br/>
              <w:br/>
            </w:r>
          </w:p>
        </w:tc>
        <w:tc>
          <w:tcPr>
            <w:tcW w:type="dxa" w:w="15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GoalCardText"/>
              <w:keepLines/>
            </w:pPr>
            <w:r/>
            <w:r>
              <w:drawing>
                <wp:anchor distT="0" distB="0" distL="0" distR="0" simplePos="0" allowOverlap="1" behindDoc="1" locked="0" layoutInCell="1" relativeHeight="2305050">
                  <wp:simplePos x="0" y="0"/>
                  <wp:positionH relativeFrom="leftMargin">
                    <wp:posOffset>180000</wp:posOffset>
                  </wp:positionH>
                  <wp:positionV relativeFrom="line">
                    <wp:posOffset>0</wp:posOffset>
                  </wp:positionV>
                  <wp:extent cx="1981200" cy="2305050"/>
                  <wp:effectExtent b="0" l="0" r="0" t="0"/>
                  <wp:wrapNone/>
                  <wp:docPr id="2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  <w:r/>
            <w:r>
              <w:br/>
            </w:r>
            <w:r>
              <w:rPr>
                <w:b/>
                <w:bCs/>
                <w:sz w:val="18"/>
                <w:szCs w:val="18"/>
              </w:rPr>
            </w:r>
            <w:r>
              <w:br/>
              <w:br/>
            </w:r>
            <w:r>
              <w:rPr>
                <w:b/>
                <w:bCs/>
              </w:rPr>
              <w:br/>
              <w:br/>
              <w:br/>
              <w:t xml:space="preserve">In today's money</w:t>
            </w:r>
            <w:r>
              <w:br/>
              <w:br/>
              <w:t xml:space="preserve">£undefined</w:t>
            </w:r>
            <w:r>
              <w:rPr>
                <w:b/>
                <w:bCs/>
              </w:rPr>
              <w:br/>
              <w:br/>
              <w:t xml:space="preserve">In tomorrow's money*</w:t>
            </w:r>
            <w:r>
              <w:br/>
              <w:br/>
              <w:t xml:space="preserve">£NaN</w:t>
            </w:r>
            <w:r>
              <w:rPr>
                <w:b/>
                <w:bCs/>
              </w:rPr>
              <w:br/>
              <w:br/>
              <w:t xml:space="preserve">Years to Goal</w:t>
            </w:r>
            <w:r>
              <w:br/>
              <w:br/>
              <w:t xml:space="preserve">undefined years</w:t>
            </w:r>
            <w:r>
              <w:br/>
              <w:br/>
              <w:br/>
            </w:r>
          </w:p>
        </w:tc>
        <w:tc>
          <w:tcPr>
            <w:tcW w:type="dxa" w:w="1500"/>
            <w:tcBorders>
              <w:top w:val="none"/>
              <w:left w:val="none"/>
              <w:bottom w:val="none"/>
              <w:right w:val="none"/>
            </w:tcBorders>
          </w:tcPr>
          <w:p>
            <w:pPr>
              <w:pStyle w:val="GoalCardText"/>
              <w:keepLines/>
            </w:pPr>
            <w:r/>
            <w:r>
              <w:drawing>
                <wp:anchor distT="0" distB="0" distL="0" distR="0" simplePos="0" allowOverlap="1" behindDoc="1" locked="0" layoutInCell="1" relativeHeight="2305050">
                  <wp:simplePos x="0" y="0"/>
                  <wp:positionH relativeFrom="leftMargin">
                    <wp:posOffset>180000</wp:posOffset>
                  </wp:positionH>
                  <wp:positionV relativeFrom="line">
                    <wp:posOffset>0</wp:posOffset>
                  </wp:positionV>
                  <wp:extent cx="1981200" cy="2305050"/>
                  <wp:effectExtent b="0" l="0" r="0" t="0"/>
                  <wp:wrapNone/>
                  <wp:docPr id="3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  <w:r/>
            <w:r>
              <w:br/>
            </w:r>
            <w:r>
              <w:rPr>
                <w:b/>
                <w:bCs/>
                <w:sz w:val="18"/>
                <w:szCs w:val="18"/>
              </w:rPr>
            </w:r>
            <w:r>
              <w:br/>
              <w:br/>
            </w:r>
            <w:r>
              <w:rPr>
                <w:b/>
                <w:bCs/>
              </w:rPr>
              <w:br/>
              <w:br/>
              <w:br/>
              <w:t xml:space="preserve">In today's money</w:t>
            </w:r>
            <w:r>
              <w:br/>
              <w:br/>
              <w:t xml:space="preserve">£undefined</w:t>
            </w:r>
            <w:r>
              <w:rPr>
                <w:b/>
                <w:bCs/>
              </w:rPr>
              <w:br/>
              <w:br/>
              <w:t xml:space="preserve">In tomorrow's money*</w:t>
            </w:r>
            <w:r>
              <w:br/>
              <w:br/>
              <w:t xml:space="preserve">£NaN</w:t>
            </w:r>
            <w:r>
              <w:rPr>
                <w:b/>
                <w:bCs/>
              </w:rPr>
              <w:br/>
              <w:br/>
              <w:t xml:space="preserve">Years to Goal</w:t>
            </w:r>
            <w:r>
              <w:br/>
              <w:br/>
              <w:t xml:space="preserve">undefined years</w:t>
            </w:r>
            <w:r>
              <w:br/>
              <w:br/>
              <w:br/>
            </w:r>
          </w:p>
        </w:tc>
      </w:tr>
    </w:tbl>
    <w:p>
      <w:pPr>
        <w:pStyle w:val="MainText"/>
      </w:pPr>
      <w:r>
        <w:rPr>
          <w:i/>
          <w:iCs/>
        </w:rPr>
        <w:t xml:space="preserve">*inflation-linked, where appropriate, assuming inflation at </w:t>
      </w:r>
      <w:r>
        <w:rPr>
          <w:i/>
          <w:iCs/>
        </w:rPr>
        <w:t xml:space="preserve">2</w:t>
      </w:r>
      <w:r>
        <w:rPr>
          <w:i/>
          <w:iCs/>
        </w:rPr>
        <w:t xml:space="preserve">%. Please note that inflation is subject to change, and the amount you may need in tomorrow’s money may be more or less than shown above.</w:t>
      </w:r>
    </w:p>
    <w:sectPr>
      <w:pgSz w:w="11906" w:h="16838" w:orient="portrait"/>
      <w:pgMar w:top="0" w:right="0" w:bottom="0" w:left="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4fhaie10k9k0pi4ofrsw.png"/><Relationship Id="rId7" Type="http://schemas.openxmlformats.org/officeDocument/2006/relationships/image" Target="media/liddq2swdxzkbcxp9pgv2.png"/><Relationship Id="rId8" Type="http://schemas.openxmlformats.org/officeDocument/2006/relationships/image" Target="media/_sftivxqzrm-z0rlpl6g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2023-01-21T04:22:08.213Z</dcterms:created>
  <dcterms:modified xsi:type="dcterms:W3CDTF">2023-01-21T04:22:08.213Z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