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FE1a above</w:t>
      </w:r>
    </w:p>
    <w:p>
      <w:r>
        <w:rPr>
          <w:rFonts w:ascii="Calibri" w:eastAsia="MS Mincho"/>
          <w:sz w:val="21"/>
          <w:szCs w:val="21"/>
        </w:rPr>
        <w:t xml:space="preserve">FE1a 日本語の文章にLatin wordsと数字123を含む。測量は夏に行われた。日本語の文章にLatin wordsと数字123を含む。測量は夏に行われた。日本語の文章にLatin wordsと数字123を含む。測量は夏に行われた。日本語の文章にLatin wordsと数字123を含む。測量は夏に行われた。日本語の文章にLatin wordsと数字123を含む。測量は夏に行われた。日本語の文章にLatin wordsと数字123を含む。測量は夏に行われた。</w:t>
      </w:r>
    </w:p>
    <w:p>
      <w:r>
        <w:t xml:space="preserve">FE1a below</w:t>
      </w:r>
    </w:p>
    <w:p>
      <w:r>
        <w:t xml:space="preserve">FE1b above</w:t>
      </w:r>
    </w:p>
    <w:p>
      <w:pPr>
        <w:autoSpaceDN w:val="false"/>
      </w:pPr>
      <w:r>
        <w:rPr>
          <w:rFonts w:ascii="Calibri" w:eastAsia="MS Mincho"/>
          <w:sz w:val="21"/>
          <w:szCs w:val="21"/>
        </w:rPr>
        <w:t xml:space="preserve">FE1b 日本語の文章にLatin wordsと数字123を含む。測量は夏に行われた。日本語の文章にLatin wordsと数字123を含む。測量は夏に行われた。日本語の文章にLatin wordsと数字123を含む。測量は夏に行われた。日本語の文章にLatin wordsと数字123を含む。測量は夏に行われた。日本語の文章にLatin wordsと数字123を含む。測量は夏に行われた。日本語の文章にLatin wordsと数字123を含む。測量は夏に行われた。</w:t>
      </w:r>
    </w:p>
    <w:p>
      <w:r>
        <w:t xml:space="preserve">FE1b below</w:t>
      </w:r>
    </w:p>
    <w:p>
      <w:r>
        <w:t xml:space="preserve">FE1c above</w:t>
      </w:r>
    </w:p>
    <w:p>
      <w:r>
        <w:t xml:space="preserve">FE1c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FE1c below</w:t>
      </w:r>
    </w:p>
    <w:p>
      <w:r>
        <w:t xml:space="preserve">FE1d above</w:t>
      </w:r>
    </w:p>
    <w:p>
      <w:r>
        <w:rPr>
          <w:rFonts w:ascii="Times New Roman" w:cs="Times New Roman" w:eastAsia="Times New Roman" w:hAnsi="Times New Roman"/>
          <w:sz w:val="24"/>
          <w:szCs w:val="24"/>
        </w:rPr>
        <w:t xml:space="preserve">FE1d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FE1d below</w:t>
      </w:r>
    </w:p>
    <w:p>
      <w:r>
        <w:t xml:space="preserve">FE1e above</w:t>
      </w:r>
    </w:p>
    <w:p>
      <w:pPr>
        <w:jc w:val="both"/>
      </w:pPr>
      <w:r>
        <w:t xml:space="preserve">FE1e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FE1e below</w:t>
      </w:r>
    </w:p>
    <w:p>
      <w:r>
        <w:t xml:space="preserve">FE1f above</w:t>
      </w:r>
    </w:p>
    <w:p>
      <w:r>
        <w:t xml:space="preserve">FE1f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FE1f below</w:t>
      </w:r>
    </w:p>
    <w:p>
      <w:pPr>
        <w:pageBreakBefore/>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useFELayou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2026-10-04T19:38:29.319Z</dcterms:created>
  <dcterms:modified xsi:type="dcterms:W3CDTF">2026-10-04T19:38:29.319Z</dcterms:modified>
</cp:coreProperties>
</file>

<file path=docProps/custom.xml><?xml version="1.0" encoding="utf-8"?>
<Properties xmlns="http://schemas.openxmlformats.org/officeDocument/2006/custom-properties" xmlns:vt="http://schemas.openxmlformats.org/officeDocument/2006/docPropsVTypes"/>
</file>