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HA1a above</w:t>
      </w:r>
    </w:p>
    <w:p>
      <w:r>
        <w:rPr>
          <w:rFonts w:ascii="SimSun" w:eastAsia="SimSun" w:hint="eastAsia"/>
          <w:sz w:val="21"/>
          <w:szCs w:val="21"/>
        </w:rPr>
        <w:t xml:space="preserve">HA1a 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w:t>
      </w:r>
    </w:p>
    <w:p>
      <w:r>
        <w:t xml:space="preserve">HA1a below</w:t>
      </w:r>
    </w:p>
    <w:p>
      <w:pPr>
        <w:pageBreakBefore/>
      </w:pPr>
      <w:r>
        <w:t xml:space="preserve">HA1b above</w:t>
      </w:r>
    </w:p>
    <w:p>
      <w:r>
        <w:rPr>
          <w:rFonts w:ascii="MS Mincho" w:eastAsia="MS Mincho" w:hint="eastAsia"/>
          <w:sz w:val="21"/>
          <w:szCs w:val="21"/>
        </w:rPr>
        <w:t xml:space="preserve">HA1b 日本語の文章…記号—温度は20°Cで、3×4は12、§5を参照。日本語の文章…記号—温度は20°Cで、3×4は12、§5を参照。日本語の文章…記号—温度は20°Cで、3×4は12、§5を参照。日本語の文章…記号—温度は20°Cで、3×4は12、§5を参照。日本語の文章…記号—温度は20°Cで、3×4は12、§5を参照。日本語の文章…記号—温度は20°Cで、3×4は12、§5を参照。日本語の文章…記号—温度は20°Cで、3×4は12、§5を参照。日本語の文章…記号—温度は20°Cで、3×4は12、§5を参照。</w:t>
      </w:r>
    </w:p>
    <w:p>
      <w:r>
        <w:t xml:space="preserve">HA1b below</w:t>
      </w:r>
    </w:p>
    <w:p>
      <w:pPr>
        <w:pageBreakBefore/>
      </w:pPr>
      <w:r>
        <w:t xml:space="preserve">HA1c above</w:t>
      </w:r>
    </w:p>
    <w:p>
      <w:r>
        <w:rPr>
          <w:rFonts w:ascii="Calibri" w:eastAsia="MS Mincho" w:hAnsi="Calibri" w:hint="eastAsia"/>
        </w:rPr>
        <w:t xml:space="preserve">HA1c “Quoted” words — and ‘more’ – with dashes: the in foot mouth made on river was and the coast boat to the by lighthouse of summer the survey the from the in foot mouth made on river was and the coast boat to the by lighthouse of summer “again” the in foot mouth made on river was and the coast boat to the by lighthouse of summer the survey the from the in foot mouth made on river was and the coast boat to the by lighthouse of summer</w:t>
      </w:r>
    </w:p>
    <w:p>
      <w:r>
        <w:t xml:space="preserve">HA1c below</w:t>
      </w:r>
    </w:p>
    <w:p>
      <w:pPr>
        <w:pageBreakBefore/>
      </w:pPr>
      <w:r>
        <w:t xml:space="preserve">HA1d above</w:t>
      </w:r>
    </w:p>
    <w:p>
      <w:r>
        <w:rPr>
          <w:rFonts w:ascii="Calibri" w:eastAsia="MS Mincho" w:hAnsi="Calibri"/>
        </w:rPr>
        <w:t xml:space="preserve">HA1d “Quoted” words — and ‘more’ – with dashes: the in foot mouth made on river was and the coast boat to the by lighthouse of summer the survey the from the in foot mouth made on river was and the coast boat to the by lighthouse of summer “again” the in foot mouth made on river was and the coast boat to the by lighthouse of summer the survey the from the in foot mouth made on river was and the coast boat to the by lighthouse of summer</w:t>
      </w:r>
    </w:p>
    <w:p>
      <w:r>
        <w:t xml:space="preserve">HA1d below</w:t>
      </w:r>
    </w:p>
    <w:p>
      <w:pPr>
        <w:pageBreakBefore/>
      </w:pPr>
      <w:r>
        <w:t xml:space="preserve">HA2a above</w:t>
      </w:r>
    </w:p>
    <w:p>
      <w:r>
        <w:rPr>
          <w:rFonts w:hAnsi="Arial"/>
        </w:rPr>
        <w:t xml:space="preserve">HA2a Les élèves étaient déjà là, près de la fenêtre, à côté du château où l'été s'achève; le maître répète la leçon à voix basse. Les élèves étaient déjà là, près de la fenêtre, à côté du château où l'été s'achève; le maître répète la leçon à voix basse. Les élèves étaient déjà là, près de la fenêtre, à côté du château où l'été s'achève; le maître répète la leçon à voix basse.</w:t>
      </w:r>
    </w:p>
    <w:p>
      <w:r>
        <w:t xml:space="preserve">HA2a below</w:t>
      </w:r>
    </w:p>
    <w:p>
      <w:pPr>
        <w:pageBreakBefore/>
      </w:pPr>
      <w:r>
        <w:t xml:space="preserve">HA2b above</w:t>
      </w:r>
    </w:p>
    <w:p>
      <w:r>
        <w:rPr>
          <w:rFonts w:ascii="Courier New" w:hAnsi="Arial"/>
        </w:rPr>
        <w:t xml:space="preserve">HA2b Les élèves étaient déjà là, près de la fenêtre, à côté du château où l'été s'achève; le maître répète la leçon à voix basse. Les élèves étaient déjà là, près de la fenêtre, à côté du château où l'été s'achève; le maître répète la leçon à voix basse. Les élèves étaient déjà là, près de la fenêtre, à côté du château où l'été s'achève; le maître répète la leçon à voix basse.</w:t>
      </w:r>
    </w:p>
    <w:p>
      <w:r>
        <w:t xml:space="preserve">HA2b below</w:t>
      </w:r>
    </w:p>
    <w:p>
      <w:pPr>
        <w:pageBreakBefore/>
      </w:pPr>
      <w:r>
        <w:t xml:space="preserve">HA3a above</w:t>
      </w:r>
    </w:p>
    <w:p>
      <w:r>
        <w:rPr>
          <w:rFonts w:ascii="Courier New" w:hAnsi="Arial"/>
        </w:rPr>
        <w:t xml:space="preserve">HA3a ภาษาไทย देवनागरी Հայերեն ქართული ϑϕϖ Ԁԁ ⸮⸻ ⟨⟩ ⠁⠃</w:t>
      </w:r>
    </w:p>
    <w:p>
      <w:r>
        <w:rPr>
          <w:rFonts w:ascii="Courier New" w:hAnsi="Courier New"/>
        </w:rPr>
        <w:t xml:space="preserve">HA3a control ภาษาไทย देवनागरी Հայերեն ქართული ϑϕϖ Ԁԁ ⸮⸻ ⟨⟩ ⠁⠃</w:t>
      </w:r>
    </w:p>
    <w:p>
      <w:r>
        <w:t xml:space="preserve">HA3a below</w:t>
      </w:r>
    </w:p>
    <w:p>
      <w:pPr>
        <w:pageBreakBefore/>
      </w:pPr>
      <w:r>
        <w:t xml:space="preserve">HA3b above</w:t>
      </w:r>
    </w:p>
    <w:p>
      <w:r>
        <w:rPr>
          <w:rFonts w:ascii="Courier New" w:hAnsi="Arial"/>
        </w:rPr>
        <w:t xml:space="preserve">HA3b שלום עולם مرحبا بالعالم</w:t>
      </w:r>
    </w:p>
    <w:p>
      <w:r>
        <w:rPr>
          <w:rFonts w:ascii="Courier New" w:hAnsi="Courier New"/>
        </w:rPr>
        <w:t xml:space="preserve">HA3b control שלום עולם مرحبا بالعالم</w:t>
      </w:r>
    </w:p>
    <w:p>
      <w:r>
        <w:t xml:space="preserve">HA3b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2026-10-06T00:41:40.584Z</dcterms:created>
  <dcterms:modified xsi:type="dcterms:W3CDTF">2026-10-06T00:41:40.584Z</dcterms:modified>
</cp:coreProperties>
</file>

<file path=docProps/custom.xml><?xml version="1.0" encoding="utf-8"?>
<Properties xmlns="http://schemas.openxmlformats.org/officeDocument/2006/custom-properties" xmlns:vt="http://schemas.openxmlformats.org/officeDocument/2006/docPropsVTypes"/>
</file>