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balanceSingleByteDoubleByteWidth/>
    <w:doNotLeaveBackslashAlone/>
    <w:lineWrapLikeWord6/>
    <w:autoSpaceLikeWord95/>
    <w:useWord97LineBreakRules/>
    <w:applyBreakingRules/>
    <w:doNotWrapTextWithPunct/>
    <w:doNotUseEastAsianBreakRules/>
    <w:useFELayout/>
    <w:useAltKinsokuLineBreakRules/>
    <w:displayHangulFixedWidth/>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