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26374" w14:textId="25E8D40A" w:rsidR="00312EDC" w:rsidRPr="00CB4865" w:rsidRDefault="00124B5D" w:rsidP="00312EDC">
      <w:pPr>
        <w:pBdr>
          <w:bottom w:val="single" w:sz="12" w:space="1" w:color="auto"/>
        </w:pBdr>
        <w:jc w:val="center"/>
        <w:rPr>
          <w:b/>
          <w:sz w:val="22"/>
          <w:szCs w:val="22"/>
        </w:rPr>
      </w:pPr>
      <w:r>
        <w:rPr>
          <w:b/>
          <w:sz w:val="22"/>
          <w:szCs w:val="22"/>
        </w:rPr>
        <w:t>BUSINESS</w:t>
      </w:r>
      <w:r w:rsidR="00CB4865">
        <w:rPr>
          <w:b/>
          <w:sz w:val="22"/>
          <w:szCs w:val="22"/>
        </w:rPr>
        <w:t xml:space="preserve"> </w:t>
      </w:r>
      <w:r w:rsidR="00312EDC" w:rsidRPr="00CB4865">
        <w:rPr>
          <w:b/>
          <w:sz w:val="22"/>
          <w:szCs w:val="22"/>
        </w:rPr>
        <w:t>LOAN AGREEMENT</w:t>
      </w:r>
    </w:p>
    <w:p w14:paraId="5C8E3C0B" w14:textId="77777777" w:rsidR="00312EDC" w:rsidRPr="00CB4865" w:rsidRDefault="00312EDC" w:rsidP="00312EDC">
      <w:pPr>
        <w:pBdr>
          <w:bottom w:val="single" w:sz="12" w:space="1" w:color="auto"/>
        </w:pBdr>
        <w:tabs>
          <w:tab w:val="left" w:pos="1506"/>
        </w:tabs>
        <w:jc w:val="both"/>
        <w:rPr>
          <w:b/>
          <w:sz w:val="22"/>
          <w:szCs w:val="22"/>
        </w:rPr>
      </w:pPr>
      <w:r w:rsidRPr="00CB4865">
        <w:rPr>
          <w:b/>
          <w:sz w:val="22"/>
          <w:szCs w:val="22"/>
        </w:rPr>
        <w:tab/>
      </w:r>
    </w:p>
    <w:p w14:paraId="57A26935" w14:textId="77777777" w:rsidR="00312EDC" w:rsidRPr="00CB4865" w:rsidRDefault="00312EDC" w:rsidP="00312EDC">
      <w:pPr>
        <w:jc w:val="both"/>
        <w:rPr>
          <w:b/>
          <w:sz w:val="22"/>
          <w:szCs w:val="22"/>
        </w:rPr>
      </w:pPr>
    </w:p>
    <w:p w14:paraId="1781AEF6" w14:textId="77777777" w:rsidR="00CB4865" w:rsidRDefault="00312EDC" w:rsidP="00312EDC">
      <w:pPr>
        <w:widowControl w:val="0"/>
        <w:autoSpaceDE w:val="0"/>
        <w:autoSpaceDN w:val="0"/>
        <w:adjustRightInd w:val="0"/>
        <w:jc w:val="both"/>
        <w:rPr>
          <w:sz w:val="22"/>
          <w:szCs w:val="22"/>
        </w:rPr>
      </w:pPr>
      <w:r w:rsidRPr="00CB4865">
        <w:rPr>
          <w:b/>
          <w:sz w:val="22"/>
          <w:szCs w:val="22"/>
        </w:rPr>
        <w:t>THIS AGREEMENT</w:t>
      </w:r>
      <w:r w:rsidRPr="00CB4865">
        <w:rPr>
          <w:sz w:val="22"/>
          <w:szCs w:val="22"/>
        </w:rPr>
        <w:t xml:space="preserve"> is made between: </w:t>
      </w:r>
    </w:p>
    <w:p w14:paraId="4250D8E4" w14:textId="77777777" w:rsidR="00CB4865" w:rsidRDefault="00CB4865" w:rsidP="00312EDC">
      <w:pPr>
        <w:widowControl w:val="0"/>
        <w:autoSpaceDE w:val="0"/>
        <w:autoSpaceDN w:val="0"/>
        <w:adjustRightInd w:val="0"/>
        <w:jc w:val="both"/>
        <w:rPr>
          <w:sz w:val="22"/>
          <w:szCs w:val="22"/>
        </w:rPr>
      </w:pPr>
    </w:p>
    <w:p w14:paraId="0CAAEFB9" w14:textId="5839F3F5" w:rsidR="00312EDC" w:rsidRPr="00CB4865" w:rsidRDefault="00312EDC" w:rsidP="00312EDC">
      <w:pPr>
        <w:widowControl w:val="0"/>
        <w:autoSpaceDE w:val="0"/>
        <w:autoSpaceDN w:val="0"/>
        <w:adjustRightInd w:val="0"/>
        <w:jc w:val="both"/>
        <w:rPr>
          <w:sz w:val="22"/>
          <w:szCs w:val="22"/>
        </w:rPr>
      </w:pPr>
      <w:r w:rsidRPr="00CB4865">
        <w:rPr>
          <w:b/>
          <w:sz w:val="22"/>
          <w:szCs w:val="22"/>
        </w:rPr>
        <w:t xml:space="preserve">GREAT NORTH CREDIT LIMITED, </w:t>
      </w:r>
      <w:r w:rsidRPr="00CB4865">
        <w:rPr>
          <w:sz w:val="22"/>
          <w:szCs w:val="22"/>
        </w:rPr>
        <w:t>a company incorporated in Zambia and having its registered office at, Garden Plaza Plot No 35370, Thabo Mbeki Roads, Lusaka represented by its Chief Executive Officer, named below (hereinafter referred to as the “Lender</w:t>
      </w:r>
      <w:r w:rsidRPr="00CB4865">
        <w:rPr>
          <w:b/>
          <w:sz w:val="22"/>
          <w:szCs w:val="22"/>
        </w:rPr>
        <w:t>”</w:t>
      </w:r>
      <w:r w:rsidRPr="00CB4865">
        <w:rPr>
          <w:sz w:val="22"/>
          <w:szCs w:val="22"/>
        </w:rPr>
        <w:t>);</w:t>
      </w:r>
    </w:p>
    <w:p w14:paraId="14BB3B0A" w14:textId="77777777" w:rsidR="00312EDC" w:rsidRPr="00CB4865" w:rsidRDefault="00312EDC" w:rsidP="00312EDC">
      <w:pPr>
        <w:widowControl w:val="0"/>
        <w:autoSpaceDE w:val="0"/>
        <w:autoSpaceDN w:val="0"/>
        <w:adjustRightInd w:val="0"/>
        <w:jc w:val="both"/>
        <w:rPr>
          <w:sz w:val="22"/>
          <w:szCs w:val="22"/>
        </w:rPr>
      </w:pPr>
    </w:p>
    <w:p w14:paraId="6DD4B643" w14:textId="77777777" w:rsidR="00312EDC" w:rsidRPr="00CB4865" w:rsidRDefault="00312EDC" w:rsidP="00312EDC">
      <w:pPr>
        <w:widowControl w:val="0"/>
        <w:autoSpaceDE w:val="0"/>
        <w:autoSpaceDN w:val="0"/>
        <w:adjustRightInd w:val="0"/>
        <w:jc w:val="both"/>
        <w:rPr>
          <w:sz w:val="22"/>
          <w:szCs w:val="22"/>
        </w:rPr>
      </w:pPr>
      <w:r w:rsidRPr="00CB4865">
        <w:rPr>
          <w:sz w:val="22"/>
          <w:szCs w:val="22"/>
        </w:rPr>
        <w:t xml:space="preserve">And </w:t>
      </w:r>
    </w:p>
    <w:p w14:paraId="18DC5A53" w14:textId="77777777" w:rsidR="00E36899" w:rsidRDefault="00E36899" w:rsidP="00312EDC">
      <w:pPr>
        <w:widowControl w:val="0"/>
        <w:autoSpaceDE w:val="0"/>
        <w:autoSpaceDN w:val="0"/>
        <w:adjustRightInd w:val="0"/>
        <w:jc w:val="both"/>
        <w:rPr>
          <w:sz w:val="22"/>
          <w:szCs w:val="22"/>
        </w:rPr>
      </w:pPr>
    </w:p>
    <w:p w14:paraId="61121093" w14:textId="16FFDE9E" w:rsidR="00CB4865" w:rsidRDefault="00FC7BFB" w:rsidP="00312EDC">
      <w:pPr>
        <w:widowControl w:val="0"/>
        <w:autoSpaceDE w:val="0"/>
        <w:autoSpaceDN w:val="0"/>
        <w:adjustRightInd w:val="0"/>
        <w:jc w:val="both"/>
        <w:rPr>
          <w:b/>
          <w:sz w:val="22"/>
          <w:szCs w:val="22"/>
        </w:rPr>
      </w:pPr>
      <w:r>
        <w:rPr>
          <w:sz w:val="22"/>
          <w:szCs w:val="22"/>
        </w:rPr>
        <w:t xml:space="preserve"> </w:t>
      </w:r>
      <w:r w:rsidR="00693C9F">
        <w:rPr>
          <w:b/>
          <w:sz w:val="22"/>
          <w:szCs w:val="22"/>
        </w:rPr>
        <w:t xml:space="preserve">    </w:t>
      </w:r>
      <w:r w:rsidR="00A56DB3">
        <w:rPr>
          <w:b/>
          <w:sz w:val="22"/>
          <w:szCs w:val="22"/>
        </w:rPr>
        <w:t xml:space="preserve">                              </w:t>
      </w:r>
      <w:r w:rsidR="00693C9F">
        <w:rPr>
          <w:b/>
          <w:sz w:val="22"/>
          <w:szCs w:val="22"/>
        </w:rPr>
        <w:t xml:space="preserve">                                                                                                                                                    </w:t>
      </w:r>
      <w:r w:rsidR="004E7B6E">
        <w:rPr>
          <w:b/>
          <w:sz w:val="22"/>
          <w:szCs w:val="22"/>
        </w:rPr>
        <w:t xml:space="preserve">   </w:t>
      </w:r>
      <w:r w:rsidR="00D15896">
        <w:rPr>
          <w:b/>
          <w:sz w:val="22"/>
          <w:szCs w:val="22"/>
        </w:rPr>
        <w:t xml:space="preserve">    </w:t>
      </w:r>
      <w:r w:rsidR="00124B5D">
        <w:rPr>
          <w:b/>
          <w:sz w:val="22"/>
          <w:szCs w:val="22"/>
        </w:rPr>
        <w:t>BERNARD SMART MOYO</w:t>
      </w:r>
      <w:r w:rsidR="00E56B1F">
        <w:rPr>
          <w:sz w:val="22"/>
          <w:szCs w:val="22"/>
        </w:rPr>
        <w:t xml:space="preserve"> residing at </w:t>
      </w:r>
      <w:r w:rsidR="00124B5D">
        <w:rPr>
          <w:b/>
          <w:sz w:val="22"/>
          <w:szCs w:val="22"/>
        </w:rPr>
        <w:t>KAPICHILA PALACE LUNDZAI</w:t>
      </w:r>
      <w:r w:rsidR="00E56B1F">
        <w:rPr>
          <w:b/>
          <w:sz w:val="22"/>
          <w:szCs w:val="22"/>
        </w:rPr>
        <w:t xml:space="preserve">, NRC # </w:t>
      </w:r>
      <w:r w:rsidR="00124B5D">
        <w:rPr>
          <w:b/>
          <w:sz w:val="22"/>
          <w:szCs w:val="22"/>
        </w:rPr>
        <w:t>359826/11/1</w:t>
      </w:r>
      <w:r w:rsidR="00E56B1F">
        <w:rPr>
          <w:b/>
          <w:sz w:val="22"/>
          <w:szCs w:val="22"/>
        </w:rPr>
        <w:t xml:space="preserve">: </w:t>
      </w:r>
      <w:r w:rsidR="00E56B1F">
        <w:rPr>
          <w:sz w:val="22"/>
          <w:szCs w:val="22"/>
        </w:rPr>
        <w:t xml:space="preserve"> and (Hereinafter referred to as the </w:t>
      </w:r>
      <w:r w:rsidR="00E56B1F">
        <w:rPr>
          <w:b/>
          <w:sz w:val="22"/>
          <w:szCs w:val="22"/>
        </w:rPr>
        <w:t>“Borrower”</w:t>
      </w:r>
      <w:proofErr w:type="gramStart"/>
      <w:r w:rsidR="00E56B1F">
        <w:rPr>
          <w:b/>
          <w:sz w:val="22"/>
          <w:szCs w:val="22"/>
        </w:rPr>
        <w:t>);</w:t>
      </w:r>
      <w:proofErr w:type="gramEnd"/>
    </w:p>
    <w:p w14:paraId="7AE05F85" w14:textId="77777777" w:rsidR="00E56B1F" w:rsidRDefault="00E56B1F" w:rsidP="00312EDC">
      <w:pPr>
        <w:widowControl w:val="0"/>
        <w:autoSpaceDE w:val="0"/>
        <w:autoSpaceDN w:val="0"/>
        <w:adjustRightInd w:val="0"/>
        <w:jc w:val="both"/>
        <w:rPr>
          <w:b/>
          <w:sz w:val="22"/>
          <w:szCs w:val="22"/>
        </w:rPr>
      </w:pPr>
    </w:p>
    <w:p w14:paraId="7E416C8F" w14:textId="77777777" w:rsidR="00312EDC" w:rsidRPr="00CB4865" w:rsidRDefault="00312EDC" w:rsidP="00312EDC">
      <w:pPr>
        <w:widowControl w:val="0"/>
        <w:autoSpaceDE w:val="0"/>
        <w:autoSpaceDN w:val="0"/>
        <w:adjustRightInd w:val="0"/>
        <w:jc w:val="both"/>
        <w:rPr>
          <w:b/>
          <w:sz w:val="22"/>
          <w:szCs w:val="22"/>
        </w:rPr>
      </w:pPr>
    </w:p>
    <w:p w14:paraId="2EEEA3DC" w14:textId="77777777" w:rsidR="00312EDC" w:rsidRPr="00CB4865" w:rsidRDefault="00312EDC" w:rsidP="00312EDC">
      <w:pPr>
        <w:widowControl w:val="0"/>
        <w:autoSpaceDE w:val="0"/>
        <w:autoSpaceDN w:val="0"/>
        <w:adjustRightInd w:val="0"/>
        <w:jc w:val="both"/>
        <w:rPr>
          <w:b/>
          <w:sz w:val="22"/>
          <w:szCs w:val="22"/>
        </w:rPr>
      </w:pPr>
      <w:r w:rsidRPr="00CB4865">
        <w:rPr>
          <w:b/>
          <w:sz w:val="22"/>
          <w:szCs w:val="22"/>
        </w:rPr>
        <w:t>WHEREAS IT WAS DECIDED AND AGREED UPON AS FOLLOWS:</w:t>
      </w:r>
    </w:p>
    <w:p w14:paraId="1410F6C8" w14:textId="77777777" w:rsidR="00312EDC" w:rsidRPr="00CB4865" w:rsidRDefault="00312EDC" w:rsidP="00312EDC">
      <w:pPr>
        <w:widowControl w:val="0"/>
        <w:autoSpaceDE w:val="0"/>
        <w:autoSpaceDN w:val="0"/>
        <w:adjustRightInd w:val="0"/>
        <w:jc w:val="both"/>
        <w:rPr>
          <w:sz w:val="22"/>
          <w:szCs w:val="22"/>
        </w:rPr>
      </w:pPr>
    </w:p>
    <w:p w14:paraId="69D8118C" w14:textId="7F9FF3B0" w:rsidR="00312EDC" w:rsidRPr="00BD145F" w:rsidRDefault="00312EDC" w:rsidP="00312EDC">
      <w:pPr>
        <w:widowControl w:val="0"/>
        <w:autoSpaceDE w:val="0"/>
        <w:autoSpaceDN w:val="0"/>
        <w:adjustRightInd w:val="0"/>
        <w:jc w:val="both"/>
        <w:rPr>
          <w:sz w:val="22"/>
          <w:szCs w:val="22"/>
        </w:rPr>
      </w:pPr>
      <w:r w:rsidRPr="00CB4865">
        <w:rPr>
          <w:b/>
          <w:bCs/>
          <w:sz w:val="22"/>
          <w:szCs w:val="22"/>
        </w:rPr>
        <w:t>Article 1</w:t>
      </w:r>
      <w:r w:rsidRPr="00CB4865">
        <w:rPr>
          <w:sz w:val="22"/>
          <w:szCs w:val="22"/>
        </w:rPr>
        <w:t xml:space="preserve">: The Lender has agreed to provide the Borrower with a loan in the sum of </w:t>
      </w:r>
      <w:r w:rsidRPr="00FC7BFB">
        <w:rPr>
          <w:b/>
          <w:sz w:val="22"/>
          <w:szCs w:val="22"/>
        </w:rPr>
        <w:t xml:space="preserve">ZMK </w:t>
      </w:r>
      <w:r w:rsidR="00C30C35">
        <w:rPr>
          <w:b/>
          <w:sz w:val="22"/>
          <w:szCs w:val="22"/>
        </w:rPr>
        <w:t>[</w:t>
      </w:r>
      <w:r w:rsidR="00124B5D">
        <w:rPr>
          <w:b/>
          <w:sz w:val="22"/>
          <w:szCs w:val="22"/>
        </w:rPr>
        <w:t>65</w:t>
      </w:r>
      <w:r w:rsidR="004A45FC">
        <w:rPr>
          <w:b/>
          <w:sz w:val="22"/>
          <w:szCs w:val="22"/>
        </w:rPr>
        <w:t>,0</w:t>
      </w:r>
      <w:r w:rsidR="008A0B07">
        <w:rPr>
          <w:b/>
          <w:sz w:val="22"/>
          <w:szCs w:val="22"/>
        </w:rPr>
        <w:t>00</w:t>
      </w:r>
      <w:r w:rsidR="00D33721" w:rsidRPr="00CB4865">
        <w:rPr>
          <w:sz w:val="22"/>
          <w:szCs w:val="22"/>
        </w:rPr>
        <w:t>]</w:t>
      </w:r>
      <w:r w:rsidR="00901478" w:rsidRPr="00CB4865">
        <w:rPr>
          <w:sz w:val="22"/>
          <w:szCs w:val="22"/>
        </w:rPr>
        <w:t xml:space="preserve"> </w:t>
      </w:r>
      <w:r w:rsidR="00C06B73" w:rsidRPr="00CB4865">
        <w:rPr>
          <w:sz w:val="22"/>
          <w:szCs w:val="22"/>
        </w:rPr>
        <w:t xml:space="preserve">  in accordance with the loan schedule more particularly described in</w:t>
      </w:r>
      <w:r w:rsidR="00362F54" w:rsidRPr="00CB4865">
        <w:rPr>
          <w:sz w:val="22"/>
          <w:szCs w:val="22"/>
        </w:rPr>
        <w:t xml:space="preserve"> </w:t>
      </w:r>
      <w:r w:rsidR="00F6294B" w:rsidRPr="00CB4865">
        <w:rPr>
          <w:sz w:val="22"/>
          <w:szCs w:val="22"/>
        </w:rPr>
        <w:t xml:space="preserve">the Annexure </w:t>
      </w:r>
      <w:r w:rsidR="00216EC2" w:rsidRPr="00CB4865">
        <w:rPr>
          <w:sz w:val="22"/>
          <w:szCs w:val="22"/>
        </w:rPr>
        <w:t>attached hereto</w:t>
      </w:r>
      <w:r w:rsidR="00BD145F">
        <w:rPr>
          <w:sz w:val="22"/>
          <w:szCs w:val="22"/>
        </w:rPr>
        <w:t xml:space="preserve"> </w:t>
      </w:r>
      <w:r w:rsidR="00BD145F" w:rsidRPr="00BD145F">
        <w:rPr>
          <w:sz w:val="22"/>
          <w:szCs w:val="22"/>
        </w:rPr>
        <w:t>(t</w:t>
      </w:r>
      <w:r w:rsidRPr="00BD145F">
        <w:rPr>
          <w:sz w:val="22"/>
          <w:szCs w:val="22"/>
        </w:rPr>
        <w:t>he “</w:t>
      </w:r>
      <w:r w:rsidRPr="00BD145F">
        <w:rPr>
          <w:i/>
          <w:sz w:val="22"/>
          <w:szCs w:val="22"/>
        </w:rPr>
        <w:t>Loan</w:t>
      </w:r>
      <w:r w:rsidRPr="00BD145F">
        <w:rPr>
          <w:sz w:val="22"/>
          <w:szCs w:val="22"/>
        </w:rPr>
        <w:t xml:space="preserve">”) subject to the terms and conditions </w:t>
      </w:r>
      <w:r w:rsidR="00BD145F">
        <w:rPr>
          <w:sz w:val="22"/>
          <w:szCs w:val="22"/>
        </w:rPr>
        <w:t xml:space="preserve">in  </w:t>
      </w:r>
      <w:r w:rsidRPr="00BD145F">
        <w:rPr>
          <w:sz w:val="22"/>
          <w:szCs w:val="22"/>
        </w:rPr>
        <w:t xml:space="preserve"> Article 1.2 (the “Condition Precedents”) which shall form an integral part of this agreement (the “Loan Agreement”).</w:t>
      </w:r>
    </w:p>
    <w:p w14:paraId="21261F39" w14:textId="77777777" w:rsidR="00312EDC" w:rsidRPr="00CB4865" w:rsidRDefault="00312EDC" w:rsidP="00312EDC">
      <w:pPr>
        <w:widowControl w:val="0"/>
        <w:autoSpaceDE w:val="0"/>
        <w:autoSpaceDN w:val="0"/>
        <w:adjustRightInd w:val="0"/>
        <w:jc w:val="both"/>
        <w:rPr>
          <w:sz w:val="22"/>
          <w:szCs w:val="22"/>
        </w:rPr>
      </w:pPr>
    </w:p>
    <w:p w14:paraId="4E888EBF" w14:textId="77777777" w:rsidR="00312EDC" w:rsidRPr="00CB4865" w:rsidRDefault="00312EDC" w:rsidP="00312EDC">
      <w:pPr>
        <w:widowControl w:val="0"/>
        <w:autoSpaceDE w:val="0"/>
        <w:autoSpaceDN w:val="0"/>
        <w:adjustRightInd w:val="0"/>
        <w:jc w:val="both"/>
        <w:rPr>
          <w:sz w:val="22"/>
          <w:szCs w:val="22"/>
        </w:rPr>
      </w:pPr>
      <w:r w:rsidRPr="00CB4865">
        <w:rPr>
          <w:b/>
          <w:bCs/>
          <w:sz w:val="22"/>
          <w:szCs w:val="22"/>
        </w:rPr>
        <w:t>Article 1.2</w:t>
      </w:r>
      <w:r w:rsidRPr="00CB4865">
        <w:rPr>
          <w:sz w:val="22"/>
          <w:szCs w:val="22"/>
        </w:rPr>
        <w:t xml:space="preserve">: By entering into this Loan Agreement with the Lender, the Borrower  </w:t>
      </w:r>
    </w:p>
    <w:p w14:paraId="67D90256" w14:textId="77777777" w:rsidR="00312EDC" w:rsidRPr="00CB4865" w:rsidRDefault="00312EDC" w:rsidP="00312EDC">
      <w:pPr>
        <w:widowControl w:val="0"/>
        <w:autoSpaceDE w:val="0"/>
        <w:autoSpaceDN w:val="0"/>
        <w:adjustRightInd w:val="0"/>
        <w:jc w:val="both"/>
        <w:rPr>
          <w:sz w:val="22"/>
          <w:szCs w:val="22"/>
        </w:rPr>
      </w:pPr>
    </w:p>
    <w:p w14:paraId="73E47A3A" w14:textId="266DAE9A" w:rsidR="00BD145F" w:rsidRDefault="00BD145F" w:rsidP="00312EDC">
      <w:pPr>
        <w:widowControl w:val="0"/>
        <w:numPr>
          <w:ilvl w:val="0"/>
          <w:numId w:val="2"/>
        </w:numPr>
        <w:autoSpaceDE w:val="0"/>
        <w:autoSpaceDN w:val="0"/>
        <w:adjustRightInd w:val="0"/>
        <w:jc w:val="both"/>
        <w:rPr>
          <w:sz w:val="22"/>
          <w:szCs w:val="22"/>
        </w:rPr>
      </w:pPr>
      <w:r>
        <w:rPr>
          <w:sz w:val="22"/>
          <w:szCs w:val="22"/>
        </w:rPr>
        <w:t>Shall complete a Loan application form and provide GNC with all applicable governance documentation</w:t>
      </w:r>
    </w:p>
    <w:p w14:paraId="0B3B8BFD" w14:textId="5E5B6953" w:rsidR="00312EDC" w:rsidRPr="00CB4865" w:rsidRDefault="00312EDC" w:rsidP="00312EDC">
      <w:pPr>
        <w:widowControl w:val="0"/>
        <w:numPr>
          <w:ilvl w:val="0"/>
          <w:numId w:val="2"/>
        </w:numPr>
        <w:autoSpaceDE w:val="0"/>
        <w:autoSpaceDN w:val="0"/>
        <w:adjustRightInd w:val="0"/>
        <w:jc w:val="both"/>
        <w:rPr>
          <w:sz w:val="22"/>
          <w:szCs w:val="22"/>
        </w:rPr>
      </w:pPr>
      <w:r w:rsidRPr="00CB4865">
        <w:rPr>
          <w:sz w:val="22"/>
          <w:szCs w:val="22"/>
        </w:rPr>
        <w:t>Warrants that the information given in the loan application is accurate and true and shall be liable to the Lender in the event of any damages, loss, or lawsuit against the Lender arising from such misleading or inaccurate information.</w:t>
      </w:r>
    </w:p>
    <w:p w14:paraId="06762E39" w14:textId="77777777" w:rsidR="00312EDC" w:rsidRPr="00CB4865" w:rsidRDefault="00312EDC" w:rsidP="00312EDC">
      <w:pPr>
        <w:widowControl w:val="0"/>
        <w:autoSpaceDE w:val="0"/>
        <w:autoSpaceDN w:val="0"/>
        <w:adjustRightInd w:val="0"/>
        <w:ind w:left="405"/>
        <w:jc w:val="both"/>
        <w:rPr>
          <w:sz w:val="22"/>
          <w:szCs w:val="22"/>
        </w:rPr>
      </w:pPr>
    </w:p>
    <w:p w14:paraId="7ED7F4DB" w14:textId="77777777" w:rsidR="00312EDC" w:rsidRPr="00CB4865" w:rsidRDefault="00312EDC" w:rsidP="00312EDC">
      <w:pPr>
        <w:widowControl w:val="0"/>
        <w:numPr>
          <w:ilvl w:val="0"/>
          <w:numId w:val="2"/>
        </w:numPr>
        <w:autoSpaceDE w:val="0"/>
        <w:autoSpaceDN w:val="0"/>
        <w:adjustRightInd w:val="0"/>
        <w:jc w:val="both"/>
        <w:rPr>
          <w:sz w:val="22"/>
          <w:szCs w:val="22"/>
        </w:rPr>
      </w:pPr>
      <w:r w:rsidRPr="00CB4865">
        <w:rPr>
          <w:sz w:val="22"/>
          <w:szCs w:val="22"/>
        </w:rPr>
        <w:t xml:space="preserve">Acknowledges that the application of the Loan for any other use not sanctioned herein is strictly prohibited by the Lender and warrants that the Loan shall solely be used according to the information and purpose given in the Loan application. </w:t>
      </w:r>
    </w:p>
    <w:p w14:paraId="3DD95F95" w14:textId="77777777" w:rsidR="00312EDC" w:rsidRPr="00CB4865" w:rsidRDefault="00312EDC" w:rsidP="00312EDC">
      <w:pPr>
        <w:widowControl w:val="0"/>
        <w:autoSpaceDE w:val="0"/>
        <w:autoSpaceDN w:val="0"/>
        <w:adjustRightInd w:val="0"/>
        <w:ind w:left="45"/>
        <w:jc w:val="both"/>
        <w:rPr>
          <w:sz w:val="22"/>
          <w:szCs w:val="22"/>
        </w:rPr>
      </w:pPr>
    </w:p>
    <w:p w14:paraId="5734B1DE" w14:textId="77777777" w:rsidR="00312EDC" w:rsidRPr="00CB4865" w:rsidRDefault="00312EDC" w:rsidP="00312EDC">
      <w:pPr>
        <w:widowControl w:val="0"/>
        <w:numPr>
          <w:ilvl w:val="0"/>
          <w:numId w:val="2"/>
        </w:numPr>
        <w:autoSpaceDE w:val="0"/>
        <w:autoSpaceDN w:val="0"/>
        <w:adjustRightInd w:val="0"/>
        <w:jc w:val="both"/>
        <w:rPr>
          <w:sz w:val="22"/>
          <w:szCs w:val="22"/>
        </w:rPr>
      </w:pPr>
      <w:r w:rsidRPr="00CB4865">
        <w:rPr>
          <w:sz w:val="22"/>
          <w:szCs w:val="22"/>
        </w:rPr>
        <w:t>Certifies that he/she neither support or conduct, directly or indirectly, violence or terrorist activities of any kind, nor enters into this agreement with the intention to conceal or disguise the origins of criminally derived proceeds (‘money laundering”) or to use Loan proceeds for criminal or illegal purposes.</w:t>
      </w:r>
    </w:p>
    <w:p w14:paraId="1B986A37" w14:textId="77777777" w:rsidR="00312EDC" w:rsidRPr="00CB4865" w:rsidRDefault="00312EDC" w:rsidP="00312EDC">
      <w:pPr>
        <w:pStyle w:val="ListParagraph"/>
        <w:rPr>
          <w:sz w:val="22"/>
          <w:szCs w:val="22"/>
        </w:rPr>
      </w:pPr>
    </w:p>
    <w:p w14:paraId="3016A999" w14:textId="5AE22313" w:rsidR="00312EDC" w:rsidRPr="00CB4865" w:rsidRDefault="00312EDC" w:rsidP="00312EDC">
      <w:pPr>
        <w:widowControl w:val="0"/>
        <w:numPr>
          <w:ilvl w:val="0"/>
          <w:numId w:val="2"/>
        </w:numPr>
        <w:autoSpaceDE w:val="0"/>
        <w:autoSpaceDN w:val="0"/>
        <w:adjustRightInd w:val="0"/>
        <w:jc w:val="both"/>
        <w:rPr>
          <w:sz w:val="22"/>
          <w:szCs w:val="22"/>
        </w:rPr>
      </w:pPr>
      <w:r w:rsidRPr="00CB4865">
        <w:rPr>
          <w:sz w:val="22"/>
          <w:szCs w:val="22"/>
        </w:rPr>
        <w:t>Undertakes to provide and create sufficient collateral as security in favo</w:t>
      </w:r>
      <w:r w:rsidR="00216EC2" w:rsidRPr="00CB4865">
        <w:rPr>
          <w:sz w:val="22"/>
          <w:szCs w:val="22"/>
        </w:rPr>
        <w:t>u</w:t>
      </w:r>
      <w:r w:rsidRPr="00CB4865">
        <w:rPr>
          <w:sz w:val="22"/>
          <w:szCs w:val="22"/>
        </w:rPr>
        <w:t xml:space="preserve">r of the Lender over the Borrower’s or any other agreed third party’s assets through an agreement (the </w:t>
      </w:r>
      <w:r w:rsidRPr="00BD145F">
        <w:rPr>
          <w:b/>
          <w:i/>
          <w:sz w:val="22"/>
          <w:szCs w:val="22"/>
        </w:rPr>
        <w:t>“</w:t>
      </w:r>
      <w:r w:rsidRPr="00BD145F">
        <w:rPr>
          <w:i/>
          <w:sz w:val="22"/>
          <w:szCs w:val="22"/>
        </w:rPr>
        <w:t>Security Agreemen</w:t>
      </w:r>
      <w:r w:rsidRPr="00BD145F">
        <w:rPr>
          <w:b/>
          <w:i/>
          <w:sz w:val="22"/>
          <w:szCs w:val="22"/>
        </w:rPr>
        <w:t>t</w:t>
      </w:r>
      <w:r w:rsidRPr="00CB4865">
        <w:rPr>
          <w:b/>
          <w:sz w:val="22"/>
          <w:szCs w:val="22"/>
        </w:rPr>
        <w:t>”</w:t>
      </w:r>
      <w:r w:rsidRPr="00CB4865">
        <w:rPr>
          <w:sz w:val="22"/>
          <w:szCs w:val="22"/>
        </w:rPr>
        <w:t>) to be entered into with the Lender for securing the Loan as agreed herein.</w:t>
      </w:r>
    </w:p>
    <w:p w14:paraId="7C9B54E6" w14:textId="77777777" w:rsidR="00312EDC" w:rsidRPr="00CB4865" w:rsidRDefault="00312EDC" w:rsidP="00312EDC">
      <w:pPr>
        <w:pStyle w:val="ListParagraph"/>
        <w:rPr>
          <w:sz w:val="22"/>
          <w:szCs w:val="22"/>
        </w:rPr>
      </w:pPr>
    </w:p>
    <w:p w14:paraId="6E14F5D6" w14:textId="77777777" w:rsidR="00312EDC" w:rsidRPr="00CB4865" w:rsidRDefault="00312EDC" w:rsidP="00312EDC">
      <w:pPr>
        <w:widowControl w:val="0"/>
        <w:numPr>
          <w:ilvl w:val="0"/>
          <w:numId w:val="2"/>
        </w:numPr>
        <w:autoSpaceDE w:val="0"/>
        <w:autoSpaceDN w:val="0"/>
        <w:adjustRightInd w:val="0"/>
        <w:jc w:val="both"/>
        <w:rPr>
          <w:sz w:val="22"/>
          <w:szCs w:val="22"/>
        </w:rPr>
      </w:pPr>
      <w:r w:rsidRPr="00CB4865">
        <w:rPr>
          <w:sz w:val="22"/>
          <w:szCs w:val="22"/>
        </w:rPr>
        <w:t>The Borrower represents and warrants that the registered office or place of business is located at the address specified in the parties’ clause above.</w:t>
      </w:r>
    </w:p>
    <w:p w14:paraId="3527FD5E" w14:textId="77777777" w:rsidR="00312EDC" w:rsidRPr="00CB4865" w:rsidRDefault="00312EDC" w:rsidP="00312EDC">
      <w:pPr>
        <w:widowControl w:val="0"/>
        <w:autoSpaceDE w:val="0"/>
        <w:autoSpaceDN w:val="0"/>
        <w:adjustRightInd w:val="0"/>
        <w:jc w:val="both"/>
        <w:rPr>
          <w:sz w:val="22"/>
          <w:szCs w:val="22"/>
        </w:rPr>
      </w:pPr>
    </w:p>
    <w:p w14:paraId="5A2FC4E8" w14:textId="77777777" w:rsidR="00312EDC" w:rsidRPr="00CB4865" w:rsidRDefault="00312EDC" w:rsidP="00312EDC">
      <w:pPr>
        <w:widowControl w:val="0"/>
        <w:autoSpaceDE w:val="0"/>
        <w:autoSpaceDN w:val="0"/>
        <w:adjustRightInd w:val="0"/>
        <w:jc w:val="both"/>
        <w:rPr>
          <w:sz w:val="22"/>
          <w:szCs w:val="22"/>
        </w:rPr>
      </w:pPr>
    </w:p>
    <w:p w14:paraId="75A1D63D" w14:textId="4E86592C" w:rsidR="00312EDC" w:rsidRPr="00CB4865" w:rsidRDefault="00312EDC" w:rsidP="00312EDC">
      <w:pPr>
        <w:widowControl w:val="0"/>
        <w:autoSpaceDE w:val="0"/>
        <w:autoSpaceDN w:val="0"/>
        <w:adjustRightInd w:val="0"/>
        <w:jc w:val="both"/>
        <w:rPr>
          <w:sz w:val="22"/>
          <w:szCs w:val="22"/>
        </w:rPr>
      </w:pPr>
      <w:r w:rsidRPr="00CB4865">
        <w:rPr>
          <w:b/>
          <w:bCs/>
          <w:sz w:val="22"/>
          <w:szCs w:val="22"/>
        </w:rPr>
        <w:t>Article1.3</w:t>
      </w:r>
      <w:r w:rsidRPr="00CB4865">
        <w:rPr>
          <w:sz w:val="22"/>
          <w:szCs w:val="22"/>
        </w:rPr>
        <w:t xml:space="preserve">: The Loan will be availed to the Borrower during the opening hours of the Lender by way </w:t>
      </w:r>
      <w:r w:rsidRPr="00CB4865">
        <w:rPr>
          <w:sz w:val="22"/>
          <w:szCs w:val="22"/>
        </w:rPr>
        <w:lastRenderedPageBreak/>
        <w:t>of a bank transfer in to a designated bank account held by the Borrower</w:t>
      </w:r>
      <w:r w:rsidR="00C06B73" w:rsidRPr="00CB4865">
        <w:rPr>
          <w:sz w:val="22"/>
          <w:szCs w:val="22"/>
        </w:rPr>
        <w:t>.</w:t>
      </w:r>
      <w:r w:rsidRPr="00CB4865">
        <w:rPr>
          <w:sz w:val="22"/>
          <w:szCs w:val="22"/>
        </w:rPr>
        <w:t xml:space="preserve"> </w:t>
      </w:r>
    </w:p>
    <w:p w14:paraId="5CA4D9D2" w14:textId="77777777" w:rsidR="00312EDC" w:rsidRPr="00CB4865" w:rsidRDefault="00312EDC" w:rsidP="00312EDC">
      <w:pPr>
        <w:widowControl w:val="0"/>
        <w:autoSpaceDE w:val="0"/>
        <w:autoSpaceDN w:val="0"/>
        <w:adjustRightInd w:val="0"/>
        <w:jc w:val="both"/>
        <w:rPr>
          <w:sz w:val="22"/>
          <w:szCs w:val="22"/>
        </w:rPr>
      </w:pPr>
    </w:p>
    <w:p w14:paraId="3B452A47" w14:textId="7AB42D2A" w:rsidR="00312EDC" w:rsidRPr="00CB4865" w:rsidRDefault="00312EDC" w:rsidP="00312EDC">
      <w:pPr>
        <w:widowControl w:val="0"/>
        <w:autoSpaceDE w:val="0"/>
        <w:autoSpaceDN w:val="0"/>
        <w:adjustRightInd w:val="0"/>
        <w:jc w:val="both"/>
        <w:rPr>
          <w:sz w:val="22"/>
          <w:szCs w:val="22"/>
        </w:rPr>
      </w:pPr>
      <w:r w:rsidRPr="00CB4865">
        <w:rPr>
          <w:b/>
          <w:bCs/>
          <w:sz w:val="22"/>
          <w:szCs w:val="22"/>
        </w:rPr>
        <w:t>Article 2</w:t>
      </w:r>
      <w:r w:rsidRPr="00CB4865">
        <w:rPr>
          <w:sz w:val="22"/>
          <w:szCs w:val="22"/>
        </w:rPr>
        <w:t>: The Borrower commits to re-paying the principal and interest (as detailed in Article 4 below) in accordance with the repayment schedule attached as</w:t>
      </w:r>
      <w:r w:rsidR="00BD145F">
        <w:rPr>
          <w:sz w:val="22"/>
          <w:szCs w:val="22"/>
        </w:rPr>
        <w:t xml:space="preserve"> an </w:t>
      </w:r>
      <w:r w:rsidRPr="00CB4865">
        <w:rPr>
          <w:sz w:val="22"/>
          <w:szCs w:val="22"/>
        </w:rPr>
        <w:t xml:space="preserve">annexure (the </w:t>
      </w:r>
      <w:r w:rsidRPr="00CB4865">
        <w:rPr>
          <w:b/>
          <w:sz w:val="22"/>
          <w:szCs w:val="22"/>
        </w:rPr>
        <w:t>“</w:t>
      </w:r>
      <w:r w:rsidRPr="00BD145F">
        <w:rPr>
          <w:i/>
          <w:sz w:val="22"/>
          <w:szCs w:val="22"/>
        </w:rPr>
        <w:t>Annexure</w:t>
      </w:r>
      <w:r w:rsidR="00C06B73" w:rsidRPr="00BD145F">
        <w:rPr>
          <w:i/>
          <w:sz w:val="22"/>
          <w:szCs w:val="22"/>
        </w:rPr>
        <w:t xml:space="preserve"> A</w:t>
      </w:r>
      <w:r w:rsidRPr="00BD145F">
        <w:rPr>
          <w:i/>
          <w:sz w:val="22"/>
          <w:szCs w:val="22"/>
        </w:rPr>
        <w:t>”)</w:t>
      </w:r>
      <w:r w:rsidRPr="00CB4865">
        <w:rPr>
          <w:sz w:val="22"/>
          <w:szCs w:val="22"/>
        </w:rPr>
        <w:t xml:space="preserve"> and incorporated herein. The Lender reserves the sole right to restructure the repayment schedule where it is expedient to do so on such terms and conditions it may deem fit. </w:t>
      </w:r>
    </w:p>
    <w:p w14:paraId="6773A93A" w14:textId="77777777" w:rsidR="00312EDC" w:rsidRPr="00CB4865" w:rsidRDefault="00312EDC" w:rsidP="00312EDC">
      <w:pPr>
        <w:widowControl w:val="0"/>
        <w:autoSpaceDE w:val="0"/>
        <w:autoSpaceDN w:val="0"/>
        <w:adjustRightInd w:val="0"/>
        <w:jc w:val="both"/>
        <w:rPr>
          <w:sz w:val="22"/>
          <w:szCs w:val="22"/>
        </w:rPr>
      </w:pPr>
    </w:p>
    <w:p w14:paraId="5B300231" w14:textId="522FB299" w:rsidR="00312EDC" w:rsidRPr="00CB4865" w:rsidRDefault="00312EDC" w:rsidP="00312EDC">
      <w:pPr>
        <w:widowControl w:val="0"/>
        <w:autoSpaceDE w:val="0"/>
        <w:autoSpaceDN w:val="0"/>
        <w:adjustRightInd w:val="0"/>
        <w:jc w:val="both"/>
        <w:rPr>
          <w:sz w:val="22"/>
          <w:szCs w:val="22"/>
        </w:rPr>
      </w:pPr>
      <w:r w:rsidRPr="00CB4865">
        <w:rPr>
          <w:b/>
          <w:bCs/>
          <w:sz w:val="22"/>
          <w:szCs w:val="22"/>
        </w:rPr>
        <w:t>Article 2.2</w:t>
      </w:r>
      <w:r w:rsidRPr="00CB4865">
        <w:rPr>
          <w:sz w:val="22"/>
          <w:szCs w:val="22"/>
        </w:rPr>
        <w:t>: All repayments in respect of the Loan by the Borrower must be done on time and in accordance with the repayment schedule. Payments should be effected at any of the Lender’s branch</w:t>
      </w:r>
      <w:r w:rsidR="00BD145F">
        <w:rPr>
          <w:sz w:val="22"/>
          <w:szCs w:val="22"/>
        </w:rPr>
        <w:t xml:space="preserve">, bank or designated </w:t>
      </w:r>
      <w:r w:rsidR="00BD145F" w:rsidRPr="00CB4865">
        <w:rPr>
          <w:sz w:val="22"/>
          <w:szCs w:val="22"/>
        </w:rPr>
        <w:t>agents</w:t>
      </w:r>
      <w:r w:rsidRPr="00CB4865">
        <w:rPr>
          <w:sz w:val="22"/>
          <w:szCs w:val="22"/>
        </w:rPr>
        <w:t xml:space="preserve">. </w:t>
      </w:r>
    </w:p>
    <w:p w14:paraId="5BD0EFC2" w14:textId="77777777" w:rsidR="00312EDC" w:rsidRPr="00CB4865" w:rsidRDefault="00312EDC" w:rsidP="00312EDC">
      <w:pPr>
        <w:widowControl w:val="0"/>
        <w:autoSpaceDE w:val="0"/>
        <w:autoSpaceDN w:val="0"/>
        <w:adjustRightInd w:val="0"/>
        <w:jc w:val="both"/>
        <w:rPr>
          <w:sz w:val="22"/>
          <w:szCs w:val="22"/>
        </w:rPr>
      </w:pPr>
    </w:p>
    <w:p w14:paraId="798ADD22" w14:textId="77777777" w:rsidR="00312EDC" w:rsidRPr="00CB4865" w:rsidRDefault="00312EDC" w:rsidP="00312EDC">
      <w:pPr>
        <w:widowControl w:val="0"/>
        <w:autoSpaceDE w:val="0"/>
        <w:autoSpaceDN w:val="0"/>
        <w:adjustRightInd w:val="0"/>
        <w:jc w:val="both"/>
        <w:rPr>
          <w:sz w:val="22"/>
          <w:szCs w:val="22"/>
        </w:rPr>
      </w:pPr>
      <w:r w:rsidRPr="00CB4865">
        <w:rPr>
          <w:b/>
          <w:sz w:val="22"/>
          <w:szCs w:val="22"/>
        </w:rPr>
        <w:t>Article 2.3:</w:t>
      </w:r>
      <w:r w:rsidRPr="00CB4865">
        <w:rPr>
          <w:sz w:val="22"/>
          <w:szCs w:val="22"/>
        </w:rPr>
        <w:t xml:space="preserve"> Subject to Article 2.2, the Borrower shall not effect payment or have any direct or indirect cash dealings with an account relationship officer and in the event of breach of this Article, the Borrower shall at all times be liable to the Lender in accordance with the terms and conditions of this Loan Agreement.</w:t>
      </w:r>
    </w:p>
    <w:p w14:paraId="5F5264A0" w14:textId="77777777" w:rsidR="00312EDC" w:rsidRPr="00CB4865" w:rsidRDefault="00312EDC" w:rsidP="00312EDC">
      <w:pPr>
        <w:widowControl w:val="0"/>
        <w:autoSpaceDE w:val="0"/>
        <w:autoSpaceDN w:val="0"/>
        <w:adjustRightInd w:val="0"/>
        <w:jc w:val="both"/>
        <w:rPr>
          <w:sz w:val="22"/>
          <w:szCs w:val="22"/>
        </w:rPr>
      </w:pPr>
    </w:p>
    <w:p w14:paraId="76EB30F4" w14:textId="77777777" w:rsidR="00312EDC" w:rsidRPr="00CB4865" w:rsidRDefault="00312EDC" w:rsidP="00312EDC">
      <w:pPr>
        <w:widowControl w:val="0"/>
        <w:autoSpaceDE w:val="0"/>
        <w:autoSpaceDN w:val="0"/>
        <w:adjustRightInd w:val="0"/>
        <w:jc w:val="both"/>
        <w:rPr>
          <w:sz w:val="22"/>
          <w:szCs w:val="22"/>
        </w:rPr>
      </w:pPr>
      <w:r w:rsidRPr="00CB4865">
        <w:rPr>
          <w:b/>
          <w:sz w:val="22"/>
          <w:szCs w:val="22"/>
        </w:rPr>
        <w:t>Article 3:</w:t>
      </w:r>
      <w:r w:rsidRPr="00CB4865">
        <w:rPr>
          <w:sz w:val="22"/>
          <w:szCs w:val="22"/>
        </w:rPr>
        <w:t xml:space="preserve"> Unless otherwise expressly indicated in writing by the Borrower, the Loan shall be subject to a credit life assurance policy (the “</w:t>
      </w:r>
      <w:r w:rsidRPr="00BD145F">
        <w:rPr>
          <w:i/>
          <w:sz w:val="22"/>
          <w:szCs w:val="22"/>
        </w:rPr>
        <w:t>Policy</w:t>
      </w:r>
      <w:r w:rsidRPr="00CB4865">
        <w:rPr>
          <w:b/>
          <w:sz w:val="22"/>
          <w:szCs w:val="22"/>
        </w:rPr>
        <w:t>”</w:t>
      </w:r>
      <w:r w:rsidRPr="00CB4865">
        <w:rPr>
          <w:sz w:val="22"/>
          <w:szCs w:val="22"/>
        </w:rPr>
        <w:t>) at such premium as shall be agreed upon between the Lender and its designated insurance service provider. The Policy is intended for the benefit of the Borrower and a copy shall be provided to the Borrower upon request.</w:t>
      </w:r>
    </w:p>
    <w:p w14:paraId="37C1F0E2" w14:textId="77777777" w:rsidR="00312EDC" w:rsidRPr="00CB4865" w:rsidRDefault="00312EDC" w:rsidP="00312EDC">
      <w:pPr>
        <w:widowControl w:val="0"/>
        <w:autoSpaceDE w:val="0"/>
        <w:autoSpaceDN w:val="0"/>
        <w:adjustRightInd w:val="0"/>
        <w:jc w:val="both"/>
        <w:rPr>
          <w:sz w:val="22"/>
          <w:szCs w:val="22"/>
        </w:rPr>
      </w:pPr>
    </w:p>
    <w:p w14:paraId="2642EBD7" w14:textId="0D6CAAEA" w:rsidR="00312EDC" w:rsidRPr="00CB4865" w:rsidRDefault="00312EDC" w:rsidP="00312EDC">
      <w:pPr>
        <w:widowControl w:val="0"/>
        <w:autoSpaceDE w:val="0"/>
        <w:autoSpaceDN w:val="0"/>
        <w:adjustRightInd w:val="0"/>
        <w:jc w:val="both"/>
        <w:rPr>
          <w:sz w:val="22"/>
          <w:szCs w:val="22"/>
        </w:rPr>
      </w:pPr>
      <w:r w:rsidRPr="00CB4865">
        <w:rPr>
          <w:b/>
          <w:bCs/>
          <w:sz w:val="22"/>
          <w:szCs w:val="22"/>
        </w:rPr>
        <w:t>Article 4</w:t>
      </w:r>
      <w:r w:rsidRPr="00CB4865">
        <w:rPr>
          <w:sz w:val="22"/>
          <w:szCs w:val="22"/>
        </w:rPr>
        <w:t xml:space="preserve">: The present Loan is </w:t>
      </w:r>
      <w:r w:rsidR="00BD145F" w:rsidRPr="00CB4865">
        <w:rPr>
          <w:sz w:val="22"/>
          <w:szCs w:val="22"/>
        </w:rPr>
        <w:t xml:space="preserve">granted </w:t>
      </w:r>
      <w:r w:rsidR="00BD145F">
        <w:rPr>
          <w:sz w:val="22"/>
          <w:szCs w:val="22"/>
        </w:rPr>
        <w:t xml:space="preserve">to the Borrower </w:t>
      </w:r>
      <w:r w:rsidRPr="00CB4865">
        <w:rPr>
          <w:sz w:val="22"/>
          <w:szCs w:val="22"/>
        </w:rPr>
        <w:t>for a period of</w:t>
      </w:r>
      <w:r w:rsidR="00EF099C">
        <w:rPr>
          <w:sz w:val="22"/>
          <w:szCs w:val="22"/>
        </w:rPr>
        <w:t xml:space="preserve"> </w:t>
      </w:r>
      <w:r w:rsidR="00EF099C" w:rsidRPr="00EF099C">
        <w:rPr>
          <w:b/>
          <w:bCs/>
          <w:sz w:val="22"/>
          <w:szCs w:val="22"/>
        </w:rPr>
        <w:t>[</w:t>
      </w:r>
      <w:r w:rsidR="00124B5D">
        <w:rPr>
          <w:b/>
          <w:bCs/>
          <w:sz w:val="22"/>
          <w:szCs w:val="22"/>
        </w:rPr>
        <w:t>6</w:t>
      </w:r>
      <w:r w:rsidR="00C63B9C">
        <w:rPr>
          <w:b/>
          <w:bCs/>
          <w:sz w:val="22"/>
          <w:szCs w:val="22"/>
        </w:rPr>
        <w:t>]</w:t>
      </w:r>
      <w:r w:rsidRPr="00CB4865">
        <w:rPr>
          <w:sz w:val="22"/>
          <w:szCs w:val="22"/>
        </w:rPr>
        <w:t xml:space="preserve"> months starting from the disbursement date and mo</w:t>
      </w:r>
      <w:r w:rsidR="00BD145F">
        <w:rPr>
          <w:sz w:val="22"/>
          <w:szCs w:val="22"/>
        </w:rPr>
        <w:t xml:space="preserve">re particularly described </w:t>
      </w:r>
      <w:r w:rsidR="00D33721">
        <w:rPr>
          <w:sz w:val="22"/>
          <w:szCs w:val="22"/>
        </w:rPr>
        <w:t xml:space="preserve">in </w:t>
      </w:r>
      <w:r w:rsidR="00D33721" w:rsidRPr="00CB4865">
        <w:rPr>
          <w:sz w:val="22"/>
          <w:szCs w:val="22"/>
        </w:rPr>
        <w:t>Annexure</w:t>
      </w:r>
      <w:r w:rsidR="00BD145F">
        <w:rPr>
          <w:sz w:val="22"/>
          <w:szCs w:val="22"/>
        </w:rPr>
        <w:t xml:space="preserve"> A</w:t>
      </w:r>
      <w:r w:rsidRPr="00CB4865">
        <w:rPr>
          <w:sz w:val="22"/>
          <w:szCs w:val="22"/>
        </w:rPr>
        <w:t>. The Loan shall automatically be listed with the Credit Reference Bureau after it has been disbursed. In the event that the Borrower delays to make payments in accordance with the repayment schedule, the delinquent or non performing account shall automatically be updated with delinquent or non performing status with  the Credit Reference Bureau and in such an event the Borrower shall not hold the Lender liable for any lost revenues, profits incidental, direct or indirect, special or punitive damages that may occur or that are foreseeable, whether in tort, negligence, contract or howsoever arising as a consequence thereof.</w:t>
      </w:r>
    </w:p>
    <w:p w14:paraId="705E537F" w14:textId="77777777" w:rsidR="00312EDC" w:rsidRPr="00CB4865" w:rsidRDefault="00312EDC" w:rsidP="00312EDC">
      <w:pPr>
        <w:widowControl w:val="0"/>
        <w:autoSpaceDE w:val="0"/>
        <w:autoSpaceDN w:val="0"/>
        <w:adjustRightInd w:val="0"/>
        <w:jc w:val="both"/>
        <w:rPr>
          <w:sz w:val="22"/>
          <w:szCs w:val="22"/>
        </w:rPr>
      </w:pPr>
    </w:p>
    <w:p w14:paraId="6DB61869" w14:textId="4F1F5B7F" w:rsidR="00312EDC" w:rsidRPr="00CB4865" w:rsidRDefault="00312EDC" w:rsidP="00312EDC">
      <w:pPr>
        <w:widowControl w:val="0"/>
        <w:autoSpaceDE w:val="0"/>
        <w:autoSpaceDN w:val="0"/>
        <w:adjustRightInd w:val="0"/>
        <w:jc w:val="both"/>
        <w:rPr>
          <w:sz w:val="22"/>
          <w:szCs w:val="22"/>
        </w:rPr>
      </w:pPr>
      <w:r w:rsidRPr="00CB4865">
        <w:rPr>
          <w:b/>
          <w:bCs/>
          <w:sz w:val="22"/>
          <w:szCs w:val="22"/>
        </w:rPr>
        <w:t>Article 5</w:t>
      </w:r>
      <w:r w:rsidRPr="00CB4865">
        <w:rPr>
          <w:sz w:val="22"/>
          <w:szCs w:val="22"/>
        </w:rPr>
        <w:t xml:space="preserve">: The Borrower shall pay the principal and interest on the daily closing balance at an agreed rate as outlined in the </w:t>
      </w:r>
      <w:r w:rsidRPr="00BD145F">
        <w:rPr>
          <w:sz w:val="22"/>
          <w:szCs w:val="22"/>
        </w:rPr>
        <w:t>Annexure</w:t>
      </w:r>
      <w:r w:rsidR="00BD145F" w:rsidRPr="00BD145F">
        <w:rPr>
          <w:sz w:val="22"/>
          <w:szCs w:val="22"/>
        </w:rPr>
        <w:t xml:space="preserve"> A</w:t>
      </w:r>
    </w:p>
    <w:p w14:paraId="7DD355EC" w14:textId="77777777" w:rsidR="00312EDC" w:rsidRPr="00CB4865" w:rsidRDefault="00312EDC" w:rsidP="00312EDC">
      <w:pPr>
        <w:widowControl w:val="0"/>
        <w:autoSpaceDE w:val="0"/>
        <w:autoSpaceDN w:val="0"/>
        <w:adjustRightInd w:val="0"/>
        <w:jc w:val="both"/>
        <w:rPr>
          <w:sz w:val="22"/>
          <w:szCs w:val="22"/>
        </w:rPr>
      </w:pPr>
    </w:p>
    <w:p w14:paraId="2F944096" w14:textId="77777777" w:rsidR="00312EDC" w:rsidRPr="00CB4865" w:rsidRDefault="00312EDC" w:rsidP="00312EDC">
      <w:pPr>
        <w:widowControl w:val="0"/>
        <w:autoSpaceDE w:val="0"/>
        <w:autoSpaceDN w:val="0"/>
        <w:adjustRightInd w:val="0"/>
        <w:jc w:val="both"/>
        <w:rPr>
          <w:sz w:val="22"/>
          <w:szCs w:val="22"/>
        </w:rPr>
      </w:pPr>
      <w:r w:rsidRPr="00CB4865">
        <w:rPr>
          <w:b/>
          <w:sz w:val="22"/>
          <w:szCs w:val="22"/>
        </w:rPr>
        <w:t>Article 5.1:</w:t>
      </w:r>
      <w:r w:rsidRPr="00CB4865">
        <w:rPr>
          <w:sz w:val="22"/>
          <w:szCs w:val="22"/>
        </w:rPr>
        <w:t xml:space="preserve"> The Borrower shall incur the costs or fees necessary for perfecting security to be pledged as collateral for the Loan.</w:t>
      </w:r>
    </w:p>
    <w:p w14:paraId="657E8C16" w14:textId="77777777" w:rsidR="00312EDC" w:rsidRPr="00CB4865" w:rsidRDefault="00312EDC" w:rsidP="00312EDC">
      <w:pPr>
        <w:widowControl w:val="0"/>
        <w:autoSpaceDE w:val="0"/>
        <w:autoSpaceDN w:val="0"/>
        <w:adjustRightInd w:val="0"/>
        <w:jc w:val="both"/>
        <w:rPr>
          <w:sz w:val="22"/>
          <w:szCs w:val="22"/>
        </w:rPr>
      </w:pPr>
      <w:r w:rsidRPr="00CB4865">
        <w:rPr>
          <w:b/>
          <w:bCs/>
          <w:sz w:val="22"/>
          <w:szCs w:val="22"/>
        </w:rPr>
        <w:t>Article 6</w:t>
      </w:r>
      <w:r w:rsidRPr="00CB4865">
        <w:rPr>
          <w:sz w:val="22"/>
          <w:szCs w:val="22"/>
        </w:rPr>
        <w:t xml:space="preserve">: The Lender shall be in default under this Loan Agreement upon the occurrence of any of the following events (an </w:t>
      </w:r>
      <w:r w:rsidRPr="00CB4865">
        <w:rPr>
          <w:b/>
          <w:sz w:val="22"/>
          <w:szCs w:val="22"/>
        </w:rPr>
        <w:t>“Event of Default”</w:t>
      </w:r>
      <w:r w:rsidRPr="00CB4865">
        <w:rPr>
          <w:sz w:val="22"/>
          <w:szCs w:val="22"/>
        </w:rPr>
        <w:t>):</w:t>
      </w:r>
    </w:p>
    <w:p w14:paraId="42D120C7" w14:textId="77777777" w:rsidR="00312EDC" w:rsidRPr="00CB4865" w:rsidRDefault="00312EDC" w:rsidP="00312EDC">
      <w:pPr>
        <w:widowControl w:val="0"/>
        <w:autoSpaceDE w:val="0"/>
        <w:autoSpaceDN w:val="0"/>
        <w:adjustRightInd w:val="0"/>
        <w:jc w:val="both"/>
        <w:rPr>
          <w:sz w:val="22"/>
          <w:szCs w:val="22"/>
        </w:rPr>
      </w:pPr>
    </w:p>
    <w:p w14:paraId="6BE344A3" w14:textId="77777777" w:rsidR="00312EDC" w:rsidRPr="00CB4865" w:rsidRDefault="00312EDC" w:rsidP="00312EDC">
      <w:pPr>
        <w:widowControl w:val="0"/>
        <w:numPr>
          <w:ilvl w:val="0"/>
          <w:numId w:val="3"/>
        </w:numPr>
        <w:autoSpaceDE w:val="0"/>
        <w:autoSpaceDN w:val="0"/>
        <w:adjustRightInd w:val="0"/>
        <w:jc w:val="both"/>
        <w:rPr>
          <w:sz w:val="22"/>
          <w:szCs w:val="22"/>
        </w:rPr>
      </w:pPr>
      <w:r w:rsidRPr="00CB4865">
        <w:rPr>
          <w:sz w:val="22"/>
          <w:szCs w:val="22"/>
        </w:rPr>
        <w:t>The principal and/or the interest is not paid at the stipulated dates agreed in the Annexure;</w:t>
      </w:r>
    </w:p>
    <w:p w14:paraId="08CD12F6" w14:textId="77777777" w:rsidR="00312EDC" w:rsidRPr="00CB4865" w:rsidRDefault="00312EDC" w:rsidP="00312EDC">
      <w:pPr>
        <w:widowControl w:val="0"/>
        <w:autoSpaceDE w:val="0"/>
        <w:autoSpaceDN w:val="0"/>
        <w:adjustRightInd w:val="0"/>
        <w:ind w:left="1440"/>
        <w:jc w:val="both"/>
        <w:rPr>
          <w:sz w:val="22"/>
          <w:szCs w:val="22"/>
        </w:rPr>
      </w:pPr>
    </w:p>
    <w:p w14:paraId="3E5D10A7" w14:textId="77777777" w:rsidR="00312EDC" w:rsidRPr="00CB4865" w:rsidRDefault="00312EDC" w:rsidP="00312EDC">
      <w:pPr>
        <w:widowControl w:val="0"/>
        <w:numPr>
          <w:ilvl w:val="0"/>
          <w:numId w:val="3"/>
        </w:numPr>
        <w:autoSpaceDE w:val="0"/>
        <w:autoSpaceDN w:val="0"/>
        <w:adjustRightInd w:val="0"/>
        <w:jc w:val="both"/>
        <w:rPr>
          <w:sz w:val="22"/>
          <w:szCs w:val="22"/>
        </w:rPr>
      </w:pPr>
      <w:r w:rsidRPr="00CB4865">
        <w:rPr>
          <w:sz w:val="22"/>
          <w:szCs w:val="22"/>
        </w:rPr>
        <w:t xml:space="preserve">Where the loan is not used for the purpose provided under this Loan </w:t>
      </w:r>
      <w:proofErr w:type="gramStart"/>
      <w:r w:rsidRPr="00CB4865">
        <w:rPr>
          <w:sz w:val="22"/>
          <w:szCs w:val="22"/>
        </w:rPr>
        <w:t>Agreement;</w:t>
      </w:r>
      <w:proofErr w:type="gramEnd"/>
    </w:p>
    <w:p w14:paraId="1354B3BB" w14:textId="77777777" w:rsidR="00312EDC" w:rsidRPr="00CB4865" w:rsidRDefault="00312EDC" w:rsidP="00312EDC">
      <w:pPr>
        <w:pStyle w:val="ListParagraph"/>
        <w:rPr>
          <w:sz w:val="22"/>
          <w:szCs w:val="22"/>
        </w:rPr>
      </w:pPr>
    </w:p>
    <w:p w14:paraId="337FD757" w14:textId="77777777" w:rsidR="00312EDC" w:rsidRPr="00CB4865" w:rsidRDefault="00312EDC" w:rsidP="00312EDC">
      <w:pPr>
        <w:widowControl w:val="0"/>
        <w:numPr>
          <w:ilvl w:val="0"/>
          <w:numId w:val="3"/>
        </w:numPr>
        <w:autoSpaceDE w:val="0"/>
        <w:autoSpaceDN w:val="0"/>
        <w:adjustRightInd w:val="0"/>
        <w:jc w:val="both"/>
        <w:rPr>
          <w:sz w:val="22"/>
          <w:szCs w:val="22"/>
        </w:rPr>
      </w:pPr>
      <w:r w:rsidRPr="00CB4865">
        <w:rPr>
          <w:sz w:val="22"/>
          <w:szCs w:val="22"/>
        </w:rPr>
        <w:t xml:space="preserve">Where the Borrower knowingly or intentionally provides wrong or false information to the Lender under the loan application form or any other document that forms the basis of this Loan </w:t>
      </w:r>
      <w:proofErr w:type="gramStart"/>
      <w:r w:rsidRPr="00CB4865">
        <w:rPr>
          <w:sz w:val="22"/>
          <w:szCs w:val="22"/>
        </w:rPr>
        <w:t>Agreement;</w:t>
      </w:r>
      <w:proofErr w:type="gramEnd"/>
    </w:p>
    <w:p w14:paraId="4A74E63E" w14:textId="77777777" w:rsidR="00312EDC" w:rsidRPr="00CB4865" w:rsidRDefault="00312EDC" w:rsidP="00312EDC">
      <w:pPr>
        <w:widowControl w:val="0"/>
        <w:autoSpaceDE w:val="0"/>
        <w:autoSpaceDN w:val="0"/>
        <w:adjustRightInd w:val="0"/>
        <w:ind w:left="720"/>
        <w:jc w:val="both"/>
        <w:rPr>
          <w:sz w:val="22"/>
          <w:szCs w:val="22"/>
        </w:rPr>
      </w:pPr>
    </w:p>
    <w:p w14:paraId="01B1B6DD" w14:textId="77777777" w:rsidR="00312EDC" w:rsidRPr="00CB4865" w:rsidRDefault="00312EDC" w:rsidP="00312EDC">
      <w:pPr>
        <w:widowControl w:val="0"/>
        <w:numPr>
          <w:ilvl w:val="0"/>
          <w:numId w:val="3"/>
        </w:numPr>
        <w:autoSpaceDE w:val="0"/>
        <w:autoSpaceDN w:val="0"/>
        <w:adjustRightInd w:val="0"/>
        <w:jc w:val="both"/>
        <w:rPr>
          <w:sz w:val="22"/>
          <w:szCs w:val="22"/>
        </w:rPr>
      </w:pPr>
      <w:r w:rsidRPr="00CB4865">
        <w:rPr>
          <w:sz w:val="22"/>
          <w:szCs w:val="22"/>
        </w:rPr>
        <w:t xml:space="preserve">A change in the value at the instance of the Borrower and/or the quantity of securities provided for in the Security Agreement; </w:t>
      </w:r>
    </w:p>
    <w:p w14:paraId="19C0E3B3" w14:textId="77777777" w:rsidR="00312EDC" w:rsidRPr="00CB4865" w:rsidRDefault="00312EDC" w:rsidP="00312EDC">
      <w:pPr>
        <w:widowControl w:val="0"/>
        <w:autoSpaceDE w:val="0"/>
        <w:autoSpaceDN w:val="0"/>
        <w:adjustRightInd w:val="0"/>
        <w:ind w:left="1440"/>
        <w:jc w:val="both"/>
        <w:rPr>
          <w:sz w:val="22"/>
          <w:szCs w:val="22"/>
        </w:rPr>
      </w:pPr>
    </w:p>
    <w:p w14:paraId="17EC1257" w14:textId="77777777" w:rsidR="00312EDC" w:rsidRPr="00CB4865" w:rsidRDefault="00312EDC" w:rsidP="00312EDC">
      <w:pPr>
        <w:widowControl w:val="0"/>
        <w:numPr>
          <w:ilvl w:val="0"/>
          <w:numId w:val="3"/>
        </w:numPr>
        <w:autoSpaceDE w:val="0"/>
        <w:autoSpaceDN w:val="0"/>
        <w:adjustRightInd w:val="0"/>
        <w:jc w:val="both"/>
        <w:rPr>
          <w:sz w:val="22"/>
          <w:szCs w:val="22"/>
        </w:rPr>
      </w:pPr>
      <w:r w:rsidRPr="00CB4865">
        <w:rPr>
          <w:sz w:val="22"/>
          <w:szCs w:val="22"/>
        </w:rPr>
        <w:t xml:space="preserve">Any event of fraud on the part of the Borrower regardless of whether the fraud is committed with respect to the Loan or </w:t>
      </w:r>
      <w:proofErr w:type="gramStart"/>
      <w:r w:rsidRPr="00CB4865">
        <w:rPr>
          <w:sz w:val="22"/>
          <w:szCs w:val="22"/>
        </w:rPr>
        <w:t>otherwise;</w:t>
      </w:r>
      <w:proofErr w:type="gramEnd"/>
    </w:p>
    <w:p w14:paraId="56884296" w14:textId="77777777" w:rsidR="00312EDC" w:rsidRPr="00CB4865" w:rsidRDefault="00312EDC" w:rsidP="00312EDC">
      <w:pPr>
        <w:pStyle w:val="ListParagraph"/>
        <w:rPr>
          <w:sz w:val="22"/>
          <w:szCs w:val="22"/>
        </w:rPr>
      </w:pPr>
    </w:p>
    <w:p w14:paraId="446F4A0F" w14:textId="77777777" w:rsidR="00312EDC" w:rsidRPr="00CB4865" w:rsidRDefault="00312EDC" w:rsidP="00312EDC">
      <w:pPr>
        <w:widowControl w:val="0"/>
        <w:numPr>
          <w:ilvl w:val="0"/>
          <w:numId w:val="3"/>
        </w:numPr>
        <w:autoSpaceDE w:val="0"/>
        <w:autoSpaceDN w:val="0"/>
        <w:adjustRightInd w:val="0"/>
        <w:jc w:val="both"/>
        <w:rPr>
          <w:sz w:val="22"/>
          <w:szCs w:val="22"/>
        </w:rPr>
      </w:pPr>
      <w:r w:rsidRPr="00CB4865">
        <w:rPr>
          <w:sz w:val="22"/>
          <w:szCs w:val="22"/>
        </w:rPr>
        <w:t>Failure to notify the Lender in writing of any adverse material change in the financial condition of the Borrower or change in the controlling or shareholding structure in the case of a company;</w:t>
      </w:r>
    </w:p>
    <w:p w14:paraId="7C790BEB" w14:textId="77777777" w:rsidR="00312EDC" w:rsidRPr="00CB4865" w:rsidRDefault="00312EDC" w:rsidP="00312EDC">
      <w:pPr>
        <w:pStyle w:val="ListParagraph"/>
        <w:rPr>
          <w:sz w:val="22"/>
          <w:szCs w:val="22"/>
        </w:rPr>
      </w:pPr>
    </w:p>
    <w:p w14:paraId="4ACB3AD8" w14:textId="77777777" w:rsidR="00312EDC" w:rsidRPr="00CB4865" w:rsidRDefault="00312EDC" w:rsidP="00312EDC">
      <w:pPr>
        <w:widowControl w:val="0"/>
        <w:numPr>
          <w:ilvl w:val="0"/>
          <w:numId w:val="3"/>
        </w:numPr>
        <w:autoSpaceDE w:val="0"/>
        <w:autoSpaceDN w:val="0"/>
        <w:adjustRightInd w:val="0"/>
        <w:jc w:val="both"/>
        <w:rPr>
          <w:sz w:val="22"/>
          <w:szCs w:val="22"/>
        </w:rPr>
      </w:pPr>
      <w:r w:rsidRPr="00CB4865">
        <w:rPr>
          <w:sz w:val="22"/>
          <w:szCs w:val="22"/>
        </w:rPr>
        <w:t xml:space="preserve">Where the Borrower is issued with a notice of repayment and the Borrower neglects and/or fails to comply with the </w:t>
      </w:r>
      <w:proofErr w:type="gramStart"/>
      <w:r w:rsidRPr="00CB4865">
        <w:rPr>
          <w:sz w:val="22"/>
          <w:szCs w:val="22"/>
        </w:rPr>
        <w:t>notice;</w:t>
      </w:r>
      <w:proofErr w:type="gramEnd"/>
    </w:p>
    <w:p w14:paraId="719D4FB3" w14:textId="77777777" w:rsidR="00312EDC" w:rsidRPr="00CB4865" w:rsidRDefault="00312EDC" w:rsidP="00312EDC">
      <w:pPr>
        <w:pStyle w:val="ListParagraph"/>
        <w:rPr>
          <w:sz w:val="22"/>
          <w:szCs w:val="22"/>
        </w:rPr>
      </w:pPr>
    </w:p>
    <w:p w14:paraId="3B07810F" w14:textId="77777777" w:rsidR="00312EDC" w:rsidRPr="00CB4865" w:rsidRDefault="00312EDC" w:rsidP="00312EDC">
      <w:pPr>
        <w:widowControl w:val="0"/>
        <w:numPr>
          <w:ilvl w:val="0"/>
          <w:numId w:val="3"/>
        </w:numPr>
        <w:autoSpaceDE w:val="0"/>
        <w:autoSpaceDN w:val="0"/>
        <w:adjustRightInd w:val="0"/>
        <w:jc w:val="both"/>
        <w:rPr>
          <w:sz w:val="22"/>
          <w:szCs w:val="22"/>
        </w:rPr>
      </w:pPr>
      <w:r w:rsidRPr="00CB4865">
        <w:rPr>
          <w:sz w:val="22"/>
          <w:szCs w:val="22"/>
        </w:rPr>
        <w:t xml:space="preserve">Any material breach of this Loan Agreement on the part of </w:t>
      </w:r>
      <w:proofErr w:type="gramStart"/>
      <w:r w:rsidRPr="00CB4865">
        <w:rPr>
          <w:sz w:val="22"/>
          <w:szCs w:val="22"/>
        </w:rPr>
        <w:t>Borrower;</w:t>
      </w:r>
      <w:proofErr w:type="gramEnd"/>
      <w:r w:rsidRPr="00CB4865">
        <w:rPr>
          <w:sz w:val="22"/>
          <w:szCs w:val="22"/>
        </w:rPr>
        <w:t xml:space="preserve"> </w:t>
      </w:r>
    </w:p>
    <w:p w14:paraId="29EF002E" w14:textId="77777777" w:rsidR="00312EDC" w:rsidRPr="00CB4865" w:rsidRDefault="00312EDC" w:rsidP="00312EDC">
      <w:pPr>
        <w:widowControl w:val="0"/>
        <w:autoSpaceDE w:val="0"/>
        <w:autoSpaceDN w:val="0"/>
        <w:adjustRightInd w:val="0"/>
        <w:ind w:left="1440"/>
        <w:jc w:val="both"/>
        <w:rPr>
          <w:sz w:val="22"/>
          <w:szCs w:val="22"/>
        </w:rPr>
      </w:pPr>
    </w:p>
    <w:p w14:paraId="50E6B57C" w14:textId="77777777" w:rsidR="00312EDC" w:rsidRPr="00CB4865" w:rsidRDefault="00312EDC" w:rsidP="00312EDC">
      <w:pPr>
        <w:widowControl w:val="0"/>
        <w:numPr>
          <w:ilvl w:val="0"/>
          <w:numId w:val="3"/>
        </w:numPr>
        <w:autoSpaceDE w:val="0"/>
        <w:autoSpaceDN w:val="0"/>
        <w:adjustRightInd w:val="0"/>
        <w:jc w:val="both"/>
        <w:rPr>
          <w:sz w:val="22"/>
          <w:szCs w:val="22"/>
        </w:rPr>
      </w:pPr>
      <w:r w:rsidRPr="00CB4865">
        <w:rPr>
          <w:sz w:val="22"/>
          <w:szCs w:val="22"/>
        </w:rPr>
        <w:t xml:space="preserve">The Borrower ceases or threatens to cease to carry on the business currently being carried on or a substantial portion </w:t>
      </w:r>
      <w:proofErr w:type="gramStart"/>
      <w:r w:rsidRPr="00CB4865">
        <w:rPr>
          <w:sz w:val="22"/>
          <w:szCs w:val="22"/>
        </w:rPr>
        <w:t>thereof;</w:t>
      </w:r>
      <w:proofErr w:type="gramEnd"/>
    </w:p>
    <w:p w14:paraId="3DCD288B" w14:textId="77777777" w:rsidR="00312EDC" w:rsidRPr="00CB4865" w:rsidRDefault="00312EDC" w:rsidP="00312EDC">
      <w:pPr>
        <w:pStyle w:val="ListParagraph"/>
        <w:rPr>
          <w:sz w:val="22"/>
          <w:szCs w:val="22"/>
        </w:rPr>
      </w:pPr>
    </w:p>
    <w:p w14:paraId="029935D1" w14:textId="77777777" w:rsidR="00312EDC" w:rsidRPr="00CB4865" w:rsidRDefault="00312EDC" w:rsidP="00312EDC">
      <w:pPr>
        <w:widowControl w:val="0"/>
        <w:numPr>
          <w:ilvl w:val="0"/>
          <w:numId w:val="3"/>
        </w:numPr>
        <w:autoSpaceDE w:val="0"/>
        <w:autoSpaceDN w:val="0"/>
        <w:adjustRightInd w:val="0"/>
        <w:jc w:val="both"/>
        <w:rPr>
          <w:sz w:val="22"/>
          <w:szCs w:val="22"/>
        </w:rPr>
      </w:pPr>
      <w:r w:rsidRPr="00CB4865">
        <w:rPr>
          <w:sz w:val="22"/>
          <w:szCs w:val="22"/>
        </w:rPr>
        <w:t>Breach of any of the terms and conditions contained in the Security and Guarantor Agreements.</w:t>
      </w:r>
    </w:p>
    <w:p w14:paraId="4AB233D2" w14:textId="77777777" w:rsidR="00312EDC" w:rsidRPr="00CB4865" w:rsidRDefault="00312EDC" w:rsidP="00312EDC">
      <w:pPr>
        <w:pStyle w:val="ListParagraph"/>
        <w:rPr>
          <w:sz w:val="22"/>
          <w:szCs w:val="22"/>
        </w:rPr>
      </w:pPr>
    </w:p>
    <w:p w14:paraId="317ACF2B" w14:textId="77777777" w:rsidR="00312EDC" w:rsidRPr="00CB4865" w:rsidRDefault="00312EDC" w:rsidP="00312EDC">
      <w:pPr>
        <w:widowControl w:val="0"/>
        <w:numPr>
          <w:ilvl w:val="0"/>
          <w:numId w:val="3"/>
        </w:numPr>
        <w:autoSpaceDE w:val="0"/>
        <w:autoSpaceDN w:val="0"/>
        <w:adjustRightInd w:val="0"/>
        <w:jc w:val="both"/>
        <w:rPr>
          <w:sz w:val="22"/>
          <w:szCs w:val="22"/>
        </w:rPr>
      </w:pPr>
      <w:r w:rsidRPr="00CB4865">
        <w:rPr>
          <w:sz w:val="22"/>
          <w:szCs w:val="22"/>
        </w:rPr>
        <w:t>The Lender believes in good faith that the prospect of payment or performance of any of the obligations under this Agreement is impaired;</w:t>
      </w:r>
    </w:p>
    <w:p w14:paraId="4F6A60DD" w14:textId="77777777" w:rsidR="00312EDC" w:rsidRPr="00CB4865" w:rsidRDefault="00312EDC" w:rsidP="00312EDC">
      <w:pPr>
        <w:pStyle w:val="ListParagraph"/>
        <w:rPr>
          <w:sz w:val="22"/>
          <w:szCs w:val="22"/>
        </w:rPr>
      </w:pPr>
    </w:p>
    <w:p w14:paraId="3F12D9A0" w14:textId="77777777" w:rsidR="00312EDC" w:rsidRPr="00CB4865" w:rsidRDefault="00312EDC" w:rsidP="00312EDC">
      <w:pPr>
        <w:widowControl w:val="0"/>
        <w:numPr>
          <w:ilvl w:val="0"/>
          <w:numId w:val="3"/>
        </w:numPr>
        <w:autoSpaceDE w:val="0"/>
        <w:autoSpaceDN w:val="0"/>
        <w:adjustRightInd w:val="0"/>
        <w:jc w:val="both"/>
        <w:rPr>
          <w:sz w:val="22"/>
          <w:szCs w:val="22"/>
        </w:rPr>
      </w:pPr>
      <w:r w:rsidRPr="00CB4865">
        <w:rPr>
          <w:sz w:val="22"/>
          <w:szCs w:val="22"/>
        </w:rPr>
        <w:t>The Borrower fails to carry out any of the commitments provided in this Loan Agreement;</w:t>
      </w:r>
    </w:p>
    <w:p w14:paraId="513392B6" w14:textId="77777777" w:rsidR="00312EDC" w:rsidRPr="00CB4865" w:rsidRDefault="00312EDC" w:rsidP="00312EDC">
      <w:pPr>
        <w:widowControl w:val="0"/>
        <w:autoSpaceDE w:val="0"/>
        <w:autoSpaceDN w:val="0"/>
        <w:adjustRightInd w:val="0"/>
        <w:ind w:left="1440"/>
        <w:jc w:val="both"/>
        <w:rPr>
          <w:sz w:val="22"/>
          <w:szCs w:val="22"/>
        </w:rPr>
      </w:pPr>
    </w:p>
    <w:p w14:paraId="429023D0" w14:textId="77777777" w:rsidR="00312EDC" w:rsidRPr="00CB4865" w:rsidRDefault="00312EDC" w:rsidP="00312EDC">
      <w:pPr>
        <w:widowControl w:val="0"/>
        <w:autoSpaceDE w:val="0"/>
        <w:autoSpaceDN w:val="0"/>
        <w:adjustRightInd w:val="0"/>
        <w:jc w:val="both"/>
        <w:rPr>
          <w:sz w:val="22"/>
          <w:szCs w:val="22"/>
        </w:rPr>
      </w:pPr>
      <w:r w:rsidRPr="00CB4865">
        <w:rPr>
          <w:b/>
          <w:bCs/>
          <w:sz w:val="22"/>
          <w:szCs w:val="22"/>
        </w:rPr>
        <w:t>Article 6.1</w:t>
      </w:r>
      <w:r w:rsidRPr="00CB4865">
        <w:rPr>
          <w:sz w:val="22"/>
          <w:szCs w:val="22"/>
        </w:rPr>
        <w:t>: On or after the occurrence of any Event of Default at the option of the Lender:</w:t>
      </w:r>
    </w:p>
    <w:p w14:paraId="2EBAB848" w14:textId="77777777" w:rsidR="00312EDC" w:rsidRPr="00CB4865" w:rsidRDefault="00312EDC" w:rsidP="00312EDC">
      <w:pPr>
        <w:widowControl w:val="0"/>
        <w:autoSpaceDE w:val="0"/>
        <w:autoSpaceDN w:val="0"/>
        <w:adjustRightInd w:val="0"/>
        <w:jc w:val="both"/>
        <w:rPr>
          <w:sz w:val="22"/>
          <w:szCs w:val="22"/>
        </w:rPr>
      </w:pPr>
    </w:p>
    <w:p w14:paraId="4C3C7434" w14:textId="77777777" w:rsidR="00312EDC" w:rsidRPr="00CB4865" w:rsidRDefault="00312EDC" w:rsidP="00312EDC">
      <w:pPr>
        <w:widowControl w:val="0"/>
        <w:numPr>
          <w:ilvl w:val="0"/>
          <w:numId w:val="4"/>
        </w:numPr>
        <w:autoSpaceDE w:val="0"/>
        <w:autoSpaceDN w:val="0"/>
        <w:adjustRightInd w:val="0"/>
        <w:jc w:val="both"/>
        <w:rPr>
          <w:sz w:val="22"/>
          <w:szCs w:val="22"/>
        </w:rPr>
      </w:pPr>
      <w:r w:rsidRPr="00CB4865">
        <w:rPr>
          <w:sz w:val="22"/>
          <w:szCs w:val="22"/>
        </w:rPr>
        <w:t xml:space="preserve">Any or all of the obligations in respect of the principal and interest not payable will become immediately payable with or without </w:t>
      </w:r>
      <w:proofErr w:type="gramStart"/>
      <w:r w:rsidRPr="00CB4865">
        <w:rPr>
          <w:sz w:val="22"/>
          <w:szCs w:val="22"/>
        </w:rPr>
        <w:t>notice;</w:t>
      </w:r>
      <w:proofErr w:type="gramEnd"/>
    </w:p>
    <w:p w14:paraId="4642C4C2" w14:textId="77777777" w:rsidR="00312EDC" w:rsidRPr="00CB4865" w:rsidRDefault="00312EDC" w:rsidP="00312EDC">
      <w:pPr>
        <w:widowControl w:val="0"/>
        <w:autoSpaceDE w:val="0"/>
        <w:autoSpaceDN w:val="0"/>
        <w:adjustRightInd w:val="0"/>
        <w:ind w:left="720"/>
        <w:jc w:val="both"/>
        <w:rPr>
          <w:sz w:val="22"/>
          <w:szCs w:val="22"/>
        </w:rPr>
      </w:pPr>
    </w:p>
    <w:p w14:paraId="0A832677" w14:textId="77777777" w:rsidR="00312EDC" w:rsidRPr="00CB4865" w:rsidRDefault="00312EDC" w:rsidP="00312EDC">
      <w:pPr>
        <w:widowControl w:val="0"/>
        <w:numPr>
          <w:ilvl w:val="0"/>
          <w:numId w:val="4"/>
        </w:numPr>
        <w:autoSpaceDE w:val="0"/>
        <w:autoSpaceDN w:val="0"/>
        <w:adjustRightInd w:val="0"/>
        <w:jc w:val="both"/>
        <w:rPr>
          <w:sz w:val="22"/>
          <w:szCs w:val="22"/>
        </w:rPr>
      </w:pPr>
      <w:r w:rsidRPr="00CB4865">
        <w:rPr>
          <w:sz w:val="22"/>
          <w:szCs w:val="22"/>
        </w:rPr>
        <w:t xml:space="preserve">The obligation if any of the Lender to extend further credit to the Borrower will </w:t>
      </w:r>
      <w:proofErr w:type="gramStart"/>
      <w:r w:rsidRPr="00CB4865">
        <w:rPr>
          <w:sz w:val="22"/>
          <w:szCs w:val="22"/>
        </w:rPr>
        <w:t>cease;</w:t>
      </w:r>
      <w:proofErr w:type="gramEnd"/>
      <w:r w:rsidRPr="00CB4865">
        <w:rPr>
          <w:sz w:val="22"/>
          <w:szCs w:val="22"/>
        </w:rPr>
        <w:t xml:space="preserve"> </w:t>
      </w:r>
    </w:p>
    <w:p w14:paraId="7930D5CE" w14:textId="77777777" w:rsidR="00312EDC" w:rsidRPr="00CB4865" w:rsidRDefault="00312EDC" w:rsidP="00312EDC">
      <w:pPr>
        <w:widowControl w:val="0"/>
        <w:autoSpaceDE w:val="0"/>
        <w:autoSpaceDN w:val="0"/>
        <w:adjustRightInd w:val="0"/>
        <w:ind w:left="720"/>
        <w:jc w:val="both"/>
        <w:rPr>
          <w:sz w:val="22"/>
          <w:szCs w:val="22"/>
        </w:rPr>
      </w:pPr>
    </w:p>
    <w:p w14:paraId="61874415" w14:textId="610EC1B1" w:rsidR="00312EDC" w:rsidRPr="00CB4865" w:rsidRDefault="00312EDC" w:rsidP="00312EDC">
      <w:pPr>
        <w:widowControl w:val="0"/>
        <w:numPr>
          <w:ilvl w:val="0"/>
          <w:numId w:val="4"/>
        </w:numPr>
        <w:autoSpaceDE w:val="0"/>
        <w:autoSpaceDN w:val="0"/>
        <w:adjustRightInd w:val="0"/>
        <w:jc w:val="both"/>
        <w:rPr>
          <w:sz w:val="22"/>
          <w:szCs w:val="22"/>
        </w:rPr>
      </w:pPr>
      <w:r w:rsidRPr="00CB4865">
        <w:rPr>
          <w:sz w:val="22"/>
          <w:szCs w:val="22"/>
        </w:rPr>
        <w:t xml:space="preserve">The </w:t>
      </w:r>
      <w:r w:rsidR="00D33721" w:rsidRPr="00CB4865">
        <w:rPr>
          <w:sz w:val="22"/>
          <w:szCs w:val="22"/>
        </w:rPr>
        <w:t>security granted</w:t>
      </w:r>
      <w:r w:rsidRPr="00CB4865">
        <w:rPr>
          <w:sz w:val="22"/>
          <w:szCs w:val="22"/>
        </w:rPr>
        <w:t xml:space="preserve"> hereby will become immediately enforceable; communicate with the Borrower in writing and all outstanding amounts shall immediately become payable by the Borrower to the Lender in respect of both the principal and the interest.</w:t>
      </w:r>
    </w:p>
    <w:p w14:paraId="1D4BCA66" w14:textId="77777777" w:rsidR="00312EDC" w:rsidRPr="00CB4865" w:rsidRDefault="00312EDC" w:rsidP="00312EDC">
      <w:pPr>
        <w:widowControl w:val="0"/>
        <w:autoSpaceDE w:val="0"/>
        <w:autoSpaceDN w:val="0"/>
        <w:adjustRightInd w:val="0"/>
        <w:jc w:val="both"/>
        <w:rPr>
          <w:sz w:val="22"/>
          <w:szCs w:val="22"/>
        </w:rPr>
      </w:pPr>
    </w:p>
    <w:p w14:paraId="7FA06CB0" w14:textId="77777777" w:rsidR="00312EDC" w:rsidRPr="00CB4865" w:rsidRDefault="00312EDC" w:rsidP="00312EDC">
      <w:pPr>
        <w:widowControl w:val="0"/>
        <w:autoSpaceDE w:val="0"/>
        <w:autoSpaceDN w:val="0"/>
        <w:adjustRightInd w:val="0"/>
        <w:jc w:val="both"/>
        <w:rPr>
          <w:sz w:val="22"/>
          <w:szCs w:val="22"/>
        </w:rPr>
      </w:pPr>
      <w:r w:rsidRPr="00CB4865">
        <w:rPr>
          <w:b/>
          <w:bCs/>
          <w:sz w:val="22"/>
          <w:szCs w:val="22"/>
        </w:rPr>
        <w:t>Article 6.2</w:t>
      </w:r>
      <w:r w:rsidRPr="00CB4865">
        <w:rPr>
          <w:sz w:val="22"/>
          <w:szCs w:val="22"/>
        </w:rPr>
        <w:t xml:space="preserve">: In addition to any right or remedy otherwise provided herein or by law, on or after the occurrence of any Event of Default, the Lender will have the rights and remedies set out below, all of which may be enforced successively or concurrently: </w:t>
      </w:r>
    </w:p>
    <w:p w14:paraId="4876A0A3" w14:textId="77777777" w:rsidR="00312EDC" w:rsidRPr="00CB4865" w:rsidRDefault="00312EDC" w:rsidP="00312EDC">
      <w:pPr>
        <w:widowControl w:val="0"/>
        <w:autoSpaceDE w:val="0"/>
        <w:autoSpaceDN w:val="0"/>
        <w:adjustRightInd w:val="0"/>
        <w:jc w:val="both"/>
        <w:rPr>
          <w:sz w:val="22"/>
          <w:szCs w:val="22"/>
        </w:rPr>
      </w:pPr>
    </w:p>
    <w:p w14:paraId="09FD5B12" w14:textId="77777777" w:rsidR="00312EDC" w:rsidRPr="00CB4865" w:rsidRDefault="00312EDC" w:rsidP="00312EDC">
      <w:pPr>
        <w:widowControl w:val="0"/>
        <w:numPr>
          <w:ilvl w:val="0"/>
          <w:numId w:val="5"/>
        </w:numPr>
        <w:autoSpaceDE w:val="0"/>
        <w:autoSpaceDN w:val="0"/>
        <w:adjustRightInd w:val="0"/>
        <w:jc w:val="both"/>
        <w:rPr>
          <w:sz w:val="22"/>
          <w:szCs w:val="22"/>
        </w:rPr>
      </w:pPr>
      <w:r w:rsidRPr="00CB4865">
        <w:rPr>
          <w:sz w:val="22"/>
          <w:szCs w:val="22"/>
        </w:rPr>
        <w:t xml:space="preserve">Immediately call the Loan and payment of the principal and interest by the </w:t>
      </w:r>
      <w:proofErr w:type="gramStart"/>
      <w:r w:rsidRPr="00CB4865">
        <w:rPr>
          <w:sz w:val="22"/>
          <w:szCs w:val="22"/>
        </w:rPr>
        <w:t>Borrower;</w:t>
      </w:r>
      <w:proofErr w:type="gramEnd"/>
    </w:p>
    <w:p w14:paraId="579B6A73" w14:textId="77777777" w:rsidR="00312EDC" w:rsidRPr="00CB4865" w:rsidRDefault="00312EDC" w:rsidP="00312EDC">
      <w:pPr>
        <w:widowControl w:val="0"/>
        <w:autoSpaceDE w:val="0"/>
        <w:autoSpaceDN w:val="0"/>
        <w:adjustRightInd w:val="0"/>
        <w:ind w:left="720"/>
        <w:jc w:val="both"/>
        <w:rPr>
          <w:sz w:val="22"/>
          <w:szCs w:val="22"/>
        </w:rPr>
      </w:pPr>
    </w:p>
    <w:p w14:paraId="004F9E5D" w14:textId="37A717F1" w:rsidR="00312EDC" w:rsidRPr="00CB4865" w:rsidRDefault="00312EDC" w:rsidP="00312EDC">
      <w:pPr>
        <w:widowControl w:val="0"/>
        <w:numPr>
          <w:ilvl w:val="0"/>
          <w:numId w:val="5"/>
        </w:numPr>
        <w:autoSpaceDE w:val="0"/>
        <w:autoSpaceDN w:val="0"/>
        <w:adjustRightInd w:val="0"/>
        <w:jc w:val="both"/>
        <w:rPr>
          <w:sz w:val="22"/>
          <w:szCs w:val="22"/>
        </w:rPr>
      </w:pPr>
      <w:r w:rsidRPr="00CB4865">
        <w:rPr>
          <w:sz w:val="22"/>
          <w:szCs w:val="22"/>
        </w:rPr>
        <w:t xml:space="preserve">Enforce the terms </w:t>
      </w:r>
      <w:r w:rsidR="00362AD3">
        <w:rPr>
          <w:sz w:val="22"/>
          <w:szCs w:val="22"/>
        </w:rPr>
        <w:t xml:space="preserve">and conditions in the Security </w:t>
      </w:r>
      <w:r w:rsidRPr="00CB4865">
        <w:rPr>
          <w:sz w:val="22"/>
          <w:szCs w:val="22"/>
        </w:rPr>
        <w:t>Agreements</w:t>
      </w:r>
      <w:r w:rsidR="00D33721">
        <w:rPr>
          <w:sz w:val="22"/>
          <w:szCs w:val="22"/>
        </w:rPr>
        <w:t xml:space="preserve"> and shall sign any relevant documentation necessary   to ensure change of ownership of title.</w:t>
      </w:r>
    </w:p>
    <w:p w14:paraId="097B0E6F" w14:textId="77777777" w:rsidR="00312EDC" w:rsidRPr="00CB4865" w:rsidRDefault="00312EDC" w:rsidP="00312EDC">
      <w:pPr>
        <w:pStyle w:val="ListParagraph"/>
        <w:rPr>
          <w:sz w:val="22"/>
          <w:szCs w:val="22"/>
        </w:rPr>
      </w:pPr>
    </w:p>
    <w:p w14:paraId="50E57817" w14:textId="77777777" w:rsidR="00312EDC" w:rsidRPr="00CB4865" w:rsidRDefault="00312EDC" w:rsidP="00312EDC">
      <w:pPr>
        <w:widowControl w:val="0"/>
        <w:numPr>
          <w:ilvl w:val="0"/>
          <w:numId w:val="5"/>
        </w:numPr>
        <w:autoSpaceDE w:val="0"/>
        <w:autoSpaceDN w:val="0"/>
        <w:adjustRightInd w:val="0"/>
        <w:jc w:val="both"/>
        <w:rPr>
          <w:sz w:val="22"/>
          <w:szCs w:val="22"/>
        </w:rPr>
      </w:pPr>
      <w:r w:rsidRPr="00CB4865">
        <w:rPr>
          <w:sz w:val="22"/>
          <w:szCs w:val="22"/>
        </w:rPr>
        <w:t xml:space="preserve">Carry on all or any part of the business of the </w:t>
      </w:r>
      <w:proofErr w:type="gramStart"/>
      <w:r w:rsidRPr="00CB4865">
        <w:rPr>
          <w:sz w:val="22"/>
          <w:szCs w:val="22"/>
        </w:rPr>
        <w:t>Borrower;</w:t>
      </w:r>
      <w:proofErr w:type="gramEnd"/>
    </w:p>
    <w:p w14:paraId="60C069AD" w14:textId="77777777" w:rsidR="00312EDC" w:rsidRPr="00CB4865" w:rsidRDefault="00312EDC" w:rsidP="00312EDC">
      <w:pPr>
        <w:widowControl w:val="0"/>
        <w:autoSpaceDE w:val="0"/>
        <w:autoSpaceDN w:val="0"/>
        <w:adjustRightInd w:val="0"/>
        <w:jc w:val="both"/>
        <w:rPr>
          <w:b/>
          <w:bCs/>
          <w:sz w:val="22"/>
          <w:szCs w:val="22"/>
        </w:rPr>
      </w:pPr>
    </w:p>
    <w:p w14:paraId="50A2F9C6" w14:textId="09FE8E3A" w:rsidR="00312EDC" w:rsidRPr="00CB4865" w:rsidRDefault="00312EDC" w:rsidP="00312EDC">
      <w:pPr>
        <w:widowControl w:val="0"/>
        <w:autoSpaceDE w:val="0"/>
        <w:autoSpaceDN w:val="0"/>
        <w:adjustRightInd w:val="0"/>
        <w:jc w:val="both"/>
        <w:rPr>
          <w:sz w:val="22"/>
          <w:szCs w:val="22"/>
        </w:rPr>
      </w:pPr>
      <w:r w:rsidRPr="00CB4865">
        <w:rPr>
          <w:b/>
          <w:bCs/>
          <w:sz w:val="22"/>
          <w:szCs w:val="22"/>
        </w:rPr>
        <w:t>Article 7</w:t>
      </w:r>
      <w:r w:rsidR="00D33721">
        <w:rPr>
          <w:sz w:val="22"/>
          <w:szCs w:val="22"/>
        </w:rPr>
        <w:t>: B</w:t>
      </w:r>
      <w:r w:rsidRPr="00CB4865">
        <w:rPr>
          <w:sz w:val="22"/>
          <w:szCs w:val="22"/>
        </w:rPr>
        <w:t>oth parties commit themselves not to disclose any confidential information obtained directly or indirectly in the negotiation, or execution without the prior written consent of the other.</w:t>
      </w:r>
    </w:p>
    <w:p w14:paraId="1754F84D" w14:textId="77777777" w:rsidR="00312EDC" w:rsidRPr="00CB4865" w:rsidRDefault="00312EDC" w:rsidP="00312EDC">
      <w:pPr>
        <w:widowControl w:val="0"/>
        <w:autoSpaceDE w:val="0"/>
        <w:autoSpaceDN w:val="0"/>
        <w:adjustRightInd w:val="0"/>
        <w:jc w:val="both"/>
        <w:rPr>
          <w:sz w:val="22"/>
          <w:szCs w:val="22"/>
        </w:rPr>
      </w:pPr>
    </w:p>
    <w:p w14:paraId="31C64D82" w14:textId="77777777" w:rsidR="00312EDC" w:rsidRPr="00CB4865" w:rsidRDefault="00312EDC" w:rsidP="00312EDC">
      <w:pPr>
        <w:widowControl w:val="0"/>
        <w:autoSpaceDE w:val="0"/>
        <w:autoSpaceDN w:val="0"/>
        <w:adjustRightInd w:val="0"/>
        <w:jc w:val="both"/>
        <w:rPr>
          <w:sz w:val="22"/>
          <w:szCs w:val="22"/>
        </w:rPr>
      </w:pPr>
      <w:r w:rsidRPr="00CB4865">
        <w:rPr>
          <w:b/>
          <w:bCs/>
          <w:sz w:val="22"/>
          <w:szCs w:val="22"/>
        </w:rPr>
        <w:t>Article 8</w:t>
      </w:r>
      <w:r w:rsidRPr="00CB4865">
        <w:rPr>
          <w:sz w:val="22"/>
          <w:szCs w:val="22"/>
        </w:rPr>
        <w:t>: The Borrower declares and accepts that:</w:t>
      </w:r>
    </w:p>
    <w:p w14:paraId="1F983C29" w14:textId="77777777" w:rsidR="00312EDC" w:rsidRPr="00CB4865" w:rsidRDefault="00312EDC" w:rsidP="00312EDC">
      <w:pPr>
        <w:widowControl w:val="0"/>
        <w:autoSpaceDE w:val="0"/>
        <w:autoSpaceDN w:val="0"/>
        <w:adjustRightInd w:val="0"/>
        <w:ind w:left="720"/>
        <w:jc w:val="both"/>
        <w:rPr>
          <w:sz w:val="22"/>
          <w:szCs w:val="22"/>
        </w:rPr>
      </w:pPr>
    </w:p>
    <w:p w14:paraId="2E48B2C2" w14:textId="57B66F8A" w:rsidR="00312EDC" w:rsidRPr="00CB4865" w:rsidRDefault="00312EDC" w:rsidP="00312EDC">
      <w:pPr>
        <w:widowControl w:val="0"/>
        <w:numPr>
          <w:ilvl w:val="0"/>
          <w:numId w:val="1"/>
        </w:numPr>
        <w:autoSpaceDE w:val="0"/>
        <w:autoSpaceDN w:val="0"/>
        <w:adjustRightInd w:val="0"/>
        <w:jc w:val="both"/>
        <w:rPr>
          <w:sz w:val="22"/>
          <w:szCs w:val="22"/>
        </w:rPr>
      </w:pPr>
      <w:r w:rsidRPr="00CB4865">
        <w:rPr>
          <w:sz w:val="22"/>
          <w:szCs w:val="22"/>
        </w:rPr>
        <w:t>The Annexure, loan application form, collateral evaluation form</w:t>
      </w:r>
      <w:r w:rsidR="00362F54" w:rsidRPr="00CB4865">
        <w:rPr>
          <w:sz w:val="22"/>
          <w:szCs w:val="22"/>
        </w:rPr>
        <w:t xml:space="preserve"> and </w:t>
      </w:r>
      <w:r w:rsidRPr="00CB4865">
        <w:rPr>
          <w:sz w:val="22"/>
          <w:szCs w:val="22"/>
        </w:rPr>
        <w:t>Security Agreement form an integral part of this Loan Agreement;</w:t>
      </w:r>
    </w:p>
    <w:p w14:paraId="35FE895B" w14:textId="77777777" w:rsidR="00312EDC" w:rsidRPr="00CB4865" w:rsidRDefault="00312EDC" w:rsidP="00312EDC">
      <w:pPr>
        <w:widowControl w:val="0"/>
        <w:autoSpaceDE w:val="0"/>
        <w:autoSpaceDN w:val="0"/>
        <w:adjustRightInd w:val="0"/>
        <w:ind w:left="720"/>
        <w:jc w:val="both"/>
        <w:rPr>
          <w:sz w:val="22"/>
          <w:szCs w:val="22"/>
        </w:rPr>
      </w:pPr>
    </w:p>
    <w:p w14:paraId="00E8297A" w14:textId="77777777" w:rsidR="00312EDC" w:rsidRPr="00CB4865" w:rsidRDefault="00312EDC" w:rsidP="00312EDC">
      <w:pPr>
        <w:widowControl w:val="0"/>
        <w:numPr>
          <w:ilvl w:val="0"/>
          <w:numId w:val="1"/>
        </w:numPr>
        <w:autoSpaceDE w:val="0"/>
        <w:autoSpaceDN w:val="0"/>
        <w:adjustRightInd w:val="0"/>
        <w:jc w:val="both"/>
        <w:rPr>
          <w:sz w:val="22"/>
          <w:szCs w:val="22"/>
        </w:rPr>
      </w:pPr>
      <w:r w:rsidRPr="00CB4865">
        <w:rPr>
          <w:sz w:val="22"/>
          <w:szCs w:val="22"/>
        </w:rPr>
        <w:t>Any information given to the Lender is accurate and reflects the financial position of the Borrower;</w:t>
      </w:r>
    </w:p>
    <w:p w14:paraId="658BD063" w14:textId="77777777" w:rsidR="00312EDC" w:rsidRPr="00CB4865" w:rsidRDefault="00312EDC" w:rsidP="00312EDC">
      <w:pPr>
        <w:widowControl w:val="0"/>
        <w:autoSpaceDE w:val="0"/>
        <w:autoSpaceDN w:val="0"/>
        <w:adjustRightInd w:val="0"/>
        <w:ind w:left="720"/>
        <w:jc w:val="both"/>
        <w:rPr>
          <w:sz w:val="22"/>
          <w:szCs w:val="22"/>
        </w:rPr>
      </w:pPr>
    </w:p>
    <w:p w14:paraId="3FC6401B" w14:textId="77777777" w:rsidR="00312EDC" w:rsidRPr="00CB4865" w:rsidRDefault="00312EDC" w:rsidP="00312EDC">
      <w:pPr>
        <w:widowControl w:val="0"/>
        <w:numPr>
          <w:ilvl w:val="0"/>
          <w:numId w:val="1"/>
        </w:numPr>
        <w:autoSpaceDE w:val="0"/>
        <w:autoSpaceDN w:val="0"/>
        <w:adjustRightInd w:val="0"/>
        <w:jc w:val="both"/>
        <w:rPr>
          <w:sz w:val="22"/>
          <w:szCs w:val="22"/>
        </w:rPr>
      </w:pPr>
      <w:r w:rsidRPr="00CB4865">
        <w:rPr>
          <w:sz w:val="22"/>
          <w:szCs w:val="22"/>
        </w:rPr>
        <w:t>He/she is not subject to any legal proceedings that may endanger any property that has been pledged as security for this Loan to the Lender</w:t>
      </w:r>
    </w:p>
    <w:p w14:paraId="33961E75" w14:textId="77777777" w:rsidR="00312EDC" w:rsidRPr="00CB4865" w:rsidRDefault="00312EDC" w:rsidP="00312EDC">
      <w:pPr>
        <w:widowControl w:val="0"/>
        <w:autoSpaceDE w:val="0"/>
        <w:autoSpaceDN w:val="0"/>
        <w:adjustRightInd w:val="0"/>
        <w:ind w:left="720"/>
        <w:jc w:val="both"/>
        <w:rPr>
          <w:sz w:val="22"/>
          <w:szCs w:val="22"/>
        </w:rPr>
      </w:pPr>
    </w:p>
    <w:p w14:paraId="211B2F65" w14:textId="77777777" w:rsidR="00312EDC" w:rsidRPr="00CB4865" w:rsidRDefault="00312EDC" w:rsidP="00312EDC">
      <w:pPr>
        <w:widowControl w:val="0"/>
        <w:numPr>
          <w:ilvl w:val="0"/>
          <w:numId w:val="1"/>
        </w:numPr>
        <w:autoSpaceDE w:val="0"/>
        <w:autoSpaceDN w:val="0"/>
        <w:adjustRightInd w:val="0"/>
        <w:jc w:val="both"/>
        <w:rPr>
          <w:sz w:val="22"/>
          <w:szCs w:val="22"/>
        </w:rPr>
      </w:pPr>
      <w:r w:rsidRPr="00CB4865">
        <w:rPr>
          <w:sz w:val="22"/>
          <w:szCs w:val="22"/>
        </w:rPr>
        <w:t>He/she shall notify Lender in the event that legal proceedings are commenced against him/her during the term of the Loan Agreement; and</w:t>
      </w:r>
    </w:p>
    <w:p w14:paraId="2AF5F4B5" w14:textId="77777777" w:rsidR="00312EDC" w:rsidRPr="00CB4865" w:rsidRDefault="00312EDC" w:rsidP="00312EDC">
      <w:pPr>
        <w:widowControl w:val="0"/>
        <w:autoSpaceDE w:val="0"/>
        <w:autoSpaceDN w:val="0"/>
        <w:adjustRightInd w:val="0"/>
        <w:ind w:left="720"/>
        <w:jc w:val="both"/>
        <w:rPr>
          <w:sz w:val="22"/>
          <w:szCs w:val="22"/>
        </w:rPr>
      </w:pPr>
    </w:p>
    <w:p w14:paraId="38B99461" w14:textId="77777777" w:rsidR="00312EDC" w:rsidRPr="00CB4865" w:rsidRDefault="00312EDC" w:rsidP="00312EDC">
      <w:pPr>
        <w:widowControl w:val="0"/>
        <w:numPr>
          <w:ilvl w:val="0"/>
          <w:numId w:val="1"/>
        </w:numPr>
        <w:autoSpaceDE w:val="0"/>
        <w:autoSpaceDN w:val="0"/>
        <w:adjustRightInd w:val="0"/>
        <w:jc w:val="both"/>
        <w:rPr>
          <w:sz w:val="22"/>
          <w:szCs w:val="22"/>
        </w:rPr>
      </w:pPr>
      <w:r w:rsidRPr="00CB4865">
        <w:rPr>
          <w:sz w:val="22"/>
          <w:szCs w:val="22"/>
        </w:rPr>
        <w:t>He/she shall notify Lender of any changes in the Borrower’s contact details and material change in financial position or structure;</w:t>
      </w:r>
    </w:p>
    <w:p w14:paraId="427E11CC" w14:textId="77777777" w:rsidR="00312EDC" w:rsidRPr="00CB4865" w:rsidRDefault="00312EDC" w:rsidP="00312EDC">
      <w:pPr>
        <w:pStyle w:val="ListParagraph"/>
        <w:rPr>
          <w:sz w:val="22"/>
          <w:szCs w:val="22"/>
        </w:rPr>
      </w:pPr>
    </w:p>
    <w:p w14:paraId="797DA0AA" w14:textId="77777777" w:rsidR="00312EDC" w:rsidRPr="00CB4865" w:rsidRDefault="00312EDC" w:rsidP="00312EDC">
      <w:pPr>
        <w:widowControl w:val="0"/>
        <w:numPr>
          <w:ilvl w:val="0"/>
          <w:numId w:val="1"/>
        </w:numPr>
        <w:autoSpaceDE w:val="0"/>
        <w:autoSpaceDN w:val="0"/>
        <w:adjustRightInd w:val="0"/>
        <w:jc w:val="both"/>
        <w:rPr>
          <w:sz w:val="22"/>
          <w:szCs w:val="22"/>
        </w:rPr>
      </w:pPr>
      <w:r w:rsidRPr="00CB4865">
        <w:rPr>
          <w:sz w:val="22"/>
          <w:szCs w:val="22"/>
        </w:rPr>
        <w:t>Any notice to be given in connection with this Agreement will be given in writing by personal delivery, registered mail, or by electronic means addressed to the Borrower at its address specified in this Agreement or such as address as may be notified by the Borrower to the Lender.</w:t>
      </w:r>
    </w:p>
    <w:p w14:paraId="638986A0" w14:textId="77777777" w:rsidR="00312EDC" w:rsidRPr="00CB4865" w:rsidRDefault="00312EDC" w:rsidP="00312EDC">
      <w:pPr>
        <w:pStyle w:val="ListParagraph"/>
        <w:rPr>
          <w:sz w:val="22"/>
          <w:szCs w:val="22"/>
        </w:rPr>
      </w:pPr>
    </w:p>
    <w:p w14:paraId="2DFEA57B" w14:textId="0CE1F5BA" w:rsidR="00312EDC" w:rsidRPr="00CB4865" w:rsidRDefault="00312EDC" w:rsidP="00312EDC">
      <w:pPr>
        <w:widowControl w:val="0"/>
        <w:numPr>
          <w:ilvl w:val="0"/>
          <w:numId w:val="1"/>
        </w:numPr>
        <w:autoSpaceDE w:val="0"/>
        <w:autoSpaceDN w:val="0"/>
        <w:adjustRightInd w:val="0"/>
        <w:jc w:val="both"/>
        <w:rPr>
          <w:sz w:val="22"/>
          <w:szCs w:val="22"/>
        </w:rPr>
      </w:pPr>
      <w:r w:rsidRPr="00CB4865">
        <w:rPr>
          <w:sz w:val="22"/>
          <w:szCs w:val="22"/>
        </w:rPr>
        <w:t xml:space="preserve">He/she irrevocably appoints the Lender to be his or her attorney to do all things and execute and deliver, documents, financing statements, demands and assignments which the Borrower is obliged to do or execute or deliver hereunder and generally to act in the name of the Borrower in the exercise of any of the powers hereby conferred on the </w:t>
      </w:r>
      <w:proofErr w:type="gramStart"/>
      <w:r w:rsidRPr="00CB4865">
        <w:rPr>
          <w:sz w:val="22"/>
          <w:szCs w:val="22"/>
        </w:rPr>
        <w:t>Lender;</w:t>
      </w:r>
      <w:proofErr w:type="gramEnd"/>
    </w:p>
    <w:p w14:paraId="1D1F351B" w14:textId="77777777" w:rsidR="00312EDC" w:rsidRPr="00CB4865" w:rsidRDefault="00312EDC" w:rsidP="00312EDC">
      <w:pPr>
        <w:pStyle w:val="ListParagraph"/>
        <w:rPr>
          <w:sz w:val="22"/>
          <w:szCs w:val="22"/>
        </w:rPr>
      </w:pPr>
    </w:p>
    <w:p w14:paraId="514502FB" w14:textId="77777777" w:rsidR="00312EDC" w:rsidRPr="00CB4865" w:rsidRDefault="00312EDC" w:rsidP="00312EDC">
      <w:pPr>
        <w:widowControl w:val="0"/>
        <w:numPr>
          <w:ilvl w:val="0"/>
          <w:numId w:val="1"/>
        </w:numPr>
        <w:autoSpaceDE w:val="0"/>
        <w:autoSpaceDN w:val="0"/>
        <w:adjustRightInd w:val="0"/>
        <w:jc w:val="both"/>
        <w:rPr>
          <w:sz w:val="22"/>
          <w:szCs w:val="22"/>
        </w:rPr>
      </w:pPr>
      <w:r w:rsidRPr="00CB4865">
        <w:rPr>
          <w:sz w:val="22"/>
          <w:szCs w:val="22"/>
        </w:rPr>
        <w:t xml:space="preserve">He/she has received a copy of this Agreement and waives all rights to receive from the Lender a copy of any confirmation statement, registered financing statement, or amendment to the registered financing statement registered or issued at any time in respect of this </w:t>
      </w:r>
      <w:proofErr w:type="gramStart"/>
      <w:r w:rsidRPr="00CB4865">
        <w:rPr>
          <w:sz w:val="22"/>
          <w:szCs w:val="22"/>
        </w:rPr>
        <w:t>Agreement;</w:t>
      </w:r>
      <w:proofErr w:type="gramEnd"/>
      <w:r w:rsidRPr="00CB4865">
        <w:rPr>
          <w:sz w:val="22"/>
          <w:szCs w:val="22"/>
        </w:rPr>
        <w:t xml:space="preserve"> </w:t>
      </w:r>
    </w:p>
    <w:p w14:paraId="5F903D89" w14:textId="77777777" w:rsidR="00312EDC" w:rsidRPr="00CB4865" w:rsidRDefault="00312EDC" w:rsidP="00312EDC">
      <w:pPr>
        <w:pStyle w:val="ListParagraph"/>
        <w:rPr>
          <w:sz w:val="22"/>
          <w:szCs w:val="22"/>
        </w:rPr>
      </w:pPr>
    </w:p>
    <w:p w14:paraId="3B958F41" w14:textId="77777777" w:rsidR="00312EDC" w:rsidRPr="00CB4865" w:rsidRDefault="00312EDC" w:rsidP="00312EDC">
      <w:pPr>
        <w:widowControl w:val="0"/>
        <w:numPr>
          <w:ilvl w:val="0"/>
          <w:numId w:val="1"/>
        </w:numPr>
        <w:autoSpaceDE w:val="0"/>
        <w:autoSpaceDN w:val="0"/>
        <w:adjustRightInd w:val="0"/>
        <w:jc w:val="both"/>
        <w:rPr>
          <w:sz w:val="22"/>
          <w:szCs w:val="22"/>
        </w:rPr>
      </w:pPr>
      <w:r w:rsidRPr="00CB4865">
        <w:rPr>
          <w:sz w:val="22"/>
          <w:szCs w:val="22"/>
        </w:rPr>
        <w:t xml:space="preserve">He/she has given consent for the Lender to register the financing </w:t>
      </w:r>
      <w:proofErr w:type="gramStart"/>
      <w:r w:rsidRPr="00CB4865">
        <w:rPr>
          <w:sz w:val="22"/>
          <w:szCs w:val="22"/>
        </w:rPr>
        <w:t>statements</w:t>
      </w:r>
      <w:proofErr w:type="gramEnd"/>
      <w:r w:rsidRPr="00CB4865">
        <w:rPr>
          <w:sz w:val="22"/>
          <w:szCs w:val="22"/>
        </w:rPr>
        <w:t xml:space="preserve"> or any amendments thereof as may be required.  </w:t>
      </w:r>
    </w:p>
    <w:p w14:paraId="73A58C53" w14:textId="77777777" w:rsidR="00312EDC" w:rsidRPr="00CB4865" w:rsidRDefault="00312EDC" w:rsidP="00312EDC">
      <w:pPr>
        <w:widowControl w:val="0"/>
        <w:autoSpaceDE w:val="0"/>
        <w:autoSpaceDN w:val="0"/>
        <w:adjustRightInd w:val="0"/>
        <w:jc w:val="both"/>
        <w:rPr>
          <w:b/>
          <w:bCs/>
          <w:sz w:val="22"/>
          <w:szCs w:val="22"/>
        </w:rPr>
      </w:pPr>
    </w:p>
    <w:p w14:paraId="31053295" w14:textId="539C85F5" w:rsidR="00312EDC" w:rsidRPr="00CB4865" w:rsidRDefault="00312EDC" w:rsidP="00312EDC">
      <w:pPr>
        <w:widowControl w:val="0"/>
        <w:autoSpaceDE w:val="0"/>
        <w:autoSpaceDN w:val="0"/>
        <w:adjustRightInd w:val="0"/>
        <w:jc w:val="both"/>
        <w:rPr>
          <w:bCs/>
          <w:sz w:val="22"/>
          <w:szCs w:val="22"/>
        </w:rPr>
      </w:pPr>
      <w:r w:rsidRPr="00CB4865">
        <w:rPr>
          <w:b/>
          <w:bCs/>
          <w:sz w:val="22"/>
          <w:szCs w:val="22"/>
        </w:rPr>
        <w:t xml:space="preserve">Article 9: </w:t>
      </w:r>
      <w:r w:rsidRPr="00CB4865">
        <w:rPr>
          <w:bCs/>
          <w:sz w:val="22"/>
          <w:szCs w:val="22"/>
        </w:rPr>
        <w:t>The Lender</w:t>
      </w:r>
      <w:r w:rsidRPr="00CB4865">
        <w:rPr>
          <w:b/>
          <w:bCs/>
          <w:sz w:val="22"/>
          <w:szCs w:val="22"/>
        </w:rPr>
        <w:t xml:space="preserve"> </w:t>
      </w:r>
      <w:r w:rsidRPr="00CB4865">
        <w:rPr>
          <w:bCs/>
          <w:sz w:val="22"/>
          <w:szCs w:val="22"/>
        </w:rPr>
        <w:t xml:space="preserve">shall have the right to conduct monitoring of the Borrower’s business activity, control financial status of the Borrower and check for changes in the </w:t>
      </w:r>
      <w:r w:rsidR="00362F54" w:rsidRPr="00CB4865">
        <w:rPr>
          <w:bCs/>
          <w:sz w:val="22"/>
          <w:szCs w:val="22"/>
        </w:rPr>
        <w:t>l</w:t>
      </w:r>
      <w:r w:rsidRPr="00CB4865">
        <w:rPr>
          <w:bCs/>
          <w:sz w:val="22"/>
          <w:szCs w:val="22"/>
        </w:rPr>
        <w:t>oan provisioning. Solely the Lender shall determine the frequency of the monitoring and number of visits without giving prior notification to the Borrower.</w:t>
      </w:r>
    </w:p>
    <w:p w14:paraId="2F723D4B" w14:textId="77777777" w:rsidR="00312EDC" w:rsidRPr="00CB4865" w:rsidRDefault="00312EDC" w:rsidP="00312EDC">
      <w:pPr>
        <w:widowControl w:val="0"/>
        <w:autoSpaceDE w:val="0"/>
        <w:autoSpaceDN w:val="0"/>
        <w:adjustRightInd w:val="0"/>
        <w:jc w:val="both"/>
        <w:rPr>
          <w:bCs/>
          <w:sz w:val="22"/>
          <w:szCs w:val="22"/>
        </w:rPr>
      </w:pPr>
    </w:p>
    <w:p w14:paraId="4CA644CE" w14:textId="77777777" w:rsidR="00312EDC" w:rsidRPr="00CB4865" w:rsidRDefault="00312EDC" w:rsidP="00312EDC">
      <w:pPr>
        <w:widowControl w:val="0"/>
        <w:autoSpaceDE w:val="0"/>
        <w:autoSpaceDN w:val="0"/>
        <w:adjustRightInd w:val="0"/>
        <w:jc w:val="both"/>
        <w:rPr>
          <w:sz w:val="22"/>
          <w:szCs w:val="22"/>
        </w:rPr>
      </w:pPr>
      <w:r w:rsidRPr="00CB4865">
        <w:rPr>
          <w:b/>
          <w:bCs/>
          <w:sz w:val="22"/>
          <w:szCs w:val="22"/>
        </w:rPr>
        <w:t>Article 10:</w:t>
      </w:r>
      <w:r w:rsidRPr="00CB4865">
        <w:rPr>
          <w:sz w:val="22"/>
          <w:szCs w:val="22"/>
        </w:rPr>
        <w:t xml:space="preserve"> The Borrower understands and accepts in full the implications relating to this Loan Agreement and declares to have sought independent legal advice with regard to the implications thereof.</w:t>
      </w:r>
    </w:p>
    <w:p w14:paraId="21AA7585" w14:textId="77777777" w:rsidR="00312EDC" w:rsidRPr="00CB4865" w:rsidRDefault="00312EDC" w:rsidP="00312EDC">
      <w:pPr>
        <w:widowControl w:val="0"/>
        <w:autoSpaceDE w:val="0"/>
        <w:autoSpaceDN w:val="0"/>
        <w:adjustRightInd w:val="0"/>
        <w:jc w:val="both"/>
        <w:rPr>
          <w:sz w:val="22"/>
          <w:szCs w:val="22"/>
        </w:rPr>
      </w:pPr>
    </w:p>
    <w:p w14:paraId="236B2B43" w14:textId="77777777" w:rsidR="00312EDC" w:rsidRPr="00CB4865" w:rsidRDefault="00312EDC" w:rsidP="00312EDC">
      <w:pPr>
        <w:widowControl w:val="0"/>
        <w:autoSpaceDE w:val="0"/>
        <w:autoSpaceDN w:val="0"/>
        <w:adjustRightInd w:val="0"/>
        <w:jc w:val="both"/>
        <w:rPr>
          <w:sz w:val="22"/>
          <w:szCs w:val="22"/>
        </w:rPr>
      </w:pPr>
      <w:r w:rsidRPr="00CB4865">
        <w:rPr>
          <w:b/>
          <w:sz w:val="22"/>
          <w:szCs w:val="22"/>
        </w:rPr>
        <w:t>Article 11:</w:t>
      </w:r>
      <w:r w:rsidRPr="00CB4865">
        <w:rPr>
          <w:sz w:val="22"/>
          <w:szCs w:val="22"/>
        </w:rPr>
        <w:t xml:space="preserve"> The Borrower certifies that he or she has complied with the Lender’s exclusion list and applicable local laws and regulations.</w:t>
      </w:r>
    </w:p>
    <w:p w14:paraId="616768CD" w14:textId="77777777" w:rsidR="00312EDC" w:rsidRPr="00CB4865" w:rsidRDefault="00312EDC" w:rsidP="00312EDC">
      <w:pPr>
        <w:widowControl w:val="0"/>
        <w:autoSpaceDE w:val="0"/>
        <w:autoSpaceDN w:val="0"/>
        <w:adjustRightInd w:val="0"/>
        <w:jc w:val="both"/>
        <w:rPr>
          <w:sz w:val="22"/>
          <w:szCs w:val="22"/>
        </w:rPr>
      </w:pPr>
    </w:p>
    <w:p w14:paraId="572C7AE8" w14:textId="77777777" w:rsidR="00312EDC" w:rsidRPr="00CB4865" w:rsidRDefault="00312EDC" w:rsidP="00312EDC">
      <w:pPr>
        <w:widowControl w:val="0"/>
        <w:autoSpaceDE w:val="0"/>
        <w:autoSpaceDN w:val="0"/>
        <w:adjustRightInd w:val="0"/>
        <w:jc w:val="both"/>
        <w:rPr>
          <w:sz w:val="22"/>
          <w:szCs w:val="22"/>
        </w:rPr>
      </w:pPr>
      <w:r w:rsidRPr="00CB4865">
        <w:rPr>
          <w:b/>
          <w:bCs/>
          <w:sz w:val="22"/>
          <w:szCs w:val="22"/>
        </w:rPr>
        <w:t>Article 12</w:t>
      </w:r>
      <w:r w:rsidRPr="00CB4865">
        <w:rPr>
          <w:sz w:val="22"/>
          <w:szCs w:val="22"/>
        </w:rPr>
        <w:t>: In the event that a disagreement or dispute arises in connection with the interpretation of this Loan Agreement, the parties shall amicably at the first instance attempt to settle the disagreement or dispute as the case may be through good faith negotiations, failure to which the dispute shall be referred to a court of competent jurisdiction in Zambia.</w:t>
      </w:r>
    </w:p>
    <w:p w14:paraId="6073E87A" w14:textId="77777777" w:rsidR="00312EDC" w:rsidRPr="00CB4865" w:rsidRDefault="00312EDC" w:rsidP="00312EDC">
      <w:pPr>
        <w:widowControl w:val="0"/>
        <w:autoSpaceDE w:val="0"/>
        <w:autoSpaceDN w:val="0"/>
        <w:adjustRightInd w:val="0"/>
        <w:jc w:val="both"/>
        <w:rPr>
          <w:sz w:val="22"/>
          <w:szCs w:val="22"/>
        </w:rPr>
      </w:pPr>
    </w:p>
    <w:p w14:paraId="59AA7420" w14:textId="77777777" w:rsidR="00312EDC" w:rsidRPr="00D33721" w:rsidRDefault="00312EDC" w:rsidP="00312EDC">
      <w:pPr>
        <w:widowControl w:val="0"/>
        <w:autoSpaceDE w:val="0"/>
        <w:autoSpaceDN w:val="0"/>
        <w:adjustRightInd w:val="0"/>
        <w:jc w:val="both"/>
        <w:rPr>
          <w:color w:val="FF0000"/>
          <w:sz w:val="22"/>
          <w:szCs w:val="22"/>
        </w:rPr>
      </w:pPr>
      <w:r w:rsidRPr="00D33721">
        <w:rPr>
          <w:b/>
          <w:color w:val="FF0000"/>
          <w:sz w:val="22"/>
          <w:szCs w:val="22"/>
        </w:rPr>
        <w:t>Article 13:</w:t>
      </w:r>
      <w:r w:rsidRPr="00D33721">
        <w:rPr>
          <w:color w:val="FF0000"/>
          <w:sz w:val="22"/>
          <w:szCs w:val="22"/>
        </w:rPr>
        <w:t xml:space="preserve"> In the event of non -payment of the principal and/or the interests at the due date, the Borrower will be obliged to pay the Lender an interest on past due principal calculated over and above the amount due at the rate of 0.15% per day, billed monthly, amount shall continue to accrue daily for as long as the payment is outstanding.  </w:t>
      </w:r>
    </w:p>
    <w:p w14:paraId="7B35C75D" w14:textId="77777777" w:rsidR="00312EDC" w:rsidRPr="00CB4865" w:rsidRDefault="00312EDC" w:rsidP="00312EDC">
      <w:pPr>
        <w:widowControl w:val="0"/>
        <w:autoSpaceDE w:val="0"/>
        <w:autoSpaceDN w:val="0"/>
        <w:adjustRightInd w:val="0"/>
        <w:jc w:val="both"/>
        <w:rPr>
          <w:sz w:val="22"/>
          <w:szCs w:val="22"/>
        </w:rPr>
      </w:pPr>
    </w:p>
    <w:p w14:paraId="592E2F86" w14:textId="20805CE8" w:rsidR="00312EDC" w:rsidRDefault="00312EDC" w:rsidP="00312EDC">
      <w:pPr>
        <w:widowControl w:val="0"/>
        <w:autoSpaceDE w:val="0"/>
        <w:autoSpaceDN w:val="0"/>
        <w:adjustRightInd w:val="0"/>
        <w:jc w:val="both"/>
        <w:rPr>
          <w:sz w:val="22"/>
          <w:szCs w:val="22"/>
        </w:rPr>
      </w:pPr>
      <w:r w:rsidRPr="00CB4865">
        <w:rPr>
          <w:b/>
          <w:sz w:val="22"/>
          <w:szCs w:val="22"/>
        </w:rPr>
        <w:t xml:space="preserve">Article 14: </w:t>
      </w:r>
      <w:r w:rsidRPr="00CB4865">
        <w:rPr>
          <w:sz w:val="22"/>
          <w:szCs w:val="22"/>
        </w:rPr>
        <w:t>The Borrower shall also be liable to pay any prior valuation of property in applying for a loan, and thereafter any subsequent legal action, auction, sale and administrative costs that that the Lender may incur in pursing and recovering any outstanding debt due to it;</w:t>
      </w:r>
    </w:p>
    <w:p w14:paraId="777905C5" w14:textId="77777777" w:rsidR="00D33721" w:rsidRPr="00CB4865" w:rsidRDefault="00D33721" w:rsidP="00312EDC">
      <w:pPr>
        <w:widowControl w:val="0"/>
        <w:autoSpaceDE w:val="0"/>
        <w:autoSpaceDN w:val="0"/>
        <w:adjustRightInd w:val="0"/>
        <w:jc w:val="both"/>
        <w:rPr>
          <w:sz w:val="22"/>
          <w:szCs w:val="22"/>
        </w:rPr>
      </w:pPr>
    </w:p>
    <w:p w14:paraId="5BE20184" w14:textId="77777777" w:rsidR="00312EDC" w:rsidRPr="00CB4865" w:rsidRDefault="00312EDC" w:rsidP="00312EDC">
      <w:pPr>
        <w:widowControl w:val="0"/>
        <w:autoSpaceDE w:val="0"/>
        <w:autoSpaceDN w:val="0"/>
        <w:adjustRightInd w:val="0"/>
        <w:jc w:val="both"/>
        <w:rPr>
          <w:sz w:val="22"/>
          <w:szCs w:val="22"/>
        </w:rPr>
      </w:pPr>
      <w:r w:rsidRPr="00CB4865">
        <w:rPr>
          <w:b/>
          <w:bCs/>
          <w:sz w:val="22"/>
          <w:szCs w:val="22"/>
        </w:rPr>
        <w:t>Article 15</w:t>
      </w:r>
      <w:r w:rsidRPr="00CB4865">
        <w:rPr>
          <w:sz w:val="22"/>
          <w:szCs w:val="22"/>
        </w:rPr>
        <w:t>: This Agreement shall be interpreted in accordance with the laws of Zambia. Fully permitted law, the Borrower waives all of the rights, benefits and protections given by the provisions of any law which imposes limitations upon the powers, rights or remedies of the Lender.</w:t>
      </w:r>
    </w:p>
    <w:p w14:paraId="08611CFE" w14:textId="32989573" w:rsidR="00312EDC" w:rsidRPr="00CB4865" w:rsidRDefault="00BC4FF3" w:rsidP="00BC4FF3">
      <w:pPr>
        <w:widowControl w:val="0"/>
        <w:tabs>
          <w:tab w:val="left" w:pos="6120"/>
        </w:tabs>
        <w:autoSpaceDE w:val="0"/>
        <w:autoSpaceDN w:val="0"/>
        <w:adjustRightInd w:val="0"/>
        <w:jc w:val="both"/>
        <w:rPr>
          <w:sz w:val="22"/>
          <w:szCs w:val="22"/>
        </w:rPr>
      </w:pPr>
      <w:r>
        <w:rPr>
          <w:sz w:val="22"/>
          <w:szCs w:val="22"/>
        </w:rPr>
        <w:tab/>
      </w:r>
    </w:p>
    <w:p w14:paraId="10A1EF4E" w14:textId="2F44F39D" w:rsidR="00312EDC" w:rsidRPr="00CB4865" w:rsidRDefault="00312EDC" w:rsidP="00312EDC">
      <w:pPr>
        <w:widowControl w:val="0"/>
        <w:autoSpaceDE w:val="0"/>
        <w:autoSpaceDN w:val="0"/>
        <w:adjustRightInd w:val="0"/>
        <w:jc w:val="both"/>
        <w:rPr>
          <w:sz w:val="22"/>
          <w:szCs w:val="22"/>
        </w:rPr>
      </w:pPr>
      <w:r w:rsidRPr="00CB4865">
        <w:rPr>
          <w:sz w:val="22"/>
          <w:szCs w:val="22"/>
        </w:rPr>
        <w:t>Done at [</w:t>
      </w:r>
      <w:r w:rsidR="00304CDC" w:rsidRPr="00CB4865">
        <w:t>Great North Credit Garden Plaza</w:t>
      </w:r>
      <w:r w:rsidRPr="00CB4865">
        <w:rPr>
          <w:sz w:val="22"/>
          <w:szCs w:val="22"/>
        </w:rPr>
        <w:t xml:space="preserve">], in two copies, on </w:t>
      </w:r>
      <w:r w:rsidR="00D15896">
        <w:rPr>
          <w:b/>
          <w:sz w:val="22"/>
          <w:szCs w:val="22"/>
        </w:rPr>
        <w:t>[</w:t>
      </w:r>
      <w:r w:rsidR="00121B29">
        <w:rPr>
          <w:b/>
          <w:sz w:val="22"/>
          <w:szCs w:val="22"/>
        </w:rPr>
        <w:t>2</w:t>
      </w:r>
      <w:r w:rsidR="00124B5D">
        <w:rPr>
          <w:b/>
          <w:sz w:val="22"/>
          <w:szCs w:val="22"/>
        </w:rPr>
        <w:t>2</w:t>
      </w:r>
      <w:r w:rsidR="007275E5" w:rsidRPr="00C87CF5">
        <w:rPr>
          <w:b/>
          <w:sz w:val="22"/>
          <w:szCs w:val="22"/>
        </w:rPr>
        <w:t>/</w:t>
      </w:r>
      <w:r w:rsidR="003B3C67">
        <w:rPr>
          <w:b/>
          <w:sz w:val="22"/>
          <w:szCs w:val="22"/>
        </w:rPr>
        <w:t>2</w:t>
      </w:r>
      <w:r w:rsidR="007275E5" w:rsidRPr="00C87CF5">
        <w:rPr>
          <w:b/>
          <w:sz w:val="22"/>
          <w:szCs w:val="22"/>
        </w:rPr>
        <w:t>/202</w:t>
      </w:r>
      <w:r w:rsidR="006F1098">
        <w:rPr>
          <w:b/>
          <w:sz w:val="22"/>
          <w:szCs w:val="22"/>
        </w:rPr>
        <w:t>3</w:t>
      </w:r>
      <w:r w:rsidRPr="001C6E7A">
        <w:rPr>
          <w:b/>
          <w:sz w:val="22"/>
          <w:szCs w:val="22"/>
        </w:rPr>
        <w:t>]</w:t>
      </w:r>
    </w:p>
    <w:p w14:paraId="2F662B33" w14:textId="77777777" w:rsidR="00304CDC" w:rsidRPr="00CB4865" w:rsidRDefault="00304CDC" w:rsidP="00312EDC">
      <w:pPr>
        <w:widowControl w:val="0"/>
        <w:autoSpaceDE w:val="0"/>
        <w:autoSpaceDN w:val="0"/>
        <w:adjustRightInd w:val="0"/>
        <w:jc w:val="both"/>
        <w:rPr>
          <w:b/>
          <w:sz w:val="22"/>
          <w:szCs w:val="22"/>
        </w:rPr>
      </w:pPr>
    </w:p>
    <w:p w14:paraId="7D940F47" w14:textId="5F9550AB" w:rsidR="00312EDC" w:rsidRPr="00CB4865" w:rsidRDefault="00312EDC" w:rsidP="00312EDC">
      <w:pPr>
        <w:widowControl w:val="0"/>
        <w:autoSpaceDE w:val="0"/>
        <w:autoSpaceDN w:val="0"/>
        <w:adjustRightInd w:val="0"/>
        <w:jc w:val="both"/>
        <w:rPr>
          <w:b/>
          <w:sz w:val="22"/>
          <w:szCs w:val="22"/>
        </w:rPr>
      </w:pPr>
      <w:r w:rsidRPr="00CB4865">
        <w:rPr>
          <w:b/>
          <w:sz w:val="22"/>
          <w:szCs w:val="22"/>
        </w:rPr>
        <w:t>Great North Credit</w:t>
      </w:r>
      <w:r w:rsidRPr="00CB4865">
        <w:rPr>
          <w:b/>
          <w:sz w:val="22"/>
          <w:szCs w:val="22"/>
        </w:rPr>
        <w:tab/>
        <w:t>Limited</w:t>
      </w:r>
      <w:r w:rsidRPr="00CB4865">
        <w:rPr>
          <w:b/>
          <w:sz w:val="22"/>
          <w:szCs w:val="22"/>
        </w:rPr>
        <w:tab/>
      </w:r>
      <w:r w:rsidRPr="00CB4865">
        <w:rPr>
          <w:b/>
          <w:sz w:val="22"/>
          <w:szCs w:val="22"/>
        </w:rPr>
        <w:tab/>
      </w:r>
      <w:r w:rsidRPr="00CB4865">
        <w:rPr>
          <w:b/>
          <w:sz w:val="22"/>
          <w:szCs w:val="22"/>
        </w:rPr>
        <w:tab/>
      </w:r>
      <w:r w:rsidRPr="00D33721">
        <w:rPr>
          <w:b/>
          <w:color w:val="FF0000"/>
          <w:sz w:val="22"/>
          <w:szCs w:val="22"/>
        </w:rPr>
        <w:t xml:space="preserve">   </w:t>
      </w:r>
      <w:proofErr w:type="spellStart"/>
      <w:r w:rsidR="00D33721" w:rsidRPr="00D33721">
        <w:rPr>
          <w:b/>
          <w:color w:val="FF0000"/>
          <w:sz w:val="22"/>
          <w:szCs w:val="22"/>
        </w:rPr>
        <w:t>xxxxxx</w:t>
      </w:r>
      <w:proofErr w:type="spellEnd"/>
      <w:r w:rsidRPr="00CB4865">
        <w:rPr>
          <w:b/>
          <w:sz w:val="22"/>
          <w:szCs w:val="22"/>
        </w:rPr>
        <w:t xml:space="preserve">             </w:t>
      </w:r>
    </w:p>
    <w:p w14:paraId="341B0922" w14:textId="77777777" w:rsidR="00312EDC" w:rsidRPr="00CB4865" w:rsidRDefault="00312EDC" w:rsidP="00312EDC">
      <w:pPr>
        <w:widowControl w:val="0"/>
        <w:autoSpaceDE w:val="0"/>
        <w:autoSpaceDN w:val="0"/>
        <w:adjustRightInd w:val="0"/>
        <w:jc w:val="both"/>
        <w:rPr>
          <w:sz w:val="22"/>
          <w:szCs w:val="22"/>
        </w:rPr>
      </w:pPr>
      <w:r w:rsidRPr="00CB4865">
        <w:rPr>
          <w:sz w:val="22"/>
          <w:szCs w:val="22"/>
        </w:rPr>
        <w:t>The Representative of the Chief Executive Officer.</w:t>
      </w:r>
      <w:r w:rsidRPr="00CB4865">
        <w:rPr>
          <w:sz w:val="22"/>
          <w:szCs w:val="22"/>
        </w:rPr>
        <w:tab/>
        <w:t>The Borrower</w:t>
      </w:r>
    </w:p>
    <w:p w14:paraId="0C3A3E63" w14:textId="77777777" w:rsidR="00312EDC" w:rsidRPr="00CB4865" w:rsidRDefault="00312EDC" w:rsidP="00312EDC">
      <w:pPr>
        <w:widowControl w:val="0"/>
        <w:autoSpaceDE w:val="0"/>
        <w:autoSpaceDN w:val="0"/>
        <w:adjustRightInd w:val="0"/>
        <w:jc w:val="both"/>
        <w:rPr>
          <w:sz w:val="22"/>
          <w:szCs w:val="22"/>
        </w:rPr>
      </w:pPr>
      <w:r w:rsidRPr="00CB4865">
        <w:rPr>
          <w:sz w:val="22"/>
          <w:szCs w:val="22"/>
        </w:rPr>
        <w:t>[</w:t>
      </w:r>
      <w:r w:rsidRPr="00CB4865">
        <w:rPr>
          <w:b/>
          <w:i/>
          <w:sz w:val="22"/>
          <w:szCs w:val="22"/>
        </w:rPr>
        <w:t>…………………………</w:t>
      </w:r>
      <w:r w:rsidRPr="00CB4865">
        <w:rPr>
          <w:sz w:val="22"/>
          <w:szCs w:val="22"/>
        </w:rPr>
        <w:t xml:space="preserve">] </w:t>
      </w:r>
      <w:r w:rsidRPr="00CB4865">
        <w:rPr>
          <w:sz w:val="22"/>
          <w:szCs w:val="22"/>
        </w:rPr>
        <w:tab/>
      </w:r>
      <w:r w:rsidRPr="00CB4865">
        <w:rPr>
          <w:sz w:val="22"/>
          <w:szCs w:val="22"/>
        </w:rPr>
        <w:tab/>
      </w:r>
      <w:r w:rsidRPr="00CB4865">
        <w:rPr>
          <w:sz w:val="22"/>
          <w:szCs w:val="22"/>
        </w:rPr>
        <w:tab/>
        <w:t xml:space="preserve">                  [………………….</w:t>
      </w:r>
      <w:r w:rsidRPr="00CB4865">
        <w:t xml:space="preserve"> …………..</w:t>
      </w:r>
      <w:r w:rsidRPr="00CB4865">
        <w:rPr>
          <w:sz w:val="22"/>
          <w:szCs w:val="22"/>
        </w:rPr>
        <w:t>]</w:t>
      </w:r>
    </w:p>
    <w:p w14:paraId="3178180F" w14:textId="77777777" w:rsidR="00312EDC" w:rsidRPr="00CB4865" w:rsidRDefault="00312EDC" w:rsidP="00312EDC">
      <w:pPr>
        <w:jc w:val="both"/>
        <w:rPr>
          <w:sz w:val="22"/>
          <w:szCs w:val="22"/>
        </w:rPr>
      </w:pPr>
    </w:p>
    <w:p w14:paraId="673FC4D9" w14:textId="77777777" w:rsidR="00312EDC" w:rsidRPr="00CB4865" w:rsidRDefault="00312EDC" w:rsidP="00312EDC">
      <w:pPr>
        <w:jc w:val="both"/>
        <w:rPr>
          <w:b/>
          <w:sz w:val="22"/>
          <w:szCs w:val="22"/>
        </w:rPr>
      </w:pPr>
      <w:r w:rsidRPr="00CB4865">
        <w:rPr>
          <w:b/>
          <w:sz w:val="22"/>
          <w:szCs w:val="22"/>
        </w:rPr>
        <w:t xml:space="preserve">________________________________________        </w:t>
      </w:r>
      <w:r w:rsidRPr="00CB4865">
        <w:rPr>
          <w:b/>
          <w:sz w:val="22"/>
          <w:szCs w:val="22"/>
        </w:rPr>
        <w:tab/>
        <w:t>_____________________________________</w:t>
      </w:r>
    </w:p>
    <w:p w14:paraId="146FAB07" w14:textId="77777777" w:rsidR="00312EDC" w:rsidRPr="00CB4865" w:rsidRDefault="00312EDC" w:rsidP="00312EDC">
      <w:pPr>
        <w:jc w:val="both"/>
        <w:rPr>
          <w:sz w:val="22"/>
          <w:szCs w:val="22"/>
        </w:rPr>
      </w:pPr>
    </w:p>
    <w:p w14:paraId="1B00D821" w14:textId="77777777" w:rsidR="00312EDC" w:rsidRPr="00CB4865" w:rsidRDefault="00312EDC" w:rsidP="00312EDC">
      <w:pPr>
        <w:jc w:val="both"/>
        <w:rPr>
          <w:sz w:val="22"/>
          <w:szCs w:val="22"/>
        </w:rPr>
      </w:pPr>
      <w:r w:rsidRPr="00CB4865">
        <w:rPr>
          <w:b/>
          <w:sz w:val="22"/>
          <w:szCs w:val="22"/>
        </w:rPr>
        <w:t>In Witness of</w:t>
      </w:r>
      <w:r w:rsidRPr="00CB4865">
        <w:rPr>
          <w:sz w:val="22"/>
          <w:szCs w:val="22"/>
        </w:rPr>
        <w:t xml:space="preserve"> </w:t>
      </w:r>
      <w:r w:rsidRPr="00CB4865">
        <w:rPr>
          <w:sz w:val="22"/>
          <w:szCs w:val="22"/>
        </w:rPr>
        <w:tab/>
      </w:r>
      <w:r w:rsidRPr="00CB4865">
        <w:rPr>
          <w:sz w:val="22"/>
          <w:szCs w:val="22"/>
        </w:rPr>
        <w:tab/>
      </w:r>
      <w:r w:rsidRPr="00CB4865">
        <w:rPr>
          <w:sz w:val="22"/>
          <w:szCs w:val="22"/>
        </w:rPr>
        <w:tab/>
      </w:r>
      <w:r w:rsidRPr="00CB4865">
        <w:rPr>
          <w:sz w:val="22"/>
          <w:szCs w:val="22"/>
        </w:rPr>
        <w:tab/>
      </w:r>
      <w:r w:rsidRPr="00CB4865">
        <w:rPr>
          <w:sz w:val="22"/>
          <w:szCs w:val="22"/>
        </w:rPr>
        <w:tab/>
      </w:r>
      <w:r w:rsidRPr="00CB4865">
        <w:rPr>
          <w:sz w:val="22"/>
          <w:szCs w:val="22"/>
        </w:rPr>
        <w:tab/>
        <w:t xml:space="preserve"> </w:t>
      </w:r>
    </w:p>
    <w:p w14:paraId="0A702064" w14:textId="77777777" w:rsidR="00312EDC" w:rsidRPr="00CB4865" w:rsidRDefault="00312EDC" w:rsidP="00312EDC">
      <w:pPr>
        <w:jc w:val="both"/>
        <w:rPr>
          <w:sz w:val="22"/>
          <w:szCs w:val="22"/>
        </w:rPr>
      </w:pPr>
    </w:p>
    <w:p w14:paraId="0A974ADD" w14:textId="77777777" w:rsidR="00312EDC" w:rsidRPr="00CB4865" w:rsidRDefault="00312EDC" w:rsidP="00312EDC">
      <w:pPr>
        <w:jc w:val="both"/>
        <w:rPr>
          <w:sz w:val="22"/>
          <w:szCs w:val="22"/>
        </w:rPr>
      </w:pPr>
      <w:r w:rsidRPr="00CB4865">
        <w:rPr>
          <w:sz w:val="22"/>
          <w:szCs w:val="22"/>
        </w:rPr>
        <w:t>_______________________________________</w:t>
      </w:r>
      <w:r w:rsidRPr="00CB4865">
        <w:rPr>
          <w:sz w:val="22"/>
          <w:szCs w:val="22"/>
        </w:rPr>
        <w:tab/>
        <w:t xml:space="preserve">          </w:t>
      </w:r>
    </w:p>
    <w:p w14:paraId="691FAC0B" w14:textId="77777777" w:rsidR="00312EDC" w:rsidRPr="00CB4865" w:rsidRDefault="00312EDC" w:rsidP="00312EDC">
      <w:pPr>
        <w:jc w:val="both"/>
        <w:rPr>
          <w:sz w:val="22"/>
          <w:szCs w:val="22"/>
        </w:rPr>
      </w:pPr>
      <w:r w:rsidRPr="00CB4865">
        <w:rPr>
          <w:sz w:val="22"/>
          <w:szCs w:val="22"/>
        </w:rPr>
        <w:t>Full Names</w:t>
      </w:r>
    </w:p>
    <w:p w14:paraId="7F17FED4" w14:textId="77777777" w:rsidR="00312EDC" w:rsidRPr="00CB4865" w:rsidRDefault="00312EDC" w:rsidP="00312EDC">
      <w:pPr>
        <w:jc w:val="both"/>
        <w:rPr>
          <w:sz w:val="22"/>
          <w:szCs w:val="22"/>
        </w:rPr>
      </w:pPr>
    </w:p>
    <w:p w14:paraId="7B8856C8" w14:textId="5C895E57" w:rsidR="00312EDC" w:rsidRPr="00CB4865" w:rsidRDefault="00312EDC" w:rsidP="00312EDC">
      <w:pPr>
        <w:jc w:val="both"/>
        <w:rPr>
          <w:sz w:val="22"/>
          <w:szCs w:val="22"/>
        </w:rPr>
      </w:pPr>
    </w:p>
    <w:p w14:paraId="38763510" w14:textId="77777777" w:rsidR="00312EDC" w:rsidRPr="00CB4865" w:rsidRDefault="00312EDC" w:rsidP="00312EDC">
      <w:pPr>
        <w:jc w:val="both"/>
        <w:outlineLvl w:val="1"/>
        <w:rPr>
          <w:b/>
        </w:rPr>
      </w:pPr>
    </w:p>
    <w:p w14:paraId="29DE6AC6" w14:textId="77777777" w:rsidR="00312EDC" w:rsidRPr="00CB4865" w:rsidRDefault="00312EDC" w:rsidP="00312EDC">
      <w:pPr>
        <w:jc w:val="both"/>
        <w:outlineLvl w:val="1"/>
        <w:rPr>
          <w:b/>
        </w:rPr>
      </w:pPr>
    </w:p>
    <w:p w14:paraId="54B2FE1A" w14:textId="77777777" w:rsidR="00312EDC" w:rsidRPr="00CB4865" w:rsidRDefault="00312EDC" w:rsidP="00312EDC">
      <w:pPr>
        <w:jc w:val="both"/>
        <w:outlineLvl w:val="1"/>
        <w:rPr>
          <w:b/>
        </w:rPr>
      </w:pPr>
    </w:p>
    <w:p w14:paraId="71CB12EB" w14:textId="77777777" w:rsidR="00312EDC" w:rsidRPr="00CB4865" w:rsidRDefault="00312EDC" w:rsidP="00312EDC">
      <w:pPr>
        <w:jc w:val="both"/>
        <w:outlineLvl w:val="1"/>
        <w:rPr>
          <w:b/>
        </w:rPr>
      </w:pPr>
    </w:p>
    <w:p w14:paraId="16A1BBA8" w14:textId="77777777" w:rsidR="00312EDC" w:rsidRPr="00CB4865" w:rsidRDefault="00312EDC" w:rsidP="00312EDC">
      <w:pPr>
        <w:jc w:val="both"/>
        <w:outlineLvl w:val="1"/>
        <w:rPr>
          <w:b/>
        </w:rPr>
      </w:pPr>
    </w:p>
    <w:p w14:paraId="55A8E04A" w14:textId="77777777" w:rsidR="00312EDC" w:rsidRPr="00CB4865" w:rsidRDefault="00312EDC" w:rsidP="00312EDC">
      <w:pPr>
        <w:jc w:val="both"/>
        <w:outlineLvl w:val="1"/>
        <w:rPr>
          <w:b/>
        </w:rPr>
      </w:pPr>
    </w:p>
    <w:p w14:paraId="53B1B755" w14:textId="77777777" w:rsidR="00E85583" w:rsidRPr="00CB4865" w:rsidRDefault="00E85583" w:rsidP="00312EDC">
      <w:pPr>
        <w:jc w:val="both"/>
        <w:outlineLvl w:val="1"/>
        <w:rPr>
          <w:b/>
        </w:rPr>
      </w:pPr>
    </w:p>
    <w:p w14:paraId="33C1E8B2" w14:textId="77777777" w:rsidR="00362F54" w:rsidRPr="00CB4865" w:rsidRDefault="00362F54" w:rsidP="00312EDC">
      <w:pPr>
        <w:jc w:val="both"/>
        <w:outlineLvl w:val="1"/>
        <w:rPr>
          <w:b/>
        </w:rPr>
      </w:pPr>
    </w:p>
    <w:p w14:paraId="3108D360" w14:textId="77777777" w:rsidR="00362F54" w:rsidRPr="00CB4865" w:rsidRDefault="00362F54" w:rsidP="00312EDC">
      <w:pPr>
        <w:jc w:val="both"/>
        <w:outlineLvl w:val="1"/>
        <w:rPr>
          <w:b/>
        </w:rPr>
      </w:pPr>
    </w:p>
    <w:sectPr w:rsidR="00362F54" w:rsidRPr="00CB4865" w:rsidSect="00460D77">
      <w:headerReference w:type="default" r:id="rId7"/>
      <w:footerReference w:type="default" r:id="rId8"/>
      <w:pgSz w:w="11906" w:h="16838" w:code="9"/>
      <w:pgMar w:top="2374" w:right="1440" w:bottom="184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3EA63" w14:textId="77777777" w:rsidR="00201BDB" w:rsidRDefault="00201BDB" w:rsidP="00304CDC">
      <w:r>
        <w:separator/>
      </w:r>
    </w:p>
  </w:endnote>
  <w:endnote w:type="continuationSeparator" w:id="0">
    <w:p w14:paraId="1CB48D8C" w14:textId="77777777" w:rsidR="00201BDB" w:rsidRDefault="00201BDB" w:rsidP="00304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396694"/>
      <w:docPartObj>
        <w:docPartGallery w:val="Page Numbers (Bottom of Page)"/>
        <w:docPartUnique/>
      </w:docPartObj>
    </w:sdtPr>
    <w:sdtEndPr>
      <w:rPr>
        <w:noProof/>
      </w:rPr>
    </w:sdtEndPr>
    <w:sdtContent>
      <w:p w14:paraId="75FBD117" w14:textId="4DF95FE7" w:rsidR="00897066" w:rsidRDefault="00897066">
        <w:pPr>
          <w:pStyle w:val="Footer"/>
          <w:jc w:val="center"/>
        </w:pPr>
        <w:r>
          <w:fldChar w:fldCharType="begin"/>
        </w:r>
        <w:r>
          <w:instrText xml:space="preserve"> PAGE   \* MERGEFORMAT </w:instrText>
        </w:r>
        <w:r>
          <w:fldChar w:fldCharType="separate"/>
        </w:r>
        <w:r w:rsidR="00D15896">
          <w:rPr>
            <w:noProof/>
          </w:rPr>
          <w:t>5</w:t>
        </w:r>
        <w:r>
          <w:rPr>
            <w:noProof/>
          </w:rPr>
          <w:fldChar w:fldCharType="end"/>
        </w:r>
      </w:p>
    </w:sdtContent>
  </w:sdt>
  <w:p w14:paraId="58916913" w14:textId="77777777" w:rsidR="00304CDC" w:rsidRDefault="00304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D5E8B" w14:textId="77777777" w:rsidR="00201BDB" w:rsidRDefault="00201BDB" w:rsidP="00304CDC">
      <w:r>
        <w:separator/>
      </w:r>
    </w:p>
  </w:footnote>
  <w:footnote w:type="continuationSeparator" w:id="0">
    <w:p w14:paraId="063CFD51" w14:textId="77777777" w:rsidR="00201BDB" w:rsidRDefault="00201BDB" w:rsidP="00304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1F488" w14:textId="0A74DDEB" w:rsidR="002C528F" w:rsidRDefault="00460D77" w:rsidP="00460D77">
    <w:pPr>
      <w:pStyle w:val="Header"/>
      <w:tabs>
        <w:tab w:val="clear" w:pos="4680"/>
        <w:tab w:val="clear" w:pos="9360"/>
        <w:tab w:val="left" w:pos="1845"/>
      </w:tabs>
      <w:rPr>
        <w:rFonts w:ascii="Calibri" w:hAnsi="Calibri" w:cs="Calibri"/>
        <w:noProof/>
        <w:color w:val="000000"/>
        <w:lang w:val="en-US"/>
      </w:rPr>
    </w:pPr>
    <w:r w:rsidRPr="00CE3032">
      <w:rPr>
        <w:noProof/>
        <w:lang w:val="en-US"/>
      </w:rPr>
      <w:drawing>
        <wp:anchor distT="0" distB="0" distL="114300" distR="114300" simplePos="0" relativeHeight="251659264" behindDoc="1" locked="0" layoutInCell="1" allowOverlap="1" wp14:anchorId="4546E47D" wp14:editId="11B93251">
          <wp:simplePos x="0" y="0"/>
          <wp:positionH relativeFrom="page">
            <wp:align>right</wp:align>
          </wp:positionH>
          <wp:positionV relativeFrom="paragraph">
            <wp:posOffset>-752475</wp:posOffset>
          </wp:positionV>
          <wp:extent cx="7772400" cy="109632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1096327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noProof/>
        <w:color w:val="000000"/>
        <w:lang w:val="en-US"/>
      </w:rPr>
      <w:tab/>
    </w:r>
  </w:p>
  <w:p w14:paraId="231B898E" w14:textId="52AE141E" w:rsidR="00304CDC" w:rsidRDefault="00304CDC">
    <w:pPr>
      <w:pStyle w:val="Header"/>
    </w:pPr>
  </w:p>
  <w:p w14:paraId="7278D0D8" w14:textId="77777777" w:rsidR="00304CDC" w:rsidRDefault="00304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D16"/>
    <w:multiLevelType w:val="hybridMultilevel"/>
    <w:tmpl w:val="F0AA5366"/>
    <w:lvl w:ilvl="0" w:tplc="441E9A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34ED9"/>
    <w:multiLevelType w:val="hybridMultilevel"/>
    <w:tmpl w:val="02DCE9C8"/>
    <w:lvl w:ilvl="0" w:tplc="441E9AAC">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F223DF0"/>
    <w:multiLevelType w:val="hybridMultilevel"/>
    <w:tmpl w:val="86F039D6"/>
    <w:lvl w:ilvl="0" w:tplc="23724F2A">
      <w:start w:val="1"/>
      <w:numFmt w:val="lowerLetter"/>
      <w:lvlText w:val="%1)"/>
      <w:lvlJc w:val="left"/>
      <w:pPr>
        <w:ind w:left="1080" w:hanging="720"/>
      </w:pPr>
      <w:rPr>
        <w:rFonts w:ascii="Book Antiqua" w:eastAsia="Times New Roman" w:hAnsi="Book Antiqua" w:cs="Book Antiqu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93AF6"/>
    <w:multiLevelType w:val="hybridMultilevel"/>
    <w:tmpl w:val="5D169404"/>
    <w:lvl w:ilvl="0" w:tplc="71B243B2">
      <w:start w:val="1"/>
      <w:numFmt w:val="decimal"/>
      <w:lvlText w:val="%1."/>
      <w:lvlJc w:val="left"/>
      <w:pPr>
        <w:ind w:left="720" w:hanging="360"/>
      </w:pPr>
      <w:rPr>
        <w:rFonts w:cs="Book Antiq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D6432"/>
    <w:multiLevelType w:val="hybridMultilevel"/>
    <w:tmpl w:val="24E270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B7C71"/>
    <w:multiLevelType w:val="hybridMultilevel"/>
    <w:tmpl w:val="7E284F84"/>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6" w15:restartNumberingAfterBreak="0">
    <w:nsid w:val="2A077E1F"/>
    <w:multiLevelType w:val="hybridMultilevel"/>
    <w:tmpl w:val="4F225C2E"/>
    <w:lvl w:ilvl="0" w:tplc="C1CC4E10">
      <w:start w:val="1"/>
      <w:numFmt w:val="low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15:restartNumberingAfterBreak="0">
    <w:nsid w:val="45CF4CC8"/>
    <w:multiLevelType w:val="hybridMultilevel"/>
    <w:tmpl w:val="46163476"/>
    <w:lvl w:ilvl="0" w:tplc="441E9AA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4A34027D"/>
    <w:multiLevelType w:val="hybridMultilevel"/>
    <w:tmpl w:val="59242A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6A12AC"/>
    <w:multiLevelType w:val="hybridMultilevel"/>
    <w:tmpl w:val="02AE31F6"/>
    <w:lvl w:ilvl="0" w:tplc="04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5A5A6BFD"/>
    <w:multiLevelType w:val="hybridMultilevel"/>
    <w:tmpl w:val="5916FD16"/>
    <w:lvl w:ilvl="0" w:tplc="441E9A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8314CD"/>
    <w:multiLevelType w:val="hybridMultilevel"/>
    <w:tmpl w:val="53264C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A2069E7"/>
    <w:multiLevelType w:val="hybridMultilevel"/>
    <w:tmpl w:val="DE26F744"/>
    <w:lvl w:ilvl="0" w:tplc="C64A88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764812"/>
    <w:multiLevelType w:val="hybridMultilevel"/>
    <w:tmpl w:val="47C24172"/>
    <w:lvl w:ilvl="0" w:tplc="441E9A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60474046">
    <w:abstractNumId w:val="1"/>
  </w:num>
  <w:num w:numId="2" w16cid:durableId="1968123726">
    <w:abstractNumId w:val="7"/>
  </w:num>
  <w:num w:numId="3" w16cid:durableId="979992414">
    <w:abstractNumId w:val="13"/>
  </w:num>
  <w:num w:numId="4" w16cid:durableId="326637509">
    <w:abstractNumId w:val="0"/>
  </w:num>
  <w:num w:numId="5" w16cid:durableId="1357924609">
    <w:abstractNumId w:val="10"/>
  </w:num>
  <w:num w:numId="6" w16cid:durableId="1696232068">
    <w:abstractNumId w:val="8"/>
  </w:num>
  <w:num w:numId="7" w16cid:durableId="1552814185">
    <w:abstractNumId w:val="4"/>
  </w:num>
  <w:num w:numId="8" w16cid:durableId="1733649976">
    <w:abstractNumId w:val="12"/>
  </w:num>
  <w:num w:numId="9" w16cid:durableId="661618002">
    <w:abstractNumId w:val="2"/>
  </w:num>
  <w:num w:numId="10" w16cid:durableId="1025137934">
    <w:abstractNumId w:val="11"/>
  </w:num>
  <w:num w:numId="11" w16cid:durableId="449784816">
    <w:abstractNumId w:val="6"/>
  </w:num>
  <w:num w:numId="12" w16cid:durableId="1458791017">
    <w:abstractNumId w:val="9"/>
  </w:num>
  <w:num w:numId="13" w16cid:durableId="1303266890">
    <w:abstractNumId w:val="5"/>
  </w:num>
  <w:num w:numId="14" w16cid:durableId="712386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EDC"/>
    <w:rsid w:val="000072DD"/>
    <w:rsid w:val="00017803"/>
    <w:rsid w:val="0002617F"/>
    <w:rsid w:val="00036106"/>
    <w:rsid w:val="000431CF"/>
    <w:rsid w:val="00045EA5"/>
    <w:rsid w:val="0005427E"/>
    <w:rsid w:val="00061E72"/>
    <w:rsid w:val="00074105"/>
    <w:rsid w:val="00085583"/>
    <w:rsid w:val="00096634"/>
    <w:rsid w:val="000C3BB1"/>
    <w:rsid w:val="000D2FBC"/>
    <w:rsid w:val="000E0F65"/>
    <w:rsid w:val="00101D6C"/>
    <w:rsid w:val="001068DC"/>
    <w:rsid w:val="001079B9"/>
    <w:rsid w:val="001134E2"/>
    <w:rsid w:val="00121B29"/>
    <w:rsid w:val="00124B5D"/>
    <w:rsid w:val="001750DE"/>
    <w:rsid w:val="001846C2"/>
    <w:rsid w:val="00185B72"/>
    <w:rsid w:val="001869EB"/>
    <w:rsid w:val="001A65F7"/>
    <w:rsid w:val="001C6E7A"/>
    <w:rsid w:val="001D56CB"/>
    <w:rsid w:val="001F33B2"/>
    <w:rsid w:val="001F579D"/>
    <w:rsid w:val="00201BDB"/>
    <w:rsid w:val="002136A8"/>
    <w:rsid w:val="00216EC2"/>
    <w:rsid w:val="00256E1B"/>
    <w:rsid w:val="002575E6"/>
    <w:rsid w:val="0027004D"/>
    <w:rsid w:val="00291453"/>
    <w:rsid w:val="00293875"/>
    <w:rsid w:val="00294C87"/>
    <w:rsid w:val="002B36FC"/>
    <w:rsid w:val="002B7445"/>
    <w:rsid w:val="002C528F"/>
    <w:rsid w:val="002D0B84"/>
    <w:rsid w:val="002F265D"/>
    <w:rsid w:val="003014D3"/>
    <w:rsid w:val="00304CDC"/>
    <w:rsid w:val="00312EDC"/>
    <w:rsid w:val="00334A99"/>
    <w:rsid w:val="003558CB"/>
    <w:rsid w:val="00356685"/>
    <w:rsid w:val="00362AD3"/>
    <w:rsid w:val="00362F54"/>
    <w:rsid w:val="00363713"/>
    <w:rsid w:val="0038299D"/>
    <w:rsid w:val="003A682F"/>
    <w:rsid w:val="003B3C67"/>
    <w:rsid w:val="003C2C75"/>
    <w:rsid w:val="003D4C35"/>
    <w:rsid w:val="00460D77"/>
    <w:rsid w:val="00464663"/>
    <w:rsid w:val="004668EA"/>
    <w:rsid w:val="004815B2"/>
    <w:rsid w:val="00496BBC"/>
    <w:rsid w:val="004A0370"/>
    <w:rsid w:val="004A42F8"/>
    <w:rsid w:val="004A45FC"/>
    <w:rsid w:val="004B390E"/>
    <w:rsid w:val="004D180F"/>
    <w:rsid w:val="004D25BB"/>
    <w:rsid w:val="004E5B94"/>
    <w:rsid w:val="004E7B6E"/>
    <w:rsid w:val="004F43E7"/>
    <w:rsid w:val="00504E4E"/>
    <w:rsid w:val="00505FE4"/>
    <w:rsid w:val="00506609"/>
    <w:rsid w:val="00556773"/>
    <w:rsid w:val="005B2F7B"/>
    <w:rsid w:val="005C008B"/>
    <w:rsid w:val="005C2521"/>
    <w:rsid w:val="005D59EB"/>
    <w:rsid w:val="005D77F6"/>
    <w:rsid w:val="005F02BC"/>
    <w:rsid w:val="005F55B5"/>
    <w:rsid w:val="00600611"/>
    <w:rsid w:val="006031E0"/>
    <w:rsid w:val="006125C9"/>
    <w:rsid w:val="0061344A"/>
    <w:rsid w:val="0061760E"/>
    <w:rsid w:val="00636326"/>
    <w:rsid w:val="00642A8D"/>
    <w:rsid w:val="006557B8"/>
    <w:rsid w:val="00660744"/>
    <w:rsid w:val="00665090"/>
    <w:rsid w:val="00675009"/>
    <w:rsid w:val="006775A2"/>
    <w:rsid w:val="00693157"/>
    <w:rsid w:val="00693C9F"/>
    <w:rsid w:val="006A1CF1"/>
    <w:rsid w:val="006C38B2"/>
    <w:rsid w:val="006D5232"/>
    <w:rsid w:val="006F1098"/>
    <w:rsid w:val="006F1A21"/>
    <w:rsid w:val="006F7BB1"/>
    <w:rsid w:val="00713C54"/>
    <w:rsid w:val="00716149"/>
    <w:rsid w:val="007275E5"/>
    <w:rsid w:val="007332B6"/>
    <w:rsid w:val="00742FAE"/>
    <w:rsid w:val="00746B86"/>
    <w:rsid w:val="0077666E"/>
    <w:rsid w:val="007A2CFB"/>
    <w:rsid w:val="007E3AF2"/>
    <w:rsid w:val="00844574"/>
    <w:rsid w:val="008517AB"/>
    <w:rsid w:val="008575CD"/>
    <w:rsid w:val="00867A42"/>
    <w:rsid w:val="00897066"/>
    <w:rsid w:val="008A0B07"/>
    <w:rsid w:val="008A44D0"/>
    <w:rsid w:val="008A48C4"/>
    <w:rsid w:val="008B6E74"/>
    <w:rsid w:val="008D03DF"/>
    <w:rsid w:val="008E4064"/>
    <w:rsid w:val="00901478"/>
    <w:rsid w:val="0091365F"/>
    <w:rsid w:val="0093292A"/>
    <w:rsid w:val="00932AA7"/>
    <w:rsid w:val="00943051"/>
    <w:rsid w:val="00950325"/>
    <w:rsid w:val="00961FA8"/>
    <w:rsid w:val="009664EF"/>
    <w:rsid w:val="00994174"/>
    <w:rsid w:val="009B04C8"/>
    <w:rsid w:val="009C1F0A"/>
    <w:rsid w:val="009F2DD8"/>
    <w:rsid w:val="00A23C38"/>
    <w:rsid w:val="00A42BC9"/>
    <w:rsid w:val="00A43B41"/>
    <w:rsid w:val="00A55AB3"/>
    <w:rsid w:val="00A56DB3"/>
    <w:rsid w:val="00A66F2B"/>
    <w:rsid w:val="00A9288E"/>
    <w:rsid w:val="00A94645"/>
    <w:rsid w:val="00AB34B9"/>
    <w:rsid w:val="00AB5C43"/>
    <w:rsid w:val="00AC01B9"/>
    <w:rsid w:val="00AE6B84"/>
    <w:rsid w:val="00AF1750"/>
    <w:rsid w:val="00B03E35"/>
    <w:rsid w:val="00B1771E"/>
    <w:rsid w:val="00B34806"/>
    <w:rsid w:val="00B52F18"/>
    <w:rsid w:val="00BA6BD9"/>
    <w:rsid w:val="00BC4FF3"/>
    <w:rsid w:val="00BD145F"/>
    <w:rsid w:val="00C06B73"/>
    <w:rsid w:val="00C16084"/>
    <w:rsid w:val="00C2285B"/>
    <w:rsid w:val="00C230CA"/>
    <w:rsid w:val="00C23EBE"/>
    <w:rsid w:val="00C30C35"/>
    <w:rsid w:val="00C33DDA"/>
    <w:rsid w:val="00C52B65"/>
    <w:rsid w:val="00C56F3A"/>
    <w:rsid w:val="00C57B87"/>
    <w:rsid w:val="00C63B9C"/>
    <w:rsid w:val="00C71470"/>
    <w:rsid w:val="00C87CF5"/>
    <w:rsid w:val="00C951EA"/>
    <w:rsid w:val="00CA7270"/>
    <w:rsid w:val="00CB4865"/>
    <w:rsid w:val="00CC4623"/>
    <w:rsid w:val="00CD6EC7"/>
    <w:rsid w:val="00CF0242"/>
    <w:rsid w:val="00CF5374"/>
    <w:rsid w:val="00CF752A"/>
    <w:rsid w:val="00D00621"/>
    <w:rsid w:val="00D11581"/>
    <w:rsid w:val="00D14715"/>
    <w:rsid w:val="00D15896"/>
    <w:rsid w:val="00D32673"/>
    <w:rsid w:val="00D33721"/>
    <w:rsid w:val="00D5376D"/>
    <w:rsid w:val="00D8390C"/>
    <w:rsid w:val="00D867EE"/>
    <w:rsid w:val="00D93980"/>
    <w:rsid w:val="00DB436E"/>
    <w:rsid w:val="00DD6104"/>
    <w:rsid w:val="00DD753D"/>
    <w:rsid w:val="00DF0C26"/>
    <w:rsid w:val="00E13464"/>
    <w:rsid w:val="00E36899"/>
    <w:rsid w:val="00E4623B"/>
    <w:rsid w:val="00E55B65"/>
    <w:rsid w:val="00E56B1F"/>
    <w:rsid w:val="00E6192D"/>
    <w:rsid w:val="00E74633"/>
    <w:rsid w:val="00E85583"/>
    <w:rsid w:val="00EA7D78"/>
    <w:rsid w:val="00EC114E"/>
    <w:rsid w:val="00EC1D23"/>
    <w:rsid w:val="00EF099C"/>
    <w:rsid w:val="00EF54BD"/>
    <w:rsid w:val="00F03690"/>
    <w:rsid w:val="00F047ED"/>
    <w:rsid w:val="00F442E2"/>
    <w:rsid w:val="00F55C2D"/>
    <w:rsid w:val="00F6294B"/>
    <w:rsid w:val="00F80978"/>
    <w:rsid w:val="00F94FE7"/>
    <w:rsid w:val="00F966F4"/>
    <w:rsid w:val="00FC0013"/>
    <w:rsid w:val="00FC2748"/>
    <w:rsid w:val="00FC798C"/>
    <w:rsid w:val="00FC7BFB"/>
    <w:rsid w:val="00FD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2D088"/>
  <w15:chartTrackingRefBased/>
  <w15:docId w15:val="{CB1400AD-941E-4B3D-8F73-44BEEDAD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EDC"/>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EDC"/>
    <w:pPr>
      <w:ind w:left="720"/>
    </w:pPr>
  </w:style>
  <w:style w:type="paragraph" w:styleId="Header">
    <w:name w:val="header"/>
    <w:basedOn w:val="Normal"/>
    <w:link w:val="HeaderChar"/>
    <w:uiPriority w:val="99"/>
    <w:unhideWhenUsed/>
    <w:rsid w:val="00304CDC"/>
    <w:pPr>
      <w:tabs>
        <w:tab w:val="center" w:pos="4680"/>
        <w:tab w:val="right" w:pos="9360"/>
      </w:tabs>
    </w:pPr>
  </w:style>
  <w:style w:type="character" w:customStyle="1" w:styleId="HeaderChar">
    <w:name w:val="Header Char"/>
    <w:basedOn w:val="DefaultParagraphFont"/>
    <w:link w:val="Header"/>
    <w:uiPriority w:val="99"/>
    <w:rsid w:val="00304CD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304CDC"/>
    <w:pPr>
      <w:tabs>
        <w:tab w:val="center" w:pos="4680"/>
        <w:tab w:val="right" w:pos="9360"/>
      </w:tabs>
    </w:pPr>
  </w:style>
  <w:style w:type="character" w:customStyle="1" w:styleId="FooterChar">
    <w:name w:val="Footer Char"/>
    <w:basedOn w:val="DefaultParagraphFont"/>
    <w:link w:val="Footer"/>
    <w:uiPriority w:val="99"/>
    <w:rsid w:val="00304CDC"/>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A42B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BC9"/>
    <w:rPr>
      <w:rFonts w:ascii="Segoe UI" w:eastAsia="Times New Roman" w:hAnsi="Segoe UI" w:cs="Segoe UI"/>
      <w:sz w:val="18"/>
      <w:szCs w:val="18"/>
      <w:lang w:val="en-GB"/>
    </w:rPr>
  </w:style>
  <w:style w:type="character" w:styleId="CommentReference">
    <w:name w:val="annotation reference"/>
    <w:basedOn w:val="DefaultParagraphFont"/>
    <w:uiPriority w:val="99"/>
    <w:semiHidden/>
    <w:unhideWhenUsed/>
    <w:rsid w:val="00362F54"/>
    <w:rPr>
      <w:sz w:val="16"/>
      <w:szCs w:val="16"/>
    </w:rPr>
  </w:style>
  <w:style w:type="paragraph" w:styleId="CommentText">
    <w:name w:val="annotation text"/>
    <w:basedOn w:val="Normal"/>
    <w:link w:val="CommentTextChar"/>
    <w:uiPriority w:val="99"/>
    <w:semiHidden/>
    <w:unhideWhenUsed/>
    <w:rsid w:val="00362F54"/>
    <w:rPr>
      <w:sz w:val="20"/>
      <w:szCs w:val="20"/>
    </w:rPr>
  </w:style>
  <w:style w:type="character" w:customStyle="1" w:styleId="CommentTextChar">
    <w:name w:val="Comment Text Char"/>
    <w:basedOn w:val="DefaultParagraphFont"/>
    <w:link w:val="CommentText"/>
    <w:uiPriority w:val="99"/>
    <w:semiHidden/>
    <w:rsid w:val="00362F5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62F54"/>
    <w:rPr>
      <w:b/>
      <w:bCs/>
    </w:rPr>
  </w:style>
  <w:style w:type="character" w:customStyle="1" w:styleId="CommentSubjectChar">
    <w:name w:val="Comment Subject Char"/>
    <w:basedOn w:val="CommentTextChar"/>
    <w:link w:val="CommentSubject"/>
    <w:uiPriority w:val="99"/>
    <w:semiHidden/>
    <w:rsid w:val="00362F54"/>
    <w:rPr>
      <w:rFonts w:ascii="Times New Roman" w:eastAsia="Times New Roman" w:hAnsi="Times New Roman" w:cs="Times New Roman"/>
      <w:b/>
      <w:bCs/>
      <w:sz w:val="20"/>
      <w:szCs w:val="20"/>
      <w:lang w:val="en-GB"/>
    </w:rPr>
  </w:style>
  <w:style w:type="table" w:customStyle="1" w:styleId="TableGrid">
    <w:name w:val="TableGrid"/>
    <w:rsid w:val="009664E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CHONGO.C</dc:creator>
  <cp:keywords/>
  <dc:description/>
  <cp:lastModifiedBy>Hanifah Zulu</cp:lastModifiedBy>
  <cp:revision>2</cp:revision>
  <cp:lastPrinted>2022-12-28T11:00:00Z</cp:lastPrinted>
  <dcterms:created xsi:type="dcterms:W3CDTF">2023-02-22T08:29:00Z</dcterms:created>
  <dcterms:modified xsi:type="dcterms:W3CDTF">2023-02-22T08:29:00Z</dcterms:modified>
</cp:coreProperties>
</file>