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ывывмс</w:t>
      </w:r>
    </w:p>
    <w:p>
      <w:pPr>
        <w:pStyle w:val="pStyle"/>
      </w:pPr>
      <w:r>
        <w:t xml:space="preserve">Должность: ывмывм</w:t>
      </w:r>
    </w:p>
    <w:p>
      <w:pPr>
        <w:pStyle w:val="pStyle"/>
      </w:pPr>
      <w:r>
        <w:t xml:space="preserve">Компания: ывмывм</w:t>
      </w:r>
    </w:p>
    <w:p>
      <w:pPr>
        <w:pStyle w:val="pStyle"/>
      </w:pPr>
      <w:r>
        <w:t xml:space="preserve">Телефон или электронная почта: ывмывм</w:t>
      </w:r>
    </w:p>
    <w:p>
      <w:pPr>
        <w:pStyle w:val="pStyle"/>
      </w:pPr>
      <w:r>
        <w:t xml:space="preserve">Объект/Титул проекта: ывмывм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rPr>
          <w:rStyle w:val="rStyle1"/>
        </w:rPr>
        <w:t xml:space="preserve">Код конфигурации: В 1 2 1 3 УХЛ3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Вводной выключатель</w:t>
      </w:r>
    </w:p>
    <w:p>
      <w:pPr>
        <w:pStyle w:val="pStyle"/>
      </w:pPr>
      <w:r>
        <w:t xml:space="preserve">2. Диапазон токовых цепей: 4ТТ - 3 фазные 5А + 3Io 5А</w:t>
      </w:r>
    </w:p>
    <w:p>
      <w:pPr>
        <w:pStyle w:val="pStyle"/>
      </w:pPr>
      <w:r>
        <w:t xml:space="preserve">3. Исполнение измерительных цепей: 0,02-8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2017-10-03T18:32:29+03:00</dcterms:created>
  <dcterms:modified xsi:type="dcterms:W3CDTF">2017-10-03T18:32:29+03:00</dcterms:modified>
  <dc:title/>
  <dc:description/>
  <dc:subject/>
  <cp:keywords/>
  <cp:category/>
</cp:coreProperties>
</file>