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906" w:rsidRPr="00E36378" w:rsidRDefault="001B12C9">
      <w:pPr>
        <w:rPr>
          <w:rFonts w:ascii="Arial" w:hAnsi="Arial" w:cs="Arial"/>
          <w:sz w:val="24"/>
        </w:rPr>
      </w:pPr>
      <w:r w:rsidRPr="00E36378">
        <w:rPr>
          <w:rFonts w:ascii="Arial" w:hAnsi="Arial" w:cs="Arial"/>
          <w:sz w:val="24"/>
        </w:rPr>
        <w:t xml:space="preserve">CPE 315 Lab #4 Report – Performance Measurement and Optimization </w:t>
      </w:r>
    </w:p>
    <w:p w:rsidR="00EA2F69" w:rsidRPr="00E36378" w:rsidRDefault="007817E9">
      <w:pPr>
        <w:rPr>
          <w:rFonts w:ascii="Arial" w:hAnsi="Arial" w:cs="Arial"/>
          <w:sz w:val="24"/>
        </w:rPr>
      </w:pPr>
      <w:r w:rsidRPr="00E36378">
        <w:rPr>
          <w:rFonts w:ascii="Arial" w:hAnsi="Arial" w:cs="Arial"/>
          <w:sz w:val="24"/>
        </w:rPr>
        <w:t>Justin Nguyen</w:t>
      </w:r>
    </w:p>
    <w:p w:rsidR="007817E9" w:rsidRPr="00E36378" w:rsidRDefault="00EA2F69">
      <w:pPr>
        <w:rPr>
          <w:rFonts w:ascii="Arial" w:hAnsi="Arial" w:cs="Arial"/>
          <w:sz w:val="24"/>
        </w:rPr>
      </w:pPr>
      <w:r w:rsidRPr="00E36378">
        <w:rPr>
          <w:rFonts w:ascii="Arial" w:hAnsi="Arial" w:cs="Arial"/>
          <w:sz w:val="24"/>
        </w:rPr>
        <w:t xml:space="preserve">In this lab, I ran various profiling tools to record the performance of the </w:t>
      </w:r>
      <w:proofErr w:type="spellStart"/>
      <w:r w:rsidRPr="00E36378">
        <w:rPr>
          <w:rFonts w:ascii="Arial" w:hAnsi="Arial" w:cs="Arial"/>
          <w:sz w:val="24"/>
        </w:rPr>
        <w:t>matadd</w:t>
      </w:r>
      <w:proofErr w:type="spellEnd"/>
      <w:r w:rsidRPr="00E36378">
        <w:rPr>
          <w:rFonts w:ascii="Arial" w:hAnsi="Arial" w:cs="Arial"/>
          <w:sz w:val="24"/>
        </w:rPr>
        <w:t xml:space="preserve"> program I wrote at various compiler optimization levels, loop unrolling levels, and utilizing the </w:t>
      </w:r>
      <w:proofErr w:type="spellStart"/>
      <w:r w:rsidRPr="00E36378">
        <w:rPr>
          <w:rFonts w:ascii="Arial" w:hAnsi="Arial" w:cs="Arial"/>
          <w:sz w:val="24"/>
        </w:rPr>
        <w:t>gcc</w:t>
      </w:r>
      <w:proofErr w:type="spellEnd"/>
      <w:r w:rsidRPr="00E36378">
        <w:rPr>
          <w:rFonts w:ascii="Arial" w:hAnsi="Arial" w:cs="Arial"/>
          <w:sz w:val="24"/>
        </w:rPr>
        <w:t xml:space="preserve"> ‘-</w:t>
      </w:r>
      <w:proofErr w:type="spellStart"/>
      <w:r w:rsidRPr="00E36378">
        <w:rPr>
          <w:rFonts w:ascii="Arial" w:hAnsi="Arial" w:cs="Arial"/>
          <w:sz w:val="24"/>
        </w:rPr>
        <w:t>pg</w:t>
      </w:r>
      <w:proofErr w:type="spellEnd"/>
      <w:r w:rsidRPr="00E36378">
        <w:rPr>
          <w:rFonts w:ascii="Arial" w:hAnsi="Arial" w:cs="Arial"/>
          <w:sz w:val="24"/>
        </w:rPr>
        <w:t>’ flag.</w:t>
      </w:r>
    </w:p>
    <w:p w:rsidR="007817E9" w:rsidRPr="00E36378" w:rsidRDefault="00EA2F69">
      <w:pPr>
        <w:rPr>
          <w:rFonts w:ascii="Arial" w:hAnsi="Arial" w:cs="Arial"/>
          <w:b/>
          <w:sz w:val="24"/>
        </w:rPr>
      </w:pPr>
      <w:proofErr w:type="spellStart"/>
      <w:r w:rsidRPr="00E36378">
        <w:rPr>
          <w:rFonts w:ascii="Arial" w:hAnsi="Arial" w:cs="Arial"/>
          <w:b/>
          <w:sz w:val="24"/>
        </w:rPr>
        <w:t>gcc</w:t>
      </w:r>
      <w:proofErr w:type="spellEnd"/>
      <w:r w:rsidRPr="00E36378">
        <w:rPr>
          <w:rFonts w:ascii="Arial" w:hAnsi="Arial" w:cs="Arial"/>
          <w:b/>
          <w:sz w:val="24"/>
        </w:rPr>
        <w:t xml:space="preserve"> Optimization</w:t>
      </w:r>
      <w:r w:rsidR="002F314D" w:rsidRPr="00E36378">
        <w:rPr>
          <w:rFonts w:ascii="Arial" w:hAnsi="Arial" w:cs="Arial"/>
          <w:b/>
          <w:sz w:val="24"/>
        </w:rPr>
        <w:t xml:space="preserve"> </w:t>
      </w:r>
      <w:r w:rsidR="003B5738" w:rsidRPr="00E36378">
        <w:rPr>
          <w:rFonts w:ascii="Arial" w:hAnsi="Arial" w:cs="Arial"/>
          <w:b/>
          <w:sz w:val="24"/>
        </w:rPr>
        <w:t xml:space="preserve">Raw </w:t>
      </w:r>
      <w:r w:rsidR="002F314D" w:rsidRPr="00E36378">
        <w:rPr>
          <w:rFonts w:ascii="Arial" w:hAnsi="Arial" w:cs="Arial"/>
          <w:b/>
          <w:sz w:val="24"/>
        </w:rPr>
        <w:t>Performance</w:t>
      </w:r>
      <w:r w:rsidRPr="00E36378">
        <w:rPr>
          <w:rFonts w:ascii="Arial" w:hAnsi="Arial" w:cs="Arial"/>
          <w:b/>
          <w:sz w:val="24"/>
        </w:rPr>
        <w:t xml:space="preserve"> Data</w:t>
      </w:r>
    </w:p>
    <w:tbl>
      <w:tblPr>
        <w:tblW w:w="9969" w:type="dxa"/>
        <w:jc w:val="center"/>
        <w:tblLook w:val="04A0" w:firstRow="1" w:lastRow="0" w:firstColumn="1" w:lastColumn="0" w:noHBand="0" w:noVBand="1"/>
      </w:tblPr>
      <w:tblGrid>
        <w:gridCol w:w="1439"/>
        <w:gridCol w:w="1123"/>
        <w:gridCol w:w="1530"/>
        <w:gridCol w:w="1530"/>
        <w:gridCol w:w="1440"/>
        <w:gridCol w:w="1260"/>
        <w:gridCol w:w="1710"/>
      </w:tblGrid>
      <w:tr w:rsidR="00EA2F69" w:rsidRPr="00E36378" w:rsidTr="00EA2F69">
        <w:trPr>
          <w:trHeight w:val="300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Optimization Level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 xml:space="preserve"> Run Number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 xml:space="preserve"> Cycles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 xml:space="preserve"> Instructions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 xml:space="preserve"> Clock Speed (GHz)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 xml:space="preserve"> Branch Misses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 xml:space="preserve"> Execution time (s)</w:t>
            </w:r>
          </w:p>
        </w:tc>
      </w:tr>
      <w:tr w:rsidR="00EA2F69" w:rsidRPr="00E36378" w:rsidTr="00EA2F69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1160639909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973328043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3968894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1.06008626</w:t>
            </w:r>
          </w:p>
        </w:tc>
      </w:tr>
      <w:tr w:rsidR="00EA2F69" w:rsidRPr="00E36378" w:rsidTr="00EA2F69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1159010858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973327826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3986043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1.023985977</w:t>
            </w:r>
          </w:p>
        </w:tc>
      </w:tr>
      <w:tr w:rsidR="00EA2F69" w:rsidRPr="00E36378" w:rsidTr="00EA2F69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1153828514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973317372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3966682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1.05528075</w:t>
            </w:r>
          </w:p>
        </w:tc>
      </w:tr>
      <w:tr w:rsidR="00EA2F69" w:rsidRPr="00E36378" w:rsidTr="00EA2F69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1160705829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973327201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3968638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1.006978984</w:t>
            </w:r>
          </w:p>
        </w:tc>
      </w:tr>
      <w:tr w:rsidR="00EA2F69" w:rsidRPr="00E36378" w:rsidTr="00EA2F69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1176877827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973327284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3968788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1.020666193</w:t>
            </w:r>
          </w:p>
        </w:tc>
      </w:tr>
      <w:tr w:rsidR="00EA2F69" w:rsidRPr="00E36378" w:rsidTr="00EA2F69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1161457505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973326930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3968615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1.009570019</w:t>
            </w:r>
          </w:p>
        </w:tc>
      </w:tr>
      <w:tr w:rsidR="00EA2F69" w:rsidRPr="00E36378" w:rsidTr="00EA2F69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1155744380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973310580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3957211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0.998102963</w:t>
            </w:r>
          </w:p>
        </w:tc>
      </w:tr>
      <w:tr w:rsidR="00EA2F69" w:rsidRPr="00E36378" w:rsidTr="00EA2F69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1197315625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973327742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3969403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1.039951254</w:t>
            </w:r>
          </w:p>
        </w:tc>
      </w:tr>
      <w:tr w:rsidR="00EA2F69" w:rsidRPr="00E36378" w:rsidTr="00EA2F69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1170660241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973327403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3984363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1.029232163</w:t>
            </w:r>
          </w:p>
        </w:tc>
      </w:tr>
      <w:tr w:rsidR="00EA2F69" w:rsidRPr="00E36378" w:rsidTr="00EA2F69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1160732577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973326963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3967754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1.006400808</w:t>
            </w:r>
          </w:p>
        </w:tc>
      </w:tr>
      <w:tr w:rsidR="00EA2F69" w:rsidRPr="00E36378" w:rsidTr="00EA2F69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1155962704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973310594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3957287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0.999550355</w:t>
            </w:r>
          </w:p>
        </w:tc>
      </w:tr>
      <w:tr w:rsidR="00EA2F69" w:rsidRPr="00E36378" w:rsidTr="00EA2F69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1155960826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973310690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3957037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0.998723117</w:t>
            </w:r>
          </w:p>
        </w:tc>
      </w:tr>
      <w:tr w:rsidR="00EA2F69" w:rsidRPr="00E36378" w:rsidTr="00EA2F69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1205037626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973310479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3957860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1.041864687</w:t>
            </w:r>
          </w:p>
        </w:tc>
      </w:tr>
      <w:tr w:rsidR="00EA2F69" w:rsidRPr="00E36378" w:rsidTr="00EA2F69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1163439132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973310758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3957206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1.037600425</w:t>
            </w:r>
          </w:p>
        </w:tc>
      </w:tr>
      <w:tr w:rsidR="00EA2F69" w:rsidRPr="00E36378" w:rsidTr="00EA2F69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1160881470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973327250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3968386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1.006416746</w:t>
            </w:r>
          </w:p>
        </w:tc>
      </w:tr>
      <w:tr w:rsidR="00EA2F69" w:rsidRPr="00E36378" w:rsidTr="00EA2F69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1161174806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973327870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3969193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1.059137304</w:t>
            </w:r>
          </w:p>
        </w:tc>
      </w:tr>
      <w:tr w:rsidR="00EA2F69" w:rsidRPr="00E36378" w:rsidTr="00EA2F69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1156007916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973310656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3957131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0.998394733</w:t>
            </w:r>
          </w:p>
        </w:tc>
      </w:tr>
      <w:tr w:rsidR="00EA2F69" w:rsidRPr="00E36378" w:rsidTr="00EA2F69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1171237291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973310843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3957508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1.010783142</w:t>
            </w:r>
          </w:p>
        </w:tc>
      </w:tr>
      <w:tr w:rsidR="00EA2F69" w:rsidRPr="00E36378" w:rsidTr="00EA2F69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1155927188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973310867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3957287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0.998357024</w:t>
            </w:r>
          </w:p>
        </w:tc>
      </w:tr>
      <w:tr w:rsidR="00EA2F69" w:rsidRPr="00E36378" w:rsidTr="00EA2F69">
        <w:trPr>
          <w:trHeight w:val="300"/>
          <w:jc w:val="center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1176045216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973326907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3968286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1.019422341</w:t>
            </w:r>
          </w:p>
        </w:tc>
      </w:tr>
    </w:tbl>
    <w:p w:rsidR="00EA2F69" w:rsidRPr="00E36378" w:rsidRDefault="00EA2F69" w:rsidP="00EA2F69">
      <w:pPr>
        <w:jc w:val="center"/>
        <w:rPr>
          <w:rFonts w:ascii="Arial" w:hAnsi="Arial" w:cs="Arial"/>
          <w:i/>
          <w:sz w:val="20"/>
          <w:szCs w:val="20"/>
        </w:rPr>
      </w:pPr>
      <w:r w:rsidRPr="00E36378">
        <w:rPr>
          <w:rFonts w:ascii="Arial" w:hAnsi="Arial" w:cs="Arial"/>
          <w:i/>
          <w:sz w:val="20"/>
          <w:szCs w:val="20"/>
        </w:rPr>
        <w:t xml:space="preserve">Table 1: Raw data obtained from running ‘perf stat’ on </w:t>
      </w:r>
      <w:proofErr w:type="spellStart"/>
      <w:r w:rsidRPr="00E36378">
        <w:rPr>
          <w:rFonts w:ascii="Arial" w:hAnsi="Arial" w:cs="Arial"/>
          <w:i/>
          <w:sz w:val="20"/>
          <w:szCs w:val="20"/>
        </w:rPr>
        <w:t>gcc</w:t>
      </w:r>
      <w:proofErr w:type="spellEnd"/>
      <w:r w:rsidRPr="00E36378">
        <w:rPr>
          <w:rFonts w:ascii="Arial" w:hAnsi="Arial" w:cs="Arial"/>
          <w:i/>
          <w:sz w:val="20"/>
          <w:szCs w:val="20"/>
        </w:rPr>
        <w:t xml:space="preserve"> optimized </w:t>
      </w:r>
      <w:proofErr w:type="spellStart"/>
      <w:r w:rsidRPr="00E36378">
        <w:rPr>
          <w:rFonts w:ascii="Arial" w:hAnsi="Arial" w:cs="Arial"/>
          <w:i/>
          <w:sz w:val="20"/>
          <w:szCs w:val="20"/>
        </w:rPr>
        <w:t>matadd</w:t>
      </w:r>
      <w:proofErr w:type="spellEnd"/>
    </w:p>
    <w:tbl>
      <w:tblPr>
        <w:tblW w:w="11690" w:type="dxa"/>
        <w:tblInd w:w="-867" w:type="dxa"/>
        <w:tblLook w:val="04A0" w:firstRow="1" w:lastRow="0" w:firstColumn="1" w:lastColumn="0" w:noHBand="0" w:noVBand="1"/>
      </w:tblPr>
      <w:tblGrid>
        <w:gridCol w:w="1439"/>
        <w:gridCol w:w="1080"/>
        <w:gridCol w:w="1584"/>
        <w:gridCol w:w="1530"/>
        <w:gridCol w:w="1350"/>
        <w:gridCol w:w="1260"/>
        <w:gridCol w:w="1710"/>
        <w:gridCol w:w="1800"/>
      </w:tblGrid>
      <w:tr w:rsidR="00EA2F69" w:rsidRPr="00E36378" w:rsidTr="002F314D">
        <w:trPr>
          <w:trHeight w:val="300"/>
        </w:trPr>
        <w:tc>
          <w:tcPr>
            <w:tcW w:w="13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Optimization Level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 xml:space="preserve"> Run Number</w:t>
            </w:r>
          </w:p>
        </w:tc>
        <w:tc>
          <w:tcPr>
            <w:tcW w:w="15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 xml:space="preserve"> Cycles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 xml:space="preserve"> Instructions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 xml:space="preserve"> Clock Speed (GHz)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 xml:space="preserve"> Branch Misses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 xml:space="preserve"> Execution time</w:t>
            </w:r>
            <w:r w:rsidR="009E3DA0" w:rsidRPr="00E3637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36378">
              <w:rPr>
                <w:rFonts w:ascii="Arial" w:eastAsia="Times New Roman" w:hAnsi="Arial" w:cs="Arial"/>
                <w:color w:val="000000"/>
              </w:rPr>
              <w:t>(s)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E36378">
              <w:rPr>
                <w:rFonts w:ascii="Arial" w:eastAsia="Times New Roman" w:hAnsi="Arial" w:cs="Arial"/>
                <w:color w:val="000000"/>
              </w:rPr>
              <w:t>matadd</w:t>
            </w:r>
            <w:proofErr w:type="spellEnd"/>
            <w:r w:rsidRPr="00E36378">
              <w:rPr>
                <w:rFonts w:ascii="Arial" w:eastAsia="Times New Roman" w:hAnsi="Arial" w:cs="Arial"/>
                <w:color w:val="000000"/>
              </w:rPr>
              <w:t xml:space="preserve"> % runtime utilized</w:t>
            </w:r>
          </w:p>
        </w:tc>
      </w:tr>
      <w:tr w:rsidR="002F314D" w:rsidRPr="00E36378" w:rsidTr="002F314D">
        <w:trPr>
          <w:trHeight w:val="300"/>
        </w:trPr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1177855162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973337388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3971807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1.051370187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84.41</w:t>
            </w:r>
          </w:p>
        </w:tc>
      </w:tr>
      <w:tr w:rsidR="002F314D" w:rsidRPr="00E36378" w:rsidTr="002F314D">
        <w:trPr>
          <w:trHeight w:val="300"/>
        </w:trPr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1162329122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973337256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3971167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1.024441237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71.6</w:t>
            </w:r>
          </w:p>
        </w:tc>
      </w:tr>
      <w:tr w:rsidR="002F314D" w:rsidRPr="00E36378" w:rsidTr="002F314D">
        <w:trPr>
          <w:trHeight w:val="300"/>
        </w:trPr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1174782293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973320786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3959758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1.042016771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83.54</w:t>
            </w:r>
          </w:p>
        </w:tc>
      </w:tr>
      <w:tr w:rsidR="002F314D" w:rsidRPr="00E36378" w:rsidTr="002F314D">
        <w:trPr>
          <w:trHeight w:val="300"/>
        </w:trPr>
        <w:tc>
          <w:tcPr>
            <w:tcW w:w="1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1167012073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973320966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3959837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1.090423329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57.83</w:t>
            </w:r>
          </w:p>
        </w:tc>
      </w:tr>
      <w:tr w:rsidR="002F314D" w:rsidRPr="00E36378" w:rsidTr="002F314D">
        <w:trPr>
          <w:trHeight w:val="315"/>
        </w:trPr>
        <w:tc>
          <w:tcPr>
            <w:tcW w:w="1376" w:type="dxa"/>
            <w:tcBorders>
              <w:top w:val="nil"/>
              <w:left w:val="single" w:sz="8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1156902380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973320730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3960160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1.011457204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2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71.6</w:t>
            </w:r>
          </w:p>
        </w:tc>
      </w:tr>
      <w:tr w:rsidR="002F314D" w:rsidRPr="00E36378" w:rsidTr="002F314D">
        <w:trPr>
          <w:trHeight w:val="142"/>
        </w:trPr>
        <w:tc>
          <w:tcPr>
            <w:tcW w:w="1376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Averages</w:t>
            </w:r>
          </w:p>
        </w:tc>
        <w:tc>
          <w:tcPr>
            <w:tcW w:w="1080" w:type="dxa"/>
            <w:tcBorders>
              <w:top w:val="single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84" w:type="dxa"/>
            <w:tcBorders>
              <w:top w:val="single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1167776206</w:t>
            </w:r>
          </w:p>
        </w:tc>
        <w:tc>
          <w:tcPr>
            <w:tcW w:w="1530" w:type="dxa"/>
            <w:tcBorders>
              <w:top w:val="single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973327425.2</w:t>
            </w:r>
          </w:p>
        </w:tc>
        <w:tc>
          <w:tcPr>
            <w:tcW w:w="1350" w:type="dxa"/>
            <w:tcBorders>
              <w:top w:val="single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1.1472</w:t>
            </w:r>
          </w:p>
        </w:tc>
        <w:tc>
          <w:tcPr>
            <w:tcW w:w="1260" w:type="dxa"/>
            <w:tcBorders>
              <w:top w:val="single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3964545.8</w:t>
            </w:r>
          </w:p>
        </w:tc>
        <w:tc>
          <w:tcPr>
            <w:tcW w:w="1710" w:type="dxa"/>
            <w:tcBorders>
              <w:top w:val="single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1.043941746</w:t>
            </w:r>
          </w:p>
        </w:tc>
        <w:tc>
          <w:tcPr>
            <w:tcW w:w="1800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2F69" w:rsidRPr="00E36378" w:rsidRDefault="00EA2F69" w:rsidP="00EA2F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73.796</w:t>
            </w:r>
          </w:p>
        </w:tc>
      </w:tr>
    </w:tbl>
    <w:p w:rsidR="001D29D9" w:rsidRPr="00E36378" w:rsidRDefault="002F314D" w:rsidP="00B84281">
      <w:pPr>
        <w:jc w:val="center"/>
        <w:rPr>
          <w:rFonts w:ascii="Arial" w:hAnsi="Arial" w:cs="Arial"/>
          <w:i/>
          <w:sz w:val="20"/>
          <w:szCs w:val="20"/>
        </w:rPr>
      </w:pPr>
      <w:r w:rsidRPr="00E36378">
        <w:rPr>
          <w:rFonts w:ascii="Arial" w:hAnsi="Arial" w:cs="Arial"/>
          <w:i/>
          <w:sz w:val="20"/>
          <w:szCs w:val="20"/>
        </w:rPr>
        <w:t xml:space="preserve">Table 2: Raw data from </w:t>
      </w:r>
      <w:proofErr w:type="spellStart"/>
      <w:r w:rsidRPr="00E36378">
        <w:rPr>
          <w:rFonts w:ascii="Arial" w:hAnsi="Arial" w:cs="Arial"/>
          <w:i/>
          <w:sz w:val="20"/>
          <w:szCs w:val="20"/>
        </w:rPr>
        <w:t>gprof</w:t>
      </w:r>
      <w:proofErr w:type="spellEnd"/>
      <w:r w:rsidRPr="00E36378">
        <w:rPr>
          <w:rFonts w:ascii="Arial" w:hAnsi="Arial" w:cs="Arial"/>
          <w:i/>
          <w:sz w:val="20"/>
          <w:szCs w:val="20"/>
        </w:rPr>
        <w:t xml:space="preserve"> profiling of </w:t>
      </w:r>
      <w:proofErr w:type="spellStart"/>
      <w:r w:rsidRPr="00E36378">
        <w:rPr>
          <w:rFonts w:ascii="Arial" w:hAnsi="Arial" w:cs="Arial"/>
          <w:i/>
          <w:sz w:val="20"/>
          <w:szCs w:val="20"/>
        </w:rPr>
        <w:t>gcc</w:t>
      </w:r>
      <w:proofErr w:type="spellEnd"/>
      <w:r w:rsidRPr="00E36378">
        <w:rPr>
          <w:rFonts w:ascii="Arial" w:hAnsi="Arial" w:cs="Arial"/>
          <w:i/>
          <w:sz w:val="20"/>
          <w:szCs w:val="20"/>
        </w:rPr>
        <w:t xml:space="preserve"> –O1 optimized </w:t>
      </w:r>
      <w:proofErr w:type="spellStart"/>
      <w:r w:rsidRPr="00E36378">
        <w:rPr>
          <w:rFonts w:ascii="Arial" w:hAnsi="Arial" w:cs="Arial"/>
          <w:i/>
          <w:sz w:val="20"/>
          <w:szCs w:val="20"/>
        </w:rPr>
        <w:t>matadd</w:t>
      </w:r>
      <w:proofErr w:type="spellEnd"/>
    </w:p>
    <w:p w:rsidR="000044F8" w:rsidRPr="00E36378" w:rsidRDefault="000044F8" w:rsidP="002F314D">
      <w:pPr>
        <w:rPr>
          <w:rFonts w:ascii="Arial" w:hAnsi="Arial" w:cs="Arial"/>
          <w:b/>
          <w:sz w:val="24"/>
          <w:szCs w:val="20"/>
        </w:rPr>
      </w:pPr>
    </w:p>
    <w:p w:rsidR="00444CAC" w:rsidRPr="00E36378" w:rsidRDefault="002F314D" w:rsidP="002F314D">
      <w:pPr>
        <w:rPr>
          <w:rFonts w:ascii="Arial" w:hAnsi="Arial" w:cs="Arial"/>
          <w:b/>
          <w:sz w:val="24"/>
        </w:rPr>
      </w:pPr>
      <w:r w:rsidRPr="00E36378">
        <w:rPr>
          <w:rFonts w:ascii="Arial" w:hAnsi="Arial" w:cs="Arial"/>
          <w:b/>
          <w:sz w:val="24"/>
          <w:szCs w:val="20"/>
        </w:rPr>
        <w:lastRenderedPageBreak/>
        <w:t xml:space="preserve">Loop Unrolling </w:t>
      </w:r>
      <w:r w:rsidR="003B5738" w:rsidRPr="00E36378">
        <w:rPr>
          <w:rFonts w:ascii="Arial" w:hAnsi="Arial" w:cs="Arial"/>
          <w:b/>
          <w:sz w:val="24"/>
          <w:szCs w:val="20"/>
        </w:rPr>
        <w:t xml:space="preserve">Raw </w:t>
      </w:r>
      <w:r w:rsidRPr="00E36378">
        <w:rPr>
          <w:rFonts w:ascii="Arial" w:hAnsi="Arial" w:cs="Arial"/>
          <w:b/>
          <w:sz w:val="24"/>
          <w:szCs w:val="20"/>
        </w:rPr>
        <w:t>Performance Data</w:t>
      </w:r>
    </w:p>
    <w:tbl>
      <w:tblPr>
        <w:tblW w:w="9985" w:type="dxa"/>
        <w:tblLook w:val="04A0" w:firstRow="1" w:lastRow="0" w:firstColumn="1" w:lastColumn="0" w:noHBand="0" w:noVBand="1"/>
      </w:tblPr>
      <w:tblGrid>
        <w:gridCol w:w="1376"/>
        <w:gridCol w:w="1139"/>
        <w:gridCol w:w="1530"/>
        <w:gridCol w:w="1620"/>
        <w:gridCol w:w="1350"/>
        <w:gridCol w:w="1260"/>
        <w:gridCol w:w="1710"/>
      </w:tblGrid>
      <w:tr w:rsidR="002F314D" w:rsidRPr="00E36378" w:rsidTr="002F314D">
        <w:trPr>
          <w:trHeight w:val="300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Loop Unroll Level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 xml:space="preserve"> Run Number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 xml:space="preserve"> Cycles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 xml:space="preserve"> Instructions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 xml:space="preserve"> Clock Speed (GHz)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 xml:space="preserve"> Branch Misses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 xml:space="preserve"> Execution time(s)</w:t>
            </w:r>
          </w:p>
        </w:tc>
      </w:tr>
      <w:tr w:rsidR="002F314D" w:rsidRPr="00E36378" w:rsidTr="002F314D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1157752515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973310705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3957534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1.052190133</w:t>
            </w:r>
          </w:p>
        </w:tc>
      </w:tr>
      <w:tr w:rsidR="002F314D" w:rsidRPr="00E36378" w:rsidTr="002F314D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1155900570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973310585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3959078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0.998589576</w:t>
            </w:r>
          </w:p>
        </w:tc>
      </w:tr>
      <w:tr w:rsidR="002F314D" w:rsidRPr="00E36378" w:rsidTr="002F314D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1172572906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973310626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3960274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1.012336993</w:t>
            </w:r>
          </w:p>
        </w:tc>
      </w:tr>
      <w:tr w:rsidR="002F314D" w:rsidRPr="00E36378" w:rsidTr="002F314D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1155629427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973310645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3957456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0.997827964</w:t>
            </w:r>
          </w:p>
        </w:tc>
      </w:tr>
      <w:tr w:rsidR="002F314D" w:rsidRPr="00E36378" w:rsidTr="002F314D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1156713662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973310853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3958257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1.054886377</w:t>
            </w:r>
          </w:p>
        </w:tc>
      </w:tr>
      <w:tr w:rsidR="002F314D" w:rsidRPr="00E36378" w:rsidTr="002F314D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1082491866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873697975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3957856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0.989554805</w:t>
            </w:r>
          </w:p>
        </w:tc>
      </w:tr>
      <w:tr w:rsidR="002F314D" w:rsidRPr="00E36378" w:rsidTr="002F314D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1083549958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873697876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3957623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0.938293045</w:t>
            </w:r>
          </w:p>
        </w:tc>
      </w:tr>
      <w:tr w:rsidR="002F314D" w:rsidRPr="00E36378" w:rsidTr="002F314D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1100904633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873697673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3957924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0.952159942</w:t>
            </w:r>
          </w:p>
        </w:tc>
      </w:tr>
      <w:tr w:rsidR="002F314D" w:rsidRPr="00E36378" w:rsidTr="002F314D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1083186047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873697638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3957444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0.938157785</w:t>
            </w:r>
          </w:p>
        </w:tc>
      </w:tr>
      <w:tr w:rsidR="002F314D" w:rsidRPr="00E36378" w:rsidTr="002F314D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1098722094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873697695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3960453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0.950458122</w:t>
            </w:r>
          </w:p>
        </w:tc>
      </w:tr>
      <w:tr w:rsidR="002F314D" w:rsidRPr="00E36378" w:rsidTr="002F314D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1036668804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835701403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3981627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0.911096023</w:t>
            </w:r>
          </w:p>
        </w:tc>
      </w:tr>
      <w:tr w:rsidR="002F314D" w:rsidRPr="00E36378" w:rsidTr="002F314D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1038437380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835686726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3960093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0.900075788</w:t>
            </w:r>
          </w:p>
        </w:tc>
      </w:tr>
      <w:tr w:rsidR="002F314D" w:rsidRPr="00E36378" w:rsidTr="002F314D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1038248772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835686942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3957488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0.899688705</w:t>
            </w:r>
          </w:p>
        </w:tc>
      </w:tr>
      <w:tr w:rsidR="002F314D" w:rsidRPr="00E36378" w:rsidTr="002F314D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1039558319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835686849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3957477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0.905002234</w:t>
            </w:r>
          </w:p>
        </w:tc>
      </w:tr>
      <w:tr w:rsidR="002F314D" w:rsidRPr="00E36378" w:rsidTr="002F314D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1059409556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835701381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3968039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0.921584281</w:t>
            </w:r>
          </w:p>
        </w:tc>
      </w:tr>
      <w:tr w:rsidR="002F314D" w:rsidRPr="00E36378" w:rsidTr="002F314D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1030533210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819644784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3981500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0.903255312</w:t>
            </w:r>
          </w:p>
        </w:tc>
      </w:tr>
      <w:tr w:rsidR="002F314D" w:rsidRPr="00E36378" w:rsidTr="002F314D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1016570999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819630588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3957198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0.882028693</w:t>
            </w:r>
          </w:p>
        </w:tc>
      </w:tr>
      <w:tr w:rsidR="002F314D" w:rsidRPr="00E36378" w:rsidTr="002F314D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1015843158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819630584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3957371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0.880965466</w:t>
            </w:r>
          </w:p>
        </w:tc>
      </w:tr>
      <w:tr w:rsidR="002F314D" w:rsidRPr="00E36378" w:rsidTr="002F314D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1020817000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819644720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3967954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0.888879927</w:t>
            </w:r>
          </w:p>
        </w:tc>
      </w:tr>
      <w:tr w:rsidR="002F314D" w:rsidRPr="00E36378" w:rsidTr="002F314D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1020681710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819644564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1.153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3967711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14D" w:rsidRPr="00E36378" w:rsidRDefault="002F314D" w:rsidP="002F31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0.888177325</w:t>
            </w:r>
          </w:p>
        </w:tc>
      </w:tr>
    </w:tbl>
    <w:p w:rsidR="006D7413" w:rsidRPr="00E36378" w:rsidRDefault="002F314D" w:rsidP="00B84281">
      <w:pPr>
        <w:jc w:val="center"/>
        <w:rPr>
          <w:rFonts w:ascii="Arial" w:hAnsi="Arial" w:cs="Arial"/>
          <w:i/>
          <w:sz w:val="20"/>
          <w:szCs w:val="20"/>
        </w:rPr>
      </w:pPr>
      <w:r w:rsidRPr="00E36378">
        <w:rPr>
          <w:rFonts w:ascii="Arial" w:hAnsi="Arial" w:cs="Arial"/>
          <w:i/>
          <w:sz w:val="20"/>
          <w:szCs w:val="20"/>
        </w:rPr>
        <w:t xml:space="preserve">Table </w:t>
      </w:r>
      <w:r w:rsidR="00BF199F" w:rsidRPr="00E36378">
        <w:rPr>
          <w:rFonts w:ascii="Arial" w:hAnsi="Arial" w:cs="Arial"/>
          <w:i/>
          <w:sz w:val="20"/>
          <w:szCs w:val="20"/>
        </w:rPr>
        <w:t>3</w:t>
      </w:r>
      <w:r w:rsidRPr="00E36378">
        <w:rPr>
          <w:rFonts w:ascii="Arial" w:hAnsi="Arial" w:cs="Arial"/>
          <w:i/>
          <w:sz w:val="20"/>
          <w:szCs w:val="20"/>
        </w:rPr>
        <w:t xml:space="preserve">: Raw data obtained from running ‘perf stat’ on inner loop unrolled </w:t>
      </w:r>
      <w:proofErr w:type="spellStart"/>
      <w:r w:rsidRPr="00E36378">
        <w:rPr>
          <w:rFonts w:ascii="Arial" w:hAnsi="Arial" w:cs="Arial"/>
          <w:i/>
          <w:sz w:val="20"/>
          <w:szCs w:val="20"/>
        </w:rPr>
        <w:t>matadd</w:t>
      </w:r>
      <w:proofErr w:type="spellEnd"/>
      <w:r w:rsidRPr="00E36378">
        <w:rPr>
          <w:rFonts w:ascii="Arial" w:hAnsi="Arial" w:cs="Arial"/>
          <w:i/>
          <w:sz w:val="20"/>
          <w:szCs w:val="20"/>
        </w:rPr>
        <w:t>. Note ‘Loop Unroll Level’ indicates the number of times the inner lo</w:t>
      </w:r>
      <w:r w:rsidR="00B84281" w:rsidRPr="00E36378">
        <w:rPr>
          <w:rFonts w:ascii="Arial" w:hAnsi="Arial" w:cs="Arial"/>
          <w:i/>
          <w:sz w:val="20"/>
          <w:szCs w:val="20"/>
        </w:rPr>
        <w:t xml:space="preserve">op logic of </w:t>
      </w:r>
      <w:proofErr w:type="spellStart"/>
      <w:r w:rsidR="00B84281" w:rsidRPr="00E36378">
        <w:rPr>
          <w:rFonts w:ascii="Arial" w:hAnsi="Arial" w:cs="Arial"/>
          <w:i/>
          <w:sz w:val="20"/>
          <w:szCs w:val="20"/>
        </w:rPr>
        <w:t>matadd</w:t>
      </w:r>
      <w:proofErr w:type="spellEnd"/>
      <w:r w:rsidR="00B84281" w:rsidRPr="00E36378">
        <w:rPr>
          <w:rFonts w:ascii="Arial" w:hAnsi="Arial" w:cs="Arial"/>
          <w:i/>
          <w:sz w:val="20"/>
          <w:szCs w:val="20"/>
        </w:rPr>
        <w:t xml:space="preserve"> is repeated.</w:t>
      </w:r>
    </w:p>
    <w:p w:rsidR="00A24195" w:rsidRPr="00E36378" w:rsidRDefault="00A24195" w:rsidP="00B84281">
      <w:pPr>
        <w:rPr>
          <w:rFonts w:ascii="Arial" w:hAnsi="Arial" w:cs="Arial"/>
          <w:b/>
          <w:sz w:val="24"/>
          <w:szCs w:val="20"/>
        </w:rPr>
      </w:pPr>
      <w:r w:rsidRPr="00E36378">
        <w:rPr>
          <w:rFonts w:ascii="Arial" w:hAnsi="Arial" w:cs="Arial"/>
          <w:b/>
          <w:sz w:val="24"/>
          <w:szCs w:val="20"/>
        </w:rPr>
        <w:t>Results</w:t>
      </w:r>
    </w:p>
    <w:p w:rsidR="00532CB2" w:rsidRPr="00E36378" w:rsidRDefault="00532CB2" w:rsidP="002F314D">
      <w:pPr>
        <w:rPr>
          <w:rFonts w:ascii="Arial" w:hAnsi="Arial" w:cs="Arial"/>
          <w:b/>
          <w:sz w:val="24"/>
        </w:rPr>
      </w:pPr>
      <w:proofErr w:type="spellStart"/>
      <w:r w:rsidRPr="00E36378">
        <w:rPr>
          <w:rFonts w:ascii="Arial" w:hAnsi="Arial" w:cs="Arial"/>
          <w:b/>
          <w:sz w:val="24"/>
        </w:rPr>
        <w:t>gcc</w:t>
      </w:r>
      <w:proofErr w:type="spellEnd"/>
      <w:r w:rsidRPr="00E36378">
        <w:rPr>
          <w:rFonts w:ascii="Arial" w:hAnsi="Arial" w:cs="Arial"/>
          <w:b/>
          <w:sz w:val="24"/>
        </w:rPr>
        <w:t xml:space="preserve"> Optimization </w:t>
      </w:r>
      <w:r w:rsidR="00106E36" w:rsidRPr="00E36378">
        <w:rPr>
          <w:rFonts w:ascii="Arial" w:hAnsi="Arial" w:cs="Arial"/>
          <w:b/>
          <w:sz w:val="24"/>
        </w:rPr>
        <w:t>Results</w:t>
      </w:r>
    </w:p>
    <w:tbl>
      <w:tblPr>
        <w:tblW w:w="8422" w:type="dxa"/>
        <w:jc w:val="center"/>
        <w:tblLook w:val="04A0" w:firstRow="1" w:lastRow="0" w:firstColumn="1" w:lastColumn="0" w:noHBand="0" w:noVBand="1"/>
      </w:tblPr>
      <w:tblGrid>
        <w:gridCol w:w="2060"/>
        <w:gridCol w:w="1501"/>
        <w:gridCol w:w="1542"/>
        <w:gridCol w:w="1501"/>
        <w:gridCol w:w="1920"/>
      </w:tblGrid>
      <w:tr w:rsidR="00A24195" w:rsidRPr="00A24195" w:rsidTr="009C0B3F">
        <w:trPr>
          <w:trHeight w:val="315"/>
          <w:jc w:val="center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24195">
              <w:rPr>
                <w:rFonts w:ascii="Arial" w:eastAsia="Times New Roman" w:hAnsi="Arial" w:cs="Arial"/>
                <w:color w:val="000000"/>
              </w:rPr>
              <w:t>matadd</w:t>
            </w:r>
            <w:proofErr w:type="spellEnd"/>
            <w:r w:rsidRPr="00A2419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E36378">
              <w:rPr>
                <w:rFonts w:ascii="Arial" w:eastAsia="Times New Roman" w:hAnsi="Arial" w:cs="Arial"/>
                <w:color w:val="000000"/>
              </w:rPr>
              <w:t>–</w:t>
            </w:r>
            <w:r w:rsidRPr="00A24195">
              <w:rPr>
                <w:rFonts w:ascii="Arial" w:eastAsia="Times New Roman" w:hAnsi="Arial" w:cs="Arial"/>
                <w:color w:val="000000"/>
              </w:rPr>
              <w:t xml:space="preserve"> Pi</w:t>
            </w: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-O0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-O1</w:t>
            </w: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-O2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-O3</w:t>
            </w:r>
          </w:p>
        </w:tc>
      </w:tr>
      <w:tr w:rsidR="00A24195" w:rsidRPr="00A24195" w:rsidTr="009C0B3F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Average CPI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1.194063582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1.20122606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1.200287273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1.195990588</w:t>
            </w:r>
          </w:p>
        </w:tc>
      </w:tr>
      <w:tr w:rsidR="00A24195" w:rsidRPr="00A24195" w:rsidTr="009C0B3F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Instructions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973325545.2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973323924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973313954.2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973317428.6</w:t>
            </w:r>
          </w:p>
        </w:tc>
      </w:tr>
      <w:tr w:rsidR="00A24195" w:rsidRPr="00A24195" w:rsidTr="009C0B3F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Branch-misses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3971809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3969469.2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3959555.2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3961881</w:t>
            </w:r>
          </w:p>
        </w:tc>
      </w:tr>
      <w:tr w:rsidR="00A24195" w:rsidRPr="00A24195" w:rsidTr="009C0B3F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Clock Speed (Hz)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1131800000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1156400000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1160800000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1149400000</w:t>
            </w:r>
          </w:p>
        </w:tc>
      </w:tr>
      <w:tr w:rsidR="00A24195" w:rsidRPr="00A24195" w:rsidTr="009C0B3F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Runtime (measured)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1.033399633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1.01665144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1.016831066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1.017218909</w:t>
            </w:r>
          </w:p>
        </w:tc>
      </w:tr>
      <w:tr w:rsidR="00A24195" w:rsidRPr="00A24195" w:rsidTr="009C0B3F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Runtime (equation)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1.026870991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1.01105333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1.006423459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1.012770562</w:t>
            </w:r>
          </w:p>
        </w:tc>
      </w:tr>
      <w:tr w:rsidR="00A24195" w:rsidRPr="00A24195" w:rsidTr="009C0B3F">
        <w:trPr>
          <w:trHeight w:val="315"/>
          <w:jc w:val="center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Speedup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92397D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*</w:t>
            </w:r>
            <w:r w:rsidRPr="00E36378">
              <w:rPr>
                <w:rFonts w:ascii="Arial" w:eastAsia="Times New Roman" w:hAnsi="Arial" w:cs="Arial"/>
                <w:color w:val="000000"/>
                <w:vertAlign w:val="superscript"/>
              </w:rPr>
              <w:t>1</w:t>
            </w:r>
            <w:r w:rsidR="00A24195" w:rsidRPr="00A24195">
              <w:rPr>
                <w:rFonts w:ascii="Arial" w:eastAsia="Times New Roman" w:hAnsi="Arial" w:cs="Arial"/>
                <w:color w:val="000000"/>
              </w:rPr>
              <w:t>1.01647388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1.016294316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95" w:rsidRPr="00A24195" w:rsidRDefault="00A24195" w:rsidP="00A241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A24195">
              <w:rPr>
                <w:rFonts w:ascii="Arial" w:eastAsia="Times New Roman" w:hAnsi="Arial" w:cs="Arial"/>
                <w:color w:val="000000"/>
              </w:rPr>
              <w:t>1.015906826</w:t>
            </w:r>
          </w:p>
        </w:tc>
      </w:tr>
    </w:tbl>
    <w:p w:rsidR="00532CB2" w:rsidRPr="00E36378" w:rsidRDefault="009C0B3F" w:rsidP="009C0B3F">
      <w:pPr>
        <w:jc w:val="center"/>
        <w:rPr>
          <w:rFonts w:ascii="Arial" w:hAnsi="Arial" w:cs="Arial"/>
          <w:i/>
          <w:sz w:val="20"/>
          <w:szCs w:val="20"/>
        </w:rPr>
      </w:pPr>
      <w:r w:rsidRPr="00E36378">
        <w:rPr>
          <w:rFonts w:ascii="Arial" w:hAnsi="Arial" w:cs="Arial"/>
          <w:i/>
          <w:sz w:val="20"/>
          <w:szCs w:val="20"/>
        </w:rPr>
        <w:t xml:space="preserve">Table </w:t>
      </w:r>
      <w:r w:rsidR="00BF199F" w:rsidRPr="00E36378">
        <w:rPr>
          <w:rFonts w:ascii="Arial" w:hAnsi="Arial" w:cs="Arial"/>
          <w:i/>
          <w:sz w:val="20"/>
          <w:szCs w:val="20"/>
        </w:rPr>
        <w:t>4</w:t>
      </w:r>
      <w:r w:rsidRPr="00E36378">
        <w:rPr>
          <w:rFonts w:ascii="Arial" w:hAnsi="Arial" w:cs="Arial"/>
          <w:i/>
          <w:sz w:val="20"/>
          <w:szCs w:val="20"/>
        </w:rPr>
        <w:t xml:space="preserve">: </w:t>
      </w:r>
      <w:r w:rsidR="000044F8" w:rsidRPr="00E36378">
        <w:rPr>
          <w:rFonts w:ascii="Arial" w:hAnsi="Arial" w:cs="Arial"/>
          <w:i/>
          <w:sz w:val="20"/>
          <w:szCs w:val="20"/>
        </w:rPr>
        <w:t>Results for</w:t>
      </w:r>
      <w:r w:rsidRPr="00E36378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36378">
        <w:rPr>
          <w:rFonts w:ascii="Arial" w:hAnsi="Arial" w:cs="Arial"/>
          <w:i/>
          <w:sz w:val="20"/>
          <w:szCs w:val="20"/>
        </w:rPr>
        <w:t>gcc</w:t>
      </w:r>
      <w:proofErr w:type="spellEnd"/>
      <w:r w:rsidRPr="00E36378">
        <w:rPr>
          <w:rFonts w:ascii="Arial" w:hAnsi="Arial" w:cs="Arial"/>
          <w:i/>
          <w:sz w:val="20"/>
          <w:szCs w:val="20"/>
        </w:rPr>
        <w:t xml:space="preserve"> optimization performance</w:t>
      </w:r>
    </w:p>
    <w:p w:rsidR="00BC5F2C" w:rsidRPr="00E36378" w:rsidRDefault="004B33A7" w:rsidP="00532CB2">
      <w:pPr>
        <w:rPr>
          <w:rFonts w:ascii="Arial" w:hAnsi="Arial" w:cs="Arial"/>
          <w:b/>
          <w:sz w:val="24"/>
        </w:rPr>
      </w:pPr>
      <w:r w:rsidRPr="00E36378">
        <w:rPr>
          <w:rFonts w:ascii="Arial" w:hAnsi="Arial" w:cs="Arial"/>
          <w:b/>
          <w:sz w:val="24"/>
          <w:szCs w:val="20"/>
        </w:rPr>
        <w:t xml:space="preserve">Loop Unrolling </w:t>
      </w:r>
      <w:r w:rsidRPr="00E36378">
        <w:rPr>
          <w:rFonts w:ascii="Arial" w:hAnsi="Arial" w:cs="Arial"/>
          <w:b/>
          <w:sz w:val="24"/>
        </w:rPr>
        <w:t>Results</w:t>
      </w:r>
    </w:p>
    <w:tbl>
      <w:tblPr>
        <w:tblW w:w="7720" w:type="dxa"/>
        <w:jc w:val="center"/>
        <w:tblLook w:val="04A0" w:firstRow="1" w:lastRow="0" w:firstColumn="1" w:lastColumn="0" w:noHBand="0" w:noVBand="1"/>
      </w:tblPr>
      <w:tblGrid>
        <w:gridCol w:w="2140"/>
        <w:gridCol w:w="1587"/>
        <w:gridCol w:w="1542"/>
        <w:gridCol w:w="1501"/>
        <w:gridCol w:w="1860"/>
      </w:tblGrid>
      <w:tr w:rsidR="00BC5F2C" w:rsidRPr="00BC5F2C" w:rsidTr="00BC5F2C">
        <w:trPr>
          <w:trHeight w:val="300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C5F2C">
              <w:rPr>
                <w:rFonts w:ascii="Arial" w:eastAsia="Times New Roman" w:hAnsi="Arial" w:cs="Arial"/>
                <w:color w:val="000000"/>
              </w:rPr>
              <w:t>matadd</w:t>
            </w:r>
            <w:proofErr w:type="spellEnd"/>
            <w:r w:rsidRPr="00BC5F2C">
              <w:rPr>
                <w:rFonts w:ascii="Arial" w:eastAsia="Times New Roman" w:hAnsi="Arial" w:cs="Arial"/>
                <w:color w:val="000000"/>
              </w:rPr>
              <w:t xml:space="preserve"> - Pi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No Unrolling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Unrolled 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Unrolled 4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Unrolled 8</w:t>
            </w:r>
          </w:p>
        </w:tc>
      </w:tr>
      <w:tr w:rsidR="00BC5F2C" w:rsidRPr="00BC5F2C" w:rsidTr="00BC5F2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Average CPI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1.191514525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1.2473088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1.247425777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1.245535114</w:t>
            </w:r>
          </w:p>
        </w:tc>
      </w:tr>
      <w:tr w:rsidR="00BC5F2C" w:rsidRPr="00BC5F2C" w:rsidTr="00BC5F2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lastRenderedPageBreak/>
              <w:t>Instructions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973310682.8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873697771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835692660.2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819639048</w:t>
            </w:r>
          </w:p>
        </w:tc>
      </w:tr>
      <w:tr w:rsidR="00BC5F2C" w:rsidRPr="00BC5F2C" w:rsidTr="00BC5F2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Branch-misses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3958519.8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3958260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3964944.8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3966346.8</w:t>
            </w:r>
          </w:p>
        </w:tc>
      </w:tr>
      <w:tr w:rsidR="00BC5F2C" w:rsidRPr="00BC5F2C" w:rsidTr="00BC5F2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Clock Speed (Hz)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1139200000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1147600000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1155200000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1153600000</w:t>
            </w:r>
          </w:p>
        </w:tc>
      </w:tr>
      <w:tr w:rsidR="00BC5F2C" w:rsidRPr="00BC5F2C" w:rsidTr="00BC5F2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Runtime (measured)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1.023166209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0.95372474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0.907489406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0.888661345</w:t>
            </w:r>
          </w:p>
        </w:tc>
      </w:tr>
      <w:tr w:rsidR="00BC5F2C" w:rsidRPr="00BC5F2C" w:rsidTr="00BC5F2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Runtime (equation)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92397D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*</w:t>
            </w:r>
            <w:r w:rsidR="00BC5F2C" w:rsidRPr="00BC5F2C">
              <w:rPr>
                <w:rFonts w:ascii="Arial" w:eastAsia="Times New Roman" w:hAnsi="Arial" w:cs="Arial"/>
                <w:color w:val="000000"/>
              </w:rPr>
              <w:t>1.018007212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0.94960868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0.902410462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0.884959445</w:t>
            </w:r>
          </w:p>
        </w:tc>
      </w:tr>
      <w:tr w:rsidR="00BC5F2C" w:rsidRPr="00BC5F2C" w:rsidTr="00BC5F2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Speedup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92397D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*</w:t>
            </w:r>
            <w:r w:rsidRPr="00E36378">
              <w:rPr>
                <w:rFonts w:ascii="Arial" w:eastAsia="Times New Roman" w:hAnsi="Arial" w:cs="Arial"/>
                <w:color w:val="000000"/>
                <w:vertAlign w:val="superscript"/>
              </w:rPr>
              <w:t>2</w:t>
            </w:r>
            <w:r w:rsidR="00BC5F2C" w:rsidRPr="00BC5F2C">
              <w:rPr>
                <w:rFonts w:ascii="Arial" w:eastAsia="Times New Roman" w:hAnsi="Arial" w:cs="Arial"/>
                <w:color w:val="000000"/>
              </w:rPr>
              <w:t>1.07281081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1.127469039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1.151356717</w:t>
            </w:r>
          </w:p>
        </w:tc>
      </w:tr>
      <w:tr w:rsidR="00BC5F2C" w:rsidRPr="00BC5F2C" w:rsidTr="00BC5F2C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C5F2C">
              <w:rPr>
                <w:rFonts w:ascii="Arial" w:eastAsia="Times New Roman" w:hAnsi="Arial" w:cs="Arial"/>
                <w:color w:val="000000"/>
              </w:rPr>
              <w:t>Accel</w:t>
            </w:r>
            <w:proofErr w:type="spellEnd"/>
            <w:r w:rsidRPr="00BC5F2C">
              <w:rPr>
                <w:rFonts w:ascii="Arial" w:eastAsia="Times New Roman" w:hAnsi="Arial" w:cs="Arial"/>
                <w:color w:val="000000"/>
              </w:rPr>
              <w:t>. Factor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92397D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36378">
              <w:rPr>
                <w:rFonts w:ascii="Arial" w:eastAsia="Times New Roman" w:hAnsi="Arial" w:cs="Arial"/>
                <w:color w:val="000000"/>
              </w:rPr>
              <w:t>*</w:t>
            </w:r>
            <w:r w:rsidRPr="00E36378">
              <w:rPr>
                <w:rFonts w:ascii="Arial" w:eastAsia="Times New Roman" w:hAnsi="Arial" w:cs="Arial"/>
                <w:color w:val="000000"/>
                <w:vertAlign w:val="superscript"/>
              </w:rPr>
              <w:t>3</w:t>
            </w:r>
            <w:r w:rsidR="00BC5F2C" w:rsidRPr="00BC5F2C">
              <w:rPr>
                <w:rFonts w:ascii="Arial" w:eastAsia="Times New Roman" w:hAnsi="Arial" w:cs="Arial"/>
                <w:color w:val="000000"/>
              </w:rPr>
              <w:t>0.13573839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0.150743579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F2C" w:rsidRPr="00BC5F2C" w:rsidRDefault="00BC5F2C" w:rsidP="00BC5F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C5F2C">
              <w:rPr>
                <w:rFonts w:ascii="Arial" w:eastAsia="Times New Roman" w:hAnsi="Arial" w:cs="Arial"/>
                <w:color w:val="000000"/>
              </w:rPr>
              <w:t>0.150239368</w:t>
            </w:r>
          </w:p>
        </w:tc>
      </w:tr>
    </w:tbl>
    <w:p w:rsidR="00C62874" w:rsidRPr="00E36378" w:rsidRDefault="00DB0213" w:rsidP="00DB0213">
      <w:pPr>
        <w:jc w:val="center"/>
        <w:rPr>
          <w:rFonts w:ascii="Arial" w:hAnsi="Arial" w:cs="Arial"/>
          <w:i/>
          <w:sz w:val="20"/>
          <w:szCs w:val="20"/>
        </w:rPr>
      </w:pPr>
      <w:r w:rsidRPr="00E36378">
        <w:rPr>
          <w:rFonts w:ascii="Arial" w:hAnsi="Arial" w:cs="Arial"/>
          <w:i/>
          <w:sz w:val="20"/>
          <w:szCs w:val="20"/>
        </w:rPr>
        <w:t xml:space="preserve">Table </w:t>
      </w:r>
      <w:r w:rsidR="00BF199F" w:rsidRPr="00E36378">
        <w:rPr>
          <w:rFonts w:ascii="Arial" w:hAnsi="Arial" w:cs="Arial"/>
          <w:i/>
          <w:sz w:val="20"/>
          <w:szCs w:val="20"/>
        </w:rPr>
        <w:t>5</w:t>
      </w:r>
      <w:r w:rsidRPr="00E36378">
        <w:rPr>
          <w:rFonts w:ascii="Arial" w:hAnsi="Arial" w:cs="Arial"/>
          <w:i/>
          <w:sz w:val="20"/>
          <w:szCs w:val="20"/>
        </w:rPr>
        <w:t xml:space="preserve">: </w:t>
      </w:r>
      <w:r w:rsidR="00B84281" w:rsidRPr="00E36378">
        <w:rPr>
          <w:rFonts w:ascii="Arial" w:hAnsi="Arial" w:cs="Arial"/>
          <w:i/>
          <w:sz w:val="20"/>
          <w:szCs w:val="20"/>
        </w:rPr>
        <w:t xml:space="preserve">Results for </w:t>
      </w:r>
      <w:r w:rsidR="001356EC" w:rsidRPr="00E36378">
        <w:rPr>
          <w:rFonts w:ascii="Arial" w:hAnsi="Arial" w:cs="Arial"/>
          <w:i/>
          <w:sz w:val="20"/>
          <w:szCs w:val="20"/>
        </w:rPr>
        <w:t>unrolling</w:t>
      </w:r>
      <w:r w:rsidRPr="00E36378">
        <w:rPr>
          <w:rFonts w:ascii="Arial" w:hAnsi="Arial" w:cs="Arial"/>
          <w:i/>
          <w:sz w:val="20"/>
          <w:szCs w:val="20"/>
        </w:rPr>
        <w:t xml:space="preserve"> performance</w:t>
      </w:r>
    </w:p>
    <w:p w:rsidR="00C62874" w:rsidRPr="00E36378" w:rsidRDefault="00B10980" w:rsidP="002F314D">
      <w:pPr>
        <w:rPr>
          <w:rFonts w:ascii="Arial" w:hAnsi="Arial" w:cs="Arial"/>
          <w:b/>
          <w:sz w:val="24"/>
          <w:szCs w:val="20"/>
        </w:rPr>
      </w:pPr>
      <w:r w:rsidRPr="00E36378">
        <w:rPr>
          <w:rFonts w:ascii="Arial" w:hAnsi="Arial" w:cs="Arial"/>
          <w:b/>
          <w:sz w:val="24"/>
          <w:szCs w:val="20"/>
        </w:rPr>
        <w:t>Example Calculations</w:t>
      </w:r>
    </w:p>
    <w:p w:rsidR="00B10980" w:rsidRPr="00E36378" w:rsidRDefault="00B10980" w:rsidP="002F314D">
      <w:pPr>
        <w:rPr>
          <w:rFonts w:ascii="Arial" w:hAnsi="Arial" w:cs="Arial"/>
          <w:sz w:val="24"/>
          <w:szCs w:val="20"/>
        </w:rPr>
      </w:pPr>
      <w:r w:rsidRPr="00E36378">
        <w:rPr>
          <w:rFonts w:ascii="Arial" w:hAnsi="Arial" w:cs="Arial"/>
          <w:sz w:val="24"/>
          <w:szCs w:val="20"/>
        </w:rPr>
        <w:t>(*) Denotes example calculation for that line</w:t>
      </w:r>
    </w:p>
    <w:p w:rsidR="001F6612" w:rsidRPr="00E36378" w:rsidRDefault="00460295" w:rsidP="002F314D">
      <w:pPr>
        <w:rPr>
          <w:rFonts w:ascii="Arial" w:eastAsiaTheme="minorEastAsia" w:hAnsi="Arial" w:cs="Arial"/>
          <w:sz w:val="24"/>
          <w:szCs w:val="20"/>
        </w:rPr>
      </w:pPr>
      <w:r w:rsidRPr="00E36378">
        <w:rPr>
          <w:rFonts w:ascii="Arial" w:eastAsiaTheme="minorEastAsia" w:hAnsi="Arial" w:cs="Arial"/>
          <w:sz w:val="24"/>
          <w:szCs w:val="20"/>
        </w:rPr>
        <w:t>*</w:t>
      </w:r>
      <m:oMath>
        <m:r>
          <w:rPr>
            <w:rFonts w:ascii="Cambria Math" w:hAnsi="Cambria Math" w:cs="Arial"/>
            <w:sz w:val="24"/>
            <w:szCs w:val="20"/>
          </w:rPr>
          <m:t>Runtime=</m:t>
        </m:r>
        <m:f>
          <m:f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0"/>
              </w:rPr>
              <m:t>∑instructions*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0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0"/>
                  </w:rPr>
                  <m:t>CPI</m:t>
                </m:r>
              </m:e>
            </m:acc>
            <m:r>
              <w:rPr>
                <w:rFonts w:ascii="Cambria Math" w:hAnsi="Cambria Math" w:cs="Arial"/>
                <w:sz w:val="24"/>
                <w:szCs w:val="20"/>
              </w:rPr>
              <m:t xml:space="preserve"> </m:t>
            </m:r>
          </m:num>
          <m:den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0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0"/>
                  </w:rPr>
                  <m:t>clock frequency</m:t>
                </m:r>
              </m:e>
            </m:acc>
          </m:den>
        </m:f>
        <m:r>
          <w:rPr>
            <w:rFonts w:ascii="Cambria Math" w:eastAsiaTheme="minorEastAsia" w:hAnsi="Cambria Math" w:cs="Arial"/>
            <w:sz w:val="24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973310682.8</m:t>
            </m:r>
            <m:r>
              <w:rPr>
                <w:rFonts w:ascii="Cambria Math" w:eastAsiaTheme="minorEastAsia" w:hAnsi="Cambria Math" w:cs="Arial"/>
                <w:sz w:val="24"/>
                <w:szCs w:val="20"/>
              </w:rPr>
              <m:t xml:space="preserve"> instr*</m:t>
            </m:r>
            <m:r>
              <w:rPr>
                <w:rFonts w:ascii="Cambria Math" w:eastAsiaTheme="minorEastAsia" w:hAnsi="Cambria Math" w:cs="Arial"/>
                <w:sz w:val="24"/>
                <w:szCs w:val="20"/>
              </w:rPr>
              <m:t>1.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191514525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0"/>
                  </w:rPr>
                  <m:t>cycle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0"/>
                  </w:rPr>
                  <m:t>instr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1139200000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0"/>
                  </w:rPr>
                  <m:t>cycle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0"/>
                  </w:rPr>
                  <m:t>s</m:t>
                </m:r>
              </m:den>
            </m:f>
          </m:den>
        </m:f>
        <m:r>
          <w:rPr>
            <w:rFonts w:ascii="Cambria Math" w:eastAsiaTheme="minorEastAsia" w:hAnsi="Cambria Math" w:cs="Arial"/>
            <w:sz w:val="24"/>
            <w:szCs w:val="20"/>
          </w:rPr>
          <m:t>=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>1.018007212</m:t>
        </m:r>
        <m:r>
          <w:rPr>
            <w:rFonts w:ascii="Cambria Math" w:eastAsiaTheme="minorEastAsia" w:hAnsi="Cambria Math" w:cs="Arial"/>
            <w:sz w:val="24"/>
            <w:szCs w:val="20"/>
          </w:rPr>
          <m:t xml:space="preserve"> s</m:t>
        </m:r>
      </m:oMath>
    </w:p>
    <w:p w:rsidR="009653D7" w:rsidRPr="00E36378" w:rsidRDefault="00460295" w:rsidP="002F314D">
      <w:pPr>
        <w:rPr>
          <w:rFonts w:ascii="Arial" w:eastAsiaTheme="minorEastAsia" w:hAnsi="Arial" w:cs="Arial"/>
          <w:sz w:val="24"/>
          <w:szCs w:val="20"/>
        </w:rPr>
      </w:pPr>
      <w:r w:rsidRPr="00E36378">
        <w:rPr>
          <w:rFonts w:ascii="Arial" w:eastAsiaTheme="minorEastAsia" w:hAnsi="Arial" w:cs="Arial"/>
          <w:sz w:val="24"/>
          <w:szCs w:val="20"/>
        </w:rPr>
        <w:t>*</w:t>
      </w:r>
      <w:r w:rsidRPr="00E36378">
        <w:rPr>
          <w:rFonts w:ascii="Arial" w:eastAsiaTheme="minorEastAsia" w:hAnsi="Arial" w:cs="Arial"/>
          <w:sz w:val="24"/>
          <w:szCs w:val="20"/>
          <w:vertAlign w:val="superscript"/>
        </w:rPr>
        <w:t>1</w:t>
      </w:r>
      <m:oMath>
        <m:r>
          <w:rPr>
            <w:rFonts w:ascii="Cambria Math" w:hAnsi="Cambria Math" w:cs="Arial"/>
            <w:sz w:val="24"/>
            <w:szCs w:val="20"/>
          </w:rPr>
          <m:t>Speedup=</m:t>
        </m:r>
        <m:f>
          <m:f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0"/>
              </w:rPr>
              <m:t>unoptimized runtime</m:t>
            </m:r>
          </m:num>
          <m:den>
            <m:r>
              <w:rPr>
                <w:rFonts w:ascii="Cambria Math" w:hAnsi="Cambria Math" w:cs="Arial"/>
                <w:sz w:val="24"/>
                <w:szCs w:val="20"/>
              </w:rPr>
              <m:t>optimized runtime</m:t>
            </m:r>
          </m:den>
        </m:f>
        <m:r>
          <w:rPr>
            <w:rFonts w:ascii="Cambria Math" w:hAnsi="Cambria Math" w:cs="Arial"/>
            <w:sz w:val="24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1.033399633</m:t>
            </m:r>
            <m:r>
              <w:rPr>
                <w:rFonts w:ascii="Cambria Math" w:hAnsi="Cambria Math" w:cs="Arial"/>
                <w:sz w:val="24"/>
                <w:szCs w:val="20"/>
              </w:rPr>
              <m:t xml:space="preserve"> s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1.01665144</m:t>
            </m:r>
            <m:r>
              <w:rPr>
                <w:rFonts w:ascii="Cambria Math" w:hAnsi="Cambria Math" w:cs="Arial"/>
                <w:sz w:val="24"/>
                <w:szCs w:val="20"/>
              </w:rPr>
              <m:t xml:space="preserve"> s</m:t>
            </m:r>
          </m:den>
        </m:f>
        <m:r>
          <w:rPr>
            <w:rFonts w:ascii="Cambria Math" w:hAnsi="Cambria Math" w:cs="Arial"/>
            <w:sz w:val="24"/>
            <w:szCs w:val="20"/>
          </w:rPr>
          <m:t>=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>1.01647388</m:t>
        </m:r>
      </m:oMath>
    </w:p>
    <w:p w:rsidR="009653D7" w:rsidRPr="00E36378" w:rsidRDefault="00460295" w:rsidP="002F314D">
      <w:pPr>
        <w:rPr>
          <w:rFonts w:ascii="Arial" w:eastAsiaTheme="minorEastAsia" w:hAnsi="Arial" w:cs="Arial"/>
          <w:sz w:val="24"/>
          <w:szCs w:val="20"/>
        </w:rPr>
      </w:pPr>
      <w:r w:rsidRPr="00E36378">
        <w:rPr>
          <w:rFonts w:ascii="Arial" w:eastAsiaTheme="minorEastAsia" w:hAnsi="Arial" w:cs="Arial"/>
          <w:sz w:val="24"/>
          <w:szCs w:val="20"/>
        </w:rPr>
        <w:t>*</w:t>
      </w:r>
      <w:r w:rsidRPr="00E36378">
        <w:rPr>
          <w:rFonts w:ascii="Arial" w:eastAsiaTheme="minorEastAsia" w:hAnsi="Arial" w:cs="Arial"/>
          <w:sz w:val="24"/>
          <w:szCs w:val="20"/>
          <w:vertAlign w:val="superscript"/>
        </w:rPr>
        <w:t>2</w:t>
      </w:r>
      <m:oMath>
        <m:r>
          <w:rPr>
            <w:rFonts w:ascii="Cambria Math" w:hAnsi="Cambria Math" w:cs="Arial"/>
            <w:sz w:val="24"/>
            <w:szCs w:val="20"/>
          </w:rPr>
          <m:t>Speedup=</m:t>
        </m:r>
        <m:f>
          <m:f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0"/>
              </w:rPr>
              <m:t>original inner loop</m:t>
            </m:r>
          </m:num>
          <m:den>
            <m:r>
              <w:rPr>
                <w:rFonts w:ascii="Cambria Math" w:hAnsi="Cambria Math" w:cs="Arial"/>
                <w:sz w:val="24"/>
                <w:szCs w:val="20"/>
              </w:rPr>
              <m:t>unrolled inner loop</m:t>
            </m:r>
          </m:den>
        </m:f>
        <m:r>
          <w:rPr>
            <w:rFonts w:ascii="Cambria Math" w:eastAsiaTheme="minorEastAsia" w:hAnsi="Cambria Math" w:cs="Arial"/>
            <w:sz w:val="24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1.023166209</m:t>
            </m:r>
            <m:r>
              <w:rPr>
                <w:rFonts w:ascii="Cambria Math" w:eastAsiaTheme="minorEastAsia" w:hAnsi="Cambria Math" w:cs="Arial"/>
                <w:sz w:val="24"/>
                <w:szCs w:val="20"/>
              </w:rPr>
              <m:t xml:space="preserve"> s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 xml:space="preserve">0.95372474 </m:t>
            </m:r>
            <m:r>
              <w:rPr>
                <w:rFonts w:ascii="Cambria Math" w:eastAsiaTheme="minorEastAsia" w:hAnsi="Cambria Math" w:cs="Arial"/>
                <w:sz w:val="24"/>
                <w:szCs w:val="20"/>
              </w:rPr>
              <m:t>s</m:t>
            </m:r>
          </m:den>
        </m:f>
        <m:r>
          <w:rPr>
            <w:rFonts w:ascii="Cambria Math" w:eastAsiaTheme="minorEastAsia" w:hAnsi="Cambria Math" w:cs="Arial"/>
            <w:sz w:val="24"/>
            <w:szCs w:val="20"/>
          </w:rPr>
          <m:t>=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>1.07281081</m:t>
        </m:r>
      </m:oMath>
    </w:p>
    <w:p w:rsidR="00BC5F2C" w:rsidRPr="00E36378" w:rsidRDefault="00170AF0" w:rsidP="002F314D">
      <w:pPr>
        <w:rPr>
          <w:rFonts w:ascii="Arial" w:eastAsiaTheme="minorEastAsia" w:hAnsi="Arial" w:cs="Arial"/>
          <w:sz w:val="24"/>
          <w:szCs w:val="20"/>
        </w:rPr>
      </w:pPr>
      <w:r w:rsidRPr="00E36378">
        <w:rPr>
          <w:rFonts w:ascii="Arial" w:eastAsiaTheme="minorEastAsia" w:hAnsi="Arial" w:cs="Arial"/>
          <w:sz w:val="24"/>
          <w:szCs w:val="20"/>
        </w:rPr>
        <w:t>*</w:t>
      </w:r>
      <w:r w:rsidRPr="00E36378">
        <w:rPr>
          <w:rFonts w:ascii="Arial" w:eastAsiaTheme="minorEastAsia" w:hAnsi="Arial" w:cs="Arial"/>
          <w:sz w:val="24"/>
          <w:szCs w:val="20"/>
          <w:vertAlign w:val="superscript"/>
        </w:rPr>
        <w:t>3</w:t>
      </w:r>
      <m:oMath>
        <m:r>
          <w:rPr>
            <w:rFonts w:ascii="Cambria Math" w:hAnsi="Cambria Math" w:cs="Arial"/>
            <w:sz w:val="24"/>
            <w:szCs w:val="20"/>
          </w:rPr>
          <m:t>Accel. Factor=</m:t>
        </m:r>
        <m:f>
          <m:f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0"/>
              </w:rPr>
              <m:t>enhancement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0"/>
                  </w:rPr>
                  <m:t>1-speed up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0"/>
              </w:rPr>
              <m:t>speed up(1-enhancement)</m:t>
            </m:r>
          </m:den>
        </m:f>
        <m:r>
          <w:rPr>
            <w:rFonts w:ascii="Cambria Math" w:eastAsiaTheme="minorEastAsia" w:hAnsi="Cambria Math" w:cs="Arial"/>
            <w:sz w:val="24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0"/>
              </w:rPr>
              <m:t>2(1-1.</m:t>
            </m:r>
            <m:r>
              <w:rPr>
                <w:rFonts w:ascii="Cambria Math" w:eastAsiaTheme="minorEastAsia" w:hAnsi="Cambria Math" w:cs="Arial"/>
                <w:sz w:val="24"/>
                <w:szCs w:val="20"/>
              </w:rPr>
              <m:t>07281081</m:t>
            </m:r>
            <m:r>
              <w:rPr>
                <w:rFonts w:ascii="Cambria Math" w:eastAsiaTheme="minorEastAsia" w:hAnsi="Cambria Math" w:cs="Arial"/>
                <w:sz w:val="24"/>
                <w:szCs w:val="20"/>
              </w:rPr>
              <m:t>)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0"/>
              </w:rPr>
              <m:t>1.07281081</m:t>
            </m:r>
            <m:r>
              <w:rPr>
                <w:rFonts w:ascii="Cambria Math" w:eastAsiaTheme="minorEastAsia" w:hAnsi="Cambria Math" w:cs="Arial"/>
                <w:sz w:val="24"/>
                <w:szCs w:val="20"/>
              </w:rPr>
              <m:t>(1-2)</m:t>
            </m:r>
          </m:den>
        </m:f>
        <m:r>
          <w:rPr>
            <w:rFonts w:ascii="Cambria Math" w:eastAsiaTheme="minorEastAsia" w:hAnsi="Cambria Math" w:cs="Arial"/>
            <w:sz w:val="24"/>
            <w:szCs w:val="20"/>
          </w:rPr>
          <m:t>=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m:t>0.13573839</m:t>
        </m:r>
      </m:oMath>
    </w:p>
    <w:p w:rsidR="00DF52A0" w:rsidRPr="00E36378" w:rsidRDefault="00DF52A0" w:rsidP="002F314D">
      <w:pPr>
        <w:rPr>
          <w:rFonts w:ascii="Arial" w:hAnsi="Arial" w:cs="Arial"/>
          <w:b/>
          <w:sz w:val="24"/>
          <w:szCs w:val="20"/>
        </w:rPr>
      </w:pPr>
    </w:p>
    <w:p w:rsidR="000E2B49" w:rsidRPr="00E36378" w:rsidRDefault="00DF52A0" w:rsidP="002F314D">
      <w:pPr>
        <w:rPr>
          <w:rFonts w:ascii="Arial" w:hAnsi="Arial" w:cs="Arial"/>
          <w:b/>
          <w:sz w:val="24"/>
          <w:szCs w:val="20"/>
        </w:rPr>
      </w:pPr>
      <w:r w:rsidRPr="00E36378">
        <w:rPr>
          <w:rFonts w:ascii="Arial" w:hAnsi="Arial" w:cs="Arial"/>
          <w:b/>
          <w:sz w:val="24"/>
          <w:szCs w:val="20"/>
        </w:rPr>
        <w:t>Discussion</w:t>
      </w:r>
    </w:p>
    <w:p w:rsidR="00DF52A0" w:rsidRPr="00E36378" w:rsidRDefault="00650225" w:rsidP="002F314D">
      <w:pPr>
        <w:rPr>
          <w:rFonts w:ascii="Arial" w:hAnsi="Arial" w:cs="Arial"/>
          <w:sz w:val="24"/>
          <w:szCs w:val="20"/>
        </w:rPr>
      </w:pPr>
      <w:r w:rsidRPr="00E36378">
        <w:rPr>
          <w:rFonts w:ascii="Arial" w:hAnsi="Arial" w:cs="Arial"/>
          <w:sz w:val="24"/>
          <w:szCs w:val="20"/>
        </w:rPr>
        <w:t xml:space="preserve">In all of the averaged cases, the runtime equation slightly underestimated the runtime compared to the runtime that I measured (by a few milliseconds every trial). I also noticed that from </w:t>
      </w:r>
      <w:r w:rsidR="00325121" w:rsidRPr="00E36378">
        <w:rPr>
          <w:rFonts w:ascii="Arial" w:hAnsi="Arial" w:cs="Arial"/>
          <w:sz w:val="24"/>
          <w:szCs w:val="20"/>
        </w:rPr>
        <w:t>trial to trial</w:t>
      </w:r>
      <w:r w:rsidRPr="00E36378">
        <w:rPr>
          <w:rFonts w:ascii="Arial" w:hAnsi="Arial" w:cs="Arial"/>
          <w:sz w:val="24"/>
          <w:szCs w:val="20"/>
        </w:rPr>
        <w:t xml:space="preserve"> the instruction count always </w:t>
      </w:r>
      <w:r w:rsidR="00915917" w:rsidRPr="00E36378">
        <w:rPr>
          <w:rFonts w:ascii="Arial" w:hAnsi="Arial" w:cs="Arial"/>
          <w:sz w:val="24"/>
          <w:szCs w:val="20"/>
        </w:rPr>
        <w:t>changed</w:t>
      </w:r>
      <w:r w:rsidRPr="00E36378">
        <w:rPr>
          <w:rFonts w:ascii="Arial" w:hAnsi="Arial" w:cs="Arial"/>
          <w:sz w:val="24"/>
          <w:szCs w:val="20"/>
        </w:rPr>
        <w:t xml:space="preserve"> by a few thousand instructions</w:t>
      </w:r>
      <w:r w:rsidR="00915917" w:rsidRPr="00E36378">
        <w:rPr>
          <w:rFonts w:ascii="Arial" w:hAnsi="Arial" w:cs="Arial"/>
          <w:sz w:val="24"/>
          <w:szCs w:val="20"/>
        </w:rPr>
        <w:t xml:space="preserve"> around the average</w:t>
      </w:r>
      <w:r w:rsidR="00B91636" w:rsidRPr="00E36378">
        <w:rPr>
          <w:rFonts w:ascii="Arial" w:hAnsi="Arial" w:cs="Arial"/>
          <w:sz w:val="24"/>
          <w:szCs w:val="20"/>
        </w:rPr>
        <w:t>. In most cases, I feel th</w:t>
      </w:r>
      <w:r w:rsidR="00DE018B" w:rsidRPr="00E36378">
        <w:rPr>
          <w:rFonts w:ascii="Arial" w:hAnsi="Arial" w:cs="Arial"/>
          <w:sz w:val="24"/>
          <w:szCs w:val="20"/>
        </w:rPr>
        <w:t>at the compiler is optimizing specific instructions with an instruction/cycle count trade off that is very close and the result is an oscillation that occurs in these values</w:t>
      </w:r>
      <w:r w:rsidR="006308D5" w:rsidRPr="00E36378">
        <w:rPr>
          <w:rFonts w:ascii="Arial" w:hAnsi="Arial" w:cs="Arial"/>
          <w:sz w:val="24"/>
          <w:szCs w:val="20"/>
        </w:rPr>
        <w:t>.</w:t>
      </w:r>
    </w:p>
    <w:p w:rsidR="006308D5" w:rsidRPr="00E36378" w:rsidRDefault="006308D5" w:rsidP="002F314D">
      <w:pPr>
        <w:rPr>
          <w:rFonts w:ascii="Arial" w:hAnsi="Arial" w:cs="Arial"/>
          <w:sz w:val="24"/>
          <w:szCs w:val="20"/>
        </w:rPr>
      </w:pPr>
      <w:r w:rsidRPr="00E36378">
        <w:rPr>
          <w:rFonts w:ascii="Arial" w:hAnsi="Arial" w:cs="Arial"/>
          <w:sz w:val="24"/>
          <w:szCs w:val="20"/>
        </w:rPr>
        <w:t xml:space="preserve">When the </w:t>
      </w:r>
      <w:proofErr w:type="spellStart"/>
      <w:r w:rsidRPr="00E36378">
        <w:rPr>
          <w:rFonts w:ascii="Arial" w:hAnsi="Arial" w:cs="Arial"/>
          <w:sz w:val="24"/>
          <w:szCs w:val="20"/>
        </w:rPr>
        <w:t>gcc</w:t>
      </w:r>
      <w:proofErr w:type="spellEnd"/>
      <w:r w:rsidRPr="00E36378">
        <w:rPr>
          <w:rFonts w:ascii="Arial" w:hAnsi="Arial" w:cs="Arial"/>
          <w:sz w:val="24"/>
          <w:szCs w:val="20"/>
        </w:rPr>
        <w:t xml:space="preserve"> optimization is run on my implementation of </w:t>
      </w:r>
      <w:proofErr w:type="spellStart"/>
      <w:r w:rsidRPr="00E36378">
        <w:rPr>
          <w:rFonts w:ascii="Arial" w:hAnsi="Arial" w:cs="Arial"/>
          <w:sz w:val="24"/>
          <w:szCs w:val="20"/>
        </w:rPr>
        <w:t>matadd</w:t>
      </w:r>
      <w:proofErr w:type="spellEnd"/>
      <w:r w:rsidRPr="00E36378">
        <w:rPr>
          <w:rFonts w:ascii="Arial" w:hAnsi="Arial" w:cs="Arial"/>
          <w:sz w:val="24"/>
          <w:szCs w:val="20"/>
        </w:rPr>
        <w:t xml:space="preserve">, over several trials on different Pi’s, the CPI of the optimized program always </w:t>
      </w:r>
      <w:r w:rsidR="00BB25EA">
        <w:rPr>
          <w:rFonts w:ascii="Arial" w:hAnsi="Arial" w:cs="Arial"/>
          <w:sz w:val="24"/>
          <w:szCs w:val="20"/>
        </w:rPr>
        <w:t>fluctuates</w:t>
      </w:r>
      <w:r w:rsidRPr="00E36378">
        <w:rPr>
          <w:rFonts w:ascii="Arial" w:hAnsi="Arial" w:cs="Arial"/>
          <w:sz w:val="24"/>
          <w:szCs w:val="20"/>
        </w:rPr>
        <w:t xml:space="preserve">, but the runtime rarely improves. It is clear that the </w:t>
      </w:r>
      <w:proofErr w:type="spellStart"/>
      <w:r w:rsidRPr="00E36378">
        <w:rPr>
          <w:rFonts w:ascii="Arial" w:hAnsi="Arial" w:cs="Arial"/>
          <w:sz w:val="24"/>
          <w:szCs w:val="20"/>
        </w:rPr>
        <w:t>gcc</w:t>
      </w:r>
      <w:proofErr w:type="spellEnd"/>
      <w:r w:rsidRPr="00E36378">
        <w:rPr>
          <w:rFonts w:ascii="Arial" w:hAnsi="Arial" w:cs="Arial"/>
          <w:sz w:val="24"/>
          <w:szCs w:val="20"/>
        </w:rPr>
        <w:t xml:space="preserve"> compiler </w:t>
      </w:r>
      <w:bookmarkStart w:id="0" w:name="_GoBack"/>
      <w:bookmarkEnd w:id="0"/>
      <w:r w:rsidRPr="00E36378">
        <w:rPr>
          <w:rFonts w:ascii="Arial" w:hAnsi="Arial" w:cs="Arial"/>
          <w:sz w:val="24"/>
          <w:szCs w:val="20"/>
        </w:rPr>
        <w:t xml:space="preserve">is optimizing off of a set of rules and conditions that in general optimize certain code structures, but that is unclear without taking a closer look at the compiler. </w:t>
      </w:r>
    </w:p>
    <w:sectPr w:rsidR="006308D5" w:rsidRPr="00E36378" w:rsidSect="001B12C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C9"/>
    <w:rsid w:val="000044F8"/>
    <w:rsid w:val="0001510C"/>
    <w:rsid w:val="0008107D"/>
    <w:rsid w:val="000E2B49"/>
    <w:rsid w:val="00106E36"/>
    <w:rsid w:val="001356EC"/>
    <w:rsid w:val="00170AF0"/>
    <w:rsid w:val="001A5635"/>
    <w:rsid w:val="001A7D6E"/>
    <w:rsid w:val="001B12C9"/>
    <w:rsid w:val="001D29D9"/>
    <w:rsid w:val="001E31F0"/>
    <w:rsid w:val="001F6612"/>
    <w:rsid w:val="002000FB"/>
    <w:rsid w:val="002F314D"/>
    <w:rsid w:val="00325121"/>
    <w:rsid w:val="003805D4"/>
    <w:rsid w:val="003B5738"/>
    <w:rsid w:val="0040293F"/>
    <w:rsid w:val="00444CAC"/>
    <w:rsid w:val="00460295"/>
    <w:rsid w:val="004B33A7"/>
    <w:rsid w:val="004B6A97"/>
    <w:rsid w:val="00532CB2"/>
    <w:rsid w:val="005B0F7B"/>
    <w:rsid w:val="005B36BC"/>
    <w:rsid w:val="006308D5"/>
    <w:rsid w:val="00650225"/>
    <w:rsid w:val="00653335"/>
    <w:rsid w:val="00675030"/>
    <w:rsid w:val="006A100D"/>
    <w:rsid w:val="006D7413"/>
    <w:rsid w:val="006F42DB"/>
    <w:rsid w:val="007817E9"/>
    <w:rsid w:val="007B74A6"/>
    <w:rsid w:val="008C5559"/>
    <w:rsid w:val="0090184E"/>
    <w:rsid w:val="00902B21"/>
    <w:rsid w:val="00915917"/>
    <w:rsid w:val="0092397D"/>
    <w:rsid w:val="009653D7"/>
    <w:rsid w:val="009C0B3F"/>
    <w:rsid w:val="009E3DA0"/>
    <w:rsid w:val="009E6906"/>
    <w:rsid w:val="009F0A54"/>
    <w:rsid w:val="00A175DF"/>
    <w:rsid w:val="00A24195"/>
    <w:rsid w:val="00A31993"/>
    <w:rsid w:val="00AC10D1"/>
    <w:rsid w:val="00AE2932"/>
    <w:rsid w:val="00B10980"/>
    <w:rsid w:val="00B26E36"/>
    <w:rsid w:val="00B500F8"/>
    <w:rsid w:val="00B77DA8"/>
    <w:rsid w:val="00B84281"/>
    <w:rsid w:val="00B859E9"/>
    <w:rsid w:val="00B91636"/>
    <w:rsid w:val="00BB25EA"/>
    <w:rsid w:val="00BC5F2C"/>
    <w:rsid w:val="00BF199F"/>
    <w:rsid w:val="00C62874"/>
    <w:rsid w:val="00CD6907"/>
    <w:rsid w:val="00D45D80"/>
    <w:rsid w:val="00D84A74"/>
    <w:rsid w:val="00D85F9F"/>
    <w:rsid w:val="00DB0213"/>
    <w:rsid w:val="00DE018B"/>
    <w:rsid w:val="00DF52A0"/>
    <w:rsid w:val="00E36378"/>
    <w:rsid w:val="00EA2F69"/>
    <w:rsid w:val="00F50952"/>
    <w:rsid w:val="00F5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A968"/>
  <w15:chartTrackingRefBased/>
  <w15:docId w15:val="{4CB237FD-6496-4FD1-BE39-3EC33DD2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6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 315 Lab #4 Report – Performance Measurement and Optimization</dc:title>
  <dc:subject/>
  <dc:creator>Justin Nguyen</dc:creator>
  <cp:keywords/>
  <dc:description/>
  <cp:lastModifiedBy>Justin Nguyen</cp:lastModifiedBy>
  <cp:revision>105</cp:revision>
  <cp:lastPrinted>2018-05-04T06:36:00Z</cp:lastPrinted>
  <dcterms:created xsi:type="dcterms:W3CDTF">2018-05-04T05:12:00Z</dcterms:created>
  <dcterms:modified xsi:type="dcterms:W3CDTF">2018-05-04T06:36:00Z</dcterms:modified>
</cp:coreProperties>
</file>