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Название (описание) карточки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харасмент</w:t>
            </w:r>
          </w:p>
        </w:tc>
      </w:tr>
      <w:tr>
        <w:tc>
          <w:tcPr>
            <w:tcW w:type="dxa" w:w="2880"/>
          </w:tcPr>
          <w:p>
            <w:r>
              <w:t>Дата создания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2021-08-29 07:06:55.823684+00:00</w:t>
            </w:r>
          </w:p>
        </w:tc>
      </w:tr>
      <w:tr>
        <w:tc>
          <w:tcPr>
            <w:tcW w:type="dxa" w:w="2880"/>
          </w:tcPr>
          <w:p>
            <w:r>
              <w:t>Дата последних изменений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2021-08-29 07:06:55.823716+00:00</w:t>
            </w:r>
          </w:p>
        </w:tc>
      </w:tr>
      <w:tr>
        <w:tc>
          <w:tcPr>
            <w:tcW w:type="dxa" w:w="2880"/>
          </w:tcPr>
          <w:p>
            <w:r>
              <w:t>Текст статьи/сообщения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Страна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Кыргызстан</w:t>
            </w:r>
          </w:p>
        </w:tc>
      </w:tr>
      <w:tr>
        <w:tc>
          <w:tcPr>
            <w:tcW w:type="dxa" w:w="2880"/>
          </w:tcPr>
          <w:p>
            <w:r>
              <w:t>Регион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Чуйская область</w:t>
            </w:r>
          </w:p>
        </w:tc>
      </w:tr>
      <w:tr>
        <w:tc>
          <w:tcPr>
            <w:tcW w:type="dxa" w:w="2880"/>
          </w:tcPr>
          <w:p>
            <w:r>
              <w:t>Город (населённый пункт)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Кант</w:t>
            </w:r>
          </w:p>
        </w:tc>
      </w:tr>
      <w:tr>
        <w:tc>
          <w:tcPr>
            <w:tcW w:type="dxa" w:w="2880"/>
          </w:tcPr>
          <w:p>
            <w:r>
              <w:t>Название организации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пивная бочка</w:t>
            </w:r>
          </w:p>
        </w:tc>
      </w:tr>
      <w:tr>
        <w:tc>
          <w:tcPr>
            <w:tcW w:type="dxa" w:w="2880"/>
          </w:tcPr>
          <w:p>
            <w:r>
              <w:t>Группа прав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Принцип запрещения дискриминации</w:t>
            </w:r>
          </w:p>
        </w:tc>
      </w:tr>
      <w:tr>
        <w:tc>
          <w:tcPr>
            <w:tcW w:type="dxa" w:w="2880"/>
          </w:tcPr>
          <w:p>
            <w:r>
              <w:t>Принцип запрещения дискриминации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Дискриминация по различным основаниям</w:t>
            </w:r>
          </w:p>
        </w:tc>
      </w:tr>
      <w:tr>
        <w:tc>
          <w:tcPr>
            <w:tcW w:type="dxa" w:w="2880"/>
          </w:tcPr>
          <w:p>
            <w:r>
              <w:t>Дискриминация по различным основаниям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Дискриминация по основаниям, устанавливаемым национальным законодательством</w:t>
            </w:r>
          </w:p>
        </w:tc>
      </w:tr>
      <w:tr>
        <w:tc>
          <w:tcPr>
            <w:tcW w:type="dxa" w:w="2880"/>
          </w:tcPr>
          <w:p>
            <w:r>
              <w:t>Дата начала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2020-06-14 18:00:00+00:00</w:t>
            </w:r>
          </w:p>
        </w:tc>
      </w:tr>
      <w:tr>
        <w:tc>
          <w:tcPr>
            <w:tcW w:type="dxa" w:w="2880"/>
          </w:tcPr>
          <w:p>
            <w:r>
              <w:t>Дата завершения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2020-07-24 18:00:00+00:00</w:t>
            </w:r>
          </w:p>
        </w:tc>
      </w:tr>
      <w:tr>
        <w:tc>
          <w:tcPr>
            <w:tcW w:type="dxa" w:w="2880"/>
          </w:tcPr>
          <w:p>
            <w:r>
              <w:t>В отношении кого совершено нарушение: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физическое лицо</w:t>
            </w:r>
          </w:p>
        </w:tc>
      </w:tr>
      <w:tr>
        <w:tc>
          <w:tcPr>
            <w:tcW w:type="dxa" w:w="288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Девушка устроилась продавцов в "Пивную бочку" продавцом на лето.</w:t>
            </w:r>
          </w:p>
        </w:tc>
      </w:tr>
      <w:tr>
        <w:tc>
          <w:tcPr>
            <w:tcW w:type="dxa" w:w="288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Девушка работала сменами, начальник приходил каждый вечер и снимал кассу. Делал комплементы. С каждым разом комплементы становились все более навязчивыми. В итоге он начал приставать и предлагать секс.</w:t>
            </w:r>
          </w:p>
        </w:tc>
      </w:tr>
      <w:tr>
        <w:tc>
          <w:tcPr>
            <w:tcW w:type="dxa" w:w="288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Не член профсоюза</w:t>
            </w:r>
          </w:p>
        </w:tc>
      </w:tr>
      <w:tr>
        <w:tc>
          <w:tcPr>
            <w:tcW w:type="dxa" w:w="288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Девушка уволилась по собственному желанию. Ни куда не жаловалась.</w:t>
            </w:r>
          </w:p>
        </w:tc>
      </w:tr>
      <w:tr>
        <w:tc>
          <w:tcPr>
            <w:tcW w:type="dxa" w:w="2880"/>
          </w:tcPr>
          <w:p>
            <w:r>
              <w:t>Характер нарушения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Разовое</w:t>
            </w:r>
          </w:p>
        </w:tc>
      </w:tr>
      <w:tr>
        <w:tc>
          <w:tcPr>
            <w:tcW w:type="dxa" w:w="2880"/>
          </w:tcPr>
          <w:p>
            <w:r>
              <w:t>Ситуация с правами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Права не восстановлены</w:t>
            </w:r>
          </w:p>
        </w:tc>
      </w:tr>
      <w:tr>
        <w:tc>
          <w:tcPr>
            <w:tcW w:type="dxa" w:w="2880"/>
          </w:tcPr>
          <w:p>
            <w:r>
              <w:t>Ситуация с потерпевшим(и)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Прекратил(и) работать добровольно</w:t>
            </w:r>
          </w:p>
        </w:tc>
      </w:tr>
      <w:tr>
        <w:tc>
          <w:tcPr>
            <w:tcW w:type="dxa" w:w="2880"/>
          </w:tcPr>
          <w:p>
            <w:r>
              <w:t>Кейсы, связанные с данной ситуацией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Монитор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admin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