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BB44" w14:textId="685C53C3" w:rsidR="003E0D55" w:rsidRPr="00EA50A4" w:rsidRDefault="00E14A25" w:rsidP="00EA50A4">
      <w:pPr>
        <w:rPr>
          <w:sz w:val="32"/>
        </w:rPr>
      </w:pPr>
      <w:r>
        <w:rPr>
          <w:sz w:val="32"/>
        </w:rPr>
        <w:t xml:space="preserve">Week </w:t>
      </w:r>
      <w:r w:rsidR="00B452C8">
        <w:rPr>
          <w:sz w:val="32"/>
        </w:rPr>
        <w:t>5</w:t>
      </w:r>
      <w:bookmarkStart w:id="0" w:name="_GoBack"/>
      <w:bookmarkEnd w:id="0"/>
      <w:r w:rsidRPr="00E14A25">
        <w:rPr>
          <w:sz w:val="32"/>
        </w:rPr>
        <w:t xml:space="preserve"> Exercises (Include screenshots in your responses when applicable)</w:t>
      </w:r>
      <w:r w:rsidR="00EA50A4">
        <w:rPr>
          <w:sz w:val="32"/>
        </w:rPr>
        <w:t xml:space="preserve"> </w:t>
      </w:r>
    </w:p>
    <w:p w14:paraId="6D70D491" w14:textId="7886E94F" w:rsidR="00E14A25" w:rsidRPr="00E14A25" w:rsidRDefault="00E14A25" w:rsidP="00E14A25">
      <w:pPr>
        <w:pStyle w:val="ABody"/>
        <w:ind w:left="0"/>
        <w:rPr>
          <w:b/>
        </w:rPr>
      </w:pPr>
      <w:r w:rsidRPr="00E14A25">
        <w:rPr>
          <w:b/>
        </w:rPr>
        <w:t>Book: Building Better Models with JMP Pro (Chapter 5</w:t>
      </w:r>
      <w:r w:rsidR="00B54B96">
        <w:rPr>
          <w:b/>
        </w:rPr>
        <w:t>)</w:t>
      </w:r>
    </w:p>
    <w:p w14:paraId="3D2EA872" w14:textId="746F0569" w:rsidR="00F60026" w:rsidRDefault="00F60026" w:rsidP="00E14A25">
      <w:pPr>
        <w:pStyle w:val="ABody"/>
        <w:ind w:left="0"/>
      </w:pPr>
      <w:r>
        <w:t xml:space="preserve">Use the </w:t>
      </w:r>
      <w:r w:rsidRPr="00304BB5">
        <w:rPr>
          <w:b/>
        </w:rPr>
        <w:t>Equity.jmp</w:t>
      </w:r>
      <w:r>
        <w:t xml:space="preserve"> data from </w:t>
      </w:r>
      <w:r w:rsidR="004A52E8">
        <w:t xml:space="preserve">Blackboard </w:t>
      </w:r>
      <w:r>
        <w:t>for this exercise.</w:t>
      </w:r>
      <w:r w:rsidR="00E14A25">
        <w:t xml:space="preserve"> </w:t>
      </w:r>
      <w:r>
        <w:t>This data set w</w:t>
      </w:r>
      <w:r w:rsidR="00E14A25">
        <w:t>as first introduced in Week 2</w:t>
      </w:r>
      <w:r>
        <w:t xml:space="preserve">. Recall that the response variable is the variable </w:t>
      </w:r>
      <w:r w:rsidRPr="00362199">
        <w:rPr>
          <w:b/>
        </w:rPr>
        <w:t>BAD</w:t>
      </w:r>
      <w:r>
        <w:t xml:space="preserve">, where the value </w:t>
      </w:r>
      <w:r w:rsidRPr="00C34178">
        <w:rPr>
          <w:b/>
        </w:rPr>
        <w:t>1</w:t>
      </w:r>
      <w:r>
        <w:t xml:space="preserve"> indicates that the customer is a bad credit risk. </w:t>
      </w:r>
    </w:p>
    <w:p w14:paraId="4200F77A" w14:textId="7ACC45A0" w:rsidR="00F60026" w:rsidRDefault="00F60026" w:rsidP="00F60026">
      <w:pPr>
        <w:pStyle w:val="ABody"/>
        <w:numPr>
          <w:ilvl w:val="0"/>
          <w:numId w:val="5"/>
        </w:numPr>
      </w:pPr>
      <w:r>
        <w:t xml:space="preserve">Use </w:t>
      </w:r>
      <w:r w:rsidR="00072F37">
        <w:t xml:space="preserve">functionality like </w:t>
      </w:r>
      <w:r>
        <w:t xml:space="preserve">the </w:t>
      </w:r>
      <w:r w:rsidRPr="00362199">
        <w:rPr>
          <w:rStyle w:val="AJMPInterface"/>
        </w:rPr>
        <w:t>Columns Viewer</w:t>
      </w:r>
      <w:r>
        <w:t xml:space="preserve">, </w:t>
      </w:r>
      <w:r w:rsidRPr="00362199">
        <w:rPr>
          <w:rStyle w:val="AJMPInterface"/>
        </w:rPr>
        <w:t>Distribution</w:t>
      </w:r>
      <w:r w:rsidR="00072F37">
        <w:t xml:space="preserve">, </w:t>
      </w:r>
      <w:r w:rsidRPr="00362199">
        <w:rPr>
          <w:rStyle w:val="AJMPInterface"/>
        </w:rPr>
        <w:t>Graph Builder</w:t>
      </w:r>
      <w:r w:rsidR="00072F37">
        <w:rPr>
          <w:rStyle w:val="AJMPInterface"/>
        </w:rPr>
        <w:t>, and Multivariate (Correlation)</w:t>
      </w:r>
      <w:r>
        <w:t xml:space="preserve"> to re-familiarize yourself with this data. </w:t>
      </w:r>
    </w:p>
    <w:p w14:paraId="3A22E9E6" w14:textId="29A6F4C8" w:rsidR="00F60026" w:rsidRDefault="00F60026" w:rsidP="00E14A25">
      <w:pPr>
        <w:pStyle w:val="ABody"/>
        <w:numPr>
          <w:ilvl w:val="1"/>
          <w:numId w:val="5"/>
        </w:numPr>
        <w:spacing w:after="60"/>
      </w:pPr>
      <w:r>
        <w:t xml:space="preserve">Do any variables appear to be related to </w:t>
      </w:r>
      <w:r w:rsidRPr="00362199">
        <w:rPr>
          <w:b/>
        </w:rPr>
        <w:t>BAD</w:t>
      </w:r>
      <w:r>
        <w:t>? Explain</w:t>
      </w:r>
      <w:r w:rsidR="00072F37">
        <w:t xml:space="preserve"> in business language (it is not required to be technical in your response)</w:t>
      </w:r>
      <w:r>
        <w:t>.</w:t>
      </w:r>
    </w:p>
    <w:p w14:paraId="252B16E6" w14:textId="77777777" w:rsidR="00416E56" w:rsidRDefault="00416E56" w:rsidP="00416E56">
      <w:pPr>
        <w:pStyle w:val="ABody"/>
        <w:spacing w:after="60"/>
        <w:rPr>
          <w:b/>
          <w:i/>
        </w:rPr>
      </w:pPr>
    </w:p>
    <w:p w14:paraId="01086411" w14:textId="3742102F" w:rsidR="008D1772" w:rsidRDefault="00F60026" w:rsidP="00B9479F">
      <w:pPr>
        <w:pStyle w:val="ABody"/>
        <w:numPr>
          <w:ilvl w:val="1"/>
          <w:numId w:val="5"/>
        </w:numPr>
        <w:spacing w:after="60"/>
      </w:pPr>
      <w:r>
        <w:t xml:space="preserve">List any potential data quality issues you observe. </w:t>
      </w:r>
      <w:r w:rsidR="00A13B8A">
        <w:t>There is no requirement to apply fixes. Only share your observations and possible recommendations.</w:t>
      </w:r>
    </w:p>
    <w:p w14:paraId="0736051F" w14:textId="77777777" w:rsidR="00A13B8A" w:rsidRDefault="00A13B8A" w:rsidP="00A13B8A">
      <w:pPr>
        <w:pStyle w:val="ABody"/>
        <w:spacing w:after="60"/>
        <w:rPr>
          <w:b/>
          <w:i/>
        </w:rPr>
      </w:pPr>
    </w:p>
    <w:p w14:paraId="3C52DAF2" w14:textId="14ED775D" w:rsidR="007675CA" w:rsidRDefault="00F60026" w:rsidP="00072F37">
      <w:pPr>
        <w:pStyle w:val="ABody"/>
        <w:numPr>
          <w:ilvl w:val="0"/>
          <w:numId w:val="5"/>
        </w:numPr>
      </w:pPr>
      <w:r>
        <w:t xml:space="preserve">Fit a logistic regression model for </w:t>
      </w:r>
      <w:r w:rsidRPr="00362199">
        <w:rPr>
          <w:b/>
        </w:rPr>
        <w:t>BAD</w:t>
      </w:r>
      <w:r>
        <w:t>, including all predictor variables.</w:t>
      </w:r>
    </w:p>
    <w:p w14:paraId="1B1BD7E0" w14:textId="65D2FDD3" w:rsidR="00F60026" w:rsidRDefault="00F60026" w:rsidP="00F60026">
      <w:pPr>
        <w:pStyle w:val="ABody"/>
        <w:numPr>
          <w:ilvl w:val="1"/>
          <w:numId w:val="6"/>
        </w:numPr>
        <w:spacing w:after="60"/>
      </w:pPr>
      <w:r>
        <w:t xml:space="preserve">What is the </w:t>
      </w:r>
      <w:r w:rsidRPr="00362199">
        <w:rPr>
          <w:i/>
        </w:rPr>
        <w:t>p</w:t>
      </w:r>
      <w:r>
        <w:t xml:space="preserve">-value for the </w:t>
      </w:r>
      <w:r w:rsidR="00072F37">
        <w:t xml:space="preserve">whole </w:t>
      </w:r>
      <w:r>
        <w:t>model</w:t>
      </w:r>
      <w:r w:rsidR="00A27134">
        <w:t xml:space="preserve"> test</w:t>
      </w:r>
      <w:r>
        <w:t>?</w:t>
      </w:r>
    </w:p>
    <w:p w14:paraId="3043ACC3" w14:textId="77777777" w:rsidR="00A27134" w:rsidRDefault="00A27134" w:rsidP="007675CA">
      <w:pPr>
        <w:pStyle w:val="ABody"/>
        <w:spacing w:after="60"/>
        <w:ind w:left="2160"/>
        <w:rPr>
          <w:b/>
          <w:i/>
        </w:rPr>
      </w:pPr>
    </w:p>
    <w:p w14:paraId="163560E7" w14:textId="77777777" w:rsidR="00F60026" w:rsidRDefault="00F60026" w:rsidP="00F60026">
      <w:pPr>
        <w:pStyle w:val="ABody"/>
        <w:numPr>
          <w:ilvl w:val="1"/>
          <w:numId w:val="6"/>
        </w:numPr>
        <w:spacing w:after="60"/>
      </w:pPr>
      <w:r>
        <w:t>What is the misclassification rate?</w:t>
      </w:r>
    </w:p>
    <w:p w14:paraId="04D2A295" w14:textId="77777777" w:rsidR="00A27134" w:rsidRDefault="00A27134" w:rsidP="00A27134">
      <w:pPr>
        <w:pStyle w:val="ABody"/>
        <w:spacing w:after="60"/>
        <w:ind w:left="2160"/>
        <w:rPr>
          <w:b/>
          <w:i/>
        </w:rPr>
      </w:pPr>
    </w:p>
    <w:p w14:paraId="18D33E0F" w14:textId="7B8485B5" w:rsidR="00F60026" w:rsidRDefault="00F60026" w:rsidP="00F60026">
      <w:pPr>
        <w:pStyle w:val="ABody"/>
        <w:numPr>
          <w:ilvl w:val="1"/>
          <w:numId w:val="6"/>
        </w:numPr>
        <w:spacing w:after="60"/>
      </w:pPr>
      <w:r>
        <w:t xml:space="preserve">What are the two types of misclassification error that can occur in this example? </w:t>
      </w:r>
    </w:p>
    <w:p w14:paraId="167740EC" w14:textId="77777777" w:rsidR="00A27134" w:rsidRDefault="00A27134" w:rsidP="00117D7B">
      <w:pPr>
        <w:pStyle w:val="ABody"/>
        <w:spacing w:after="60"/>
        <w:ind w:left="1440" w:firstLine="720"/>
        <w:rPr>
          <w:b/>
        </w:rPr>
      </w:pPr>
    </w:p>
    <w:p w14:paraId="3F999301" w14:textId="7012000B" w:rsidR="00072F37" w:rsidRDefault="00072F37" w:rsidP="00117D7B">
      <w:pPr>
        <w:pStyle w:val="ABody"/>
        <w:spacing w:after="60"/>
        <w:ind w:left="1080" w:firstLine="720"/>
      </w:pPr>
      <w:r>
        <w:t xml:space="preserve">4. How many misclassifications of each type were made?  </w:t>
      </w:r>
    </w:p>
    <w:p w14:paraId="109E40C1" w14:textId="77777777" w:rsidR="00A27134" w:rsidRDefault="00117D7B" w:rsidP="008E10C4">
      <w:pPr>
        <w:pStyle w:val="ABody"/>
        <w:spacing w:after="60"/>
        <w:ind w:left="0"/>
      </w:pPr>
      <w:r>
        <w:tab/>
      </w:r>
      <w:r>
        <w:tab/>
      </w:r>
    </w:p>
    <w:p w14:paraId="120BB85F" w14:textId="02737208" w:rsidR="001D485A" w:rsidRDefault="00072F37" w:rsidP="001D485A">
      <w:pPr>
        <w:pStyle w:val="ABody"/>
        <w:spacing w:after="60"/>
        <w:ind w:left="1800"/>
      </w:pPr>
      <w:r>
        <w:t xml:space="preserve">5. </w:t>
      </w:r>
      <w:r w:rsidR="00F60026">
        <w:t xml:space="preserve">Use the </w:t>
      </w:r>
      <w:r w:rsidR="00F60026" w:rsidRPr="00362199">
        <w:rPr>
          <w:rStyle w:val="AJMPInterface"/>
        </w:rPr>
        <w:t>Effect Summary</w:t>
      </w:r>
      <w:r w:rsidR="00F60026">
        <w:t xml:space="preserve"> table to slowly remove non-significant terms from the model. How many terms are in your final model?</w:t>
      </w:r>
      <w:r w:rsidR="007C7606">
        <w:t xml:space="preserve"> Please include Effect Summary screenshot.</w:t>
      </w:r>
    </w:p>
    <w:p w14:paraId="17286F40" w14:textId="77777777" w:rsidR="004E1335" w:rsidRDefault="004E1335" w:rsidP="00614D5C">
      <w:pPr>
        <w:pStyle w:val="ABody"/>
        <w:spacing w:after="60"/>
        <w:ind w:left="1080" w:firstLine="720"/>
        <w:rPr>
          <w:b/>
          <w:i/>
        </w:rPr>
      </w:pPr>
    </w:p>
    <w:p w14:paraId="0DF594DA" w14:textId="0CA6A213" w:rsidR="001D485A" w:rsidRDefault="001D485A" w:rsidP="001D485A">
      <w:pPr>
        <w:pStyle w:val="ABody"/>
        <w:spacing w:after="60"/>
        <w:ind w:left="1800"/>
      </w:pPr>
      <w:r>
        <w:t xml:space="preserve">6.    </w:t>
      </w:r>
      <w:r w:rsidR="00F60026">
        <w:t>What is the misclassification rate for this reduced model</w:t>
      </w:r>
      <w:r w:rsidR="00AF10F7">
        <w:t xml:space="preserve"> (include screenshot)</w:t>
      </w:r>
      <w:r w:rsidR="00F60026">
        <w:t xml:space="preserve">? </w:t>
      </w:r>
    </w:p>
    <w:p w14:paraId="79B8498E" w14:textId="77777777" w:rsidR="00AF10F7" w:rsidRDefault="00AF10F7" w:rsidP="001D485A">
      <w:pPr>
        <w:pStyle w:val="ABody"/>
        <w:spacing w:after="60"/>
        <w:ind w:left="1800"/>
      </w:pPr>
    </w:p>
    <w:p w14:paraId="58326B2C" w14:textId="4E0D27BB" w:rsidR="001D485A" w:rsidRDefault="001D485A" w:rsidP="001D485A">
      <w:pPr>
        <w:pStyle w:val="ABody"/>
        <w:spacing w:after="60"/>
        <w:ind w:left="1800"/>
      </w:pPr>
      <w:r>
        <w:t xml:space="preserve">7. </w:t>
      </w:r>
      <w:r w:rsidR="00F60026">
        <w:t xml:space="preserve">In the context of this example, define the two types of classification error: false positive and false negative. Which type of classification error occurred more often? </w:t>
      </w:r>
      <w:r w:rsidR="00ED1945">
        <w:t xml:space="preserve">What does this mean about our model? </w:t>
      </w:r>
      <w:r w:rsidR="00F60026">
        <w:t xml:space="preserve">Explain. </w:t>
      </w:r>
    </w:p>
    <w:p w14:paraId="32E2FD87" w14:textId="77777777" w:rsidR="00ED1945" w:rsidRDefault="00ED1945" w:rsidP="00ED1945">
      <w:pPr>
        <w:pStyle w:val="ABody"/>
        <w:spacing w:after="60"/>
        <w:rPr>
          <w:b/>
          <w:i/>
        </w:rPr>
      </w:pPr>
    </w:p>
    <w:p w14:paraId="2A47D326" w14:textId="77777777" w:rsidR="00010AB4" w:rsidRDefault="00010AB4" w:rsidP="001D485A">
      <w:pPr>
        <w:pStyle w:val="ABody"/>
        <w:spacing w:after="60"/>
        <w:ind w:left="1800"/>
      </w:pPr>
    </w:p>
    <w:p w14:paraId="207C15A6" w14:textId="77777777" w:rsidR="00010AB4" w:rsidRDefault="00010AB4" w:rsidP="001D485A">
      <w:pPr>
        <w:pStyle w:val="ABody"/>
        <w:spacing w:after="60"/>
        <w:ind w:left="1800"/>
      </w:pPr>
    </w:p>
    <w:p w14:paraId="535747A9" w14:textId="77777777" w:rsidR="00010AB4" w:rsidRDefault="00010AB4" w:rsidP="001D485A">
      <w:pPr>
        <w:pStyle w:val="ABody"/>
        <w:spacing w:after="60"/>
        <w:ind w:left="1800"/>
      </w:pPr>
    </w:p>
    <w:p w14:paraId="4D5295FB" w14:textId="77777777" w:rsidR="009A1613" w:rsidRDefault="009A1613" w:rsidP="001D485A">
      <w:pPr>
        <w:pStyle w:val="ABody"/>
        <w:spacing w:after="60"/>
        <w:ind w:left="1800"/>
      </w:pPr>
    </w:p>
    <w:p w14:paraId="49F36D66" w14:textId="289553C9" w:rsidR="001D485A" w:rsidRDefault="001D485A" w:rsidP="001D485A">
      <w:pPr>
        <w:pStyle w:val="ABody"/>
        <w:spacing w:after="60"/>
        <w:ind w:left="1800"/>
      </w:pPr>
      <w:r>
        <w:lastRenderedPageBreak/>
        <w:t xml:space="preserve">8. </w:t>
      </w:r>
      <w:r w:rsidR="00F60026">
        <w:t xml:space="preserve">What are the estimates (coefficients) for </w:t>
      </w:r>
      <w:r w:rsidR="00F60026" w:rsidRPr="00C34178">
        <w:rPr>
          <w:b/>
        </w:rPr>
        <w:t>DEROG</w:t>
      </w:r>
      <w:r w:rsidR="00F60026">
        <w:t xml:space="preserve"> and </w:t>
      </w:r>
      <w:r w:rsidR="00F60026" w:rsidRPr="00C34178">
        <w:rPr>
          <w:b/>
        </w:rPr>
        <w:t>CLAGE</w:t>
      </w:r>
      <w:r w:rsidR="00C13F87">
        <w:rPr>
          <w:b/>
        </w:rPr>
        <w:t xml:space="preserve"> </w:t>
      </w:r>
      <w:r w:rsidR="00C13F87" w:rsidRPr="00C13F87">
        <w:t>(include screenshot)</w:t>
      </w:r>
      <w:r w:rsidR="00F60026">
        <w:t xml:space="preserve">? </w:t>
      </w:r>
      <w:r w:rsidR="00C13F87">
        <w:t xml:space="preserve">Ensure that you have applied Value Ordering to the dependent (target) variable, and the model is </w:t>
      </w:r>
      <w:r w:rsidR="00C13F87" w:rsidRPr="00C13F87">
        <w:t>predict</w:t>
      </w:r>
      <w:r w:rsidR="00C13F87">
        <w:t>ing</w:t>
      </w:r>
      <w:r w:rsidR="00C13F87" w:rsidRPr="00C13F87">
        <w:t xml:space="preserve"> the probability </w:t>
      </w:r>
      <w:r w:rsidR="00C13F87">
        <w:t>of an observation to be a “1”, not a “0”. In addition, o</w:t>
      </w:r>
      <w:r w:rsidR="00906404" w:rsidRPr="00906404">
        <w:t>pen the Prediction Profiler, and explore what happens to the predicted probability that BAD=1 as you increase and decrease the values of these two variables.</w:t>
      </w:r>
    </w:p>
    <w:p w14:paraId="3C690DBA" w14:textId="77777777" w:rsidR="001D485A" w:rsidRDefault="001D485A" w:rsidP="001D485A">
      <w:pPr>
        <w:pStyle w:val="ABody"/>
        <w:spacing w:after="60"/>
        <w:ind w:left="1800"/>
      </w:pPr>
    </w:p>
    <w:p w14:paraId="384AD4D5" w14:textId="77BE914C" w:rsidR="00D5551E" w:rsidRDefault="00D5551E" w:rsidP="00010AB4">
      <w:pPr>
        <w:pStyle w:val="ABody"/>
        <w:spacing w:after="60"/>
        <w:ind w:left="1800"/>
      </w:pPr>
      <w:r>
        <w:t xml:space="preserve">9. Continue to leverage the Prediction Profiler. What is the probability of being a BAD Risk individual when DEROG has a value of 2, and CLAGE has a value of 100 (leave all other variables at their original </w:t>
      </w:r>
      <w:r w:rsidR="00347554">
        <w:t>settings</w:t>
      </w:r>
      <w:r>
        <w:t>).</w:t>
      </w:r>
    </w:p>
    <w:p w14:paraId="6F83CFBD" w14:textId="77777777" w:rsidR="00D5551E" w:rsidRDefault="00D5551E" w:rsidP="00C13F87">
      <w:pPr>
        <w:pStyle w:val="ABody"/>
        <w:spacing w:after="60"/>
        <w:ind w:left="1440"/>
      </w:pPr>
    </w:p>
    <w:p w14:paraId="50DBDAA1" w14:textId="009D52F4" w:rsidR="00F60026" w:rsidRDefault="007013BF" w:rsidP="00010AB4">
      <w:pPr>
        <w:pStyle w:val="ABody"/>
        <w:spacing w:after="60"/>
        <w:ind w:left="1800"/>
      </w:pPr>
      <w:r>
        <w:t>10</w:t>
      </w:r>
      <w:r w:rsidR="001D485A">
        <w:t xml:space="preserve">. </w:t>
      </w:r>
      <w:r w:rsidR="00F60026">
        <w:t xml:space="preserve">You need to explain what the coefficients for </w:t>
      </w:r>
      <w:r w:rsidR="00F60026" w:rsidRPr="00C34178">
        <w:rPr>
          <w:b/>
        </w:rPr>
        <w:t>DEROG</w:t>
      </w:r>
      <w:r w:rsidR="00F60026">
        <w:t xml:space="preserve"> and </w:t>
      </w:r>
      <w:r w:rsidR="00F60026" w:rsidRPr="00C34178">
        <w:rPr>
          <w:b/>
        </w:rPr>
        <w:t>CLAGE</w:t>
      </w:r>
      <w:r w:rsidR="00F60026">
        <w:t xml:space="preserve"> represent to your manager. </w:t>
      </w:r>
      <w:r w:rsidR="009D7489">
        <w:t>Share your i</w:t>
      </w:r>
      <w:r w:rsidR="00F60026">
        <w:t>nterpret</w:t>
      </w:r>
      <w:r w:rsidR="009D7489">
        <w:t>ation of</w:t>
      </w:r>
      <w:r w:rsidR="00F60026">
        <w:t xml:space="preserve"> the coefficients for these two variables (in non-technical terms</w:t>
      </w:r>
      <w:r w:rsidR="008E10C4">
        <w:t>)</w:t>
      </w:r>
      <w:r w:rsidR="00F60026">
        <w:t xml:space="preserve">. </w:t>
      </w:r>
    </w:p>
    <w:p w14:paraId="4B52E1BB" w14:textId="77777777" w:rsidR="006101D2" w:rsidRDefault="006101D2" w:rsidP="001D485A">
      <w:pPr>
        <w:pStyle w:val="ABody"/>
        <w:spacing w:after="60"/>
        <w:ind w:left="1800"/>
      </w:pPr>
    </w:p>
    <w:p w14:paraId="1A780D00" w14:textId="77777777" w:rsidR="004E5411" w:rsidRDefault="004E5411" w:rsidP="00010AB4">
      <w:pPr>
        <w:pStyle w:val="ABody"/>
        <w:spacing w:after="60"/>
        <w:ind w:left="1800"/>
      </w:pPr>
      <w:r w:rsidRPr="004E5411">
        <w:t xml:space="preserve">11. </w:t>
      </w:r>
      <w:r>
        <w:t xml:space="preserve">Save the Probability Formula for your model. Return back to your data table and observe the newly generated columns. Now focus on Row 20 in your table. </w:t>
      </w:r>
    </w:p>
    <w:p w14:paraId="70B8B881" w14:textId="77777777" w:rsidR="004E5411" w:rsidRDefault="004E5411" w:rsidP="004E5411">
      <w:pPr>
        <w:pStyle w:val="ABody"/>
        <w:spacing w:after="60"/>
        <w:ind w:left="1440"/>
      </w:pPr>
    </w:p>
    <w:p w14:paraId="7D8B6F81" w14:textId="29F04063" w:rsidR="004E5411" w:rsidRDefault="004E5411" w:rsidP="004E5411">
      <w:pPr>
        <w:pStyle w:val="ABody"/>
        <w:numPr>
          <w:ilvl w:val="0"/>
          <w:numId w:val="12"/>
        </w:numPr>
        <w:spacing w:after="60"/>
      </w:pPr>
      <w:r>
        <w:t>The current prediction for this individual is a Good or Bad risk?</w:t>
      </w:r>
    </w:p>
    <w:p w14:paraId="00E2CCBE" w14:textId="77777777" w:rsidR="004E5411" w:rsidRDefault="004E5411" w:rsidP="004E5411">
      <w:pPr>
        <w:pStyle w:val="ABody"/>
        <w:spacing w:after="60"/>
        <w:ind w:left="2160"/>
        <w:rPr>
          <w:b/>
        </w:rPr>
      </w:pPr>
    </w:p>
    <w:p w14:paraId="1B0D5462" w14:textId="03B5A0AE" w:rsidR="0056076B" w:rsidRDefault="004E5411" w:rsidP="0056076B">
      <w:pPr>
        <w:pStyle w:val="ABody"/>
        <w:numPr>
          <w:ilvl w:val="0"/>
          <w:numId w:val="12"/>
        </w:numPr>
        <w:spacing w:after="60"/>
      </w:pPr>
      <w:r>
        <w:t>Controlling for all other predictors, begin to change the value for DEROG (number of derogatory reports)</w:t>
      </w:r>
      <w:r w:rsidR="00F6616E">
        <w:t xml:space="preserve"> on Row 20 within the table itself</w:t>
      </w:r>
      <w:r>
        <w:t>. How many derogatory reports does this individual need before we would predict them to be a Bad risk?</w:t>
      </w:r>
    </w:p>
    <w:p w14:paraId="5FA95ECD" w14:textId="77777777" w:rsidR="0056076B" w:rsidRDefault="0056076B" w:rsidP="0056076B">
      <w:pPr>
        <w:pStyle w:val="ABody"/>
        <w:spacing w:after="60"/>
        <w:rPr>
          <w:b/>
        </w:rPr>
      </w:pPr>
    </w:p>
    <w:sectPr w:rsidR="005607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7566B" w14:textId="77777777" w:rsidR="00D75A92" w:rsidRDefault="00D75A92" w:rsidP="00316937">
      <w:pPr>
        <w:spacing w:after="0" w:line="240" w:lineRule="auto"/>
      </w:pPr>
      <w:r>
        <w:separator/>
      </w:r>
    </w:p>
  </w:endnote>
  <w:endnote w:type="continuationSeparator" w:id="0">
    <w:p w14:paraId="12803F7F" w14:textId="77777777" w:rsidR="00D75A92" w:rsidRDefault="00D75A92" w:rsidP="0031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M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FE7DF" w14:textId="77777777" w:rsidR="00D75A92" w:rsidRDefault="00D75A92" w:rsidP="00316937">
      <w:pPr>
        <w:spacing w:after="0" w:line="240" w:lineRule="auto"/>
      </w:pPr>
      <w:r>
        <w:separator/>
      </w:r>
    </w:p>
  </w:footnote>
  <w:footnote w:type="continuationSeparator" w:id="0">
    <w:p w14:paraId="134F6880" w14:textId="77777777" w:rsidR="00D75A92" w:rsidRDefault="00D75A92" w:rsidP="0031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AC62" w14:textId="5EDA576B" w:rsidR="00316937" w:rsidRDefault="00316937">
    <w:pPr>
      <w:pStyle w:val="Header"/>
    </w:pPr>
  </w:p>
  <w:p w14:paraId="6585A36C" w14:textId="77777777" w:rsidR="00316937" w:rsidRDefault="00316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655"/>
    <w:multiLevelType w:val="hybridMultilevel"/>
    <w:tmpl w:val="9734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F6EDE"/>
    <w:multiLevelType w:val="hybridMultilevel"/>
    <w:tmpl w:val="CDC6B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F6253"/>
    <w:multiLevelType w:val="hybridMultilevel"/>
    <w:tmpl w:val="BE1CA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12D94"/>
    <w:multiLevelType w:val="hybridMultilevel"/>
    <w:tmpl w:val="E4DECCFA"/>
    <w:lvl w:ilvl="0" w:tplc="12F20D26">
      <w:start w:val="6"/>
      <w:numFmt w:val="bullet"/>
      <w:lvlText w:val="-"/>
      <w:lvlJc w:val="left"/>
      <w:pPr>
        <w:ind w:left="1800" w:hanging="360"/>
      </w:pPr>
      <w:rPr>
        <w:rFonts w:ascii="Palatino Linotype" w:eastAsiaTheme="minorEastAsia" w:hAnsi="Palatino Linotype" w:cs="AGaramond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D216CE"/>
    <w:multiLevelType w:val="hybridMultilevel"/>
    <w:tmpl w:val="448878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4D2611F"/>
    <w:multiLevelType w:val="hybridMultilevel"/>
    <w:tmpl w:val="5E7E84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F1A5B"/>
    <w:multiLevelType w:val="hybridMultilevel"/>
    <w:tmpl w:val="97CE58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1A7D7C"/>
    <w:multiLevelType w:val="hybridMultilevel"/>
    <w:tmpl w:val="84A4EBB0"/>
    <w:lvl w:ilvl="0" w:tplc="B1F825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B186762"/>
    <w:multiLevelType w:val="hybridMultilevel"/>
    <w:tmpl w:val="E4DEB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EE16BE"/>
    <w:multiLevelType w:val="hybridMultilevel"/>
    <w:tmpl w:val="35FC5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D750CA"/>
    <w:multiLevelType w:val="hybridMultilevel"/>
    <w:tmpl w:val="3B9E8362"/>
    <w:lvl w:ilvl="0" w:tplc="AF12B046">
      <w:start w:val="1"/>
      <w:numFmt w:val="lowerLetter"/>
      <w:pStyle w:val="ANumberListLevel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10"/>
    <w:lvlOverride w:ilvl="0">
      <w:startOverride w:val="1"/>
    </w:lvlOverride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026"/>
    <w:rsid w:val="00010AB4"/>
    <w:rsid w:val="00016E32"/>
    <w:rsid w:val="000273A1"/>
    <w:rsid w:val="00072F37"/>
    <w:rsid w:val="0008075C"/>
    <w:rsid w:val="000A4505"/>
    <w:rsid w:val="00105EB9"/>
    <w:rsid w:val="00117D7B"/>
    <w:rsid w:val="00177633"/>
    <w:rsid w:val="0018082D"/>
    <w:rsid w:val="001A705F"/>
    <w:rsid w:val="001D485A"/>
    <w:rsid w:val="002048D6"/>
    <w:rsid w:val="00255AB2"/>
    <w:rsid w:val="00274F34"/>
    <w:rsid w:val="00316937"/>
    <w:rsid w:val="00347554"/>
    <w:rsid w:val="003E0D55"/>
    <w:rsid w:val="004032E1"/>
    <w:rsid w:val="00416E56"/>
    <w:rsid w:val="004A52E8"/>
    <w:rsid w:val="004E1335"/>
    <w:rsid w:val="004E1864"/>
    <w:rsid w:val="004E5411"/>
    <w:rsid w:val="00504780"/>
    <w:rsid w:val="005443E1"/>
    <w:rsid w:val="0056076B"/>
    <w:rsid w:val="005C67D0"/>
    <w:rsid w:val="005E1F18"/>
    <w:rsid w:val="005F70F4"/>
    <w:rsid w:val="006101D2"/>
    <w:rsid w:val="00614D5C"/>
    <w:rsid w:val="00631FFE"/>
    <w:rsid w:val="006732F1"/>
    <w:rsid w:val="00680DC1"/>
    <w:rsid w:val="006827A4"/>
    <w:rsid w:val="006E016F"/>
    <w:rsid w:val="006E0177"/>
    <w:rsid w:val="007013BF"/>
    <w:rsid w:val="007124E7"/>
    <w:rsid w:val="007675CA"/>
    <w:rsid w:val="007C7606"/>
    <w:rsid w:val="0085413F"/>
    <w:rsid w:val="008D1772"/>
    <w:rsid w:val="008E10C4"/>
    <w:rsid w:val="00906404"/>
    <w:rsid w:val="0098209B"/>
    <w:rsid w:val="009914A6"/>
    <w:rsid w:val="009A1613"/>
    <w:rsid w:val="009D7489"/>
    <w:rsid w:val="00A070A1"/>
    <w:rsid w:val="00A13B8A"/>
    <w:rsid w:val="00A27134"/>
    <w:rsid w:val="00AD47B2"/>
    <w:rsid w:val="00AF10F7"/>
    <w:rsid w:val="00B245E7"/>
    <w:rsid w:val="00B43018"/>
    <w:rsid w:val="00B43F52"/>
    <w:rsid w:val="00B452C8"/>
    <w:rsid w:val="00B54B96"/>
    <w:rsid w:val="00B9479F"/>
    <w:rsid w:val="00BA763B"/>
    <w:rsid w:val="00C131ED"/>
    <w:rsid w:val="00C13F87"/>
    <w:rsid w:val="00C221F0"/>
    <w:rsid w:val="00C30BC4"/>
    <w:rsid w:val="00CC5D17"/>
    <w:rsid w:val="00CC6410"/>
    <w:rsid w:val="00CF50F5"/>
    <w:rsid w:val="00D52650"/>
    <w:rsid w:val="00D5551E"/>
    <w:rsid w:val="00D75A92"/>
    <w:rsid w:val="00DD7623"/>
    <w:rsid w:val="00E14A25"/>
    <w:rsid w:val="00E5613D"/>
    <w:rsid w:val="00EA3E37"/>
    <w:rsid w:val="00EA50A4"/>
    <w:rsid w:val="00ED1945"/>
    <w:rsid w:val="00F510E9"/>
    <w:rsid w:val="00F60026"/>
    <w:rsid w:val="00F6616E"/>
    <w:rsid w:val="00F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7AD1"/>
  <w15:chartTrackingRefBased/>
  <w15:docId w15:val="{2E15505A-2C91-41BB-9F36-2D53F16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umberListNew">
    <w:name w:val="ANumberListNew"/>
    <w:basedOn w:val="ABody"/>
    <w:qFormat/>
    <w:rsid w:val="00F60026"/>
    <w:pPr>
      <w:spacing w:after="120"/>
      <w:ind w:left="0"/>
    </w:pPr>
    <w:rPr>
      <w:w w:val="100"/>
    </w:rPr>
  </w:style>
  <w:style w:type="paragraph" w:customStyle="1" w:styleId="AHeading1">
    <w:name w:val="AHeading1"/>
    <w:next w:val="ABody"/>
    <w:uiPriority w:val="99"/>
    <w:rsid w:val="00F60026"/>
    <w:pPr>
      <w:widowControl w:val="0"/>
      <w:suppressAutoHyphens/>
      <w:autoSpaceDE w:val="0"/>
      <w:autoSpaceDN w:val="0"/>
      <w:adjustRightInd w:val="0"/>
      <w:spacing w:before="240" w:after="120" w:line="440" w:lineRule="atLeast"/>
      <w:ind w:right="216"/>
    </w:pPr>
    <w:rPr>
      <w:rFonts w:ascii="HelveticaNeueLT Std Med" w:eastAsiaTheme="minorEastAsia" w:hAnsi="HelveticaNeueLT Std Med" w:cs="Helvetica 65 Medium"/>
      <w:color w:val="000000"/>
      <w:w w:val="0"/>
      <w:sz w:val="32"/>
      <w:szCs w:val="36"/>
    </w:rPr>
  </w:style>
  <w:style w:type="paragraph" w:customStyle="1" w:styleId="ABody">
    <w:name w:val="ABody"/>
    <w:link w:val="ABodyChar"/>
    <w:uiPriority w:val="99"/>
    <w:rsid w:val="00F60026"/>
    <w:pPr>
      <w:widowControl w:val="0"/>
      <w:suppressAutoHyphens/>
      <w:autoSpaceDE w:val="0"/>
      <w:autoSpaceDN w:val="0"/>
      <w:adjustRightInd w:val="0"/>
      <w:spacing w:after="160" w:line="280" w:lineRule="atLeast"/>
      <w:ind w:left="720"/>
    </w:pPr>
    <w:rPr>
      <w:rFonts w:ascii="Palatino Linotype" w:eastAsiaTheme="minorEastAsia" w:hAnsi="Palatino Linotype" w:cs="AGaramond"/>
      <w:color w:val="000000"/>
      <w:w w:val="0"/>
      <w:sz w:val="20"/>
      <w:szCs w:val="20"/>
    </w:rPr>
  </w:style>
  <w:style w:type="table" w:styleId="TableGrid">
    <w:name w:val="Table Grid"/>
    <w:basedOn w:val="TableNormal"/>
    <w:uiPriority w:val="59"/>
    <w:rsid w:val="00F6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JMPInterface">
    <w:name w:val="AJMPInterface"/>
    <w:basedOn w:val="DefaultParagraphFont"/>
    <w:uiPriority w:val="1"/>
    <w:qFormat/>
    <w:rsid w:val="00F60026"/>
    <w:rPr>
      <w:rFonts w:ascii="HelveticaNeueLT Std" w:eastAsiaTheme="minorHAnsi" w:hAnsi="HelveticaNeueLT Std"/>
      <w:b/>
      <w:sz w:val="20"/>
      <w:szCs w:val="20"/>
    </w:rPr>
  </w:style>
  <w:style w:type="paragraph" w:customStyle="1" w:styleId="ANumberListLevel2">
    <w:name w:val="ANumberListLevel2"/>
    <w:basedOn w:val="ANumberListNew"/>
    <w:qFormat/>
    <w:rsid w:val="00F60026"/>
    <w:pPr>
      <w:numPr>
        <w:numId w:val="1"/>
      </w:numPr>
      <w:spacing w:after="60" w:line="160" w:lineRule="atLeast"/>
    </w:pPr>
  </w:style>
  <w:style w:type="paragraph" w:customStyle="1" w:styleId="ATableBody">
    <w:name w:val="ATableBody"/>
    <w:basedOn w:val="Normal"/>
    <w:qFormat/>
    <w:rsid w:val="00F60026"/>
    <w:pPr>
      <w:spacing w:before="20" w:after="20" w:line="240" w:lineRule="auto"/>
      <w:jc w:val="center"/>
    </w:pPr>
    <w:rPr>
      <w:rFonts w:ascii="Helvetica" w:eastAsia="Times New Roman" w:hAnsi="Helvetica" w:cs="Times New Roman"/>
      <w:kern w:val="16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0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026"/>
    <w:pPr>
      <w:spacing w:after="240" w:line="240" w:lineRule="auto"/>
      <w:ind w:firstLine="3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026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26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3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3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75CA"/>
    <w:pPr>
      <w:ind w:left="720"/>
      <w:contextualSpacing/>
    </w:pPr>
  </w:style>
  <w:style w:type="paragraph" w:styleId="NoSpacing">
    <w:name w:val="No Spacing"/>
    <w:uiPriority w:val="1"/>
    <w:qFormat/>
    <w:rsid w:val="005F70F4"/>
    <w:pPr>
      <w:spacing w:after="0" w:line="240" w:lineRule="auto"/>
    </w:pPr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A4"/>
    <w:pPr>
      <w:spacing w:after="200"/>
      <w:ind w:firstLin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A4"/>
    <w:rPr>
      <w:rFonts w:eastAsiaTheme="minorEastAsia"/>
      <w:b/>
      <w:bCs/>
      <w:sz w:val="20"/>
      <w:szCs w:val="20"/>
    </w:rPr>
  </w:style>
  <w:style w:type="paragraph" w:customStyle="1" w:styleId="ABodyIndent">
    <w:name w:val="ABodyIndent"/>
    <w:basedOn w:val="Normal"/>
    <w:link w:val="ABodyIndentChar"/>
    <w:qFormat/>
    <w:rsid w:val="00A13B8A"/>
    <w:pPr>
      <w:widowControl w:val="0"/>
      <w:suppressAutoHyphens/>
      <w:autoSpaceDE w:val="0"/>
      <w:autoSpaceDN w:val="0"/>
      <w:adjustRightInd w:val="0"/>
      <w:spacing w:after="160" w:line="280" w:lineRule="atLeast"/>
      <w:ind w:left="1080"/>
    </w:pPr>
    <w:rPr>
      <w:rFonts w:ascii="Palatino Linotype" w:hAnsi="Palatino Linotype" w:cs="AGaramond"/>
      <w:color w:val="000000"/>
      <w:sz w:val="20"/>
      <w:szCs w:val="20"/>
    </w:rPr>
  </w:style>
  <w:style w:type="character" w:customStyle="1" w:styleId="ABodyIndentChar">
    <w:name w:val="ABodyIndent Char"/>
    <w:basedOn w:val="DefaultParagraphFont"/>
    <w:link w:val="ABodyIndent"/>
    <w:rsid w:val="00A13B8A"/>
    <w:rPr>
      <w:rFonts w:ascii="Palatino Linotype" w:eastAsiaTheme="minorEastAsia" w:hAnsi="Palatino Linotype" w:cs="AGaramond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70A1"/>
    <w:rPr>
      <w:color w:val="0000FF" w:themeColor="hyperlink"/>
      <w:u w:val="single"/>
    </w:rPr>
  </w:style>
  <w:style w:type="character" w:customStyle="1" w:styleId="ABodyChar">
    <w:name w:val="ABody Char"/>
    <w:basedOn w:val="DefaultParagraphFont"/>
    <w:link w:val="ABody"/>
    <w:uiPriority w:val="99"/>
    <w:rsid w:val="0056076B"/>
    <w:rPr>
      <w:rFonts w:ascii="Palatino Linotype" w:eastAsiaTheme="minorEastAsia" w:hAnsi="Palatino Linotype" w:cs="AGaramond"/>
      <w:color w:val="000000"/>
      <w:w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Support Test</dc:creator>
  <cp:keywords/>
  <dc:description/>
  <cp:lastModifiedBy>Suneel Grover</cp:lastModifiedBy>
  <cp:revision>4</cp:revision>
  <cp:lastPrinted>2016-09-05T22:49:00Z</cp:lastPrinted>
  <dcterms:created xsi:type="dcterms:W3CDTF">2021-01-05T14:42:00Z</dcterms:created>
  <dcterms:modified xsi:type="dcterms:W3CDTF">2021-01-15T15:29:00Z</dcterms:modified>
</cp:coreProperties>
</file>