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A9A35" w14:textId="77777777" w:rsidR="00EA22B0" w:rsidRPr="003E340D" w:rsidRDefault="00EA22B0" w:rsidP="00EA22B0">
      <w:pPr>
        <w:jc w:val="center"/>
        <w:rPr>
          <w:bCs/>
          <w:sz w:val="32"/>
          <w:szCs w:val="32"/>
          <w:lang w:val="en-US"/>
        </w:rPr>
      </w:pPr>
      <w:bookmarkStart w:id="0" w:name="_Toc391505030"/>
      <w:bookmarkStart w:id="1" w:name="_Toc391567215"/>
      <w:r w:rsidRPr="003E340D">
        <w:rPr>
          <w:noProof/>
          <w:lang w:val="en-US"/>
        </w:rPr>
        <w:drawing>
          <wp:anchor distT="0" distB="0" distL="114300" distR="114300" simplePos="0" relativeHeight="251659264" behindDoc="0" locked="0" layoutInCell="1" allowOverlap="1" wp14:anchorId="544850F9" wp14:editId="75574DC6">
            <wp:simplePos x="0" y="0"/>
            <wp:positionH relativeFrom="margin">
              <wp:align>center</wp:align>
            </wp:positionH>
            <wp:positionV relativeFrom="paragraph">
              <wp:posOffset>14595</wp:posOffset>
            </wp:positionV>
            <wp:extent cx="1541780" cy="1541780"/>
            <wp:effectExtent l="0" t="0" r="1270" b="1270"/>
            <wp:wrapThrough wrapText="bothSides">
              <wp:wrapPolygon edited="0">
                <wp:start x="0" y="0"/>
                <wp:lineTo x="0" y="21351"/>
                <wp:lineTo x="21351" y="21351"/>
                <wp:lineTo x="21351" y="0"/>
                <wp:lineTo x="0" y="0"/>
              </wp:wrapPolygon>
            </wp:wrapThrough>
            <wp:docPr id="63" name="Resi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1780" cy="1541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2A91A3" w14:textId="77777777" w:rsidR="00EA22B0" w:rsidRPr="003E340D" w:rsidRDefault="00EA22B0" w:rsidP="00EA22B0">
      <w:pPr>
        <w:jc w:val="center"/>
        <w:rPr>
          <w:bCs/>
          <w:sz w:val="32"/>
          <w:szCs w:val="32"/>
          <w:lang w:val="en-US"/>
        </w:rPr>
      </w:pPr>
    </w:p>
    <w:p w14:paraId="3E21DE66" w14:textId="77777777" w:rsidR="00EA22B0" w:rsidRPr="003E340D" w:rsidRDefault="00EA22B0" w:rsidP="00EA22B0">
      <w:pPr>
        <w:jc w:val="center"/>
        <w:rPr>
          <w:bCs/>
          <w:sz w:val="32"/>
          <w:szCs w:val="32"/>
          <w:lang w:val="en-US"/>
        </w:rPr>
      </w:pPr>
    </w:p>
    <w:p w14:paraId="345DD422" w14:textId="77777777" w:rsidR="00EA22B0" w:rsidRPr="003E340D" w:rsidRDefault="00EA22B0" w:rsidP="00EA22B0">
      <w:pPr>
        <w:jc w:val="center"/>
        <w:rPr>
          <w:bCs/>
          <w:sz w:val="32"/>
          <w:szCs w:val="32"/>
          <w:lang w:val="en-US"/>
        </w:rPr>
      </w:pPr>
    </w:p>
    <w:p w14:paraId="0E9FF778" w14:textId="77777777" w:rsidR="00EA22B0" w:rsidRPr="003E340D" w:rsidRDefault="00EA22B0" w:rsidP="00EA22B0">
      <w:pPr>
        <w:jc w:val="center"/>
        <w:rPr>
          <w:bCs/>
          <w:sz w:val="32"/>
          <w:szCs w:val="32"/>
          <w:lang w:val="en-US"/>
        </w:rPr>
      </w:pPr>
    </w:p>
    <w:p w14:paraId="606B0E7C" w14:textId="77777777" w:rsidR="00EA22B0" w:rsidRPr="003E340D" w:rsidRDefault="00EA22B0" w:rsidP="00EA22B0">
      <w:pPr>
        <w:jc w:val="center"/>
        <w:rPr>
          <w:bCs/>
          <w:sz w:val="32"/>
          <w:szCs w:val="32"/>
          <w:lang w:val="en-US"/>
        </w:rPr>
      </w:pPr>
      <w:r w:rsidRPr="003E340D">
        <w:rPr>
          <w:bCs/>
          <w:sz w:val="32"/>
          <w:szCs w:val="32"/>
          <w:lang w:val="en-US"/>
        </w:rPr>
        <w:t>Piri Reis University</w:t>
      </w:r>
    </w:p>
    <w:p w14:paraId="0617A602" w14:textId="5792FA44" w:rsidR="00EA22B0" w:rsidRPr="003E340D" w:rsidRDefault="00EA22B0" w:rsidP="00EA22B0">
      <w:pPr>
        <w:jc w:val="center"/>
        <w:rPr>
          <w:bCs/>
          <w:sz w:val="32"/>
          <w:szCs w:val="32"/>
          <w:lang w:val="en-US"/>
        </w:rPr>
      </w:pPr>
      <w:r w:rsidRPr="003E340D">
        <w:rPr>
          <w:bCs/>
          <w:sz w:val="32"/>
          <w:szCs w:val="32"/>
          <w:lang w:val="en-US"/>
        </w:rPr>
        <w:t>Faculty of Economics and Administrative Sciences</w:t>
      </w:r>
    </w:p>
    <w:p w14:paraId="2C670A77" w14:textId="68865090" w:rsidR="00EA22B0" w:rsidRPr="003E340D" w:rsidRDefault="00EA22B0" w:rsidP="00EA22B0">
      <w:pPr>
        <w:jc w:val="center"/>
        <w:rPr>
          <w:b/>
          <w:sz w:val="32"/>
          <w:szCs w:val="32"/>
          <w:lang w:val="en-US"/>
        </w:rPr>
      </w:pPr>
      <w:r w:rsidRPr="003E340D">
        <w:rPr>
          <w:b/>
          <w:sz w:val="32"/>
          <w:szCs w:val="32"/>
          <w:lang w:val="en-US"/>
        </w:rPr>
        <w:t>Management Information Systems Department</w:t>
      </w:r>
    </w:p>
    <w:p w14:paraId="03CD8F77" w14:textId="000571F8" w:rsidR="00EA22B0" w:rsidRPr="003E340D" w:rsidRDefault="00EA22B0" w:rsidP="00EA22B0">
      <w:pPr>
        <w:jc w:val="center"/>
        <w:rPr>
          <w:b/>
          <w:sz w:val="32"/>
          <w:szCs w:val="32"/>
          <w:lang w:val="en-US"/>
        </w:rPr>
      </w:pPr>
    </w:p>
    <w:p w14:paraId="3BC08934" w14:textId="77777777" w:rsidR="00EA22B0" w:rsidRPr="003E340D" w:rsidRDefault="00EA22B0" w:rsidP="00EA22B0">
      <w:pPr>
        <w:jc w:val="center"/>
        <w:rPr>
          <w:b/>
          <w:sz w:val="32"/>
          <w:szCs w:val="32"/>
          <w:lang w:val="en-US"/>
        </w:rPr>
      </w:pPr>
      <w:r w:rsidRPr="003E340D">
        <w:rPr>
          <w:b/>
          <w:sz w:val="32"/>
          <w:szCs w:val="32"/>
          <w:lang w:val="en-US"/>
        </w:rPr>
        <w:t>GRADUATION THESIS – YBS421</w:t>
      </w:r>
    </w:p>
    <w:p w14:paraId="6BF1F13C" w14:textId="77777777" w:rsidR="00EA22B0" w:rsidRPr="003E340D" w:rsidRDefault="00EA22B0" w:rsidP="00EA22B0">
      <w:pPr>
        <w:jc w:val="center"/>
        <w:rPr>
          <w:b/>
          <w:sz w:val="32"/>
          <w:szCs w:val="32"/>
          <w:lang w:val="en-US"/>
        </w:rPr>
      </w:pPr>
    </w:p>
    <w:p w14:paraId="3C97F38C" w14:textId="77777777" w:rsidR="00EA22B0" w:rsidRPr="003E340D" w:rsidRDefault="00EA22B0" w:rsidP="00EA22B0">
      <w:pPr>
        <w:jc w:val="center"/>
        <w:rPr>
          <w:bCs/>
          <w:sz w:val="32"/>
          <w:szCs w:val="32"/>
          <w:lang w:val="en-US"/>
        </w:rPr>
      </w:pPr>
    </w:p>
    <w:p w14:paraId="1D12CFE3" w14:textId="77777777" w:rsidR="00EA22B0" w:rsidRPr="003E340D" w:rsidRDefault="00EA22B0" w:rsidP="00B109B8">
      <w:pPr>
        <w:jc w:val="center"/>
        <w:rPr>
          <w:b/>
          <w:color w:val="FF0000"/>
          <w:sz w:val="32"/>
          <w:szCs w:val="32"/>
          <w:lang w:val="en-US"/>
        </w:rPr>
      </w:pPr>
    </w:p>
    <w:p w14:paraId="5D9DC942" w14:textId="58E6575C" w:rsidR="00B109B8" w:rsidRPr="003E340D" w:rsidRDefault="00C67D80" w:rsidP="00B109B8">
      <w:pPr>
        <w:jc w:val="center"/>
        <w:rPr>
          <w:bCs/>
          <w:color w:val="000000" w:themeColor="text1"/>
          <w:sz w:val="32"/>
          <w:szCs w:val="32"/>
          <w:lang w:val="en-US"/>
        </w:rPr>
      </w:pPr>
      <w:r w:rsidRPr="003E340D">
        <w:rPr>
          <w:b/>
          <w:color w:val="000000" w:themeColor="text1"/>
          <w:sz w:val="32"/>
          <w:szCs w:val="32"/>
          <w:lang w:val="en-US"/>
        </w:rPr>
        <w:t>SUPPLY CHAIN VISIBILITY AND RISK ASSESSMENT PLATFORM</w:t>
      </w:r>
    </w:p>
    <w:p w14:paraId="093EC405" w14:textId="77777777" w:rsidR="00B109B8" w:rsidRPr="003E340D" w:rsidRDefault="00B109B8" w:rsidP="00B109B8">
      <w:pPr>
        <w:jc w:val="center"/>
        <w:rPr>
          <w:bCs/>
          <w:color w:val="000000" w:themeColor="text1"/>
          <w:sz w:val="32"/>
          <w:szCs w:val="32"/>
          <w:lang w:val="en-US"/>
        </w:rPr>
      </w:pPr>
    </w:p>
    <w:p w14:paraId="47F29B87" w14:textId="11E07E3A" w:rsidR="00B109B8" w:rsidRPr="003E340D" w:rsidRDefault="00C67D80" w:rsidP="00B109B8">
      <w:pPr>
        <w:jc w:val="center"/>
        <w:rPr>
          <w:b/>
          <w:color w:val="000000" w:themeColor="text1"/>
          <w:sz w:val="32"/>
          <w:szCs w:val="32"/>
          <w:lang w:val="en-US"/>
        </w:rPr>
      </w:pPr>
      <w:proofErr w:type="spellStart"/>
      <w:r w:rsidRPr="003E340D">
        <w:rPr>
          <w:b/>
          <w:color w:val="000000" w:themeColor="text1"/>
          <w:sz w:val="32"/>
          <w:szCs w:val="32"/>
          <w:lang w:val="en-US"/>
        </w:rPr>
        <w:t>Gülse</w:t>
      </w:r>
      <w:proofErr w:type="spellEnd"/>
      <w:r w:rsidRPr="003E340D">
        <w:rPr>
          <w:b/>
          <w:color w:val="000000" w:themeColor="text1"/>
          <w:sz w:val="32"/>
          <w:szCs w:val="32"/>
          <w:lang w:val="en-US"/>
        </w:rPr>
        <w:t xml:space="preserve"> Dolunay ÜNLÜ</w:t>
      </w:r>
    </w:p>
    <w:p w14:paraId="41456E39" w14:textId="1F6A1253" w:rsidR="00B109B8" w:rsidRPr="003E340D" w:rsidRDefault="00C67D80" w:rsidP="00B109B8">
      <w:pPr>
        <w:jc w:val="center"/>
        <w:rPr>
          <w:b/>
          <w:color w:val="000000" w:themeColor="text1"/>
          <w:sz w:val="32"/>
          <w:szCs w:val="32"/>
          <w:lang w:val="en-US"/>
        </w:rPr>
      </w:pPr>
      <w:r w:rsidRPr="003E340D">
        <w:rPr>
          <w:b/>
          <w:color w:val="000000" w:themeColor="text1"/>
          <w:sz w:val="32"/>
          <w:szCs w:val="32"/>
          <w:lang w:val="en-US"/>
        </w:rPr>
        <w:t>20210305007</w:t>
      </w:r>
    </w:p>
    <w:p w14:paraId="1FA254EE" w14:textId="77777777" w:rsidR="00B109B8" w:rsidRPr="003E340D" w:rsidRDefault="00B109B8" w:rsidP="00B109B8">
      <w:pPr>
        <w:jc w:val="center"/>
        <w:rPr>
          <w:bCs/>
          <w:color w:val="000000" w:themeColor="text1"/>
          <w:sz w:val="32"/>
          <w:szCs w:val="32"/>
          <w:lang w:val="en-US"/>
        </w:rPr>
      </w:pPr>
    </w:p>
    <w:p w14:paraId="425AFEA2" w14:textId="77777777" w:rsidR="00B109B8" w:rsidRPr="003E340D" w:rsidRDefault="00B109B8" w:rsidP="00B109B8">
      <w:pPr>
        <w:jc w:val="center"/>
        <w:rPr>
          <w:bCs/>
          <w:color w:val="000000" w:themeColor="text1"/>
          <w:sz w:val="32"/>
          <w:szCs w:val="32"/>
          <w:lang w:val="en-US"/>
        </w:rPr>
      </w:pPr>
    </w:p>
    <w:p w14:paraId="37E75455" w14:textId="77777777" w:rsidR="00B109B8" w:rsidRPr="003E340D" w:rsidRDefault="00B109B8" w:rsidP="00B109B8">
      <w:pPr>
        <w:jc w:val="center"/>
        <w:rPr>
          <w:bCs/>
          <w:color w:val="000000" w:themeColor="text1"/>
          <w:sz w:val="32"/>
          <w:szCs w:val="32"/>
          <w:lang w:val="en-US"/>
        </w:rPr>
      </w:pPr>
    </w:p>
    <w:p w14:paraId="409B25A8" w14:textId="290F1ADD" w:rsidR="00B109B8" w:rsidRPr="003E340D" w:rsidRDefault="00B109B8" w:rsidP="00B109B8">
      <w:pPr>
        <w:jc w:val="center"/>
        <w:rPr>
          <w:bCs/>
          <w:color w:val="000000" w:themeColor="text1"/>
          <w:sz w:val="32"/>
          <w:szCs w:val="32"/>
          <w:lang w:val="en-US"/>
        </w:rPr>
      </w:pPr>
      <w:r w:rsidRPr="003E340D">
        <w:rPr>
          <w:bCs/>
          <w:color w:val="000000" w:themeColor="text1"/>
          <w:sz w:val="32"/>
          <w:szCs w:val="32"/>
          <w:lang w:val="en-US"/>
        </w:rPr>
        <w:t xml:space="preserve">Advisor: </w:t>
      </w:r>
      <w:proofErr w:type="spellStart"/>
      <w:r w:rsidR="00C67D80" w:rsidRPr="003E340D">
        <w:rPr>
          <w:bCs/>
          <w:color w:val="000000" w:themeColor="text1"/>
          <w:sz w:val="32"/>
          <w:szCs w:val="32"/>
          <w:lang w:val="en-US"/>
        </w:rPr>
        <w:t>Doç</w:t>
      </w:r>
      <w:proofErr w:type="spellEnd"/>
      <w:r w:rsidR="00C67D80" w:rsidRPr="003E340D">
        <w:rPr>
          <w:bCs/>
          <w:color w:val="000000" w:themeColor="text1"/>
          <w:sz w:val="32"/>
          <w:szCs w:val="32"/>
          <w:lang w:val="en-US"/>
        </w:rPr>
        <w:t>. Dr. Orhan Özgür AYBAR</w:t>
      </w:r>
    </w:p>
    <w:p w14:paraId="1B0083A3" w14:textId="77777777" w:rsidR="00562334" w:rsidRPr="003E340D" w:rsidRDefault="00562334" w:rsidP="00B109B8">
      <w:pPr>
        <w:jc w:val="center"/>
        <w:rPr>
          <w:bCs/>
          <w:sz w:val="32"/>
          <w:szCs w:val="32"/>
          <w:lang w:val="en-US"/>
        </w:rPr>
      </w:pPr>
    </w:p>
    <w:p w14:paraId="7DC6C360" w14:textId="77777777" w:rsidR="00562334" w:rsidRPr="003E340D" w:rsidRDefault="00562334" w:rsidP="00B109B8">
      <w:pPr>
        <w:jc w:val="center"/>
        <w:rPr>
          <w:bCs/>
          <w:sz w:val="32"/>
          <w:szCs w:val="32"/>
          <w:lang w:val="en-US"/>
        </w:rPr>
      </w:pPr>
    </w:p>
    <w:p w14:paraId="4D423ECC" w14:textId="77777777" w:rsidR="00562334" w:rsidRPr="003E340D" w:rsidRDefault="00562334" w:rsidP="00B109B8">
      <w:pPr>
        <w:jc w:val="center"/>
        <w:rPr>
          <w:bCs/>
          <w:sz w:val="32"/>
          <w:szCs w:val="32"/>
          <w:lang w:val="en-US"/>
        </w:rPr>
      </w:pPr>
    </w:p>
    <w:p w14:paraId="016FFAF2" w14:textId="77777777" w:rsidR="00562334" w:rsidRPr="003E340D" w:rsidRDefault="00562334" w:rsidP="00B109B8">
      <w:pPr>
        <w:jc w:val="center"/>
        <w:rPr>
          <w:bCs/>
          <w:sz w:val="32"/>
          <w:szCs w:val="32"/>
          <w:lang w:val="en-US"/>
        </w:rPr>
      </w:pPr>
    </w:p>
    <w:p w14:paraId="569019D8" w14:textId="1637C416" w:rsidR="00B109B8" w:rsidRPr="003E340D" w:rsidRDefault="00B109B8" w:rsidP="00B109B8">
      <w:pPr>
        <w:jc w:val="center"/>
        <w:rPr>
          <w:bCs/>
          <w:sz w:val="32"/>
          <w:szCs w:val="32"/>
          <w:lang w:val="en-US"/>
        </w:rPr>
      </w:pPr>
      <w:r w:rsidRPr="003E340D">
        <w:rPr>
          <w:bCs/>
          <w:sz w:val="32"/>
          <w:szCs w:val="32"/>
          <w:lang w:val="en-US"/>
        </w:rPr>
        <w:t xml:space="preserve">İstanbul </w:t>
      </w:r>
      <w:r w:rsidRPr="003E340D">
        <w:rPr>
          <w:bCs/>
          <w:color w:val="000000" w:themeColor="text1"/>
          <w:sz w:val="32"/>
          <w:szCs w:val="32"/>
          <w:lang w:val="en-US"/>
        </w:rPr>
        <w:t>May, 202</w:t>
      </w:r>
      <w:r w:rsidR="00C67D80" w:rsidRPr="003E340D">
        <w:rPr>
          <w:bCs/>
          <w:color w:val="000000" w:themeColor="text1"/>
          <w:sz w:val="32"/>
          <w:szCs w:val="32"/>
          <w:lang w:val="en-US"/>
        </w:rPr>
        <w:t>6</w:t>
      </w:r>
      <w:r w:rsidRPr="003E340D">
        <w:rPr>
          <w:lang w:val="en-US"/>
        </w:rPr>
        <w:br w:type="page"/>
      </w:r>
    </w:p>
    <w:p w14:paraId="713C5C84" w14:textId="77777777" w:rsidR="00B109B8" w:rsidRPr="003E340D" w:rsidRDefault="00B109B8" w:rsidP="008D09C0">
      <w:pPr>
        <w:pStyle w:val="Introsections"/>
      </w:pPr>
      <w:bookmarkStart w:id="2" w:name="_Toc28126413"/>
      <w:bookmarkStart w:id="3" w:name="_Toc230203414"/>
      <w:r w:rsidRPr="003E340D">
        <w:lastRenderedPageBreak/>
        <w:t>DECLARATION</w:t>
      </w:r>
      <w:bookmarkEnd w:id="3"/>
      <w:r w:rsidRPr="003E340D">
        <w:t xml:space="preserve"> </w:t>
      </w:r>
    </w:p>
    <w:p w14:paraId="33B6271E" w14:textId="77777777" w:rsidR="00B109B8" w:rsidRPr="003E340D" w:rsidRDefault="00B109B8" w:rsidP="008D09C0">
      <w:pPr>
        <w:rPr>
          <w:lang w:val="en-US"/>
        </w:rPr>
      </w:pPr>
      <w:r w:rsidRPr="003E340D">
        <w:rPr>
          <w:lang w:val="en-US"/>
        </w:rPr>
        <w:t xml:space="preserve">I hereby declare that this thesis represents my own work which has been done after registration for the </w:t>
      </w:r>
      <w:proofErr w:type="gramStart"/>
      <w:r w:rsidRPr="003E340D">
        <w:rPr>
          <w:lang w:val="en-US"/>
        </w:rPr>
        <w:t>degree of bachelor</w:t>
      </w:r>
      <w:proofErr w:type="gramEnd"/>
      <w:r w:rsidRPr="003E340D">
        <w:rPr>
          <w:lang w:val="en-US"/>
        </w:rPr>
        <w:t xml:space="preserve"> at Piri Reis </w:t>
      </w:r>
      <w:proofErr w:type="gramStart"/>
      <w:r w:rsidRPr="003E340D">
        <w:rPr>
          <w:lang w:val="en-US"/>
        </w:rPr>
        <w:t>University, and</w:t>
      </w:r>
      <w:proofErr w:type="gramEnd"/>
      <w:r w:rsidRPr="003E340D">
        <w:rPr>
          <w:lang w:val="en-US"/>
        </w:rPr>
        <w:t xml:space="preserve"> has not been previously included in a thesis or dissertation submitted to this or any other institution for a degree, diploma or other qualifications.</w:t>
      </w:r>
    </w:p>
    <w:p w14:paraId="6E078AC7" w14:textId="77777777" w:rsidR="00B109B8" w:rsidRPr="003E340D" w:rsidRDefault="00B109B8" w:rsidP="008D09C0">
      <w:pPr>
        <w:rPr>
          <w:lang w:val="en-US"/>
        </w:rPr>
      </w:pPr>
    </w:p>
    <w:p w14:paraId="3263EF2D" w14:textId="77777777" w:rsidR="008D09C0" w:rsidRPr="003E340D" w:rsidRDefault="008D09C0" w:rsidP="008D09C0">
      <w:pPr>
        <w:rPr>
          <w:lang w:val="en-US"/>
        </w:rPr>
      </w:pPr>
    </w:p>
    <w:p w14:paraId="3EDB66FE" w14:textId="77777777" w:rsidR="008D09C0" w:rsidRPr="003E340D" w:rsidRDefault="008D09C0" w:rsidP="008D09C0">
      <w:pPr>
        <w:rPr>
          <w:lang w:val="en-US"/>
        </w:rPr>
      </w:pPr>
    </w:p>
    <w:p w14:paraId="020AE95B" w14:textId="77777777" w:rsidR="008D09C0" w:rsidRPr="003E340D" w:rsidRDefault="008D09C0" w:rsidP="008D09C0">
      <w:pPr>
        <w:rPr>
          <w:lang w:val="en-US"/>
        </w:rPr>
      </w:pPr>
    </w:p>
    <w:p w14:paraId="77A6FBAE" w14:textId="77777777" w:rsidR="008D09C0" w:rsidRPr="003E340D" w:rsidRDefault="008D09C0" w:rsidP="008D09C0">
      <w:pPr>
        <w:rPr>
          <w:lang w:val="en-US"/>
        </w:rPr>
      </w:pPr>
    </w:p>
    <w:p w14:paraId="5C12482F" w14:textId="77777777" w:rsidR="00B109B8" w:rsidRPr="003E340D" w:rsidRDefault="00B109B8" w:rsidP="009F6307">
      <w:pPr>
        <w:ind w:firstLine="6237"/>
        <w:rPr>
          <w:lang w:val="en-US"/>
        </w:rPr>
      </w:pPr>
      <w:r w:rsidRPr="003E340D">
        <w:rPr>
          <w:lang w:val="en-US"/>
        </w:rPr>
        <w:t>Signature:</w:t>
      </w:r>
    </w:p>
    <w:p w14:paraId="44681B4D" w14:textId="77777777" w:rsidR="00B109B8" w:rsidRPr="003E340D" w:rsidRDefault="00B109B8" w:rsidP="009F6307">
      <w:pPr>
        <w:ind w:firstLine="6237"/>
        <w:rPr>
          <w:lang w:val="en-US"/>
        </w:rPr>
      </w:pPr>
      <w:r w:rsidRPr="003E340D">
        <w:rPr>
          <w:lang w:val="en-US"/>
        </w:rPr>
        <w:t xml:space="preserve">                                                </w:t>
      </w:r>
    </w:p>
    <w:p w14:paraId="68EC25D9" w14:textId="0A8A6A14" w:rsidR="00B109B8" w:rsidRPr="003E340D" w:rsidRDefault="00B109B8" w:rsidP="009F6307">
      <w:pPr>
        <w:ind w:firstLine="6237"/>
        <w:rPr>
          <w:color w:val="000000" w:themeColor="text1"/>
          <w:lang w:val="en-US"/>
        </w:rPr>
      </w:pPr>
      <w:r w:rsidRPr="003E340D">
        <w:rPr>
          <w:lang w:val="en-US"/>
        </w:rPr>
        <w:t xml:space="preserve">Date: </w:t>
      </w:r>
    </w:p>
    <w:p w14:paraId="4674DD9C" w14:textId="77777777" w:rsidR="00B109B8" w:rsidRPr="003E340D" w:rsidRDefault="00B109B8" w:rsidP="008D09C0">
      <w:pPr>
        <w:rPr>
          <w:noProof/>
          <w:lang w:val="en-US"/>
        </w:rPr>
      </w:pPr>
    </w:p>
    <w:p w14:paraId="0C66731B" w14:textId="77777777" w:rsidR="00B109B8" w:rsidRPr="003E340D" w:rsidRDefault="00B109B8" w:rsidP="00B109B8">
      <w:pPr>
        <w:keepNext/>
        <w:keepLines/>
        <w:spacing w:before="480"/>
        <w:jc w:val="center"/>
        <w:outlineLvl w:val="0"/>
        <w:rPr>
          <w:rFonts w:ascii="Times New Roman" w:eastAsia="MS Gothic" w:hAnsi="Times New Roman"/>
          <w:b/>
          <w:caps/>
          <w:sz w:val="28"/>
          <w:lang w:val="en-US" w:eastAsia="tr-TR"/>
        </w:rPr>
      </w:pPr>
    </w:p>
    <w:bookmarkEnd w:id="2"/>
    <w:p w14:paraId="515A8695" w14:textId="77777777" w:rsidR="00B109B8" w:rsidRPr="003E340D" w:rsidRDefault="00B109B8" w:rsidP="00B109B8">
      <w:pPr>
        <w:rPr>
          <w:lang w:val="en-US" w:eastAsia="tr-TR"/>
        </w:rPr>
      </w:pPr>
      <w:r w:rsidRPr="003E340D">
        <w:rPr>
          <w:lang w:val="en-US" w:eastAsia="tr-TR"/>
        </w:rPr>
        <w:t xml:space="preserve"> </w:t>
      </w:r>
    </w:p>
    <w:p w14:paraId="18E9EFAD" w14:textId="77777777" w:rsidR="00B109B8" w:rsidRPr="003E340D" w:rsidRDefault="00B109B8" w:rsidP="00B109B8">
      <w:pPr>
        <w:rPr>
          <w:rFonts w:ascii="Times New Roman" w:hAnsi="Times New Roman"/>
          <w:lang w:val="en-US" w:eastAsia="tr-TR"/>
        </w:rPr>
      </w:pPr>
    </w:p>
    <w:p w14:paraId="619C88C0" w14:textId="77777777" w:rsidR="00B109B8" w:rsidRPr="003E340D" w:rsidRDefault="00B109B8" w:rsidP="00B109B8">
      <w:pPr>
        <w:rPr>
          <w:rFonts w:ascii="Times New Roman" w:hAnsi="Times New Roman"/>
          <w:lang w:val="en-US" w:eastAsia="tr-TR"/>
        </w:rPr>
      </w:pPr>
    </w:p>
    <w:p w14:paraId="4D3723D6" w14:textId="77777777" w:rsidR="00B109B8" w:rsidRPr="003E340D" w:rsidRDefault="00B109B8" w:rsidP="00B109B8">
      <w:pPr>
        <w:rPr>
          <w:rFonts w:ascii="Times New Roman" w:hAnsi="Times New Roman"/>
          <w:lang w:val="en-US" w:eastAsia="tr-TR"/>
        </w:rPr>
      </w:pPr>
    </w:p>
    <w:p w14:paraId="5766ACC5" w14:textId="77777777" w:rsidR="00B109B8" w:rsidRPr="003E340D" w:rsidRDefault="00B109B8" w:rsidP="00B109B8">
      <w:pPr>
        <w:spacing w:after="0"/>
        <w:rPr>
          <w:b/>
          <w:lang w:val="en-US"/>
        </w:rPr>
      </w:pPr>
      <w:r w:rsidRPr="003E340D">
        <w:rPr>
          <w:b/>
          <w:lang w:val="en-US"/>
        </w:rPr>
        <w:br w:type="page"/>
      </w:r>
    </w:p>
    <w:p w14:paraId="18FEEE37" w14:textId="77777777" w:rsidR="00B109B8" w:rsidRPr="003E340D" w:rsidRDefault="00B109B8" w:rsidP="0059060E">
      <w:pPr>
        <w:pStyle w:val="Introsections"/>
        <w:rPr>
          <w:lang w:eastAsia="tr-TR"/>
        </w:rPr>
      </w:pPr>
      <w:bookmarkStart w:id="4" w:name="_Toc230203415"/>
      <w:r w:rsidRPr="003E340D">
        <w:rPr>
          <w:lang w:eastAsia="tr-TR"/>
        </w:rPr>
        <w:lastRenderedPageBreak/>
        <w:t>ACKNOWLEDGEMENT</w:t>
      </w:r>
      <w:bookmarkEnd w:id="4"/>
      <w:r w:rsidRPr="003E340D">
        <w:rPr>
          <w:lang w:eastAsia="tr-TR"/>
        </w:rPr>
        <w:t xml:space="preserve"> </w:t>
      </w:r>
    </w:p>
    <w:p w14:paraId="45BA393D" w14:textId="77777777" w:rsidR="002042E4" w:rsidRPr="003E340D" w:rsidRDefault="00B109B8" w:rsidP="00C67D80">
      <w:pPr>
        <w:spacing w:after="0" w:line="276" w:lineRule="auto"/>
        <w:rPr>
          <w:lang w:val="en-US" w:eastAsia="tr-TR"/>
        </w:rPr>
      </w:pPr>
      <w:r w:rsidRPr="003E340D">
        <w:rPr>
          <w:rFonts w:ascii="Times New Roman" w:eastAsia="MS Gothic" w:hAnsi="Times New Roman"/>
          <w:b/>
          <w:caps/>
          <w:sz w:val="24"/>
          <w:szCs w:val="24"/>
          <w:lang w:val="en-US" w:eastAsia="tr-TR"/>
        </w:rPr>
        <w:t xml:space="preserve"> </w:t>
      </w:r>
      <w:r w:rsidRPr="003E340D">
        <w:rPr>
          <w:lang w:val="en-US" w:eastAsia="tr-TR"/>
        </w:rPr>
        <w:t xml:space="preserve">  </w:t>
      </w:r>
      <w:r w:rsidR="00C67D80" w:rsidRPr="003E340D">
        <w:rPr>
          <w:lang w:val="en-US" w:eastAsia="tr-TR"/>
        </w:rPr>
        <w:t xml:space="preserve">I would like to express my sincere gratitude to my advisor, </w:t>
      </w:r>
      <w:proofErr w:type="spellStart"/>
      <w:r w:rsidR="00C67D80" w:rsidRPr="003E340D">
        <w:rPr>
          <w:lang w:val="en-US" w:eastAsia="tr-TR"/>
        </w:rPr>
        <w:t>Doç</w:t>
      </w:r>
      <w:proofErr w:type="spellEnd"/>
      <w:r w:rsidR="00C67D80" w:rsidRPr="003E340D">
        <w:rPr>
          <w:lang w:val="en-US" w:eastAsia="tr-TR"/>
        </w:rPr>
        <w:t>.</w:t>
      </w:r>
      <w:r w:rsidR="00C67D80" w:rsidRPr="003E340D">
        <w:rPr>
          <w:lang w:val="en-US" w:eastAsia="tr-TR"/>
        </w:rPr>
        <w:t xml:space="preserve"> Dr. Orhan Özgür AYBAR, for his guidance and support during this graduation thesis.</w:t>
      </w:r>
    </w:p>
    <w:p w14:paraId="76F8C4F4" w14:textId="77777777" w:rsidR="002042E4" w:rsidRPr="003E340D" w:rsidRDefault="00C67D80" w:rsidP="00C67D80">
      <w:pPr>
        <w:spacing w:after="0" w:line="276" w:lineRule="auto"/>
        <w:rPr>
          <w:lang w:val="en-US" w:eastAsia="tr-TR"/>
        </w:rPr>
      </w:pPr>
      <w:r w:rsidRPr="003E340D">
        <w:rPr>
          <w:lang w:val="en-US" w:eastAsia="tr-TR"/>
        </w:rPr>
        <w:br/>
      </w:r>
      <w:r w:rsidRPr="003E340D">
        <w:rPr>
          <w:lang w:val="en-US" w:eastAsia="tr-TR"/>
        </w:rPr>
        <w:br/>
        <w:t>I would also like to thank the Management Information Systems Department of Piri Reis University for the knowledge and academic background provided throughout my undergraduate education.</w:t>
      </w:r>
    </w:p>
    <w:p w14:paraId="778C6C15" w14:textId="1432ABE2" w:rsidR="00B109B8" w:rsidRPr="003E340D" w:rsidRDefault="00C67D80" w:rsidP="00C67D80">
      <w:pPr>
        <w:spacing w:after="0" w:line="276" w:lineRule="auto"/>
        <w:rPr>
          <w:lang w:val="en-US" w:eastAsia="tr-TR"/>
        </w:rPr>
      </w:pPr>
      <w:r w:rsidRPr="003E340D">
        <w:rPr>
          <w:lang w:val="en-US" w:eastAsia="tr-TR"/>
        </w:rPr>
        <w:br/>
      </w:r>
      <w:r w:rsidRPr="003E340D">
        <w:rPr>
          <w:lang w:val="en-US" w:eastAsia="tr-TR"/>
        </w:rPr>
        <w:br/>
        <w:t>Finally, I would like to thank my family and friends for their support and encouragement during the development of this project.</w:t>
      </w:r>
    </w:p>
    <w:p w14:paraId="611B6786" w14:textId="77777777" w:rsidR="00B109B8" w:rsidRPr="003E340D" w:rsidRDefault="00B109B8" w:rsidP="00B109B8">
      <w:pPr>
        <w:rPr>
          <w:rFonts w:ascii="Verdana" w:hAnsi="Verdana"/>
          <w:szCs w:val="20"/>
          <w:lang w:val="en-US"/>
        </w:rPr>
      </w:pPr>
    </w:p>
    <w:p w14:paraId="735F704B" w14:textId="77777777" w:rsidR="00B109B8" w:rsidRPr="003E340D" w:rsidRDefault="00B109B8" w:rsidP="00B109B8">
      <w:pPr>
        <w:rPr>
          <w:rFonts w:ascii="Verdana" w:hAnsi="Verdana"/>
          <w:szCs w:val="20"/>
          <w:lang w:val="en-US"/>
        </w:rPr>
      </w:pPr>
    </w:p>
    <w:p w14:paraId="2F63EDAD" w14:textId="77777777" w:rsidR="00B109B8" w:rsidRPr="003E340D" w:rsidRDefault="00B109B8" w:rsidP="00B109B8">
      <w:pPr>
        <w:rPr>
          <w:rFonts w:ascii="Verdana" w:hAnsi="Verdana"/>
          <w:szCs w:val="20"/>
          <w:lang w:val="en-US"/>
        </w:rPr>
      </w:pPr>
    </w:p>
    <w:p w14:paraId="27A1C636" w14:textId="77777777" w:rsidR="00B109B8" w:rsidRPr="003E340D" w:rsidRDefault="00B109B8" w:rsidP="00B109B8">
      <w:pPr>
        <w:rPr>
          <w:rFonts w:ascii="Verdana" w:hAnsi="Verdana"/>
          <w:szCs w:val="20"/>
          <w:lang w:val="en-US"/>
        </w:rPr>
      </w:pPr>
    </w:p>
    <w:p w14:paraId="043DE096" w14:textId="77777777" w:rsidR="00B109B8" w:rsidRPr="003E340D" w:rsidRDefault="00B109B8" w:rsidP="00B109B8">
      <w:pPr>
        <w:rPr>
          <w:rFonts w:ascii="Verdana" w:hAnsi="Verdana"/>
          <w:szCs w:val="20"/>
          <w:lang w:val="en-US"/>
        </w:rPr>
      </w:pPr>
    </w:p>
    <w:p w14:paraId="54DD7B3C" w14:textId="77777777" w:rsidR="00B109B8" w:rsidRPr="003E340D" w:rsidRDefault="00B109B8" w:rsidP="00B109B8">
      <w:pPr>
        <w:rPr>
          <w:rFonts w:ascii="Verdana" w:hAnsi="Verdana"/>
          <w:szCs w:val="20"/>
          <w:lang w:val="en-US"/>
        </w:rPr>
      </w:pPr>
    </w:p>
    <w:p w14:paraId="4FCD9519" w14:textId="77777777" w:rsidR="00B109B8" w:rsidRPr="003E340D" w:rsidRDefault="00B109B8" w:rsidP="00B109B8">
      <w:pPr>
        <w:rPr>
          <w:rFonts w:ascii="Verdana" w:hAnsi="Verdana"/>
          <w:szCs w:val="20"/>
          <w:lang w:val="en-US"/>
        </w:rPr>
      </w:pPr>
    </w:p>
    <w:p w14:paraId="1CDDB3EE" w14:textId="77777777" w:rsidR="00B109B8" w:rsidRPr="003E340D" w:rsidRDefault="00B109B8" w:rsidP="00B109B8">
      <w:pPr>
        <w:rPr>
          <w:rFonts w:ascii="Verdana" w:hAnsi="Verdana"/>
          <w:szCs w:val="20"/>
          <w:lang w:val="en-US"/>
        </w:rPr>
      </w:pPr>
    </w:p>
    <w:p w14:paraId="004C6EC2" w14:textId="77777777" w:rsidR="00B109B8" w:rsidRPr="003E340D" w:rsidRDefault="00B109B8" w:rsidP="00B109B8">
      <w:pPr>
        <w:rPr>
          <w:rFonts w:ascii="Verdana" w:hAnsi="Verdana"/>
          <w:szCs w:val="20"/>
          <w:lang w:val="en-US"/>
        </w:rPr>
      </w:pPr>
    </w:p>
    <w:p w14:paraId="0F41ABEC" w14:textId="77777777" w:rsidR="00B109B8" w:rsidRPr="003E340D" w:rsidRDefault="00B109B8" w:rsidP="00B109B8">
      <w:pPr>
        <w:rPr>
          <w:rFonts w:ascii="Verdana" w:hAnsi="Verdana"/>
          <w:szCs w:val="20"/>
          <w:lang w:val="en-US"/>
        </w:rPr>
      </w:pPr>
    </w:p>
    <w:p w14:paraId="656D2CFD" w14:textId="77777777" w:rsidR="00B109B8" w:rsidRPr="003E340D" w:rsidRDefault="00B109B8" w:rsidP="00B109B8">
      <w:pPr>
        <w:rPr>
          <w:rFonts w:ascii="Verdana" w:hAnsi="Verdana"/>
          <w:szCs w:val="20"/>
          <w:lang w:val="en-US"/>
        </w:rPr>
      </w:pPr>
    </w:p>
    <w:p w14:paraId="2863CD38" w14:textId="77777777" w:rsidR="00B109B8" w:rsidRPr="003E340D" w:rsidRDefault="00B109B8" w:rsidP="00B109B8">
      <w:pPr>
        <w:rPr>
          <w:rFonts w:ascii="Verdana" w:hAnsi="Verdana"/>
          <w:szCs w:val="20"/>
          <w:lang w:val="en-US"/>
        </w:rPr>
      </w:pPr>
    </w:p>
    <w:p w14:paraId="17C4AB32" w14:textId="77777777" w:rsidR="00B109B8" w:rsidRPr="003E340D" w:rsidRDefault="00B109B8" w:rsidP="00B109B8">
      <w:pPr>
        <w:rPr>
          <w:rFonts w:ascii="Verdana" w:hAnsi="Verdana"/>
          <w:szCs w:val="20"/>
          <w:lang w:val="en-US"/>
        </w:rPr>
      </w:pPr>
    </w:p>
    <w:p w14:paraId="6EE86C70" w14:textId="77777777" w:rsidR="00B109B8" w:rsidRPr="003E340D" w:rsidRDefault="00B109B8" w:rsidP="00B109B8">
      <w:pPr>
        <w:rPr>
          <w:rFonts w:ascii="Verdana" w:hAnsi="Verdana"/>
          <w:szCs w:val="20"/>
          <w:lang w:val="en-US"/>
        </w:rPr>
      </w:pPr>
    </w:p>
    <w:p w14:paraId="6594E545" w14:textId="77777777" w:rsidR="00B109B8" w:rsidRPr="003E340D" w:rsidRDefault="00B109B8" w:rsidP="00B109B8">
      <w:pPr>
        <w:rPr>
          <w:rFonts w:ascii="Verdana" w:hAnsi="Verdana"/>
          <w:szCs w:val="20"/>
          <w:lang w:val="en-US"/>
        </w:rPr>
      </w:pPr>
    </w:p>
    <w:p w14:paraId="1C2C6727" w14:textId="77777777" w:rsidR="00B109B8" w:rsidRPr="003E340D" w:rsidRDefault="00B109B8" w:rsidP="00B109B8">
      <w:pPr>
        <w:rPr>
          <w:rFonts w:ascii="Verdana" w:hAnsi="Verdana"/>
          <w:szCs w:val="20"/>
          <w:lang w:val="en-US"/>
        </w:rPr>
      </w:pPr>
    </w:p>
    <w:p w14:paraId="6E7E09E6" w14:textId="77777777" w:rsidR="00B109B8" w:rsidRPr="003E340D" w:rsidRDefault="00B109B8" w:rsidP="00B109B8">
      <w:pPr>
        <w:rPr>
          <w:rFonts w:ascii="Verdana" w:hAnsi="Verdana"/>
          <w:szCs w:val="20"/>
          <w:lang w:val="en-US"/>
        </w:rPr>
      </w:pPr>
    </w:p>
    <w:p w14:paraId="744EA860" w14:textId="77777777" w:rsidR="00B109B8" w:rsidRPr="003E340D" w:rsidRDefault="00B109B8" w:rsidP="00B109B8">
      <w:pPr>
        <w:rPr>
          <w:rFonts w:ascii="Verdana" w:hAnsi="Verdana"/>
          <w:szCs w:val="20"/>
          <w:lang w:val="en-US"/>
        </w:rPr>
      </w:pPr>
    </w:p>
    <w:p w14:paraId="089E5367" w14:textId="77777777" w:rsidR="00B109B8" w:rsidRPr="003E340D" w:rsidRDefault="00B109B8" w:rsidP="00B109B8">
      <w:pPr>
        <w:rPr>
          <w:rFonts w:ascii="Verdana" w:hAnsi="Verdana"/>
          <w:szCs w:val="20"/>
          <w:lang w:val="en-US"/>
        </w:rPr>
      </w:pPr>
    </w:p>
    <w:p w14:paraId="3CF258E1" w14:textId="77777777" w:rsidR="00B109B8" w:rsidRPr="003E340D" w:rsidRDefault="00B109B8" w:rsidP="00B109B8">
      <w:pPr>
        <w:rPr>
          <w:rFonts w:ascii="Verdana" w:hAnsi="Verdana"/>
          <w:szCs w:val="20"/>
          <w:lang w:val="en-US"/>
        </w:rPr>
      </w:pPr>
    </w:p>
    <w:p w14:paraId="38488E00" w14:textId="77777777" w:rsidR="00B109B8" w:rsidRPr="003E340D" w:rsidRDefault="00B109B8" w:rsidP="00B109B8">
      <w:pPr>
        <w:rPr>
          <w:rFonts w:ascii="Verdana" w:hAnsi="Verdana"/>
          <w:szCs w:val="20"/>
          <w:lang w:val="en-US"/>
        </w:rPr>
      </w:pPr>
    </w:p>
    <w:p w14:paraId="527C5CCE" w14:textId="77777777" w:rsidR="00B109B8" w:rsidRPr="003E340D" w:rsidRDefault="00B109B8" w:rsidP="00B109B8">
      <w:pPr>
        <w:rPr>
          <w:lang w:val="en-US"/>
        </w:rPr>
      </w:pPr>
    </w:p>
    <w:p w14:paraId="08013DA1" w14:textId="77777777" w:rsidR="00B109B8" w:rsidRPr="003E340D" w:rsidRDefault="00B109B8" w:rsidP="00B109B8">
      <w:pPr>
        <w:pStyle w:val="Authors"/>
        <w:rPr>
          <w:color w:val="C00000"/>
          <w:lang w:val="en-US" w:eastAsia="zh-CN"/>
        </w:rPr>
      </w:pPr>
    </w:p>
    <w:p w14:paraId="32A60775" w14:textId="77777777" w:rsidR="00B109B8" w:rsidRPr="003E340D" w:rsidRDefault="00B109B8" w:rsidP="00B109B8">
      <w:pPr>
        <w:rPr>
          <w:rFonts w:ascii="Times New Roman" w:hAnsi="Times New Roman"/>
          <w:b/>
          <w:sz w:val="24"/>
          <w:szCs w:val="24"/>
          <w:lang w:val="en-US"/>
        </w:rPr>
      </w:pPr>
      <w:r w:rsidRPr="003E340D">
        <w:rPr>
          <w:rFonts w:ascii="Times New Roman" w:hAnsi="Times New Roman"/>
          <w:caps/>
          <w:sz w:val="24"/>
          <w:szCs w:val="24"/>
          <w:lang w:val="en-US"/>
        </w:rPr>
        <w:br w:type="page"/>
      </w:r>
    </w:p>
    <w:p w14:paraId="2678CF4C" w14:textId="77777777" w:rsidR="00B109B8" w:rsidRPr="003E340D" w:rsidRDefault="00B109B8" w:rsidP="0059060E">
      <w:pPr>
        <w:pStyle w:val="Introsections"/>
      </w:pPr>
      <w:bookmarkStart w:id="5" w:name="_Toc230203416"/>
      <w:r w:rsidRPr="003E340D">
        <w:lastRenderedPageBreak/>
        <w:t>ABSTRACT</w:t>
      </w:r>
      <w:bookmarkEnd w:id="5"/>
    </w:p>
    <w:p w14:paraId="26B0F77D" w14:textId="77777777" w:rsidR="002042E4" w:rsidRPr="003E340D" w:rsidRDefault="00C67D80" w:rsidP="00C67D80">
      <w:pPr>
        <w:rPr>
          <w:lang w:val="en-US"/>
        </w:rPr>
      </w:pPr>
      <w:r w:rsidRPr="003E340D">
        <w:rPr>
          <w:lang w:val="en-US"/>
        </w:rPr>
        <w:t>Supply chains include many connected activities such as order management, shipment planning, inventory control, delivery tracking, regional performance monitoring, and demand planning. When these activities are analyzed separately, managers may have difficulty seeing operational problems and risks on time. This graduation thesis develops a Supply Chain Visibility and Risk Assessment Platform to support supply chain decision-making through data visualization, risk analysis, and dataset standardization.</w:t>
      </w:r>
    </w:p>
    <w:p w14:paraId="7459ABAC" w14:textId="77777777" w:rsidR="002042E4" w:rsidRPr="003E340D" w:rsidRDefault="00C67D80" w:rsidP="00C67D80">
      <w:pPr>
        <w:rPr>
          <w:lang w:val="en-US"/>
        </w:rPr>
      </w:pPr>
      <w:r w:rsidRPr="003E340D">
        <w:rPr>
          <w:lang w:val="en-US"/>
        </w:rPr>
        <w:br/>
      </w:r>
      <w:r w:rsidRPr="003E340D">
        <w:rPr>
          <w:lang w:val="en-US"/>
        </w:rPr>
        <w:br/>
        <w:t xml:space="preserve">The platform was developed with Python and </w:t>
      </w:r>
      <w:proofErr w:type="spellStart"/>
      <w:r w:rsidRPr="003E340D">
        <w:rPr>
          <w:lang w:val="en-US"/>
        </w:rPr>
        <w:t>Streamlit</w:t>
      </w:r>
      <w:proofErr w:type="spellEnd"/>
      <w:r w:rsidRPr="003E340D">
        <w:rPr>
          <w:lang w:val="en-US"/>
        </w:rPr>
        <w:t xml:space="preserve">. It uses the public </w:t>
      </w:r>
      <w:proofErr w:type="spellStart"/>
      <w:r w:rsidRPr="003E340D">
        <w:rPr>
          <w:lang w:val="en-US"/>
        </w:rPr>
        <w:t>DataCo</w:t>
      </w:r>
      <w:proofErr w:type="spellEnd"/>
      <w:r w:rsidRPr="003E340D">
        <w:rPr>
          <w:lang w:val="en-US"/>
        </w:rPr>
        <w:t xml:space="preserve"> Smart Supply Chain dataset as the default demonstration dataset. In addition, the system allows users to upload a new supply chain dataset in CSV or Excel format. The uploaded dataset can be mapped to a standard supply chain schema and then used dynamically across the dashboard pages. The platform includes modules for overview analysis, regional performance, inventory control, shipment performance, supply chain risk, and demand forecasting.</w:t>
      </w:r>
    </w:p>
    <w:p w14:paraId="59C93F65" w14:textId="77777777" w:rsidR="002042E4" w:rsidRPr="003E340D" w:rsidRDefault="00C67D80" w:rsidP="00C67D80">
      <w:pPr>
        <w:rPr>
          <w:lang w:val="en-US"/>
        </w:rPr>
      </w:pPr>
      <w:r w:rsidRPr="003E340D">
        <w:rPr>
          <w:lang w:val="en-US"/>
        </w:rPr>
        <w:br/>
      </w:r>
      <w:r w:rsidRPr="003E340D">
        <w:rPr>
          <w:lang w:val="en-US"/>
        </w:rPr>
        <w:br/>
        <w:t xml:space="preserve">The main contribution of the project is that it is not limited to a single static dataset. Instead, it provides a reusable dashboard structure where different supply chain datasets can be standardized and </w:t>
      </w:r>
      <w:proofErr w:type="spellStart"/>
      <w:r w:rsidRPr="003E340D">
        <w:rPr>
          <w:lang w:val="en-US"/>
        </w:rPr>
        <w:t>analysed</w:t>
      </w:r>
      <w:proofErr w:type="spellEnd"/>
      <w:r w:rsidRPr="003E340D">
        <w:rPr>
          <w:lang w:val="en-US"/>
        </w:rPr>
        <w:t>. The results show that a dataset-adaptive dashboard can improve visibility and help users identify delivery risks, inventory warnings, regional issues, and demand patterns from a single interface.</w:t>
      </w:r>
    </w:p>
    <w:p w14:paraId="659B2093" w14:textId="2F1BD50E" w:rsidR="00B109B8" w:rsidRPr="003E340D" w:rsidRDefault="00C67D80" w:rsidP="00C67D80">
      <w:pPr>
        <w:rPr>
          <w:lang w:val="en-US"/>
        </w:rPr>
      </w:pPr>
      <w:r w:rsidRPr="003E340D">
        <w:rPr>
          <w:lang w:val="en-US"/>
        </w:rPr>
        <w:br/>
      </w:r>
      <w:r w:rsidRPr="003E340D">
        <w:rPr>
          <w:lang w:val="en-US"/>
        </w:rPr>
        <w:br/>
        <w:t xml:space="preserve">Key Words: Supply Chain Visibility, Risk Assessment, Data Standardization, </w:t>
      </w:r>
      <w:proofErr w:type="spellStart"/>
      <w:r w:rsidRPr="003E340D">
        <w:rPr>
          <w:lang w:val="en-US"/>
        </w:rPr>
        <w:t>Streamlit</w:t>
      </w:r>
      <w:proofErr w:type="spellEnd"/>
      <w:r w:rsidRPr="003E340D">
        <w:rPr>
          <w:lang w:val="en-US"/>
        </w:rPr>
        <w:t xml:space="preserve"> Dashboard, Business Intelligence, Demand Forecasting</w:t>
      </w:r>
    </w:p>
    <w:p w14:paraId="0B3D81FF" w14:textId="77777777" w:rsidR="00B109B8" w:rsidRPr="003E340D" w:rsidRDefault="00B109B8" w:rsidP="00B109B8">
      <w:pPr>
        <w:pStyle w:val="TOCHeading"/>
        <w:numPr>
          <w:ilvl w:val="0"/>
          <w:numId w:val="0"/>
        </w:numPr>
        <w:ind w:left="432"/>
        <w:rPr>
          <w:lang w:val="en-US"/>
        </w:rPr>
      </w:pPr>
    </w:p>
    <w:p w14:paraId="51B0B7E7" w14:textId="77777777" w:rsidR="00B109B8" w:rsidRPr="003E340D" w:rsidRDefault="00B109B8" w:rsidP="00B109B8">
      <w:pPr>
        <w:pStyle w:val="TOCHeading"/>
        <w:numPr>
          <w:ilvl w:val="0"/>
          <w:numId w:val="0"/>
        </w:numPr>
        <w:ind w:left="432"/>
        <w:rPr>
          <w:lang w:val="en-US"/>
        </w:rPr>
      </w:pPr>
    </w:p>
    <w:p w14:paraId="038BEF77" w14:textId="77777777" w:rsidR="00B109B8" w:rsidRPr="003E340D" w:rsidRDefault="00B109B8" w:rsidP="00B109B8">
      <w:pPr>
        <w:spacing w:after="0"/>
        <w:rPr>
          <w:b/>
          <w:caps/>
          <w:lang w:val="en-US"/>
        </w:rPr>
      </w:pPr>
      <w:r w:rsidRPr="003E340D">
        <w:rPr>
          <w:lang w:val="en-US"/>
        </w:rPr>
        <w:br w:type="page"/>
      </w:r>
    </w:p>
    <w:p w14:paraId="2A6E53D7" w14:textId="77777777" w:rsidR="00B109B8" w:rsidRPr="003E340D" w:rsidRDefault="00792D31" w:rsidP="00792D31">
      <w:pPr>
        <w:pStyle w:val="Introsections"/>
      </w:pPr>
      <w:bookmarkStart w:id="6" w:name="_Toc230203417"/>
      <w:r w:rsidRPr="003E340D">
        <w:lastRenderedPageBreak/>
        <w:t>TABLE OF CONTENTS</w:t>
      </w:r>
      <w:bookmarkEnd w:id="6"/>
    </w:p>
    <w:sdt>
      <w:sdtPr>
        <w:rPr>
          <w:rFonts w:ascii="Trebuchet MS" w:eastAsiaTheme="minorHAnsi" w:hAnsi="Trebuchet MS" w:cstheme="minorBidi"/>
          <w:b w:val="0"/>
          <w:bCs w:val="0"/>
          <w:color w:val="auto"/>
          <w:sz w:val="22"/>
          <w:lang w:val="en-US"/>
        </w:rPr>
        <w:id w:val="945503828"/>
        <w:docPartObj>
          <w:docPartGallery w:val="Table of Contents"/>
          <w:docPartUnique/>
        </w:docPartObj>
      </w:sdtPr>
      <w:sdtEndPr>
        <w:rPr>
          <w:rFonts w:eastAsiaTheme="minorEastAsia" w:cs="Times New Roman"/>
          <w:noProof/>
          <w:color w:val="000000"/>
          <w:sz w:val="18"/>
        </w:rPr>
      </w:sdtEndPr>
      <w:sdtContent>
        <w:p w14:paraId="27D890AE" w14:textId="5D83AC08" w:rsidR="009F061E" w:rsidRDefault="00B109B8">
          <w:pPr>
            <w:pStyle w:val="TOC1"/>
            <w:rPr>
              <w:rFonts w:asciiTheme="minorHAnsi" w:hAnsiTheme="minorHAnsi" w:cstheme="minorBidi"/>
              <w:b w:val="0"/>
              <w:bCs w:val="0"/>
              <w:noProof/>
              <w:color w:val="auto"/>
              <w:kern w:val="2"/>
              <w:sz w:val="24"/>
              <w:szCs w:val="24"/>
              <w:lang w:val="en-US"/>
              <w14:ligatures w14:val="standardContextual"/>
            </w:rPr>
          </w:pPr>
          <w:r w:rsidRPr="003E340D">
            <w:rPr>
              <w:rFonts w:ascii="Times New Roman" w:hAnsi="Times New Roman"/>
              <w:sz w:val="24"/>
              <w:szCs w:val="24"/>
              <w:lang w:val="en-US"/>
            </w:rPr>
            <w:fldChar w:fldCharType="begin"/>
          </w:r>
          <w:r w:rsidRPr="003E340D">
            <w:rPr>
              <w:rFonts w:ascii="Times New Roman" w:hAnsi="Times New Roman"/>
              <w:sz w:val="24"/>
              <w:szCs w:val="24"/>
              <w:lang w:val="en-US"/>
            </w:rPr>
            <w:instrText xml:space="preserve"> TOC \o "1-3" \h \z \u </w:instrText>
          </w:r>
          <w:r w:rsidRPr="003E340D">
            <w:rPr>
              <w:rFonts w:ascii="Times New Roman" w:hAnsi="Times New Roman"/>
              <w:sz w:val="24"/>
              <w:szCs w:val="24"/>
              <w:lang w:val="en-US"/>
            </w:rPr>
            <w:fldChar w:fldCharType="separate"/>
          </w:r>
          <w:hyperlink w:anchor="_Toc230203414" w:history="1">
            <w:r w:rsidR="009F061E" w:rsidRPr="0094105D">
              <w:rPr>
                <w:rStyle w:val="Hyperlink"/>
                <w:noProof/>
              </w:rPr>
              <w:t>DECLARATION</w:t>
            </w:r>
            <w:r w:rsidR="009F061E">
              <w:rPr>
                <w:noProof/>
                <w:webHidden/>
              </w:rPr>
              <w:tab/>
            </w:r>
            <w:r w:rsidR="009F061E">
              <w:rPr>
                <w:noProof/>
                <w:webHidden/>
              </w:rPr>
              <w:fldChar w:fldCharType="begin"/>
            </w:r>
            <w:r w:rsidR="009F061E">
              <w:rPr>
                <w:noProof/>
                <w:webHidden/>
              </w:rPr>
              <w:instrText xml:space="preserve"> PAGEREF _Toc230203414 \h </w:instrText>
            </w:r>
            <w:r w:rsidR="009F061E">
              <w:rPr>
                <w:noProof/>
                <w:webHidden/>
              </w:rPr>
            </w:r>
            <w:r w:rsidR="009F061E">
              <w:rPr>
                <w:noProof/>
                <w:webHidden/>
              </w:rPr>
              <w:fldChar w:fldCharType="separate"/>
            </w:r>
            <w:r w:rsidR="009F061E">
              <w:rPr>
                <w:rFonts w:hint="eastAsia"/>
                <w:noProof/>
                <w:webHidden/>
              </w:rPr>
              <w:t>2</w:t>
            </w:r>
            <w:r w:rsidR="009F061E">
              <w:rPr>
                <w:noProof/>
                <w:webHidden/>
              </w:rPr>
              <w:fldChar w:fldCharType="end"/>
            </w:r>
          </w:hyperlink>
        </w:p>
        <w:p w14:paraId="3A33382E" w14:textId="7E3878B9" w:rsidR="009F061E" w:rsidRDefault="009F061E">
          <w:pPr>
            <w:pStyle w:val="TOC1"/>
            <w:rPr>
              <w:rFonts w:asciiTheme="minorHAnsi" w:hAnsiTheme="minorHAnsi" w:cstheme="minorBidi"/>
              <w:b w:val="0"/>
              <w:bCs w:val="0"/>
              <w:noProof/>
              <w:color w:val="auto"/>
              <w:kern w:val="2"/>
              <w:sz w:val="24"/>
              <w:szCs w:val="24"/>
              <w:lang w:val="en-US"/>
              <w14:ligatures w14:val="standardContextual"/>
            </w:rPr>
          </w:pPr>
          <w:hyperlink w:anchor="_Toc230203415" w:history="1">
            <w:r w:rsidRPr="0094105D">
              <w:rPr>
                <w:rStyle w:val="Hyperlink"/>
                <w:noProof/>
                <w:lang w:eastAsia="tr-TR"/>
              </w:rPr>
              <w:t>ACKNOWLEDGEMENT</w:t>
            </w:r>
            <w:r>
              <w:rPr>
                <w:noProof/>
                <w:webHidden/>
              </w:rPr>
              <w:tab/>
            </w:r>
            <w:r>
              <w:rPr>
                <w:noProof/>
                <w:webHidden/>
              </w:rPr>
              <w:fldChar w:fldCharType="begin"/>
            </w:r>
            <w:r>
              <w:rPr>
                <w:noProof/>
                <w:webHidden/>
              </w:rPr>
              <w:instrText xml:space="preserve"> PAGEREF _Toc230203415 \h </w:instrText>
            </w:r>
            <w:r>
              <w:rPr>
                <w:noProof/>
                <w:webHidden/>
              </w:rPr>
            </w:r>
            <w:r>
              <w:rPr>
                <w:noProof/>
                <w:webHidden/>
              </w:rPr>
              <w:fldChar w:fldCharType="separate"/>
            </w:r>
            <w:r>
              <w:rPr>
                <w:rFonts w:hint="eastAsia"/>
                <w:noProof/>
                <w:webHidden/>
              </w:rPr>
              <w:t>3</w:t>
            </w:r>
            <w:r>
              <w:rPr>
                <w:noProof/>
                <w:webHidden/>
              </w:rPr>
              <w:fldChar w:fldCharType="end"/>
            </w:r>
          </w:hyperlink>
        </w:p>
        <w:p w14:paraId="59FF15CD" w14:textId="580F7219" w:rsidR="009F061E" w:rsidRDefault="009F061E">
          <w:pPr>
            <w:pStyle w:val="TOC1"/>
            <w:rPr>
              <w:rFonts w:asciiTheme="minorHAnsi" w:hAnsiTheme="minorHAnsi" w:cstheme="minorBidi"/>
              <w:b w:val="0"/>
              <w:bCs w:val="0"/>
              <w:noProof/>
              <w:color w:val="auto"/>
              <w:kern w:val="2"/>
              <w:sz w:val="24"/>
              <w:szCs w:val="24"/>
              <w:lang w:val="en-US"/>
              <w14:ligatures w14:val="standardContextual"/>
            </w:rPr>
          </w:pPr>
          <w:hyperlink w:anchor="_Toc230203416" w:history="1">
            <w:r w:rsidRPr="0094105D">
              <w:rPr>
                <w:rStyle w:val="Hyperlink"/>
                <w:noProof/>
              </w:rPr>
              <w:t>ABSTRACT</w:t>
            </w:r>
            <w:r>
              <w:rPr>
                <w:noProof/>
                <w:webHidden/>
              </w:rPr>
              <w:tab/>
            </w:r>
            <w:r>
              <w:rPr>
                <w:noProof/>
                <w:webHidden/>
              </w:rPr>
              <w:fldChar w:fldCharType="begin"/>
            </w:r>
            <w:r>
              <w:rPr>
                <w:noProof/>
                <w:webHidden/>
              </w:rPr>
              <w:instrText xml:space="preserve"> PAGEREF _Toc230203416 \h </w:instrText>
            </w:r>
            <w:r>
              <w:rPr>
                <w:noProof/>
                <w:webHidden/>
              </w:rPr>
            </w:r>
            <w:r>
              <w:rPr>
                <w:noProof/>
                <w:webHidden/>
              </w:rPr>
              <w:fldChar w:fldCharType="separate"/>
            </w:r>
            <w:r>
              <w:rPr>
                <w:rFonts w:hint="eastAsia"/>
                <w:noProof/>
                <w:webHidden/>
              </w:rPr>
              <w:t>4</w:t>
            </w:r>
            <w:r>
              <w:rPr>
                <w:noProof/>
                <w:webHidden/>
              </w:rPr>
              <w:fldChar w:fldCharType="end"/>
            </w:r>
          </w:hyperlink>
        </w:p>
        <w:p w14:paraId="29F43230" w14:textId="7F4B9253" w:rsidR="009F061E" w:rsidRDefault="009F061E">
          <w:pPr>
            <w:pStyle w:val="TOC1"/>
            <w:rPr>
              <w:rFonts w:asciiTheme="minorHAnsi" w:hAnsiTheme="minorHAnsi" w:cstheme="minorBidi"/>
              <w:b w:val="0"/>
              <w:bCs w:val="0"/>
              <w:noProof/>
              <w:color w:val="auto"/>
              <w:kern w:val="2"/>
              <w:sz w:val="24"/>
              <w:szCs w:val="24"/>
              <w:lang w:val="en-US"/>
              <w14:ligatures w14:val="standardContextual"/>
            </w:rPr>
          </w:pPr>
          <w:hyperlink w:anchor="_Toc230203417" w:history="1">
            <w:r w:rsidRPr="0094105D">
              <w:rPr>
                <w:rStyle w:val="Hyperlink"/>
                <w:noProof/>
              </w:rPr>
              <w:t>TABLE OF CONTENTS</w:t>
            </w:r>
            <w:r>
              <w:rPr>
                <w:noProof/>
                <w:webHidden/>
              </w:rPr>
              <w:tab/>
            </w:r>
            <w:r>
              <w:rPr>
                <w:noProof/>
                <w:webHidden/>
              </w:rPr>
              <w:fldChar w:fldCharType="begin"/>
            </w:r>
            <w:r>
              <w:rPr>
                <w:noProof/>
                <w:webHidden/>
              </w:rPr>
              <w:instrText xml:space="preserve"> PAGEREF _Toc230203417 \h </w:instrText>
            </w:r>
            <w:r>
              <w:rPr>
                <w:noProof/>
                <w:webHidden/>
              </w:rPr>
            </w:r>
            <w:r>
              <w:rPr>
                <w:noProof/>
                <w:webHidden/>
              </w:rPr>
              <w:fldChar w:fldCharType="separate"/>
            </w:r>
            <w:r>
              <w:rPr>
                <w:rFonts w:hint="eastAsia"/>
                <w:noProof/>
                <w:webHidden/>
              </w:rPr>
              <w:t>5</w:t>
            </w:r>
            <w:r>
              <w:rPr>
                <w:noProof/>
                <w:webHidden/>
              </w:rPr>
              <w:fldChar w:fldCharType="end"/>
            </w:r>
          </w:hyperlink>
        </w:p>
        <w:p w14:paraId="183637AD" w14:textId="67650C37" w:rsidR="009F061E" w:rsidRDefault="009F061E">
          <w:pPr>
            <w:pStyle w:val="TOC1"/>
            <w:rPr>
              <w:rFonts w:asciiTheme="minorHAnsi" w:hAnsiTheme="minorHAnsi" w:cstheme="minorBidi"/>
              <w:b w:val="0"/>
              <w:bCs w:val="0"/>
              <w:noProof/>
              <w:color w:val="auto"/>
              <w:kern w:val="2"/>
              <w:sz w:val="24"/>
              <w:szCs w:val="24"/>
              <w:lang w:val="en-US"/>
              <w14:ligatures w14:val="standardContextual"/>
            </w:rPr>
          </w:pPr>
          <w:hyperlink w:anchor="_Toc230203418" w:history="1">
            <w:r w:rsidRPr="0094105D">
              <w:rPr>
                <w:rStyle w:val="Hyperlink"/>
                <w:noProof/>
              </w:rPr>
              <w:t>LIST OF FIGURES</w:t>
            </w:r>
            <w:r>
              <w:rPr>
                <w:noProof/>
                <w:webHidden/>
              </w:rPr>
              <w:tab/>
            </w:r>
            <w:r>
              <w:rPr>
                <w:noProof/>
                <w:webHidden/>
              </w:rPr>
              <w:fldChar w:fldCharType="begin"/>
            </w:r>
            <w:r>
              <w:rPr>
                <w:noProof/>
                <w:webHidden/>
              </w:rPr>
              <w:instrText xml:space="preserve"> PAGEREF _Toc230203418 \h </w:instrText>
            </w:r>
            <w:r>
              <w:rPr>
                <w:noProof/>
                <w:webHidden/>
              </w:rPr>
            </w:r>
            <w:r>
              <w:rPr>
                <w:noProof/>
                <w:webHidden/>
              </w:rPr>
              <w:fldChar w:fldCharType="separate"/>
            </w:r>
            <w:r>
              <w:rPr>
                <w:rFonts w:hint="eastAsia"/>
                <w:noProof/>
                <w:webHidden/>
              </w:rPr>
              <w:t>7</w:t>
            </w:r>
            <w:r>
              <w:rPr>
                <w:noProof/>
                <w:webHidden/>
              </w:rPr>
              <w:fldChar w:fldCharType="end"/>
            </w:r>
          </w:hyperlink>
        </w:p>
        <w:p w14:paraId="7302B253" w14:textId="5500F0F2" w:rsidR="009F061E" w:rsidRDefault="009F061E">
          <w:pPr>
            <w:pStyle w:val="TOC1"/>
            <w:rPr>
              <w:rFonts w:asciiTheme="minorHAnsi" w:hAnsiTheme="minorHAnsi" w:cstheme="minorBidi"/>
              <w:b w:val="0"/>
              <w:bCs w:val="0"/>
              <w:noProof/>
              <w:color w:val="auto"/>
              <w:kern w:val="2"/>
              <w:sz w:val="24"/>
              <w:szCs w:val="24"/>
              <w:lang w:val="en-US"/>
              <w14:ligatures w14:val="standardContextual"/>
            </w:rPr>
          </w:pPr>
          <w:hyperlink w:anchor="_Toc230203419" w:history="1">
            <w:r w:rsidRPr="0094105D">
              <w:rPr>
                <w:rStyle w:val="Hyperlink"/>
                <w:noProof/>
                <w:lang w:eastAsia="zh-CN"/>
              </w:rPr>
              <w:t>LIST OF TABLES</w:t>
            </w:r>
            <w:r>
              <w:rPr>
                <w:noProof/>
                <w:webHidden/>
              </w:rPr>
              <w:tab/>
            </w:r>
            <w:r>
              <w:rPr>
                <w:noProof/>
                <w:webHidden/>
              </w:rPr>
              <w:fldChar w:fldCharType="begin"/>
            </w:r>
            <w:r>
              <w:rPr>
                <w:noProof/>
                <w:webHidden/>
              </w:rPr>
              <w:instrText xml:space="preserve"> PAGEREF _Toc230203419 \h </w:instrText>
            </w:r>
            <w:r>
              <w:rPr>
                <w:noProof/>
                <w:webHidden/>
              </w:rPr>
            </w:r>
            <w:r>
              <w:rPr>
                <w:noProof/>
                <w:webHidden/>
              </w:rPr>
              <w:fldChar w:fldCharType="separate"/>
            </w:r>
            <w:r>
              <w:rPr>
                <w:rFonts w:hint="eastAsia"/>
                <w:noProof/>
                <w:webHidden/>
              </w:rPr>
              <w:t>8</w:t>
            </w:r>
            <w:r>
              <w:rPr>
                <w:noProof/>
                <w:webHidden/>
              </w:rPr>
              <w:fldChar w:fldCharType="end"/>
            </w:r>
          </w:hyperlink>
        </w:p>
        <w:p w14:paraId="4980091F" w14:textId="442AA312" w:rsidR="009F061E" w:rsidRDefault="009F061E">
          <w:pPr>
            <w:pStyle w:val="TOC1"/>
            <w:tabs>
              <w:tab w:val="left" w:pos="480"/>
            </w:tabs>
            <w:rPr>
              <w:rFonts w:asciiTheme="minorHAnsi" w:hAnsiTheme="minorHAnsi" w:cstheme="minorBidi"/>
              <w:b w:val="0"/>
              <w:bCs w:val="0"/>
              <w:noProof/>
              <w:color w:val="auto"/>
              <w:kern w:val="2"/>
              <w:sz w:val="24"/>
              <w:szCs w:val="24"/>
              <w:lang w:val="en-US"/>
              <w14:ligatures w14:val="standardContextual"/>
            </w:rPr>
          </w:pPr>
          <w:hyperlink w:anchor="_Toc230203420" w:history="1">
            <w:r w:rsidRPr="0094105D">
              <w:rPr>
                <w:rStyle w:val="Hyperlink"/>
                <w:noProof/>
                <w:lang w:val="en-US"/>
              </w:rPr>
              <w:t>1</w:t>
            </w:r>
            <w:r>
              <w:rPr>
                <w:rFonts w:asciiTheme="minorHAnsi" w:hAnsiTheme="minorHAnsi" w:cstheme="minorBidi"/>
                <w:b w:val="0"/>
                <w:bCs w:val="0"/>
                <w:noProof/>
                <w:color w:val="auto"/>
                <w:kern w:val="2"/>
                <w:sz w:val="24"/>
                <w:szCs w:val="24"/>
                <w:lang w:val="en-US"/>
                <w14:ligatures w14:val="standardContextual"/>
              </w:rPr>
              <w:tab/>
            </w:r>
            <w:r w:rsidRPr="0094105D">
              <w:rPr>
                <w:rStyle w:val="Hyperlink"/>
                <w:noProof/>
                <w:lang w:val="en-US"/>
              </w:rPr>
              <w:t>INTRODUCTION</w:t>
            </w:r>
            <w:r>
              <w:rPr>
                <w:noProof/>
                <w:webHidden/>
              </w:rPr>
              <w:tab/>
            </w:r>
            <w:r>
              <w:rPr>
                <w:noProof/>
                <w:webHidden/>
              </w:rPr>
              <w:fldChar w:fldCharType="begin"/>
            </w:r>
            <w:r>
              <w:rPr>
                <w:noProof/>
                <w:webHidden/>
              </w:rPr>
              <w:instrText xml:space="preserve"> PAGEREF _Toc230203420 \h </w:instrText>
            </w:r>
            <w:r>
              <w:rPr>
                <w:noProof/>
                <w:webHidden/>
              </w:rPr>
            </w:r>
            <w:r>
              <w:rPr>
                <w:noProof/>
                <w:webHidden/>
              </w:rPr>
              <w:fldChar w:fldCharType="separate"/>
            </w:r>
            <w:r>
              <w:rPr>
                <w:rFonts w:hint="eastAsia"/>
                <w:noProof/>
                <w:webHidden/>
              </w:rPr>
              <w:t>9</w:t>
            </w:r>
            <w:r>
              <w:rPr>
                <w:noProof/>
                <w:webHidden/>
              </w:rPr>
              <w:fldChar w:fldCharType="end"/>
            </w:r>
          </w:hyperlink>
        </w:p>
        <w:p w14:paraId="4FEAC48D" w14:textId="5C76C51B" w:rsidR="009F061E" w:rsidRDefault="009F061E">
          <w:pPr>
            <w:pStyle w:val="TOC1"/>
            <w:tabs>
              <w:tab w:val="left" w:pos="480"/>
            </w:tabs>
            <w:rPr>
              <w:rFonts w:asciiTheme="minorHAnsi" w:hAnsiTheme="minorHAnsi" w:cstheme="minorBidi"/>
              <w:b w:val="0"/>
              <w:bCs w:val="0"/>
              <w:noProof/>
              <w:color w:val="auto"/>
              <w:kern w:val="2"/>
              <w:sz w:val="24"/>
              <w:szCs w:val="24"/>
              <w:lang w:val="en-US"/>
              <w14:ligatures w14:val="standardContextual"/>
            </w:rPr>
          </w:pPr>
          <w:hyperlink w:anchor="_Toc230203421" w:history="1">
            <w:r w:rsidRPr="0094105D">
              <w:rPr>
                <w:rStyle w:val="Hyperlink"/>
                <w:noProof/>
                <w:lang w:val="en-US"/>
              </w:rPr>
              <w:t>2</w:t>
            </w:r>
            <w:r>
              <w:rPr>
                <w:rFonts w:asciiTheme="minorHAnsi" w:hAnsiTheme="minorHAnsi" w:cstheme="minorBidi"/>
                <w:b w:val="0"/>
                <w:bCs w:val="0"/>
                <w:noProof/>
                <w:color w:val="auto"/>
                <w:kern w:val="2"/>
                <w:sz w:val="24"/>
                <w:szCs w:val="24"/>
                <w:lang w:val="en-US"/>
                <w14:ligatures w14:val="standardContextual"/>
              </w:rPr>
              <w:tab/>
            </w:r>
            <w:r w:rsidRPr="0094105D">
              <w:rPr>
                <w:rStyle w:val="Hyperlink"/>
                <w:noProof/>
                <w:lang w:val="en-US"/>
              </w:rPr>
              <w:t>LITERATURE REVIEW</w:t>
            </w:r>
            <w:r>
              <w:rPr>
                <w:noProof/>
                <w:webHidden/>
              </w:rPr>
              <w:tab/>
            </w:r>
            <w:r>
              <w:rPr>
                <w:noProof/>
                <w:webHidden/>
              </w:rPr>
              <w:fldChar w:fldCharType="begin"/>
            </w:r>
            <w:r>
              <w:rPr>
                <w:noProof/>
                <w:webHidden/>
              </w:rPr>
              <w:instrText xml:space="preserve"> PAGEREF _Toc230203421 \h </w:instrText>
            </w:r>
            <w:r>
              <w:rPr>
                <w:noProof/>
                <w:webHidden/>
              </w:rPr>
            </w:r>
            <w:r>
              <w:rPr>
                <w:noProof/>
                <w:webHidden/>
              </w:rPr>
              <w:fldChar w:fldCharType="separate"/>
            </w:r>
            <w:r>
              <w:rPr>
                <w:rFonts w:hint="eastAsia"/>
                <w:noProof/>
                <w:webHidden/>
              </w:rPr>
              <w:t>9</w:t>
            </w:r>
            <w:r>
              <w:rPr>
                <w:noProof/>
                <w:webHidden/>
              </w:rPr>
              <w:fldChar w:fldCharType="end"/>
            </w:r>
          </w:hyperlink>
        </w:p>
        <w:p w14:paraId="7C832A56" w14:textId="3800D892"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22" w:history="1">
            <w:r w:rsidRPr="0094105D">
              <w:rPr>
                <w:rStyle w:val="Hyperlink"/>
                <w:noProof/>
                <w:lang w:val="en-US"/>
              </w:rPr>
              <w:t>2.1</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Supply Chain Visibility</w:t>
            </w:r>
            <w:r>
              <w:rPr>
                <w:noProof/>
                <w:webHidden/>
              </w:rPr>
              <w:tab/>
            </w:r>
            <w:r>
              <w:rPr>
                <w:noProof/>
                <w:webHidden/>
              </w:rPr>
              <w:fldChar w:fldCharType="begin"/>
            </w:r>
            <w:r>
              <w:rPr>
                <w:noProof/>
                <w:webHidden/>
              </w:rPr>
              <w:instrText xml:space="preserve"> PAGEREF _Toc230203422 \h </w:instrText>
            </w:r>
            <w:r>
              <w:rPr>
                <w:noProof/>
                <w:webHidden/>
              </w:rPr>
            </w:r>
            <w:r>
              <w:rPr>
                <w:noProof/>
                <w:webHidden/>
              </w:rPr>
              <w:fldChar w:fldCharType="separate"/>
            </w:r>
            <w:r>
              <w:rPr>
                <w:noProof/>
                <w:webHidden/>
              </w:rPr>
              <w:t>9</w:t>
            </w:r>
            <w:r>
              <w:rPr>
                <w:noProof/>
                <w:webHidden/>
              </w:rPr>
              <w:fldChar w:fldCharType="end"/>
            </w:r>
          </w:hyperlink>
        </w:p>
        <w:p w14:paraId="4EFC32A2" w14:textId="5BEBF18B"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23" w:history="1">
            <w:r w:rsidRPr="0094105D">
              <w:rPr>
                <w:rStyle w:val="Hyperlink"/>
                <w:noProof/>
                <w:lang w:val="en-US"/>
              </w:rPr>
              <w:t>2.2</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Business Intelligence Dashboards and Decision Support</w:t>
            </w:r>
            <w:r>
              <w:rPr>
                <w:noProof/>
                <w:webHidden/>
              </w:rPr>
              <w:tab/>
            </w:r>
            <w:r>
              <w:rPr>
                <w:noProof/>
                <w:webHidden/>
              </w:rPr>
              <w:fldChar w:fldCharType="begin"/>
            </w:r>
            <w:r>
              <w:rPr>
                <w:noProof/>
                <w:webHidden/>
              </w:rPr>
              <w:instrText xml:space="preserve"> PAGEREF _Toc230203423 \h </w:instrText>
            </w:r>
            <w:r>
              <w:rPr>
                <w:noProof/>
                <w:webHidden/>
              </w:rPr>
            </w:r>
            <w:r>
              <w:rPr>
                <w:noProof/>
                <w:webHidden/>
              </w:rPr>
              <w:fldChar w:fldCharType="separate"/>
            </w:r>
            <w:r>
              <w:rPr>
                <w:noProof/>
                <w:webHidden/>
              </w:rPr>
              <w:t>10</w:t>
            </w:r>
            <w:r>
              <w:rPr>
                <w:noProof/>
                <w:webHidden/>
              </w:rPr>
              <w:fldChar w:fldCharType="end"/>
            </w:r>
          </w:hyperlink>
        </w:p>
        <w:p w14:paraId="3C2F4166" w14:textId="227102C1"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24" w:history="1">
            <w:r w:rsidRPr="0094105D">
              <w:rPr>
                <w:rStyle w:val="Hyperlink"/>
                <w:noProof/>
                <w:lang w:val="en-US"/>
              </w:rPr>
              <w:t>2.3</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Supply Chain Risk Management</w:t>
            </w:r>
            <w:r>
              <w:rPr>
                <w:noProof/>
                <w:webHidden/>
              </w:rPr>
              <w:tab/>
            </w:r>
            <w:r>
              <w:rPr>
                <w:noProof/>
                <w:webHidden/>
              </w:rPr>
              <w:fldChar w:fldCharType="begin"/>
            </w:r>
            <w:r>
              <w:rPr>
                <w:noProof/>
                <w:webHidden/>
              </w:rPr>
              <w:instrText xml:space="preserve"> PAGEREF _Toc230203424 \h </w:instrText>
            </w:r>
            <w:r>
              <w:rPr>
                <w:noProof/>
                <w:webHidden/>
              </w:rPr>
            </w:r>
            <w:r>
              <w:rPr>
                <w:noProof/>
                <w:webHidden/>
              </w:rPr>
              <w:fldChar w:fldCharType="separate"/>
            </w:r>
            <w:r>
              <w:rPr>
                <w:noProof/>
                <w:webHidden/>
              </w:rPr>
              <w:t>10</w:t>
            </w:r>
            <w:r>
              <w:rPr>
                <w:noProof/>
                <w:webHidden/>
              </w:rPr>
              <w:fldChar w:fldCharType="end"/>
            </w:r>
          </w:hyperlink>
        </w:p>
        <w:p w14:paraId="7BECCA01" w14:textId="1E30661B"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25" w:history="1">
            <w:r w:rsidRPr="0094105D">
              <w:rPr>
                <w:rStyle w:val="Hyperlink"/>
                <w:noProof/>
                <w:lang w:val="en-US"/>
              </w:rPr>
              <w:t>2.4</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Digital Transformation and Data-Driven Logistics</w:t>
            </w:r>
            <w:r>
              <w:rPr>
                <w:noProof/>
                <w:webHidden/>
              </w:rPr>
              <w:tab/>
            </w:r>
            <w:r>
              <w:rPr>
                <w:noProof/>
                <w:webHidden/>
              </w:rPr>
              <w:fldChar w:fldCharType="begin"/>
            </w:r>
            <w:r>
              <w:rPr>
                <w:noProof/>
                <w:webHidden/>
              </w:rPr>
              <w:instrText xml:space="preserve"> PAGEREF _Toc230203425 \h </w:instrText>
            </w:r>
            <w:r>
              <w:rPr>
                <w:noProof/>
                <w:webHidden/>
              </w:rPr>
            </w:r>
            <w:r>
              <w:rPr>
                <w:noProof/>
                <w:webHidden/>
              </w:rPr>
              <w:fldChar w:fldCharType="separate"/>
            </w:r>
            <w:r>
              <w:rPr>
                <w:noProof/>
                <w:webHidden/>
              </w:rPr>
              <w:t>10</w:t>
            </w:r>
            <w:r>
              <w:rPr>
                <w:noProof/>
                <w:webHidden/>
              </w:rPr>
              <w:fldChar w:fldCharType="end"/>
            </w:r>
          </w:hyperlink>
        </w:p>
        <w:p w14:paraId="460E9467" w14:textId="7A7865C7"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26" w:history="1">
            <w:r w:rsidRPr="0094105D">
              <w:rPr>
                <w:rStyle w:val="Hyperlink"/>
                <w:noProof/>
                <w:lang w:val="en-US"/>
              </w:rPr>
              <w:t>2.5</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Demand Forecasting in Supply Chain Planning</w:t>
            </w:r>
            <w:r>
              <w:rPr>
                <w:noProof/>
                <w:webHidden/>
              </w:rPr>
              <w:tab/>
            </w:r>
            <w:r>
              <w:rPr>
                <w:noProof/>
                <w:webHidden/>
              </w:rPr>
              <w:fldChar w:fldCharType="begin"/>
            </w:r>
            <w:r>
              <w:rPr>
                <w:noProof/>
                <w:webHidden/>
              </w:rPr>
              <w:instrText xml:space="preserve"> PAGEREF _Toc230203426 \h </w:instrText>
            </w:r>
            <w:r>
              <w:rPr>
                <w:noProof/>
                <w:webHidden/>
              </w:rPr>
            </w:r>
            <w:r>
              <w:rPr>
                <w:noProof/>
                <w:webHidden/>
              </w:rPr>
              <w:fldChar w:fldCharType="separate"/>
            </w:r>
            <w:r>
              <w:rPr>
                <w:noProof/>
                <w:webHidden/>
              </w:rPr>
              <w:t>11</w:t>
            </w:r>
            <w:r>
              <w:rPr>
                <w:noProof/>
                <w:webHidden/>
              </w:rPr>
              <w:fldChar w:fldCharType="end"/>
            </w:r>
          </w:hyperlink>
        </w:p>
        <w:p w14:paraId="38601FFD" w14:textId="38C7A9EB"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27" w:history="1">
            <w:r w:rsidRPr="0094105D">
              <w:rPr>
                <w:rStyle w:val="Hyperlink"/>
                <w:noProof/>
                <w:lang w:val="en-US"/>
              </w:rPr>
              <w:t>2.6</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Data Standardization and Uploaded Dataset Support</w:t>
            </w:r>
            <w:r>
              <w:rPr>
                <w:noProof/>
                <w:webHidden/>
              </w:rPr>
              <w:tab/>
            </w:r>
            <w:r>
              <w:rPr>
                <w:noProof/>
                <w:webHidden/>
              </w:rPr>
              <w:fldChar w:fldCharType="begin"/>
            </w:r>
            <w:r>
              <w:rPr>
                <w:noProof/>
                <w:webHidden/>
              </w:rPr>
              <w:instrText xml:space="preserve"> PAGEREF _Toc230203427 \h </w:instrText>
            </w:r>
            <w:r>
              <w:rPr>
                <w:noProof/>
                <w:webHidden/>
              </w:rPr>
            </w:r>
            <w:r>
              <w:rPr>
                <w:noProof/>
                <w:webHidden/>
              </w:rPr>
              <w:fldChar w:fldCharType="separate"/>
            </w:r>
            <w:r>
              <w:rPr>
                <w:noProof/>
                <w:webHidden/>
              </w:rPr>
              <w:t>11</w:t>
            </w:r>
            <w:r>
              <w:rPr>
                <w:noProof/>
                <w:webHidden/>
              </w:rPr>
              <w:fldChar w:fldCharType="end"/>
            </w:r>
          </w:hyperlink>
        </w:p>
        <w:p w14:paraId="5AB80E51" w14:textId="3218419A"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28" w:history="1">
            <w:r w:rsidRPr="0094105D">
              <w:rPr>
                <w:rStyle w:val="Hyperlink"/>
                <w:noProof/>
                <w:lang w:val="en-US"/>
              </w:rPr>
              <w:t>2.7</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Summary of Literature Review</w:t>
            </w:r>
            <w:r>
              <w:rPr>
                <w:noProof/>
                <w:webHidden/>
              </w:rPr>
              <w:tab/>
            </w:r>
            <w:r>
              <w:rPr>
                <w:noProof/>
                <w:webHidden/>
              </w:rPr>
              <w:fldChar w:fldCharType="begin"/>
            </w:r>
            <w:r>
              <w:rPr>
                <w:noProof/>
                <w:webHidden/>
              </w:rPr>
              <w:instrText xml:space="preserve"> PAGEREF _Toc230203428 \h </w:instrText>
            </w:r>
            <w:r>
              <w:rPr>
                <w:noProof/>
                <w:webHidden/>
              </w:rPr>
            </w:r>
            <w:r>
              <w:rPr>
                <w:noProof/>
                <w:webHidden/>
              </w:rPr>
              <w:fldChar w:fldCharType="separate"/>
            </w:r>
            <w:r>
              <w:rPr>
                <w:noProof/>
                <w:webHidden/>
              </w:rPr>
              <w:t>11</w:t>
            </w:r>
            <w:r>
              <w:rPr>
                <w:noProof/>
                <w:webHidden/>
              </w:rPr>
              <w:fldChar w:fldCharType="end"/>
            </w:r>
          </w:hyperlink>
        </w:p>
        <w:p w14:paraId="620A185C" w14:textId="042F8395" w:rsidR="009F061E" w:rsidRDefault="009F061E">
          <w:pPr>
            <w:pStyle w:val="TOC1"/>
            <w:tabs>
              <w:tab w:val="left" w:pos="480"/>
            </w:tabs>
            <w:rPr>
              <w:rFonts w:asciiTheme="minorHAnsi" w:hAnsiTheme="minorHAnsi" w:cstheme="minorBidi"/>
              <w:b w:val="0"/>
              <w:bCs w:val="0"/>
              <w:noProof/>
              <w:color w:val="auto"/>
              <w:kern w:val="2"/>
              <w:sz w:val="24"/>
              <w:szCs w:val="24"/>
              <w:lang w:val="en-US"/>
              <w14:ligatures w14:val="standardContextual"/>
            </w:rPr>
          </w:pPr>
          <w:hyperlink w:anchor="_Toc230203429" w:history="1">
            <w:r w:rsidRPr="0094105D">
              <w:rPr>
                <w:rStyle w:val="Hyperlink"/>
                <w:noProof/>
                <w:lang w:val="en-US"/>
              </w:rPr>
              <w:t>3</w:t>
            </w:r>
            <w:r>
              <w:rPr>
                <w:rFonts w:asciiTheme="minorHAnsi" w:hAnsiTheme="minorHAnsi" w:cstheme="minorBidi"/>
                <w:b w:val="0"/>
                <w:bCs w:val="0"/>
                <w:noProof/>
                <w:color w:val="auto"/>
                <w:kern w:val="2"/>
                <w:sz w:val="24"/>
                <w:szCs w:val="24"/>
                <w:lang w:val="en-US"/>
                <w14:ligatures w14:val="standardContextual"/>
              </w:rPr>
              <w:tab/>
            </w:r>
            <w:r w:rsidRPr="0094105D">
              <w:rPr>
                <w:rStyle w:val="Hyperlink"/>
                <w:noProof/>
                <w:lang w:val="en-US"/>
              </w:rPr>
              <w:t>ORIGINALITY OF THE STUDY</w:t>
            </w:r>
            <w:r>
              <w:rPr>
                <w:noProof/>
                <w:webHidden/>
              </w:rPr>
              <w:tab/>
            </w:r>
            <w:r>
              <w:rPr>
                <w:noProof/>
                <w:webHidden/>
              </w:rPr>
              <w:fldChar w:fldCharType="begin"/>
            </w:r>
            <w:r>
              <w:rPr>
                <w:noProof/>
                <w:webHidden/>
              </w:rPr>
              <w:instrText xml:space="preserve"> PAGEREF _Toc230203429 \h </w:instrText>
            </w:r>
            <w:r>
              <w:rPr>
                <w:noProof/>
                <w:webHidden/>
              </w:rPr>
            </w:r>
            <w:r>
              <w:rPr>
                <w:noProof/>
                <w:webHidden/>
              </w:rPr>
              <w:fldChar w:fldCharType="separate"/>
            </w:r>
            <w:r>
              <w:rPr>
                <w:rFonts w:hint="eastAsia"/>
                <w:noProof/>
                <w:webHidden/>
              </w:rPr>
              <w:t>11</w:t>
            </w:r>
            <w:r>
              <w:rPr>
                <w:noProof/>
                <w:webHidden/>
              </w:rPr>
              <w:fldChar w:fldCharType="end"/>
            </w:r>
          </w:hyperlink>
        </w:p>
        <w:p w14:paraId="38556095" w14:textId="41968CE1" w:rsidR="009F061E" w:rsidRDefault="009F061E">
          <w:pPr>
            <w:pStyle w:val="TOC1"/>
            <w:tabs>
              <w:tab w:val="left" w:pos="480"/>
            </w:tabs>
            <w:rPr>
              <w:rFonts w:asciiTheme="minorHAnsi" w:hAnsiTheme="minorHAnsi" w:cstheme="minorBidi"/>
              <w:b w:val="0"/>
              <w:bCs w:val="0"/>
              <w:noProof/>
              <w:color w:val="auto"/>
              <w:kern w:val="2"/>
              <w:sz w:val="24"/>
              <w:szCs w:val="24"/>
              <w:lang w:val="en-US"/>
              <w14:ligatures w14:val="standardContextual"/>
            </w:rPr>
          </w:pPr>
          <w:hyperlink w:anchor="_Toc230203430" w:history="1">
            <w:r w:rsidRPr="0094105D">
              <w:rPr>
                <w:rStyle w:val="Hyperlink"/>
                <w:noProof/>
                <w:lang w:val="en-US"/>
              </w:rPr>
              <w:t>4</w:t>
            </w:r>
            <w:r>
              <w:rPr>
                <w:rFonts w:asciiTheme="minorHAnsi" w:hAnsiTheme="minorHAnsi" w:cstheme="minorBidi"/>
                <w:b w:val="0"/>
                <w:bCs w:val="0"/>
                <w:noProof/>
                <w:color w:val="auto"/>
                <w:kern w:val="2"/>
                <w:sz w:val="24"/>
                <w:szCs w:val="24"/>
                <w:lang w:val="en-US"/>
                <w14:ligatures w14:val="standardContextual"/>
              </w:rPr>
              <w:tab/>
            </w:r>
            <w:r w:rsidRPr="0094105D">
              <w:rPr>
                <w:rStyle w:val="Hyperlink"/>
                <w:noProof/>
                <w:lang w:val="en-US"/>
              </w:rPr>
              <w:t>PROBLEM DEFINITION</w:t>
            </w:r>
            <w:r>
              <w:rPr>
                <w:noProof/>
                <w:webHidden/>
              </w:rPr>
              <w:tab/>
            </w:r>
            <w:r>
              <w:rPr>
                <w:noProof/>
                <w:webHidden/>
              </w:rPr>
              <w:fldChar w:fldCharType="begin"/>
            </w:r>
            <w:r>
              <w:rPr>
                <w:noProof/>
                <w:webHidden/>
              </w:rPr>
              <w:instrText xml:space="preserve"> PAGEREF _Toc230203430 \h </w:instrText>
            </w:r>
            <w:r>
              <w:rPr>
                <w:noProof/>
                <w:webHidden/>
              </w:rPr>
            </w:r>
            <w:r>
              <w:rPr>
                <w:noProof/>
                <w:webHidden/>
              </w:rPr>
              <w:fldChar w:fldCharType="separate"/>
            </w:r>
            <w:r>
              <w:rPr>
                <w:rFonts w:hint="eastAsia"/>
                <w:noProof/>
                <w:webHidden/>
              </w:rPr>
              <w:t>12</w:t>
            </w:r>
            <w:r>
              <w:rPr>
                <w:noProof/>
                <w:webHidden/>
              </w:rPr>
              <w:fldChar w:fldCharType="end"/>
            </w:r>
          </w:hyperlink>
        </w:p>
        <w:p w14:paraId="3E6701D4" w14:textId="7F0C4273" w:rsidR="009F061E" w:rsidRDefault="009F061E">
          <w:pPr>
            <w:pStyle w:val="TOC1"/>
            <w:tabs>
              <w:tab w:val="left" w:pos="480"/>
            </w:tabs>
            <w:rPr>
              <w:rFonts w:asciiTheme="minorHAnsi" w:hAnsiTheme="minorHAnsi" w:cstheme="minorBidi"/>
              <w:b w:val="0"/>
              <w:bCs w:val="0"/>
              <w:noProof/>
              <w:color w:val="auto"/>
              <w:kern w:val="2"/>
              <w:sz w:val="24"/>
              <w:szCs w:val="24"/>
              <w:lang w:val="en-US"/>
              <w14:ligatures w14:val="standardContextual"/>
            </w:rPr>
          </w:pPr>
          <w:hyperlink w:anchor="_Toc230203431" w:history="1">
            <w:r w:rsidRPr="0094105D">
              <w:rPr>
                <w:rStyle w:val="Hyperlink"/>
                <w:noProof/>
                <w:lang w:val="en-US"/>
              </w:rPr>
              <w:t>5</w:t>
            </w:r>
            <w:r>
              <w:rPr>
                <w:rFonts w:asciiTheme="minorHAnsi" w:hAnsiTheme="minorHAnsi" w:cstheme="minorBidi"/>
                <w:b w:val="0"/>
                <w:bCs w:val="0"/>
                <w:noProof/>
                <w:color w:val="auto"/>
                <w:kern w:val="2"/>
                <w:sz w:val="24"/>
                <w:szCs w:val="24"/>
                <w:lang w:val="en-US"/>
                <w14:ligatures w14:val="standardContextual"/>
              </w:rPr>
              <w:tab/>
            </w:r>
            <w:r w:rsidRPr="0094105D">
              <w:rPr>
                <w:rStyle w:val="Hyperlink"/>
                <w:noProof/>
                <w:lang w:val="en-US"/>
              </w:rPr>
              <w:t>SOLUTION APPROACH</w:t>
            </w:r>
            <w:r>
              <w:rPr>
                <w:noProof/>
                <w:webHidden/>
              </w:rPr>
              <w:tab/>
            </w:r>
            <w:r>
              <w:rPr>
                <w:noProof/>
                <w:webHidden/>
              </w:rPr>
              <w:fldChar w:fldCharType="begin"/>
            </w:r>
            <w:r>
              <w:rPr>
                <w:noProof/>
                <w:webHidden/>
              </w:rPr>
              <w:instrText xml:space="preserve"> PAGEREF _Toc230203431 \h </w:instrText>
            </w:r>
            <w:r>
              <w:rPr>
                <w:noProof/>
                <w:webHidden/>
              </w:rPr>
            </w:r>
            <w:r>
              <w:rPr>
                <w:noProof/>
                <w:webHidden/>
              </w:rPr>
              <w:fldChar w:fldCharType="separate"/>
            </w:r>
            <w:r>
              <w:rPr>
                <w:rFonts w:hint="eastAsia"/>
                <w:noProof/>
                <w:webHidden/>
              </w:rPr>
              <w:t>12</w:t>
            </w:r>
            <w:r>
              <w:rPr>
                <w:noProof/>
                <w:webHidden/>
              </w:rPr>
              <w:fldChar w:fldCharType="end"/>
            </w:r>
          </w:hyperlink>
        </w:p>
        <w:p w14:paraId="10BE09B8" w14:textId="7BB74208"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32" w:history="1">
            <w:r w:rsidRPr="0094105D">
              <w:rPr>
                <w:rStyle w:val="Hyperlink"/>
                <w:noProof/>
                <w:lang w:val="en-US"/>
              </w:rPr>
              <w:t>5.1</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Overall Approach</w:t>
            </w:r>
            <w:r>
              <w:rPr>
                <w:noProof/>
                <w:webHidden/>
              </w:rPr>
              <w:tab/>
            </w:r>
            <w:r>
              <w:rPr>
                <w:noProof/>
                <w:webHidden/>
              </w:rPr>
              <w:fldChar w:fldCharType="begin"/>
            </w:r>
            <w:r>
              <w:rPr>
                <w:noProof/>
                <w:webHidden/>
              </w:rPr>
              <w:instrText xml:space="preserve"> PAGEREF _Toc230203432 \h </w:instrText>
            </w:r>
            <w:r>
              <w:rPr>
                <w:noProof/>
                <w:webHidden/>
              </w:rPr>
            </w:r>
            <w:r>
              <w:rPr>
                <w:noProof/>
                <w:webHidden/>
              </w:rPr>
              <w:fldChar w:fldCharType="separate"/>
            </w:r>
            <w:r>
              <w:rPr>
                <w:noProof/>
                <w:webHidden/>
              </w:rPr>
              <w:t>13</w:t>
            </w:r>
            <w:r>
              <w:rPr>
                <w:noProof/>
                <w:webHidden/>
              </w:rPr>
              <w:fldChar w:fldCharType="end"/>
            </w:r>
          </w:hyperlink>
        </w:p>
        <w:p w14:paraId="65879A4E" w14:textId="389BEF28"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33" w:history="1">
            <w:r w:rsidRPr="0094105D">
              <w:rPr>
                <w:rStyle w:val="Hyperlink"/>
                <w:noProof/>
                <w:lang w:val="en-US"/>
              </w:rPr>
              <w:t>5.2</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Dataset Upload and Standardization</w:t>
            </w:r>
            <w:r>
              <w:rPr>
                <w:noProof/>
                <w:webHidden/>
              </w:rPr>
              <w:tab/>
            </w:r>
            <w:r>
              <w:rPr>
                <w:noProof/>
                <w:webHidden/>
              </w:rPr>
              <w:fldChar w:fldCharType="begin"/>
            </w:r>
            <w:r>
              <w:rPr>
                <w:noProof/>
                <w:webHidden/>
              </w:rPr>
              <w:instrText xml:space="preserve"> PAGEREF _Toc230203433 \h </w:instrText>
            </w:r>
            <w:r>
              <w:rPr>
                <w:noProof/>
                <w:webHidden/>
              </w:rPr>
            </w:r>
            <w:r>
              <w:rPr>
                <w:noProof/>
                <w:webHidden/>
              </w:rPr>
              <w:fldChar w:fldCharType="separate"/>
            </w:r>
            <w:r>
              <w:rPr>
                <w:noProof/>
                <w:webHidden/>
              </w:rPr>
              <w:t>13</w:t>
            </w:r>
            <w:r>
              <w:rPr>
                <w:noProof/>
                <w:webHidden/>
              </w:rPr>
              <w:fldChar w:fldCharType="end"/>
            </w:r>
          </w:hyperlink>
        </w:p>
        <w:p w14:paraId="1E378099" w14:textId="1F1356A0"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34" w:history="1">
            <w:r w:rsidRPr="0094105D">
              <w:rPr>
                <w:rStyle w:val="Hyperlink"/>
                <w:noProof/>
                <w:lang w:val="en-US"/>
              </w:rPr>
              <w:t>5.3</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Dynamic Dashboard Generation</w:t>
            </w:r>
            <w:r>
              <w:rPr>
                <w:noProof/>
                <w:webHidden/>
              </w:rPr>
              <w:tab/>
            </w:r>
            <w:r>
              <w:rPr>
                <w:noProof/>
                <w:webHidden/>
              </w:rPr>
              <w:fldChar w:fldCharType="begin"/>
            </w:r>
            <w:r>
              <w:rPr>
                <w:noProof/>
                <w:webHidden/>
              </w:rPr>
              <w:instrText xml:space="preserve"> PAGEREF _Toc230203434 \h </w:instrText>
            </w:r>
            <w:r>
              <w:rPr>
                <w:noProof/>
                <w:webHidden/>
              </w:rPr>
            </w:r>
            <w:r>
              <w:rPr>
                <w:noProof/>
                <w:webHidden/>
              </w:rPr>
              <w:fldChar w:fldCharType="separate"/>
            </w:r>
            <w:r>
              <w:rPr>
                <w:noProof/>
                <w:webHidden/>
              </w:rPr>
              <w:t>13</w:t>
            </w:r>
            <w:r>
              <w:rPr>
                <w:noProof/>
                <w:webHidden/>
              </w:rPr>
              <w:fldChar w:fldCharType="end"/>
            </w:r>
          </w:hyperlink>
        </w:p>
        <w:p w14:paraId="524D3463" w14:textId="4496EDA7"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35" w:history="1">
            <w:r w:rsidRPr="0094105D">
              <w:rPr>
                <w:rStyle w:val="Hyperlink"/>
                <w:noProof/>
                <w:lang w:val="en-US"/>
              </w:rPr>
              <w:t>5.4</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Risk Assessment Approach</w:t>
            </w:r>
            <w:r>
              <w:rPr>
                <w:noProof/>
                <w:webHidden/>
              </w:rPr>
              <w:tab/>
            </w:r>
            <w:r>
              <w:rPr>
                <w:noProof/>
                <w:webHidden/>
              </w:rPr>
              <w:fldChar w:fldCharType="begin"/>
            </w:r>
            <w:r>
              <w:rPr>
                <w:noProof/>
                <w:webHidden/>
              </w:rPr>
              <w:instrText xml:space="preserve"> PAGEREF _Toc230203435 \h </w:instrText>
            </w:r>
            <w:r>
              <w:rPr>
                <w:noProof/>
                <w:webHidden/>
              </w:rPr>
            </w:r>
            <w:r>
              <w:rPr>
                <w:noProof/>
                <w:webHidden/>
              </w:rPr>
              <w:fldChar w:fldCharType="separate"/>
            </w:r>
            <w:r>
              <w:rPr>
                <w:noProof/>
                <w:webHidden/>
              </w:rPr>
              <w:t>13</w:t>
            </w:r>
            <w:r>
              <w:rPr>
                <w:noProof/>
                <w:webHidden/>
              </w:rPr>
              <w:fldChar w:fldCharType="end"/>
            </w:r>
          </w:hyperlink>
        </w:p>
        <w:p w14:paraId="76DFACC1" w14:textId="33874BC9"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36" w:history="1">
            <w:r w:rsidRPr="0094105D">
              <w:rPr>
                <w:rStyle w:val="Hyperlink"/>
                <w:noProof/>
                <w:lang w:val="en-US"/>
              </w:rPr>
              <w:t>5.5</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Forecasting Approach</w:t>
            </w:r>
            <w:r>
              <w:rPr>
                <w:noProof/>
                <w:webHidden/>
              </w:rPr>
              <w:tab/>
            </w:r>
            <w:r>
              <w:rPr>
                <w:noProof/>
                <w:webHidden/>
              </w:rPr>
              <w:fldChar w:fldCharType="begin"/>
            </w:r>
            <w:r>
              <w:rPr>
                <w:noProof/>
                <w:webHidden/>
              </w:rPr>
              <w:instrText xml:space="preserve"> PAGEREF _Toc230203436 \h </w:instrText>
            </w:r>
            <w:r>
              <w:rPr>
                <w:noProof/>
                <w:webHidden/>
              </w:rPr>
            </w:r>
            <w:r>
              <w:rPr>
                <w:noProof/>
                <w:webHidden/>
              </w:rPr>
              <w:fldChar w:fldCharType="separate"/>
            </w:r>
            <w:r>
              <w:rPr>
                <w:noProof/>
                <w:webHidden/>
              </w:rPr>
              <w:t>14</w:t>
            </w:r>
            <w:r>
              <w:rPr>
                <w:noProof/>
                <w:webHidden/>
              </w:rPr>
              <w:fldChar w:fldCharType="end"/>
            </w:r>
          </w:hyperlink>
        </w:p>
        <w:p w14:paraId="7DF34C70" w14:textId="25051DAF" w:rsidR="009F061E" w:rsidRDefault="009F061E">
          <w:pPr>
            <w:pStyle w:val="TOC1"/>
            <w:tabs>
              <w:tab w:val="left" w:pos="480"/>
            </w:tabs>
            <w:rPr>
              <w:rFonts w:asciiTheme="minorHAnsi" w:hAnsiTheme="minorHAnsi" w:cstheme="minorBidi"/>
              <w:b w:val="0"/>
              <w:bCs w:val="0"/>
              <w:noProof/>
              <w:color w:val="auto"/>
              <w:kern w:val="2"/>
              <w:sz w:val="24"/>
              <w:szCs w:val="24"/>
              <w:lang w:val="en-US"/>
              <w14:ligatures w14:val="standardContextual"/>
            </w:rPr>
          </w:pPr>
          <w:hyperlink w:anchor="_Toc230203437" w:history="1">
            <w:r w:rsidRPr="0094105D">
              <w:rPr>
                <w:rStyle w:val="Hyperlink"/>
                <w:noProof/>
                <w:lang w:val="en-US"/>
              </w:rPr>
              <w:t>6</w:t>
            </w:r>
            <w:r>
              <w:rPr>
                <w:rFonts w:asciiTheme="minorHAnsi" w:hAnsiTheme="minorHAnsi" w:cstheme="minorBidi"/>
                <w:b w:val="0"/>
                <w:bCs w:val="0"/>
                <w:noProof/>
                <w:color w:val="auto"/>
                <w:kern w:val="2"/>
                <w:sz w:val="24"/>
                <w:szCs w:val="24"/>
                <w:lang w:val="en-US"/>
                <w14:ligatures w14:val="standardContextual"/>
              </w:rPr>
              <w:tab/>
            </w:r>
            <w:r w:rsidRPr="0094105D">
              <w:rPr>
                <w:rStyle w:val="Hyperlink"/>
                <w:noProof/>
                <w:lang w:val="en-US"/>
              </w:rPr>
              <w:t>REQUIRED TOOLS</w:t>
            </w:r>
            <w:r>
              <w:rPr>
                <w:noProof/>
                <w:webHidden/>
              </w:rPr>
              <w:tab/>
            </w:r>
            <w:r>
              <w:rPr>
                <w:noProof/>
                <w:webHidden/>
              </w:rPr>
              <w:fldChar w:fldCharType="begin"/>
            </w:r>
            <w:r>
              <w:rPr>
                <w:noProof/>
                <w:webHidden/>
              </w:rPr>
              <w:instrText xml:space="preserve"> PAGEREF _Toc230203437 \h </w:instrText>
            </w:r>
            <w:r>
              <w:rPr>
                <w:noProof/>
                <w:webHidden/>
              </w:rPr>
            </w:r>
            <w:r>
              <w:rPr>
                <w:noProof/>
                <w:webHidden/>
              </w:rPr>
              <w:fldChar w:fldCharType="separate"/>
            </w:r>
            <w:r>
              <w:rPr>
                <w:rFonts w:hint="eastAsia"/>
                <w:noProof/>
                <w:webHidden/>
              </w:rPr>
              <w:t>14</w:t>
            </w:r>
            <w:r>
              <w:rPr>
                <w:noProof/>
                <w:webHidden/>
              </w:rPr>
              <w:fldChar w:fldCharType="end"/>
            </w:r>
          </w:hyperlink>
        </w:p>
        <w:p w14:paraId="79C86D47" w14:textId="3E906B90"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38" w:history="1">
            <w:r w:rsidRPr="0094105D">
              <w:rPr>
                <w:rStyle w:val="Hyperlink"/>
                <w:noProof/>
                <w:lang w:val="en-US"/>
              </w:rPr>
              <w:t>6.1</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Programming and Development Environment</w:t>
            </w:r>
            <w:r>
              <w:rPr>
                <w:noProof/>
                <w:webHidden/>
              </w:rPr>
              <w:tab/>
            </w:r>
            <w:r>
              <w:rPr>
                <w:noProof/>
                <w:webHidden/>
              </w:rPr>
              <w:fldChar w:fldCharType="begin"/>
            </w:r>
            <w:r>
              <w:rPr>
                <w:noProof/>
                <w:webHidden/>
              </w:rPr>
              <w:instrText xml:space="preserve"> PAGEREF _Toc230203438 \h </w:instrText>
            </w:r>
            <w:r>
              <w:rPr>
                <w:noProof/>
                <w:webHidden/>
              </w:rPr>
            </w:r>
            <w:r>
              <w:rPr>
                <w:noProof/>
                <w:webHidden/>
              </w:rPr>
              <w:fldChar w:fldCharType="separate"/>
            </w:r>
            <w:r>
              <w:rPr>
                <w:noProof/>
                <w:webHidden/>
              </w:rPr>
              <w:t>14</w:t>
            </w:r>
            <w:r>
              <w:rPr>
                <w:noProof/>
                <w:webHidden/>
              </w:rPr>
              <w:fldChar w:fldCharType="end"/>
            </w:r>
          </w:hyperlink>
        </w:p>
        <w:p w14:paraId="19154218" w14:textId="231587D4"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39" w:history="1">
            <w:r w:rsidRPr="0094105D">
              <w:rPr>
                <w:rStyle w:val="Hyperlink"/>
                <w:noProof/>
                <w:lang w:val="en-US"/>
              </w:rPr>
              <w:t>6.2</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Data Processing and Analysis Tools</w:t>
            </w:r>
            <w:r>
              <w:rPr>
                <w:noProof/>
                <w:webHidden/>
              </w:rPr>
              <w:tab/>
            </w:r>
            <w:r>
              <w:rPr>
                <w:noProof/>
                <w:webHidden/>
              </w:rPr>
              <w:fldChar w:fldCharType="begin"/>
            </w:r>
            <w:r>
              <w:rPr>
                <w:noProof/>
                <w:webHidden/>
              </w:rPr>
              <w:instrText xml:space="preserve"> PAGEREF _Toc230203439 \h </w:instrText>
            </w:r>
            <w:r>
              <w:rPr>
                <w:noProof/>
                <w:webHidden/>
              </w:rPr>
            </w:r>
            <w:r>
              <w:rPr>
                <w:noProof/>
                <w:webHidden/>
              </w:rPr>
              <w:fldChar w:fldCharType="separate"/>
            </w:r>
            <w:r>
              <w:rPr>
                <w:noProof/>
                <w:webHidden/>
              </w:rPr>
              <w:t>14</w:t>
            </w:r>
            <w:r>
              <w:rPr>
                <w:noProof/>
                <w:webHidden/>
              </w:rPr>
              <w:fldChar w:fldCharType="end"/>
            </w:r>
          </w:hyperlink>
        </w:p>
        <w:p w14:paraId="5F954B96" w14:textId="41BF9B5F"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40" w:history="1">
            <w:r w:rsidRPr="0094105D">
              <w:rPr>
                <w:rStyle w:val="Hyperlink"/>
                <w:noProof/>
                <w:lang w:val="en-US"/>
              </w:rPr>
              <w:t>6.3</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Dashboard and Visualization Tools</w:t>
            </w:r>
            <w:r>
              <w:rPr>
                <w:noProof/>
                <w:webHidden/>
              </w:rPr>
              <w:tab/>
            </w:r>
            <w:r>
              <w:rPr>
                <w:noProof/>
                <w:webHidden/>
              </w:rPr>
              <w:fldChar w:fldCharType="begin"/>
            </w:r>
            <w:r>
              <w:rPr>
                <w:noProof/>
                <w:webHidden/>
              </w:rPr>
              <w:instrText xml:space="preserve"> PAGEREF _Toc230203440 \h </w:instrText>
            </w:r>
            <w:r>
              <w:rPr>
                <w:noProof/>
                <w:webHidden/>
              </w:rPr>
            </w:r>
            <w:r>
              <w:rPr>
                <w:noProof/>
                <w:webHidden/>
              </w:rPr>
              <w:fldChar w:fldCharType="separate"/>
            </w:r>
            <w:r>
              <w:rPr>
                <w:noProof/>
                <w:webHidden/>
              </w:rPr>
              <w:t>14</w:t>
            </w:r>
            <w:r>
              <w:rPr>
                <w:noProof/>
                <w:webHidden/>
              </w:rPr>
              <w:fldChar w:fldCharType="end"/>
            </w:r>
          </w:hyperlink>
        </w:p>
        <w:p w14:paraId="7D81B485" w14:textId="326E46DF"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41" w:history="1">
            <w:r w:rsidRPr="0094105D">
              <w:rPr>
                <w:rStyle w:val="Hyperlink"/>
                <w:noProof/>
                <w:lang w:val="en-US"/>
              </w:rPr>
              <w:t>6.4</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Forecasting and Version Control Tools</w:t>
            </w:r>
            <w:r>
              <w:rPr>
                <w:noProof/>
                <w:webHidden/>
              </w:rPr>
              <w:tab/>
            </w:r>
            <w:r>
              <w:rPr>
                <w:noProof/>
                <w:webHidden/>
              </w:rPr>
              <w:fldChar w:fldCharType="begin"/>
            </w:r>
            <w:r>
              <w:rPr>
                <w:noProof/>
                <w:webHidden/>
              </w:rPr>
              <w:instrText xml:space="preserve"> PAGEREF _Toc230203441 \h </w:instrText>
            </w:r>
            <w:r>
              <w:rPr>
                <w:noProof/>
                <w:webHidden/>
              </w:rPr>
            </w:r>
            <w:r>
              <w:rPr>
                <w:noProof/>
                <w:webHidden/>
              </w:rPr>
              <w:fldChar w:fldCharType="separate"/>
            </w:r>
            <w:r>
              <w:rPr>
                <w:noProof/>
                <w:webHidden/>
              </w:rPr>
              <w:t>15</w:t>
            </w:r>
            <w:r>
              <w:rPr>
                <w:noProof/>
                <w:webHidden/>
              </w:rPr>
              <w:fldChar w:fldCharType="end"/>
            </w:r>
          </w:hyperlink>
        </w:p>
        <w:p w14:paraId="73F75C42" w14:textId="10D95A9A" w:rsidR="009F061E" w:rsidRDefault="009F061E">
          <w:pPr>
            <w:pStyle w:val="TOC1"/>
            <w:tabs>
              <w:tab w:val="left" w:pos="480"/>
            </w:tabs>
            <w:rPr>
              <w:rFonts w:asciiTheme="minorHAnsi" w:hAnsiTheme="minorHAnsi" w:cstheme="minorBidi"/>
              <w:b w:val="0"/>
              <w:bCs w:val="0"/>
              <w:noProof/>
              <w:color w:val="auto"/>
              <w:kern w:val="2"/>
              <w:sz w:val="24"/>
              <w:szCs w:val="24"/>
              <w:lang w:val="en-US"/>
              <w14:ligatures w14:val="standardContextual"/>
            </w:rPr>
          </w:pPr>
          <w:hyperlink w:anchor="_Toc230203442" w:history="1">
            <w:r w:rsidRPr="0094105D">
              <w:rPr>
                <w:rStyle w:val="Hyperlink"/>
                <w:noProof/>
                <w:lang w:val="en-US"/>
              </w:rPr>
              <w:t>7</w:t>
            </w:r>
            <w:r>
              <w:rPr>
                <w:rFonts w:asciiTheme="minorHAnsi" w:hAnsiTheme="minorHAnsi" w:cstheme="minorBidi"/>
                <w:b w:val="0"/>
                <w:bCs w:val="0"/>
                <w:noProof/>
                <w:color w:val="auto"/>
                <w:kern w:val="2"/>
                <w:sz w:val="24"/>
                <w:szCs w:val="24"/>
                <w:lang w:val="en-US"/>
                <w14:ligatures w14:val="standardContextual"/>
              </w:rPr>
              <w:tab/>
            </w:r>
            <w:r w:rsidRPr="0094105D">
              <w:rPr>
                <w:rStyle w:val="Hyperlink"/>
                <w:noProof/>
                <w:lang w:val="en-US"/>
              </w:rPr>
              <w:t>SYSTEM / MODEL &amp; SOLUTION DEVELOPMENT</w:t>
            </w:r>
            <w:r>
              <w:rPr>
                <w:noProof/>
                <w:webHidden/>
              </w:rPr>
              <w:tab/>
            </w:r>
            <w:r>
              <w:rPr>
                <w:noProof/>
                <w:webHidden/>
              </w:rPr>
              <w:fldChar w:fldCharType="begin"/>
            </w:r>
            <w:r>
              <w:rPr>
                <w:noProof/>
                <w:webHidden/>
              </w:rPr>
              <w:instrText xml:space="preserve"> PAGEREF _Toc230203442 \h </w:instrText>
            </w:r>
            <w:r>
              <w:rPr>
                <w:noProof/>
                <w:webHidden/>
              </w:rPr>
            </w:r>
            <w:r>
              <w:rPr>
                <w:noProof/>
                <w:webHidden/>
              </w:rPr>
              <w:fldChar w:fldCharType="separate"/>
            </w:r>
            <w:r>
              <w:rPr>
                <w:rFonts w:hint="eastAsia"/>
                <w:noProof/>
                <w:webHidden/>
              </w:rPr>
              <w:t>15</w:t>
            </w:r>
            <w:r>
              <w:rPr>
                <w:noProof/>
                <w:webHidden/>
              </w:rPr>
              <w:fldChar w:fldCharType="end"/>
            </w:r>
          </w:hyperlink>
        </w:p>
        <w:p w14:paraId="739B393F" w14:textId="1E80B8C1"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43" w:history="1">
            <w:r w:rsidRPr="0094105D">
              <w:rPr>
                <w:rStyle w:val="Hyperlink"/>
                <w:noProof/>
                <w:lang w:val="en-US"/>
              </w:rPr>
              <w:t>7.1</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System Architecture</w:t>
            </w:r>
            <w:r>
              <w:rPr>
                <w:noProof/>
                <w:webHidden/>
              </w:rPr>
              <w:tab/>
            </w:r>
            <w:r>
              <w:rPr>
                <w:noProof/>
                <w:webHidden/>
              </w:rPr>
              <w:fldChar w:fldCharType="begin"/>
            </w:r>
            <w:r>
              <w:rPr>
                <w:noProof/>
                <w:webHidden/>
              </w:rPr>
              <w:instrText xml:space="preserve"> PAGEREF _Toc230203443 \h </w:instrText>
            </w:r>
            <w:r>
              <w:rPr>
                <w:noProof/>
                <w:webHidden/>
              </w:rPr>
            </w:r>
            <w:r>
              <w:rPr>
                <w:noProof/>
                <w:webHidden/>
              </w:rPr>
              <w:fldChar w:fldCharType="separate"/>
            </w:r>
            <w:r>
              <w:rPr>
                <w:noProof/>
                <w:webHidden/>
              </w:rPr>
              <w:t>15</w:t>
            </w:r>
            <w:r>
              <w:rPr>
                <w:noProof/>
                <w:webHidden/>
              </w:rPr>
              <w:fldChar w:fldCharType="end"/>
            </w:r>
          </w:hyperlink>
        </w:p>
        <w:p w14:paraId="24F02E09" w14:textId="6BCA163F"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44" w:history="1">
            <w:r w:rsidRPr="0094105D">
              <w:rPr>
                <w:rStyle w:val="Hyperlink"/>
                <w:noProof/>
                <w:lang w:val="en-US"/>
              </w:rPr>
              <w:t>7.2</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Data Source Manager and Dataset Upload</w:t>
            </w:r>
            <w:r>
              <w:rPr>
                <w:noProof/>
                <w:webHidden/>
              </w:rPr>
              <w:tab/>
            </w:r>
            <w:r>
              <w:rPr>
                <w:noProof/>
                <w:webHidden/>
              </w:rPr>
              <w:fldChar w:fldCharType="begin"/>
            </w:r>
            <w:r>
              <w:rPr>
                <w:noProof/>
                <w:webHidden/>
              </w:rPr>
              <w:instrText xml:space="preserve"> PAGEREF _Toc230203444 \h </w:instrText>
            </w:r>
            <w:r>
              <w:rPr>
                <w:noProof/>
                <w:webHidden/>
              </w:rPr>
            </w:r>
            <w:r>
              <w:rPr>
                <w:noProof/>
                <w:webHidden/>
              </w:rPr>
              <w:fldChar w:fldCharType="separate"/>
            </w:r>
            <w:r>
              <w:rPr>
                <w:noProof/>
                <w:webHidden/>
              </w:rPr>
              <w:t>16</w:t>
            </w:r>
            <w:r>
              <w:rPr>
                <w:noProof/>
                <w:webHidden/>
              </w:rPr>
              <w:fldChar w:fldCharType="end"/>
            </w:r>
          </w:hyperlink>
        </w:p>
        <w:p w14:paraId="2D22C465" w14:textId="02E6EE20"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45" w:history="1">
            <w:r w:rsidRPr="0094105D">
              <w:rPr>
                <w:rStyle w:val="Hyperlink"/>
                <w:noProof/>
                <w:lang w:val="en-US"/>
              </w:rPr>
              <w:t>7.3</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Standard Data Schema</w:t>
            </w:r>
            <w:r>
              <w:rPr>
                <w:noProof/>
                <w:webHidden/>
              </w:rPr>
              <w:tab/>
            </w:r>
            <w:r>
              <w:rPr>
                <w:noProof/>
                <w:webHidden/>
              </w:rPr>
              <w:fldChar w:fldCharType="begin"/>
            </w:r>
            <w:r>
              <w:rPr>
                <w:noProof/>
                <w:webHidden/>
              </w:rPr>
              <w:instrText xml:space="preserve"> PAGEREF _Toc230203445 \h </w:instrText>
            </w:r>
            <w:r>
              <w:rPr>
                <w:noProof/>
                <w:webHidden/>
              </w:rPr>
            </w:r>
            <w:r>
              <w:rPr>
                <w:noProof/>
                <w:webHidden/>
              </w:rPr>
              <w:fldChar w:fldCharType="separate"/>
            </w:r>
            <w:r>
              <w:rPr>
                <w:noProof/>
                <w:webHidden/>
              </w:rPr>
              <w:t>17</w:t>
            </w:r>
            <w:r>
              <w:rPr>
                <w:noProof/>
                <w:webHidden/>
              </w:rPr>
              <w:fldChar w:fldCharType="end"/>
            </w:r>
          </w:hyperlink>
        </w:p>
        <w:p w14:paraId="29D52837" w14:textId="61F904D9"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46" w:history="1">
            <w:r w:rsidRPr="0094105D">
              <w:rPr>
                <w:rStyle w:val="Hyperlink"/>
                <w:noProof/>
                <w:lang w:val="en-US"/>
              </w:rPr>
              <w:t>7.4</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Dashboard Data Model</w:t>
            </w:r>
            <w:r>
              <w:rPr>
                <w:noProof/>
                <w:webHidden/>
              </w:rPr>
              <w:tab/>
            </w:r>
            <w:r>
              <w:rPr>
                <w:noProof/>
                <w:webHidden/>
              </w:rPr>
              <w:fldChar w:fldCharType="begin"/>
            </w:r>
            <w:r>
              <w:rPr>
                <w:noProof/>
                <w:webHidden/>
              </w:rPr>
              <w:instrText xml:space="preserve"> PAGEREF _Toc230203446 \h </w:instrText>
            </w:r>
            <w:r>
              <w:rPr>
                <w:noProof/>
                <w:webHidden/>
              </w:rPr>
            </w:r>
            <w:r>
              <w:rPr>
                <w:noProof/>
                <w:webHidden/>
              </w:rPr>
              <w:fldChar w:fldCharType="separate"/>
            </w:r>
            <w:r>
              <w:rPr>
                <w:noProof/>
                <w:webHidden/>
              </w:rPr>
              <w:t>18</w:t>
            </w:r>
            <w:r>
              <w:rPr>
                <w:noProof/>
                <w:webHidden/>
              </w:rPr>
              <w:fldChar w:fldCharType="end"/>
            </w:r>
          </w:hyperlink>
        </w:p>
        <w:p w14:paraId="7174916E" w14:textId="7A667B9D"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47" w:history="1">
            <w:r w:rsidRPr="0094105D">
              <w:rPr>
                <w:rStyle w:val="Hyperlink"/>
                <w:noProof/>
                <w:lang w:val="en-US"/>
              </w:rPr>
              <w:t>7.5</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Dashboard Modules</w:t>
            </w:r>
            <w:r>
              <w:rPr>
                <w:noProof/>
                <w:webHidden/>
              </w:rPr>
              <w:tab/>
            </w:r>
            <w:r>
              <w:rPr>
                <w:noProof/>
                <w:webHidden/>
              </w:rPr>
              <w:fldChar w:fldCharType="begin"/>
            </w:r>
            <w:r>
              <w:rPr>
                <w:noProof/>
                <w:webHidden/>
              </w:rPr>
              <w:instrText xml:space="preserve"> PAGEREF _Toc230203447 \h </w:instrText>
            </w:r>
            <w:r>
              <w:rPr>
                <w:noProof/>
                <w:webHidden/>
              </w:rPr>
            </w:r>
            <w:r>
              <w:rPr>
                <w:noProof/>
                <w:webHidden/>
              </w:rPr>
              <w:fldChar w:fldCharType="separate"/>
            </w:r>
            <w:r>
              <w:rPr>
                <w:noProof/>
                <w:webHidden/>
              </w:rPr>
              <w:t>18</w:t>
            </w:r>
            <w:r>
              <w:rPr>
                <w:noProof/>
                <w:webHidden/>
              </w:rPr>
              <w:fldChar w:fldCharType="end"/>
            </w:r>
          </w:hyperlink>
        </w:p>
        <w:p w14:paraId="1FFC25CB" w14:textId="6B881575"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48" w:history="1">
            <w:r w:rsidRPr="0094105D">
              <w:rPr>
                <w:rStyle w:val="Hyperlink"/>
                <w:noProof/>
                <w:lang w:val="en-US"/>
              </w:rPr>
              <w:t>7.6</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Risk Scoring Logic</w:t>
            </w:r>
            <w:r>
              <w:rPr>
                <w:noProof/>
                <w:webHidden/>
              </w:rPr>
              <w:tab/>
            </w:r>
            <w:r>
              <w:rPr>
                <w:noProof/>
                <w:webHidden/>
              </w:rPr>
              <w:fldChar w:fldCharType="begin"/>
            </w:r>
            <w:r>
              <w:rPr>
                <w:noProof/>
                <w:webHidden/>
              </w:rPr>
              <w:instrText xml:space="preserve"> PAGEREF _Toc230203448 \h </w:instrText>
            </w:r>
            <w:r>
              <w:rPr>
                <w:noProof/>
                <w:webHidden/>
              </w:rPr>
            </w:r>
            <w:r>
              <w:rPr>
                <w:noProof/>
                <w:webHidden/>
              </w:rPr>
              <w:fldChar w:fldCharType="separate"/>
            </w:r>
            <w:r>
              <w:rPr>
                <w:noProof/>
                <w:webHidden/>
              </w:rPr>
              <w:t>19</w:t>
            </w:r>
            <w:r>
              <w:rPr>
                <w:noProof/>
                <w:webHidden/>
              </w:rPr>
              <w:fldChar w:fldCharType="end"/>
            </w:r>
          </w:hyperlink>
        </w:p>
        <w:p w14:paraId="2742A7E7" w14:textId="0AAC9A67"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49" w:history="1">
            <w:r w:rsidRPr="0094105D">
              <w:rPr>
                <w:rStyle w:val="Hyperlink"/>
                <w:noProof/>
                <w:lang w:val="en-US"/>
              </w:rPr>
              <w:t>7.7</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Demand Forecasting Logic</w:t>
            </w:r>
            <w:r>
              <w:rPr>
                <w:noProof/>
                <w:webHidden/>
              </w:rPr>
              <w:tab/>
            </w:r>
            <w:r>
              <w:rPr>
                <w:noProof/>
                <w:webHidden/>
              </w:rPr>
              <w:fldChar w:fldCharType="begin"/>
            </w:r>
            <w:r>
              <w:rPr>
                <w:noProof/>
                <w:webHidden/>
              </w:rPr>
              <w:instrText xml:space="preserve"> PAGEREF _Toc230203449 \h </w:instrText>
            </w:r>
            <w:r>
              <w:rPr>
                <w:noProof/>
                <w:webHidden/>
              </w:rPr>
            </w:r>
            <w:r>
              <w:rPr>
                <w:noProof/>
                <w:webHidden/>
              </w:rPr>
              <w:fldChar w:fldCharType="separate"/>
            </w:r>
            <w:r>
              <w:rPr>
                <w:noProof/>
                <w:webHidden/>
              </w:rPr>
              <w:t>20</w:t>
            </w:r>
            <w:r>
              <w:rPr>
                <w:noProof/>
                <w:webHidden/>
              </w:rPr>
              <w:fldChar w:fldCharType="end"/>
            </w:r>
          </w:hyperlink>
        </w:p>
        <w:p w14:paraId="43300383" w14:textId="57487FC0"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50" w:history="1">
            <w:r w:rsidRPr="0094105D">
              <w:rPr>
                <w:rStyle w:val="Hyperlink"/>
                <w:noProof/>
                <w:lang w:val="en-US"/>
              </w:rPr>
              <w:t>7.8</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Dashboard Interface and Screenshots</w:t>
            </w:r>
            <w:r>
              <w:rPr>
                <w:noProof/>
                <w:webHidden/>
              </w:rPr>
              <w:tab/>
            </w:r>
            <w:r>
              <w:rPr>
                <w:noProof/>
                <w:webHidden/>
              </w:rPr>
              <w:fldChar w:fldCharType="begin"/>
            </w:r>
            <w:r>
              <w:rPr>
                <w:noProof/>
                <w:webHidden/>
              </w:rPr>
              <w:instrText xml:space="preserve"> PAGEREF _Toc230203450 \h </w:instrText>
            </w:r>
            <w:r>
              <w:rPr>
                <w:noProof/>
                <w:webHidden/>
              </w:rPr>
            </w:r>
            <w:r>
              <w:rPr>
                <w:noProof/>
                <w:webHidden/>
              </w:rPr>
              <w:fldChar w:fldCharType="separate"/>
            </w:r>
            <w:r>
              <w:rPr>
                <w:noProof/>
                <w:webHidden/>
              </w:rPr>
              <w:t>20</w:t>
            </w:r>
            <w:r>
              <w:rPr>
                <w:noProof/>
                <w:webHidden/>
              </w:rPr>
              <w:fldChar w:fldCharType="end"/>
            </w:r>
          </w:hyperlink>
        </w:p>
        <w:p w14:paraId="24039414" w14:textId="7600C739" w:rsidR="009F061E" w:rsidRDefault="009F061E">
          <w:pPr>
            <w:pStyle w:val="TOC1"/>
            <w:tabs>
              <w:tab w:val="left" w:pos="480"/>
            </w:tabs>
            <w:rPr>
              <w:rFonts w:asciiTheme="minorHAnsi" w:hAnsiTheme="minorHAnsi" w:cstheme="minorBidi"/>
              <w:b w:val="0"/>
              <w:bCs w:val="0"/>
              <w:noProof/>
              <w:color w:val="auto"/>
              <w:kern w:val="2"/>
              <w:sz w:val="24"/>
              <w:szCs w:val="24"/>
              <w:lang w:val="en-US"/>
              <w14:ligatures w14:val="standardContextual"/>
            </w:rPr>
          </w:pPr>
          <w:hyperlink w:anchor="_Toc230203451" w:history="1">
            <w:r w:rsidRPr="0094105D">
              <w:rPr>
                <w:rStyle w:val="Hyperlink"/>
                <w:noProof/>
                <w:lang w:val="en-US"/>
              </w:rPr>
              <w:t>8</w:t>
            </w:r>
            <w:r>
              <w:rPr>
                <w:rFonts w:asciiTheme="minorHAnsi" w:hAnsiTheme="minorHAnsi" w:cstheme="minorBidi"/>
                <w:b w:val="0"/>
                <w:bCs w:val="0"/>
                <w:noProof/>
                <w:color w:val="auto"/>
                <w:kern w:val="2"/>
                <w:sz w:val="24"/>
                <w:szCs w:val="24"/>
                <w:lang w:val="en-US"/>
                <w14:ligatures w14:val="standardContextual"/>
              </w:rPr>
              <w:tab/>
            </w:r>
            <w:r w:rsidRPr="0094105D">
              <w:rPr>
                <w:rStyle w:val="Hyperlink"/>
                <w:noProof/>
                <w:lang w:val="en-US"/>
              </w:rPr>
              <w:t>CASE STUDY / BUSINESS CASE</w:t>
            </w:r>
            <w:r>
              <w:rPr>
                <w:noProof/>
                <w:webHidden/>
              </w:rPr>
              <w:tab/>
            </w:r>
            <w:r>
              <w:rPr>
                <w:noProof/>
                <w:webHidden/>
              </w:rPr>
              <w:fldChar w:fldCharType="begin"/>
            </w:r>
            <w:r>
              <w:rPr>
                <w:noProof/>
                <w:webHidden/>
              </w:rPr>
              <w:instrText xml:space="preserve"> PAGEREF _Toc230203451 \h </w:instrText>
            </w:r>
            <w:r>
              <w:rPr>
                <w:noProof/>
                <w:webHidden/>
              </w:rPr>
            </w:r>
            <w:r>
              <w:rPr>
                <w:noProof/>
                <w:webHidden/>
              </w:rPr>
              <w:fldChar w:fldCharType="separate"/>
            </w:r>
            <w:r>
              <w:rPr>
                <w:rFonts w:hint="eastAsia"/>
                <w:noProof/>
                <w:webHidden/>
              </w:rPr>
              <w:t>23</w:t>
            </w:r>
            <w:r>
              <w:rPr>
                <w:noProof/>
                <w:webHidden/>
              </w:rPr>
              <w:fldChar w:fldCharType="end"/>
            </w:r>
          </w:hyperlink>
        </w:p>
        <w:p w14:paraId="385494CA" w14:textId="54A1D903"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52" w:history="1">
            <w:r w:rsidRPr="0094105D">
              <w:rPr>
                <w:rStyle w:val="Hyperlink"/>
                <w:noProof/>
                <w:lang w:val="en-US"/>
              </w:rPr>
              <w:t>8.1</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Business Scenario</w:t>
            </w:r>
            <w:r>
              <w:rPr>
                <w:noProof/>
                <w:webHidden/>
              </w:rPr>
              <w:tab/>
            </w:r>
            <w:r>
              <w:rPr>
                <w:noProof/>
                <w:webHidden/>
              </w:rPr>
              <w:fldChar w:fldCharType="begin"/>
            </w:r>
            <w:r>
              <w:rPr>
                <w:noProof/>
                <w:webHidden/>
              </w:rPr>
              <w:instrText xml:space="preserve"> PAGEREF _Toc230203452 \h </w:instrText>
            </w:r>
            <w:r>
              <w:rPr>
                <w:noProof/>
                <w:webHidden/>
              </w:rPr>
            </w:r>
            <w:r>
              <w:rPr>
                <w:noProof/>
                <w:webHidden/>
              </w:rPr>
              <w:fldChar w:fldCharType="separate"/>
            </w:r>
            <w:r>
              <w:rPr>
                <w:noProof/>
                <w:webHidden/>
              </w:rPr>
              <w:t>23</w:t>
            </w:r>
            <w:r>
              <w:rPr>
                <w:noProof/>
                <w:webHidden/>
              </w:rPr>
              <w:fldChar w:fldCharType="end"/>
            </w:r>
          </w:hyperlink>
        </w:p>
        <w:p w14:paraId="1FDCD4D7" w14:textId="40EB89BE"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53" w:history="1">
            <w:r w:rsidRPr="0094105D">
              <w:rPr>
                <w:rStyle w:val="Hyperlink"/>
                <w:noProof/>
                <w:lang w:val="en-US"/>
              </w:rPr>
              <w:t>8.2</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User Roles</w:t>
            </w:r>
            <w:r>
              <w:rPr>
                <w:noProof/>
                <w:webHidden/>
              </w:rPr>
              <w:tab/>
            </w:r>
            <w:r>
              <w:rPr>
                <w:noProof/>
                <w:webHidden/>
              </w:rPr>
              <w:fldChar w:fldCharType="begin"/>
            </w:r>
            <w:r>
              <w:rPr>
                <w:noProof/>
                <w:webHidden/>
              </w:rPr>
              <w:instrText xml:space="preserve"> PAGEREF _Toc230203453 \h </w:instrText>
            </w:r>
            <w:r>
              <w:rPr>
                <w:noProof/>
                <w:webHidden/>
              </w:rPr>
            </w:r>
            <w:r>
              <w:rPr>
                <w:noProof/>
                <w:webHidden/>
              </w:rPr>
              <w:fldChar w:fldCharType="separate"/>
            </w:r>
            <w:r>
              <w:rPr>
                <w:noProof/>
                <w:webHidden/>
              </w:rPr>
              <w:t>23</w:t>
            </w:r>
            <w:r>
              <w:rPr>
                <w:noProof/>
                <w:webHidden/>
              </w:rPr>
              <w:fldChar w:fldCharType="end"/>
            </w:r>
          </w:hyperlink>
        </w:p>
        <w:p w14:paraId="75DDEC35" w14:textId="309E1D61"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54" w:history="1">
            <w:r w:rsidRPr="0094105D">
              <w:rPr>
                <w:rStyle w:val="Hyperlink"/>
                <w:noProof/>
                <w:lang w:val="en-US"/>
              </w:rPr>
              <w:t>8.3</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Use Case Structure</w:t>
            </w:r>
            <w:r>
              <w:rPr>
                <w:noProof/>
                <w:webHidden/>
              </w:rPr>
              <w:tab/>
            </w:r>
            <w:r>
              <w:rPr>
                <w:noProof/>
                <w:webHidden/>
              </w:rPr>
              <w:fldChar w:fldCharType="begin"/>
            </w:r>
            <w:r>
              <w:rPr>
                <w:noProof/>
                <w:webHidden/>
              </w:rPr>
              <w:instrText xml:space="preserve"> PAGEREF _Toc230203454 \h </w:instrText>
            </w:r>
            <w:r>
              <w:rPr>
                <w:noProof/>
                <w:webHidden/>
              </w:rPr>
            </w:r>
            <w:r>
              <w:rPr>
                <w:noProof/>
                <w:webHidden/>
              </w:rPr>
              <w:fldChar w:fldCharType="separate"/>
            </w:r>
            <w:r>
              <w:rPr>
                <w:noProof/>
                <w:webHidden/>
              </w:rPr>
              <w:t>23</w:t>
            </w:r>
            <w:r>
              <w:rPr>
                <w:noProof/>
                <w:webHidden/>
              </w:rPr>
              <w:fldChar w:fldCharType="end"/>
            </w:r>
          </w:hyperlink>
        </w:p>
        <w:p w14:paraId="5DBB9E9E" w14:textId="0D964036"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55" w:history="1">
            <w:r w:rsidRPr="0094105D">
              <w:rPr>
                <w:rStyle w:val="Hyperlink"/>
                <w:noProof/>
                <w:lang w:val="en-US"/>
              </w:rPr>
              <w:t>8.4</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Example Usage Flow</w:t>
            </w:r>
            <w:r>
              <w:rPr>
                <w:noProof/>
                <w:webHidden/>
              </w:rPr>
              <w:tab/>
            </w:r>
            <w:r>
              <w:rPr>
                <w:noProof/>
                <w:webHidden/>
              </w:rPr>
              <w:fldChar w:fldCharType="begin"/>
            </w:r>
            <w:r>
              <w:rPr>
                <w:noProof/>
                <w:webHidden/>
              </w:rPr>
              <w:instrText xml:space="preserve"> PAGEREF _Toc230203455 \h </w:instrText>
            </w:r>
            <w:r>
              <w:rPr>
                <w:noProof/>
                <w:webHidden/>
              </w:rPr>
            </w:r>
            <w:r>
              <w:rPr>
                <w:noProof/>
                <w:webHidden/>
              </w:rPr>
              <w:fldChar w:fldCharType="separate"/>
            </w:r>
            <w:r>
              <w:rPr>
                <w:noProof/>
                <w:webHidden/>
              </w:rPr>
              <w:t>24</w:t>
            </w:r>
            <w:r>
              <w:rPr>
                <w:noProof/>
                <w:webHidden/>
              </w:rPr>
              <w:fldChar w:fldCharType="end"/>
            </w:r>
          </w:hyperlink>
        </w:p>
        <w:p w14:paraId="01C10CDC" w14:textId="5FEFC9C7" w:rsidR="009F061E" w:rsidRDefault="009F061E">
          <w:pPr>
            <w:pStyle w:val="TOC2"/>
            <w:tabs>
              <w:tab w:val="left" w:pos="880"/>
              <w:tab w:val="right" w:leader="dot" w:pos="9232"/>
            </w:tabs>
            <w:rPr>
              <w:rFonts w:asciiTheme="minorHAnsi" w:hAnsiTheme="minorHAnsi" w:cstheme="minorBidi"/>
              <w:noProof/>
              <w:color w:val="auto"/>
              <w:kern w:val="2"/>
              <w:sz w:val="24"/>
              <w:szCs w:val="24"/>
              <w:lang w:val="en-US"/>
              <w14:ligatures w14:val="standardContextual"/>
            </w:rPr>
          </w:pPr>
          <w:hyperlink w:anchor="_Toc230203456" w:history="1">
            <w:r w:rsidRPr="0094105D">
              <w:rPr>
                <w:rStyle w:val="Hyperlink"/>
                <w:noProof/>
                <w:lang w:val="en-US"/>
              </w:rPr>
              <w:t>8.5</w:t>
            </w:r>
            <w:r>
              <w:rPr>
                <w:rFonts w:asciiTheme="minorHAnsi" w:hAnsiTheme="minorHAnsi" w:cstheme="minorBidi"/>
                <w:noProof/>
                <w:color w:val="auto"/>
                <w:kern w:val="2"/>
                <w:sz w:val="24"/>
                <w:szCs w:val="24"/>
                <w:lang w:val="en-US"/>
                <w14:ligatures w14:val="standardContextual"/>
              </w:rPr>
              <w:tab/>
            </w:r>
            <w:r w:rsidRPr="0094105D">
              <w:rPr>
                <w:rStyle w:val="Hyperlink"/>
                <w:noProof/>
                <w:lang w:val="en-US"/>
              </w:rPr>
              <w:t>Business Value</w:t>
            </w:r>
            <w:r>
              <w:rPr>
                <w:noProof/>
                <w:webHidden/>
              </w:rPr>
              <w:tab/>
            </w:r>
            <w:r>
              <w:rPr>
                <w:noProof/>
                <w:webHidden/>
              </w:rPr>
              <w:fldChar w:fldCharType="begin"/>
            </w:r>
            <w:r>
              <w:rPr>
                <w:noProof/>
                <w:webHidden/>
              </w:rPr>
              <w:instrText xml:space="preserve"> PAGEREF _Toc230203456 \h </w:instrText>
            </w:r>
            <w:r>
              <w:rPr>
                <w:noProof/>
                <w:webHidden/>
              </w:rPr>
            </w:r>
            <w:r>
              <w:rPr>
                <w:noProof/>
                <w:webHidden/>
              </w:rPr>
              <w:fldChar w:fldCharType="separate"/>
            </w:r>
            <w:r>
              <w:rPr>
                <w:noProof/>
                <w:webHidden/>
              </w:rPr>
              <w:t>24</w:t>
            </w:r>
            <w:r>
              <w:rPr>
                <w:noProof/>
                <w:webHidden/>
              </w:rPr>
              <w:fldChar w:fldCharType="end"/>
            </w:r>
          </w:hyperlink>
        </w:p>
        <w:p w14:paraId="66171841" w14:textId="228D4276" w:rsidR="009F061E" w:rsidRDefault="009F061E">
          <w:pPr>
            <w:pStyle w:val="TOC1"/>
            <w:tabs>
              <w:tab w:val="left" w:pos="480"/>
            </w:tabs>
            <w:rPr>
              <w:rFonts w:asciiTheme="minorHAnsi" w:hAnsiTheme="minorHAnsi" w:cstheme="minorBidi"/>
              <w:b w:val="0"/>
              <w:bCs w:val="0"/>
              <w:noProof/>
              <w:color w:val="auto"/>
              <w:kern w:val="2"/>
              <w:sz w:val="24"/>
              <w:szCs w:val="24"/>
              <w:lang w:val="en-US"/>
              <w14:ligatures w14:val="standardContextual"/>
            </w:rPr>
          </w:pPr>
          <w:hyperlink w:anchor="_Toc230203457" w:history="1">
            <w:r w:rsidRPr="0094105D">
              <w:rPr>
                <w:rStyle w:val="Hyperlink"/>
                <w:noProof/>
                <w:lang w:val="en-US"/>
              </w:rPr>
              <w:t>9</w:t>
            </w:r>
            <w:r>
              <w:rPr>
                <w:rFonts w:asciiTheme="minorHAnsi" w:hAnsiTheme="minorHAnsi" w:cstheme="minorBidi"/>
                <w:b w:val="0"/>
                <w:bCs w:val="0"/>
                <w:noProof/>
                <w:color w:val="auto"/>
                <w:kern w:val="2"/>
                <w:sz w:val="24"/>
                <w:szCs w:val="24"/>
                <w:lang w:val="en-US"/>
                <w14:ligatures w14:val="standardContextual"/>
              </w:rPr>
              <w:tab/>
            </w:r>
            <w:r w:rsidRPr="0094105D">
              <w:rPr>
                <w:rStyle w:val="Hyperlink"/>
                <w:noProof/>
                <w:lang w:val="en-US"/>
              </w:rPr>
              <w:t>CONCLUSIONS</w:t>
            </w:r>
            <w:r>
              <w:rPr>
                <w:noProof/>
                <w:webHidden/>
              </w:rPr>
              <w:tab/>
            </w:r>
            <w:r>
              <w:rPr>
                <w:noProof/>
                <w:webHidden/>
              </w:rPr>
              <w:fldChar w:fldCharType="begin"/>
            </w:r>
            <w:r>
              <w:rPr>
                <w:noProof/>
                <w:webHidden/>
              </w:rPr>
              <w:instrText xml:space="preserve"> PAGEREF _Toc230203457 \h </w:instrText>
            </w:r>
            <w:r>
              <w:rPr>
                <w:noProof/>
                <w:webHidden/>
              </w:rPr>
            </w:r>
            <w:r>
              <w:rPr>
                <w:noProof/>
                <w:webHidden/>
              </w:rPr>
              <w:fldChar w:fldCharType="separate"/>
            </w:r>
            <w:r>
              <w:rPr>
                <w:rFonts w:hint="eastAsia"/>
                <w:noProof/>
                <w:webHidden/>
              </w:rPr>
              <w:t>25</w:t>
            </w:r>
            <w:r>
              <w:rPr>
                <w:noProof/>
                <w:webHidden/>
              </w:rPr>
              <w:fldChar w:fldCharType="end"/>
            </w:r>
          </w:hyperlink>
        </w:p>
        <w:p w14:paraId="1F0A68A2" w14:textId="258B1182" w:rsidR="009F061E" w:rsidRDefault="009F061E">
          <w:pPr>
            <w:pStyle w:val="TOC1"/>
            <w:tabs>
              <w:tab w:val="left" w:pos="480"/>
            </w:tabs>
            <w:rPr>
              <w:rFonts w:asciiTheme="minorHAnsi" w:hAnsiTheme="minorHAnsi" w:cstheme="minorBidi"/>
              <w:b w:val="0"/>
              <w:bCs w:val="0"/>
              <w:noProof/>
              <w:color w:val="auto"/>
              <w:kern w:val="2"/>
              <w:sz w:val="24"/>
              <w:szCs w:val="24"/>
              <w:lang w:val="en-US"/>
              <w14:ligatures w14:val="standardContextual"/>
            </w:rPr>
          </w:pPr>
          <w:hyperlink w:anchor="_Toc230203458" w:history="1">
            <w:r w:rsidRPr="0094105D">
              <w:rPr>
                <w:rStyle w:val="Hyperlink"/>
                <w:noProof/>
                <w:lang w:val="en-US"/>
              </w:rPr>
              <w:t>10</w:t>
            </w:r>
            <w:r>
              <w:rPr>
                <w:rFonts w:asciiTheme="minorHAnsi" w:hAnsiTheme="minorHAnsi" w:cstheme="minorBidi"/>
                <w:b w:val="0"/>
                <w:bCs w:val="0"/>
                <w:noProof/>
                <w:color w:val="auto"/>
                <w:kern w:val="2"/>
                <w:sz w:val="24"/>
                <w:szCs w:val="24"/>
                <w:lang w:val="en-US"/>
                <w14:ligatures w14:val="standardContextual"/>
              </w:rPr>
              <w:tab/>
            </w:r>
            <w:r w:rsidRPr="0094105D">
              <w:rPr>
                <w:rStyle w:val="Hyperlink"/>
                <w:noProof/>
                <w:lang w:val="en-US"/>
              </w:rPr>
              <w:t>REFERENCES</w:t>
            </w:r>
            <w:r>
              <w:rPr>
                <w:noProof/>
                <w:webHidden/>
              </w:rPr>
              <w:tab/>
            </w:r>
            <w:r>
              <w:rPr>
                <w:noProof/>
                <w:webHidden/>
              </w:rPr>
              <w:fldChar w:fldCharType="begin"/>
            </w:r>
            <w:r>
              <w:rPr>
                <w:noProof/>
                <w:webHidden/>
              </w:rPr>
              <w:instrText xml:space="preserve"> PAGEREF _Toc230203458 \h </w:instrText>
            </w:r>
            <w:r>
              <w:rPr>
                <w:noProof/>
                <w:webHidden/>
              </w:rPr>
            </w:r>
            <w:r>
              <w:rPr>
                <w:noProof/>
                <w:webHidden/>
              </w:rPr>
              <w:fldChar w:fldCharType="separate"/>
            </w:r>
            <w:r>
              <w:rPr>
                <w:rFonts w:hint="eastAsia"/>
                <w:noProof/>
                <w:webHidden/>
              </w:rPr>
              <w:t>26</w:t>
            </w:r>
            <w:r>
              <w:rPr>
                <w:noProof/>
                <w:webHidden/>
              </w:rPr>
              <w:fldChar w:fldCharType="end"/>
            </w:r>
          </w:hyperlink>
        </w:p>
        <w:p w14:paraId="6D5CD25C" w14:textId="11A0779C" w:rsidR="009F061E" w:rsidRDefault="009F061E">
          <w:pPr>
            <w:pStyle w:val="TOC1"/>
            <w:tabs>
              <w:tab w:val="left" w:pos="480"/>
            </w:tabs>
            <w:rPr>
              <w:rFonts w:asciiTheme="minorHAnsi" w:hAnsiTheme="minorHAnsi" w:cstheme="minorBidi"/>
              <w:b w:val="0"/>
              <w:bCs w:val="0"/>
              <w:noProof/>
              <w:color w:val="auto"/>
              <w:kern w:val="2"/>
              <w:sz w:val="24"/>
              <w:szCs w:val="24"/>
              <w:lang w:val="en-US"/>
              <w14:ligatures w14:val="standardContextual"/>
            </w:rPr>
          </w:pPr>
          <w:hyperlink w:anchor="_Toc230203459" w:history="1">
            <w:r w:rsidRPr="0094105D">
              <w:rPr>
                <w:rStyle w:val="Hyperlink"/>
                <w:noProof/>
                <w:lang w:val="en-US"/>
              </w:rPr>
              <w:t>11</w:t>
            </w:r>
            <w:r>
              <w:rPr>
                <w:rFonts w:asciiTheme="minorHAnsi" w:hAnsiTheme="minorHAnsi" w:cstheme="minorBidi"/>
                <w:b w:val="0"/>
                <w:bCs w:val="0"/>
                <w:noProof/>
                <w:color w:val="auto"/>
                <w:kern w:val="2"/>
                <w:sz w:val="24"/>
                <w:szCs w:val="24"/>
                <w:lang w:val="en-US"/>
                <w14:ligatures w14:val="standardContextual"/>
              </w:rPr>
              <w:tab/>
            </w:r>
            <w:r w:rsidRPr="0094105D">
              <w:rPr>
                <w:rStyle w:val="Hyperlink"/>
                <w:noProof/>
                <w:lang w:val="en-US"/>
              </w:rPr>
              <w:t>GIT/KAGGLE/COLAB/etc.. LINK</w:t>
            </w:r>
            <w:r>
              <w:rPr>
                <w:noProof/>
                <w:webHidden/>
              </w:rPr>
              <w:tab/>
            </w:r>
            <w:r>
              <w:rPr>
                <w:noProof/>
                <w:webHidden/>
              </w:rPr>
              <w:fldChar w:fldCharType="begin"/>
            </w:r>
            <w:r>
              <w:rPr>
                <w:noProof/>
                <w:webHidden/>
              </w:rPr>
              <w:instrText xml:space="preserve"> PAGEREF _Toc230203459 \h </w:instrText>
            </w:r>
            <w:r>
              <w:rPr>
                <w:noProof/>
                <w:webHidden/>
              </w:rPr>
            </w:r>
            <w:r>
              <w:rPr>
                <w:noProof/>
                <w:webHidden/>
              </w:rPr>
              <w:fldChar w:fldCharType="separate"/>
            </w:r>
            <w:r>
              <w:rPr>
                <w:rFonts w:hint="eastAsia"/>
                <w:noProof/>
                <w:webHidden/>
              </w:rPr>
              <w:t>27</w:t>
            </w:r>
            <w:r>
              <w:rPr>
                <w:noProof/>
                <w:webHidden/>
              </w:rPr>
              <w:fldChar w:fldCharType="end"/>
            </w:r>
          </w:hyperlink>
        </w:p>
        <w:p w14:paraId="1CFF0684" w14:textId="69B099F7" w:rsidR="009F061E" w:rsidRDefault="009F061E">
          <w:pPr>
            <w:pStyle w:val="TOC1"/>
            <w:tabs>
              <w:tab w:val="left" w:pos="480"/>
            </w:tabs>
            <w:rPr>
              <w:rFonts w:asciiTheme="minorHAnsi" w:hAnsiTheme="minorHAnsi" w:cstheme="minorBidi"/>
              <w:b w:val="0"/>
              <w:bCs w:val="0"/>
              <w:noProof/>
              <w:color w:val="auto"/>
              <w:kern w:val="2"/>
              <w:sz w:val="24"/>
              <w:szCs w:val="24"/>
              <w:lang w:val="en-US"/>
              <w14:ligatures w14:val="standardContextual"/>
            </w:rPr>
          </w:pPr>
          <w:hyperlink w:anchor="_Toc230203460" w:history="1">
            <w:r w:rsidRPr="0094105D">
              <w:rPr>
                <w:rStyle w:val="Hyperlink"/>
                <w:noProof/>
                <w:lang w:val="en-US"/>
              </w:rPr>
              <w:t>12</w:t>
            </w:r>
            <w:r>
              <w:rPr>
                <w:rFonts w:asciiTheme="minorHAnsi" w:hAnsiTheme="minorHAnsi" w:cstheme="minorBidi"/>
                <w:b w:val="0"/>
                <w:bCs w:val="0"/>
                <w:noProof/>
                <w:color w:val="auto"/>
                <w:kern w:val="2"/>
                <w:sz w:val="24"/>
                <w:szCs w:val="24"/>
                <w:lang w:val="en-US"/>
                <w14:ligatures w14:val="standardContextual"/>
              </w:rPr>
              <w:tab/>
            </w:r>
            <w:r w:rsidRPr="0094105D">
              <w:rPr>
                <w:rStyle w:val="Hyperlink"/>
                <w:noProof/>
                <w:lang w:val="en-US"/>
              </w:rPr>
              <w:t>CURRICULUM VITAE</w:t>
            </w:r>
            <w:r>
              <w:rPr>
                <w:noProof/>
                <w:webHidden/>
              </w:rPr>
              <w:tab/>
            </w:r>
            <w:r>
              <w:rPr>
                <w:noProof/>
                <w:webHidden/>
              </w:rPr>
              <w:fldChar w:fldCharType="begin"/>
            </w:r>
            <w:r>
              <w:rPr>
                <w:noProof/>
                <w:webHidden/>
              </w:rPr>
              <w:instrText xml:space="preserve"> PAGEREF _Toc230203460 \h </w:instrText>
            </w:r>
            <w:r>
              <w:rPr>
                <w:noProof/>
                <w:webHidden/>
              </w:rPr>
            </w:r>
            <w:r>
              <w:rPr>
                <w:noProof/>
                <w:webHidden/>
              </w:rPr>
              <w:fldChar w:fldCharType="separate"/>
            </w:r>
            <w:r>
              <w:rPr>
                <w:rFonts w:hint="eastAsia"/>
                <w:noProof/>
                <w:webHidden/>
              </w:rPr>
              <w:t>28</w:t>
            </w:r>
            <w:r>
              <w:rPr>
                <w:noProof/>
                <w:webHidden/>
              </w:rPr>
              <w:fldChar w:fldCharType="end"/>
            </w:r>
          </w:hyperlink>
        </w:p>
        <w:p w14:paraId="25C70E04" w14:textId="7EA9A96D" w:rsidR="00B109B8" w:rsidRPr="003E340D" w:rsidRDefault="00B109B8" w:rsidP="00B109B8">
          <w:pPr>
            <w:rPr>
              <w:lang w:val="en-US"/>
            </w:rPr>
          </w:pPr>
          <w:r w:rsidRPr="003E340D">
            <w:rPr>
              <w:rFonts w:ascii="Times New Roman" w:hAnsi="Times New Roman"/>
              <w:b/>
              <w:bCs/>
              <w:noProof/>
              <w:sz w:val="24"/>
              <w:szCs w:val="24"/>
              <w:lang w:val="en-US"/>
            </w:rPr>
            <w:fldChar w:fldCharType="end"/>
          </w:r>
        </w:p>
      </w:sdtContent>
    </w:sdt>
    <w:p w14:paraId="60716A0C" w14:textId="77777777" w:rsidR="00B109B8" w:rsidRPr="003E340D" w:rsidRDefault="00B109B8" w:rsidP="00B109B8">
      <w:pPr>
        <w:spacing w:after="0"/>
        <w:rPr>
          <w:b/>
          <w:lang w:val="en-US"/>
        </w:rPr>
      </w:pPr>
    </w:p>
    <w:p w14:paraId="79FE29D8" w14:textId="77777777" w:rsidR="00B109B8" w:rsidRPr="003E340D" w:rsidRDefault="00B109B8" w:rsidP="00792D31">
      <w:pPr>
        <w:pStyle w:val="Introsections"/>
      </w:pPr>
      <w:bookmarkStart w:id="7" w:name="_Toc230203418"/>
      <w:r w:rsidRPr="003E340D">
        <w:lastRenderedPageBreak/>
        <w:t>LIST OF FIGURES</w:t>
      </w:r>
      <w:bookmarkEnd w:id="7"/>
    </w:p>
    <w:p w14:paraId="46A1AA91" w14:textId="292235C9" w:rsidR="000E0F41" w:rsidRPr="003E340D" w:rsidRDefault="000E0F41">
      <w:pPr>
        <w:pStyle w:val="TableofFigures"/>
        <w:tabs>
          <w:tab w:val="right" w:leader="dot" w:pos="9232"/>
        </w:tabs>
        <w:rPr>
          <w:rFonts w:eastAsiaTheme="minorEastAsia"/>
          <w:kern w:val="2"/>
          <w:sz w:val="24"/>
          <w:szCs w:val="24"/>
          <w14:ligatures w14:val="standardContextual"/>
        </w:rPr>
      </w:pPr>
      <w:r w:rsidRPr="003E340D">
        <w:rPr>
          <w:b/>
          <w:caps/>
          <w:lang w:eastAsia="zh-CN"/>
        </w:rPr>
        <w:fldChar w:fldCharType="begin"/>
      </w:r>
      <w:r w:rsidRPr="003E340D">
        <w:rPr>
          <w:b/>
          <w:caps/>
          <w:lang w:eastAsia="zh-CN"/>
        </w:rPr>
        <w:instrText xml:space="preserve"> TOC \h \z \c "Figure" </w:instrText>
      </w:r>
      <w:r w:rsidRPr="003E340D">
        <w:rPr>
          <w:b/>
          <w:caps/>
          <w:lang w:eastAsia="zh-CN"/>
        </w:rPr>
        <w:fldChar w:fldCharType="separate"/>
      </w:r>
      <w:hyperlink w:anchor="_Toc230202276" w:history="1">
        <w:r w:rsidRPr="003E340D">
          <w:rPr>
            <w:rStyle w:val="Hyperlink"/>
          </w:rPr>
          <w:t>Figure 1. System architecture of the dataset-adaptive supply chain visibility and risk assessment platform.</w:t>
        </w:r>
        <w:r w:rsidRPr="003E340D">
          <w:rPr>
            <w:webHidden/>
          </w:rPr>
          <w:tab/>
        </w:r>
        <w:r w:rsidRPr="003E340D">
          <w:rPr>
            <w:webHidden/>
          </w:rPr>
          <w:fldChar w:fldCharType="begin"/>
        </w:r>
        <w:r w:rsidRPr="003E340D">
          <w:rPr>
            <w:webHidden/>
          </w:rPr>
          <w:instrText xml:space="preserve"> PAGEREF _Toc230202276 \h </w:instrText>
        </w:r>
        <w:r w:rsidRPr="003E340D">
          <w:rPr>
            <w:webHidden/>
          </w:rPr>
        </w:r>
        <w:r w:rsidRPr="003E340D">
          <w:rPr>
            <w:webHidden/>
          </w:rPr>
          <w:fldChar w:fldCharType="separate"/>
        </w:r>
        <w:r w:rsidRPr="003E340D">
          <w:rPr>
            <w:webHidden/>
          </w:rPr>
          <w:t>16</w:t>
        </w:r>
        <w:r w:rsidRPr="003E340D">
          <w:rPr>
            <w:webHidden/>
          </w:rPr>
          <w:fldChar w:fldCharType="end"/>
        </w:r>
      </w:hyperlink>
    </w:p>
    <w:p w14:paraId="43195F0F" w14:textId="6D581AFD" w:rsidR="000E0F41" w:rsidRPr="003E340D" w:rsidRDefault="000E0F41">
      <w:pPr>
        <w:pStyle w:val="TableofFigures"/>
        <w:tabs>
          <w:tab w:val="right" w:leader="dot" w:pos="9232"/>
        </w:tabs>
        <w:rPr>
          <w:rFonts w:eastAsiaTheme="minorEastAsia"/>
          <w:kern w:val="2"/>
          <w:sz w:val="24"/>
          <w:szCs w:val="24"/>
          <w14:ligatures w14:val="standardContextual"/>
        </w:rPr>
      </w:pPr>
      <w:hyperlink w:anchor="_Toc230202277" w:history="1">
        <w:r w:rsidRPr="003E340D">
          <w:rPr>
            <w:rStyle w:val="Hyperlink"/>
          </w:rPr>
          <w:t>Figure 2. Logical data model used by the dashboard.</w:t>
        </w:r>
        <w:r w:rsidRPr="003E340D">
          <w:rPr>
            <w:webHidden/>
          </w:rPr>
          <w:tab/>
        </w:r>
        <w:r w:rsidRPr="003E340D">
          <w:rPr>
            <w:webHidden/>
          </w:rPr>
          <w:fldChar w:fldCharType="begin"/>
        </w:r>
        <w:r w:rsidRPr="003E340D">
          <w:rPr>
            <w:webHidden/>
          </w:rPr>
          <w:instrText xml:space="preserve"> PAGEREF _Toc230202277 \h </w:instrText>
        </w:r>
        <w:r w:rsidRPr="003E340D">
          <w:rPr>
            <w:webHidden/>
          </w:rPr>
        </w:r>
        <w:r w:rsidRPr="003E340D">
          <w:rPr>
            <w:webHidden/>
          </w:rPr>
          <w:fldChar w:fldCharType="separate"/>
        </w:r>
        <w:r w:rsidRPr="003E340D">
          <w:rPr>
            <w:webHidden/>
          </w:rPr>
          <w:t>18</w:t>
        </w:r>
        <w:r w:rsidRPr="003E340D">
          <w:rPr>
            <w:webHidden/>
          </w:rPr>
          <w:fldChar w:fldCharType="end"/>
        </w:r>
      </w:hyperlink>
    </w:p>
    <w:p w14:paraId="3F6088E2" w14:textId="51CDEE5B" w:rsidR="000E0F41" w:rsidRPr="003E340D" w:rsidRDefault="000E0F41">
      <w:pPr>
        <w:pStyle w:val="TableofFigures"/>
        <w:tabs>
          <w:tab w:val="right" w:leader="dot" w:pos="9232"/>
        </w:tabs>
        <w:rPr>
          <w:rFonts w:eastAsiaTheme="minorEastAsia"/>
          <w:kern w:val="2"/>
          <w:sz w:val="24"/>
          <w:szCs w:val="24"/>
          <w14:ligatures w14:val="standardContextual"/>
        </w:rPr>
      </w:pPr>
      <w:hyperlink w:anchor="_Toc230202278" w:history="1">
        <w:r w:rsidRPr="003E340D">
          <w:rPr>
            <w:rStyle w:val="Hyperlink"/>
          </w:rPr>
          <w:t>Figure 3. Data Source Manager and uploaded dataset workflow.</w:t>
        </w:r>
        <w:r w:rsidRPr="003E340D">
          <w:rPr>
            <w:webHidden/>
          </w:rPr>
          <w:tab/>
        </w:r>
        <w:r w:rsidRPr="003E340D">
          <w:rPr>
            <w:webHidden/>
          </w:rPr>
          <w:fldChar w:fldCharType="begin"/>
        </w:r>
        <w:r w:rsidRPr="003E340D">
          <w:rPr>
            <w:webHidden/>
          </w:rPr>
          <w:instrText xml:space="preserve"> PAGEREF _Toc230202278 \h </w:instrText>
        </w:r>
        <w:r w:rsidRPr="003E340D">
          <w:rPr>
            <w:webHidden/>
          </w:rPr>
        </w:r>
        <w:r w:rsidRPr="003E340D">
          <w:rPr>
            <w:webHidden/>
          </w:rPr>
          <w:fldChar w:fldCharType="separate"/>
        </w:r>
        <w:r w:rsidRPr="003E340D">
          <w:rPr>
            <w:webHidden/>
          </w:rPr>
          <w:t>21</w:t>
        </w:r>
        <w:r w:rsidRPr="003E340D">
          <w:rPr>
            <w:webHidden/>
          </w:rPr>
          <w:fldChar w:fldCharType="end"/>
        </w:r>
      </w:hyperlink>
    </w:p>
    <w:p w14:paraId="7570160C" w14:textId="36D5DC27" w:rsidR="000E0F41" w:rsidRPr="003E340D" w:rsidRDefault="000E0F41">
      <w:pPr>
        <w:pStyle w:val="TableofFigures"/>
        <w:tabs>
          <w:tab w:val="right" w:leader="dot" w:pos="9232"/>
        </w:tabs>
        <w:rPr>
          <w:rFonts w:eastAsiaTheme="minorEastAsia"/>
          <w:kern w:val="2"/>
          <w:sz w:val="24"/>
          <w:szCs w:val="24"/>
          <w14:ligatures w14:val="standardContextual"/>
        </w:rPr>
      </w:pPr>
      <w:hyperlink w:anchor="_Toc230202279" w:history="1">
        <w:r w:rsidRPr="003E340D">
          <w:rPr>
            <w:rStyle w:val="Hyperlink"/>
          </w:rPr>
          <w:t>Figure 4. Overview dashboard generated from an uploaded dataset.</w:t>
        </w:r>
        <w:r w:rsidRPr="003E340D">
          <w:rPr>
            <w:webHidden/>
          </w:rPr>
          <w:tab/>
        </w:r>
        <w:r w:rsidRPr="003E340D">
          <w:rPr>
            <w:webHidden/>
          </w:rPr>
          <w:fldChar w:fldCharType="begin"/>
        </w:r>
        <w:r w:rsidRPr="003E340D">
          <w:rPr>
            <w:webHidden/>
          </w:rPr>
          <w:instrText xml:space="preserve"> PAGEREF _Toc230202279 \h </w:instrText>
        </w:r>
        <w:r w:rsidRPr="003E340D">
          <w:rPr>
            <w:webHidden/>
          </w:rPr>
        </w:r>
        <w:r w:rsidRPr="003E340D">
          <w:rPr>
            <w:webHidden/>
          </w:rPr>
          <w:fldChar w:fldCharType="separate"/>
        </w:r>
        <w:r w:rsidRPr="003E340D">
          <w:rPr>
            <w:webHidden/>
          </w:rPr>
          <w:t>21</w:t>
        </w:r>
        <w:r w:rsidRPr="003E340D">
          <w:rPr>
            <w:webHidden/>
          </w:rPr>
          <w:fldChar w:fldCharType="end"/>
        </w:r>
      </w:hyperlink>
    </w:p>
    <w:p w14:paraId="680AC34B" w14:textId="49270C1A" w:rsidR="000E0F41" w:rsidRPr="003E340D" w:rsidRDefault="000E0F41">
      <w:pPr>
        <w:pStyle w:val="TableofFigures"/>
        <w:tabs>
          <w:tab w:val="right" w:leader="dot" w:pos="9232"/>
        </w:tabs>
        <w:rPr>
          <w:rFonts w:eastAsiaTheme="minorEastAsia"/>
          <w:kern w:val="2"/>
          <w:sz w:val="24"/>
          <w:szCs w:val="24"/>
          <w14:ligatures w14:val="standardContextual"/>
        </w:rPr>
      </w:pPr>
      <w:hyperlink w:anchor="_Toc230202280" w:history="1">
        <w:r w:rsidRPr="003E340D">
          <w:rPr>
            <w:rStyle w:val="Hyperlink"/>
          </w:rPr>
          <w:t>Figure 5. Supply Chain Risk dashboard generated from an uploaded dataset.</w:t>
        </w:r>
        <w:r w:rsidRPr="003E340D">
          <w:rPr>
            <w:webHidden/>
          </w:rPr>
          <w:tab/>
        </w:r>
        <w:r w:rsidRPr="003E340D">
          <w:rPr>
            <w:webHidden/>
          </w:rPr>
          <w:fldChar w:fldCharType="begin"/>
        </w:r>
        <w:r w:rsidRPr="003E340D">
          <w:rPr>
            <w:webHidden/>
          </w:rPr>
          <w:instrText xml:space="preserve"> PAGEREF _Toc230202280 \h </w:instrText>
        </w:r>
        <w:r w:rsidRPr="003E340D">
          <w:rPr>
            <w:webHidden/>
          </w:rPr>
        </w:r>
        <w:r w:rsidRPr="003E340D">
          <w:rPr>
            <w:webHidden/>
          </w:rPr>
          <w:fldChar w:fldCharType="separate"/>
        </w:r>
        <w:r w:rsidRPr="003E340D">
          <w:rPr>
            <w:webHidden/>
          </w:rPr>
          <w:t>22</w:t>
        </w:r>
        <w:r w:rsidRPr="003E340D">
          <w:rPr>
            <w:webHidden/>
          </w:rPr>
          <w:fldChar w:fldCharType="end"/>
        </w:r>
      </w:hyperlink>
    </w:p>
    <w:p w14:paraId="7FF2F4AD" w14:textId="23DAB364" w:rsidR="000E0F41" w:rsidRPr="003E340D" w:rsidRDefault="000E0F41">
      <w:pPr>
        <w:pStyle w:val="TableofFigures"/>
        <w:tabs>
          <w:tab w:val="right" w:leader="dot" w:pos="9232"/>
        </w:tabs>
        <w:rPr>
          <w:rFonts w:eastAsiaTheme="minorEastAsia"/>
          <w:kern w:val="2"/>
          <w:sz w:val="24"/>
          <w:szCs w:val="24"/>
          <w14:ligatures w14:val="standardContextual"/>
        </w:rPr>
      </w:pPr>
      <w:hyperlink w:anchor="_Toc230202281" w:history="1">
        <w:r w:rsidRPr="003E340D">
          <w:rPr>
            <w:rStyle w:val="Hyperlink"/>
          </w:rPr>
          <w:t>Figure 6. Demand Forecast dashboard generated from an uploaded dataset.</w:t>
        </w:r>
        <w:r w:rsidRPr="003E340D">
          <w:rPr>
            <w:webHidden/>
          </w:rPr>
          <w:tab/>
        </w:r>
        <w:r w:rsidRPr="003E340D">
          <w:rPr>
            <w:webHidden/>
          </w:rPr>
          <w:fldChar w:fldCharType="begin"/>
        </w:r>
        <w:r w:rsidRPr="003E340D">
          <w:rPr>
            <w:webHidden/>
          </w:rPr>
          <w:instrText xml:space="preserve"> PAGEREF _Toc230202281 \h </w:instrText>
        </w:r>
        <w:r w:rsidRPr="003E340D">
          <w:rPr>
            <w:webHidden/>
          </w:rPr>
        </w:r>
        <w:r w:rsidRPr="003E340D">
          <w:rPr>
            <w:webHidden/>
          </w:rPr>
          <w:fldChar w:fldCharType="separate"/>
        </w:r>
        <w:r w:rsidRPr="003E340D">
          <w:rPr>
            <w:webHidden/>
          </w:rPr>
          <w:t>22</w:t>
        </w:r>
        <w:r w:rsidRPr="003E340D">
          <w:rPr>
            <w:webHidden/>
          </w:rPr>
          <w:fldChar w:fldCharType="end"/>
        </w:r>
      </w:hyperlink>
    </w:p>
    <w:p w14:paraId="26A18849" w14:textId="3EC35873" w:rsidR="000E0F41" w:rsidRPr="003E340D" w:rsidRDefault="000E0F41">
      <w:pPr>
        <w:pStyle w:val="TableofFigures"/>
        <w:tabs>
          <w:tab w:val="right" w:leader="dot" w:pos="9232"/>
        </w:tabs>
        <w:rPr>
          <w:rFonts w:eastAsiaTheme="minorEastAsia"/>
          <w:kern w:val="2"/>
          <w:sz w:val="24"/>
          <w:szCs w:val="24"/>
          <w14:ligatures w14:val="standardContextual"/>
        </w:rPr>
      </w:pPr>
      <w:hyperlink w:anchor="_Toc230202282" w:history="1">
        <w:r w:rsidRPr="003E340D">
          <w:rPr>
            <w:rStyle w:val="Hyperlink"/>
          </w:rPr>
          <w:t>Figure 7. Use case diagram of the dataset-adaptive dashboard platform.</w:t>
        </w:r>
        <w:r w:rsidRPr="003E340D">
          <w:rPr>
            <w:webHidden/>
          </w:rPr>
          <w:tab/>
        </w:r>
        <w:r w:rsidRPr="003E340D">
          <w:rPr>
            <w:webHidden/>
          </w:rPr>
          <w:fldChar w:fldCharType="begin"/>
        </w:r>
        <w:r w:rsidRPr="003E340D">
          <w:rPr>
            <w:webHidden/>
          </w:rPr>
          <w:instrText xml:space="preserve"> PAGEREF _Toc230202282 \h </w:instrText>
        </w:r>
        <w:r w:rsidRPr="003E340D">
          <w:rPr>
            <w:webHidden/>
          </w:rPr>
        </w:r>
        <w:r w:rsidRPr="003E340D">
          <w:rPr>
            <w:webHidden/>
          </w:rPr>
          <w:fldChar w:fldCharType="separate"/>
        </w:r>
        <w:r w:rsidRPr="003E340D">
          <w:rPr>
            <w:webHidden/>
          </w:rPr>
          <w:t>24</w:t>
        </w:r>
        <w:r w:rsidRPr="003E340D">
          <w:rPr>
            <w:webHidden/>
          </w:rPr>
          <w:fldChar w:fldCharType="end"/>
        </w:r>
      </w:hyperlink>
    </w:p>
    <w:p w14:paraId="1623C10F" w14:textId="1DF620AE" w:rsidR="00B109B8" w:rsidRPr="003E340D" w:rsidRDefault="000E0F41" w:rsidP="00B109B8">
      <w:pPr>
        <w:pStyle w:val="Heading1"/>
        <w:numPr>
          <w:ilvl w:val="0"/>
          <w:numId w:val="0"/>
        </w:numPr>
        <w:rPr>
          <w:lang w:val="en-US" w:eastAsia="zh-CN"/>
        </w:rPr>
      </w:pPr>
      <w:r w:rsidRPr="003E340D">
        <w:rPr>
          <w:rFonts w:asciiTheme="minorHAnsi" w:eastAsiaTheme="minorHAnsi" w:hAnsiTheme="minorHAnsi" w:cstheme="minorBidi"/>
          <w:b w:val="0"/>
          <w:caps w:val="0"/>
          <w:noProof/>
          <w:color w:val="auto"/>
          <w:sz w:val="22"/>
          <w:lang w:val="en-US" w:eastAsia="zh-CN"/>
        </w:rPr>
        <w:fldChar w:fldCharType="end"/>
      </w:r>
    </w:p>
    <w:p w14:paraId="74B22773" w14:textId="77777777" w:rsidR="00260EC9" w:rsidRPr="003E340D" w:rsidRDefault="00260EC9" w:rsidP="00260EC9">
      <w:pPr>
        <w:pStyle w:val="Introsections"/>
        <w:rPr>
          <w:lang w:eastAsia="zh-CN"/>
        </w:rPr>
      </w:pPr>
      <w:bookmarkStart w:id="8" w:name="_Toc230203419"/>
      <w:r w:rsidRPr="003E340D">
        <w:rPr>
          <w:lang w:eastAsia="zh-CN"/>
        </w:rPr>
        <w:lastRenderedPageBreak/>
        <w:t>LIST OF TABLES</w:t>
      </w:r>
      <w:bookmarkEnd w:id="8"/>
    </w:p>
    <w:p w14:paraId="4FF56992" w14:textId="48291E20" w:rsidR="000F3F30" w:rsidRPr="003E340D" w:rsidRDefault="000E0F41">
      <w:pPr>
        <w:pStyle w:val="TableofFigures"/>
        <w:tabs>
          <w:tab w:val="right" w:leader="dot" w:pos="9232"/>
        </w:tabs>
        <w:rPr>
          <w:rFonts w:eastAsiaTheme="minorEastAsia"/>
          <w:kern w:val="2"/>
          <w:sz w:val="24"/>
          <w:szCs w:val="24"/>
          <w14:ligatures w14:val="standardContextual"/>
        </w:rPr>
      </w:pPr>
      <w:r w:rsidRPr="003E340D">
        <w:rPr>
          <w:lang w:eastAsia="zh-CN"/>
        </w:rPr>
        <w:fldChar w:fldCharType="begin"/>
      </w:r>
      <w:r w:rsidRPr="003E340D">
        <w:rPr>
          <w:lang w:eastAsia="zh-CN"/>
        </w:rPr>
        <w:instrText xml:space="preserve"> TOC \h \z \c "Table" </w:instrText>
      </w:r>
      <w:r w:rsidRPr="003E340D">
        <w:rPr>
          <w:lang w:eastAsia="zh-CN"/>
        </w:rPr>
        <w:fldChar w:fldCharType="separate"/>
      </w:r>
      <w:hyperlink w:anchor="_Toc230202521" w:history="1">
        <w:r w:rsidR="000F3F30" w:rsidRPr="003E340D">
          <w:rPr>
            <w:rStyle w:val="Hyperlink"/>
          </w:rPr>
          <w:t>Table 1: Required Tools and Technologies Used in the Project</w:t>
        </w:r>
        <w:r w:rsidR="000F3F30" w:rsidRPr="003E340D">
          <w:rPr>
            <w:webHidden/>
          </w:rPr>
          <w:tab/>
        </w:r>
        <w:r w:rsidR="000F3F30" w:rsidRPr="003E340D">
          <w:rPr>
            <w:webHidden/>
          </w:rPr>
          <w:fldChar w:fldCharType="begin"/>
        </w:r>
        <w:r w:rsidR="000F3F30" w:rsidRPr="003E340D">
          <w:rPr>
            <w:webHidden/>
          </w:rPr>
          <w:instrText xml:space="preserve"> PAGEREF _Toc230202521 \h </w:instrText>
        </w:r>
        <w:r w:rsidR="000F3F30" w:rsidRPr="003E340D">
          <w:rPr>
            <w:webHidden/>
          </w:rPr>
        </w:r>
        <w:r w:rsidR="000F3F30" w:rsidRPr="003E340D">
          <w:rPr>
            <w:webHidden/>
          </w:rPr>
          <w:fldChar w:fldCharType="separate"/>
        </w:r>
        <w:r w:rsidR="000F3F30" w:rsidRPr="003E340D">
          <w:rPr>
            <w:webHidden/>
          </w:rPr>
          <w:t>15</w:t>
        </w:r>
        <w:r w:rsidR="000F3F30" w:rsidRPr="003E340D">
          <w:rPr>
            <w:webHidden/>
          </w:rPr>
          <w:fldChar w:fldCharType="end"/>
        </w:r>
      </w:hyperlink>
    </w:p>
    <w:p w14:paraId="14DFE8B9" w14:textId="76DE2A18" w:rsidR="000F3F30" w:rsidRPr="003E340D" w:rsidRDefault="000F3F30">
      <w:pPr>
        <w:pStyle w:val="TableofFigures"/>
        <w:tabs>
          <w:tab w:val="right" w:leader="dot" w:pos="9232"/>
        </w:tabs>
        <w:rPr>
          <w:rFonts w:eastAsiaTheme="minorEastAsia"/>
          <w:kern w:val="2"/>
          <w:sz w:val="24"/>
          <w:szCs w:val="24"/>
          <w14:ligatures w14:val="standardContextual"/>
        </w:rPr>
      </w:pPr>
      <w:hyperlink w:anchor="_Toc230202522" w:history="1">
        <w:r w:rsidRPr="003E340D">
          <w:rPr>
            <w:rStyle w:val="Hyperlink"/>
          </w:rPr>
          <w:t>Table 2: Standard Supply Chain Schema Used in the Platform</w:t>
        </w:r>
        <w:r w:rsidRPr="003E340D">
          <w:rPr>
            <w:webHidden/>
          </w:rPr>
          <w:tab/>
        </w:r>
        <w:r w:rsidRPr="003E340D">
          <w:rPr>
            <w:webHidden/>
          </w:rPr>
          <w:fldChar w:fldCharType="begin"/>
        </w:r>
        <w:r w:rsidRPr="003E340D">
          <w:rPr>
            <w:webHidden/>
          </w:rPr>
          <w:instrText xml:space="preserve"> PAGEREF _Toc230202522 \h </w:instrText>
        </w:r>
        <w:r w:rsidRPr="003E340D">
          <w:rPr>
            <w:webHidden/>
          </w:rPr>
        </w:r>
        <w:r w:rsidRPr="003E340D">
          <w:rPr>
            <w:webHidden/>
          </w:rPr>
          <w:fldChar w:fldCharType="separate"/>
        </w:r>
        <w:r w:rsidRPr="003E340D">
          <w:rPr>
            <w:webHidden/>
          </w:rPr>
          <w:t>17</w:t>
        </w:r>
        <w:r w:rsidRPr="003E340D">
          <w:rPr>
            <w:webHidden/>
          </w:rPr>
          <w:fldChar w:fldCharType="end"/>
        </w:r>
      </w:hyperlink>
    </w:p>
    <w:p w14:paraId="6CEFBD26" w14:textId="159D2878" w:rsidR="000F3F30" w:rsidRPr="003E340D" w:rsidRDefault="000F3F30">
      <w:pPr>
        <w:pStyle w:val="TableofFigures"/>
        <w:tabs>
          <w:tab w:val="right" w:leader="dot" w:pos="9232"/>
        </w:tabs>
        <w:rPr>
          <w:rFonts w:eastAsiaTheme="minorEastAsia"/>
          <w:kern w:val="2"/>
          <w:sz w:val="24"/>
          <w:szCs w:val="24"/>
          <w14:ligatures w14:val="standardContextual"/>
        </w:rPr>
      </w:pPr>
      <w:hyperlink w:anchor="_Toc230202523" w:history="1">
        <w:r w:rsidRPr="003E340D">
          <w:rPr>
            <w:rStyle w:val="Hyperlink"/>
          </w:rPr>
          <w:t>Table 3: Dashboard Modules and Their Main Outputs</w:t>
        </w:r>
        <w:r w:rsidRPr="003E340D">
          <w:rPr>
            <w:webHidden/>
          </w:rPr>
          <w:tab/>
        </w:r>
        <w:r w:rsidRPr="003E340D">
          <w:rPr>
            <w:webHidden/>
          </w:rPr>
          <w:fldChar w:fldCharType="begin"/>
        </w:r>
        <w:r w:rsidRPr="003E340D">
          <w:rPr>
            <w:webHidden/>
          </w:rPr>
          <w:instrText xml:space="preserve"> PAGEREF _Toc230202523 \h </w:instrText>
        </w:r>
        <w:r w:rsidRPr="003E340D">
          <w:rPr>
            <w:webHidden/>
          </w:rPr>
        </w:r>
        <w:r w:rsidRPr="003E340D">
          <w:rPr>
            <w:webHidden/>
          </w:rPr>
          <w:fldChar w:fldCharType="separate"/>
        </w:r>
        <w:r w:rsidRPr="003E340D">
          <w:rPr>
            <w:webHidden/>
          </w:rPr>
          <w:t>19</w:t>
        </w:r>
        <w:r w:rsidRPr="003E340D">
          <w:rPr>
            <w:webHidden/>
          </w:rPr>
          <w:fldChar w:fldCharType="end"/>
        </w:r>
      </w:hyperlink>
    </w:p>
    <w:p w14:paraId="443840A2" w14:textId="59F06126" w:rsidR="000F3F30" w:rsidRPr="003E340D" w:rsidRDefault="000F3F30">
      <w:pPr>
        <w:pStyle w:val="TableofFigures"/>
        <w:tabs>
          <w:tab w:val="right" w:leader="dot" w:pos="9232"/>
        </w:tabs>
        <w:rPr>
          <w:rFonts w:eastAsiaTheme="minorEastAsia"/>
          <w:kern w:val="2"/>
          <w:sz w:val="24"/>
          <w:szCs w:val="24"/>
          <w14:ligatures w14:val="standardContextual"/>
        </w:rPr>
      </w:pPr>
      <w:hyperlink w:anchor="_Toc230202524" w:history="1">
        <w:r w:rsidRPr="003E340D">
          <w:rPr>
            <w:rStyle w:val="Hyperlink"/>
          </w:rPr>
          <w:t>Table 4: Risk Components Used in the Overall Risk Score</w:t>
        </w:r>
        <w:r w:rsidRPr="003E340D">
          <w:rPr>
            <w:webHidden/>
          </w:rPr>
          <w:tab/>
        </w:r>
        <w:r w:rsidRPr="003E340D">
          <w:rPr>
            <w:webHidden/>
          </w:rPr>
          <w:fldChar w:fldCharType="begin"/>
        </w:r>
        <w:r w:rsidRPr="003E340D">
          <w:rPr>
            <w:webHidden/>
          </w:rPr>
          <w:instrText xml:space="preserve"> PAGEREF _Toc230202524 \h </w:instrText>
        </w:r>
        <w:r w:rsidRPr="003E340D">
          <w:rPr>
            <w:webHidden/>
          </w:rPr>
        </w:r>
        <w:r w:rsidRPr="003E340D">
          <w:rPr>
            <w:webHidden/>
          </w:rPr>
          <w:fldChar w:fldCharType="separate"/>
        </w:r>
        <w:r w:rsidRPr="003E340D">
          <w:rPr>
            <w:webHidden/>
          </w:rPr>
          <w:t>19</w:t>
        </w:r>
        <w:r w:rsidRPr="003E340D">
          <w:rPr>
            <w:webHidden/>
          </w:rPr>
          <w:fldChar w:fldCharType="end"/>
        </w:r>
      </w:hyperlink>
    </w:p>
    <w:p w14:paraId="3D145AFF" w14:textId="294FABE9" w:rsidR="000F3F30" w:rsidRPr="003E340D" w:rsidRDefault="000F3F30">
      <w:pPr>
        <w:pStyle w:val="TableofFigures"/>
        <w:tabs>
          <w:tab w:val="right" w:leader="dot" w:pos="9232"/>
        </w:tabs>
        <w:rPr>
          <w:rFonts w:eastAsiaTheme="minorEastAsia"/>
          <w:kern w:val="2"/>
          <w:sz w:val="24"/>
          <w:szCs w:val="24"/>
          <w14:ligatures w14:val="standardContextual"/>
        </w:rPr>
      </w:pPr>
      <w:hyperlink w:anchor="_Toc230202525" w:history="1">
        <w:r w:rsidRPr="003E340D">
          <w:rPr>
            <w:rStyle w:val="Hyperlink"/>
          </w:rPr>
          <w:t>Table 5: User Roles and Dashboard Usage</w:t>
        </w:r>
        <w:r w:rsidRPr="003E340D">
          <w:rPr>
            <w:webHidden/>
          </w:rPr>
          <w:tab/>
        </w:r>
        <w:r w:rsidRPr="003E340D">
          <w:rPr>
            <w:webHidden/>
          </w:rPr>
          <w:fldChar w:fldCharType="begin"/>
        </w:r>
        <w:r w:rsidRPr="003E340D">
          <w:rPr>
            <w:webHidden/>
          </w:rPr>
          <w:instrText xml:space="preserve"> PAGEREF _Toc230202525 \h </w:instrText>
        </w:r>
        <w:r w:rsidRPr="003E340D">
          <w:rPr>
            <w:webHidden/>
          </w:rPr>
        </w:r>
        <w:r w:rsidRPr="003E340D">
          <w:rPr>
            <w:webHidden/>
          </w:rPr>
          <w:fldChar w:fldCharType="separate"/>
        </w:r>
        <w:r w:rsidRPr="003E340D">
          <w:rPr>
            <w:webHidden/>
          </w:rPr>
          <w:t>23</w:t>
        </w:r>
        <w:r w:rsidRPr="003E340D">
          <w:rPr>
            <w:webHidden/>
          </w:rPr>
          <w:fldChar w:fldCharType="end"/>
        </w:r>
      </w:hyperlink>
    </w:p>
    <w:p w14:paraId="3095E8A0" w14:textId="50F3C1CD" w:rsidR="00260EC9" w:rsidRPr="003E340D" w:rsidRDefault="000E0F41" w:rsidP="00260EC9">
      <w:pPr>
        <w:rPr>
          <w:lang w:val="en-US" w:eastAsia="zh-CN"/>
        </w:rPr>
      </w:pPr>
      <w:r w:rsidRPr="003E340D">
        <w:rPr>
          <w:rFonts w:asciiTheme="minorHAnsi" w:eastAsiaTheme="minorHAnsi" w:hAnsiTheme="minorHAnsi" w:cstheme="minorBidi"/>
          <w:noProof/>
          <w:color w:val="auto"/>
          <w:sz w:val="22"/>
          <w:lang w:val="en-US" w:eastAsia="zh-CN"/>
        </w:rPr>
        <w:fldChar w:fldCharType="end"/>
      </w:r>
    </w:p>
    <w:p w14:paraId="020A12FA" w14:textId="77777777" w:rsidR="00260EC9" w:rsidRPr="003E340D" w:rsidRDefault="00260EC9" w:rsidP="00260EC9">
      <w:pPr>
        <w:rPr>
          <w:lang w:val="en-US" w:eastAsia="zh-CN"/>
        </w:rPr>
      </w:pPr>
    </w:p>
    <w:p w14:paraId="5786B3EC" w14:textId="77777777" w:rsidR="00E62E3F" w:rsidRPr="003E340D" w:rsidRDefault="00C526D2" w:rsidP="005309DA">
      <w:pPr>
        <w:pStyle w:val="TOCHeading"/>
        <w:numPr>
          <w:ilvl w:val="0"/>
          <w:numId w:val="0"/>
        </w:numPr>
        <w:ind w:left="432"/>
        <w:rPr>
          <w:lang w:val="en-US"/>
        </w:rPr>
      </w:pPr>
      <w:r w:rsidRPr="003E340D">
        <w:rPr>
          <w:lang w:val="en-US"/>
        </w:rPr>
        <w:br w:type="page"/>
      </w:r>
    </w:p>
    <w:p w14:paraId="65B139EE" w14:textId="77777777" w:rsidR="002B1003" w:rsidRPr="003E340D" w:rsidRDefault="0059060E" w:rsidP="00662294">
      <w:pPr>
        <w:pStyle w:val="Heading1"/>
        <w:numPr>
          <w:ilvl w:val="0"/>
          <w:numId w:val="13"/>
        </w:numPr>
        <w:rPr>
          <w:noProof/>
          <w:lang w:val="en-US"/>
        </w:rPr>
      </w:pPr>
      <w:bookmarkStart w:id="9" w:name="_Toc494826182"/>
      <w:bookmarkStart w:id="10" w:name="_Toc32521124"/>
      <w:bookmarkStart w:id="11" w:name="_Toc230203420"/>
      <w:bookmarkEnd w:id="0"/>
      <w:bookmarkEnd w:id="1"/>
      <w:r w:rsidRPr="003E340D">
        <w:rPr>
          <w:noProof/>
          <w:lang w:val="en-US"/>
        </w:rPr>
        <w:lastRenderedPageBreak/>
        <w:t>INTRODUCTION</w:t>
      </w:r>
      <w:bookmarkEnd w:id="9"/>
      <w:bookmarkEnd w:id="10"/>
      <w:bookmarkEnd w:id="11"/>
    </w:p>
    <w:p w14:paraId="2F5314EA" w14:textId="77777777" w:rsidR="002042E4" w:rsidRPr="003E340D" w:rsidRDefault="00C67D80" w:rsidP="00F12462">
      <w:pPr>
        <w:rPr>
          <w:noProof/>
          <w:color w:val="000000" w:themeColor="text1"/>
          <w:lang w:val="en-US"/>
        </w:rPr>
      </w:pPr>
      <w:r w:rsidRPr="003E340D">
        <w:rPr>
          <w:noProof/>
          <w:color w:val="000000" w:themeColor="text1"/>
          <w:lang w:val="en-US"/>
        </w:rPr>
        <w:t>Supply chain management includes many connected activities such as order processing, shipment planning, inventory control, delivery tracking, regional performance monitoring, and demand planning. In many organizations, these activities are recorded in different files, systems, or reports. When supply chain data is not analyzed in an integrated way, managers may have difficulty understanding current performance and detecting operational risks on time.</w:t>
      </w:r>
    </w:p>
    <w:p w14:paraId="026FAB16" w14:textId="77777777" w:rsidR="002042E4" w:rsidRPr="003E340D" w:rsidRDefault="00C67D80" w:rsidP="00F12462">
      <w:pPr>
        <w:rPr>
          <w:noProof/>
          <w:color w:val="000000" w:themeColor="text1"/>
          <w:lang w:val="en-US"/>
        </w:rPr>
      </w:pPr>
      <w:r w:rsidRPr="003E340D">
        <w:rPr>
          <w:noProof/>
          <w:color w:val="000000" w:themeColor="text1"/>
          <w:lang w:val="en-US"/>
        </w:rPr>
        <w:br/>
      </w:r>
      <w:r w:rsidRPr="003E340D">
        <w:rPr>
          <w:noProof/>
          <w:color w:val="000000" w:themeColor="text1"/>
          <w:lang w:val="en-US"/>
        </w:rPr>
        <w:br/>
        <w:t>Visibility is one of the most important needs in supply chain operations. Managers need to see how orders, shipments, products, regions, inventory indicators, and demand patterns are performing. Without a clear visibility system, late deliveries, stock risks, regional problems, and demand changes may not be noticed early enough. For this reason, dashboard-based decision-support systems are useful for transforming raw supply chain data into understandable information.</w:t>
      </w:r>
    </w:p>
    <w:p w14:paraId="3E982012" w14:textId="77777777" w:rsidR="002042E4" w:rsidRPr="003E340D" w:rsidRDefault="00C67D80" w:rsidP="00F12462">
      <w:pPr>
        <w:rPr>
          <w:noProof/>
          <w:color w:val="000000" w:themeColor="text1"/>
          <w:lang w:val="en-US"/>
        </w:rPr>
      </w:pPr>
      <w:r w:rsidRPr="003E340D">
        <w:rPr>
          <w:noProof/>
          <w:color w:val="000000" w:themeColor="text1"/>
          <w:lang w:val="en-US"/>
        </w:rPr>
        <w:br/>
      </w:r>
      <w:r w:rsidRPr="003E340D">
        <w:rPr>
          <w:noProof/>
          <w:color w:val="000000" w:themeColor="text1"/>
          <w:lang w:val="en-US"/>
        </w:rPr>
        <w:br/>
        <w:t>This graduation thesis develops a Supply Chain Visibility and Risk Assessment Platform. The aim of the project is to create an interactive system that helps users monitor supply chain performance and operational risk from a single interface. The platform provides dashboard modules for executive overview, regional performance, inventory control, shipment performance, supply chain risk analysis, and demand forecasting.</w:t>
      </w:r>
    </w:p>
    <w:p w14:paraId="14E2082C" w14:textId="77777777" w:rsidR="002042E4" w:rsidRPr="003E340D" w:rsidRDefault="00C67D80" w:rsidP="00F12462">
      <w:pPr>
        <w:rPr>
          <w:noProof/>
          <w:color w:val="000000" w:themeColor="text1"/>
          <w:lang w:val="en-US"/>
        </w:rPr>
      </w:pPr>
      <w:r w:rsidRPr="003E340D">
        <w:rPr>
          <w:noProof/>
          <w:color w:val="000000" w:themeColor="text1"/>
          <w:lang w:val="en-US"/>
        </w:rPr>
        <w:br/>
      </w:r>
      <w:r w:rsidRPr="003E340D">
        <w:rPr>
          <w:noProof/>
          <w:color w:val="000000" w:themeColor="text1"/>
          <w:lang w:val="en-US"/>
        </w:rPr>
        <w:br/>
        <w:t>The project uses the public DataCo Smart Supply Chain dataset as the default demonstration dataset. However, the system is not limited to this dataset. Users can also upload their own supply chain datasets in CSV or Excel format. After uploading a dataset, users map its columns to a standard supply chain schema. The system then standardizes the uploaded data and dynamically updates the dashboard pages according to the active dataset.</w:t>
      </w:r>
    </w:p>
    <w:p w14:paraId="5B083E18" w14:textId="6D1334EB" w:rsidR="00F12462" w:rsidRPr="003E340D" w:rsidRDefault="00C67D80" w:rsidP="00F12462">
      <w:pPr>
        <w:rPr>
          <w:noProof/>
          <w:color w:val="000000" w:themeColor="text1"/>
          <w:lang w:val="en-US"/>
        </w:rPr>
      </w:pPr>
      <w:r w:rsidRPr="003E340D">
        <w:rPr>
          <w:noProof/>
          <w:color w:val="000000" w:themeColor="text1"/>
          <w:lang w:val="en-US"/>
        </w:rPr>
        <w:br/>
      </w:r>
      <w:r w:rsidRPr="003E340D">
        <w:rPr>
          <w:noProof/>
          <w:color w:val="000000" w:themeColor="text1"/>
          <w:lang w:val="en-US"/>
        </w:rPr>
        <w:br/>
        <w:t>The main purpose of this project is not only to visualize one historical dataset, but also to design a reusable dashboard structure for different supply chain datasets. By combining data upload, column mapping, data standardization, KPI calculation, risk scoring, and forecasting, the platform supports a more flexible approach to supply chain visibility and risk assessment.</w:t>
      </w:r>
    </w:p>
    <w:p w14:paraId="0A27989D" w14:textId="77777777" w:rsidR="002042E4" w:rsidRPr="003E340D" w:rsidRDefault="002042E4" w:rsidP="00F12462">
      <w:pPr>
        <w:rPr>
          <w:i/>
          <w:noProof/>
          <w:color w:val="000000" w:themeColor="text1"/>
          <w:lang w:val="en-US"/>
        </w:rPr>
      </w:pPr>
    </w:p>
    <w:p w14:paraId="548A64BC" w14:textId="0B612870" w:rsidR="00503CEB" w:rsidRPr="003E340D" w:rsidRDefault="00EF1709" w:rsidP="00086AE3">
      <w:pPr>
        <w:pStyle w:val="Heading1"/>
        <w:rPr>
          <w:lang w:val="en-US"/>
        </w:rPr>
      </w:pPr>
      <w:bookmarkStart w:id="12" w:name="_Toc32521125"/>
      <w:bookmarkStart w:id="13" w:name="_Toc230203421"/>
      <w:r w:rsidRPr="003E340D">
        <w:rPr>
          <w:lang w:val="en-US"/>
        </w:rPr>
        <w:t>LITERATURE REVIEW</w:t>
      </w:r>
      <w:bookmarkEnd w:id="12"/>
      <w:bookmarkEnd w:id="13"/>
    </w:p>
    <w:p w14:paraId="37291019" w14:textId="77777777" w:rsidR="00503CEB" w:rsidRPr="003E340D" w:rsidRDefault="00503CEB" w:rsidP="00503CEB">
      <w:pPr>
        <w:rPr>
          <w:lang w:val="en-US"/>
        </w:rPr>
      </w:pPr>
      <w:r w:rsidRPr="003E340D">
        <w:rPr>
          <w:lang w:val="en-US"/>
        </w:rPr>
        <w:t>This section reviews the main concepts related to the project. The literature review focuses on supply chain visibility, business intelligence dashboards, supply chain risk management, digital transformation in logistics, demand forecasting, and data standardization. These topics are directly related to the development of a dataset-adaptive supply chain visibility and risk assessment platform.</w:t>
      </w:r>
    </w:p>
    <w:p w14:paraId="3D5B50F2" w14:textId="77777777" w:rsidR="00503CEB" w:rsidRPr="003E340D" w:rsidRDefault="00503CEB" w:rsidP="00503CEB">
      <w:pPr>
        <w:rPr>
          <w:lang w:val="en-US"/>
        </w:rPr>
      </w:pPr>
    </w:p>
    <w:p w14:paraId="733D20CA" w14:textId="09041FC3" w:rsidR="00503CEB" w:rsidRPr="003E340D" w:rsidRDefault="00503CEB" w:rsidP="00503CEB">
      <w:pPr>
        <w:pStyle w:val="Heading2"/>
        <w:rPr>
          <w:lang w:val="en-US"/>
        </w:rPr>
      </w:pPr>
      <w:bookmarkStart w:id="14" w:name="_Toc230203422"/>
      <w:r w:rsidRPr="003E340D">
        <w:rPr>
          <w:lang w:val="en-US"/>
        </w:rPr>
        <w:t>Supply Chain Visibility</w:t>
      </w:r>
      <w:bookmarkEnd w:id="14"/>
    </w:p>
    <w:p w14:paraId="5E0E6766" w14:textId="44E5F7F5" w:rsidR="00503CEB" w:rsidRPr="003E340D" w:rsidRDefault="00503CEB" w:rsidP="00503CEB">
      <w:pPr>
        <w:rPr>
          <w:lang w:val="en-US"/>
        </w:rPr>
      </w:pPr>
      <w:r w:rsidRPr="003E340D">
        <w:rPr>
          <w:lang w:val="en-US"/>
        </w:rPr>
        <w:t xml:space="preserve">Supply chain visibility refers to the ability to monitor and understand the movement of products, orders, shipments, inventory, and related information across the supply chain. In modern supply chains, operations are often spread across different regions, suppliers, transport modes, and information systems. Because of this complexity, managers need integrated visibility tools to understand what is happening in the supply chain and to detect problems early. </w:t>
      </w:r>
      <w:sdt>
        <w:sdtPr>
          <w:rPr>
            <w:lang w:val="en-US"/>
          </w:rPr>
          <w:id w:val="-899445615"/>
          <w:citation/>
        </w:sdtPr>
        <w:sdtContent>
          <w:r w:rsidR="005553D5" w:rsidRPr="003E340D">
            <w:rPr>
              <w:lang w:val="en-US"/>
            </w:rPr>
            <w:fldChar w:fldCharType="begin"/>
          </w:r>
          <w:r w:rsidR="005553D5" w:rsidRPr="003E340D">
            <w:rPr>
              <w:lang w:val="en-US"/>
            </w:rPr>
            <w:instrText xml:space="preserve"> CITATION Ora23 \l 1033 </w:instrText>
          </w:r>
          <w:r w:rsidR="005553D5" w:rsidRPr="003E340D">
            <w:rPr>
              <w:lang w:val="en-US"/>
            </w:rPr>
            <w:fldChar w:fldCharType="separate"/>
          </w:r>
          <w:r w:rsidR="003E340D" w:rsidRPr="003E340D">
            <w:rPr>
              <w:noProof/>
              <w:lang w:val="en-US"/>
            </w:rPr>
            <w:t>(Oracle, 2023)</w:t>
          </w:r>
          <w:r w:rsidR="005553D5" w:rsidRPr="003E340D">
            <w:rPr>
              <w:lang w:val="en-US"/>
            </w:rPr>
            <w:fldChar w:fldCharType="end"/>
          </w:r>
        </w:sdtContent>
      </w:sdt>
    </w:p>
    <w:p w14:paraId="69A19529" w14:textId="77777777" w:rsidR="00503CEB" w:rsidRPr="003E340D" w:rsidRDefault="00503CEB" w:rsidP="00503CEB">
      <w:pPr>
        <w:rPr>
          <w:lang w:val="en-US"/>
        </w:rPr>
      </w:pPr>
    </w:p>
    <w:p w14:paraId="76E42F51" w14:textId="65E5D5A1" w:rsidR="00503CEB" w:rsidRPr="003E340D" w:rsidRDefault="00503CEB" w:rsidP="00503CEB">
      <w:pPr>
        <w:rPr>
          <w:lang w:val="en-US"/>
        </w:rPr>
      </w:pPr>
      <w:r w:rsidRPr="003E340D">
        <w:rPr>
          <w:lang w:val="en-US"/>
        </w:rPr>
        <w:t xml:space="preserve">Visibility is important because supply chain decisions depend on timely and accurate information. If delivery delays, inventory shortages, regional problems, or demand changes are not visible, managers may react too late. A visibility system can help users monitor key indicators such as order volume, delivery status, shipment delays, inventory condition, sales, profit, and demand trends from a single interface. </w:t>
      </w:r>
      <w:sdt>
        <w:sdtPr>
          <w:rPr>
            <w:lang w:val="en-US"/>
          </w:rPr>
          <w:id w:val="756399419"/>
          <w:citation/>
        </w:sdtPr>
        <w:sdtContent>
          <w:r w:rsidR="005553D5" w:rsidRPr="003E340D">
            <w:rPr>
              <w:lang w:val="en-US"/>
            </w:rPr>
            <w:fldChar w:fldCharType="begin"/>
          </w:r>
          <w:r w:rsidR="005553D5" w:rsidRPr="003E340D">
            <w:rPr>
              <w:lang w:val="en-US"/>
            </w:rPr>
            <w:instrText xml:space="preserve"> CITATION Ora23 \l 1033 </w:instrText>
          </w:r>
          <w:r w:rsidR="00251ECD" w:rsidRPr="003E340D">
            <w:rPr>
              <w:lang w:val="en-US"/>
            </w:rPr>
            <w:instrText xml:space="preserve"> \m Kal22</w:instrText>
          </w:r>
          <w:r w:rsidR="005553D5" w:rsidRPr="003E340D">
            <w:rPr>
              <w:lang w:val="en-US"/>
            </w:rPr>
            <w:fldChar w:fldCharType="separate"/>
          </w:r>
          <w:r w:rsidR="003E340D" w:rsidRPr="003E340D">
            <w:rPr>
              <w:noProof/>
              <w:lang w:val="en-US"/>
            </w:rPr>
            <w:t>(Oracle, 2023; Kalaiarasan, 2022)</w:t>
          </w:r>
          <w:r w:rsidR="005553D5" w:rsidRPr="003E340D">
            <w:rPr>
              <w:lang w:val="en-US"/>
            </w:rPr>
            <w:fldChar w:fldCharType="end"/>
          </w:r>
        </w:sdtContent>
      </w:sdt>
    </w:p>
    <w:p w14:paraId="2AF82612" w14:textId="77777777" w:rsidR="00503CEB" w:rsidRPr="003E340D" w:rsidRDefault="00503CEB" w:rsidP="00503CEB">
      <w:pPr>
        <w:rPr>
          <w:lang w:val="en-US"/>
        </w:rPr>
      </w:pPr>
    </w:p>
    <w:p w14:paraId="0CD94CE5" w14:textId="77777777" w:rsidR="00503CEB" w:rsidRPr="003E340D" w:rsidRDefault="00503CEB" w:rsidP="00503CEB">
      <w:pPr>
        <w:rPr>
          <w:lang w:val="en-US"/>
        </w:rPr>
      </w:pPr>
      <w:r w:rsidRPr="003E340D">
        <w:rPr>
          <w:lang w:val="en-US"/>
        </w:rPr>
        <w:t xml:space="preserve">In this project, supply chain visibility is addressed through a multi-page dashboard structure. The platform brings different operational views together, including overview indicators, regional performance, inventory control, shipment performance, risk analysis, and demand forecasting. This supports the idea that supply chain visibility should not focus on only one </w:t>
      </w:r>
      <w:proofErr w:type="gramStart"/>
      <w:r w:rsidRPr="003E340D">
        <w:rPr>
          <w:lang w:val="en-US"/>
        </w:rPr>
        <w:t>metric, but</w:t>
      </w:r>
      <w:proofErr w:type="gramEnd"/>
      <w:r w:rsidRPr="003E340D">
        <w:rPr>
          <w:lang w:val="en-US"/>
        </w:rPr>
        <w:t xml:space="preserve"> should combine different operational indicators.</w:t>
      </w:r>
    </w:p>
    <w:p w14:paraId="0767A431" w14:textId="77777777" w:rsidR="00503CEB" w:rsidRPr="003E340D" w:rsidRDefault="00503CEB" w:rsidP="00503CEB">
      <w:pPr>
        <w:rPr>
          <w:lang w:val="en-US"/>
        </w:rPr>
      </w:pPr>
    </w:p>
    <w:p w14:paraId="2E12ABB7" w14:textId="51C7091F" w:rsidR="00503CEB" w:rsidRPr="003E340D" w:rsidRDefault="00503CEB" w:rsidP="00503CEB">
      <w:pPr>
        <w:pStyle w:val="Heading2"/>
        <w:rPr>
          <w:lang w:val="en-US"/>
        </w:rPr>
      </w:pPr>
      <w:bookmarkStart w:id="15" w:name="_Toc230203423"/>
      <w:r w:rsidRPr="003E340D">
        <w:rPr>
          <w:lang w:val="en-US"/>
        </w:rPr>
        <w:lastRenderedPageBreak/>
        <w:t>Business Intelligence Dashboards and Decision Support</w:t>
      </w:r>
      <w:bookmarkEnd w:id="15"/>
    </w:p>
    <w:p w14:paraId="7CACB077" w14:textId="1E4C3531" w:rsidR="00503CEB" w:rsidRPr="003E340D" w:rsidRDefault="00503CEB" w:rsidP="00503CEB">
      <w:pPr>
        <w:rPr>
          <w:lang w:val="en-US"/>
        </w:rPr>
      </w:pPr>
      <w:r w:rsidRPr="003E340D">
        <w:rPr>
          <w:lang w:val="en-US"/>
        </w:rPr>
        <w:t xml:space="preserve">Business intelligence dashboards are used to transform raw data into visual and understandable information. Instead of analyzing large tables manually, users can monitor key performance indicators, charts, and summary tables through an interactive interface. Dashboards are especially useful in operational areas where managers need to make quick and data-based decisions. </w:t>
      </w:r>
      <w:sdt>
        <w:sdtPr>
          <w:rPr>
            <w:lang w:val="en-US"/>
          </w:rPr>
          <w:id w:val="-1975205604"/>
          <w:citation/>
        </w:sdtPr>
        <w:sdtContent>
          <w:r w:rsidR="005553D5" w:rsidRPr="003E340D">
            <w:rPr>
              <w:lang w:val="en-US"/>
            </w:rPr>
            <w:fldChar w:fldCharType="begin"/>
          </w:r>
          <w:r w:rsidR="005553D5" w:rsidRPr="003E340D">
            <w:rPr>
              <w:lang w:val="en-US"/>
            </w:rPr>
            <w:instrText xml:space="preserve"> CITATION Gra19 \l 1033 </w:instrText>
          </w:r>
          <w:r w:rsidR="005553D5" w:rsidRPr="003E340D">
            <w:rPr>
              <w:lang w:val="en-US"/>
            </w:rPr>
            <w:fldChar w:fldCharType="separate"/>
          </w:r>
          <w:r w:rsidR="003E340D" w:rsidRPr="003E340D">
            <w:rPr>
              <w:noProof/>
              <w:lang w:val="en-US"/>
            </w:rPr>
            <w:t>(Grabińska, 2019)</w:t>
          </w:r>
          <w:r w:rsidR="005553D5" w:rsidRPr="003E340D">
            <w:rPr>
              <w:lang w:val="en-US"/>
            </w:rPr>
            <w:fldChar w:fldCharType="end"/>
          </w:r>
        </w:sdtContent>
      </w:sdt>
    </w:p>
    <w:p w14:paraId="07FAD1A6" w14:textId="77777777" w:rsidR="00503CEB" w:rsidRPr="003E340D" w:rsidRDefault="00503CEB" w:rsidP="00503CEB">
      <w:pPr>
        <w:rPr>
          <w:lang w:val="en-US"/>
        </w:rPr>
      </w:pPr>
    </w:p>
    <w:p w14:paraId="3C499011" w14:textId="297BA4D9" w:rsidR="00503CEB" w:rsidRPr="003E340D" w:rsidRDefault="00503CEB" w:rsidP="00503CEB">
      <w:pPr>
        <w:rPr>
          <w:lang w:val="en-US"/>
        </w:rPr>
      </w:pPr>
      <w:r w:rsidRPr="003E340D">
        <w:rPr>
          <w:lang w:val="en-US"/>
        </w:rPr>
        <w:t xml:space="preserve">In supply chain management, dashboards can support decision-making by showing delivery performance, regional differences, inventory problems, shipment delays, and risk indicators. A well-designed dashboard does not only display data; it also helps users compare performance, identify patterns, and focus on problem areas. For this reason, dashboards can act as decision-support tools for supply chain managers, logistics analysts, inventory planners, and business analysts. </w:t>
      </w:r>
      <w:sdt>
        <w:sdtPr>
          <w:rPr>
            <w:lang w:val="en-US"/>
          </w:rPr>
          <w:id w:val="-840613956"/>
          <w:citation/>
        </w:sdtPr>
        <w:sdtContent>
          <w:r w:rsidR="005553D5" w:rsidRPr="003E340D">
            <w:rPr>
              <w:lang w:val="en-US"/>
            </w:rPr>
            <w:fldChar w:fldCharType="begin"/>
          </w:r>
          <w:r w:rsidR="005553D5" w:rsidRPr="003E340D">
            <w:rPr>
              <w:lang w:val="en-US"/>
            </w:rPr>
            <w:instrText xml:space="preserve"> CITATION Gra19 \l 1033 </w:instrText>
          </w:r>
          <w:r w:rsidR="005553D5" w:rsidRPr="003E340D">
            <w:rPr>
              <w:lang w:val="en-US"/>
            </w:rPr>
            <w:fldChar w:fldCharType="separate"/>
          </w:r>
          <w:r w:rsidR="003E340D" w:rsidRPr="003E340D">
            <w:rPr>
              <w:noProof/>
              <w:lang w:val="en-US"/>
            </w:rPr>
            <w:t>(Grabińska, 2019)</w:t>
          </w:r>
          <w:r w:rsidR="005553D5" w:rsidRPr="003E340D">
            <w:rPr>
              <w:lang w:val="en-US"/>
            </w:rPr>
            <w:fldChar w:fldCharType="end"/>
          </w:r>
        </w:sdtContent>
      </w:sdt>
    </w:p>
    <w:p w14:paraId="6D28AFF1" w14:textId="77777777" w:rsidR="00503CEB" w:rsidRPr="003E340D" w:rsidRDefault="00503CEB" w:rsidP="00503CEB">
      <w:pPr>
        <w:rPr>
          <w:lang w:val="en-US"/>
        </w:rPr>
      </w:pPr>
    </w:p>
    <w:p w14:paraId="4CF2B39A" w14:textId="77777777" w:rsidR="00503CEB" w:rsidRPr="003E340D" w:rsidRDefault="00503CEB" w:rsidP="00503CEB">
      <w:pPr>
        <w:rPr>
          <w:lang w:val="en-US"/>
        </w:rPr>
      </w:pPr>
      <w:r w:rsidRPr="003E340D">
        <w:rPr>
          <w:lang w:val="en-US"/>
        </w:rPr>
        <w:t>This project uses a dashboard-based approach because the goal is to make supply chain data more usable for decision-making. The system includes interactive filters, KPI cards, charts, tables, risk scores, and forecast outputs. These features help users move from raw data to operational insight.</w:t>
      </w:r>
    </w:p>
    <w:p w14:paraId="15E0E8F3" w14:textId="77777777" w:rsidR="00503CEB" w:rsidRPr="003E340D" w:rsidRDefault="00503CEB" w:rsidP="00503CEB">
      <w:pPr>
        <w:rPr>
          <w:lang w:val="en-US"/>
        </w:rPr>
      </w:pPr>
    </w:p>
    <w:p w14:paraId="7055691F" w14:textId="0806662D" w:rsidR="00503CEB" w:rsidRPr="003E340D" w:rsidRDefault="00503CEB" w:rsidP="00503CEB">
      <w:pPr>
        <w:pStyle w:val="Heading2"/>
        <w:rPr>
          <w:lang w:val="en-US"/>
        </w:rPr>
      </w:pPr>
      <w:bookmarkStart w:id="16" w:name="_Toc230203424"/>
      <w:r w:rsidRPr="003E340D">
        <w:rPr>
          <w:lang w:val="en-US"/>
        </w:rPr>
        <w:t>Supply Chain Risk Management</w:t>
      </w:r>
      <w:bookmarkEnd w:id="16"/>
    </w:p>
    <w:p w14:paraId="27608B91" w14:textId="18D9641B" w:rsidR="00503CEB" w:rsidRPr="003E340D" w:rsidRDefault="00503CEB" w:rsidP="00503CEB">
      <w:pPr>
        <w:rPr>
          <w:lang w:val="en-US"/>
        </w:rPr>
      </w:pPr>
      <w:r w:rsidRPr="003E340D">
        <w:rPr>
          <w:lang w:val="en-US"/>
        </w:rPr>
        <w:t xml:space="preserve">Supply chain risk management focuses on identifying, assessing, and reducing risks that can affect supply chain performance. These risks may include late deliveries, transportation delays, demand uncertainty, inventory shortages, regional disruptions, supplier problems, and financial losses. Since supply chains include many connected activities, a problem in one part of the system can affect other parts of the operation. </w:t>
      </w:r>
      <w:sdt>
        <w:sdtPr>
          <w:rPr>
            <w:lang w:val="en-US"/>
          </w:rPr>
          <w:id w:val="365028535"/>
          <w:citation/>
        </w:sdtPr>
        <w:sdtContent>
          <w:r w:rsidR="005553D5" w:rsidRPr="003E340D">
            <w:rPr>
              <w:lang w:val="en-US"/>
            </w:rPr>
            <w:fldChar w:fldCharType="begin"/>
          </w:r>
          <w:r w:rsidR="005553D5" w:rsidRPr="003E340D">
            <w:rPr>
              <w:lang w:val="en-US"/>
            </w:rPr>
            <w:instrText xml:space="preserve"> CITATION Das25 \l 1033 </w:instrText>
          </w:r>
          <w:r w:rsidR="005553D5" w:rsidRPr="003E340D">
            <w:rPr>
              <w:lang w:val="en-US"/>
            </w:rPr>
            <w:fldChar w:fldCharType="separate"/>
          </w:r>
          <w:r w:rsidR="003E340D" w:rsidRPr="003E340D">
            <w:rPr>
              <w:noProof/>
              <w:lang w:val="en-US"/>
            </w:rPr>
            <w:t>(Das, Kumar, &amp; Tiwari, 2025)</w:t>
          </w:r>
          <w:r w:rsidR="005553D5" w:rsidRPr="003E340D">
            <w:rPr>
              <w:lang w:val="en-US"/>
            </w:rPr>
            <w:fldChar w:fldCharType="end"/>
          </w:r>
        </w:sdtContent>
      </w:sdt>
    </w:p>
    <w:p w14:paraId="3DD6F95E" w14:textId="77777777" w:rsidR="00503CEB" w:rsidRPr="003E340D" w:rsidRDefault="00503CEB" w:rsidP="00503CEB">
      <w:pPr>
        <w:rPr>
          <w:lang w:val="en-US"/>
        </w:rPr>
      </w:pPr>
    </w:p>
    <w:p w14:paraId="7B294DC2" w14:textId="706F1184" w:rsidR="00503CEB" w:rsidRPr="003E340D" w:rsidRDefault="00503CEB" w:rsidP="00503CEB">
      <w:pPr>
        <w:rPr>
          <w:lang w:val="en-US"/>
        </w:rPr>
      </w:pPr>
      <w:r w:rsidRPr="003E340D">
        <w:rPr>
          <w:lang w:val="en-US"/>
        </w:rPr>
        <w:t xml:space="preserve">Risk assessment is more useful when different risk indicators are evaluated together. For example, late delivery rate alone may not fully explain supply chain risk. A better risk view may also include delay days, inventory condition, demand volatility, and regional performance. Therefore, dashboard-based risk analysis can help managers understand not only where risks exist, but also which indicators contribute to those risks. </w:t>
      </w:r>
      <w:sdt>
        <w:sdtPr>
          <w:rPr>
            <w:lang w:val="en-US"/>
          </w:rPr>
          <w:id w:val="-203481882"/>
          <w:citation/>
        </w:sdtPr>
        <w:sdtContent>
          <w:r w:rsidR="005553D5" w:rsidRPr="003E340D">
            <w:rPr>
              <w:lang w:val="en-US"/>
            </w:rPr>
            <w:fldChar w:fldCharType="begin"/>
          </w:r>
          <w:r w:rsidR="005553D5" w:rsidRPr="003E340D">
            <w:rPr>
              <w:lang w:val="en-US"/>
            </w:rPr>
            <w:instrText xml:space="preserve"> CITATION Das25 \l 1033 </w:instrText>
          </w:r>
          <w:r w:rsidR="005553D5" w:rsidRPr="003E340D">
            <w:rPr>
              <w:lang w:val="en-US"/>
            </w:rPr>
            <w:fldChar w:fldCharType="separate"/>
          </w:r>
          <w:r w:rsidR="003E340D" w:rsidRPr="003E340D">
            <w:rPr>
              <w:noProof/>
              <w:lang w:val="en-US"/>
            </w:rPr>
            <w:t>(Das, Kumar, &amp; Tiwari, 2025)</w:t>
          </w:r>
          <w:r w:rsidR="005553D5" w:rsidRPr="003E340D">
            <w:rPr>
              <w:lang w:val="en-US"/>
            </w:rPr>
            <w:fldChar w:fldCharType="end"/>
          </w:r>
        </w:sdtContent>
      </w:sdt>
    </w:p>
    <w:p w14:paraId="7A98F7AB" w14:textId="77777777" w:rsidR="00503CEB" w:rsidRPr="003E340D" w:rsidRDefault="00503CEB" w:rsidP="00503CEB">
      <w:pPr>
        <w:rPr>
          <w:lang w:val="en-US"/>
        </w:rPr>
      </w:pPr>
    </w:p>
    <w:p w14:paraId="59626669" w14:textId="77777777" w:rsidR="00503CEB" w:rsidRPr="003E340D" w:rsidRDefault="00503CEB" w:rsidP="00503CEB">
      <w:pPr>
        <w:rPr>
          <w:lang w:val="en-US"/>
        </w:rPr>
      </w:pPr>
      <w:r w:rsidRPr="003E340D">
        <w:rPr>
          <w:lang w:val="en-US"/>
        </w:rPr>
        <w:t>In this project, supply chain risk is calculated using rule-based and interpretable indicators. The system analyzes delivery risk, delay risk, inventory risk, demand volatility risk, and region-level risk. The purpose is not to create a complex black-box prediction model, but to provide a clear and understandable risk assessment structure for decision support.</w:t>
      </w:r>
    </w:p>
    <w:p w14:paraId="2EFFBDC3" w14:textId="77777777" w:rsidR="00503CEB" w:rsidRPr="003E340D" w:rsidRDefault="00503CEB" w:rsidP="00503CEB">
      <w:pPr>
        <w:rPr>
          <w:lang w:val="en-US"/>
        </w:rPr>
      </w:pPr>
    </w:p>
    <w:p w14:paraId="241F9FBC" w14:textId="79ADFFC8" w:rsidR="00503CEB" w:rsidRPr="003E340D" w:rsidRDefault="00503CEB" w:rsidP="00503CEB">
      <w:pPr>
        <w:pStyle w:val="Heading2"/>
        <w:rPr>
          <w:lang w:val="en-US"/>
        </w:rPr>
      </w:pPr>
      <w:bookmarkStart w:id="17" w:name="_Toc230203425"/>
      <w:r w:rsidRPr="003E340D">
        <w:rPr>
          <w:lang w:val="en-US"/>
        </w:rPr>
        <w:t>Digital Transformation and Data-Driven Logistics</w:t>
      </w:r>
      <w:bookmarkEnd w:id="17"/>
    </w:p>
    <w:p w14:paraId="60881546" w14:textId="6DD54E2E" w:rsidR="00503CEB" w:rsidRPr="003E340D" w:rsidRDefault="00503CEB" w:rsidP="00503CEB">
      <w:pPr>
        <w:rPr>
          <w:lang w:val="en-US"/>
        </w:rPr>
      </w:pPr>
      <w:r w:rsidRPr="003E340D">
        <w:rPr>
          <w:lang w:val="en-US"/>
        </w:rPr>
        <w:t xml:space="preserve">Digital transformation in logistics and supply chain management is closely related to the use of data, automation, analytics, and connected systems. Digital tools can improve transparency by collecting and analyzing operational data from different stages of the supply chain. This can support better planning, faster decision-making, and improved coordination between supply chain activities. </w:t>
      </w:r>
      <w:sdt>
        <w:sdtPr>
          <w:rPr>
            <w:lang w:val="en-US"/>
          </w:rPr>
          <w:id w:val="-1571487344"/>
          <w:citation/>
        </w:sdtPr>
        <w:sdtContent>
          <w:r w:rsidR="005553D5" w:rsidRPr="003E340D">
            <w:rPr>
              <w:lang w:val="en-US"/>
            </w:rPr>
            <w:fldChar w:fldCharType="begin"/>
          </w:r>
          <w:r w:rsidR="005553D5" w:rsidRPr="003E340D">
            <w:rPr>
              <w:lang w:val="en-US"/>
            </w:rPr>
            <w:instrText xml:space="preserve"> CITATION Raz23 \l 1033 </w:instrText>
          </w:r>
          <w:r w:rsidR="005553D5" w:rsidRPr="003E340D">
            <w:rPr>
              <w:lang w:val="en-US"/>
            </w:rPr>
            <w:fldChar w:fldCharType="separate"/>
          </w:r>
          <w:r w:rsidR="003E340D" w:rsidRPr="003E340D">
            <w:rPr>
              <w:noProof/>
              <w:lang w:val="en-US"/>
            </w:rPr>
            <w:t>(Raza, Svanberg, &amp; Wiegmans, 2023)</w:t>
          </w:r>
          <w:r w:rsidR="005553D5" w:rsidRPr="003E340D">
            <w:rPr>
              <w:lang w:val="en-US"/>
            </w:rPr>
            <w:fldChar w:fldCharType="end"/>
          </w:r>
        </w:sdtContent>
      </w:sdt>
    </w:p>
    <w:p w14:paraId="5FA4FA5D" w14:textId="77777777" w:rsidR="00503CEB" w:rsidRPr="003E340D" w:rsidRDefault="00503CEB" w:rsidP="00503CEB">
      <w:pPr>
        <w:rPr>
          <w:lang w:val="en-US"/>
        </w:rPr>
      </w:pPr>
    </w:p>
    <w:p w14:paraId="5725BD1E" w14:textId="0D32A596" w:rsidR="00503CEB" w:rsidRPr="003E340D" w:rsidRDefault="00503CEB" w:rsidP="00503CEB">
      <w:pPr>
        <w:rPr>
          <w:lang w:val="en-US"/>
        </w:rPr>
      </w:pPr>
      <w:r w:rsidRPr="003E340D">
        <w:rPr>
          <w:lang w:val="en-US"/>
        </w:rPr>
        <w:t xml:space="preserve">However, digital transformation also requires data integration. Many organizations keep supply chain information in different systems, files, or formats. If these datasets cannot be combined or standardized, it becomes difficult to create useful dashboards and risk analysis tools. For this reason, data standardization is an important part of supply chain analytics. </w:t>
      </w:r>
      <w:sdt>
        <w:sdtPr>
          <w:rPr>
            <w:lang w:val="en-US"/>
          </w:rPr>
          <w:id w:val="788474870"/>
          <w:citation/>
        </w:sdtPr>
        <w:sdtContent>
          <w:r w:rsidR="005553D5" w:rsidRPr="003E340D">
            <w:rPr>
              <w:lang w:val="en-US"/>
            </w:rPr>
            <w:fldChar w:fldCharType="begin"/>
          </w:r>
          <w:r w:rsidR="005553D5" w:rsidRPr="003E340D">
            <w:rPr>
              <w:lang w:val="en-US"/>
            </w:rPr>
            <w:instrText xml:space="preserve"> CITATION IBM24 \l 1033 </w:instrText>
          </w:r>
          <w:r w:rsidR="005553D5" w:rsidRPr="003E340D">
            <w:rPr>
              <w:lang w:val="en-US"/>
            </w:rPr>
            <w:fldChar w:fldCharType="separate"/>
          </w:r>
          <w:r w:rsidR="003E340D" w:rsidRPr="003E340D">
            <w:rPr>
              <w:noProof/>
              <w:lang w:val="en-US"/>
            </w:rPr>
            <w:t>(IBM, 2024)</w:t>
          </w:r>
          <w:r w:rsidR="005553D5" w:rsidRPr="003E340D">
            <w:rPr>
              <w:lang w:val="en-US"/>
            </w:rPr>
            <w:fldChar w:fldCharType="end"/>
          </w:r>
        </w:sdtContent>
      </w:sdt>
    </w:p>
    <w:p w14:paraId="5DD500FD" w14:textId="77777777" w:rsidR="00503CEB" w:rsidRPr="003E340D" w:rsidRDefault="00503CEB" w:rsidP="00503CEB">
      <w:pPr>
        <w:rPr>
          <w:lang w:val="en-US"/>
        </w:rPr>
      </w:pPr>
    </w:p>
    <w:p w14:paraId="4F93C2A0" w14:textId="77777777" w:rsidR="00503CEB" w:rsidRPr="003E340D" w:rsidRDefault="00503CEB" w:rsidP="00503CEB">
      <w:pPr>
        <w:rPr>
          <w:lang w:val="en-US"/>
        </w:rPr>
      </w:pPr>
      <w:r w:rsidRPr="003E340D">
        <w:rPr>
          <w:lang w:val="en-US"/>
        </w:rPr>
        <w:t>This project addresses this issue by adding a dataset upload and standardization module. Users can upload a new CSV or Excel supply chain dataset and map its columns to a standard schema. After this mapping process, the system converts the uploaded data into dashboard-ready analytical tables. This makes the platform more flexible than a dashboard that works with only one fixed dataset.</w:t>
      </w:r>
    </w:p>
    <w:p w14:paraId="729E505C" w14:textId="77777777" w:rsidR="00503CEB" w:rsidRPr="003E340D" w:rsidRDefault="00503CEB" w:rsidP="00503CEB">
      <w:pPr>
        <w:rPr>
          <w:lang w:val="en-US"/>
        </w:rPr>
      </w:pPr>
    </w:p>
    <w:p w14:paraId="3E7DCA44" w14:textId="12CF1F67" w:rsidR="00503CEB" w:rsidRPr="003E340D" w:rsidRDefault="00503CEB" w:rsidP="00503CEB">
      <w:pPr>
        <w:pStyle w:val="Heading2"/>
        <w:rPr>
          <w:lang w:val="en-US"/>
        </w:rPr>
      </w:pPr>
      <w:bookmarkStart w:id="18" w:name="_Toc230203426"/>
      <w:r w:rsidRPr="003E340D">
        <w:rPr>
          <w:lang w:val="en-US"/>
        </w:rPr>
        <w:lastRenderedPageBreak/>
        <w:t>Demand Forecasting in Supply Chain Planning</w:t>
      </w:r>
      <w:bookmarkEnd w:id="18"/>
    </w:p>
    <w:p w14:paraId="00527FA9" w14:textId="6035102C" w:rsidR="00503CEB" w:rsidRPr="003E340D" w:rsidRDefault="00503CEB" w:rsidP="00503CEB">
      <w:pPr>
        <w:rPr>
          <w:lang w:val="en-US"/>
        </w:rPr>
      </w:pPr>
      <w:r w:rsidRPr="003E340D">
        <w:rPr>
          <w:lang w:val="en-US"/>
        </w:rPr>
        <w:t xml:space="preserve">Demand forecasting is an important part of supply chain planning because it helps organizations estimate future demand and prepare operational plans. Forecasting can support decisions related to inventory levels, replenishment planning, transportation capacity, and product availability. Even simple forecasting methods can be useful for understanding general demand trends. </w:t>
      </w:r>
      <w:sdt>
        <w:sdtPr>
          <w:rPr>
            <w:lang w:val="en-US"/>
          </w:rPr>
          <w:id w:val="1752705051"/>
          <w:citation/>
        </w:sdtPr>
        <w:sdtContent>
          <w:r w:rsidR="005553D5" w:rsidRPr="003E340D">
            <w:rPr>
              <w:lang w:val="en-US"/>
            </w:rPr>
            <w:fldChar w:fldCharType="begin"/>
          </w:r>
          <w:r w:rsidR="005553D5" w:rsidRPr="003E340D">
            <w:rPr>
              <w:lang w:val="en-US"/>
            </w:rPr>
            <w:instrText xml:space="preserve"> CITATION Hyn21 \l 1033 </w:instrText>
          </w:r>
          <w:r w:rsidR="005553D5" w:rsidRPr="003E340D">
            <w:rPr>
              <w:lang w:val="en-US"/>
            </w:rPr>
            <w:fldChar w:fldCharType="separate"/>
          </w:r>
          <w:r w:rsidR="003E340D" w:rsidRPr="003E340D">
            <w:rPr>
              <w:noProof/>
              <w:lang w:val="en-US"/>
            </w:rPr>
            <w:t>(Hyndman &amp; Athanasopoulos, 2021)</w:t>
          </w:r>
          <w:r w:rsidR="005553D5" w:rsidRPr="003E340D">
            <w:rPr>
              <w:lang w:val="en-US"/>
            </w:rPr>
            <w:fldChar w:fldCharType="end"/>
          </w:r>
        </w:sdtContent>
      </w:sdt>
    </w:p>
    <w:p w14:paraId="77F81616" w14:textId="77777777" w:rsidR="00503CEB" w:rsidRPr="003E340D" w:rsidRDefault="00503CEB" w:rsidP="00503CEB">
      <w:pPr>
        <w:rPr>
          <w:lang w:val="en-US"/>
        </w:rPr>
      </w:pPr>
    </w:p>
    <w:p w14:paraId="037443D5" w14:textId="2E54BA66" w:rsidR="00503CEB" w:rsidRPr="003E340D" w:rsidRDefault="00503CEB" w:rsidP="00503CEB">
      <w:pPr>
        <w:rPr>
          <w:lang w:val="en-US"/>
        </w:rPr>
      </w:pPr>
      <w:r w:rsidRPr="003E340D">
        <w:rPr>
          <w:lang w:val="en-US"/>
        </w:rPr>
        <w:t xml:space="preserve">In supply chain dashboards, demand forecasting is often used together with historical demand analysis. Users can compare past demand patterns with forecasted values and evaluate whether demand is increasing, decreasing, or unstable. Forecast accuracy metrics can also help users understand how well a forecasting method performs. </w:t>
      </w:r>
      <w:sdt>
        <w:sdtPr>
          <w:rPr>
            <w:lang w:val="en-US"/>
          </w:rPr>
          <w:id w:val="1518814348"/>
          <w:citation/>
        </w:sdtPr>
        <w:sdtContent>
          <w:r w:rsidR="005553D5" w:rsidRPr="003E340D">
            <w:rPr>
              <w:lang w:val="en-US"/>
            </w:rPr>
            <w:fldChar w:fldCharType="begin"/>
          </w:r>
          <w:r w:rsidR="005553D5" w:rsidRPr="003E340D">
            <w:rPr>
              <w:lang w:val="en-US"/>
            </w:rPr>
            <w:instrText xml:space="preserve"> CITATION Hyn21 \l 1033 </w:instrText>
          </w:r>
          <w:r w:rsidR="005553D5" w:rsidRPr="003E340D">
            <w:rPr>
              <w:lang w:val="en-US"/>
            </w:rPr>
            <w:fldChar w:fldCharType="separate"/>
          </w:r>
          <w:r w:rsidR="003E340D" w:rsidRPr="003E340D">
            <w:rPr>
              <w:noProof/>
              <w:lang w:val="en-US"/>
            </w:rPr>
            <w:t>(Hyndman &amp; Athanasopoulos, 2021)</w:t>
          </w:r>
          <w:r w:rsidR="005553D5" w:rsidRPr="003E340D">
            <w:rPr>
              <w:lang w:val="en-US"/>
            </w:rPr>
            <w:fldChar w:fldCharType="end"/>
          </w:r>
        </w:sdtContent>
      </w:sdt>
    </w:p>
    <w:p w14:paraId="1E5AEB38" w14:textId="77777777" w:rsidR="00503CEB" w:rsidRPr="003E340D" w:rsidRDefault="00503CEB" w:rsidP="00503CEB">
      <w:pPr>
        <w:rPr>
          <w:lang w:val="en-US"/>
        </w:rPr>
      </w:pPr>
    </w:p>
    <w:p w14:paraId="20FE7699" w14:textId="77777777" w:rsidR="00503CEB" w:rsidRPr="003E340D" w:rsidRDefault="00503CEB" w:rsidP="00503CEB">
      <w:pPr>
        <w:rPr>
          <w:lang w:val="en-US"/>
        </w:rPr>
      </w:pPr>
      <w:r w:rsidRPr="003E340D">
        <w:rPr>
          <w:lang w:val="en-US"/>
        </w:rPr>
        <w:t>In this project, the demand forecasting module uses historical monthly demand data. The platform includes simple forecasting methods such as moving average and linear regression. These methods are suitable for a dashboard prototype because they are understandable, easy to implement, and useful for demonstrating how demand data can be turned into future demand estimates.</w:t>
      </w:r>
    </w:p>
    <w:p w14:paraId="5D188859" w14:textId="77777777" w:rsidR="00503CEB" w:rsidRPr="003E340D" w:rsidRDefault="00503CEB" w:rsidP="00503CEB">
      <w:pPr>
        <w:rPr>
          <w:lang w:val="en-US"/>
        </w:rPr>
      </w:pPr>
    </w:p>
    <w:p w14:paraId="1133A416" w14:textId="62C1E449" w:rsidR="00503CEB" w:rsidRPr="003E340D" w:rsidRDefault="00503CEB" w:rsidP="00503CEB">
      <w:pPr>
        <w:pStyle w:val="Heading2"/>
        <w:rPr>
          <w:lang w:val="en-US"/>
        </w:rPr>
      </w:pPr>
      <w:bookmarkStart w:id="19" w:name="_Toc230203427"/>
      <w:r w:rsidRPr="003E340D">
        <w:rPr>
          <w:lang w:val="en-US"/>
        </w:rPr>
        <w:t>Data Standardization and Uploaded Dataset Support</w:t>
      </w:r>
      <w:bookmarkEnd w:id="19"/>
    </w:p>
    <w:p w14:paraId="513F4809" w14:textId="2179FA86" w:rsidR="00503CEB" w:rsidRPr="003E340D" w:rsidRDefault="00503CEB" w:rsidP="00503CEB">
      <w:pPr>
        <w:rPr>
          <w:lang w:val="en-US"/>
        </w:rPr>
      </w:pPr>
      <w:r w:rsidRPr="003E340D">
        <w:rPr>
          <w:lang w:val="en-US"/>
        </w:rPr>
        <w:t xml:space="preserve">A major challenge in data-driven dashboard systems is that datasets may have different column names, formats, and levels of completeness. For example, one dataset may use “order date,” another may use “PO created date,” and another may use a different name for the same concept. If the system cannot handle these differences, it can only work with one fixed dataset. </w:t>
      </w:r>
      <w:sdt>
        <w:sdtPr>
          <w:rPr>
            <w:lang w:val="en-US"/>
          </w:rPr>
          <w:id w:val="-1447295205"/>
          <w:citation/>
        </w:sdtPr>
        <w:sdtContent>
          <w:r w:rsidR="005553D5" w:rsidRPr="003E340D">
            <w:rPr>
              <w:lang w:val="en-US"/>
            </w:rPr>
            <w:fldChar w:fldCharType="begin"/>
          </w:r>
          <w:r w:rsidR="005553D5" w:rsidRPr="003E340D">
            <w:rPr>
              <w:lang w:val="en-US"/>
            </w:rPr>
            <w:instrText xml:space="preserve"> CITATION IBM24 \l 1033 </w:instrText>
          </w:r>
          <w:r w:rsidR="005553D5" w:rsidRPr="003E340D">
            <w:rPr>
              <w:lang w:val="en-US"/>
            </w:rPr>
            <w:fldChar w:fldCharType="separate"/>
          </w:r>
          <w:r w:rsidR="003E340D" w:rsidRPr="003E340D">
            <w:rPr>
              <w:noProof/>
              <w:lang w:val="en-US"/>
            </w:rPr>
            <w:t>(IBM, 2024)</w:t>
          </w:r>
          <w:r w:rsidR="005553D5" w:rsidRPr="003E340D">
            <w:rPr>
              <w:lang w:val="en-US"/>
            </w:rPr>
            <w:fldChar w:fldCharType="end"/>
          </w:r>
        </w:sdtContent>
      </w:sdt>
    </w:p>
    <w:p w14:paraId="03BB64B4" w14:textId="77777777" w:rsidR="00503CEB" w:rsidRPr="003E340D" w:rsidRDefault="00503CEB" w:rsidP="00503CEB">
      <w:pPr>
        <w:rPr>
          <w:lang w:val="en-US"/>
        </w:rPr>
      </w:pPr>
    </w:p>
    <w:p w14:paraId="4713024A" w14:textId="77777777" w:rsidR="00503CEB" w:rsidRPr="003E340D" w:rsidRDefault="00503CEB" w:rsidP="00503CEB">
      <w:pPr>
        <w:rPr>
          <w:lang w:val="en-US"/>
        </w:rPr>
      </w:pPr>
      <w:r w:rsidRPr="003E340D">
        <w:rPr>
          <w:lang w:val="en-US"/>
        </w:rPr>
        <w:t>To make a dashboard reusable, uploaded datasets should be converted into a common structure. This requires a standard schema, column mapping, data validation, and derived indicators. In this project, the standard schema includes fields such as order ID, order date, product name, category, quantity, shipping date, scheduled delivery date, delivery status, shipping mode, market, region, country, sales, and profit.</w:t>
      </w:r>
    </w:p>
    <w:p w14:paraId="3F4BB3DD" w14:textId="77777777" w:rsidR="00503CEB" w:rsidRPr="003E340D" w:rsidRDefault="00503CEB" w:rsidP="00503CEB">
      <w:pPr>
        <w:rPr>
          <w:lang w:val="en-US"/>
        </w:rPr>
      </w:pPr>
    </w:p>
    <w:p w14:paraId="563FFD1A" w14:textId="77777777" w:rsidR="00503CEB" w:rsidRPr="003E340D" w:rsidRDefault="00503CEB" w:rsidP="00503CEB">
      <w:pPr>
        <w:rPr>
          <w:lang w:val="en-US"/>
        </w:rPr>
      </w:pPr>
      <w:r w:rsidRPr="003E340D">
        <w:rPr>
          <w:lang w:val="en-US"/>
        </w:rPr>
        <w:t xml:space="preserve">The dataset upload feature improves the originality and usefulness of the project. The default </w:t>
      </w:r>
      <w:proofErr w:type="spellStart"/>
      <w:r w:rsidRPr="003E340D">
        <w:rPr>
          <w:lang w:val="en-US"/>
        </w:rPr>
        <w:t>DataCo</w:t>
      </w:r>
      <w:proofErr w:type="spellEnd"/>
      <w:r w:rsidRPr="003E340D">
        <w:rPr>
          <w:lang w:val="en-US"/>
        </w:rPr>
        <w:t xml:space="preserve"> dataset is used as a demonstration dataset, but the system can also process new supply chain datasets. After the user maps the uploaded dataset to the standard schema, the dashboard pages are generated dynamically based on the active dataset. This makes the platform more reusable for different supply chain data sources.</w:t>
      </w:r>
    </w:p>
    <w:p w14:paraId="6FDDA3C9" w14:textId="77777777" w:rsidR="00503CEB" w:rsidRPr="003E340D" w:rsidRDefault="00503CEB" w:rsidP="00503CEB">
      <w:pPr>
        <w:rPr>
          <w:lang w:val="en-US"/>
        </w:rPr>
      </w:pPr>
    </w:p>
    <w:p w14:paraId="24E151F4" w14:textId="1132048E" w:rsidR="00503CEB" w:rsidRPr="003E340D" w:rsidRDefault="00503CEB" w:rsidP="00503CEB">
      <w:pPr>
        <w:pStyle w:val="Heading2"/>
        <w:rPr>
          <w:lang w:val="en-US"/>
        </w:rPr>
      </w:pPr>
      <w:bookmarkStart w:id="20" w:name="_Toc230203428"/>
      <w:r w:rsidRPr="003E340D">
        <w:rPr>
          <w:lang w:val="en-US"/>
        </w:rPr>
        <w:t>Summary of Literature Review</w:t>
      </w:r>
      <w:bookmarkEnd w:id="20"/>
    </w:p>
    <w:p w14:paraId="0B48809B" w14:textId="77777777" w:rsidR="00503CEB" w:rsidRPr="003E340D" w:rsidRDefault="00503CEB" w:rsidP="00503CEB">
      <w:pPr>
        <w:rPr>
          <w:lang w:val="en-US"/>
        </w:rPr>
      </w:pPr>
      <w:r w:rsidRPr="003E340D">
        <w:rPr>
          <w:lang w:val="en-US"/>
        </w:rPr>
        <w:t>The reviewed concepts show that supply chain visibility, dashboard-based decision support, risk assessment, digital transformation, forecasting, and data standardization are strongly connected. Supply chain visibility helps managers monitor operational activities. Business intelligence dashboards make complex data easier to understand. Risk management supports the identification of delivery, inventory, demand, and regional risks. Forecasting helps users observe future demand trends. Data standardization allows different datasets to be used in a common dashboard structure.</w:t>
      </w:r>
    </w:p>
    <w:p w14:paraId="777A6B15" w14:textId="77777777" w:rsidR="00503CEB" w:rsidRPr="003E340D" w:rsidRDefault="00503CEB" w:rsidP="00503CEB">
      <w:pPr>
        <w:rPr>
          <w:lang w:val="en-US"/>
        </w:rPr>
      </w:pPr>
    </w:p>
    <w:p w14:paraId="66442CAD" w14:textId="2E6B0E59" w:rsidR="00503CEB" w:rsidRPr="003E340D" w:rsidRDefault="00503CEB" w:rsidP="00503CEB">
      <w:pPr>
        <w:rPr>
          <w:lang w:val="en-US"/>
        </w:rPr>
      </w:pPr>
      <w:r w:rsidRPr="003E340D">
        <w:rPr>
          <w:lang w:val="en-US"/>
        </w:rPr>
        <w:t xml:space="preserve">Based on these ideas, this project develops a dataset-adaptive supply chain visibility and risk assessment platform. The platform combines dashboard visualization, uploaded dataset support, data standardization, risk scoring, and demand forecasting in a single </w:t>
      </w:r>
      <w:proofErr w:type="spellStart"/>
      <w:r w:rsidRPr="003E340D">
        <w:rPr>
          <w:lang w:val="en-US"/>
        </w:rPr>
        <w:t>Streamlit</w:t>
      </w:r>
      <w:proofErr w:type="spellEnd"/>
      <w:r w:rsidRPr="003E340D">
        <w:rPr>
          <w:lang w:val="en-US"/>
        </w:rPr>
        <w:t>-based system.</w:t>
      </w:r>
    </w:p>
    <w:p w14:paraId="7C937C4C" w14:textId="77777777" w:rsidR="004D4888" w:rsidRPr="003E340D" w:rsidRDefault="004D4888" w:rsidP="00503CEB">
      <w:pPr>
        <w:rPr>
          <w:lang w:val="en-US"/>
        </w:rPr>
      </w:pPr>
    </w:p>
    <w:p w14:paraId="02E71021" w14:textId="44AD42BB" w:rsidR="002042E4" w:rsidRPr="003E340D" w:rsidRDefault="00EF1709" w:rsidP="002042E4">
      <w:pPr>
        <w:pStyle w:val="Heading1"/>
        <w:rPr>
          <w:lang w:val="en-US"/>
        </w:rPr>
      </w:pPr>
      <w:bookmarkStart w:id="21" w:name="_Toc32521137"/>
      <w:bookmarkStart w:id="22" w:name="_Toc230203429"/>
      <w:r w:rsidRPr="003E340D">
        <w:rPr>
          <w:lang w:val="en-US"/>
        </w:rPr>
        <w:t>ORIGINALITY OF THE STUDY</w:t>
      </w:r>
      <w:bookmarkEnd w:id="21"/>
      <w:bookmarkEnd w:id="22"/>
    </w:p>
    <w:p w14:paraId="752B1223" w14:textId="77777777" w:rsidR="002042E4" w:rsidRPr="003E340D" w:rsidRDefault="004D4888" w:rsidP="004D4888">
      <w:pPr>
        <w:rPr>
          <w:lang w:val="en-US"/>
        </w:rPr>
      </w:pPr>
      <w:r w:rsidRPr="003E340D">
        <w:rPr>
          <w:lang w:val="en-US"/>
        </w:rPr>
        <w:t>The</w:t>
      </w:r>
      <w:r w:rsidRPr="003E340D">
        <w:rPr>
          <w:lang w:val="en-US"/>
        </w:rPr>
        <w:t xml:space="preserve"> originality of this study comes from developing a supply chain dashboard platform that is not limited to one fixed dataset. Many dashboard projects are designed only for a single prepared dataset. In this project, the </w:t>
      </w:r>
      <w:proofErr w:type="spellStart"/>
      <w:r w:rsidRPr="003E340D">
        <w:rPr>
          <w:lang w:val="en-US"/>
        </w:rPr>
        <w:t>DataCo</w:t>
      </w:r>
      <w:proofErr w:type="spellEnd"/>
      <w:r w:rsidRPr="003E340D">
        <w:rPr>
          <w:lang w:val="en-US"/>
        </w:rPr>
        <w:t xml:space="preserve"> Smart Supply Chain dataset is used as the default demonstration dataset, but the platform also allows users to upload a new supply chain dataset in CSV or Excel format.</w:t>
      </w:r>
    </w:p>
    <w:p w14:paraId="5DAFC1AC" w14:textId="77777777" w:rsidR="002042E4" w:rsidRPr="003E340D" w:rsidRDefault="004D4888" w:rsidP="004D4888">
      <w:pPr>
        <w:rPr>
          <w:lang w:val="en-US"/>
        </w:rPr>
      </w:pPr>
      <w:r w:rsidRPr="003E340D">
        <w:rPr>
          <w:lang w:val="en-US"/>
        </w:rPr>
        <w:br/>
      </w:r>
      <w:r w:rsidRPr="003E340D">
        <w:rPr>
          <w:lang w:val="en-US"/>
        </w:rPr>
        <w:br/>
        <w:t xml:space="preserve">The system includes a Data Source Manager that supports column mapping and dataset standardization. This means that different datasets with different column names can be mapped to a common supply chain schema. After the </w:t>
      </w:r>
      <w:r w:rsidRPr="003E340D">
        <w:rPr>
          <w:lang w:val="en-US"/>
        </w:rPr>
        <w:lastRenderedPageBreak/>
        <w:t>mapping process, the system converts the uploaded dataset into standardized analytical tables and uses these tables across all dashboard pages.</w:t>
      </w:r>
    </w:p>
    <w:p w14:paraId="1F618146" w14:textId="77777777" w:rsidR="002042E4" w:rsidRPr="003E340D" w:rsidRDefault="004D4888" w:rsidP="004D4888">
      <w:pPr>
        <w:rPr>
          <w:lang w:val="en-US"/>
        </w:rPr>
      </w:pPr>
      <w:r w:rsidRPr="003E340D">
        <w:rPr>
          <w:lang w:val="en-US"/>
        </w:rPr>
        <w:br/>
      </w:r>
      <w:r w:rsidRPr="003E340D">
        <w:rPr>
          <w:lang w:val="en-US"/>
        </w:rPr>
        <w:br/>
        <w:t xml:space="preserve">Another original aspect of the project is the integration of multiple supply chain analysis areas </w:t>
      </w:r>
      <w:proofErr w:type="gramStart"/>
      <w:r w:rsidRPr="003E340D">
        <w:rPr>
          <w:lang w:val="en-US"/>
        </w:rPr>
        <w:t>in</w:t>
      </w:r>
      <w:proofErr w:type="gramEnd"/>
      <w:r w:rsidRPr="003E340D">
        <w:rPr>
          <w:lang w:val="en-US"/>
        </w:rPr>
        <w:t xml:space="preserve"> one platform. The system does not only show order or sales information. It combines executive KPIs, regional performance analysis, inventory control indicators, shipment performance, supply chain risk scoring, and demand forecasting. This makes the project closer to a decision-support platform rather than a simple visualization page.</w:t>
      </w:r>
    </w:p>
    <w:p w14:paraId="45F127A3" w14:textId="77777777" w:rsidR="002042E4" w:rsidRPr="003E340D" w:rsidRDefault="004D4888" w:rsidP="004D4888">
      <w:pPr>
        <w:rPr>
          <w:lang w:val="en-US"/>
        </w:rPr>
      </w:pPr>
      <w:r w:rsidRPr="003E340D">
        <w:rPr>
          <w:lang w:val="en-US"/>
        </w:rPr>
        <w:br/>
      </w:r>
      <w:r w:rsidRPr="003E340D">
        <w:rPr>
          <w:lang w:val="en-US"/>
        </w:rPr>
        <w:br/>
        <w:t>The risk analysis structure is also designed to be understandable for users. Instead of using a black-box model, the project uses rule-based and interpretable risk indicators such as late delivery rate, delay days, inventory status, demand volatility, and regional performance. This helps users understand why a specific market, region, shipment mode, or product category may be risky.</w:t>
      </w:r>
    </w:p>
    <w:p w14:paraId="701748CC" w14:textId="7AA924AE" w:rsidR="007E7881" w:rsidRPr="003E340D" w:rsidRDefault="004D4888" w:rsidP="004D4888">
      <w:pPr>
        <w:rPr>
          <w:lang w:val="en-US"/>
        </w:rPr>
      </w:pPr>
      <w:r w:rsidRPr="003E340D">
        <w:rPr>
          <w:lang w:val="en-US"/>
        </w:rPr>
        <w:br/>
      </w:r>
      <w:r w:rsidRPr="003E340D">
        <w:rPr>
          <w:lang w:val="en-US"/>
        </w:rPr>
        <w:br/>
        <w:t xml:space="preserve">The project is original within its academic scope because it combines data upload, schema mapping, data standardization, dynamic dashboard generation, risk analysis, and forecasting in a single </w:t>
      </w:r>
      <w:proofErr w:type="spellStart"/>
      <w:r w:rsidRPr="003E340D">
        <w:rPr>
          <w:lang w:val="en-US"/>
        </w:rPr>
        <w:t>Streamlit</w:t>
      </w:r>
      <w:proofErr w:type="spellEnd"/>
      <w:r w:rsidRPr="003E340D">
        <w:rPr>
          <w:lang w:val="en-US"/>
        </w:rPr>
        <w:t>-based system. Therefore, the main contribution of the project is the development of a reusable supply chain visibility and risk assessment platform that can work with both a default dataset and user-uploaded datasets.</w:t>
      </w:r>
    </w:p>
    <w:p w14:paraId="0F34BE84" w14:textId="77777777" w:rsidR="002042E4" w:rsidRPr="003E340D" w:rsidRDefault="002042E4" w:rsidP="004D4888">
      <w:pPr>
        <w:rPr>
          <w:lang w:val="en-US"/>
        </w:rPr>
      </w:pPr>
    </w:p>
    <w:p w14:paraId="0CDD37A5" w14:textId="06D85139" w:rsidR="00EF1709" w:rsidRPr="003E340D" w:rsidRDefault="00EF1709" w:rsidP="00560CC1">
      <w:pPr>
        <w:pStyle w:val="Heading1"/>
        <w:rPr>
          <w:lang w:val="en-US"/>
        </w:rPr>
      </w:pPr>
      <w:bookmarkStart w:id="23" w:name="_Toc230203430"/>
      <w:r w:rsidRPr="003E340D">
        <w:rPr>
          <w:lang w:val="en-US"/>
        </w:rPr>
        <w:t>PROBLEM DEFINITION</w:t>
      </w:r>
      <w:bookmarkEnd w:id="23"/>
    </w:p>
    <w:p w14:paraId="6DCC48BF" w14:textId="77777777" w:rsidR="002042E4" w:rsidRPr="003E340D" w:rsidRDefault="001F0D17" w:rsidP="00EF1709">
      <w:pPr>
        <w:rPr>
          <w:lang w:val="en-US"/>
        </w:rPr>
      </w:pPr>
      <w:r w:rsidRPr="003E340D">
        <w:rPr>
          <w:lang w:val="en-US"/>
        </w:rPr>
        <w:t>Supply chain operations produce large amounts of data related to orders, products, shipments, delivery performance, inventory, regions, sales, and demand. However, this data is often stored in different files, systems, or formats. When the data is not standardized and analyzed together, it becomes difficult for managers to understand the overall performance of the supply chain.</w:t>
      </w:r>
    </w:p>
    <w:p w14:paraId="6482C7F2" w14:textId="77777777" w:rsidR="002042E4" w:rsidRPr="003E340D" w:rsidRDefault="001F0D17" w:rsidP="00EF1709">
      <w:pPr>
        <w:rPr>
          <w:lang w:val="en-US"/>
        </w:rPr>
      </w:pPr>
      <w:r w:rsidRPr="003E340D">
        <w:rPr>
          <w:lang w:val="en-US"/>
        </w:rPr>
        <w:br/>
      </w:r>
      <w:r w:rsidRPr="003E340D">
        <w:rPr>
          <w:lang w:val="en-US"/>
        </w:rPr>
        <w:br/>
        <w:t>One of the main problems is the lack of integrated visibility. A manager may need to check different reports to understand late deliveries, shipment delays, inventory warnings, regional performance, and demand changes. This slows down decision-making and increases the risk of missing important operational problems.</w:t>
      </w:r>
    </w:p>
    <w:p w14:paraId="3B4C7338" w14:textId="77777777" w:rsidR="002042E4" w:rsidRPr="003E340D" w:rsidRDefault="001F0D17" w:rsidP="00EF1709">
      <w:pPr>
        <w:rPr>
          <w:lang w:val="en-US"/>
        </w:rPr>
      </w:pPr>
      <w:r w:rsidRPr="003E340D">
        <w:rPr>
          <w:lang w:val="en-US"/>
        </w:rPr>
        <w:br/>
      </w:r>
      <w:r w:rsidRPr="003E340D">
        <w:rPr>
          <w:lang w:val="en-US"/>
        </w:rPr>
        <w:br/>
        <w:t>Another problem is that many dashboard systems are designed for a single prepared dataset. If a new dataset has different column names or a different structure, the dashboard may not work without manual code changes. This limits the reusability of the system. For example, one dataset may use “order date,” while another dataset may use “PO created date” for the same concept. Without a standard mapping and transformation process, these datasets cannot be analyzed through the same dashboard structure.</w:t>
      </w:r>
    </w:p>
    <w:p w14:paraId="65D88EA6" w14:textId="77777777" w:rsidR="002042E4" w:rsidRPr="003E340D" w:rsidRDefault="001F0D17" w:rsidP="00EF1709">
      <w:pPr>
        <w:rPr>
          <w:lang w:val="en-US"/>
        </w:rPr>
      </w:pPr>
      <w:r w:rsidRPr="003E340D">
        <w:rPr>
          <w:lang w:val="en-US"/>
        </w:rPr>
        <w:br/>
      </w:r>
      <w:r w:rsidRPr="003E340D">
        <w:rPr>
          <w:lang w:val="en-US"/>
        </w:rPr>
        <w:br/>
        <w:t>There is also a risk assessment problem. Supply chain risk should not be evaluated by looking at only one indicator. Late delivery rate, average delay days, inventory status, demand volatility, regional performance, and financial indicators can all affect operational risk. If these indicators are not combined in a clear way, users may not understand which areas of the supply chain require attention.</w:t>
      </w:r>
    </w:p>
    <w:p w14:paraId="33B0B440" w14:textId="7EED04A8" w:rsidR="00EF1709" w:rsidRPr="003E340D" w:rsidRDefault="001F0D17" w:rsidP="00EF1709">
      <w:pPr>
        <w:rPr>
          <w:lang w:val="en-US"/>
        </w:rPr>
      </w:pPr>
      <w:r w:rsidRPr="003E340D">
        <w:rPr>
          <w:lang w:val="en-US"/>
        </w:rPr>
        <w:br/>
      </w:r>
      <w:r w:rsidRPr="003E340D">
        <w:rPr>
          <w:lang w:val="en-US"/>
        </w:rPr>
        <w:br/>
        <w:t>Therefore, the main problem addressed in this project is the need for a reusable and interactive decision-support platform that can transform different supply chain datasets into a standard analytical format and generate visibility dashboards and risk analysis from the active dataset.</w:t>
      </w:r>
    </w:p>
    <w:p w14:paraId="5F84BBF8" w14:textId="77777777" w:rsidR="002042E4" w:rsidRPr="003E340D" w:rsidRDefault="002042E4" w:rsidP="00EF1709">
      <w:pPr>
        <w:rPr>
          <w:lang w:val="en-US"/>
        </w:rPr>
      </w:pPr>
    </w:p>
    <w:p w14:paraId="15444B55" w14:textId="0E385CB3" w:rsidR="00EF1709" w:rsidRPr="003E340D" w:rsidRDefault="00EF1709" w:rsidP="00560CC1">
      <w:pPr>
        <w:pStyle w:val="Heading1"/>
        <w:rPr>
          <w:lang w:val="en-US"/>
        </w:rPr>
      </w:pPr>
      <w:bookmarkStart w:id="24" w:name="_Toc230203431"/>
      <w:r w:rsidRPr="003E340D">
        <w:rPr>
          <w:lang w:val="en-US"/>
        </w:rPr>
        <w:t>SOLUTION APPROACH</w:t>
      </w:r>
      <w:bookmarkEnd w:id="24"/>
    </w:p>
    <w:p w14:paraId="1C12DE01" w14:textId="77777777" w:rsidR="001F0D17" w:rsidRPr="003E340D" w:rsidRDefault="001F0D17" w:rsidP="00EF1709">
      <w:pPr>
        <w:rPr>
          <w:lang w:val="en-US"/>
        </w:rPr>
      </w:pPr>
      <w:r w:rsidRPr="003E340D">
        <w:rPr>
          <w:lang w:val="en-US"/>
        </w:rPr>
        <w:t xml:space="preserve">The solution approach of this project is based on developing a dataset-adaptive supply chain dashboard platform. The system is designed to work with a default demonstration dataset </w:t>
      </w:r>
      <w:proofErr w:type="gramStart"/>
      <w:r w:rsidRPr="003E340D">
        <w:rPr>
          <w:lang w:val="en-US"/>
        </w:rPr>
        <w:t>and also</w:t>
      </w:r>
      <w:proofErr w:type="gramEnd"/>
      <w:r w:rsidRPr="003E340D">
        <w:rPr>
          <w:lang w:val="en-US"/>
        </w:rPr>
        <w:t xml:space="preserve"> with user-uploaded supply chain datasets. The main idea is to transform different supply chain datasets into a common analytical structure and then generate dashboard modules from the active dataset.</w:t>
      </w:r>
    </w:p>
    <w:p w14:paraId="20C0F26D" w14:textId="77777777" w:rsidR="001F0D17" w:rsidRPr="003E340D" w:rsidRDefault="001F0D17" w:rsidP="001F0D17">
      <w:pPr>
        <w:pStyle w:val="Heading2"/>
        <w:rPr>
          <w:lang w:val="en-US"/>
        </w:rPr>
      </w:pPr>
      <w:bookmarkStart w:id="25" w:name="_Toc230203432"/>
      <w:r w:rsidRPr="003E340D">
        <w:rPr>
          <w:lang w:val="en-US"/>
        </w:rPr>
        <w:lastRenderedPageBreak/>
        <w:t>Overall Approach</w:t>
      </w:r>
      <w:bookmarkEnd w:id="25"/>
    </w:p>
    <w:p w14:paraId="037589E3" w14:textId="77777777" w:rsidR="002042E4" w:rsidRPr="003E340D" w:rsidRDefault="001F0D17" w:rsidP="00EF1709">
      <w:pPr>
        <w:rPr>
          <w:lang w:val="en-US"/>
        </w:rPr>
      </w:pPr>
      <w:r w:rsidRPr="003E340D">
        <w:rPr>
          <w:lang w:val="en-US"/>
        </w:rPr>
        <w:t>The project follows a data-driven decision-support approach. First, supply chain data is collected or uploaded into the system. Then, the data is cleaned, standardized, and transformed into dashboard-ready analytical tables. After this transformation, the dashboard modules calculate KPIs, generate visualizations, and support risk assessment.</w:t>
      </w:r>
    </w:p>
    <w:p w14:paraId="1E7BFE54" w14:textId="77777777" w:rsidR="002042E4" w:rsidRPr="003E340D" w:rsidRDefault="001F0D17" w:rsidP="00EF1709">
      <w:pPr>
        <w:rPr>
          <w:lang w:val="en-US"/>
        </w:rPr>
      </w:pPr>
      <w:r w:rsidRPr="003E340D">
        <w:rPr>
          <w:lang w:val="en-US"/>
        </w:rPr>
        <w:br/>
      </w:r>
      <w:r w:rsidRPr="003E340D">
        <w:rPr>
          <w:lang w:val="en-US"/>
        </w:rPr>
        <w:br/>
        <w:t xml:space="preserve">The platform uses the </w:t>
      </w:r>
      <w:proofErr w:type="spellStart"/>
      <w:r w:rsidRPr="003E340D">
        <w:rPr>
          <w:lang w:val="en-US"/>
        </w:rPr>
        <w:t>DataCo</w:t>
      </w:r>
      <w:proofErr w:type="spellEnd"/>
      <w:r w:rsidRPr="003E340D">
        <w:rPr>
          <w:lang w:val="en-US"/>
        </w:rPr>
        <w:t xml:space="preserve"> Smart Supply Chain dataset as the default dataset. This dataset is processed into different analytical tables such as orders, products, shipments, inventory, demand, and risk scores. These tables are used by the default dashboard when no uploaded dataset is active.</w:t>
      </w:r>
    </w:p>
    <w:p w14:paraId="50825637" w14:textId="4F377B24" w:rsidR="001F0D17" w:rsidRPr="003E340D" w:rsidRDefault="001F0D17" w:rsidP="00EF1709">
      <w:pPr>
        <w:rPr>
          <w:lang w:val="en-US"/>
        </w:rPr>
      </w:pPr>
      <w:r w:rsidRPr="003E340D">
        <w:rPr>
          <w:lang w:val="en-US"/>
        </w:rPr>
        <w:br/>
      </w:r>
      <w:r w:rsidRPr="003E340D">
        <w:rPr>
          <w:lang w:val="en-US"/>
        </w:rPr>
        <w:br/>
        <w:t>However, the project is not limited to the default dataset. Users can upload a new company supply chain dataset in CSV or Excel format. The uploaded dataset is mapped to a standard schema through the Data Source Manager. After the mapping process, the system creates the same type of analytical tables and updates the dashboard pages according to the uploaded dataset.</w:t>
      </w:r>
    </w:p>
    <w:p w14:paraId="335A6F71" w14:textId="77777777" w:rsidR="002042E4" w:rsidRPr="003E340D" w:rsidRDefault="002042E4" w:rsidP="00EF1709">
      <w:pPr>
        <w:rPr>
          <w:lang w:val="en-US"/>
        </w:rPr>
      </w:pPr>
    </w:p>
    <w:p w14:paraId="4AF138C2" w14:textId="77777777" w:rsidR="001F0D17" w:rsidRPr="003E340D" w:rsidRDefault="001F0D17" w:rsidP="001F0D17">
      <w:pPr>
        <w:pStyle w:val="Heading2"/>
        <w:rPr>
          <w:lang w:val="en-US"/>
        </w:rPr>
      </w:pPr>
      <w:bookmarkStart w:id="26" w:name="_Toc230203433"/>
      <w:r w:rsidRPr="003E340D">
        <w:rPr>
          <w:lang w:val="en-US"/>
        </w:rPr>
        <w:t>Dataset Upload and Standardization</w:t>
      </w:r>
      <w:bookmarkEnd w:id="26"/>
      <w:r w:rsidRPr="003E340D">
        <w:rPr>
          <w:lang w:val="en-US"/>
        </w:rPr>
        <w:t xml:space="preserve"> </w:t>
      </w:r>
    </w:p>
    <w:p w14:paraId="4B7AE1C8" w14:textId="77777777" w:rsidR="002042E4" w:rsidRPr="003E340D" w:rsidRDefault="001F0D17" w:rsidP="00EF1709">
      <w:pPr>
        <w:rPr>
          <w:lang w:val="en-US"/>
        </w:rPr>
      </w:pPr>
      <w:r w:rsidRPr="003E340D">
        <w:rPr>
          <w:lang w:val="en-US"/>
        </w:rPr>
        <w:t>The dataset upload feature is one of the main parts of the solution. Different supply chain datasets may use different column names for similar concepts. For example, one dataset may use “order date,” another may use “PO created date,” and another may use “created at.” To solve this problem, the platform includes a column mapping process.</w:t>
      </w:r>
    </w:p>
    <w:p w14:paraId="2FAE2A18" w14:textId="77777777" w:rsidR="002042E4" w:rsidRPr="003E340D" w:rsidRDefault="001F0D17" w:rsidP="00EF1709">
      <w:pPr>
        <w:rPr>
          <w:lang w:val="en-US"/>
        </w:rPr>
      </w:pPr>
      <w:r w:rsidRPr="003E340D">
        <w:rPr>
          <w:lang w:val="en-US"/>
        </w:rPr>
        <w:br/>
      </w:r>
      <w:r w:rsidRPr="003E340D">
        <w:rPr>
          <w:lang w:val="en-US"/>
        </w:rPr>
        <w:br/>
        <w:t xml:space="preserve">In the Data Source Manager, users map the columns of the uploaded dataset to the standard supply chain </w:t>
      </w:r>
      <w:proofErr w:type="gramStart"/>
      <w:r w:rsidRPr="003E340D">
        <w:rPr>
          <w:lang w:val="en-US"/>
        </w:rPr>
        <w:t>schema</w:t>
      </w:r>
      <w:proofErr w:type="gramEnd"/>
      <w:r w:rsidRPr="003E340D">
        <w:rPr>
          <w:lang w:val="en-US"/>
        </w:rPr>
        <w:t>. The required fields include order ID, order date, product name, category name, and order quantity. Optional fields include shipping date, scheduled delivery date, delivery status, actual shipping days, scheduled shipping days, shipping mode, market, region, country, sales, and profit.</w:t>
      </w:r>
    </w:p>
    <w:p w14:paraId="37FE3790" w14:textId="44349112" w:rsidR="001F0D17" w:rsidRPr="003E340D" w:rsidRDefault="001F0D17" w:rsidP="00EF1709">
      <w:pPr>
        <w:rPr>
          <w:lang w:val="en-US"/>
        </w:rPr>
      </w:pPr>
      <w:r w:rsidRPr="003E340D">
        <w:rPr>
          <w:lang w:val="en-US"/>
        </w:rPr>
        <w:br/>
      </w:r>
      <w:r w:rsidRPr="003E340D">
        <w:rPr>
          <w:lang w:val="en-US"/>
        </w:rPr>
        <w:br/>
        <w:t xml:space="preserve">After the mapping is completed, the system standardizes the uploaded dataset. It converts date fields, numeric fields, and text fields into a common format. It also derives additional indicators where possible. For example, if actual shipping days and scheduled shipping days are not available, the system can calculate </w:t>
      </w:r>
      <w:proofErr w:type="gramStart"/>
      <w:r w:rsidRPr="003E340D">
        <w:rPr>
          <w:lang w:val="en-US"/>
        </w:rPr>
        <w:t>delay</w:t>
      </w:r>
      <w:proofErr w:type="gramEnd"/>
      <w:r w:rsidRPr="003E340D">
        <w:rPr>
          <w:lang w:val="en-US"/>
        </w:rPr>
        <w:t xml:space="preserve"> days by comparing </w:t>
      </w:r>
      <w:proofErr w:type="gramStart"/>
      <w:r w:rsidRPr="003E340D">
        <w:rPr>
          <w:lang w:val="en-US"/>
        </w:rPr>
        <w:t>delivered</w:t>
      </w:r>
      <w:proofErr w:type="gramEnd"/>
      <w:r w:rsidRPr="003E340D">
        <w:rPr>
          <w:lang w:val="en-US"/>
        </w:rPr>
        <w:t xml:space="preserve"> </w:t>
      </w:r>
      <w:proofErr w:type="gramStart"/>
      <w:r w:rsidRPr="003E340D">
        <w:rPr>
          <w:lang w:val="en-US"/>
        </w:rPr>
        <w:t>date</w:t>
      </w:r>
      <w:proofErr w:type="gramEnd"/>
      <w:r w:rsidRPr="003E340D">
        <w:rPr>
          <w:lang w:val="en-US"/>
        </w:rPr>
        <w:t xml:space="preserve"> and scheduled delivery </w:t>
      </w:r>
      <w:proofErr w:type="gramStart"/>
      <w:r w:rsidRPr="003E340D">
        <w:rPr>
          <w:lang w:val="en-US"/>
        </w:rPr>
        <w:t>date</w:t>
      </w:r>
      <w:proofErr w:type="gramEnd"/>
      <w:r w:rsidRPr="003E340D">
        <w:rPr>
          <w:lang w:val="en-US"/>
        </w:rPr>
        <w:t>.</w:t>
      </w:r>
    </w:p>
    <w:p w14:paraId="531B8E9D" w14:textId="77777777" w:rsidR="002042E4" w:rsidRPr="003E340D" w:rsidRDefault="002042E4" w:rsidP="00EF1709">
      <w:pPr>
        <w:rPr>
          <w:lang w:val="en-US"/>
        </w:rPr>
      </w:pPr>
    </w:p>
    <w:p w14:paraId="39AB21B6" w14:textId="77777777" w:rsidR="001F0D17" w:rsidRPr="003E340D" w:rsidRDefault="001F0D17" w:rsidP="001F0D17">
      <w:pPr>
        <w:pStyle w:val="Heading2"/>
        <w:rPr>
          <w:lang w:val="en-US"/>
        </w:rPr>
      </w:pPr>
      <w:bookmarkStart w:id="27" w:name="_Toc230203434"/>
      <w:r w:rsidRPr="003E340D">
        <w:rPr>
          <w:lang w:val="en-US"/>
        </w:rPr>
        <w:t>Dynamic Dashboard Generation</w:t>
      </w:r>
      <w:bookmarkEnd w:id="27"/>
      <w:r w:rsidRPr="003E340D">
        <w:rPr>
          <w:lang w:val="en-US"/>
        </w:rPr>
        <w:t xml:space="preserve"> </w:t>
      </w:r>
    </w:p>
    <w:p w14:paraId="32B893AC" w14:textId="77777777" w:rsidR="002042E4" w:rsidRPr="003E340D" w:rsidRDefault="001F0D17" w:rsidP="00EF1709">
      <w:pPr>
        <w:rPr>
          <w:lang w:val="en-US"/>
        </w:rPr>
      </w:pPr>
      <w:r w:rsidRPr="003E340D">
        <w:rPr>
          <w:lang w:val="en-US"/>
        </w:rPr>
        <w:t xml:space="preserve">After the dataset is standardized, the dashboard pages are generated from the active dataset. If no uploaded dataset is active, the dashboard uses the default </w:t>
      </w:r>
      <w:proofErr w:type="spellStart"/>
      <w:r w:rsidRPr="003E340D">
        <w:rPr>
          <w:lang w:val="en-US"/>
        </w:rPr>
        <w:t>DataCo</w:t>
      </w:r>
      <w:proofErr w:type="spellEnd"/>
      <w:r w:rsidRPr="003E340D">
        <w:rPr>
          <w:lang w:val="en-US"/>
        </w:rPr>
        <w:t xml:space="preserve"> dataset. If the user uploads and activates a new dataset, all dashboard pages use the uploaded dataset during the active </w:t>
      </w:r>
      <w:proofErr w:type="spellStart"/>
      <w:r w:rsidRPr="003E340D">
        <w:rPr>
          <w:lang w:val="en-US"/>
        </w:rPr>
        <w:t>Streamlit</w:t>
      </w:r>
      <w:proofErr w:type="spellEnd"/>
      <w:r w:rsidRPr="003E340D">
        <w:rPr>
          <w:lang w:val="en-US"/>
        </w:rPr>
        <w:t xml:space="preserve"> session.</w:t>
      </w:r>
    </w:p>
    <w:p w14:paraId="33977434" w14:textId="77777777" w:rsidR="000F4900" w:rsidRPr="003E340D" w:rsidRDefault="001F0D17" w:rsidP="00EF1709">
      <w:pPr>
        <w:rPr>
          <w:lang w:val="en-US"/>
        </w:rPr>
      </w:pPr>
      <w:r w:rsidRPr="003E340D">
        <w:rPr>
          <w:lang w:val="en-US"/>
        </w:rPr>
        <w:br/>
      </w:r>
      <w:r w:rsidRPr="003E340D">
        <w:rPr>
          <w:lang w:val="en-US"/>
        </w:rPr>
        <w:br/>
        <w:t>The dashboard includes six main modules: Overview, Regional Performance, Inventory Control, Shipment Performance, Supply Chain Risk, and Demand Forecast. Each module focuses on a different part of supply chain visibility. The Overview page shows general KPIs and summary charts. The Regional Performance page compares markets and regions. The Inventory Control page shows generated inventory indicators. The Shipment Performance page analyzes delivery and delay performance. The Supply Chain Risk page calculates risk indicators. The Demand Forecast page analyzes historical demand and creates simple forecasts.</w:t>
      </w:r>
    </w:p>
    <w:p w14:paraId="62D4E492" w14:textId="2265B9D9" w:rsidR="002042E4" w:rsidRPr="003E340D" w:rsidRDefault="001F0D17" w:rsidP="00EF1709">
      <w:pPr>
        <w:rPr>
          <w:lang w:val="en-US"/>
        </w:rPr>
      </w:pPr>
      <w:r w:rsidRPr="003E340D">
        <w:rPr>
          <w:lang w:val="en-US"/>
        </w:rPr>
        <w:br/>
      </w:r>
      <w:r w:rsidRPr="003E340D">
        <w:rPr>
          <w:lang w:val="en-US"/>
        </w:rPr>
        <w:br/>
        <w:t xml:space="preserve">This structure allows the system to work as a flexible platform instead of a static dashboard. The same dashboard pages can be used with different supply chain datasets </w:t>
      </w:r>
      <w:proofErr w:type="gramStart"/>
      <w:r w:rsidRPr="003E340D">
        <w:rPr>
          <w:lang w:val="en-US"/>
        </w:rPr>
        <w:t>as long as</w:t>
      </w:r>
      <w:proofErr w:type="gramEnd"/>
      <w:r w:rsidRPr="003E340D">
        <w:rPr>
          <w:lang w:val="en-US"/>
        </w:rPr>
        <w:t xml:space="preserve"> the required fields are mapped correctly.</w:t>
      </w:r>
    </w:p>
    <w:p w14:paraId="67505E4C" w14:textId="77777777" w:rsidR="000F4900" w:rsidRPr="003E340D" w:rsidRDefault="000F4900" w:rsidP="00EF1709">
      <w:pPr>
        <w:rPr>
          <w:lang w:val="en-US"/>
        </w:rPr>
      </w:pPr>
    </w:p>
    <w:p w14:paraId="208E6C65" w14:textId="77777777" w:rsidR="001F0D17" w:rsidRPr="003E340D" w:rsidRDefault="001F0D17" w:rsidP="001F0D17">
      <w:pPr>
        <w:pStyle w:val="Heading2"/>
        <w:rPr>
          <w:lang w:val="en-US"/>
        </w:rPr>
      </w:pPr>
      <w:bookmarkStart w:id="28" w:name="_Toc230203435"/>
      <w:r w:rsidRPr="003E340D">
        <w:rPr>
          <w:lang w:val="en-US"/>
        </w:rPr>
        <w:t>Risk Assessment Approach</w:t>
      </w:r>
      <w:bookmarkEnd w:id="28"/>
      <w:r w:rsidRPr="003E340D">
        <w:rPr>
          <w:lang w:val="en-US"/>
        </w:rPr>
        <w:t xml:space="preserve"> </w:t>
      </w:r>
    </w:p>
    <w:p w14:paraId="22BDE8C8" w14:textId="77777777" w:rsidR="002042E4" w:rsidRPr="003E340D" w:rsidRDefault="001F0D17" w:rsidP="00EF1709">
      <w:pPr>
        <w:rPr>
          <w:lang w:val="en-US"/>
        </w:rPr>
      </w:pPr>
      <w:r w:rsidRPr="003E340D">
        <w:rPr>
          <w:lang w:val="en-US"/>
        </w:rPr>
        <w:t>The risk assessment approach is rule-based and interpretable. The purpose of the risk model is not to create a complex black-box prediction system. Instead, the aim is to provide clear risk indicators that users can understand and discuss.</w:t>
      </w:r>
    </w:p>
    <w:p w14:paraId="677414DC" w14:textId="77777777" w:rsidR="002042E4" w:rsidRPr="003E340D" w:rsidRDefault="001F0D17" w:rsidP="00EF1709">
      <w:pPr>
        <w:rPr>
          <w:lang w:val="en-US"/>
        </w:rPr>
      </w:pPr>
      <w:r w:rsidRPr="003E340D">
        <w:rPr>
          <w:lang w:val="en-US"/>
        </w:rPr>
        <w:lastRenderedPageBreak/>
        <w:br/>
      </w:r>
      <w:r w:rsidRPr="003E340D">
        <w:rPr>
          <w:lang w:val="en-US"/>
        </w:rPr>
        <w:br/>
        <w:t>The system evaluates risk by using operational indicators such as late delivery rate, average delay days, inventory status, demand volatility, and regional performance. These indicators are combined into risk scores that help users identify problematic areas in the supply chain. The risk results are shown through KPI cards, charts, tables, and risk-level classifications.</w:t>
      </w:r>
    </w:p>
    <w:p w14:paraId="342A93D9" w14:textId="6A98153F" w:rsidR="001F0D17" w:rsidRPr="003E340D" w:rsidRDefault="001F0D17" w:rsidP="00EF1709">
      <w:pPr>
        <w:rPr>
          <w:lang w:val="en-US"/>
        </w:rPr>
      </w:pPr>
      <w:r w:rsidRPr="003E340D">
        <w:rPr>
          <w:lang w:val="en-US"/>
        </w:rPr>
        <w:br/>
      </w:r>
      <w:r w:rsidRPr="003E340D">
        <w:rPr>
          <w:lang w:val="en-US"/>
        </w:rPr>
        <w:br/>
        <w:t>This approach is suitable for a graduation thesis prototype because it provides a transparent decision-support structure. Users can understand which factors affect the risk score and can use the dashboard to explore risky regions, shipment modes, categories, and inventory items.</w:t>
      </w:r>
    </w:p>
    <w:p w14:paraId="23A809E4" w14:textId="77777777" w:rsidR="002042E4" w:rsidRPr="003E340D" w:rsidRDefault="002042E4" w:rsidP="00EF1709">
      <w:pPr>
        <w:rPr>
          <w:lang w:val="en-US"/>
        </w:rPr>
      </w:pPr>
    </w:p>
    <w:p w14:paraId="2770730F" w14:textId="77777777" w:rsidR="001F0D17" w:rsidRPr="003E340D" w:rsidRDefault="001F0D17" w:rsidP="001F0D17">
      <w:pPr>
        <w:pStyle w:val="Heading2"/>
        <w:rPr>
          <w:lang w:val="en-US"/>
        </w:rPr>
      </w:pPr>
      <w:bookmarkStart w:id="29" w:name="_Toc230203436"/>
      <w:r w:rsidRPr="003E340D">
        <w:rPr>
          <w:lang w:val="en-US"/>
        </w:rPr>
        <w:t>Forecasting Approach</w:t>
      </w:r>
      <w:bookmarkEnd w:id="29"/>
      <w:r w:rsidRPr="003E340D">
        <w:rPr>
          <w:lang w:val="en-US"/>
        </w:rPr>
        <w:t xml:space="preserve"> </w:t>
      </w:r>
    </w:p>
    <w:p w14:paraId="1F66EE1E" w14:textId="77777777" w:rsidR="002042E4" w:rsidRPr="003E340D" w:rsidRDefault="001F0D17" w:rsidP="00EF1709">
      <w:pPr>
        <w:rPr>
          <w:lang w:val="en-US"/>
        </w:rPr>
      </w:pPr>
      <w:r w:rsidRPr="003E340D">
        <w:rPr>
          <w:lang w:val="en-US"/>
        </w:rPr>
        <w:t>The platform also includes a demand forecasting module. This module uses historical monthly demand values and applies simple forecasting methods such as moving average and linear regression. The purpose is to show how historical demand data can be used to estimate future demand patterns.</w:t>
      </w:r>
    </w:p>
    <w:p w14:paraId="3EC5E4F8" w14:textId="5710179E" w:rsidR="00EF1709" w:rsidRPr="003E340D" w:rsidRDefault="001F0D17" w:rsidP="00EF1709">
      <w:pPr>
        <w:rPr>
          <w:lang w:val="en-US"/>
        </w:rPr>
      </w:pPr>
      <w:r w:rsidRPr="003E340D">
        <w:rPr>
          <w:lang w:val="en-US"/>
        </w:rPr>
        <w:br/>
      </w:r>
      <w:r w:rsidRPr="003E340D">
        <w:rPr>
          <w:lang w:val="en-US"/>
        </w:rPr>
        <w:br/>
        <w:t>The forecasting module also includes basic performance evaluation metrics such as MAE and MAPE. These metrics help users compare forecast accuracy and understand the reliability of the forecast results. Since the project focuses mainly on supply chain visibility and risk assessment, the forecasting module is designed as a planning-support feature rather than an advanced forecasting system.</w:t>
      </w:r>
    </w:p>
    <w:p w14:paraId="35BD5781" w14:textId="77777777" w:rsidR="002042E4" w:rsidRPr="003E340D" w:rsidRDefault="002042E4" w:rsidP="00EF1709">
      <w:pPr>
        <w:rPr>
          <w:lang w:val="en-US"/>
        </w:rPr>
      </w:pPr>
    </w:p>
    <w:p w14:paraId="17BF654A" w14:textId="48EDD66F" w:rsidR="00EF1709" w:rsidRPr="003E340D" w:rsidRDefault="00EF1709" w:rsidP="00560CC1">
      <w:pPr>
        <w:pStyle w:val="Heading1"/>
        <w:rPr>
          <w:lang w:val="en-US"/>
        </w:rPr>
      </w:pPr>
      <w:bookmarkStart w:id="30" w:name="_Toc230203437"/>
      <w:r w:rsidRPr="003E340D">
        <w:rPr>
          <w:lang w:val="en-US"/>
        </w:rPr>
        <w:t>REQUIRED TOOLS</w:t>
      </w:r>
      <w:bookmarkEnd w:id="30"/>
    </w:p>
    <w:p w14:paraId="1467A8B6" w14:textId="77777777" w:rsidR="006D1104" w:rsidRPr="003E340D" w:rsidRDefault="006D1104" w:rsidP="00EF1709">
      <w:pPr>
        <w:rPr>
          <w:lang w:val="en-US"/>
        </w:rPr>
      </w:pPr>
      <w:r w:rsidRPr="003E340D">
        <w:rPr>
          <w:lang w:val="en-US"/>
        </w:rPr>
        <w:t>This project was developed by using Python-based data analysis and dashboard development tools. The selected tools were chosen because they are open-source, widely used, and suitable for building a supply chain analytics prototype.</w:t>
      </w:r>
    </w:p>
    <w:p w14:paraId="1F68BD63" w14:textId="77777777" w:rsidR="002042E4" w:rsidRPr="003E340D" w:rsidRDefault="002042E4" w:rsidP="00EF1709">
      <w:pPr>
        <w:rPr>
          <w:lang w:val="en-US"/>
        </w:rPr>
      </w:pPr>
    </w:p>
    <w:p w14:paraId="3969B28A" w14:textId="77777777" w:rsidR="006D1104" w:rsidRPr="003E340D" w:rsidRDefault="006D1104" w:rsidP="006D1104">
      <w:pPr>
        <w:pStyle w:val="Heading2"/>
        <w:rPr>
          <w:lang w:val="en-US"/>
        </w:rPr>
      </w:pPr>
      <w:bookmarkStart w:id="31" w:name="_Toc230203438"/>
      <w:r w:rsidRPr="003E340D">
        <w:rPr>
          <w:lang w:val="en-US"/>
        </w:rPr>
        <w:t>Programming and Development Environment</w:t>
      </w:r>
      <w:bookmarkEnd w:id="31"/>
      <w:r w:rsidRPr="003E340D">
        <w:rPr>
          <w:lang w:val="en-US"/>
        </w:rPr>
        <w:t xml:space="preserve"> </w:t>
      </w:r>
    </w:p>
    <w:p w14:paraId="3A9DEEE4" w14:textId="77777777" w:rsidR="002042E4" w:rsidRPr="003E340D" w:rsidRDefault="006D1104" w:rsidP="00EF1709">
      <w:pPr>
        <w:rPr>
          <w:lang w:val="en-US"/>
        </w:rPr>
      </w:pPr>
      <w:r w:rsidRPr="003E340D">
        <w:rPr>
          <w:lang w:val="en-US"/>
        </w:rPr>
        <w:t>Python was used as the main programming language of the project. It was used for data cleaning, data transformation, KPI calculation, risk score generation, demand forecasting, and dashboard development. Visual Studio Code was used as the development environment for writing and editing the project files.</w:t>
      </w:r>
    </w:p>
    <w:p w14:paraId="21B351A0" w14:textId="7C889C66" w:rsidR="006D1104" w:rsidRPr="003E340D" w:rsidRDefault="006D1104" w:rsidP="00EF1709">
      <w:pPr>
        <w:rPr>
          <w:lang w:val="en-US"/>
        </w:rPr>
      </w:pPr>
      <w:r w:rsidRPr="003E340D">
        <w:rPr>
          <w:lang w:val="en-US"/>
        </w:rPr>
        <w:br/>
        <w:t xml:space="preserve">The project was developed as a local </w:t>
      </w:r>
      <w:proofErr w:type="spellStart"/>
      <w:r w:rsidRPr="003E340D">
        <w:rPr>
          <w:lang w:val="en-US"/>
        </w:rPr>
        <w:t>Streamlit</w:t>
      </w:r>
      <w:proofErr w:type="spellEnd"/>
      <w:r w:rsidRPr="003E340D">
        <w:rPr>
          <w:lang w:val="en-US"/>
        </w:rPr>
        <w:t xml:space="preserve"> application. A Windows batch file was also created to make the project easier to run. This file automatically creates the virtual environment if needed, installs the required packages, processes the default dataset, and starts the dashboard.</w:t>
      </w:r>
    </w:p>
    <w:p w14:paraId="263E0728" w14:textId="77777777" w:rsidR="002042E4" w:rsidRPr="003E340D" w:rsidRDefault="002042E4" w:rsidP="00EF1709">
      <w:pPr>
        <w:rPr>
          <w:lang w:val="en-US"/>
        </w:rPr>
      </w:pPr>
    </w:p>
    <w:p w14:paraId="7761CC7A" w14:textId="77777777" w:rsidR="006D1104" w:rsidRPr="003E340D" w:rsidRDefault="006D1104" w:rsidP="006D1104">
      <w:pPr>
        <w:pStyle w:val="Heading2"/>
        <w:rPr>
          <w:lang w:val="en-US"/>
        </w:rPr>
      </w:pPr>
      <w:bookmarkStart w:id="32" w:name="_Toc230203439"/>
      <w:r w:rsidRPr="003E340D">
        <w:rPr>
          <w:lang w:val="en-US"/>
        </w:rPr>
        <w:t>Data Processing and Analysis Tools</w:t>
      </w:r>
      <w:bookmarkEnd w:id="32"/>
    </w:p>
    <w:p w14:paraId="3A755DF1" w14:textId="5214641C" w:rsidR="00251ECD" w:rsidRPr="003E340D" w:rsidRDefault="006D1104" w:rsidP="00EF1709">
      <w:pPr>
        <w:rPr>
          <w:lang w:val="en-US"/>
        </w:rPr>
      </w:pPr>
      <w:proofErr w:type="gramStart"/>
      <w:r w:rsidRPr="003E340D">
        <w:rPr>
          <w:lang w:val="en-US"/>
        </w:rPr>
        <w:t>pandas</w:t>
      </w:r>
      <w:proofErr w:type="gramEnd"/>
      <w:r w:rsidRPr="003E340D">
        <w:rPr>
          <w:lang w:val="en-US"/>
        </w:rPr>
        <w:t xml:space="preserve"> </w:t>
      </w:r>
      <w:proofErr w:type="gramStart"/>
      <w:r w:rsidRPr="003E340D">
        <w:rPr>
          <w:lang w:val="en-US"/>
        </w:rPr>
        <w:t>was</w:t>
      </w:r>
      <w:proofErr w:type="gramEnd"/>
      <w:r w:rsidRPr="003E340D">
        <w:rPr>
          <w:lang w:val="en-US"/>
        </w:rPr>
        <w:t xml:space="preserve"> used for reading CSV and Excel files, cleaning the dataset, grouping records, calculating KPIs, and creating analytical tables. NumPy was used for numerical calculations and handling missing numerical values.</w:t>
      </w:r>
      <w:sdt>
        <w:sdtPr>
          <w:rPr>
            <w:lang w:val="en-US"/>
          </w:rPr>
          <w:id w:val="-136952397"/>
          <w:citation/>
        </w:sdtPr>
        <w:sdtContent>
          <w:r w:rsidR="00251ECD" w:rsidRPr="003E340D">
            <w:rPr>
              <w:lang w:val="en-US"/>
            </w:rPr>
            <w:fldChar w:fldCharType="begin"/>
          </w:r>
          <w:r w:rsidR="00251ECD" w:rsidRPr="003E340D">
            <w:rPr>
              <w:lang w:val="en-US"/>
            </w:rPr>
            <w:instrText xml:space="preserve"> CITATION pannd \l 1033 </w:instrText>
          </w:r>
          <w:r w:rsidR="00251ECD" w:rsidRPr="003E340D">
            <w:rPr>
              <w:lang w:val="en-US"/>
            </w:rPr>
            <w:fldChar w:fldCharType="separate"/>
          </w:r>
          <w:r w:rsidR="003E340D">
            <w:rPr>
              <w:noProof/>
              <w:lang w:val="en-US"/>
            </w:rPr>
            <w:t xml:space="preserve"> </w:t>
          </w:r>
          <w:r w:rsidR="003E340D" w:rsidRPr="003E340D">
            <w:rPr>
              <w:noProof/>
              <w:lang w:val="en-US"/>
            </w:rPr>
            <w:t>(pandas development team, n.d.)</w:t>
          </w:r>
          <w:r w:rsidR="00251ECD" w:rsidRPr="003E340D">
            <w:rPr>
              <w:lang w:val="en-US"/>
            </w:rPr>
            <w:fldChar w:fldCharType="end"/>
          </w:r>
        </w:sdtContent>
      </w:sdt>
    </w:p>
    <w:p w14:paraId="50BC50D2" w14:textId="380BBF52" w:rsidR="006D1104" w:rsidRPr="003E340D" w:rsidRDefault="006D1104" w:rsidP="00EF1709">
      <w:pPr>
        <w:rPr>
          <w:lang w:val="en-US"/>
        </w:rPr>
      </w:pPr>
      <w:r w:rsidRPr="003E340D">
        <w:rPr>
          <w:lang w:val="en-US"/>
        </w:rPr>
        <w:br/>
        <w:t>SQLite was used as a lightweight database solution for storing the processed default dataset. The processed data files were also saved as CSV files so that the dashboard could load them easily.</w:t>
      </w:r>
    </w:p>
    <w:p w14:paraId="0277000E" w14:textId="77777777" w:rsidR="006D1104" w:rsidRPr="003E340D" w:rsidRDefault="006D1104" w:rsidP="006D1104">
      <w:pPr>
        <w:pStyle w:val="Heading2"/>
        <w:rPr>
          <w:lang w:val="en-US"/>
        </w:rPr>
      </w:pPr>
      <w:bookmarkStart w:id="33" w:name="_Toc230203440"/>
      <w:r w:rsidRPr="003E340D">
        <w:rPr>
          <w:lang w:val="en-US"/>
        </w:rPr>
        <w:t>Dashboard and Visualization Tools</w:t>
      </w:r>
      <w:bookmarkEnd w:id="33"/>
      <w:r w:rsidRPr="003E340D">
        <w:rPr>
          <w:lang w:val="en-US"/>
        </w:rPr>
        <w:t xml:space="preserve"> </w:t>
      </w:r>
    </w:p>
    <w:p w14:paraId="589502CD" w14:textId="77777777" w:rsidR="002042E4" w:rsidRPr="003E340D" w:rsidRDefault="006D1104" w:rsidP="00EF1709">
      <w:pPr>
        <w:rPr>
          <w:lang w:val="en-US"/>
        </w:rPr>
      </w:pPr>
      <w:proofErr w:type="spellStart"/>
      <w:r w:rsidRPr="003E340D">
        <w:rPr>
          <w:lang w:val="en-US"/>
        </w:rPr>
        <w:t>Streamlit</w:t>
      </w:r>
      <w:proofErr w:type="spellEnd"/>
      <w:r w:rsidRPr="003E340D">
        <w:rPr>
          <w:lang w:val="en-US"/>
        </w:rPr>
        <w:t xml:space="preserve"> was used to develop </w:t>
      </w:r>
      <w:proofErr w:type="gramStart"/>
      <w:r w:rsidRPr="003E340D">
        <w:rPr>
          <w:lang w:val="en-US"/>
        </w:rPr>
        <w:t>the</w:t>
      </w:r>
      <w:proofErr w:type="gramEnd"/>
      <w:r w:rsidRPr="003E340D">
        <w:rPr>
          <w:lang w:val="en-US"/>
        </w:rPr>
        <w:t xml:space="preserve"> interactive dashboard interface. It allowed the project to include different pages, filters, file upload components, KPI cards, charts, and tables.</w:t>
      </w:r>
    </w:p>
    <w:p w14:paraId="1ACCE5EF" w14:textId="1FE4E5AD" w:rsidR="006D1104" w:rsidRPr="003E340D" w:rsidRDefault="006D1104" w:rsidP="00EF1709">
      <w:pPr>
        <w:rPr>
          <w:lang w:val="en-US"/>
        </w:rPr>
      </w:pPr>
      <w:r w:rsidRPr="003E340D">
        <w:rPr>
          <w:lang w:val="en-US"/>
        </w:rPr>
        <w:br/>
        <w:t>Plotly was used for creating interactive charts such as bar charts, line charts, heatmaps, and risk visualizations. These visualizations help users understand supply chain performance and risk indicators more easily.</w:t>
      </w:r>
    </w:p>
    <w:p w14:paraId="58394CF1" w14:textId="77777777" w:rsidR="006D1104" w:rsidRPr="003E340D" w:rsidRDefault="006D1104" w:rsidP="006D1104">
      <w:pPr>
        <w:pStyle w:val="Heading2"/>
        <w:rPr>
          <w:lang w:val="en-US"/>
        </w:rPr>
      </w:pPr>
      <w:bookmarkStart w:id="34" w:name="_Toc230203441"/>
      <w:r w:rsidRPr="003E340D">
        <w:rPr>
          <w:lang w:val="en-US"/>
        </w:rPr>
        <w:lastRenderedPageBreak/>
        <w:t>Forecasting and Version Control Tools</w:t>
      </w:r>
      <w:bookmarkEnd w:id="34"/>
      <w:r w:rsidRPr="003E340D">
        <w:rPr>
          <w:lang w:val="en-US"/>
        </w:rPr>
        <w:t xml:space="preserve"> </w:t>
      </w:r>
    </w:p>
    <w:p w14:paraId="7F116ABB" w14:textId="77777777" w:rsidR="002042E4" w:rsidRPr="003E340D" w:rsidRDefault="006D1104" w:rsidP="00EF1709">
      <w:pPr>
        <w:rPr>
          <w:lang w:val="en-US"/>
        </w:rPr>
      </w:pPr>
      <w:r w:rsidRPr="003E340D">
        <w:rPr>
          <w:lang w:val="en-US"/>
        </w:rPr>
        <w:t>scikit-learn was used for the linear regression model in the demand forecasting module. The project also uses a simple moving average method to compare forecasting results.</w:t>
      </w:r>
    </w:p>
    <w:p w14:paraId="70C39543" w14:textId="67994C4F" w:rsidR="002042E4" w:rsidRPr="003E340D" w:rsidRDefault="006D1104" w:rsidP="00EF1709">
      <w:pPr>
        <w:rPr>
          <w:lang w:val="en-US"/>
        </w:rPr>
      </w:pPr>
      <w:r w:rsidRPr="003E340D">
        <w:rPr>
          <w:lang w:val="en-US"/>
        </w:rPr>
        <w:br/>
      </w:r>
      <w:r w:rsidRPr="003E340D">
        <w:rPr>
          <w:lang w:val="en-US"/>
        </w:rPr>
        <w:br/>
        <w:t>Git and GitHub were used for version control, project backup, and documentation. GitHub also makes it easier to share the project files, screenshots, diagrams, and source code.</w:t>
      </w:r>
    </w:p>
    <w:p w14:paraId="5C8A65D0" w14:textId="77777777" w:rsidR="002042E4" w:rsidRPr="003E340D" w:rsidRDefault="002042E4" w:rsidP="00EF1709">
      <w:pPr>
        <w:rPr>
          <w:lang w:val="en-US"/>
        </w:rPr>
      </w:pPr>
    </w:p>
    <w:p w14:paraId="248B8AF1" w14:textId="6309BCDF" w:rsidR="000E0F41" w:rsidRPr="003E340D" w:rsidRDefault="000E0F41" w:rsidP="000E0F41">
      <w:pPr>
        <w:pStyle w:val="Caption"/>
        <w:keepNext/>
        <w:rPr>
          <w:lang w:val="en-US"/>
        </w:rPr>
      </w:pPr>
      <w:bookmarkStart w:id="35" w:name="_Toc230202521"/>
      <w:r w:rsidRPr="003E340D">
        <w:rPr>
          <w:lang w:val="en-US"/>
        </w:rPr>
        <w:t xml:space="preserve">Table </w:t>
      </w:r>
      <w:r w:rsidRPr="003E340D">
        <w:rPr>
          <w:lang w:val="en-US"/>
        </w:rPr>
        <w:fldChar w:fldCharType="begin"/>
      </w:r>
      <w:r w:rsidRPr="003E340D">
        <w:rPr>
          <w:lang w:val="en-US"/>
        </w:rPr>
        <w:instrText xml:space="preserve"> SEQ Table \* ARABIC </w:instrText>
      </w:r>
      <w:r w:rsidRPr="003E340D">
        <w:rPr>
          <w:lang w:val="en-US"/>
        </w:rPr>
        <w:fldChar w:fldCharType="separate"/>
      </w:r>
      <w:r w:rsidRPr="003E340D">
        <w:rPr>
          <w:noProof/>
          <w:lang w:val="en-US"/>
        </w:rPr>
        <w:t>1</w:t>
      </w:r>
      <w:r w:rsidRPr="003E340D">
        <w:rPr>
          <w:lang w:val="en-US"/>
        </w:rPr>
        <w:fldChar w:fldCharType="end"/>
      </w:r>
      <w:r w:rsidRPr="003E340D">
        <w:rPr>
          <w:lang w:val="en-US"/>
        </w:rPr>
        <w:t>: Required Tools and Technologies Used in the Project</w:t>
      </w:r>
      <w:bookmarkEnd w:id="35"/>
    </w:p>
    <w:tbl>
      <w:tblPr>
        <w:tblStyle w:val="TableGrid"/>
        <w:tblW w:w="5000" w:type="pct"/>
        <w:tblLook w:val="04A0" w:firstRow="1" w:lastRow="0" w:firstColumn="1" w:lastColumn="0" w:noHBand="0" w:noVBand="1"/>
      </w:tblPr>
      <w:tblGrid>
        <w:gridCol w:w="2308"/>
        <w:gridCol w:w="2308"/>
        <w:gridCol w:w="2308"/>
        <w:gridCol w:w="2308"/>
      </w:tblGrid>
      <w:tr w:rsidR="006D1104" w:rsidRPr="003E340D" w14:paraId="06CC1C73" w14:textId="77777777" w:rsidTr="001B2917">
        <w:tc>
          <w:tcPr>
            <w:tcW w:w="1250" w:type="pct"/>
          </w:tcPr>
          <w:p w14:paraId="6AFDC6AA" w14:textId="1B2AC7AF" w:rsidR="006D1104" w:rsidRPr="003E340D" w:rsidRDefault="006D1104" w:rsidP="00EF1709">
            <w:pPr>
              <w:rPr>
                <w:b/>
                <w:bCs/>
                <w:lang w:val="en-US"/>
              </w:rPr>
            </w:pPr>
            <w:r w:rsidRPr="003E340D">
              <w:rPr>
                <w:b/>
                <w:bCs/>
                <w:lang w:val="en-US"/>
              </w:rPr>
              <w:t>Tool / Library</w:t>
            </w:r>
          </w:p>
        </w:tc>
        <w:tc>
          <w:tcPr>
            <w:tcW w:w="1250" w:type="pct"/>
          </w:tcPr>
          <w:p w14:paraId="24BB5BD3" w14:textId="3983BE53" w:rsidR="006D1104" w:rsidRPr="003E340D" w:rsidRDefault="006D1104" w:rsidP="00EF1709">
            <w:pPr>
              <w:rPr>
                <w:b/>
                <w:bCs/>
                <w:lang w:val="en-US"/>
              </w:rPr>
            </w:pPr>
            <w:r w:rsidRPr="003E340D">
              <w:rPr>
                <w:b/>
                <w:bCs/>
                <w:lang w:val="en-US"/>
              </w:rPr>
              <w:t>Type</w:t>
            </w:r>
          </w:p>
        </w:tc>
        <w:tc>
          <w:tcPr>
            <w:tcW w:w="1250" w:type="pct"/>
          </w:tcPr>
          <w:p w14:paraId="42BE6F11" w14:textId="50F2BA36" w:rsidR="006D1104" w:rsidRPr="003E340D" w:rsidRDefault="006D1104" w:rsidP="00EF1709">
            <w:pPr>
              <w:rPr>
                <w:b/>
                <w:bCs/>
                <w:lang w:val="en-US"/>
              </w:rPr>
            </w:pPr>
            <w:r w:rsidRPr="003E340D">
              <w:rPr>
                <w:b/>
                <w:bCs/>
                <w:lang w:val="en-US"/>
              </w:rPr>
              <w:t>Purpose</w:t>
            </w:r>
          </w:p>
        </w:tc>
        <w:tc>
          <w:tcPr>
            <w:tcW w:w="1250" w:type="pct"/>
          </w:tcPr>
          <w:p w14:paraId="1EB7A89C" w14:textId="45395131" w:rsidR="006D1104" w:rsidRPr="003E340D" w:rsidRDefault="006D1104" w:rsidP="00EF1709">
            <w:pPr>
              <w:rPr>
                <w:b/>
                <w:bCs/>
                <w:lang w:val="en-US"/>
              </w:rPr>
            </w:pPr>
            <w:r w:rsidRPr="003E340D">
              <w:rPr>
                <w:b/>
                <w:bCs/>
                <w:lang w:val="en-US"/>
              </w:rPr>
              <w:t>Used In</w:t>
            </w:r>
          </w:p>
        </w:tc>
      </w:tr>
      <w:tr w:rsidR="006D1104" w:rsidRPr="003E340D" w14:paraId="766AF7E2" w14:textId="77777777" w:rsidTr="001B2917">
        <w:tc>
          <w:tcPr>
            <w:tcW w:w="1250" w:type="pct"/>
          </w:tcPr>
          <w:p w14:paraId="5F6C2EF5" w14:textId="5F45F79D" w:rsidR="006D1104" w:rsidRPr="003E340D" w:rsidRDefault="006D1104" w:rsidP="00EF1709">
            <w:pPr>
              <w:rPr>
                <w:lang w:val="en-US"/>
              </w:rPr>
            </w:pPr>
            <w:r w:rsidRPr="003E340D">
              <w:rPr>
                <w:lang w:val="en-US"/>
              </w:rPr>
              <w:t>Python</w:t>
            </w:r>
          </w:p>
        </w:tc>
        <w:tc>
          <w:tcPr>
            <w:tcW w:w="1250" w:type="pct"/>
          </w:tcPr>
          <w:p w14:paraId="54525C46" w14:textId="2AFDB28E" w:rsidR="006D1104" w:rsidRPr="003E340D" w:rsidRDefault="006D1104" w:rsidP="00EF1709">
            <w:pPr>
              <w:rPr>
                <w:lang w:val="en-US"/>
              </w:rPr>
            </w:pPr>
            <w:r w:rsidRPr="003E340D">
              <w:rPr>
                <w:lang w:val="en-US"/>
              </w:rPr>
              <w:t>Programming Language</w:t>
            </w:r>
          </w:p>
        </w:tc>
        <w:tc>
          <w:tcPr>
            <w:tcW w:w="1250" w:type="pct"/>
          </w:tcPr>
          <w:p w14:paraId="76AAB926" w14:textId="48337CA2" w:rsidR="006D1104" w:rsidRPr="003E340D" w:rsidRDefault="006D1104" w:rsidP="00EF1709">
            <w:pPr>
              <w:rPr>
                <w:lang w:val="en-US"/>
              </w:rPr>
            </w:pPr>
            <w:r w:rsidRPr="003E340D">
              <w:rPr>
                <w:lang w:val="en-US"/>
              </w:rPr>
              <w:t>Data processing, risk scoring, forecasting, dashboard logic</w:t>
            </w:r>
          </w:p>
        </w:tc>
        <w:tc>
          <w:tcPr>
            <w:tcW w:w="1250" w:type="pct"/>
          </w:tcPr>
          <w:p w14:paraId="0E8DF133" w14:textId="310E01BA" w:rsidR="006D1104" w:rsidRPr="003E340D" w:rsidRDefault="006D1104" w:rsidP="00EF1709">
            <w:pPr>
              <w:rPr>
                <w:lang w:val="en-US"/>
              </w:rPr>
            </w:pPr>
            <w:r w:rsidRPr="003E340D">
              <w:rPr>
                <w:lang w:val="en-US"/>
              </w:rPr>
              <w:t>Whole project</w:t>
            </w:r>
          </w:p>
        </w:tc>
      </w:tr>
      <w:tr w:rsidR="006D1104" w:rsidRPr="003E340D" w14:paraId="33286BE9" w14:textId="77777777" w:rsidTr="001B2917">
        <w:tc>
          <w:tcPr>
            <w:tcW w:w="1250" w:type="pct"/>
          </w:tcPr>
          <w:p w14:paraId="00B48873" w14:textId="157FAC52" w:rsidR="006D1104" w:rsidRPr="003E340D" w:rsidRDefault="006D1104" w:rsidP="00EF1709">
            <w:pPr>
              <w:rPr>
                <w:lang w:val="en-US"/>
              </w:rPr>
            </w:pPr>
            <w:proofErr w:type="spellStart"/>
            <w:r w:rsidRPr="003E340D">
              <w:rPr>
                <w:lang w:val="en-US"/>
              </w:rPr>
              <w:t>Streamlit</w:t>
            </w:r>
            <w:proofErr w:type="spellEnd"/>
          </w:p>
        </w:tc>
        <w:tc>
          <w:tcPr>
            <w:tcW w:w="1250" w:type="pct"/>
          </w:tcPr>
          <w:p w14:paraId="28E35442" w14:textId="4492362B" w:rsidR="006D1104" w:rsidRPr="003E340D" w:rsidRDefault="006D1104" w:rsidP="00EF1709">
            <w:pPr>
              <w:rPr>
                <w:lang w:val="en-US"/>
              </w:rPr>
            </w:pPr>
            <w:r w:rsidRPr="003E340D">
              <w:rPr>
                <w:lang w:val="en-US"/>
              </w:rPr>
              <w:t>Dashboard Framework</w:t>
            </w:r>
          </w:p>
        </w:tc>
        <w:tc>
          <w:tcPr>
            <w:tcW w:w="1250" w:type="pct"/>
          </w:tcPr>
          <w:p w14:paraId="34242F76" w14:textId="468E5310" w:rsidR="006D1104" w:rsidRPr="003E340D" w:rsidRDefault="006D1104" w:rsidP="00EF1709">
            <w:pPr>
              <w:rPr>
                <w:lang w:val="en-US"/>
              </w:rPr>
            </w:pPr>
            <w:r w:rsidRPr="003E340D">
              <w:rPr>
                <w:lang w:val="en-US"/>
              </w:rPr>
              <w:t>Interactive dashboard pages, filters, file upload, KPI cards</w:t>
            </w:r>
          </w:p>
        </w:tc>
        <w:tc>
          <w:tcPr>
            <w:tcW w:w="1250" w:type="pct"/>
          </w:tcPr>
          <w:p w14:paraId="6B3D8BC8" w14:textId="5B56B302" w:rsidR="006D1104" w:rsidRPr="003E340D" w:rsidRDefault="006D1104" w:rsidP="00EF1709">
            <w:pPr>
              <w:rPr>
                <w:lang w:val="en-US"/>
              </w:rPr>
            </w:pPr>
            <w:r w:rsidRPr="003E340D">
              <w:rPr>
                <w:lang w:val="en-US"/>
              </w:rPr>
              <w:t>Dashboard interface</w:t>
            </w:r>
          </w:p>
        </w:tc>
      </w:tr>
      <w:tr w:rsidR="006D1104" w:rsidRPr="003E340D" w14:paraId="2CFA37EF" w14:textId="77777777" w:rsidTr="001B2917">
        <w:tc>
          <w:tcPr>
            <w:tcW w:w="1250" w:type="pct"/>
          </w:tcPr>
          <w:p w14:paraId="30C08943" w14:textId="78F440A4" w:rsidR="006D1104" w:rsidRPr="003E340D" w:rsidRDefault="006D1104" w:rsidP="00EF1709">
            <w:pPr>
              <w:rPr>
                <w:lang w:val="en-US"/>
              </w:rPr>
            </w:pPr>
            <w:r w:rsidRPr="003E340D">
              <w:rPr>
                <w:lang w:val="en-US"/>
              </w:rPr>
              <w:t>pandas</w:t>
            </w:r>
          </w:p>
        </w:tc>
        <w:tc>
          <w:tcPr>
            <w:tcW w:w="1250" w:type="pct"/>
          </w:tcPr>
          <w:p w14:paraId="655E8AFB" w14:textId="4C32E65B" w:rsidR="006D1104" w:rsidRPr="003E340D" w:rsidRDefault="006D1104" w:rsidP="00EF1709">
            <w:pPr>
              <w:rPr>
                <w:lang w:val="en-US"/>
              </w:rPr>
            </w:pPr>
            <w:r w:rsidRPr="003E340D">
              <w:rPr>
                <w:lang w:val="en-US"/>
              </w:rPr>
              <w:t>Data Analysis Library</w:t>
            </w:r>
          </w:p>
        </w:tc>
        <w:tc>
          <w:tcPr>
            <w:tcW w:w="1250" w:type="pct"/>
          </w:tcPr>
          <w:p w14:paraId="7706AF80" w14:textId="25001E62" w:rsidR="006D1104" w:rsidRPr="003E340D" w:rsidRDefault="006D1104" w:rsidP="00EF1709">
            <w:pPr>
              <w:rPr>
                <w:lang w:val="en-US"/>
              </w:rPr>
            </w:pPr>
            <w:r w:rsidRPr="003E340D">
              <w:rPr>
                <w:lang w:val="en-US"/>
              </w:rPr>
              <w:t>Reading datasets, cleaning data, grouping, KPI calculation</w:t>
            </w:r>
          </w:p>
        </w:tc>
        <w:tc>
          <w:tcPr>
            <w:tcW w:w="1250" w:type="pct"/>
          </w:tcPr>
          <w:p w14:paraId="5687A60D" w14:textId="5C86D8E2" w:rsidR="006D1104" w:rsidRPr="003E340D" w:rsidRDefault="006D1104" w:rsidP="00EF1709">
            <w:pPr>
              <w:rPr>
                <w:lang w:val="en-US"/>
              </w:rPr>
            </w:pPr>
            <w:r w:rsidRPr="003E340D">
              <w:rPr>
                <w:lang w:val="en-US"/>
              </w:rPr>
              <w:t>Data processing</w:t>
            </w:r>
          </w:p>
        </w:tc>
      </w:tr>
      <w:tr w:rsidR="006D1104" w:rsidRPr="003E340D" w14:paraId="26DEBFA5" w14:textId="77777777" w:rsidTr="001B2917">
        <w:tc>
          <w:tcPr>
            <w:tcW w:w="1250" w:type="pct"/>
          </w:tcPr>
          <w:p w14:paraId="1640A54B" w14:textId="27E12CE1" w:rsidR="006D1104" w:rsidRPr="003E340D" w:rsidRDefault="006D1104" w:rsidP="00EF1709">
            <w:pPr>
              <w:rPr>
                <w:lang w:val="en-US"/>
              </w:rPr>
            </w:pPr>
            <w:r w:rsidRPr="003E340D">
              <w:rPr>
                <w:lang w:val="en-US"/>
              </w:rPr>
              <w:t>NumPy</w:t>
            </w:r>
          </w:p>
        </w:tc>
        <w:tc>
          <w:tcPr>
            <w:tcW w:w="1250" w:type="pct"/>
          </w:tcPr>
          <w:p w14:paraId="4911DD13" w14:textId="34CFB26B" w:rsidR="006D1104" w:rsidRPr="003E340D" w:rsidRDefault="006D1104" w:rsidP="00EF1709">
            <w:pPr>
              <w:rPr>
                <w:lang w:val="en-US"/>
              </w:rPr>
            </w:pPr>
            <w:r w:rsidRPr="003E340D">
              <w:rPr>
                <w:lang w:val="en-US"/>
              </w:rPr>
              <w:t>Numerical Library</w:t>
            </w:r>
          </w:p>
        </w:tc>
        <w:tc>
          <w:tcPr>
            <w:tcW w:w="1250" w:type="pct"/>
          </w:tcPr>
          <w:p w14:paraId="4D5B0FE6" w14:textId="6CBE60AF" w:rsidR="006D1104" w:rsidRPr="003E340D" w:rsidRDefault="006D1104" w:rsidP="00EF1709">
            <w:pPr>
              <w:rPr>
                <w:lang w:val="en-US"/>
              </w:rPr>
            </w:pPr>
            <w:r w:rsidRPr="003E340D">
              <w:rPr>
                <w:lang w:val="en-US"/>
              </w:rPr>
              <w:t>Numerical operations and missing value handling</w:t>
            </w:r>
          </w:p>
        </w:tc>
        <w:tc>
          <w:tcPr>
            <w:tcW w:w="1250" w:type="pct"/>
          </w:tcPr>
          <w:p w14:paraId="397DB6E8" w14:textId="5F387389" w:rsidR="006D1104" w:rsidRPr="003E340D" w:rsidRDefault="006D1104" w:rsidP="00EF1709">
            <w:pPr>
              <w:rPr>
                <w:lang w:val="en-US"/>
              </w:rPr>
            </w:pPr>
            <w:r w:rsidRPr="003E340D">
              <w:rPr>
                <w:lang w:val="en-US"/>
              </w:rPr>
              <w:t>Data processing</w:t>
            </w:r>
          </w:p>
        </w:tc>
      </w:tr>
      <w:tr w:rsidR="006D1104" w:rsidRPr="003E340D" w14:paraId="728F35C5" w14:textId="77777777" w:rsidTr="001B2917">
        <w:tc>
          <w:tcPr>
            <w:tcW w:w="1250" w:type="pct"/>
          </w:tcPr>
          <w:p w14:paraId="4A6ADCDB" w14:textId="181D67D9" w:rsidR="006D1104" w:rsidRPr="003E340D" w:rsidRDefault="006D1104" w:rsidP="00EF1709">
            <w:pPr>
              <w:rPr>
                <w:lang w:val="en-US"/>
              </w:rPr>
            </w:pPr>
            <w:r w:rsidRPr="003E340D">
              <w:rPr>
                <w:lang w:val="en-US"/>
              </w:rPr>
              <w:t>Plotly</w:t>
            </w:r>
          </w:p>
        </w:tc>
        <w:tc>
          <w:tcPr>
            <w:tcW w:w="1250" w:type="pct"/>
          </w:tcPr>
          <w:p w14:paraId="00A79514" w14:textId="4294653D" w:rsidR="006D1104" w:rsidRPr="003E340D" w:rsidRDefault="006D1104" w:rsidP="00EF1709">
            <w:pPr>
              <w:rPr>
                <w:lang w:val="en-US"/>
              </w:rPr>
            </w:pPr>
            <w:r w:rsidRPr="003E340D">
              <w:rPr>
                <w:lang w:val="en-US"/>
              </w:rPr>
              <w:t>Visualization Library</w:t>
            </w:r>
          </w:p>
        </w:tc>
        <w:tc>
          <w:tcPr>
            <w:tcW w:w="1250" w:type="pct"/>
          </w:tcPr>
          <w:p w14:paraId="380ED9BD" w14:textId="2E35B391" w:rsidR="006D1104" w:rsidRPr="003E340D" w:rsidRDefault="006D1104" w:rsidP="00EF1709">
            <w:pPr>
              <w:rPr>
                <w:lang w:val="en-US"/>
              </w:rPr>
            </w:pPr>
            <w:r w:rsidRPr="003E340D">
              <w:rPr>
                <w:lang w:val="en-US"/>
              </w:rPr>
              <w:t>Interactive charts and dashboard visuals</w:t>
            </w:r>
          </w:p>
        </w:tc>
        <w:tc>
          <w:tcPr>
            <w:tcW w:w="1250" w:type="pct"/>
          </w:tcPr>
          <w:p w14:paraId="2CC3E75A" w14:textId="18848AAC" w:rsidR="006D1104" w:rsidRPr="003E340D" w:rsidRDefault="006D1104" w:rsidP="00EF1709">
            <w:pPr>
              <w:rPr>
                <w:lang w:val="en-US"/>
              </w:rPr>
            </w:pPr>
            <w:r w:rsidRPr="003E340D">
              <w:rPr>
                <w:lang w:val="en-US"/>
              </w:rPr>
              <w:t>Dashboard pages</w:t>
            </w:r>
          </w:p>
        </w:tc>
      </w:tr>
      <w:tr w:rsidR="006D1104" w:rsidRPr="003E340D" w14:paraId="7F18CE7C" w14:textId="77777777" w:rsidTr="001B2917">
        <w:tc>
          <w:tcPr>
            <w:tcW w:w="1250" w:type="pct"/>
          </w:tcPr>
          <w:p w14:paraId="7B0EAABE" w14:textId="064306E8" w:rsidR="006D1104" w:rsidRPr="003E340D" w:rsidRDefault="006D1104" w:rsidP="00EF1709">
            <w:pPr>
              <w:rPr>
                <w:lang w:val="en-US"/>
              </w:rPr>
            </w:pPr>
            <w:r w:rsidRPr="003E340D">
              <w:rPr>
                <w:lang w:val="en-US"/>
              </w:rPr>
              <w:t>scikit-learn</w:t>
            </w:r>
          </w:p>
        </w:tc>
        <w:tc>
          <w:tcPr>
            <w:tcW w:w="1250" w:type="pct"/>
          </w:tcPr>
          <w:p w14:paraId="7CB935AD" w14:textId="4E04CE99" w:rsidR="006D1104" w:rsidRPr="003E340D" w:rsidRDefault="006D1104" w:rsidP="00EF1709">
            <w:pPr>
              <w:rPr>
                <w:lang w:val="en-US"/>
              </w:rPr>
            </w:pPr>
            <w:r w:rsidRPr="003E340D">
              <w:rPr>
                <w:lang w:val="en-US"/>
              </w:rPr>
              <w:t>Machine Learning Library</w:t>
            </w:r>
          </w:p>
        </w:tc>
        <w:tc>
          <w:tcPr>
            <w:tcW w:w="1250" w:type="pct"/>
          </w:tcPr>
          <w:p w14:paraId="684D3B63" w14:textId="269A73E6" w:rsidR="006D1104" w:rsidRPr="003E340D" w:rsidRDefault="006D1104" w:rsidP="00EF1709">
            <w:pPr>
              <w:rPr>
                <w:lang w:val="en-US"/>
              </w:rPr>
            </w:pPr>
            <w:r w:rsidRPr="003E340D">
              <w:rPr>
                <w:lang w:val="en-US"/>
              </w:rPr>
              <w:t>Linear regression forecasting model</w:t>
            </w:r>
          </w:p>
        </w:tc>
        <w:tc>
          <w:tcPr>
            <w:tcW w:w="1250" w:type="pct"/>
          </w:tcPr>
          <w:p w14:paraId="75EC2372" w14:textId="1C8E86EE" w:rsidR="006D1104" w:rsidRPr="003E340D" w:rsidRDefault="006D1104" w:rsidP="00EF1709">
            <w:pPr>
              <w:rPr>
                <w:lang w:val="en-US"/>
              </w:rPr>
            </w:pPr>
            <w:r w:rsidRPr="003E340D">
              <w:rPr>
                <w:lang w:val="en-US"/>
              </w:rPr>
              <w:t>Demand Forecast module</w:t>
            </w:r>
          </w:p>
        </w:tc>
      </w:tr>
      <w:tr w:rsidR="006D1104" w:rsidRPr="003E340D" w14:paraId="728B8DE7" w14:textId="77777777" w:rsidTr="001B2917">
        <w:tc>
          <w:tcPr>
            <w:tcW w:w="1250" w:type="pct"/>
          </w:tcPr>
          <w:p w14:paraId="75B677D6" w14:textId="357F417E" w:rsidR="006D1104" w:rsidRPr="003E340D" w:rsidRDefault="006D1104" w:rsidP="00EF1709">
            <w:pPr>
              <w:rPr>
                <w:lang w:val="en-US"/>
              </w:rPr>
            </w:pPr>
            <w:r w:rsidRPr="003E340D">
              <w:rPr>
                <w:lang w:val="en-US"/>
              </w:rPr>
              <w:t>SQLite</w:t>
            </w:r>
          </w:p>
        </w:tc>
        <w:tc>
          <w:tcPr>
            <w:tcW w:w="1250" w:type="pct"/>
          </w:tcPr>
          <w:p w14:paraId="74203244" w14:textId="756C42AF" w:rsidR="006D1104" w:rsidRPr="003E340D" w:rsidRDefault="006D1104" w:rsidP="00EF1709">
            <w:pPr>
              <w:rPr>
                <w:lang w:val="en-US"/>
              </w:rPr>
            </w:pPr>
            <w:r w:rsidRPr="003E340D">
              <w:rPr>
                <w:lang w:val="en-US"/>
              </w:rPr>
              <w:t>Database</w:t>
            </w:r>
          </w:p>
        </w:tc>
        <w:tc>
          <w:tcPr>
            <w:tcW w:w="1250" w:type="pct"/>
          </w:tcPr>
          <w:p w14:paraId="12355FB4" w14:textId="3ABCC579" w:rsidR="006D1104" w:rsidRPr="003E340D" w:rsidRDefault="006D1104" w:rsidP="00EF1709">
            <w:pPr>
              <w:rPr>
                <w:lang w:val="en-US"/>
              </w:rPr>
            </w:pPr>
            <w:r w:rsidRPr="003E340D">
              <w:rPr>
                <w:lang w:val="en-US"/>
              </w:rPr>
              <w:t>Lightweight storage for processed default data</w:t>
            </w:r>
          </w:p>
        </w:tc>
        <w:tc>
          <w:tcPr>
            <w:tcW w:w="1250" w:type="pct"/>
          </w:tcPr>
          <w:p w14:paraId="24A53FC1" w14:textId="1FFB626E" w:rsidR="006D1104" w:rsidRPr="003E340D" w:rsidRDefault="006D1104" w:rsidP="00EF1709">
            <w:pPr>
              <w:rPr>
                <w:lang w:val="en-US"/>
              </w:rPr>
            </w:pPr>
            <w:r w:rsidRPr="003E340D">
              <w:rPr>
                <w:lang w:val="en-US"/>
              </w:rPr>
              <w:t>Processed data storage</w:t>
            </w:r>
          </w:p>
        </w:tc>
      </w:tr>
      <w:tr w:rsidR="006D1104" w:rsidRPr="003E340D" w14:paraId="1BF0EFC4" w14:textId="77777777" w:rsidTr="001B2917">
        <w:tc>
          <w:tcPr>
            <w:tcW w:w="1250" w:type="pct"/>
          </w:tcPr>
          <w:p w14:paraId="6ECFB8FF" w14:textId="54F4A247" w:rsidR="006D1104" w:rsidRPr="003E340D" w:rsidRDefault="006D1104" w:rsidP="00EF1709">
            <w:pPr>
              <w:rPr>
                <w:lang w:val="en-US"/>
              </w:rPr>
            </w:pPr>
            <w:r w:rsidRPr="003E340D">
              <w:rPr>
                <w:lang w:val="en-US"/>
              </w:rPr>
              <w:t>Git / GitHub</w:t>
            </w:r>
          </w:p>
        </w:tc>
        <w:tc>
          <w:tcPr>
            <w:tcW w:w="1250" w:type="pct"/>
          </w:tcPr>
          <w:p w14:paraId="31F90600" w14:textId="422104B2" w:rsidR="006D1104" w:rsidRPr="003E340D" w:rsidRDefault="006D1104" w:rsidP="00EF1709">
            <w:pPr>
              <w:rPr>
                <w:lang w:val="en-US"/>
              </w:rPr>
            </w:pPr>
            <w:r w:rsidRPr="003E340D">
              <w:rPr>
                <w:lang w:val="en-US"/>
              </w:rPr>
              <w:t>Version Control</w:t>
            </w:r>
          </w:p>
        </w:tc>
        <w:tc>
          <w:tcPr>
            <w:tcW w:w="1250" w:type="pct"/>
          </w:tcPr>
          <w:p w14:paraId="3967EF1D" w14:textId="49BA535C" w:rsidR="006D1104" w:rsidRPr="003E340D" w:rsidRDefault="006D1104" w:rsidP="00EF1709">
            <w:pPr>
              <w:rPr>
                <w:lang w:val="en-US"/>
              </w:rPr>
            </w:pPr>
            <w:r w:rsidRPr="003E340D">
              <w:rPr>
                <w:lang w:val="en-US"/>
              </w:rPr>
              <w:t>Project backup, version tracking, sharing project files</w:t>
            </w:r>
          </w:p>
        </w:tc>
        <w:tc>
          <w:tcPr>
            <w:tcW w:w="1250" w:type="pct"/>
          </w:tcPr>
          <w:p w14:paraId="634CFF74" w14:textId="3A16B564" w:rsidR="006D1104" w:rsidRPr="003E340D" w:rsidRDefault="006D1104" w:rsidP="00EF1709">
            <w:pPr>
              <w:rPr>
                <w:lang w:val="en-US"/>
              </w:rPr>
            </w:pPr>
            <w:r w:rsidRPr="003E340D">
              <w:rPr>
                <w:lang w:val="en-US"/>
              </w:rPr>
              <w:t>Documentation and development</w:t>
            </w:r>
          </w:p>
        </w:tc>
      </w:tr>
    </w:tbl>
    <w:p w14:paraId="0D43738E" w14:textId="77777777" w:rsidR="006D1104" w:rsidRPr="003E340D" w:rsidRDefault="006D1104" w:rsidP="00EF1709">
      <w:pPr>
        <w:rPr>
          <w:lang w:val="en-US"/>
        </w:rPr>
      </w:pPr>
    </w:p>
    <w:p w14:paraId="2F4D14D8" w14:textId="0AA28C72" w:rsidR="00EF1709" w:rsidRPr="003E340D" w:rsidRDefault="00EF1709" w:rsidP="00560CC1">
      <w:pPr>
        <w:pStyle w:val="Heading1"/>
        <w:rPr>
          <w:lang w:val="en-US"/>
        </w:rPr>
      </w:pPr>
      <w:bookmarkStart w:id="36" w:name="_Toc230203442"/>
      <w:r w:rsidRPr="003E340D">
        <w:rPr>
          <w:lang w:val="en-US"/>
        </w:rPr>
        <w:t>SYSTEM / MODEL &amp; SOLUTION DEVELOPMENT</w:t>
      </w:r>
      <w:bookmarkEnd w:id="36"/>
    </w:p>
    <w:p w14:paraId="147AF274" w14:textId="77777777" w:rsidR="0093721F" w:rsidRPr="003E340D" w:rsidRDefault="0093721F" w:rsidP="00EF1709">
      <w:pPr>
        <w:rPr>
          <w:lang w:val="en-US"/>
        </w:rPr>
      </w:pPr>
      <w:r w:rsidRPr="003E340D">
        <w:rPr>
          <w:lang w:val="en-US"/>
        </w:rPr>
        <w:t xml:space="preserve">This section explains the technical development of the Supply Chain Visibility and Risk Assessment Platform. The system was designed as a dataset-adaptive dashboard platform. It can work with the default </w:t>
      </w:r>
      <w:proofErr w:type="spellStart"/>
      <w:r w:rsidRPr="003E340D">
        <w:rPr>
          <w:lang w:val="en-US"/>
        </w:rPr>
        <w:t>DataCo</w:t>
      </w:r>
      <w:proofErr w:type="spellEnd"/>
      <w:r w:rsidRPr="003E340D">
        <w:rPr>
          <w:lang w:val="en-US"/>
        </w:rPr>
        <w:t xml:space="preserve"> dataset, and it can also process user-uploaded supply chain datasets through column mapping and data standardization.</w:t>
      </w:r>
      <w:r w:rsidRPr="003E340D">
        <w:rPr>
          <w:lang w:val="en-US"/>
        </w:rPr>
        <w:br/>
      </w:r>
      <w:r w:rsidRPr="003E340D">
        <w:rPr>
          <w:lang w:val="en-US"/>
        </w:rPr>
        <w:br/>
        <w:t>The system development process includes data source selection, dataset upload, column mapping, data standardization, analytical table generation, dashboard module development, risk score calculation, and demand forecasting.</w:t>
      </w:r>
    </w:p>
    <w:p w14:paraId="5585BEBC" w14:textId="77777777" w:rsidR="0093721F" w:rsidRPr="003E340D" w:rsidRDefault="0093721F" w:rsidP="0093721F">
      <w:pPr>
        <w:pStyle w:val="Heading2"/>
        <w:rPr>
          <w:lang w:val="en-US"/>
        </w:rPr>
      </w:pPr>
      <w:bookmarkStart w:id="37" w:name="_Toc230203443"/>
      <w:r w:rsidRPr="003E340D">
        <w:rPr>
          <w:lang w:val="en-US"/>
        </w:rPr>
        <w:t>System Architecture</w:t>
      </w:r>
      <w:bookmarkEnd w:id="37"/>
      <w:r w:rsidRPr="003E340D">
        <w:rPr>
          <w:lang w:val="en-US"/>
        </w:rPr>
        <w:t xml:space="preserve"> </w:t>
      </w:r>
    </w:p>
    <w:p w14:paraId="3306DF9C" w14:textId="77777777" w:rsidR="002042E4" w:rsidRPr="003E340D" w:rsidRDefault="0093721F" w:rsidP="00EF1709">
      <w:pPr>
        <w:rPr>
          <w:lang w:val="en-US"/>
        </w:rPr>
      </w:pPr>
      <w:r w:rsidRPr="003E340D">
        <w:rPr>
          <w:lang w:val="en-US"/>
        </w:rPr>
        <w:t xml:space="preserve">The platform consists of several connected layers. The first layer is the data source layer. This layer includes the default </w:t>
      </w:r>
      <w:proofErr w:type="spellStart"/>
      <w:r w:rsidRPr="003E340D">
        <w:rPr>
          <w:lang w:val="en-US"/>
        </w:rPr>
        <w:t>DataCo</w:t>
      </w:r>
      <w:proofErr w:type="spellEnd"/>
      <w:r w:rsidRPr="003E340D">
        <w:rPr>
          <w:lang w:val="en-US"/>
        </w:rPr>
        <w:t xml:space="preserve"> dataset and user-uploaded CSV or Excel datasets. The second layer is the Data Source Manager, where the user can upload a new dataset and select the active data source. The third layer is the column mapping and data adapter layer. This layer converts different dataset structures into a common supply chain schema.</w:t>
      </w:r>
      <w:r w:rsidRPr="003E340D">
        <w:rPr>
          <w:lang w:val="en-US"/>
        </w:rPr>
        <w:br/>
      </w:r>
      <w:r w:rsidRPr="003E340D">
        <w:rPr>
          <w:lang w:val="en-US"/>
        </w:rPr>
        <w:br/>
        <w:t xml:space="preserve">After the data is standardized, the system creates dashboard-ready analytical tables such as orders, products, shipments, inventory, demand, and risk scores. These tables are then used by the </w:t>
      </w:r>
      <w:proofErr w:type="spellStart"/>
      <w:r w:rsidRPr="003E340D">
        <w:rPr>
          <w:lang w:val="en-US"/>
        </w:rPr>
        <w:t>Streamlit</w:t>
      </w:r>
      <w:proofErr w:type="spellEnd"/>
      <w:r w:rsidRPr="003E340D">
        <w:rPr>
          <w:lang w:val="en-US"/>
        </w:rPr>
        <w:t xml:space="preserve"> dashboard modules. The main dashboard modules are Overview, Regional Performance, Inventory Control, Shipment Performance, Supply Chain Risk, and Demand Forecast.</w:t>
      </w:r>
    </w:p>
    <w:p w14:paraId="16B5AE4F" w14:textId="77777777" w:rsidR="002042E4" w:rsidRPr="003E340D" w:rsidRDefault="0093721F" w:rsidP="00EF1709">
      <w:pPr>
        <w:rPr>
          <w:lang w:val="en-US"/>
        </w:rPr>
      </w:pPr>
      <w:r w:rsidRPr="003E340D">
        <w:rPr>
          <w:lang w:val="en-US"/>
        </w:rPr>
        <w:lastRenderedPageBreak/>
        <w:br/>
      </w:r>
      <w:r w:rsidRPr="003E340D">
        <w:rPr>
          <w:lang w:val="en-US"/>
        </w:rPr>
        <w:br/>
      </w:r>
    </w:p>
    <w:p w14:paraId="57952736" w14:textId="2B4BD1A0" w:rsidR="00EF1709" w:rsidRPr="003E340D" w:rsidRDefault="0093721F" w:rsidP="00EF1709">
      <w:pPr>
        <w:rPr>
          <w:lang w:val="en-US"/>
        </w:rPr>
      </w:pPr>
      <w:r w:rsidRPr="003E340D">
        <w:rPr>
          <w:lang w:val="en-US"/>
        </w:rPr>
        <w:t>The system architecture is shown in Figure 1.</w:t>
      </w:r>
    </w:p>
    <w:p w14:paraId="08B169E1" w14:textId="77777777" w:rsidR="0093721F" w:rsidRPr="003E340D" w:rsidRDefault="0093721F" w:rsidP="0093721F">
      <w:pPr>
        <w:keepNext/>
        <w:rPr>
          <w:lang w:val="en-US"/>
        </w:rPr>
      </w:pPr>
      <w:r w:rsidRPr="003E340D">
        <w:rPr>
          <w:noProof/>
          <w:lang w:val="en-US"/>
        </w:rPr>
        <w:drawing>
          <wp:inline distT="0" distB="0" distL="0" distR="0" wp14:anchorId="13F4F06E" wp14:editId="328D09F8">
            <wp:extent cx="5997778" cy="3952875"/>
            <wp:effectExtent l="0" t="0" r="3175" b="0"/>
            <wp:docPr id="3694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8891" name="Picture 369488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05610" cy="3958037"/>
                    </a:xfrm>
                    <a:prstGeom prst="rect">
                      <a:avLst/>
                    </a:prstGeom>
                  </pic:spPr>
                </pic:pic>
              </a:graphicData>
            </a:graphic>
          </wp:inline>
        </w:drawing>
      </w:r>
    </w:p>
    <w:p w14:paraId="4B8F491E" w14:textId="688ACEE5" w:rsidR="0093721F" w:rsidRPr="003E340D" w:rsidRDefault="0093721F" w:rsidP="0093721F">
      <w:pPr>
        <w:pStyle w:val="Caption"/>
        <w:jc w:val="both"/>
        <w:rPr>
          <w:lang w:val="en-US"/>
        </w:rPr>
      </w:pPr>
      <w:bookmarkStart w:id="38" w:name="_Toc230202276"/>
      <w:r w:rsidRPr="003E340D">
        <w:rPr>
          <w:lang w:val="en-US"/>
        </w:rPr>
        <w:t xml:space="preserve">Figure </w:t>
      </w:r>
      <w:r w:rsidRPr="003E340D">
        <w:rPr>
          <w:lang w:val="en-US"/>
        </w:rPr>
        <w:fldChar w:fldCharType="begin"/>
      </w:r>
      <w:r w:rsidRPr="003E340D">
        <w:rPr>
          <w:lang w:val="en-US"/>
        </w:rPr>
        <w:instrText xml:space="preserve"> SEQ Figure \* ARABIC </w:instrText>
      </w:r>
      <w:r w:rsidRPr="003E340D">
        <w:rPr>
          <w:lang w:val="en-US"/>
        </w:rPr>
        <w:fldChar w:fldCharType="separate"/>
      </w:r>
      <w:r w:rsidR="00B6593A" w:rsidRPr="003E340D">
        <w:rPr>
          <w:noProof/>
          <w:lang w:val="en-US"/>
        </w:rPr>
        <w:t>1</w:t>
      </w:r>
      <w:r w:rsidRPr="003E340D">
        <w:rPr>
          <w:lang w:val="en-US"/>
        </w:rPr>
        <w:fldChar w:fldCharType="end"/>
      </w:r>
      <w:r w:rsidRPr="003E340D">
        <w:rPr>
          <w:lang w:val="en-US"/>
        </w:rPr>
        <w:t>. System architecture of the dataset-adaptive supply chain visibility and risk assessment platform.</w:t>
      </w:r>
      <w:bookmarkEnd w:id="38"/>
    </w:p>
    <w:p w14:paraId="6C2C2D55" w14:textId="77777777" w:rsidR="0093721F" w:rsidRPr="003E340D" w:rsidRDefault="0093721F" w:rsidP="0093721F">
      <w:pPr>
        <w:rPr>
          <w:lang w:val="en-US"/>
        </w:rPr>
      </w:pPr>
      <w:r w:rsidRPr="003E340D">
        <w:rPr>
          <w:lang w:val="en-US"/>
        </w:rPr>
        <w:t>As shown in Figure 1, the uploaded dataset does not directly replace the dashboard tables. First, it passes through the Data Source Manager and column mapping process. Then, the data adapter converts it into the standard analytical structure used by the dashboard. This design allows the same dashboard pages to work with different supply chain datasets.</w:t>
      </w:r>
      <w:r w:rsidRPr="003E340D">
        <w:rPr>
          <w:lang w:val="en-US"/>
        </w:rPr>
        <w:t xml:space="preserve"> </w:t>
      </w:r>
    </w:p>
    <w:p w14:paraId="2E784007" w14:textId="2B39443C" w:rsidR="0093721F" w:rsidRPr="003E340D" w:rsidRDefault="0093721F" w:rsidP="0093721F">
      <w:pPr>
        <w:pStyle w:val="Heading2"/>
        <w:rPr>
          <w:lang w:val="en-US"/>
        </w:rPr>
      </w:pPr>
      <w:bookmarkStart w:id="39" w:name="_Toc230203444"/>
      <w:r w:rsidRPr="003E340D">
        <w:rPr>
          <w:lang w:val="en-US"/>
        </w:rPr>
        <w:t>Data Source Manager and Dataset Upload</w:t>
      </w:r>
      <w:bookmarkEnd w:id="39"/>
    </w:p>
    <w:p w14:paraId="006F8C60" w14:textId="62438DB0" w:rsidR="0093721F" w:rsidRPr="003E340D" w:rsidRDefault="0093721F" w:rsidP="0093721F">
      <w:pPr>
        <w:rPr>
          <w:lang w:val="en-US"/>
        </w:rPr>
      </w:pPr>
      <w:r w:rsidRPr="003E340D">
        <w:rPr>
          <w:lang w:val="en-US"/>
        </w:rPr>
        <w:t xml:space="preserve">The Data Source Manager is the main component that makes the platform reusable. When the dashboard is opened, the default </w:t>
      </w:r>
      <w:proofErr w:type="spellStart"/>
      <w:r w:rsidRPr="003E340D">
        <w:rPr>
          <w:lang w:val="en-US"/>
        </w:rPr>
        <w:t>DataCo</w:t>
      </w:r>
      <w:proofErr w:type="spellEnd"/>
      <w:r w:rsidRPr="003E340D">
        <w:rPr>
          <w:lang w:val="en-US"/>
        </w:rPr>
        <w:t xml:space="preserve"> dataset is active. If the user wants to analyze another supply chain dataset, the user can upload a CSV or Excel file from the Data Source Manager on the Overview page.</w:t>
      </w:r>
    </w:p>
    <w:p w14:paraId="5FDBF87F" w14:textId="77777777" w:rsidR="002042E4" w:rsidRPr="003E340D" w:rsidRDefault="002042E4" w:rsidP="0093721F">
      <w:pPr>
        <w:rPr>
          <w:lang w:val="en-US"/>
        </w:rPr>
      </w:pPr>
    </w:p>
    <w:p w14:paraId="200F0DE5" w14:textId="77777777" w:rsidR="0093721F" w:rsidRPr="003E340D" w:rsidRDefault="0093721F" w:rsidP="0093721F">
      <w:pPr>
        <w:rPr>
          <w:lang w:val="en-US"/>
        </w:rPr>
      </w:pPr>
      <w:r w:rsidRPr="003E340D">
        <w:rPr>
          <w:lang w:val="en-US"/>
        </w:rPr>
        <w:t>After uploading a dataset, the system shows a preview of the raw data. Then, the user maps the uploaded columns to the standard supply chain schema. This mapping process is necessary because different datasets may use different column names for the same concept. For example, one dataset may use “Order Date,” while another dataset may use “PO Created At.”</w:t>
      </w:r>
    </w:p>
    <w:p w14:paraId="643CAF01" w14:textId="77777777" w:rsidR="002042E4" w:rsidRPr="003E340D" w:rsidRDefault="002042E4" w:rsidP="0093721F">
      <w:pPr>
        <w:rPr>
          <w:lang w:val="en-US"/>
        </w:rPr>
      </w:pPr>
    </w:p>
    <w:p w14:paraId="749B73FE" w14:textId="77777777" w:rsidR="0093721F" w:rsidRPr="003E340D" w:rsidRDefault="0093721F" w:rsidP="0093721F">
      <w:pPr>
        <w:rPr>
          <w:lang w:val="en-US"/>
        </w:rPr>
      </w:pPr>
      <w:r w:rsidRPr="003E340D">
        <w:rPr>
          <w:lang w:val="en-US"/>
        </w:rPr>
        <w:t xml:space="preserve">The uploaded dataset is used during the active </w:t>
      </w:r>
      <w:proofErr w:type="spellStart"/>
      <w:r w:rsidRPr="003E340D">
        <w:rPr>
          <w:lang w:val="en-US"/>
        </w:rPr>
        <w:t>Streamlit</w:t>
      </w:r>
      <w:proofErr w:type="spellEnd"/>
      <w:r w:rsidRPr="003E340D">
        <w:rPr>
          <w:lang w:val="en-US"/>
        </w:rPr>
        <w:t xml:space="preserve"> session. If the user activates the uploaded dataset, all dashboard pages use the uploaded data. If the user wants to return to the default dataset, the Data Source Manager provides an option to return to the default </w:t>
      </w:r>
      <w:proofErr w:type="spellStart"/>
      <w:r w:rsidRPr="003E340D">
        <w:rPr>
          <w:lang w:val="en-US"/>
        </w:rPr>
        <w:t>DataCo</w:t>
      </w:r>
      <w:proofErr w:type="spellEnd"/>
      <w:r w:rsidRPr="003E340D">
        <w:rPr>
          <w:lang w:val="en-US"/>
        </w:rPr>
        <w:t xml:space="preserve"> dataset.</w:t>
      </w:r>
    </w:p>
    <w:p w14:paraId="74268431" w14:textId="77777777" w:rsidR="002042E4" w:rsidRPr="003E340D" w:rsidRDefault="002042E4" w:rsidP="0093721F">
      <w:pPr>
        <w:rPr>
          <w:lang w:val="en-US"/>
        </w:rPr>
      </w:pPr>
    </w:p>
    <w:p w14:paraId="10783F0D" w14:textId="77777777" w:rsidR="002042E4" w:rsidRPr="003E340D" w:rsidRDefault="002042E4" w:rsidP="0093721F">
      <w:pPr>
        <w:rPr>
          <w:lang w:val="en-US"/>
        </w:rPr>
      </w:pPr>
    </w:p>
    <w:p w14:paraId="18E98661" w14:textId="6C98632A" w:rsidR="002042E4" w:rsidRPr="003E340D" w:rsidRDefault="002042E4" w:rsidP="0093721F">
      <w:pPr>
        <w:rPr>
          <w:lang w:val="en-US"/>
        </w:rPr>
      </w:pPr>
    </w:p>
    <w:p w14:paraId="6D843744" w14:textId="77777777" w:rsidR="002042E4" w:rsidRPr="003E340D" w:rsidRDefault="002042E4" w:rsidP="0093721F">
      <w:pPr>
        <w:rPr>
          <w:lang w:val="en-US"/>
        </w:rPr>
      </w:pPr>
    </w:p>
    <w:p w14:paraId="0ABDCE7D" w14:textId="77777777" w:rsidR="0093721F" w:rsidRPr="003E340D" w:rsidRDefault="0093721F" w:rsidP="0093721F">
      <w:pPr>
        <w:rPr>
          <w:lang w:val="en-US"/>
        </w:rPr>
      </w:pPr>
    </w:p>
    <w:p w14:paraId="2EA74496" w14:textId="02AB07F0" w:rsidR="0093721F" w:rsidRPr="003E340D" w:rsidRDefault="0093721F" w:rsidP="0093721F">
      <w:pPr>
        <w:pStyle w:val="Heading2"/>
        <w:rPr>
          <w:lang w:val="en-US"/>
        </w:rPr>
      </w:pPr>
      <w:bookmarkStart w:id="40" w:name="_Toc230203445"/>
      <w:r w:rsidRPr="003E340D">
        <w:rPr>
          <w:lang w:val="en-US"/>
        </w:rPr>
        <w:lastRenderedPageBreak/>
        <w:t>Standard Data Schema</w:t>
      </w:r>
      <w:bookmarkEnd w:id="40"/>
    </w:p>
    <w:p w14:paraId="1048928B" w14:textId="77777777" w:rsidR="0093721F" w:rsidRPr="003E340D" w:rsidRDefault="0093721F" w:rsidP="0093721F">
      <w:pPr>
        <w:rPr>
          <w:lang w:val="en-US"/>
        </w:rPr>
      </w:pPr>
      <w:r w:rsidRPr="003E340D">
        <w:rPr>
          <w:lang w:val="en-US"/>
        </w:rPr>
        <w:t>The standard data schema defines the common structure used by the platform. The uploaded dataset must be mapped to this schema before it can be used by the dashboard pages. Some fields are required, while others are optional. Required fields are necessary for basic dashboard generation. Optional fields improve the quality of risk analysis, shipment performance analysis, and financial indicators.</w:t>
      </w:r>
    </w:p>
    <w:p w14:paraId="62CB6B08" w14:textId="77777777" w:rsidR="002042E4" w:rsidRPr="003E340D" w:rsidRDefault="002042E4" w:rsidP="0093721F">
      <w:pPr>
        <w:rPr>
          <w:lang w:val="en-US"/>
        </w:rPr>
      </w:pPr>
    </w:p>
    <w:p w14:paraId="2CC7F562" w14:textId="52ECD59B" w:rsidR="0093721F" w:rsidRPr="003E340D" w:rsidRDefault="0093721F" w:rsidP="0093721F">
      <w:pPr>
        <w:rPr>
          <w:lang w:val="en-US"/>
        </w:rPr>
      </w:pPr>
      <w:r w:rsidRPr="003E340D">
        <w:rPr>
          <w:lang w:val="en-US"/>
        </w:rPr>
        <w:t xml:space="preserve">The standard </w:t>
      </w:r>
      <w:proofErr w:type="gramStart"/>
      <w:r w:rsidRPr="003E340D">
        <w:rPr>
          <w:lang w:val="en-US"/>
        </w:rPr>
        <w:t>schema</w:t>
      </w:r>
      <w:proofErr w:type="gramEnd"/>
      <w:r w:rsidRPr="003E340D">
        <w:rPr>
          <w:lang w:val="en-US"/>
        </w:rPr>
        <w:t xml:space="preserve"> used in the platform is shown in Table 2.</w:t>
      </w:r>
      <w:r w:rsidR="005625FC" w:rsidRPr="003E340D">
        <w:rPr>
          <w:lang w:val="en-US"/>
        </w:rPr>
        <w:t xml:space="preserve"> </w:t>
      </w:r>
    </w:p>
    <w:p w14:paraId="5A22E29C" w14:textId="4AFBA09E" w:rsidR="0093721F" w:rsidRPr="003E340D" w:rsidRDefault="0093721F" w:rsidP="000E0F41">
      <w:pPr>
        <w:rPr>
          <w:b/>
          <w:bCs/>
          <w:lang w:val="en-US"/>
        </w:rPr>
      </w:pPr>
    </w:p>
    <w:p w14:paraId="1D33F814" w14:textId="765D6258" w:rsidR="000E0F41" w:rsidRPr="003E340D" w:rsidRDefault="000E0F41" w:rsidP="000E0F41">
      <w:pPr>
        <w:pStyle w:val="Caption"/>
        <w:keepNext/>
        <w:rPr>
          <w:lang w:val="en-US"/>
        </w:rPr>
      </w:pPr>
      <w:bookmarkStart w:id="41" w:name="_Toc230202522"/>
      <w:r w:rsidRPr="003E340D">
        <w:rPr>
          <w:lang w:val="en-US"/>
        </w:rPr>
        <w:t xml:space="preserve">Table </w:t>
      </w:r>
      <w:r w:rsidRPr="003E340D">
        <w:rPr>
          <w:lang w:val="en-US"/>
        </w:rPr>
        <w:fldChar w:fldCharType="begin"/>
      </w:r>
      <w:r w:rsidRPr="003E340D">
        <w:rPr>
          <w:lang w:val="en-US"/>
        </w:rPr>
        <w:instrText xml:space="preserve"> SEQ Table \* ARABIC </w:instrText>
      </w:r>
      <w:r w:rsidRPr="003E340D">
        <w:rPr>
          <w:lang w:val="en-US"/>
        </w:rPr>
        <w:fldChar w:fldCharType="separate"/>
      </w:r>
      <w:r w:rsidRPr="003E340D">
        <w:rPr>
          <w:noProof/>
          <w:lang w:val="en-US"/>
        </w:rPr>
        <w:t>2</w:t>
      </w:r>
      <w:r w:rsidRPr="003E340D">
        <w:rPr>
          <w:lang w:val="en-US"/>
        </w:rPr>
        <w:fldChar w:fldCharType="end"/>
      </w:r>
      <w:r w:rsidRPr="003E340D">
        <w:rPr>
          <w:lang w:val="en-US"/>
        </w:rPr>
        <w:t>: Standard Supply Chain Schema Used in the Platform</w:t>
      </w:r>
      <w:bookmarkEnd w:id="41"/>
    </w:p>
    <w:tbl>
      <w:tblPr>
        <w:tblStyle w:val="TableGrid"/>
        <w:tblW w:w="5000" w:type="pct"/>
        <w:tblLook w:val="04A0" w:firstRow="1" w:lastRow="0" w:firstColumn="1" w:lastColumn="0" w:noHBand="0" w:noVBand="1"/>
      </w:tblPr>
      <w:tblGrid>
        <w:gridCol w:w="3077"/>
        <w:gridCol w:w="3077"/>
        <w:gridCol w:w="3078"/>
      </w:tblGrid>
      <w:tr w:rsidR="0093721F" w:rsidRPr="003E340D" w14:paraId="60B6A74F" w14:textId="77777777" w:rsidTr="00620335">
        <w:tc>
          <w:tcPr>
            <w:tcW w:w="1666" w:type="pct"/>
          </w:tcPr>
          <w:p w14:paraId="5DEDA765" w14:textId="36D5F631" w:rsidR="0093721F" w:rsidRPr="003E340D" w:rsidRDefault="0093721F" w:rsidP="0093721F">
            <w:pPr>
              <w:rPr>
                <w:b/>
                <w:bCs/>
                <w:lang w:val="en-US"/>
              </w:rPr>
            </w:pPr>
            <w:r w:rsidRPr="003E340D">
              <w:rPr>
                <w:b/>
                <w:bCs/>
                <w:lang w:val="en-US"/>
              </w:rPr>
              <w:t>Standard Field</w:t>
            </w:r>
          </w:p>
        </w:tc>
        <w:tc>
          <w:tcPr>
            <w:tcW w:w="1666" w:type="pct"/>
          </w:tcPr>
          <w:p w14:paraId="013BBE63" w14:textId="07AF67FF" w:rsidR="0093721F" w:rsidRPr="003E340D" w:rsidRDefault="0093721F" w:rsidP="0093721F">
            <w:pPr>
              <w:rPr>
                <w:b/>
                <w:bCs/>
                <w:lang w:val="en-US"/>
              </w:rPr>
            </w:pPr>
            <w:r w:rsidRPr="003E340D">
              <w:rPr>
                <w:b/>
                <w:bCs/>
                <w:lang w:val="en-US"/>
              </w:rPr>
              <w:t>Required</w:t>
            </w:r>
          </w:p>
        </w:tc>
        <w:tc>
          <w:tcPr>
            <w:tcW w:w="1667" w:type="pct"/>
          </w:tcPr>
          <w:p w14:paraId="6C0396A2" w14:textId="297B58AA" w:rsidR="0093721F" w:rsidRPr="003E340D" w:rsidRDefault="0093721F" w:rsidP="0093721F">
            <w:pPr>
              <w:rPr>
                <w:b/>
                <w:bCs/>
                <w:lang w:val="en-US"/>
              </w:rPr>
            </w:pPr>
            <w:r w:rsidRPr="003E340D">
              <w:rPr>
                <w:b/>
                <w:bCs/>
                <w:lang w:val="en-US"/>
              </w:rPr>
              <w:t>Description</w:t>
            </w:r>
          </w:p>
        </w:tc>
      </w:tr>
      <w:tr w:rsidR="0093721F" w:rsidRPr="003E340D" w14:paraId="4C0E12F0" w14:textId="77777777" w:rsidTr="00620335">
        <w:tc>
          <w:tcPr>
            <w:tcW w:w="1666" w:type="pct"/>
          </w:tcPr>
          <w:p w14:paraId="5A3D5AA3" w14:textId="512AEA0B" w:rsidR="0093721F" w:rsidRPr="003E340D" w:rsidRDefault="0093721F" w:rsidP="0093721F">
            <w:pPr>
              <w:rPr>
                <w:lang w:val="en-US"/>
              </w:rPr>
            </w:pPr>
            <w:proofErr w:type="spellStart"/>
            <w:r w:rsidRPr="003E340D">
              <w:rPr>
                <w:lang w:val="en-US"/>
              </w:rPr>
              <w:t>order_id</w:t>
            </w:r>
            <w:proofErr w:type="spellEnd"/>
          </w:p>
        </w:tc>
        <w:tc>
          <w:tcPr>
            <w:tcW w:w="1666" w:type="pct"/>
          </w:tcPr>
          <w:p w14:paraId="7ECB105A" w14:textId="04F02007" w:rsidR="0093721F" w:rsidRPr="003E340D" w:rsidRDefault="0093721F" w:rsidP="0093721F">
            <w:pPr>
              <w:rPr>
                <w:lang w:val="en-US"/>
              </w:rPr>
            </w:pPr>
            <w:r w:rsidRPr="003E340D">
              <w:rPr>
                <w:lang w:val="en-US"/>
              </w:rPr>
              <w:t>Yes</w:t>
            </w:r>
          </w:p>
        </w:tc>
        <w:tc>
          <w:tcPr>
            <w:tcW w:w="1667" w:type="pct"/>
          </w:tcPr>
          <w:p w14:paraId="4F3F5789" w14:textId="5A7CCE62" w:rsidR="0093721F" w:rsidRPr="003E340D" w:rsidRDefault="0093721F" w:rsidP="0093721F">
            <w:pPr>
              <w:rPr>
                <w:lang w:val="en-US"/>
              </w:rPr>
            </w:pPr>
            <w:r w:rsidRPr="003E340D">
              <w:rPr>
                <w:lang w:val="en-US"/>
              </w:rPr>
              <w:t>Unique order</w:t>
            </w:r>
            <w:r w:rsidR="003E340D" w:rsidRPr="003E340D">
              <w:rPr>
                <w:lang w:val="en-US"/>
              </w:rPr>
              <w:t xml:space="preserve"> </w:t>
            </w:r>
            <w:r w:rsidRPr="003E340D">
              <w:rPr>
                <w:lang w:val="en-US"/>
              </w:rPr>
              <w:t>or transaction identifier</w:t>
            </w:r>
          </w:p>
        </w:tc>
      </w:tr>
      <w:tr w:rsidR="0093721F" w:rsidRPr="003E340D" w14:paraId="111D0205" w14:textId="77777777" w:rsidTr="00620335">
        <w:tc>
          <w:tcPr>
            <w:tcW w:w="1666" w:type="pct"/>
          </w:tcPr>
          <w:p w14:paraId="52F957CE" w14:textId="6E6C2E11" w:rsidR="0093721F" w:rsidRPr="003E340D" w:rsidRDefault="0093721F" w:rsidP="0093721F">
            <w:pPr>
              <w:rPr>
                <w:lang w:val="en-US"/>
              </w:rPr>
            </w:pPr>
            <w:proofErr w:type="spellStart"/>
            <w:r w:rsidRPr="003E340D">
              <w:rPr>
                <w:lang w:val="en-US"/>
              </w:rPr>
              <w:t>order_date</w:t>
            </w:r>
            <w:proofErr w:type="spellEnd"/>
          </w:p>
        </w:tc>
        <w:tc>
          <w:tcPr>
            <w:tcW w:w="1666" w:type="pct"/>
          </w:tcPr>
          <w:p w14:paraId="42AA52C7" w14:textId="122ABFEC" w:rsidR="0093721F" w:rsidRPr="003E340D" w:rsidRDefault="0093721F" w:rsidP="0093721F">
            <w:pPr>
              <w:rPr>
                <w:lang w:val="en-US"/>
              </w:rPr>
            </w:pPr>
            <w:r w:rsidRPr="003E340D">
              <w:rPr>
                <w:lang w:val="en-US"/>
              </w:rPr>
              <w:t>Yes</w:t>
            </w:r>
          </w:p>
        </w:tc>
        <w:tc>
          <w:tcPr>
            <w:tcW w:w="1667" w:type="pct"/>
          </w:tcPr>
          <w:p w14:paraId="1B366713" w14:textId="06F82F9E" w:rsidR="0093721F" w:rsidRPr="003E340D" w:rsidRDefault="0093721F" w:rsidP="0093721F">
            <w:pPr>
              <w:rPr>
                <w:lang w:val="en-US"/>
              </w:rPr>
            </w:pPr>
            <w:r w:rsidRPr="003E340D">
              <w:rPr>
                <w:lang w:val="en-US"/>
              </w:rPr>
              <w:t>Date when the order was created</w:t>
            </w:r>
          </w:p>
        </w:tc>
      </w:tr>
      <w:tr w:rsidR="0093721F" w:rsidRPr="003E340D" w14:paraId="2259C24A" w14:textId="77777777" w:rsidTr="00620335">
        <w:tc>
          <w:tcPr>
            <w:tcW w:w="1666" w:type="pct"/>
          </w:tcPr>
          <w:p w14:paraId="20E3438C" w14:textId="083BFCD5" w:rsidR="0093721F" w:rsidRPr="003E340D" w:rsidRDefault="0093721F" w:rsidP="0093721F">
            <w:pPr>
              <w:rPr>
                <w:lang w:val="en-US"/>
              </w:rPr>
            </w:pPr>
            <w:proofErr w:type="spellStart"/>
            <w:r w:rsidRPr="003E340D">
              <w:rPr>
                <w:lang w:val="en-US"/>
              </w:rPr>
              <w:t>product_name</w:t>
            </w:r>
            <w:proofErr w:type="spellEnd"/>
          </w:p>
        </w:tc>
        <w:tc>
          <w:tcPr>
            <w:tcW w:w="1666" w:type="pct"/>
          </w:tcPr>
          <w:p w14:paraId="49A32182" w14:textId="1118F903" w:rsidR="0093721F" w:rsidRPr="003E340D" w:rsidRDefault="0093721F" w:rsidP="0093721F">
            <w:pPr>
              <w:rPr>
                <w:lang w:val="en-US"/>
              </w:rPr>
            </w:pPr>
            <w:r w:rsidRPr="003E340D">
              <w:rPr>
                <w:lang w:val="en-US"/>
              </w:rPr>
              <w:t>Yes</w:t>
            </w:r>
          </w:p>
        </w:tc>
        <w:tc>
          <w:tcPr>
            <w:tcW w:w="1667" w:type="pct"/>
          </w:tcPr>
          <w:p w14:paraId="1249554A" w14:textId="6D7A37CD" w:rsidR="0093721F" w:rsidRPr="003E340D" w:rsidRDefault="0093721F" w:rsidP="0093721F">
            <w:pPr>
              <w:rPr>
                <w:lang w:val="en-US"/>
              </w:rPr>
            </w:pPr>
            <w:r w:rsidRPr="003E340D">
              <w:rPr>
                <w:lang w:val="en-US"/>
              </w:rPr>
              <w:t>Product, item, material, or SKU name</w:t>
            </w:r>
          </w:p>
        </w:tc>
      </w:tr>
      <w:tr w:rsidR="0093721F" w:rsidRPr="003E340D" w14:paraId="653CA7DE" w14:textId="77777777" w:rsidTr="00620335">
        <w:tc>
          <w:tcPr>
            <w:tcW w:w="1666" w:type="pct"/>
          </w:tcPr>
          <w:p w14:paraId="687F5285" w14:textId="77EF8A09" w:rsidR="0093721F" w:rsidRPr="003E340D" w:rsidRDefault="0093721F" w:rsidP="0093721F">
            <w:pPr>
              <w:rPr>
                <w:lang w:val="en-US"/>
              </w:rPr>
            </w:pPr>
            <w:proofErr w:type="spellStart"/>
            <w:r w:rsidRPr="003E340D">
              <w:rPr>
                <w:lang w:val="en-US"/>
              </w:rPr>
              <w:t>category_name</w:t>
            </w:r>
            <w:proofErr w:type="spellEnd"/>
          </w:p>
        </w:tc>
        <w:tc>
          <w:tcPr>
            <w:tcW w:w="1666" w:type="pct"/>
          </w:tcPr>
          <w:p w14:paraId="778D96A6" w14:textId="18944B9C" w:rsidR="0093721F" w:rsidRPr="003E340D" w:rsidRDefault="00620335" w:rsidP="0093721F">
            <w:pPr>
              <w:rPr>
                <w:lang w:val="en-US"/>
              </w:rPr>
            </w:pPr>
            <w:r w:rsidRPr="003E340D">
              <w:rPr>
                <w:lang w:val="en-US"/>
              </w:rPr>
              <w:t>Yes</w:t>
            </w:r>
          </w:p>
        </w:tc>
        <w:tc>
          <w:tcPr>
            <w:tcW w:w="1667" w:type="pct"/>
          </w:tcPr>
          <w:p w14:paraId="0DD95272" w14:textId="38609D99" w:rsidR="0093721F" w:rsidRPr="003E340D" w:rsidRDefault="00620335" w:rsidP="0093721F">
            <w:pPr>
              <w:rPr>
                <w:lang w:val="en-US"/>
              </w:rPr>
            </w:pPr>
            <w:r w:rsidRPr="003E340D">
              <w:rPr>
                <w:lang w:val="en-US"/>
              </w:rPr>
              <w:t>P</w:t>
            </w:r>
            <w:r w:rsidRPr="003E340D">
              <w:rPr>
                <w:lang w:val="en-US"/>
              </w:rPr>
              <w:t>roduct category or product group</w:t>
            </w:r>
          </w:p>
        </w:tc>
      </w:tr>
      <w:tr w:rsidR="0093721F" w:rsidRPr="003E340D" w14:paraId="144D8629" w14:textId="77777777" w:rsidTr="00620335">
        <w:tc>
          <w:tcPr>
            <w:tcW w:w="1666" w:type="pct"/>
          </w:tcPr>
          <w:p w14:paraId="6300E249" w14:textId="70705414" w:rsidR="0093721F" w:rsidRPr="003E340D" w:rsidRDefault="0093721F" w:rsidP="0093721F">
            <w:pPr>
              <w:rPr>
                <w:lang w:val="en-US"/>
              </w:rPr>
            </w:pPr>
            <w:proofErr w:type="spellStart"/>
            <w:r w:rsidRPr="003E340D">
              <w:rPr>
                <w:lang w:val="en-US"/>
              </w:rPr>
              <w:t>order_quantity</w:t>
            </w:r>
            <w:proofErr w:type="spellEnd"/>
          </w:p>
        </w:tc>
        <w:tc>
          <w:tcPr>
            <w:tcW w:w="1666" w:type="pct"/>
          </w:tcPr>
          <w:p w14:paraId="33F60747" w14:textId="5E45F655" w:rsidR="0093721F" w:rsidRPr="003E340D" w:rsidRDefault="00620335" w:rsidP="0093721F">
            <w:pPr>
              <w:rPr>
                <w:lang w:val="en-US"/>
              </w:rPr>
            </w:pPr>
            <w:r w:rsidRPr="003E340D">
              <w:rPr>
                <w:lang w:val="en-US"/>
              </w:rPr>
              <w:t>Yes</w:t>
            </w:r>
          </w:p>
        </w:tc>
        <w:tc>
          <w:tcPr>
            <w:tcW w:w="1667" w:type="pct"/>
          </w:tcPr>
          <w:p w14:paraId="0081F2D5" w14:textId="6A396B66" w:rsidR="0093721F" w:rsidRPr="003E340D" w:rsidRDefault="00620335" w:rsidP="0093721F">
            <w:pPr>
              <w:rPr>
                <w:lang w:val="en-US"/>
              </w:rPr>
            </w:pPr>
            <w:r w:rsidRPr="003E340D">
              <w:rPr>
                <w:lang w:val="en-US"/>
              </w:rPr>
              <w:t>Ordered quantity</w:t>
            </w:r>
          </w:p>
        </w:tc>
      </w:tr>
      <w:tr w:rsidR="0093721F" w:rsidRPr="003E340D" w14:paraId="272FAB3B" w14:textId="77777777" w:rsidTr="00620335">
        <w:tc>
          <w:tcPr>
            <w:tcW w:w="1666" w:type="pct"/>
          </w:tcPr>
          <w:p w14:paraId="7D208FE2" w14:textId="43F35435" w:rsidR="0093721F" w:rsidRPr="003E340D" w:rsidRDefault="0093721F" w:rsidP="0093721F">
            <w:pPr>
              <w:rPr>
                <w:lang w:val="en-US"/>
              </w:rPr>
            </w:pPr>
            <w:proofErr w:type="spellStart"/>
            <w:r w:rsidRPr="003E340D">
              <w:rPr>
                <w:lang w:val="en-US"/>
              </w:rPr>
              <w:t>shipping_date</w:t>
            </w:r>
            <w:proofErr w:type="spellEnd"/>
          </w:p>
        </w:tc>
        <w:tc>
          <w:tcPr>
            <w:tcW w:w="1666" w:type="pct"/>
          </w:tcPr>
          <w:p w14:paraId="653CD742" w14:textId="77ED49DD" w:rsidR="0093721F" w:rsidRPr="003E340D" w:rsidRDefault="00620335" w:rsidP="0093721F">
            <w:pPr>
              <w:rPr>
                <w:lang w:val="en-US"/>
              </w:rPr>
            </w:pPr>
            <w:r w:rsidRPr="003E340D">
              <w:rPr>
                <w:lang w:val="en-US"/>
              </w:rPr>
              <w:t>No</w:t>
            </w:r>
          </w:p>
        </w:tc>
        <w:tc>
          <w:tcPr>
            <w:tcW w:w="1667" w:type="pct"/>
          </w:tcPr>
          <w:p w14:paraId="6A1AF4D6" w14:textId="1757B1EF" w:rsidR="0093721F" w:rsidRPr="003E340D" w:rsidRDefault="00620335" w:rsidP="0093721F">
            <w:pPr>
              <w:rPr>
                <w:lang w:val="en-US"/>
              </w:rPr>
            </w:pPr>
            <w:r w:rsidRPr="003E340D">
              <w:rPr>
                <w:lang w:val="en-US"/>
              </w:rPr>
              <w:t>Actual shipping, dispatch, or delivery date</w:t>
            </w:r>
          </w:p>
        </w:tc>
      </w:tr>
      <w:tr w:rsidR="0093721F" w:rsidRPr="003E340D" w14:paraId="03E9A93F" w14:textId="77777777" w:rsidTr="00620335">
        <w:tc>
          <w:tcPr>
            <w:tcW w:w="1666" w:type="pct"/>
          </w:tcPr>
          <w:p w14:paraId="6AC8C914" w14:textId="02E2C7B6" w:rsidR="0093721F" w:rsidRPr="003E340D" w:rsidRDefault="0093721F" w:rsidP="0093721F">
            <w:pPr>
              <w:rPr>
                <w:lang w:val="en-US"/>
              </w:rPr>
            </w:pPr>
            <w:proofErr w:type="spellStart"/>
            <w:r w:rsidRPr="003E340D">
              <w:rPr>
                <w:lang w:val="en-US"/>
              </w:rPr>
              <w:t>scheduled_delivery_date</w:t>
            </w:r>
            <w:proofErr w:type="spellEnd"/>
          </w:p>
        </w:tc>
        <w:tc>
          <w:tcPr>
            <w:tcW w:w="1666" w:type="pct"/>
          </w:tcPr>
          <w:p w14:paraId="33D6EB85" w14:textId="1FD30367" w:rsidR="0093721F" w:rsidRPr="003E340D" w:rsidRDefault="00620335" w:rsidP="0093721F">
            <w:pPr>
              <w:rPr>
                <w:lang w:val="en-US"/>
              </w:rPr>
            </w:pPr>
            <w:r w:rsidRPr="003E340D">
              <w:rPr>
                <w:lang w:val="en-US"/>
              </w:rPr>
              <w:t>No</w:t>
            </w:r>
          </w:p>
        </w:tc>
        <w:tc>
          <w:tcPr>
            <w:tcW w:w="1667" w:type="pct"/>
          </w:tcPr>
          <w:p w14:paraId="57160C7B" w14:textId="49D5A4EC" w:rsidR="0093721F" w:rsidRPr="003E340D" w:rsidRDefault="00620335" w:rsidP="0093721F">
            <w:pPr>
              <w:rPr>
                <w:lang w:val="en-US"/>
              </w:rPr>
            </w:pPr>
            <w:r w:rsidRPr="003E340D">
              <w:rPr>
                <w:lang w:val="en-US"/>
              </w:rPr>
              <w:t>P</w:t>
            </w:r>
            <w:r w:rsidRPr="003E340D">
              <w:rPr>
                <w:lang w:val="en-US"/>
              </w:rPr>
              <w:t>lanned or scheduled delivery date</w:t>
            </w:r>
          </w:p>
        </w:tc>
      </w:tr>
      <w:tr w:rsidR="0093721F" w:rsidRPr="003E340D" w14:paraId="589A8A58" w14:textId="77777777" w:rsidTr="00620335">
        <w:tc>
          <w:tcPr>
            <w:tcW w:w="1666" w:type="pct"/>
          </w:tcPr>
          <w:p w14:paraId="360E9234" w14:textId="5FD16161" w:rsidR="0093721F" w:rsidRPr="003E340D" w:rsidRDefault="0093721F" w:rsidP="0093721F">
            <w:pPr>
              <w:rPr>
                <w:lang w:val="en-US"/>
              </w:rPr>
            </w:pPr>
            <w:proofErr w:type="spellStart"/>
            <w:r w:rsidRPr="003E340D">
              <w:rPr>
                <w:lang w:val="en-US"/>
              </w:rPr>
              <w:t>delivery_status</w:t>
            </w:r>
            <w:proofErr w:type="spellEnd"/>
          </w:p>
        </w:tc>
        <w:tc>
          <w:tcPr>
            <w:tcW w:w="1666" w:type="pct"/>
          </w:tcPr>
          <w:p w14:paraId="680BB732" w14:textId="25B967F5" w:rsidR="0093721F" w:rsidRPr="003E340D" w:rsidRDefault="00620335" w:rsidP="0093721F">
            <w:pPr>
              <w:rPr>
                <w:lang w:val="en-US"/>
              </w:rPr>
            </w:pPr>
            <w:r w:rsidRPr="003E340D">
              <w:rPr>
                <w:lang w:val="en-US"/>
              </w:rPr>
              <w:t>No</w:t>
            </w:r>
          </w:p>
        </w:tc>
        <w:tc>
          <w:tcPr>
            <w:tcW w:w="1667" w:type="pct"/>
          </w:tcPr>
          <w:p w14:paraId="247FDEFE" w14:textId="534DB5B5" w:rsidR="0093721F" w:rsidRPr="003E340D" w:rsidRDefault="00620335" w:rsidP="0093721F">
            <w:pPr>
              <w:rPr>
                <w:lang w:val="en-US"/>
              </w:rPr>
            </w:pPr>
            <w:r w:rsidRPr="003E340D">
              <w:rPr>
                <w:lang w:val="en-US"/>
              </w:rPr>
              <w:t>Delivery status such as on time or late delivery</w:t>
            </w:r>
          </w:p>
        </w:tc>
      </w:tr>
      <w:tr w:rsidR="0093721F" w:rsidRPr="003E340D" w14:paraId="723EDA08" w14:textId="77777777" w:rsidTr="00620335">
        <w:tc>
          <w:tcPr>
            <w:tcW w:w="1666" w:type="pct"/>
          </w:tcPr>
          <w:p w14:paraId="3BBA242A" w14:textId="6A67CCC5" w:rsidR="0093721F" w:rsidRPr="003E340D" w:rsidRDefault="0093721F" w:rsidP="0093721F">
            <w:pPr>
              <w:rPr>
                <w:lang w:val="en-US"/>
              </w:rPr>
            </w:pPr>
            <w:proofErr w:type="spellStart"/>
            <w:r w:rsidRPr="003E340D">
              <w:rPr>
                <w:lang w:val="en-US"/>
              </w:rPr>
              <w:t>actual_shipping_days</w:t>
            </w:r>
            <w:proofErr w:type="spellEnd"/>
          </w:p>
        </w:tc>
        <w:tc>
          <w:tcPr>
            <w:tcW w:w="1666" w:type="pct"/>
          </w:tcPr>
          <w:p w14:paraId="6F0A430F" w14:textId="2EE3ADE3" w:rsidR="0093721F" w:rsidRPr="003E340D" w:rsidRDefault="00620335" w:rsidP="0093721F">
            <w:pPr>
              <w:rPr>
                <w:lang w:val="en-US"/>
              </w:rPr>
            </w:pPr>
            <w:r w:rsidRPr="003E340D">
              <w:rPr>
                <w:lang w:val="en-US"/>
              </w:rPr>
              <w:t>No</w:t>
            </w:r>
          </w:p>
        </w:tc>
        <w:tc>
          <w:tcPr>
            <w:tcW w:w="1667" w:type="pct"/>
          </w:tcPr>
          <w:p w14:paraId="77BB948D" w14:textId="3F2A57F2" w:rsidR="0093721F" w:rsidRPr="003E340D" w:rsidRDefault="00620335" w:rsidP="0093721F">
            <w:pPr>
              <w:rPr>
                <w:lang w:val="en-US"/>
              </w:rPr>
            </w:pPr>
            <w:r w:rsidRPr="003E340D">
              <w:rPr>
                <w:lang w:val="en-US"/>
              </w:rPr>
              <w:t>Actual shipping or transit duration in days</w:t>
            </w:r>
          </w:p>
        </w:tc>
      </w:tr>
      <w:tr w:rsidR="0093721F" w:rsidRPr="003E340D" w14:paraId="52323190" w14:textId="77777777" w:rsidTr="00620335">
        <w:tc>
          <w:tcPr>
            <w:tcW w:w="1666" w:type="pct"/>
          </w:tcPr>
          <w:p w14:paraId="703F6C00" w14:textId="77807F9D" w:rsidR="0093721F" w:rsidRPr="003E340D" w:rsidRDefault="0093721F" w:rsidP="0093721F">
            <w:pPr>
              <w:rPr>
                <w:lang w:val="en-US"/>
              </w:rPr>
            </w:pPr>
            <w:proofErr w:type="spellStart"/>
            <w:r w:rsidRPr="003E340D">
              <w:rPr>
                <w:lang w:val="en-US"/>
              </w:rPr>
              <w:t>scheduled_shipping_days</w:t>
            </w:r>
            <w:proofErr w:type="spellEnd"/>
          </w:p>
        </w:tc>
        <w:tc>
          <w:tcPr>
            <w:tcW w:w="1666" w:type="pct"/>
          </w:tcPr>
          <w:p w14:paraId="4C1F2905" w14:textId="66282FB4" w:rsidR="0093721F" w:rsidRPr="003E340D" w:rsidRDefault="00620335" w:rsidP="0093721F">
            <w:pPr>
              <w:rPr>
                <w:lang w:val="en-US"/>
              </w:rPr>
            </w:pPr>
            <w:r w:rsidRPr="003E340D">
              <w:rPr>
                <w:lang w:val="en-US"/>
              </w:rPr>
              <w:t>No</w:t>
            </w:r>
          </w:p>
        </w:tc>
        <w:tc>
          <w:tcPr>
            <w:tcW w:w="1667" w:type="pct"/>
          </w:tcPr>
          <w:p w14:paraId="627589BE" w14:textId="6B668233" w:rsidR="0093721F" w:rsidRPr="003E340D" w:rsidRDefault="00620335" w:rsidP="0093721F">
            <w:pPr>
              <w:rPr>
                <w:lang w:val="en-US"/>
              </w:rPr>
            </w:pPr>
            <w:r w:rsidRPr="003E340D">
              <w:rPr>
                <w:lang w:val="en-US"/>
              </w:rPr>
              <w:t>Planned</w:t>
            </w:r>
            <w:r w:rsidRPr="003E340D">
              <w:rPr>
                <w:lang w:val="en-US"/>
              </w:rPr>
              <w:t xml:space="preserve"> or promised shipping duration in days</w:t>
            </w:r>
          </w:p>
        </w:tc>
      </w:tr>
      <w:tr w:rsidR="0093721F" w:rsidRPr="003E340D" w14:paraId="667444B0" w14:textId="77777777" w:rsidTr="00620335">
        <w:tc>
          <w:tcPr>
            <w:tcW w:w="1666" w:type="pct"/>
          </w:tcPr>
          <w:p w14:paraId="6AA43E99" w14:textId="60D6A51F" w:rsidR="0093721F" w:rsidRPr="003E340D" w:rsidRDefault="0093721F" w:rsidP="0093721F">
            <w:pPr>
              <w:rPr>
                <w:lang w:val="en-US"/>
              </w:rPr>
            </w:pPr>
            <w:proofErr w:type="spellStart"/>
            <w:r w:rsidRPr="003E340D">
              <w:rPr>
                <w:lang w:val="en-US"/>
              </w:rPr>
              <w:t>shipping_mode</w:t>
            </w:r>
            <w:proofErr w:type="spellEnd"/>
          </w:p>
        </w:tc>
        <w:tc>
          <w:tcPr>
            <w:tcW w:w="1666" w:type="pct"/>
          </w:tcPr>
          <w:p w14:paraId="3A0252E4" w14:textId="53B4B061" w:rsidR="0093721F" w:rsidRPr="003E340D" w:rsidRDefault="00620335" w:rsidP="0093721F">
            <w:pPr>
              <w:rPr>
                <w:lang w:val="en-US"/>
              </w:rPr>
            </w:pPr>
            <w:r w:rsidRPr="003E340D">
              <w:rPr>
                <w:lang w:val="en-US"/>
              </w:rPr>
              <w:t>No</w:t>
            </w:r>
          </w:p>
        </w:tc>
        <w:tc>
          <w:tcPr>
            <w:tcW w:w="1667" w:type="pct"/>
          </w:tcPr>
          <w:p w14:paraId="0632D078" w14:textId="6017C14B" w:rsidR="0093721F" w:rsidRPr="003E340D" w:rsidRDefault="00620335" w:rsidP="0093721F">
            <w:pPr>
              <w:rPr>
                <w:lang w:val="en-US"/>
              </w:rPr>
            </w:pPr>
            <w:r w:rsidRPr="003E340D">
              <w:rPr>
                <w:lang w:val="en-US"/>
              </w:rPr>
              <w:t>Transport mode or shipment method</w:t>
            </w:r>
          </w:p>
        </w:tc>
      </w:tr>
      <w:tr w:rsidR="0093721F" w:rsidRPr="003E340D" w14:paraId="16FB2312" w14:textId="77777777" w:rsidTr="00620335">
        <w:tc>
          <w:tcPr>
            <w:tcW w:w="1666" w:type="pct"/>
          </w:tcPr>
          <w:p w14:paraId="157BFD84" w14:textId="5994EEED" w:rsidR="0093721F" w:rsidRPr="003E340D" w:rsidRDefault="00620335" w:rsidP="0093721F">
            <w:pPr>
              <w:rPr>
                <w:lang w:val="en-US"/>
              </w:rPr>
            </w:pPr>
            <w:r w:rsidRPr="003E340D">
              <w:rPr>
                <w:lang w:val="en-US"/>
              </w:rPr>
              <w:t>market</w:t>
            </w:r>
          </w:p>
        </w:tc>
        <w:tc>
          <w:tcPr>
            <w:tcW w:w="1666" w:type="pct"/>
          </w:tcPr>
          <w:p w14:paraId="50B961CE" w14:textId="75D31D4B" w:rsidR="0093721F" w:rsidRPr="003E340D" w:rsidRDefault="00620335" w:rsidP="0093721F">
            <w:pPr>
              <w:rPr>
                <w:lang w:val="en-US"/>
              </w:rPr>
            </w:pPr>
            <w:r w:rsidRPr="003E340D">
              <w:rPr>
                <w:lang w:val="en-US"/>
              </w:rPr>
              <w:t>No</w:t>
            </w:r>
          </w:p>
        </w:tc>
        <w:tc>
          <w:tcPr>
            <w:tcW w:w="1667" w:type="pct"/>
          </w:tcPr>
          <w:p w14:paraId="72EA0628" w14:textId="787D5021" w:rsidR="0093721F" w:rsidRPr="003E340D" w:rsidRDefault="00620335" w:rsidP="0093721F">
            <w:pPr>
              <w:rPr>
                <w:lang w:val="en-US"/>
              </w:rPr>
            </w:pPr>
            <w:r w:rsidRPr="003E340D">
              <w:rPr>
                <w:lang w:val="en-US"/>
              </w:rPr>
              <w:t>Market or business area</w:t>
            </w:r>
          </w:p>
        </w:tc>
      </w:tr>
      <w:tr w:rsidR="0093721F" w:rsidRPr="003E340D" w14:paraId="376F91FD" w14:textId="77777777" w:rsidTr="00620335">
        <w:tc>
          <w:tcPr>
            <w:tcW w:w="1666" w:type="pct"/>
          </w:tcPr>
          <w:p w14:paraId="3B7D2ACD" w14:textId="42EE309A" w:rsidR="0093721F" w:rsidRPr="003E340D" w:rsidRDefault="00620335" w:rsidP="0093721F">
            <w:pPr>
              <w:rPr>
                <w:lang w:val="en-US"/>
              </w:rPr>
            </w:pPr>
            <w:proofErr w:type="spellStart"/>
            <w:r w:rsidRPr="003E340D">
              <w:rPr>
                <w:lang w:val="en-US"/>
              </w:rPr>
              <w:t>order_region</w:t>
            </w:r>
            <w:proofErr w:type="spellEnd"/>
          </w:p>
        </w:tc>
        <w:tc>
          <w:tcPr>
            <w:tcW w:w="1666" w:type="pct"/>
          </w:tcPr>
          <w:p w14:paraId="4BDFDC54" w14:textId="0D5604D7" w:rsidR="0093721F" w:rsidRPr="003E340D" w:rsidRDefault="00620335" w:rsidP="0093721F">
            <w:pPr>
              <w:rPr>
                <w:lang w:val="en-US"/>
              </w:rPr>
            </w:pPr>
            <w:r w:rsidRPr="003E340D">
              <w:rPr>
                <w:lang w:val="en-US"/>
              </w:rPr>
              <w:t>No</w:t>
            </w:r>
          </w:p>
        </w:tc>
        <w:tc>
          <w:tcPr>
            <w:tcW w:w="1667" w:type="pct"/>
          </w:tcPr>
          <w:p w14:paraId="661464E5" w14:textId="6E5FB520" w:rsidR="0093721F" w:rsidRPr="003E340D" w:rsidRDefault="00620335" w:rsidP="0093721F">
            <w:pPr>
              <w:rPr>
                <w:lang w:val="en-US"/>
              </w:rPr>
            </w:pPr>
            <w:r w:rsidRPr="003E340D">
              <w:rPr>
                <w:lang w:val="en-US"/>
              </w:rPr>
              <w:t>Region related to the order or delivery</w:t>
            </w:r>
          </w:p>
        </w:tc>
      </w:tr>
      <w:tr w:rsidR="0093721F" w:rsidRPr="003E340D" w14:paraId="706C1495" w14:textId="77777777" w:rsidTr="00620335">
        <w:tc>
          <w:tcPr>
            <w:tcW w:w="1666" w:type="pct"/>
          </w:tcPr>
          <w:p w14:paraId="4E4066DC" w14:textId="511141A3" w:rsidR="0093721F" w:rsidRPr="003E340D" w:rsidRDefault="00620335" w:rsidP="0093721F">
            <w:pPr>
              <w:rPr>
                <w:lang w:val="en-US"/>
              </w:rPr>
            </w:pPr>
            <w:proofErr w:type="spellStart"/>
            <w:r w:rsidRPr="003E340D">
              <w:rPr>
                <w:lang w:val="en-US"/>
              </w:rPr>
              <w:t>order_country</w:t>
            </w:r>
            <w:proofErr w:type="spellEnd"/>
          </w:p>
        </w:tc>
        <w:tc>
          <w:tcPr>
            <w:tcW w:w="1666" w:type="pct"/>
          </w:tcPr>
          <w:p w14:paraId="17B6D87F" w14:textId="1A46CF24" w:rsidR="0093721F" w:rsidRPr="003E340D" w:rsidRDefault="00620335" w:rsidP="0093721F">
            <w:pPr>
              <w:rPr>
                <w:lang w:val="en-US"/>
              </w:rPr>
            </w:pPr>
            <w:r w:rsidRPr="003E340D">
              <w:rPr>
                <w:lang w:val="en-US"/>
              </w:rPr>
              <w:t>No</w:t>
            </w:r>
          </w:p>
        </w:tc>
        <w:tc>
          <w:tcPr>
            <w:tcW w:w="1667" w:type="pct"/>
          </w:tcPr>
          <w:p w14:paraId="5C9C3A0E" w14:textId="76B4876B" w:rsidR="0093721F" w:rsidRPr="003E340D" w:rsidRDefault="00620335" w:rsidP="0093721F">
            <w:pPr>
              <w:rPr>
                <w:lang w:val="en-US"/>
              </w:rPr>
            </w:pPr>
            <w:r w:rsidRPr="003E340D">
              <w:rPr>
                <w:lang w:val="en-US"/>
              </w:rPr>
              <w:t>Country related to the order or delivery</w:t>
            </w:r>
          </w:p>
        </w:tc>
      </w:tr>
      <w:tr w:rsidR="0093721F" w:rsidRPr="003E340D" w14:paraId="0238CD12" w14:textId="77777777" w:rsidTr="00620335">
        <w:tc>
          <w:tcPr>
            <w:tcW w:w="1666" w:type="pct"/>
          </w:tcPr>
          <w:p w14:paraId="7D5E8EBD" w14:textId="383F5D60" w:rsidR="0093721F" w:rsidRPr="003E340D" w:rsidRDefault="00620335" w:rsidP="0093721F">
            <w:pPr>
              <w:rPr>
                <w:lang w:val="en-US"/>
              </w:rPr>
            </w:pPr>
            <w:r w:rsidRPr="003E340D">
              <w:rPr>
                <w:lang w:val="en-US"/>
              </w:rPr>
              <w:t>sales</w:t>
            </w:r>
          </w:p>
        </w:tc>
        <w:tc>
          <w:tcPr>
            <w:tcW w:w="1666" w:type="pct"/>
          </w:tcPr>
          <w:p w14:paraId="2F96D72E" w14:textId="7B232792" w:rsidR="0093721F" w:rsidRPr="003E340D" w:rsidRDefault="00620335" w:rsidP="0093721F">
            <w:pPr>
              <w:rPr>
                <w:lang w:val="en-US"/>
              </w:rPr>
            </w:pPr>
            <w:r w:rsidRPr="003E340D">
              <w:rPr>
                <w:lang w:val="en-US"/>
              </w:rPr>
              <w:t>No</w:t>
            </w:r>
          </w:p>
        </w:tc>
        <w:tc>
          <w:tcPr>
            <w:tcW w:w="1667" w:type="pct"/>
          </w:tcPr>
          <w:p w14:paraId="48C9D68D" w14:textId="0A5F9968" w:rsidR="0093721F" w:rsidRPr="003E340D" w:rsidRDefault="00620335" w:rsidP="0093721F">
            <w:pPr>
              <w:rPr>
                <w:lang w:val="en-US"/>
              </w:rPr>
            </w:pPr>
            <w:r w:rsidRPr="003E340D">
              <w:rPr>
                <w:lang w:val="en-US"/>
              </w:rPr>
              <w:t>Sales, revenue, or order value</w:t>
            </w:r>
          </w:p>
        </w:tc>
      </w:tr>
      <w:tr w:rsidR="0093721F" w:rsidRPr="003E340D" w14:paraId="5A4BEC94" w14:textId="77777777" w:rsidTr="00620335">
        <w:tc>
          <w:tcPr>
            <w:tcW w:w="1666" w:type="pct"/>
          </w:tcPr>
          <w:p w14:paraId="581FE9F4" w14:textId="5B5D2152" w:rsidR="0093721F" w:rsidRPr="003E340D" w:rsidRDefault="00620335" w:rsidP="0093721F">
            <w:pPr>
              <w:rPr>
                <w:lang w:val="en-US"/>
              </w:rPr>
            </w:pPr>
            <w:proofErr w:type="spellStart"/>
            <w:r w:rsidRPr="003E340D">
              <w:rPr>
                <w:lang w:val="en-US"/>
              </w:rPr>
              <w:t>order_profit</w:t>
            </w:r>
            <w:proofErr w:type="spellEnd"/>
          </w:p>
        </w:tc>
        <w:tc>
          <w:tcPr>
            <w:tcW w:w="1666" w:type="pct"/>
          </w:tcPr>
          <w:p w14:paraId="5B5F1B3F" w14:textId="604D0FAE" w:rsidR="0093721F" w:rsidRPr="003E340D" w:rsidRDefault="00620335" w:rsidP="0093721F">
            <w:pPr>
              <w:rPr>
                <w:lang w:val="en-US"/>
              </w:rPr>
            </w:pPr>
            <w:r w:rsidRPr="003E340D">
              <w:rPr>
                <w:lang w:val="en-US"/>
              </w:rPr>
              <w:t>No</w:t>
            </w:r>
          </w:p>
        </w:tc>
        <w:tc>
          <w:tcPr>
            <w:tcW w:w="1667" w:type="pct"/>
          </w:tcPr>
          <w:p w14:paraId="6AA5160D" w14:textId="0D99511D" w:rsidR="0093721F" w:rsidRPr="003E340D" w:rsidRDefault="00620335" w:rsidP="0093721F">
            <w:pPr>
              <w:rPr>
                <w:lang w:val="en-US"/>
              </w:rPr>
            </w:pPr>
            <w:r w:rsidRPr="003E340D">
              <w:rPr>
                <w:lang w:val="en-US"/>
              </w:rPr>
              <w:t>Profit, margin, or financial result</w:t>
            </w:r>
          </w:p>
        </w:tc>
      </w:tr>
    </w:tbl>
    <w:p w14:paraId="7746DEB7" w14:textId="77777777" w:rsidR="002042E4" w:rsidRPr="003E340D" w:rsidRDefault="002042E4" w:rsidP="00EF1709">
      <w:pPr>
        <w:rPr>
          <w:lang w:val="en-US"/>
        </w:rPr>
      </w:pPr>
    </w:p>
    <w:p w14:paraId="69F86191" w14:textId="2E2C5F0A" w:rsidR="002042E4" w:rsidRPr="003E340D" w:rsidRDefault="00620335" w:rsidP="00EF1709">
      <w:pPr>
        <w:rPr>
          <w:lang w:val="en-US"/>
        </w:rPr>
      </w:pPr>
      <w:r w:rsidRPr="003E340D">
        <w:rPr>
          <w:lang w:val="en-US"/>
        </w:rPr>
        <w:t xml:space="preserve">If an optional field is not available in the uploaded dataset, the system uses default values or derives indicators when possible. For example, if actual shipping days and scheduled shipping days are not available, the system can calculate </w:t>
      </w:r>
      <w:proofErr w:type="gramStart"/>
      <w:r w:rsidRPr="003E340D">
        <w:rPr>
          <w:lang w:val="en-US"/>
        </w:rPr>
        <w:t>delay</w:t>
      </w:r>
      <w:proofErr w:type="gramEnd"/>
      <w:r w:rsidRPr="003E340D">
        <w:rPr>
          <w:lang w:val="en-US"/>
        </w:rPr>
        <w:t xml:space="preserve"> days by comparing the actual delivery date and the scheduled delivery date. This improves the flexibility of the platform and allows it to work with different supply chain datasets.</w:t>
      </w:r>
    </w:p>
    <w:p w14:paraId="109F6A97" w14:textId="77777777" w:rsidR="002042E4" w:rsidRPr="003E340D" w:rsidRDefault="002042E4" w:rsidP="002042E4">
      <w:pPr>
        <w:pStyle w:val="Heading2"/>
        <w:rPr>
          <w:lang w:val="en-US"/>
        </w:rPr>
      </w:pPr>
      <w:bookmarkStart w:id="42" w:name="_Toc230203446"/>
      <w:r w:rsidRPr="003E340D">
        <w:rPr>
          <w:lang w:val="en-US"/>
        </w:rPr>
        <w:lastRenderedPageBreak/>
        <w:t>Dashboard Data Model</w:t>
      </w:r>
      <w:bookmarkEnd w:id="42"/>
      <w:r w:rsidRPr="003E340D">
        <w:rPr>
          <w:lang w:val="en-US"/>
        </w:rPr>
        <w:t xml:space="preserve"> </w:t>
      </w:r>
    </w:p>
    <w:p w14:paraId="211DB26E" w14:textId="04492F6E" w:rsidR="002042E4" w:rsidRPr="003E340D" w:rsidRDefault="002042E4" w:rsidP="00EF1709">
      <w:pPr>
        <w:rPr>
          <w:lang w:val="en-US"/>
        </w:rPr>
      </w:pPr>
      <w:r w:rsidRPr="003E340D">
        <w:rPr>
          <w:lang w:val="en-US"/>
        </w:rPr>
        <w:t>Af</w:t>
      </w:r>
      <w:r w:rsidRPr="003E340D">
        <w:rPr>
          <w:lang w:val="en-US"/>
        </w:rPr>
        <w:t>te</w:t>
      </w:r>
      <w:r w:rsidRPr="003E340D">
        <w:rPr>
          <w:lang w:val="en-US"/>
        </w:rPr>
        <w:t>r the dataset is standardized, the system creates analytical tables that are used by the dashboard pages. These tables are not designed as a full enterprise resource planning database. Instead, they are designed as dashboard-ready analytical tables for visibility, reporting, and risk assessment.</w:t>
      </w:r>
      <w:r w:rsidRPr="003E340D">
        <w:rPr>
          <w:lang w:val="en-US"/>
        </w:rPr>
        <w:br/>
      </w:r>
      <w:r w:rsidRPr="003E340D">
        <w:rPr>
          <w:lang w:val="en-US"/>
        </w:rPr>
        <w:br/>
        <w:t xml:space="preserve">The main analytical tables are orders, products, shipments, inventory, demand, and </w:t>
      </w:r>
      <w:proofErr w:type="spellStart"/>
      <w:r w:rsidRPr="003E340D">
        <w:rPr>
          <w:lang w:val="en-US"/>
        </w:rPr>
        <w:t>risk_scores</w:t>
      </w:r>
      <w:proofErr w:type="spellEnd"/>
      <w:r w:rsidRPr="003E340D">
        <w:rPr>
          <w:lang w:val="en-US"/>
        </w:rPr>
        <w:t xml:space="preserve">. The orders table is the central table because it contains the main order-level information. The shipments table is created from order and delivery-related fields. The inventory table is generated from product and demand patterns. The demand table summarizes monthly demand by product category. The </w:t>
      </w:r>
      <w:proofErr w:type="spellStart"/>
      <w:r w:rsidRPr="003E340D">
        <w:rPr>
          <w:lang w:val="en-US"/>
        </w:rPr>
        <w:t>risk_scores</w:t>
      </w:r>
      <w:proofErr w:type="spellEnd"/>
      <w:r w:rsidRPr="003E340D">
        <w:rPr>
          <w:lang w:val="en-US"/>
        </w:rPr>
        <w:t xml:space="preserve"> table stores regional risk indicators.</w:t>
      </w:r>
      <w:r w:rsidRPr="003E340D">
        <w:rPr>
          <w:lang w:val="en-US"/>
        </w:rPr>
        <w:br/>
      </w:r>
      <w:r w:rsidRPr="003E340D">
        <w:rPr>
          <w:lang w:val="en-US"/>
        </w:rPr>
        <w:br/>
        <w:t>The logical data model used by the dashboard is shown in Figure 2.</w:t>
      </w:r>
    </w:p>
    <w:p w14:paraId="3782A5D3" w14:textId="77777777" w:rsidR="002042E4" w:rsidRPr="003E340D" w:rsidRDefault="002042E4" w:rsidP="002042E4">
      <w:pPr>
        <w:keepNext/>
        <w:rPr>
          <w:lang w:val="en-US"/>
        </w:rPr>
      </w:pPr>
      <w:r w:rsidRPr="003E340D">
        <w:rPr>
          <w:noProof/>
          <w:lang w:val="en-US"/>
        </w:rPr>
        <w:drawing>
          <wp:inline distT="0" distB="0" distL="0" distR="0" wp14:anchorId="670A0A81" wp14:editId="48DBC7CE">
            <wp:extent cx="6162675" cy="4108228"/>
            <wp:effectExtent l="0" t="0" r="0" b="6985"/>
            <wp:docPr id="604311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11595" name="Picture 6043115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0757" cy="4113616"/>
                    </a:xfrm>
                    <a:prstGeom prst="rect">
                      <a:avLst/>
                    </a:prstGeom>
                  </pic:spPr>
                </pic:pic>
              </a:graphicData>
            </a:graphic>
          </wp:inline>
        </w:drawing>
      </w:r>
    </w:p>
    <w:p w14:paraId="276A5246" w14:textId="061040C7" w:rsidR="002042E4" w:rsidRPr="003E340D" w:rsidRDefault="002042E4" w:rsidP="002042E4">
      <w:pPr>
        <w:pStyle w:val="Caption"/>
        <w:jc w:val="both"/>
        <w:rPr>
          <w:lang w:val="en-US"/>
        </w:rPr>
      </w:pPr>
      <w:bookmarkStart w:id="43" w:name="_Toc230202277"/>
      <w:r w:rsidRPr="003E340D">
        <w:rPr>
          <w:lang w:val="en-US"/>
        </w:rPr>
        <w:t xml:space="preserve">Figure </w:t>
      </w:r>
      <w:r w:rsidRPr="003E340D">
        <w:rPr>
          <w:lang w:val="en-US"/>
        </w:rPr>
        <w:fldChar w:fldCharType="begin"/>
      </w:r>
      <w:r w:rsidRPr="003E340D">
        <w:rPr>
          <w:lang w:val="en-US"/>
        </w:rPr>
        <w:instrText xml:space="preserve"> SEQ Figure \* ARABIC </w:instrText>
      </w:r>
      <w:r w:rsidRPr="003E340D">
        <w:rPr>
          <w:lang w:val="en-US"/>
        </w:rPr>
        <w:fldChar w:fldCharType="separate"/>
      </w:r>
      <w:r w:rsidR="00B6593A" w:rsidRPr="003E340D">
        <w:rPr>
          <w:noProof/>
          <w:lang w:val="en-US"/>
        </w:rPr>
        <w:t>2</w:t>
      </w:r>
      <w:r w:rsidRPr="003E340D">
        <w:rPr>
          <w:lang w:val="en-US"/>
        </w:rPr>
        <w:fldChar w:fldCharType="end"/>
      </w:r>
      <w:r w:rsidRPr="003E340D">
        <w:rPr>
          <w:lang w:val="en-US"/>
        </w:rPr>
        <w:t>. Logical data model used by the dashboard.</w:t>
      </w:r>
      <w:bookmarkEnd w:id="43"/>
    </w:p>
    <w:p w14:paraId="6907D1B3" w14:textId="77777777" w:rsidR="002042E4" w:rsidRPr="003E340D" w:rsidRDefault="002042E4" w:rsidP="002042E4">
      <w:pPr>
        <w:rPr>
          <w:lang w:val="en-US"/>
        </w:rPr>
      </w:pPr>
    </w:p>
    <w:p w14:paraId="616F56A3" w14:textId="2274E619" w:rsidR="002042E4" w:rsidRPr="003E340D" w:rsidRDefault="002042E4" w:rsidP="002042E4">
      <w:pPr>
        <w:rPr>
          <w:lang w:val="en-US"/>
        </w:rPr>
      </w:pPr>
      <w:r w:rsidRPr="003E340D">
        <w:rPr>
          <w:lang w:val="en-US"/>
        </w:rPr>
        <w:t>The logical data model represents the standardized analytical structure of the platform. Uploaded datasets are first converted into this structure by the data adapter. Therefore, even if the uploaded dataset has different column names, the dashboard can use the same analytical tables after the standardization process.</w:t>
      </w:r>
    </w:p>
    <w:p w14:paraId="0B9A7CC4" w14:textId="77777777" w:rsidR="002042E4" w:rsidRPr="003E340D" w:rsidRDefault="002042E4" w:rsidP="002042E4">
      <w:pPr>
        <w:rPr>
          <w:lang w:val="en-US"/>
        </w:rPr>
      </w:pPr>
    </w:p>
    <w:p w14:paraId="1FBAA4A9" w14:textId="61565C40" w:rsidR="002042E4" w:rsidRPr="003E340D" w:rsidRDefault="002042E4" w:rsidP="002042E4">
      <w:pPr>
        <w:pStyle w:val="Heading2"/>
        <w:rPr>
          <w:lang w:val="en-US"/>
        </w:rPr>
      </w:pPr>
      <w:bookmarkStart w:id="44" w:name="_Toc230203447"/>
      <w:r w:rsidRPr="003E340D">
        <w:rPr>
          <w:lang w:val="en-US"/>
        </w:rPr>
        <w:t>Dashboard Modules</w:t>
      </w:r>
      <w:bookmarkEnd w:id="44"/>
    </w:p>
    <w:p w14:paraId="6E5F196C" w14:textId="515F2E1B" w:rsidR="002042E4" w:rsidRPr="003E340D" w:rsidRDefault="002042E4" w:rsidP="002042E4">
      <w:pPr>
        <w:rPr>
          <w:lang w:val="en-US"/>
        </w:rPr>
      </w:pPr>
      <w:r w:rsidRPr="003E340D">
        <w:rPr>
          <w:lang w:val="en-US"/>
        </w:rPr>
        <w:t xml:space="preserve">The platform includes six dashboard modules. Each module focuses on a different part of supply chain visibility and risk analysis. These modules work with </w:t>
      </w:r>
      <w:proofErr w:type="gramStart"/>
      <w:r w:rsidRPr="003E340D">
        <w:rPr>
          <w:lang w:val="en-US"/>
        </w:rPr>
        <w:t>the</w:t>
      </w:r>
      <w:proofErr w:type="gramEnd"/>
      <w:r w:rsidRPr="003E340D">
        <w:rPr>
          <w:lang w:val="en-US"/>
        </w:rPr>
        <w:t xml:space="preserve"> active dataset. If the user activates an uploaded dataset, the same dashboard modules are updated according to the uploaded data.</w:t>
      </w:r>
    </w:p>
    <w:p w14:paraId="67CA35AC" w14:textId="77777777" w:rsidR="002042E4" w:rsidRPr="003E340D" w:rsidRDefault="002042E4" w:rsidP="002042E4">
      <w:pPr>
        <w:rPr>
          <w:lang w:val="en-US"/>
        </w:rPr>
      </w:pPr>
    </w:p>
    <w:p w14:paraId="3D631AED" w14:textId="06AD4F07" w:rsidR="002042E4" w:rsidRPr="003E340D" w:rsidRDefault="002042E4" w:rsidP="002042E4">
      <w:pPr>
        <w:rPr>
          <w:lang w:val="en-US"/>
        </w:rPr>
      </w:pPr>
      <w:r w:rsidRPr="003E340D">
        <w:rPr>
          <w:lang w:val="en-US"/>
        </w:rPr>
        <w:t>The dashboard modules and their main outputs are shown in Table 3.</w:t>
      </w:r>
    </w:p>
    <w:p w14:paraId="457436F8" w14:textId="77777777" w:rsidR="004211AC" w:rsidRPr="003E340D" w:rsidRDefault="004211AC" w:rsidP="002042E4">
      <w:pPr>
        <w:rPr>
          <w:lang w:val="en-US"/>
        </w:rPr>
      </w:pPr>
    </w:p>
    <w:p w14:paraId="1DAFE472" w14:textId="77777777" w:rsidR="002042E4" w:rsidRPr="003E340D" w:rsidRDefault="002042E4" w:rsidP="002042E4">
      <w:pPr>
        <w:rPr>
          <w:lang w:val="en-US"/>
        </w:rPr>
      </w:pPr>
    </w:p>
    <w:p w14:paraId="290FF221" w14:textId="77777777" w:rsidR="002042E4" w:rsidRPr="003E340D" w:rsidRDefault="002042E4" w:rsidP="002042E4">
      <w:pPr>
        <w:rPr>
          <w:lang w:val="en-US"/>
        </w:rPr>
      </w:pPr>
    </w:p>
    <w:p w14:paraId="6D7FA9E8" w14:textId="4BE4B283" w:rsidR="002042E4" w:rsidRPr="003E340D" w:rsidRDefault="002042E4" w:rsidP="000E0F41">
      <w:pPr>
        <w:rPr>
          <w:b/>
          <w:bCs/>
          <w:lang w:val="en-US"/>
        </w:rPr>
      </w:pPr>
    </w:p>
    <w:p w14:paraId="0FD6B192" w14:textId="10FC6704" w:rsidR="000E0F41" w:rsidRPr="003E340D" w:rsidRDefault="000E0F41" w:rsidP="000E0F41">
      <w:pPr>
        <w:pStyle w:val="Caption"/>
        <w:keepNext/>
        <w:rPr>
          <w:lang w:val="en-US"/>
        </w:rPr>
      </w:pPr>
      <w:bookmarkStart w:id="45" w:name="_Toc230202523"/>
      <w:r w:rsidRPr="003E340D">
        <w:rPr>
          <w:lang w:val="en-US"/>
        </w:rPr>
        <w:lastRenderedPageBreak/>
        <w:t xml:space="preserve">Table </w:t>
      </w:r>
      <w:r w:rsidRPr="003E340D">
        <w:rPr>
          <w:lang w:val="en-US"/>
        </w:rPr>
        <w:fldChar w:fldCharType="begin"/>
      </w:r>
      <w:r w:rsidRPr="003E340D">
        <w:rPr>
          <w:lang w:val="en-US"/>
        </w:rPr>
        <w:instrText xml:space="preserve"> SEQ Table \* ARABIC </w:instrText>
      </w:r>
      <w:r w:rsidRPr="003E340D">
        <w:rPr>
          <w:lang w:val="en-US"/>
        </w:rPr>
        <w:fldChar w:fldCharType="separate"/>
      </w:r>
      <w:r w:rsidRPr="003E340D">
        <w:rPr>
          <w:noProof/>
          <w:lang w:val="en-US"/>
        </w:rPr>
        <w:t>3</w:t>
      </w:r>
      <w:r w:rsidRPr="003E340D">
        <w:rPr>
          <w:lang w:val="en-US"/>
        </w:rPr>
        <w:fldChar w:fldCharType="end"/>
      </w:r>
      <w:r w:rsidRPr="003E340D">
        <w:rPr>
          <w:lang w:val="en-US"/>
        </w:rPr>
        <w:t>: Dashboard Modules and Their Main Outputs</w:t>
      </w:r>
      <w:bookmarkEnd w:id="45"/>
    </w:p>
    <w:tbl>
      <w:tblPr>
        <w:tblStyle w:val="TableGrid"/>
        <w:tblW w:w="5000" w:type="pct"/>
        <w:tblLook w:val="04A0" w:firstRow="1" w:lastRow="0" w:firstColumn="1" w:lastColumn="0" w:noHBand="0" w:noVBand="1"/>
      </w:tblPr>
      <w:tblGrid>
        <w:gridCol w:w="3077"/>
        <w:gridCol w:w="3077"/>
        <w:gridCol w:w="3078"/>
      </w:tblGrid>
      <w:tr w:rsidR="002042E4" w:rsidRPr="003E340D" w14:paraId="7641C1C9" w14:textId="77777777" w:rsidTr="002042E4">
        <w:tc>
          <w:tcPr>
            <w:tcW w:w="1666" w:type="pct"/>
          </w:tcPr>
          <w:p w14:paraId="1208A53E" w14:textId="273F43B2" w:rsidR="002042E4" w:rsidRPr="003E340D" w:rsidRDefault="002042E4" w:rsidP="002042E4">
            <w:pPr>
              <w:rPr>
                <w:b/>
                <w:bCs/>
                <w:lang w:val="en-US"/>
              </w:rPr>
            </w:pPr>
            <w:r w:rsidRPr="003E340D">
              <w:rPr>
                <w:b/>
                <w:bCs/>
                <w:lang w:val="en-US"/>
              </w:rPr>
              <w:t>Module</w:t>
            </w:r>
          </w:p>
        </w:tc>
        <w:tc>
          <w:tcPr>
            <w:tcW w:w="1666" w:type="pct"/>
          </w:tcPr>
          <w:p w14:paraId="70B7FE22" w14:textId="2A5AEA2A" w:rsidR="002042E4" w:rsidRPr="003E340D" w:rsidRDefault="002042E4" w:rsidP="002042E4">
            <w:pPr>
              <w:rPr>
                <w:b/>
                <w:bCs/>
                <w:lang w:val="en-US"/>
              </w:rPr>
            </w:pPr>
            <w:r w:rsidRPr="003E340D">
              <w:rPr>
                <w:b/>
                <w:bCs/>
                <w:lang w:val="en-US"/>
              </w:rPr>
              <w:t>Main Purpose</w:t>
            </w:r>
          </w:p>
        </w:tc>
        <w:tc>
          <w:tcPr>
            <w:tcW w:w="1667" w:type="pct"/>
          </w:tcPr>
          <w:p w14:paraId="5D9D4A8C" w14:textId="54C96876" w:rsidR="002042E4" w:rsidRPr="003E340D" w:rsidRDefault="002042E4" w:rsidP="002042E4">
            <w:pPr>
              <w:rPr>
                <w:b/>
                <w:bCs/>
                <w:lang w:val="en-US"/>
              </w:rPr>
            </w:pPr>
            <w:r w:rsidRPr="003E340D">
              <w:rPr>
                <w:b/>
                <w:bCs/>
                <w:lang w:val="en-US"/>
              </w:rPr>
              <w:t>Example Outputs</w:t>
            </w:r>
          </w:p>
        </w:tc>
      </w:tr>
      <w:tr w:rsidR="002042E4" w:rsidRPr="003E340D" w14:paraId="45E5D23A" w14:textId="77777777" w:rsidTr="002042E4">
        <w:tc>
          <w:tcPr>
            <w:tcW w:w="1666" w:type="pct"/>
          </w:tcPr>
          <w:p w14:paraId="53B42F8F" w14:textId="754E760E" w:rsidR="002042E4" w:rsidRPr="003E340D" w:rsidRDefault="002042E4" w:rsidP="002042E4">
            <w:pPr>
              <w:rPr>
                <w:lang w:val="en-US"/>
              </w:rPr>
            </w:pPr>
            <w:r w:rsidRPr="003E340D">
              <w:rPr>
                <w:lang w:val="en-US"/>
              </w:rPr>
              <w:t>Overview</w:t>
            </w:r>
          </w:p>
        </w:tc>
        <w:tc>
          <w:tcPr>
            <w:tcW w:w="1666" w:type="pct"/>
          </w:tcPr>
          <w:p w14:paraId="42915E63" w14:textId="327382DE" w:rsidR="002042E4" w:rsidRPr="003E340D" w:rsidRDefault="002042E4" w:rsidP="002042E4">
            <w:pPr>
              <w:rPr>
                <w:lang w:val="en-US"/>
              </w:rPr>
            </w:pPr>
            <w:r w:rsidRPr="003E340D">
              <w:rPr>
                <w:lang w:val="en-US"/>
              </w:rPr>
              <w:t>Provides general supply chain visibility</w:t>
            </w:r>
          </w:p>
        </w:tc>
        <w:tc>
          <w:tcPr>
            <w:tcW w:w="1667" w:type="pct"/>
          </w:tcPr>
          <w:p w14:paraId="5DDEC2D8" w14:textId="356119DC" w:rsidR="002042E4" w:rsidRPr="003E340D" w:rsidRDefault="002042E4" w:rsidP="002042E4">
            <w:pPr>
              <w:rPr>
                <w:lang w:val="en-US"/>
              </w:rPr>
            </w:pPr>
            <w:r w:rsidRPr="003E340D">
              <w:rPr>
                <w:lang w:val="en-US"/>
              </w:rPr>
              <w:t>KPIs, monthly order volume, delivery status distribution</w:t>
            </w:r>
          </w:p>
        </w:tc>
      </w:tr>
      <w:tr w:rsidR="002042E4" w:rsidRPr="003E340D" w14:paraId="7C9F0D62" w14:textId="77777777" w:rsidTr="002042E4">
        <w:tc>
          <w:tcPr>
            <w:tcW w:w="1666" w:type="pct"/>
          </w:tcPr>
          <w:p w14:paraId="1CBEDB48" w14:textId="47CCF9F3" w:rsidR="002042E4" w:rsidRPr="003E340D" w:rsidRDefault="002042E4" w:rsidP="002042E4">
            <w:pPr>
              <w:rPr>
                <w:lang w:val="en-US"/>
              </w:rPr>
            </w:pPr>
            <w:r w:rsidRPr="003E340D">
              <w:rPr>
                <w:lang w:val="en-US"/>
              </w:rPr>
              <w:t>Regional Performance</w:t>
            </w:r>
          </w:p>
        </w:tc>
        <w:tc>
          <w:tcPr>
            <w:tcW w:w="1666" w:type="pct"/>
          </w:tcPr>
          <w:p w14:paraId="60EF1552" w14:textId="555DCC29" w:rsidR="002042E4" w:rsidRPr="003E340D" w:rsidRDefault="002042E4" w:rsidP="002042E4">
            <w:pPr>
              <w:rPr>
                <w:lang w:val="en-US"/>
              </w:rPr>
            </w:pPr>
            <w:proofErr w:type="gramStart"/>
            <w:r w:rsidRPr="003E340D">
              <w:rPr>
                <w:lang w:val="en-US"/>
              </w:rPr>
              <w:t>Compares</w:t>
            </w:r>
            <w:proofErr w:type="gramEnd"/>
            <w:r w:rsidRPr="003E340D">
              <w:rPr>
                <w:lang w:val="en-US"/>
              </w:rPr>
              <w:t xml:space="preserve"> markets, regions, and countries</w:t>
            </w:r>
          </w:p>
        </w:tc>
        <w:tc>
          <w:tcPr>
            <w:tcW w:w="1667" w:type="pct"/>
          </w:tcPr>
          <w:p w14:paraId="4F11E585" w14:textId="5FF3703D" w:rsidR="002042E4" w:rsidRPr="003E340D" w:rsidRDefault="002042E4" w:rsidP="002042E4">
            <w:pPr>
              <w:rPr>
                <w:lang w:val="en-US"/>
              </w:rPr>
            </w:pPr>
            <w:r w:rsidRPr="003E340D">
              <w:rPr>
                <w:lang w:val="en-US"/>
              </w:rPr>
              <w:t>Regional KPIs, late delivery rate by market, regional risk</w:t>
            </w:r>
          </w:p>
        </w:tc>
      </w:tr>
      <w:tr w:rsidR="002042E4" w:rsidRPr="003E340D" w14:paraId="4B02D5DA" w14:textId="77777777" w:rsidTr="002042E4">
        <w:tc>
          <w:tcPr>
            <w:tcW w:w="1666" w:type="pct"/>
          </w:tcPr>
          <w:p w14:paraId="7CD16248" w14:textId="09AD43D3" w:rsidR="002042E4" w:rsidRPr="003E340D" w:rsidRDefault="002042E4" w:rsidP="002042E4">
            <w:pPr>
              <w:rPr>
                <w:lang w:val="en-US"/>
              </w:rPr>
            </w:pPr>
            <w:r w:rsidRPr="003E340D">
              <w:rPr>
                <w:lang w:val="en-US"/>
              </w:rPr>
              <w:t>Inventory Control</w:t>
            </w:r>
          </w:p>
        </w:tc>
        <w:tc>
          <w:tcPr>
            <w:tcW w:w="1666" w:type="pct"/>
          </w:tcPr>
          <w:p w14:paraId="07B463C3" w14:textId="21577C3C" w:rsidR="002042E4" w:rsidRPr="003E340D" w:rsidRDefault="002042E4" w:rsidP="002042E4">
            <w:pPr>
              <w:rPr>
                <w:lang w:val="en-US"/>
              </w:rPr>
            </w:pPr>
            <w:r w:rsidRPr="003E340D">
              <w:rPr>
                <w:lang w:val="en-US"/>
              </w:rPr>
              <w:t>Monitors product-level inventory indicators</w:t>
            </w:r>
          </w:p>
        </w:tc>
        <w:tc>
          <w:tcPr>
            <w:tcW w:w="1667" w:type="pct"/>
          </w:tcPr>
          <w:p w14:paraId="2E63F034" w14:textId="43532104" w:rsidR="002042E4" w:rsidRPr="003E340D" w:rsidRDefault="002042E4" w:rsidP="002042E4">
            <w:pPr>
              <w:rPr>
                <w:lang w:val="en-US"/>
              </w:rPr>
            </w:pPr>
            <w:r w:rsidRPr="003E340D">
              <w:rPr>
                <w:lang w:val="en-US"/>
              </w:rPr>
              <w:t>Critical items, warning items, days of supply, inventory risk</w:t>
            </w:r>
          </w:p>
        </w:tc>
      </w:tr>
      <w:tr w:rsidR="002042E4" w:rsidRPr="003E340D" w14:paraId="6187D6E6" w14:textId="77777777" w:rsidTr="002042E4">
        <w:tc>
          <w:tcPr>
            <w:tcW w:w="1666" w:type="pct"/>
          </w:tcPr>
          <w:p w14:paraId="46D2F9AA" w14:textId="0CC91158" w:rsidR="002042E4" w:rsidRPr="003E340D" w:rsidRDefault="002042E4" w:rsidP="002042E4">
            <w:pPr>
              <w:rPr>
                <w:lang w:val="en-US"/>
              </w:rPr>
            </w:pPr>
            <w:r w:rsidRPr="003E340D">
              <w:rPr>
                <w:lang w:val="en-US"/>
              </w:rPr>
              <w:t>Shipment Performance</w:t>
            </w:r>
          </w:p>
        </w:tc>
        <w:tc>
          <w:tcPr>
            <w:tcW w:w="1666" w:type="pct"/>
          </w:tcPr>
          <w:p w14:paraId="26C0D70F" w14:textId="2F612726" w:rsidR="002042E4" w:rsidRPr="003E340D" w:rsidRDefault="002042E4" w:rsidP="002042E4">
            <w:pPr>
              <w:rPr>
                <w:lang w:val="en-US"/>
              </w:rPr>
            </w:pPr>
            <w:r w:rsidRPr="003E340D">
              <w:rPr>
                <w:lang w:val="en-US"/>
              </w:rPr>
              <w:t>Analyzes delivery and shipment performance</w:t>
            </w:r>
          </w:p>
        </w:tc>
        <w:tc>
          <w:tcPr>
            <w:tcW w:w="1667" w:type="pct"/>
          </w:tcPr>
          <w:p w14:paraId="4F072E4B" w14:textId="38503DCA" w:rsidR="002042E4" w:rsidRPr="003E340D" w:rsidRDefault="002042E4" w:rsidP="002042E4">
            <w:pPr>
              <w:rPr>
                <w:lang w:val="en-US"/>
              </w:rPr>
            </w:pPr>
            <w:r w:rsidRPr="003E340D">
              <w:rPr>
                <w:lang w:val="en-US"/>
              </w:rPr>
              <w:t>Late delivery rate, delay by shipping mode, shipment trend</w:t>
            </w:r>
          </w:p>
        </w:tc>
      </w:tr>
      <w:tr w:rsidR="002042E4" w:rsidRPr="003E340D" w14:paraId="05C4CD00" w14:textId="77777777" w:rsidTr="002042E4">
        <w:tc>
          <w:tcPr>
            <w:tcW w:w="1666" w:type="pct"/>
          </w:tcPr>
          <w:p w14:paraId="334C25B9" w14:textId="681BF127" w:rsidR="002042E4" w:rsidRPr="003E340D" w:rsidRDefault="002042E4" w:rsidP="002042E4">
            <w:pPr>
              <w:rPr>
                <w:lang w:val="en-US"/>
              </w:rPr>
            </w:pPr>
            <w:r w:rsidRPr="003E340D">
              <w:rPr>
                <w:lang w:val="en-US"/>
              </w:rPr>
              <w:t>Supply Chain Risk</w:t>
            </w:r>
          </w:p>
        </w:tc>
        <w:tc>
          <w:tcPr>
            <w:tcW w:w="1666" w:type="pct"/>
          </w:tcPr>
          <w:p w14:paraId="0B5000D4" w14:textId="687718BF" w:rsidR="002042E4" w:rsidRPr="003E340D" w:rsidRDefault="002042E4" w:rsidP="002042E4">
            <w:pPr>
              <w:rPr>
                <w:lang w:val="en-US"/>
              </w:rPr>
            </w:pPr>
            <w:r w:rsidRPr="003E340D">
              <w:rPr>
                <w:lang w:val="en-US"/>
              </w:rPr>
              <w:t>Combines operational risk indicators</w:t>
            </w:r>
          </w:p>
        </w:tc>
        <w:tc>
          <w:tcPr>
            <w:tcW w:w="1667" w:type="pct"/>
          </w:tcPr>
          <w:p w14:paraId="173C7798" w14:textId="6F1EB0A7" w:rsidR="002042E4" w:rsidRPr="003E340D" w:rsidRDefault="002042E4" w:rsidP="002042E4">
            <w:pPr>
              <w:rPr>
                <w:lang w:val="en-US"/>
              </w:rPr>
            </w:pPr>
            <w:r w:rsidRPr="003E340D">
              <w:rPr>
                <w:lang w:val="en-US"/>
              </w:rPr>
              <w:t>Overall risk score, delivery risk, inventory risk, demand volatility risk</w:t>
            </w:r>
          </w:p>
        </w:tc>
      </w:tr>
      <w:tr w:rsidR="002042E4" w:rsidRPr="003E340D" w14:paraId="47ACE6C7" w14:textId="77777777" w:rsidTr="002042E4">
        <w:tc>
          <w:tcPr>
            <w:tcW w:w="1666" w:type="pct"/>
          </w:tcPr>
          <w:p w14:paraId="69F9371D" w14:textId="78EF05C0" w:rsidR="002042E4" w:rsidRPr="003E340D" w:rsidRDefault="002042E4" w:rsidP="002042E4">
            <w:pPr>
              <w:rPr>
                <w:lang w:val="en-US"/>
              </w:rPr>
            </w:pPr>
            <w:r w:rsidRPr="003E340D">
              <w:rPr>
                <w:lang w:val="en-US"/>
              </w:rPr>
              <w:t>Demand Forecast</w:t>
            </w:r>
          </w:p>
        </w:tc>
        <w:tc>
          <w:tcPr>
            <w:tcW w:w="1666" w:type="pct"/>
          </w:tcPr>
          <w:p w14:paraId="18C443A1" w14:textId="18180208" w:rsidR="002042E4" w:rsidRPr="003E340D" w:rsidRDefault="002042E4" w:rsidP="002042E4">
            <w:pPr>
              <w:rPr>
                <w:lang w:val="en-US"/>
              </w:rPr>
            </w:pPr>
            <w:r w:rsidRPr="003E340D">
              <w:rPr>
                <w:lang w:val="en-US"/>
              </w:rPr>
              <w:t>Analyzes historical demand and future demand estimates</w:t>
            </w:r>
          </w:p>
        </w:tc>
        <w:tc>
          <w:tcPr>
            <w:tcW w:w="1667" w:type="pct"/>
          </w:tcPr>
          <w:p w14:paraId="3C634723" w14:textId="4B81A761" w:rsidR="002042E4" w:rsidRPr="003E340D" w:rsidRDefault="002042E4" w:rsidP="002042E4">
            <w:pPr>
              <w:rPr>
                <w:lang w:val="en-US"/>
              </w:rPr>
            </w:pPr>
            <w:r w:rsidRPr="003E340D">
              <w:rPr>
                <w:lang w:val="en-US"/>
              </w:rPr>
              <w:t>Moving average forecast, linear regression forecast, MAE, MAPE</w:t>
            </w:r>
          </w:p>
        </w:tc>
      </w:tr>
    </w:tbl>
    <w:p w14:paraId="4BE3CAC3" w14:textId="27370276" w:rsidR="002042E4" w:rsidRPr="003E340D" w:rsidRDefault="00A12023" w:rsidP="002042E4">
      <w:pPr>
        <w:rPr>
          <w:lang w:val="en-US"/>
        </w:rPr>
      </w:pPr>
      <w:r w:rsidRPr="003E340D">
        <w:rPr>
          <w:lang w:val="en-US"/>
        </w:rPr>
        <w:t xml:space="preserve">The modular structure makes the platform easier to understand and maintain. Each page has a specific responsibility, but all pages use the same active dataset. This design supports both the default </w:t>
      </w:r>
      <w:proofErr w:type="spellStart"/>
      <w:r w:rsidRPr="003E340D">
        <w:rPr>
          <w:lang w:val="en-US"/>
        </w:rPr>
        <w:t>DataCo</w:t>
      </w:r>
      <w:proofErr w:type="spellEnd"/>
      <w:r w:rsidRPr="003E340D">
        <w:rPr>
          <w:lang w:val="en-US"/>
        </w:rPr>
        <w:t xml:space="preserve"> dataset and user-uploaded datasets.</w:t>
      </w:r>
    </w:p>
    <w:p w14:paraId="2A0BF0C4" w14:textId="7B95DAE0" w:rsidR="00A12023" w:rsidRPr="003E340D" w:rsidRDefault="00A12023" w:rsidP="00A12023">
      <w:pPr>
        <w:pStyle w:val="Heading2"/>
        <w:rPr>
          <w:lang w:val="en-US"/>
        </w:rPr>
      </w:pPr>
      <w:bookmarkStart w:id="46" w:name="_Toc230203448"/>
      <w:r w:rsidRPr="003E340D">
        <w:rPr>
          <w:lang w:val="en-US"/>
        </w:rPr>
        <w:t>Risk Scoring Logic</w:t>
      </w:r>
      <w:bookmarkEnd w:id="46"/>
    </w:p>
    <w:p w14:paraId="21BB190D" w14:textId="77777777" w:rsidR="00A12023" w:rsidRPr="003E340D" w:rsidRDefault="00A12023" w:rsidP="00A12023">
      <w:pPr>
        <w:rPr>
          <w:lang w:val="en-US"/>
        </w:rPr>
      </w:pPr>
      <w:r w:rsidRPr="003E340D">
        <w:rPr>
          <w:lang w:val="en-US"/>
        </w:rPr>
        <w:t>The supply chain risk module uses a rule-based and interpretable risk scoring approach. The aim is to provide clear risk indicators that can be understood by users. The model does not use a black-box machine learning algorithm for risk scoring. Instead, it combines operational indicators such as delivery performance, delay days, inventory status, and demand volatility.</w:t>
      </w:r>
    </w:p>
    <w:p w14:paraId="21BCBA74" w14:textId="77777777" w:rsidR="00A12023" w:rsidRPr="003E340D" w:rsidRDefault="00A12023" w:rsidP="00A12023">
      <w:pPr>
        <w:rPr>
          <w:lang w:val="en-US"/>
        </w:rPr>
      </w:pPr>
    </w:p>
    <w:p w14:paraId="6B03358C" w14:textId="0097B4A7" w:rsidR="00A12023" w:rsidRPr="003E340D" w:rsidRDefault="00A12023" w:rsidP="000E0F41">
      <w:pPr>
        <w:rPr>
          <w:lang w:val="en-US"/>
        </w:rPr>
      </w:pPr>
      <w:r w:rsidRPr="003E340D">
        <w:rPr>
          <w:lang w:val="en-US"/>
        </w:rPr>
        <w:t>The main risk components used in the platform are shown in Table 4.</w:t>
      </w:r>
    </w:p>
    <w:p w14:paraId="75EA7900" w14:textId="27B9EBD7" w:rsidR="000E0F41" w:rsidRPr="003E340D" w:rsidRDefault="000E0F41" w:rsidP="000E0F41">
      <w:pPr>
        <w:pStyle w:val="Caption"/>
        <w:keepNext/>
        <w:rPr>
          <w:lang w:val="en-US"/>
        </w:rPr>
      </w:pPr>
      <w:bookmarkStart w:id="47" w:name="_Toc230202524"/>
      <w:r w:rsidRPr="003E340D">
        <w:rPr>
          <w:lang w:val="en-US"/>
        </w:rPr>
        <w:t xml:space="preserve">Table </w:t>
      </w:r>
      <w:r w:rsidRPr="003E340D">
        <w:rPr>
          <w:lang w:val="en-US"/>
        </w:rPr>
        <w:fldChar w:fldCharType="begin"/>
      </w:r>
      <w:r w:rsidRPr="003E340D">
        <w:rPr>
          <w:lang w:val="en-US"/>
        </w:rPr>
        <w:instrText xml:space="preserve"> SEQ Table \* ARABIC </w:instrText>
      </w:r>
      <w:r w:rsidRPr="003E340D">
        <w:rPr>
          <w:lang w:val="en-US"/>
        </w:rPr>
        <w:fldChar w:fldCharType="separate"/>
      </w:r>
      <w:r w:rsidRPr="003E340D">
        <w:rPr>
          <w:noProof/>
          <w:lang w:val="en-US"/>
        </w:rPr>
        <w:t>4</w:t>
      </w:r>
      <w:r w:rsidRPr="003E340D">
        <w:rPr>
          <w:lang w:val="en-US"/>
        </w:rPr>
        <w:fldChar w:fldCharType="end"/>
      </w:r>
      <w:r w:rsidRPr="003E340D">
        <w:rPr>
          <w:lang w:val="en-US"/>
        </w:rPr>
        <w:t>: Risk Components Used in the Overall Risk Score</w:t>
      </w:r>
      <w:bookmarkEnd w:id="47"/>
    </w:p>
    <w:tbl>
      <w:tblPr>
        <w:tblStyle w:val="TableGrid"/>
        <w:tblW w:w="0" w:type="auto"/>
        <w:tblLook w:val="04A0" w:firstRow="1" w:lastRow="0" w:firstColumn="1" w:lastColumn="0" w:noHBand="0" w:noVBand="1"/>
      </w:tblPr>
      <w:tblGrid>
        <w:gridCol w:w="3077"/>
        <w:gridCol w:w="3077"/>
        <w:gridCol w:w="3078"/>
      </w:tblGrid>
      <w:tr w:rsidR="00A12023" w:rsidRPr="003E340D" w14:paraId="5135BD45" w14:textId="77777777" w:rsidTr="00A12023">
        <w:tc>
          <w:tcPr>
            <w:tcW w:w="3077" w:type="dxa"/>
          </w:tcPr>
          <w:p w14:paraId="2CBD1D97" w14:textId="6F90CBD7" w:rsidR="00A12023" w:rsidRPr="003E340D" w:rsidRDefault="00A12023" w:rsidP="00A12023">
            <w:pPr>
              <w:rPr>
                <w:b/>
                <w:bCs/>
                <w:lang w:val="en-US"/>
              </w:rPr>
            </w:pPr>
            <w:r w:rsidRPr="003E340D">
              <w:rPr>
                <w:b/>
                <w:bCs/>
                <w:lang w:val="en-US"/>
              </w:rPr>
              <w:t>Risk Component</w:t>
            </w:r>
          </w:p>
        </w:tc>
        <w:tc>
          <w:tcPr>
            <w:tcW w:w="3077" w:type="dxa"/>
          </w:tcPr>
          <w:p w14:paraId="6E24EE1D" w14:textId="79041C06" w:rsidR="00A12023" w:rsidRPr="003E340D" w:rsidRDefault="00A12023" w:rsidP="00A12023">
            <w:pPr>
              <w:rPr>
                <w:b/>
                <w:bCs/>
                <w:lang w:val="en-US"/>
              </w:rPr>
            </w:pPr>
            <w:r w:rsidRPr="003E340D">
              <w:rPr>
                <w:b/>
                <w:bCs/>
                <w:lang w:val="en-US"/>
              </w:rPr>
              <w:t>Meaning</w:t>
            </w:r>
          </w:p>
        </w:tc>
        <w:tc>
          <w:tcPr>
            <w:tcW w:w="3078" w:type="dxa"/>
          </w:tcPr>
          <w:p w14:paraId="19CFBA96" w14:textId="4C51DB1F" w:rsidR="00A12023" w:rsidRPr="003E340D" w:rsidRDefault="00A12023" w:rsidP="00A12023">
            <w:pPr>
              <w:rPr>
                <w:b/>
                <w:bCs/>
                <w:lang w:val="en-US"/>
              </w:rPr>
            </w:pPr>
            <w:r w:rsidRPr="003E340D">
              <w:rPr>
                <w:b/>
                <w:bCs/>
                <w:lang w:val="en-US"/>
              </w:rPr>
              <w:t>Weight</w:t>
            </w:r>
          </w:p>
        </w:tc>
      </w:tr>
      <w:tr w:rsidR="00A12023" w:rsidRPr="003E340D" w14:paraId="59D486E2" w14:textId="77777777" w:rsidTr="00A12023">
        <w:tc>
          <w:tcPr>
            <w:tcW w:w="3077" w:type="dxa"/>
          </w:tcPr>
          <w:p w14:paraId="15AAE36D" w14:textId="33453A69" w:rsidR="00A12023" w:rsidRPr="003E340D" w:rsidRDefault="00A12023" w:rsidP="00A12023">
            <w:pPr>
              <w:rPr>
                <w:lang w:val="en-US"/>
              </w:rPr>
            </w:pPr>
            <w:r w:rsidRPr="003E340D">
              <w:rPr>
                <w:lang w:val="en-US"/>
              </w:rPr>
              <w:t>Delivery Risk</w:t>
            </w:r>
          </w:p>
        </w:tc>
        <w:tc>
          <w:tcPr>
            <w:tcW w:w="3077" w:type="dxa"/>
          </w:tcPr>
          <w:p w14:paraId="57E37A87" w14:textId="2478C342" w:rsidR="00A12023" w:rsidRPr="003E340D" w:rsidRDefault="00A12023" w:rsidP="00A12023">
            <w:pPr>
              <w:rPr>
                <w:lang w:val="en-US"/>
              </w:rPr>
            </w:pPr>
            <w:r w:rsidRPr="003E340D">
              <w:rPr>
                <w:lang w:val="en-US"/>
              </w:rPr>
              <w:t>Share of late deliveries in the selected dataset</w:t>
            </w:r>
          </w:p>
        </w:tc>
        <w:tc>
          <w:tcPr>
            <w:tcW w:w="3078" w:type="dxa"/>
          </w:tcPr>
          <w:p w14:paraId="4CE07425" w14:textId="728C9F66" w:rsidR="00A12023" w:rsidRPr="003E340D" w:rsidRDefault="00A12023" w:rsidP="00A12023">
            <w:pPr>
              <w:rPr>
                <w:lang w:val="en-US"/>
              </w:rPr>
            </w:pPr>
            <w:r w:rsidRPr="003E340D">
              <w:rPr>
                <w:lang w:val="en-US"/>
              </w:rPr>
              <w:t>35%</w:t>
            </w:r>
          </w:p>
        </w:tc>
      </w:tr>
      <w:tr w:rsidR="00A12023" w:rsidRPr="003E340D" w14:paraId="32F96EAC" w14:textId="77777777" w:rsidTr="00A12023">
        <w:tc>
          <w:tcPr>
            <w:tcW w:w="3077" w:type="dxa"/>
          </w:tcPr>
          <w:p w14:paraId="494764F7" w14:textId="78BD1AA2" w:rsidR="00A12023" w:rsidRPr="003E340D" w:rsidRDefault="00A12023" w:rsidP="00A12023">
            <w:pPr>
              <w:rPr>
                <w:lang w:val="en-US"/>
              </w:rPr>
            </w:pPr>
            <w:r w:rsidRPr="003E340D">
              <w:rPr>
                <w:lang w:val="en-US"/>
              </w:rPr>
              <w:t>Inventory Risk</w:t>
            </w:r>
          </w:p>
        </w:tc>
        <w:tc>
          <w:tcPr>
            <w:tcW w:w="3077" w:type="dxa"/>
          </w:tcPr>
          <w:p w14:paraId="52F941E7" w14:textId="1A6F9B99" w:rsidR="00A12023" w:rsidRPr="003E340D" w:rsidRDefault="00A12023" w:rsidP="00A12023">
            <w:pPr>
              <w:rPr>
                <w:lang w:val="en-US"/>
              </w:rPr>
            </w:pPr>
            <w:r w:rsidRPr="003E340D">
              <w:rPr>
                <w:lang w:val="en-US"/>
              </w:rPr>
              <w:t>Share of critical and warning inventory items</w:t>
            </w:r>
          </w:p>
        </w:tc>
        <w:tc>
          <w:tcPr>
            <w:tcW w:w="3078" w:type="dxa"/>
          </w:tcPr>
          <w:p w14:paraId="3F622385" w14:textId="56726E4A" w:rsidR="00A12023" w:rsidRPr="003E340D" w:rsidRDefault="00A12023" w:rsidP="00A12023">
            <w:pPr>
              <w:rPr>
                <w:lang w:val="en-US"/>
              </w:rPr>
            </w:pPr>
            <w:r w:rsidRPr="003E340D">
              <w:rPr>
                <w:lang w:val="en-US"/>
              </w:rPr>
              <w:t>25%</w:t>
            </w:r>
          </w:p>
        </w:tc>
      </w:tr>
      <w:tr w:rsidR="00A12023" w:rsidRPr="003E340D" w14:paraId="26F5212D" w14:textId="77777777" w:rsidTr="00A12023">
        <w:tc>
          <w:tcPr>
            <w:tcW w:w="3077" w:type="dxa"/>
          </w:tcPr>
          <w:p w14:paraId="26178FA8" w14:textId="3F3D3B3F" w:rsidR="00A12023" w:rsidRPr="003E340D" w:rsidRDefault="00A12023" w:rsidP="00A12023">
            <w:pPr>
              <w:rPr>
                <w:lang w:val="en-US"/>
              </w:rPr>
            </w:pPr>
            <w:r w:rsidRPr="003E340D">
              <w:rPr>
                <w:lang w:val="en-US"/>
              </w:rPr>
              <w:t>Delay Risk</w:t>
            </w:r>
          </w:p>
        </w:tc>
        <w:tc>
          <w:tcPr>
            <w:tcW w:w="3077" w:type="dxa"/>
          </w:tcPr>
          <w:p w14:paraId="70EEEB55" w14:textId="1609137D" w:rsidR="00A12023" w:rsidRPr="003E340D" w:rsidRDefault="00A12023" w:rsidP="00A12023">
            <w:pPr>
              <w:rPr>
                <w:lang w:val="en-US"/>
              </w:rPr>
            </w:pPr>
            <w:r w:rsidRPr="003E340D">
              <w:rPr>
                <w:lang w:val="en-US"/>
              </w:rPr>
              <w:t>Normalized average delay days</w:t>
            </w:r>
          </w:p>
        </w:tc>
        <w:tc>
          <w:tcPr>
            <w:tcW w:w="3078" w:type="dxa"/>
          </w:tcPr>
          <w:p w14:paraId="18C70AC7" w14:textId="47BA686F" w:rsidR="00A12023" w:rsidRPr="003E340D" w:rsidRDefault="00A12023" w:rsidP="00A12023">
            <w:pPr>
              <w:rPr>
                <w:lang w:val="en-US"/>
              </w:rPr>
            </w:pPr>
            <w:r w:rsidRPr="003E340D">
              <w:rPr>
                <w:lang w:val="en-US"/>
              </w:rPr>
              <w:t>20%</w:t>
            </w:r>
          </w:p>
        </w:tc>
      </w:tr>
      <w:tr w:rsidR="00A12023" w:rsidRPr="003E340D" w14:paraId="1D500110" w14:textId="77777777" w:rsidTr="00A12023">
        <w:tc>
          <w:tcPr>
            <w:tcW w:w="3077" w:type="dxa"/>
          </w:tcPr>
          <w:p w14:paraId="25068D9F" w14:textId="3D9117F7" w:rsidR="00A12023" w:rsidRPr="003E340D" w:rsidRDefault="00A12023" w:rsidP="00A12023">
            <w:pPr>
              <w:rPr>
                <w:lang w:val="en-US"/>
              </w:rPr>
            </w:pPr>
            <w:r w:rsidRPr="003E340D">
              <w:rPr>
                <w:lang w:val="en-US"/>
              </w:rPr>
              <w:t>Demand Volatility Risk</w:t>
            </w:r>
          </w:p>
        </w:tc>
        <w:tc>
          <w:tcPr>
            <w:tcW w:w="3077" w:type="dxa"/>
          </w:tcPr>
          <w:p w14:paraId="0773D12D" w14:textId="4FFDD05F" w:rsidR="00A12023" w:rsidRPr="003E340D" w:rsidRDefault="00A12023" w:rsidP="00A12023">
            <w:pPr>
              <w:rPr>
                <w:lang w:val="en-US"/>
              </w:rPr>
            </w:pPr>
            <w:r w:rsidRPr="003E340D">
              <w:rPr>
                <w:lang w:val="en-US"/>
              </w:rPr>
              <w:t>Variation in monthly demand</w:t>
            </w:r>
          </w:p>
        </w:tc>
        <w:tc>
          <w:tcPr>
            <w:tcW w:w="3078" w:type="dxa"/>
          </w:tcPr>
          <w:p w14:paraId="012C589C" w14:textId="13FCEE20" w:rsidR="00A12023" w:rsidRPr="003E340D" w:rsidRDefault="00A12023" w:rsidP="00A12023">
            <w:pPr>
              <w:rPr>
                <w:lang w:val="en-US"/>
              </w:rPr>
            </w:pPr>
            <w:r w:rsidRPr="003E340D">
              <w:rPr>
                <w:lang w:val="en-US"/>
              </w:rPr>
              <w:t>20%</w:t>
            </w:r>
          </w:p>
        </w:tc>
      </w:tr>
    </w:tbl>
    <w:p w14:paraId="36EE4257" w14:textId="0CCDF99F" w:rsidR="00A12023" w:rsidRPr="003E340D" w:rsidRDefault="00A12023" w:rsidP="00A12023">
      <w:pPr>
        <w:rPr>
          <w:lang w:val="en-US"/>
        </w:rPr>
      </w:pPr>
      <w:r w:rsidRPr="003E340D">
        <w:rPr>
          <w:lang w:val="en-US"/>
        </w:rPr>
        <w:t>The overall risk score is calculated by combining the weighted risk components. The weights were selected to give higher importance to delivery performance and inventory condition, because these two areas directly affect operational continuity and customer service.</w:t>
      </w:r>
    </w:p>
    <w:p w14:paraId="2F324DD1" w14:textId="77777777" w:rsidR="00303635" w:rsidRPr="003E340D" w:rsidRDefault="00303635" w:rsidP="00A12023">
      <w:pPr>
        <w:rPr>
          <w:lang w:val="en-US"/>
        </w:rPr>
      </w:pPr>
    </w:p>
    <w:p w14:paraId="4806CC70" w14:textId="61FE609A" w:rsidR="00A12023" w:rsidRPr="003E340D" w:rsidRDefault="00A12023" w:rsidP="00A12023">
      <w:pPr>
        <w:rPr>
          <w:lang w:val="en-US"/>
        </w:rPr>
      </w:pPr>
      <m:oMathPara>
        <m:oMath>
          <m:eqArr>
            <m:eqArrPr>
              <m:maxDist m:val="1"/>
              <m:ctrlPr>
                <w:rPr>
                  <w:rFonts w:ascii="Cambria Math" w:hAnsi="Cambria Math"/>
                  <w:i/>
                  <w:lang w:val="en-US"/>
                </w:rPr>
              </m:ctrlPr>
            </m:eqArrPr>
            <m:e>
              <m:r>
                <w:rPr>
                  <w:rFonts w:ascii="Cambria Math" w:hAnsi="Cambria Math"/>
                  <w:lang w:val="en-US"/>
                </w:rPr>
                <m:t>Late Delivery Rate=</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Number of Late Orders</m:t>
                      </m:r>
                    </m:num>
                    <m:den>
                      <m:r>
                        <w:rPr>
                          <w:rFonts w:ascii="Cambria Math" w:hAnsi="Cambria Math"/>
                          <w:lang w:val="en-US"/>
                        </w:rPr>
                        <m:t>Total Number of Orders</m:t>
                      </m:r>
                    </m:den>
                  </m:f>
                </m:e>
              </m:d>
              <m:r>
                <w:rPr>
                  <w:rFonts w:ascii="Cambria Math" w:hAnsi="Cambria Math"/>
                  <w:lang w:val="en-US"/>
                </w:rPr>
                <m:t>x 100 #</m:t>
              </m:r>
              <m:d>
                <m:dPr>
                  <m:ctrlPr>
                    <w:rPr>
                      <w:rFonts w:ascii="Cambria Math" w:hAnsi="Cambria Math"/>
                      <w:i/>
                      <w:lang w:val="en-US"/>
                    </w:rPr>
                  </m:ctrlPr>
                </m:dPr>
                <m:e>
                  <m:r>
                    <w:rPr>
                      <w:rFonts w:ascii="Cambria Math" w:hAnsi="Cambria Math"/>
                      <w:lang w:val="en-US"/>
                    </w:rPr>
                    <m:t>1</m:t>
                  </m:r>
                </m:e>
              </m:d>
            </m:e>
          </m:eqArr>
        </m:oMath>
      </m:oMathPara>
    </w:p>
    <w:p w14:paraId="28A53647" w14:textId="77777777" w:rsidR="00303635" w:rsidRPr="003E340D" w:rsidRDefault="00303635" w:rsidP="00A12023">
      <w:pPr>
        <w:rPr>
          <w:lang w:val="en-US"/>
        </w:rPr>
      </w:pPr>
    </w:p>
    <w:p w14:paraId="16F9DF41" w14:textId="7511C862" w:rsidR="00A12023" w:rsidRPr="003E340D" w:rsidRDefault="00303635" w:rsidP="00A12023">
      <w:pPr>
        <w:rPr>
          <w:lang w:val="en-US"/>
        </w:rPr>
      </w:pPr>
      <m:oMathPara>
        <m:oMath>
          <m:eqArr>
            <m:eqArrPr>
              <m:maxDist m:val="1"/>
              <m:ctrlPr>
                <w:rPr>
                  <w:rFonts w:ascii="Cambria Math" w:hAnsi="Cambria Math"/>
                  <w:i/>
                  <w:lang w:val="en-US"/>
                </w:rPr>
              </m:ctrlPr>
            </m:eqArrPr>
            <m:e>
              <m:r>
                <w:rPr>
                  <w:rFonts w:ascii="Cambria Math" w:hAnsi="Cambria Math"/>
                  <w:lang w:val="en-US"/>
                </w:rPr>
                <m:t>Average Delay Days=</m:t>
              </m:r>
              <m:f>
                <m:fPr>
                  <m:ctrlPr>
                    <w:rPr>
                      <w:rFonts w:ascii="Cambria Math" w:hAnsi="Cambria Math"/>
                      <w:i/>
                      <w:lang w:val="en-US"/>
                    </w:rPr>
                  </m:ctrlPr>
                </m:fPr>
                <m:num>
                  <m:r>
                    <w:rPr>
                      <w:rFonts w:ascii="Cambria Math" w:hAnsi="Cambria Math"/>
                      <w:lang w:val="en-US"/>
                    </w:rPr>
                    <m:t>Total Delay Days</m:t>
                  </m:r>
                </m:num>
                <m:den>
                  <m:r>
                    <w:rPr>
                      <w:rFonts w:ascii="Cambria Math" w:hAnsi="Cambria Math"/>
                      <w:lang w:val="en-US"/>
                    </w:rPr>
                    <m:t>Number of Orders</m:t>
                  </m:r>
                </m:den>
              </m:f>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2</m:t>
                  </m:r>
                </m:e>
              </m:d>
            </m:e>
          </m:eqArr>
        </m:oMath>
      </m:oMathPara>
    </w:p>
    <w:p w14:paraId="1BF365F9" w14:textId="5DB8E13F" w:rsidR="00303635" w:rsidRPr="003E340D" w:rsidRDefault="00303635" w:rsidP="00A12023">
      <w:pPr>
        <w:rPr>
          <w:lang w:val="en-US"/>
        </w:rPr>
      </w:pPr>
      <m:oMathPara>
        <m:oMath>
          <m:eqArr>
            <m:eqArrPr>
              <m:maxDist m:val="1"/>
              <m:ctrlPr>
                <w:rPr>
                  <w:rFonts w:ascii="Cambria Math" w:hAnsi="Cambria Math"/>
                  <w:i/>
                  <w:lang w:val="en-US"/>
                </w:rPr>
              </m:ctrlPr>
            </m:eqArrPr>
            <m:e>
              <m:r>
                <w:rPr>
                  <w:rFonts w:ascii="Cambria Math" w:hAnsi="Cambria Math"/>
                  <w:lang w:val="en-US"/>
                </w:rPr>
                <m:t>Inventory Risk=</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Critical Items+Warning Items</m:t>
                      </m:r>
                    </m:num>
                    <m:den>
                      <m:r>
                        <w:rPr>
                          <w:rFonts w:ascii="Cambria Math" w:hAnsi="Cambria Math"/>
                          <w:lang w:val="en-US"/>
                        </w:rPr>
                        <m:t>Total Inventory Items</m:t>
                      </m:r>
                    </m:den>
                  </m:f>
                </m:e>
              </m:d>
              <m:r>
                <w:rPr>
                  <w:rFonts w:ascii="Cambria Math" w:hAnsi="Cambria Math"/>
                  <w:lang w:val="en-US"/>
                </w:rPr>
                <m:t>x 100 #</m:t>
              </m:r>
              <m:d>
                <m:dPr>
                  <m:ctrlPr>
                    <w:rPr>
                      <w:rFonts w:ascii="Cambria Math" w:hAnsi="Cambria Math"/>
                      <w:i/>
                      <w:lang w:val="en-US"/>
                    </w:rPr>
                  </m:ctrlPr>
                </m:dPr>
                <m:e>
                  <m:r>
                    <w:rPr>
                      <w:rFonts w:ascii="Cambria Math" w:hAnsi="Cambria Math"/>
                      <w:lang w:val="en-US"/>
                    </w:rPr>
                    <m:t>3</m:t>
                  </m:r>
                </m:e>
              </m:d>
            </m:e>
          </m:eqArr>
        </m:oMath>
      </m:oMathPara>
    </w:p>
    <w:p w14:paraId="65602A5F" w14:textId="77777777" w:rsidR="00303635" w:rsidRPr="003E340D" w:rsidRDefault="00303635" w:rsidP="00A12023">
      <w:pPr>
        <w:rPr>
          <w:lang w:val="en-US"/>
        </w:rPr>
      </w:pPr>
    </w:p>
    <w:p w14:paraId="6BCB2172" w14:textId="64F461E9" w:rsidR="00303635" w:rsidRPr="003E340D" w:rsidRDefault="00303635" w:rsidP="00A12023">
      <w:pPr>
        <w:rPr>
          <w:lang w:val="en-US"/>
        </w:rPr>
      </w:pPr>
      <m:oMathPara>
        <m:oMath>
          <m:eqArr>
            <m:eqArrPr>
              <m:maxDist m:val="1"/>
              <m:ctrlPr>
                <w:rPr>
                  <w:rFonts w:ascii="Cambria Math" w:hAnsi="Cambria Math"/>
                  <w:i/>
                  <w:lang w:val="en-US"/>
                </w:rPr>
              </m:ctrlPr>
            </m:eqArrPr>
            <m:e>
              <m:r>
                <w:rPr>
                  <w:rFonts w:ascii="Cambria Math" w:hAnsi="Cambria Math"/>
                  <w:lang w:val="en-US"/>
                </w:rPr>
                <m:t>Demand Volatility Risk=</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Standard Deviation of Monthly Demand</m:t>
                      </m:r>
                    </m:num>
                    <m:den>
                      <m:r>
                        <w:rPr>
                          <w:rFonts w:ascii="Cambria Math" w:hAnsi="Cambria Math"/>
                          <w:lang w:val="en-US"/>
                        </w:rPr>
                        <m:t>Average Monthly Demand</m:t>
                      </m:r>
                    </m:den>
                  </m:f>
                </m:e>
              </m:d>
              <m:r>
                <w:rPr>
                  <w:rFonts w:ascii="Cambria Math" w:hAnsi="Cambria Math"/>
                  <w:lang w:val="en-US"/>
                </w:rPr>
                <m:t>x 100 #</m:t>
              </m:r>
              <m:d>
                <m:dPr>
                  <m:ctrlPr>
                    <w:rPr>
                      <w:rFonts w:ascii="Cambria Math" w:hAnsi="Cambria Math"/>
                      <w:i/>
                      <w:lang w:val="en-US"/>
                    </w:rPr>
                  </m:ctrlPr>
                </m:dPr>
                <m:e>
                  <m:r>
                    <w:rPr>
                      <w:rFonts w:ascii="Cambria Math" w:hAnsi="Cambria Math"/>
                      <w:lang w:val="en-US"/>
                    </w:rPr>
                    <m:t>4</m:t>
                  </m:r>
                </m:e>
              </m:d>
            </m:e>
          </m:eqArr>
        </m:oMath>
      </m:oMathPara>
    </w:p>
    <w:p w14:paraId="6A671BF2" w14:textId="77777777" w:rsidR="00303635" w:rsidRPr="003E340D" w:rsidRDefault="00303635" w:rsidP="00A12023">
      <w:pPr>
        <w:rPr>
          <w:lang w:val="en-US"/>
        </w:rPr>
      </w:pPr>
    </w:p>
    <w:p w14:paraId="18ED2996" w14:textId="451F8CCD" w:rsidR="00303635" w:rsidRPr="003E340D" w:rsidRDefault="003E340D" w:rsidP="00A12023">
      <w:pPr>
        <w:rPr>
          <w:lang w:val="en-US"/>
        </w:rPr>
      </w:pPr>
      <m:oMathPara>
        <m:oMath>
          <m:eqArr>
            <m:eqArrPr>
              <m:maxDist m:val="1"/>
              <m:ctrlPr>
                <w:rPr>
                  <w:rFonts w:ascii="Cambria Math" w:hAnsi="Cambria Math"/>
                  <w:i/>
                  <w:lang w:val="en-US"/>
                </w:rPr>
              </m:ctrlPr>
            </m:eqArrPr>
            <m:e>
              <m:r>
                <w:rPr>
                  <w:rFonts w:ascii="Cambria Math" w:hAnsi="Cambria Math"/>
                  <w:lang w:val="en-US"/>
                </w:rPr>
                <m:t>Overall Risk Score=</m:t>
              </m:r>
              <m:ctrlPr>
                <w:rPr>
                  <w:rFonts w:ascii="Cambria Math" w:eastAsia="Cambria Math" w:hAnsi="Cambria Math" w:cs="Cambria Math"/>
                  <w:i/>
                  <w:lang w:val="en-US"/>
                </w:rPr>
              </m:ctrlPr>
            </m:e>
            <m:e>
              <m:r>
                <w:rPr>
                  <w:rFonts w:ascii="Cambria Math" w:hAnsi="Cambria Math"/>
                  <w:lang w:val="en-US"/>
                </w:rPr>
                <m:t>0.35 x Delivery Risk+0.25 x Inventory Risk+0.20 x Delay Risk+0.20 x Demand Volatility Risk #</m:t>
              </m:r>
              <m:d>
                <m:dPr>
                  <m:ctrlPr>
                    <w:rPr>
                      <w:rFonts w:ascii="Cambria Math" w:hAnsi="Cambria Math"/>
                      <w:i/>
                      <w:lang w:val="en-US"/>
                    </w:rPr>
                  </m:ctrlPr>
                </m:dPr>
                <m:e>
                  <m:r>
                    <w:rPr>
                      <w:rFonts w:ascii="Cambria Math" w:hAnsi="Cambria Math"/>
                      <w:lang w:val="en-US"/>
                    </w:rPr>
                    <m:t>5</m:t>
                  </m:r>
                </m:e>
              </m:d>
            </m:e>
          </m:eqArr>
        </m:oMath>
      </m:oMathPara>
    </w:p>
    <w:p w14:paraId="4659B2F6" w14:textId="77777777" w:rsidR="00303635" w:rsidRPr="003E340D" w:rsidRDefault="00303635" w:rsidP="00A12023">
      <w:pPr>
        <w:rPr>
          <w:lang w:val="en-US"/>
        </w:rPr>
      </w:pPr>
    </w:p>
    <w:p w14:paraId="22661007" w14:textId="77777777" w:rsidR="00303635" w:rsidRPr="003E340D" w:rsidRDefault="00303635" w:rsidP="00303635">
      <w:pPr>
        <w:rPr>
          <w:lang w:val="en-US"/>
        </w:rPr>
      </w:pPr>
      <w:r w:rsidRPr="003E340D">
        <w:rPr>
          <w:lang w:val="en-US"/>
        </w:rPr>
        <w:t>The risk score is interpreted in three levels. A score below 30 is classified as Low Risk, a score between 30 and 60 is classified as Medium Risk, and a score above 60 is classified as High Risk. This classification helps users understand the risk level quickly without analyzing every component separately.</w:t>
      </w:r>
    </w:p>
    <w:p w14:paraId="4081A766" w14:textId="77777777" w:rsidR="00303635" w:rsidRPr="003E340D" w:rsidRDefault="00303635" w:rsidP="00303635">
      <w:pPr>
        <w:rPr>
          <w:lang w:val="en-US"/>
        </w:rPr>
      </w:pPr>
    </w:p>
    <w:p w14:paraId="198807DE" w14:textId="48FFB923" w:rsidR="00303635" w:rsidRPr="003E340D" w:rsidRDefault="00303635" w:rsidP="00303635">
      <w:pPr>
        <w:rPr>
          <w:lang w:val="en-US"/>
        </w:rPr>
      </w:pPr>
      <w:r w:rsidRPr="003E340D">
        <w:rPr>
          <w:lang w:val="en-US"/>
        </w:rPr>
        <w:t xml:space="preserve">The risk scoring logic is also affected by dashboard filters. When the user filters the dataset by market, category, shipping mode, or date range, the risk components are recalculated based on the filtered data. This makes </w:t>
      </w:r>
      <w:proofErr w:type="gramStart"/>
      <w:r w:rsidRPr="003E340D">
        <w:rPr>
          <w:lang w:val="en-US"/>
        </w:rPr>
        <w:t>the risk</w:t>
      </w:r>
      <w:proofErr w:type="gramEnd"/>
      <w:r w:rsidRPr="003E340D">
        <w:rPr>
          <w:lang w:val="en-US"/>
        </w:rPr>
        <w:t xml:space="preserve"> analysis interactive and more useful for decision-making.</w:t>
      </w:r>
    </w:p>
    <w:p w14:paraId="22FDAF29" w14:textId="51EB8EB8" w:rsidR="004211AC" w:rsidRPr="003E340D" w:rsidRDefault="004211AC" w:rsidP="004211AC">
      <w:pPr>
        <w:pStyle w:val="Heading2"/>
        <w:rPr>
          <w:lang w:val="en-US"/>
        </w:rPr>
      </w:pPr>
      <w:bookmarkStart w:id="48" w:name="_Toc230203449"/>
      <w:r w:rsidRPr="003E340D">
        <w:rPr>
          <w:lang w:val="en-US"/>
        </w:rPr>
        <w:t>Demand Forecasting Logic</w:t>
      </w:r>
      <w:bookmarkEnd w:id="48"/>
    </w:p>
    <w:p w14:paraId="1217252B" w14:textId="77777777" w:rsidR="004211AC" w:rsidRPr="003E340D" w:rsidRDefault="004211AC" w:rsidP="004211AC">
      <w:pPr>
        <w:rPr>
          <w:lang w:val="en-US"/>
        </w:rPr>
      </w:pPr>
      <w:r w:rsidRPr="003E340D">
        <w:rPr>
          <w:lang w:val="en-US"/>
        </w:rPr>
        <w:t>The Demand Forecast module uses historical monthly demand values generated from the active dataset. The demand table is created by grouping order quantity values by year-month and product category. This allows the system to analyze demand trends over time.</w:t>
      </w:r>
    </w:p>
    <w:p w14:paraId="1CF9A2B0" w14:textId="77777777" w:rsidR="004211AC" w:rsidRPr="003E340D" w:rsidRDefault="004211AC" w:rsidP="004211AC">
      <w:pPr>
        <w:rPr>
          <w:lang w:val="en-US"/>
        </w:rPr>
      </w:pPr>
    </w:p>
    <w:p w14:paraId="2FE2F907" w14:textId="1F960A4E" w:rsidR="004211AC" w:rsidRPr="003E340D" w:rsidRDefault="004211AC" w:rsidP="004211AC">
      <w:pPr>
        <w:rPr>
          <w:lang w:val="en-US"/>
        </w:rPr>
      </w:pPr>
      <w:r w:rsidRPr="003E340D">
        <w:rPr>
          <w:lang w:val="en-US"/>
        </w:rPr>
        <w:t>The platform uses two simple forecasting methods: 3-month moving average and linear regression. The moving average method is used to show short-term demand trends based on recent historical values. The linear regression model is used to estimate future demand by learning a simple trend from historical monthly demand.</w:t>
      </w:r>
      <w:r w:rsidR="00251ECD" w:rsidRPr="003E340D">
        <w:rPr>
          <w:lang w:val="en-US"/>
        </w:rPr>
        <w:t xml:space="preserve"> </w:t>
      </w:r>
      <w:sdt>
        <w:sdtPr>
          <w:rPr>
            <w:lang w:val="en-US"/>
          </w:rPr>
          <w:id w:val="654264126"/>
          <w:citation/>
        </w:sdtPr>
        <w:sdtContent>
          <w:r w:rsidR="00251ECD" w:rsidRPr="003E340D">
            <w:rPr>
              <w:lang w:val="en-US"/>
            </w:rPr>
            <w:fldChar w:fldCharType="begin"/>
          </w:r>
          <w:r w:rsidR="00251ECD" w:rsidRPr="003E340D">
            <w:rPr>
              <w:lang w:val="en-US"/>
            </w:rPr>
            <w:instrText xml:space="preserve"> CITATION scind \l 1033 </w:instrText>
          </w:r>
          <w:r w:rsidR="00251ECD" w:rsidRPr="003E340D">
            <w:rPr>
              <w:lang w:val="en-US"/>
            </w:rPr>
            <w:fldChar w:fldCharType="separate"/>
          </w:r>
          <w:r w:rsidR="003E340D" w:rsidRPr="003E340D">
            <w:rPr>
              <w:noProof/>
              <w:lang w:val="en-US"/>
            </w:rPr>
            <w:t>(scikit-learn developers, n.d.)</w:t>
          </w:r>
          <w:r w:rsidR="00251ECD" w:rsidRPr="003E340D">
            <w:rPr>
              <w:lang w:val="en-US"/>
            </w:rPr>
            <w:fldChar w:fldCharType="end"/>
          </w:r>
        </w:sdtContent>
      </w:sdt>
    </w:p>
    <w:p w14:paraId="31785923" w14:textId="77777777" w:rsidR="004211AC" w:rsidRPr="003E340D" w:rsidRDefault="004211AC" w:rsidP="004211AC">
      <w:pPr>
        <w:rPr>
          <w:lang w:val="en-US"/>
        </w:rPr>
      </w:pPr>
    </w:p>
    <w:p w14:paraId="71005427" w14:textId="77777777" w:rsidR="004211AC" w:rsidRPr="003E340D" w:rsidRDefault="004211AC" w:rsidP="004211AC">
      <w:pPr>
        <w:rPr>
          <w:lang w:val="en-US"/>
        </w:rPr>
      </w:pPr>
      <w:r w:rsidRPr="003E340D">
        <w:rPr>
          <w:lang w:val="en-US"/>
        </w:rPr>
        <w:t>The forecasting module also includes performance evaluation metrics such as Mean Absolute Error (MAE) and Mean Absolute Percentage Error (MAPE). These metrics help users understand how close the forecasted values are to actual historical demand values.</w:t>
      </w:r>
    </w:p>
    <w:p w14:paraId="34A93E1A" w14:textId="77777777" w:rsidR="004211AC" w:rsidRPr="003E340D" w:rsidRDefault="004211AC" w:rsidP="004211AC">
      <w:pPr>
        <w:rPr>
          <w:lang w:val="en-US"/>
        </w:rPr>
      </w:pPr>
    </w:p>
    <w:p w14:paraId="5BC02E81" w14:textId="77777777" w:rsidR="004211AC" w:rsidRPr="003E340D" w:rsidRDefault="004211AC" w:rsidP="004211AC">
      <w:pPr>
        <w:rPr>
          <w:lang w:val="en-US"/>
        </w:rPr>
      </w:pPr>
      <w:r w:rsidRPr="003E340D">
        <w:rPr>
          <w:lang w:val="en-US"/>
        </w:rPr>
        <w:t xml:space="preserve">The forecasting approach is intentionally simple because the </w:t>
      </w:r>
      <w:proofErr w:type="gramStart"/>
      <w:r w:rsidRPr="003E340D">
        <w:rPr>
          <w:lang w:val="en-US"/>
        </w:rPr>
        <w:t>main focus</w:t>
      </w:r>
      <w:proofErr w:type="gramEnd"/>
      <w:r w:rsidRPr="003E340D">
        <w:rPr>
          <w:lang w:val="en-US"/>
        </w:rPr>
        <w:t xml:space="preserve"> of the project is </w:t>
      </w:r>
      <w:proofErr w:type="gramStart"/>
      <w:r w:rsidRPr="003E340D">
        <w:rPr>
          <w:lang w:val="en-US"/>
        </w:rPr>
        <w:t>supply</w:t>
      </w:r>
      <w:proofErr w:type="gramEnd"/>
      <w:r w:rsidRPr="003E340D">
        <w:rPr>
          <w:lang w:val="en-US"/>
        </w:rPr>
        <w:t xml:space="preserve"> chain visibility and risk assessment. The purpose of the forecast module is to demonstrate how demand data can support planning decisions, not to create a highly advanced forecasting system.</w:t>
      </w:r>
    </w:p>
    <w:p w14:paraId="76C4FA81" w14:textId="77777777" w:rsidR="004211AC" w:rsidRPr="003E340D" w:rsidRDefault="004211AC" w:rsidP="004211AC">
      <w:pPr>
        <w:rPr>
          <w:lang w:val="en-US"/>
        </w:rPr>
      </w:pPr>
    </w:p>
    <w:p w14:paraId="7DCB196D" w14:textId="71D9BAAF" w:rsidR="004211AC" w:rsidRPr="003E340D" w:rsidRDefault="004211AC" w:rsidP="004211AC">
      <w:pPr>
        <w:pStyle w:val="Heading2"/>
        <w:rPr>
          <w:lang w:val="en-US"/>
        </w:rPr>
      </w:pPr>
      <w:bookmarkStart w:id="49" w:name="_Toc230203450"/>
      <w:r w:rsidRPr="003E340D">
        <w:rPr>
          <w:lang w:val="en-US"/>
        </w:rPr>
        <w:t>Dashboard Interface and Screenshots</w:t>
      </w:r>
      <w:bookmarkEnd w:id="49"/>
    </w:p>
    <w:p w14:paraId="2AD05E11" w14:textId="77777777" w:rsidR="004211AC" w:rsidRPr="003E340D" w:rsidRDefault="004211AC" w:rsidP="004211AC">
      <w:pPr>
        <w:rPr>
          <w:lang w:val="en-US"/>
        </w:rPr>
      </w:pPr>
      <w:r w:rsidRPr="003E340D">
        <w:rPr>
          <w:lang w:val="en-US"/>
        </w:rPr>
        <w:t xml:space="preserve">The dashboard interface was developed with </w:t>
      </w:r>
      <w:proofErr w:type="spellStart"/>
      <w:r w:rsidRPr="003E340D">
        <w:rPr>
          <w:lang w:val="en-US"/>
        </w:rPr>
        <w:t>Streamlit</w:t>
      </w:r>
      <w:proofErr w:type="spellEnd"/>
      <w:r w:rsidRPr="003E340D">
        <w:rPr>
          <w:lang w:val="en-US"/>
        </w:rPr>
        <w:t xml:space="preserve">. The platform includes a sidebar navigation menu and multiple dashboard pages. The Overview page includes the Data Source Manager, which allows users to upload a new dataset, map columns, activate the uploaded dataset, or return to the default </w:t>
      </w:r>
      <w:proofErr w:type="spellStart"/>
      <w:r w:rsidRPr="003E340D">
        <w:rPr>
          <w:lang w:val="en-US"/>
        </w:rPr>
        <w:t>DataCo</w:t>
      </w:r>
      <w:proofErr w:type="spellEnd"/>
      <w:r w:rsidRPr="003E340D">
        <w:rPr>
          <w:lang w:val="en-US"/>
        </w:rPr>
        <w:t xml:space="preserve"> dataset.</w:t>
      </w:r>
    </w:p>
    <w:p w14:paraId="16B58BDE" w14:textId="77777777" w:rsidR="004211AC" w:rsidRPr="003E340D" w:rsidRDefault="004211AC" w:rsidP="004211AC">
      <w:pPr>
        <w:rPr>
          <w:lang w:val="en-US"/>
        </w:rPr>
      </w:pPr>
    </w:p>
    <w:p w14:paraId="4BBA0C11" w14:textId="3B6DC6BC" w:rsidR="003E340D" w:rsidRPr="003E340D" w:rsidRDefault="004211AC" w:rsidP="004211AC">
      <w:pPr>
        <w:rPr>
          <w:lang w:val="en-US"/>
        </w:rPr>
      </w:pPr>
      <w:r w:rsidRPr="003E340D">
        <w:rPr>
          <w:lang w:val="en-US"/>
        </w:rPr>
        <w:t>The Data Source Manager is shown in Figure 3</w:t>
      </w:r>
      <w:r w:rsidR="003E340D" w:rsidRPr="003E340D">
        <w:rPr>
          <w:lang w:val="en-US"/>
        </w:rPr>
        <w:t>.</w:t>
      </w:r>
    </w:p>
    <w:p w14:paraId="7C311949" w14:textId="77777777" w:rsidR="00316993" w:rsidRPr="003E340D" w:rsidRDefault="00316993" w:rsidP="00316993">
      <w:pPr>
        <w:keepNext/>
        <w:rPr>
          <w:lang w:val="en-US"/>
        </w:rPr>
      </w:pPr>
      <w:r w:rsidRPr="003E340D">
        <w:rPr>
          <w:noProof/>
          <w:lang w:val="en-US"/>
        </w:rPr>
        <w:lastRenderedPageBreak/>
        <w:drawing>
          <wp:inline distT="0" distB="0" distL="0" distR="0" wp14:anchorId="385ACC34" wp14:editId="5678F07F">
            <wp:extent cx="6357908" cy="3705225"/>
            <wp:effectExtent l="0" t="0" r="5080" b="0"/>
            <wp:docPr id="1801230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30199" name="Picture 18012301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71742" cy="3713287"/>
                    </a:xfrm>
                    <a:prstGeom prst="rect">
                      <a:avLst/>
                    </a:prstGeom>
                  </pic:spPr>
                </pic:pic>
              </a:graphicData>
            </a:graphic>
          </wp:inline>
        </w:drawing>
      </w:r>
    </w:p>
    <w:p w14:paraId="673BD385" w14:textId="140817FE" w:rsidR="00316993" w:rsidRPr="003E340D" w:rsidRDefault="00316993" w:rsidP="00316993">
      <w:pPr>
        <w:pStyle w:val="Caption"/>
        <w:jc w:val="both"/>
        <w:rPr>
          <w:rFonts w:eastAsiaTheme="minorEastAsia"/>
          <w:lang w:val="en-US"/>
        </w:rPr>
      </w:pPr>
      <w:bookmarkStart w:id="50" w:name="_Toc230202278"/>
      <w:r w:rsidRPr="003E340D">
        <w:rPr>
          <w:lang w:val="en-US"/>
        </w:rPr>
        <w:t xml:space="preserve">Figure </w:t>
      </w:r>
      <w:r w:rsidRPr="003E340D">
        <w:rPr>
          <w:lang w:val="en-US"/>
        </w:rPr>
        <w:fldChar w:fldCharType="begin"/>
      </w:r>
      <w:r w:rsidRPr="003E340D">
        <w:rPr>
          <w:lang w:val="en-US"/>
        </w:rPr>
        <w:instrText xml:space="preserve"> SEQ Figure \* ARABIC </w:instrText>
      </w:r>
      <w:r w:rsidRPr="003E340D">
        <w:rPr>
          <w:lang w:val="en-US"/>
        </w:rPr>
        <w:fldChar w:fldCharType="separate"/>
      </w:r>
      <w:r w:rsidR="00B6593A" w:rsidRPr="003E340D">
        <w:rPr>
          <w:noProof/>
          <w:lang w:val="en-US"/>
        </w:rPr>
        <w:t>3</w:t>
      </w:r>
      <w:r w:rsidRPr="003E340D">
        <w:rPr>
          <w:lang w:val="en-US"/>
        </w:rPr>
        <w:fldChar w:fldCharType="end"/>
      </w:r>
      <w:r w:rsidRPr="003E340D">
        <w:rPr>
          <w:lang w:val="en-US"/>
        </w:rPr>
        <w:t>. Data Source Manager and uploaded dataset workflow.</w:t>
      </w:r>
      <w:bookmarkEnd w:id="50"/>
    </w:p>
    <w:p w14:paraId="65119D5D" w14:textId="0C8C79F5" w:rsidR="00303635" w:rsidRPr="003E340D" w:rsidRDefault="00E3093E" w:rsidP="00A12023">
      <w:pPr>
        <w:rPr>
          <w:lang w:val="en-US"/>
        </w:rPr>
      </w:pPr>
      <w:r w:rsidRPr="003E340D">
        <w:rPr>
          <w:lang w:val="en-US"/>
        </w:rPr>
        <w:t>As shown in Figure 3, the user can upload a CSV or Excel dataset and map it to the standard supply chain schema. After the uploaded dataset is activated, all dashboard pages use the uploaded data during the active session.</w:t>
      </w:r>
    </w:p>
    <w:p w14:paraId="2FE68769" w14:textId="77777777" w:rsidR="00E3093E" w:rsidRPr="003E340D" w:rsidRDefault="00E3093E" w:rsidP="00E3093E">
      <w:pPr>
        <w:rPr>
          <w:lang w:val="en-US"/>
        </w:rPr>
      </w:pPr>
    </w:p>
    <w:p w14:paraId="785F21BE" w14:textId="42AADCD4" w:rsidR="00E3093E" w:rsidRPr="003E340D" w:rsidRDefault="00E3093E" w:rsidP="00E3093E">
      <w:pPr>
        <w:rPr>
          <w:lang w:val="en-US"/>
        </w:rPr>
      </w:pPr>
      <w:r w:rsidRPr="003E340D">
        <w:rPr>
          <w:lang w:val="en-US"/>
        </w:rPr>
        <w:t>The Overview page provides a high-level summary of the active dataset. It shows key performance indicators, monthly order volume, delivery status distribution, average delay by shipping mode, inventory status summary, and risk level distribution.</w:t>
      </w:r>
    </w:p>
    <w:p w14:paraId="51C4D2BD" w14:textId="749E7746" w:rsidR="00E3093E" w:rsidRPr="003E340D" w:rsidRDefault="00E3093E" w:rsidP="00E3093E">
      <w:pPr>
        <w:rPr>
          <w:lang w:val="en-US"/>
        </w:rPr>
      </w:pPr>
      <w:r w:rsidRPr="003E340D">
        <w:rPr>
          <w:lang w:val="en-US"/>
        </w:rPr>
        <w:t>An example of the Overview dashboard generated from an uploaded dataset is shown in Figure 4.</w:t>
      </w:r>
    </w:p>
    <w:p w14:paraId="39D1567F" w14:textId="77777777" w:rsidR="00E3093E" w:rsidRPr="003E340D" w:rsidRDefault="00E3093E" w:rsidP="00E3093E">
      <w:pPr>
        <w:keepNext/>
        <w:rPr>
          <w:lang w:val="en-US"/>
        </w:rPr>
      </w:pPr>
      <w:r w:rsidRPr="003E340D">
        <w:rPr>
          <w:lang w:val="en-US"/>
        </w:rPr>
        <w:drawing>
          <wp:inline distT="0" distB="0" distL="0" distR="0" wp14:anchorId="01838736" wp14:editId="23239FB1">
            <wp:extent cx="5868670" cy="3293110"/>
            <wp:effectExtent l="0" t="0" r="0" b="2540"/>
            <wp:docPr id="32781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12341" name=""/>
                    <pic:cNvPicPr/>
                  </pic:nvPicPr>
                  <pic:blipFill>
                    <a:blip r:embed="rId12"/>
                    <a:stretch>
                      <a:fillRect/>
                    </a:stretch>
                  </pic:blipFill>
                  <pic:spPr>
                    <a:xfrm>
                      <a:off x="0" y="0"/>
                      <a:ext cx="5868670" cy="3293110"/>
                    </a:xfrm>
                    <a:prstGeom prst="rect">
                      <a:avLst/>
                    </a:prstGeom>
                  </pic:spPr>
                </pic:pic>
              </a:graphicData>
            </a:graphic>
          </wp:inline>
        </w:drawing>
      </w:r>
    </w:p>
    <w:p w14:paraId="1BCE34FA" w14:textId="165DE993" w:rsidR="002042E4" w:rsidRPr="003E340D" w:rsidRDefault="00E3093E" w:rsidP="00E3093E">
      <w:pPr>
        <w:pStyle w:val="Caption"/>
        <w:jc w:val="both"/>
        <w:rPr>
          <w:lang w:val="en-US"/>
        </w:rPr>
      </w:pPr>
      <w:bookmarkStart w:id="51" w:name="_Toc230202279"/>
      <w:r w:rsidRPr="003E340D">
        <w:rPr>
          <w:lang w:val="en-US"/>
        </w:rPr>
        <w:t xml:space="preserve">Figure </w:t>
      </w:r>
      <w:r w:rsidRPr="003E340D">
        <w:rPr>
          <w:lang w:val="en-US"/>
        </w:rPr>
        <w:fldChar w:fldCharType="begin"/>
      </w:r>
      <w:r w:rsidRPr="003E340D">
        <w:rPr>
          <w:lang w:val="en-US"/>
        </w:rPr>
        <w:instrText xml:space="preserve"> SEQ Figure \* ARABIC </w:instrText>
      </w:r>
      <w:r w:rsidRPr="003E340D">
        <w:rPr>
          <w:lang w:val="en-US"/>
        </w:rPr>
        <w:fldChar w:fldCharType="separate"/>
      </w:r>
      <w:r w:rsidR="00B6593A" w:rsidRPr="003E340D">
        <w:rPr>
          <w:noProof/>
          <w:lang w:val="en-US"/>
        </w:rPr>
        <w:t>4</w:t>
      </w:r>
      <w:r w:rsidRPr="003E340D">
        <w:rPr>
          <w:lang w:val="en-US"/>
        </w:rPr>
        <w:fldChar w:fldCharType="end"/>
      </w:r>
      <w:r w:rsidRPr="003E340D">
        <w:rPr>
          <w:lang w:val="en-US"/>
        </w:rPr>
        <w:t>. Overview dashboard generated from an uploaded dataset.</w:t>
      </w:r>
      <w:bookmarkEnd w:id="51"/>
    </w:p>
    <w:p w14:paraId="52DD1849" w14:textId="77777777" w:rsidR="00E3093E" w:rsidRPr="003E340D" w:rsidRDefault="00E3093E" w:rsidP="00E3093E">
      <w:pPr>
        <w:rPr>
          <w:lang w:val="en-US"/>
        </w:rPr>
      </w:pPr>
      <w:r w:rsidRPr="003E340D">
        <w:rPr>
          <w:lang w:val="en-US"/>
        </w:rPr>
        <w:lastRenderedPageBreak/>
        <w:t>The Supply Chain Risk page combines several risk indicators into a single decision-support view. It includes delivery risk, delay risk, inventory risk, demand volatility risk, and an overall risk score. The risk results change according to the selected dashboard filters.</w:t>
      </w:r>
    </w:p>
    <w:p w14:paraId="06F9977E" w14:textId="77777777" w:rsidR="00E3093E" w:rsidRPr="003E340D" w:rsidRDefault="00E3093E" w:rsidP="00E3093E">
      <w:pPr>
        <w:rPr>
          <w:lang w:val="en-US"/>
        </w:rPr>
      </w:pPr>
    </w:p>
    <w:p w14:paraId="6767FA97" w14:textId="303570A0" w:rsidR="00E3093E" w:rsidRPr="003E340D" w:rsidRDefault="00E3093E" w:rsidP="00E3093E">
      <w:pPr>
        <w:rPr>
          <w:lang w:val="en-US"/>
        </w:rPr>
      </w:pPr>
      <w:r w:rsidRPr="003E340D">
        <w:rPr>
          <w:lang w:val="en-US"/>
        </w:rPr>
        <w:t>An example of the Supply Chain Risk dashboard is shown in Figure 5.</w:t>
      </w:r>
    </w:p>
    <w:p w14:paraId="64EF0919" w14:textId="77777777" w:rsidR="00E3093E" w:rsidRPr="003E340D" w:rsidRDefault="00E3093E" w:rsidP="00E3093E">
      <w:pPr>
        <w:keepNext/>
        <w:rPr>
          <w:lang w:val="en-US"/>
        </w:rPr>
      </w:pPr>
      <w:r w:rsidRPr="003E340D">
        <w:rPr>
          <w:lang w:val="en-US"/>
        </w:rPr>
        <w:drawing>
          <wp:inline distT="0" distB="0" distL="0" distR="0" wp14:anchorId="1764DD81" wp14:editId="77E59798">
            <wp:extent cx="5868670" cy="3244850"/>
            <wp:effectExtent l="0" t="0" r="0" b="0"/>
            <wp:docPr id="187061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17323" name=""/>
                    <pic:cNvPicPr/>
                  </pic:nvPicPr>
                  <pic:blipFill>
                    <a:blip r:embed="rId13"/>
                    <a:stretch>
                      <a:fillRect/>
                    </a:stretch>
                  </pic:blipFill>
                  <pic:spPr>
                    <a:xfrm>
                      <a:off x="0" y="0"/>
                      <a:ext cx="5868670" cy="3244850"/>
                    </a:xfrm>
                    <a:prstGeom prst="rect">
                      <a:avLst/>
                    </a:prstGeom>
                  </pic:spPr>
                </pic:pic>
              </a:graphicData>
            </a:graphic>
          </wp:inline>
        </w:drawing>
      </w:r>
    </w:p>
    <w:p w14:paraId="4AC90094" w14:textId="1F9D68B1" w:rsidR="00E3093E" w:rsidRPr="003E340D" w:rsidRDefault="00E3093E" w:rsidP="00E3093E">
      <w:pPr>
        <w:pStyle w:val="Caption"/>
        <w:jc w:val="both"/>
        <w:rPr>
          <w:lang w:val="en-US"/>
        </w:rPr>
      </w:pPr>
      <w:bookmarkStart w:id="52" w:name="_Toc230202280"/>
      <w:r w:rsidRPr="003E340D">
        <w:rPr>
          <w:lang w:val="en-US"/>
        </w:rPr>
        <w:t xml:space="preserve">Figure </w:t>
      </w:r>
      <w:r w:rsidRPr="003E340D">
        <w:rPr>
          <w:lang w:val="en-US"/>
        </w:rPr>
        <w:fldChar w:fldCharType="begin"/>
      </w:r>
      <w:r w:rsidRPr="003E340D">
        <w:rPr>
          <w:lang w:val="en-US"/>
        </w:rPr>
        <w:instrText xml:space="preserve"> SEQ Figure \* ARABIC </w:instrText>
      </w:r>
      <w:r w:rsidRPr="003E340D">
        <w:rPr>
          <w:lang w:val="en-US"/>
        </w:rPr>
        <w:fldChar w:fldCharType="separate"/>
      </w:r>
      <w:r w:rsidR="00B6593A" w:rsidRPr="003E340D">
        <w:rPr>
          <w:noProof/>
          <w:lang w:val="en-US"/>
        </w:rPr>
        <w:t>5</w:t>
      </w:r>
      <w:r w:rsidRPr="003E340D">
        <w:rPr>
          <w:lang w:val="en-US"/>
        </w:rPr>
        <w:fldChar w:fldCharType="end"/>
      </w:r>
      <w:r w:rsidRPr="003E340D">
        <w:rPr>
          <w:lang w:val="en-US"/>
        </w:rPr>
        <w:t>. Supply Chain Risk dashboard generated from an uploaded dataset.</w:t>
      </w:r>
      <w:bookmarkEnd w:id="52"/>
    </w:p>
    <w:p w14:paraId="0FC5A1E4" w14:textId="77777777" w:rsidR="00E3093E" w:rsidRPr="003E340D" w:rsidRDefault="00E3093E" w:rsidP="00E3093E">
      <w:pPr>
        <w:rPr>
          <w:lang w:val="en-US"/>
        </w:rPr>
      </w:pPr>
      <w:r w:rsidRPr="003E340D">
        <w:rPr>
          <w:lang w:val="en-US"/>
        </w:rPr>
        <w:t>The Demand Forecast page analyzes historical demand and generates future demand estimates. It allows users to compare actual demand with forecasted values and review forecast error metrics.</w:t>
      </w:r>
    </w:p>
    <w:p w14:paraId="2BE0669F" w14:textId="77777777" w:rsidR="00E3093E" w:rsidRPr="003E340D" w:rsidRDefault="00E3093E" w:rsidP="00E3093E">
      <w:pPr>
        <w:rPr>
          <w:lang w:val="en-US"/>
        </w:rPr>
      </w:pPr>
    </w:p>
    <w:p w14:paraId="4AB122BC" w14:textId="5ACD9D7A" w:rsidR="00E3093E" w:rsidRPr="003E340D" w:rsidRDefault="00E3093E" w:rsidP="00E3093E">
      <w:pPr>
        <w:rPr>
          <w:lang w:val="en-US"/>
        </w:rPr>
      </w:pPr>
      <w:r w:rsidRPr="003E340D">
        <w:rPr>
          <w:lang w:val="en-US"/>
        </w:rPr>
        <w:t>An example of the Demand Forecast dashboard is shown in Figure 6.</w:t>
      </w:r>
    </w:p>
    <w:p w14:paraId="74A9BBEA" w14:textId="77777777" w:rsidR="00E3093E" w:rsidRPr="003E340D" w:rsidRDefault="00E3093E" w:rsidP="00E3093E">
      <w:pPr>
        <w:keepNext/>
        <w:rPr>
          <w:lang w:val="en-US"/>
        </w:rPr>
      </w:pPr>
      <w:r w:rsidRPr="003E340D">
        <w:rPr>
          <w:lang w:val="en-US"/>
        </w:rPr>
        <w:drawing>
          <wp:inline distT="0" distB="0" distL="0" distR="0" wp14:anchorId="72E6229E" wp14:editId="13343538">
            <wp:extent cx="5868670" cy="3268980"/>
            <wp:effectExtent l="0" t="0" r="0" b="7620"/>
            <wp:docPr id="89977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77970" name=""/>
                    <pic:cNvPicPr/>
                  </pic:nvPicPr>
                  <pic:blipFill>
                    <a:blip r:embed="rId14"/>
                    <a:stretch>
                      <a:fillRect/>
                    </a:stretch>
                  </pic:blipFill>
                  <pic:spPr>
                    <a:xfrm>
                      <a:off x="0" y="0"/>
                      <a:ext cx="5868670" cy="3268980"/>
                    </a:xfrm>
                    <a:prstGeom prst="rect">
                      <a:avLst/>
                    </a:prstGeom>
                  </pic:spPr>
                </pic:pic>
              </a:graphicData>
            </a:graphic>
          </wp:inline>
        </w:drawing>
      </w:r>
    </w:p>
    <w:p w14:paraId="59E9CE7F" w14:textId="732CA094" w:rsidR="00E3093E" w:rsidRPr="003E340D" w:rsidRDefault="00E3093E" w:rsidP="00E3093E">
      <w:pPr>
        <w:pStyle w:val="Caption"/>
        <w:jc w:val="both"/>
        <w:rPr>
          <w:lang w:val="en-US"/>
        </w:rPr>
      </w:pPr>
      <w:bookmarkStart w:id="53" w:name="_Toc230202281"/>
      <w:r w:rsidRPr="003E340D">
        <w:rPr>
          <w:lang w:val="en-US"/>
        </w:rPr>
        <w:t xml:space="preserve">Figure </w:t>
      </w:r>
      <w:r w:rsidRPr="003E340D">
        <w:rPr>
          <w:lang w:val="en-US"/>
        </w:rPr>
        <w:fldChar w:fldCharType="begin"/>
      </w:r>
      <w:r w:rsidRPr="003E340D">
        <w:rPr>
          <w:lang w:val="en-US"/>
        </w:rPr>
        <w:instrText xml:space="preserve"> SEQ Figure \* ARABIC </w:instrText>
      </w:r>
      <w:r w:rsidRPr="003E340D">
        <w:rPr>
          <w:lang w:val="en-US"/>
        </w:rPr>
        <w:fldChar w:fldCharType="separate"/>
      </w:r>
      <w:r w:rsidR="00B6593A" w:rsidRPr="003E340D">
        <w:rPr>
          <w:noProof/>
          <w:lang w:val="en-US"/>
        </w:rPr>
        <w:t>6</w:t>
      </w:r>
      <w:r w:rsidRPr="003E340D">
        <w:rPr>
          <w:lang w:val="en-US"/>
        </w:rPr>
        <w:fldChar w:fldCharType="end"/>
      </w:r>
      <w:r w:rsidRPr="003E340D">
        <w:rPr>
          <w:lang w:val="en-US"/>
        </w:rPr>
        <w:t>. Demand Forecast dashboard generated from an uploaded dataset.</w:t>
      </w:r>
      <w:bookmarkEnd w:id="53"/>
    </w:p>
    <w:p w14:paraId="73D92AB1" w14:textId="6A9BCC28" w:rsidR="00E3093E" w:rsidRPr="003E340D" w:rsidRDefault="00E3093E" w:rsidP="00E3093E">
      <w:pPr>
        <w:rPr>
          <w:lang w:val="en-US"/>
        </w:rPr>
      </w:pPr>
      <w:r w:rsidRPr="003E340D">
        <w:rPr>
          <w:lang w:val="en-US"/>
        </w:rPr>
        <w:lastRenderedPageBreak/>
        <w:t>These dashboard pages show that the platform is not limited to a static dataset. When a new dataset is uploaded and activated, the same dashboard structure is regenerated based on the active dataset. This supports the main goal of the project: creating a reusable supply chain visibility and risk assessment platform.</w:t>
      </w:r>
    </w:p>
    <w:p w14:paraId="24761ED2" w14:textId="77777777" w:rsidR="00E3093E" w:rsidRPr="003E340D" w:rsidRDefault="00E3093E" w:rsidP="00E3093E">
      <w:pPr>
        <w:rPr>
          <w:lang w:val="en-US"/>
        </w:rPr>
      </w:pPr>
    </w:p>
    <w:p w14:paraId="1B2C1A49" w14:textId="517407A6" w:rsidR="00EF1709" w:rsidRPr="003E340D" w:rsidRDefault="00EF1709" w:rsidP="00560CC1">
      <w:pPr>
        <w:pStyle w:val="Heading1"/>
        <w:rPr>
          <w:lang w:val="en-US"/>
        </w:rPr>
      </w:pPr>
      <w:bookmarkStart w:id="54" w:name="_Toc230203451"/>
      <w:r w:rsidRPr="003E340D">
        <w:rPr>
          <w:lang w:val="en-US"/>
        </w:rPr>
        <w:t>CASE STUDY / BUSINESS CASE</w:t>
      </w:r>
      <w:bookmarkEnd w:id="54"/>
    </w:p>
    <w:p w14:paraId="4FF623BF" w14:textId="77777777" w:rsidR="00B6593A" w:rsidRPr="003E340D" w:rsidRDefault="00B6593A" w:rsidP="00EF1709">
      <w:pPr>
        <w:rPr>
          <w:lang w:val="en-US"/>
        </w:rPr>
      </w:pPr>
      <w:r w:rsidRPr="003E340D">
        <w:rPr>
          <w:lang w:val="en-US"/>
        </w:rPr>
        <w:t>This section presents the business case of the project. The platform is designed for a company that needs to monitor supply chain performance, identify operational risks, and analyze demand patterns from a single interface.</w:t>
      </w:r>
    </w:p>
    <w:p w14:paraId="38F79E02" w14:textId="77777777" w:rsidR="00B6593A" w:rsidRPr="003E340D" w:rsidRDefault="00B6593A" w:rsidP="00B6593A">
      <w:pPr>
        <w:pStyle w:val="Heading2"/>
        <w:rPr>
          <w:lang w:val="en-US"/>
        </w:rPr>
      </w:pPr>
      <w:bookmarkStart w:id="55" w:name="_Toc230203452"/>
      <w:r w:rsidRPr="003E340D">
        <w:rPr>
          <w:lang w:val="en-US"/>
        </w:rPr>
        <w:t>Business Scenario</w:t>
      </w:r>
      <w:bookmarkEnd w:id="55"/>
      <w:r w:rsidRPr="003E340D">
        <w:rPr>
          <w:lang w:val="en-US"/>
        </w:rPr>
        <w:t xml:space="preserve"> </w:t>
      </w:r>
    </w:p>
    <w:p w14:paraId="207231BB" w14:textId="77777777" w:rsidR="00B6593A" w:rsidRPr="003E340D" w:rsidRDefault="00B6593A" w:rsidP="00EF1709">
      <w:pPr>
        <w:rPr>
          <w:lang w:val="en-US"/>
        </w:rPr>
      </w:pPr>
      <w:r w:rsidRPr="003E340D">
        <w:rPr>
          <w:lang w:val="en-US"/>
        </w:rPr>
        <w:t>The business scenario represents a company that manages products, orders, shipments, inventory indicators, markets, regions, and demand information. In this type of company, supply chain data may come from different systems or files. For example, order information may be stored in one file, shipment information may have different column names, and delivery performance may be reported separately.</w:t>
      </w:r>
    </w:p>
    <w:p w14:paraId="5CC5A9B6" w14:textId="77777777" w:rsidR="00B6593A" w:rsidRPr="003E340D" w:rsidRDefault="00B6593A" w:rsidP="00EF1709">
      <w:pPr>
        <w:rPr>
          <w:lang w:val="en-US"/>
        </w:rPr>
      </w:pPr>
      <w:r w:rsidRPr="003E340D">
        <w:rPr>
          <w:lang w:val="en-US"/>
        </w:rPr>
        <w:br/>
      </w:r>
      <w:r w:rsidRPr="003E340D">
        <w:rPr>
          <w:lang w:val="en-US"/>
        </w:rPr>
        <w:br/>
        <w:t xml:space="preserve">The company needs a reusable dashboard platform that can work with different supply chain datasets. The platform should not require code changes every time a new </w:t>
      </w:r>
      <w:proofErr w:type="gramStart"/>
      <w:r w:rsidRPr="003E340D">
        <w:rPr>
          <w:lang w:val="en-US"/>
        </w:rPr>
        <w:t>dataset</w:t>
      </w:r>
      <w:proofErr w:type="gramEnd"/>
      <w:r w:rsidRPr="003E340D">
        <w:rPr>
          <w:lang w:val="en-US"/>
        </w:rPr>
        <w:t xml:space="preserve"> is analyzed. Instead, users should be able to upload a dataset, map its columns to a standard schema, and generate dashboard pages based on the active dataset.</w:t>
      </w:r>
    </w:p>
    <w:p w14:paraId="6A5050B0" w14:textId="77777777" w:rsidR="00B6593A" w:rsidRPr="003E340D" w:rsidRDefault="00B6593A" w:rsidP="00EF1709">
      <w:pPr>
        <w:rPr>
          <w:lang w:val="en-US"/>
        </w:rPr>
      </w:pPr>
      <w:r w:rsidRPr="003E340D">
        <w:rPr>
          <w:lang w:val="en-US"/>
        </w:rPr>
        <w:br/>
      </w:r>
      <w:r w:rsidRPr="003E340D">
        <w:rPr>
          <w:lang w:val="en-US"/>
        </w:rPr>
        <w:br/>
        <w:t xml:space="preserve">In this project, the </w:t>
      </w:r>
      <w:proofErr w:type="spellStart"/>
      <w:r w:rsidRPr="003E340D">
        <w:rPr>
          <w:lang w:val="en-US"/>
        </w:rPr>
        <w:t>DataCo</w:t>
      </w:r>
      <w:proofErr w:type="spellEnd"/>
      <w:r w:rsidRPr="003E340D">
        <w:rPr>
          <w:lang w:val="en-US"/>
        </w:rPr>
        <w:t xml:space="preserve"> dataset is used as the default demonstration dataset. However, the business case also considers a situation where a user uploads a new company dataset. After the uploaded dataset is mapped and standardized, the dashboard pages are updated dynamically.</w:t>
      </w:r>
    </w:p>
    <w:p w14:paraId="6F1DE8A7" w14:textId="77777777" w:rsidR="00B6593A" w:rsidRPr="003E340D" w:rsidRDefault="00B6593A" w:rsidP="00B6593A">
      <w:pPr>
        <w:pStyle w:val="Heading2"/>
        <w:rPr>
          <w:lang w:val="en-US"/>
        </w:rPr>
      </w:pPr>
      <w:bookmarkStart w:id="56" w:name="_Toc230203453"/>
      <w:r w:rsidRPr="003E340D">
        <w:rPr>
          <w:lang w:val="en-US"/>
        </w:rPr>
        <w:t>User Roles</w:t>
      </w:r>
      <w:bookmarkEnd w:id="56"/>
      <w:r w:rsidRPr="003E340D">
        <w:rPr>
          <w:lang w:val="en-US"/>
        </w:rPr>
        <w:t xml:space="preserve"> </w:t>
      </w:r>
    </w:p>
    <w:p w14:paraId="2B1A8416" w14:textId="6A10A28A" w:rsidR="00B6593A" w:rsidRPr="003E340D" w:rsidRDefault="00B6593A" w:rsidP="000E0F41">
      <w:pPr>
        <w:rPr>
          <w:lang w:val="en-US"/>
        </w:rPr>
      </w:pPr>
      <w:r w:rsidRPr="003E340D">
        <w:rPr>
          <w:lang w:val="en-US"/>
        </w:rPr>
        <w:t>The platform can support different user roles in a supply chain environment. Each role may use the dashboard for a different purpose. The main user roles are shown in Table 5.</w:t>
      </w:r>
    </w:p>
    <w:p w14:paraId="6844BEA8" w14:textId="10E93C59" w:rsidR="000E0F41" w:rsidRPr="003E340D" w:rsidRDefault="000E0F41" w:rsidP="000E0F41">
      <w:pPr>
        <w:pStyle w:val="Caption"/>
        <w:keepNext/>
        <w:rPr>
          <w:lang w:val="en-US"/>
        </w:rPr>
      </w:pPr>
      <w:bookmarkStart w:id="57" w:name="_Toc230202525"/>
      <w:r w:rsidRPr="003E340D">
        <w:rPr>
          <w:lang w:val="en-US"/>
        </w:rPr>
        <w:t xml:space="preserve">Table </w:t>
      </w:r>
      <w:r w:rsidRPr="003E340D">
        <w:rPr>
          <w:lang w:val="en-US"/>
        </w:rPr>
        <w:fldChar w:fldCharType="begin"/>
      </w:r>
      <w:r w:rsidRPr="003E340D">
        <w:rPr>
          <w:lang w:val="en-US"/>
        </w:rPr>
        <w:instrText xml:space="preserve"> SEQ Table \* ARABIC </w:instrText>
      </w:r>
      <w:r w:rsidRPr="003E340D">
        <w:rPr>
          <w:lang w:val="en-US"/>
        </w:rPr>
        <w:fldChar w:fldCharType="separate"/>
      </w:r>
      <w:r w:rsidRPr="003E340D">
        <w:rPr>
          <w:noProof/>
          <w:lang w:val="en-US"/>
        </w:rPr>
        <w:t>5</w:t>
      </w:r>
      <w:r w:rsidRPr="003E340D">
        <w:rPr>
          <w:lang w:val="en-US"/>
        </w:rPr>
        <w:fldChar w:fldCharType="end"/>
      </w:r>
      <w:r w:rsidRPr="003E340D">
        <w:rPr>
          <w:lang w:val="en-US"/>
        </w:rPr>
        <w:t>: User Roles and Dashboard Usage</w:t>
      </w:r>
      <w:bookmarkEnd w:id="57"/>
    </w:p>
    <w:tbl>
      <w:tblPr>
        <w:tblStyle w:val="TableGrid"/>
        <w:tblW w:w="5000" w:type="pct"/>
        <w:tblLook w:val="04A0" w:firstRow="1" w:lastRow="0" w:firstColumn="1" w:lastColumn="0" w:noHBand="0" w:noVBand="1"/>
      </w:tblPr>
      <w:tblGrid>
        <w:gridCol w:w="3077"/>
        <w:gridCol w:w="3077"/>
        <w:gridCol w:w="3078"/>
      </w:tblGrid>
      <w:tr w:rsidR="00B6593A" w:rsidRPr="003E340D" w14:paraId="6C221098" w14:textId="77777777" w:rsidTr="00B6593A">
        <w:tc>
          <w:tcPr>
            <w:tcW w:w="1666" w:type="pct"/>
          </w:tcPr>
          <w:p w14:paraId="652660C6" w14:textId="0F606984" w:rsidR="00B6593A" w:rsidRPr="003E340D" w:rsidRDefault="00B6593A" w:rsidP="00B6593A">
            <w:pPr>
              <w:jc w:val="left"/>
              <w:rPr>
                <w:b/>
                <w:bCs/>
                <w:lang w:val="en-US"/>
              </w:rPr>
            </w:pPr>
            <w:r w:rsidRPr="003E340D">
              <w:rPr>
                <w:b/>
                <w:bCs/>
                <w:lang w:val="en-US"/>
              </w:rPr>
              <w:t>User Role</w:t>
            </w:r>
          </w:p>
        </w:tc>
        <w:tc>
          <w:tcPr>
            <w:tcW w:w="1666" w:type="pct"/>
          </w:tcPr>
          <w:p w14:paraId="0C5B67CC" w14:textId="2FD31BF7" w:rsidR="00B6593A" w:rsidRPr="003E340D" w:rsidRDefault="00B6593A" w:rsidP="00EF1709">
            <w:pPr>
              <w:rPr>
                <w:b/>
                <w:bCs/>
                <w:lang w:val="en-US"/>
              </w:rPr>
            </w:pPr>
            <w:r w:rsidRPr="003E340D">
              <w:rPr>
                <w:b/>
                <w:bCs/>
                <w:lang w:val="en-US"/>
              </w:rPr>
              <w:t>Main Need</w:t>
            </w:r>
          </w:p>
        </w:tc>
        <w:tc>
          <w:tcPr>
            <w:tcW w:w="1667" w:type="pct"/>
          </w:tcPr>
          <w:p w14:paraId="29A9A4C0" w14:textId="42027911" w:rsidR="00B6593A" w:rsidRPr="003E340D" w:rsidRDefault="00B6593A" w:rsidP="00EF1709">
            <w:pPr>
              <w:rPr>
                <w:b/>
                <w:bCs/>
                <w:lang w:val="en-US"/>
              </w:rPr>
            </w:pPr>
            <w:r w:rsidRPr="003E340D">
              <w:rPr>
                <w:b/>
                <w:bCs/>
                <w:lang w:val="en-US"/>
              </w:rPr>
              <w:t>Related Dashboard Pages</w:t>
            </w:r>
          </w:p>
        </w:tc>
      </w:tr>
      <w:tr w:rsidR="00B6593A" w:rsidRPr="003E340D" w14:paraId="6842966A" w14:textId="77777777" w:rsidTr="00B6593A">
        <w:tc>
          <w:tcPr>
            <w:tcW w:w="1666" w:type="pct"/>
          </w:tcPr>
          <w:p w14:paraId="71E395EB" w14:textId="2C0BFE3B" w:rsidR="00B6593A" w:rsidRPr="003E340D" w:rsidRDefault="00B6593A" w:rsidP="00B6593A">
            <w:pPr>
              <w:rPr>
                <w:lang w:val="en-US"/>
              </w:rPr>
            </w:pPr>
            <w:r w:rsidRPr="003E340D">
              <w:rPr>
                <w:lang w:val="en-US"/>
              </w:rPr>
              <w:t>Supply Chain Manager</w:t>
            </w:r>
          </w:p>
        </w:tc>
        <w:tc>
          <w:tcPr>
            <w:tcW w:w="1666" w:type="pct"/>
          </w:tcPr>
          <w:p w14:paraId="42FB5E91" w14:textId="3EF7052B" w:rsidR="00B6593A" w:rsidRPr="003E340D" w:rsidRDefault="00B6593A" w:rsidP="00B6593A">
            <w:pPr>
              <w:rPr>
                <w:lang w:val="en-US"/>
              </w:rPr>
            </w:pPr>
            <w:r w:rsidRPr="003E340D">
              <w:rPr>
                <w:lang w:val="en-US"/>
              </w:rPr>
              <w:t>Monitor overall performance and risk level</w:t>
            </w:r>
          </w:p>
        </w:tc>
        <w:tc>
          <w:tcPr>
            <w:tcW w:w="1667" w:type="pct"/>
          </w:tcPr>
          <w:p w14:paraId="4067C6CE" w14:textId="4A80B4CB" w:rsidR="00B6593A" w:rsidRPr="003E340D" w:rsidRDefault="00B6593A" w:rsidP="00B6593A">
            <w:pPr>
              <w:rPr>
                <w:lang w:val="en-US"/>
              </w:rPr>
            </w:pPr>
            <w:r w:rsidRPr="003E340D">
              <w:rPr>
                <w:lang w:val="en-US"/>
              </w:rPr>
              <w:t>Overview, Supply Chain Risk</w:t>
            </w:r>
          </w:p>
        </w:tc>
      </w:tr>
      <w:tr w:rsidR="00B6593A" w:rsidRPr="003E340D" w14:paraId="55976DDD" w14:textId="77777777" w:rsidTr="00B6593A">
        <w:tc>
          <w:tcPr>
            <w:tcW w:w="1666" w:type="pct"/>
          </w:tcPr>
          <w:p w14:paraId="5D914895" w14:textId="1A27B17C" w:rsidR="00B6593A" w:rsidRPr="003E340D" w:rsidRDefault="00B6593A" w:rsidP="00B6593A">
            <w:pPr>
              <w:rPr>
                <w:lang w:val="en-US"/>
              </w:rPr>
            </w:pPr>
            <w:r w:rsidRPr="003E340D">
              <w:rPr>
                <w:lang w:val="en-US"/>
              </w:rPr>
              <w:t>Logistics Analyst</w:t>
            </w:r>
          </w:p>
        </w:tc>
        <w:tc>
          <w:tcPr>
            <w:tcW w:w="1666" w:type="pct"/>
          </w:tcPr>
          <w:p w14:paraId="299A616F" w14:textId="770EBAE2" w:rsidR="00B6593A" w:rsidRPr="003E340D" w:rsidRDefault="00B6593A" w:rsidP="00B6593A">
            <w:pPr>
              <w:rPr>
                <w:lang w:val="en-US"/>
              </w:rPr>
            </w:pPr>
            <w:r w:rsidRPr="003E340D">
              <w:rPr>
                <w:lang w:val="en-US"/>
              </w:rPr>
              <w:t>Analyze shipment delays and delivery performance</w:t>
            </w:r>
          </w:p>
        </w:tc>
        <w:tc>
          <w:tcPr>
            <w:tcW w:w="1667" w:type="pct"/>
          </w:tcPr>
          <w:p w14:paraId="2298A8FB" w14:textId="264ECBB2" w:rsidR="00B6593A" w:rsidRPr="003E340D" w:rsidRDefault="00B6593A" w:rsidP="00B6593A">
            <w:pPr>
              <w:rPr>
                <w:lang w:val="en-US"/>
              </w:rPr>
            </w:pPr>
            <w:r w:rsidRPr="003E340D">
              <w:rPr>
                <w:lang w:val="en-US"/>
              </w:rPr>
              <w:t>Shipment Performance, Regional Performance</w:t>
            </w:r>
          </w:p>
        </w:tc>
      </w:tr>
      <w:tr w:rsidR="00B6593A" w:rsidRPr="003E340D" w14:paraId="7AFDC518" w14:textId="77777777" w:rsidTr="00B6593A">
        <w:tc>
          <w:tcPr>
            <w:tcW w:w="1666" w:type="pct"/>
          </w:tcPr>
          <w:p w14:paraId="2D5E9878" w14:textId="083CA4EC" w:rsidR="00B6593A" w:rsidRPr="003E340D" w:rsidRDefault="00B6593A" w:rsidP="00B6593A">
            <w:pPr>
              <w:rPr>
                <w:lang w:val="en-US"/>
              </w:rPr>
            </w:pPr>
            <w:r w:rsidRPr="003E340D">
              <w:rPr>
                <w:lang w:val="en-US"/>
              </w:rPr>
              <w:t>Inventory Planner</w:t>
            </w:r>
          </w:p>
        </w:tc>
        <w:tc>
          <w:tcPr>
            <w:tcW w:w="1666" w:type="pct"/>
          </w:tcPr>
          <w:p w14:paraId="210BFDA0" w14:textId="143D487C" w:rsidR="00B6593A" w:rsidRPr="003E340D" w:rsidRDefault="00B6593A" w:rsidP="00B6593A">
            <w:pPr>
              <w:rPr>
                <w:lang w:val="en-US"/>
              </w:rPr>
            </w:pPr>
            <w:r w:rsidRPr="003E340D">
              <w:rPr>
                <w:lang w:val="en-US"/>
              </w:rPr>
              <w:t>Identify critical and warning inventory items</w:t>
            </w:r>
          </w:p>
        </w:tc>
        <w:tc>
          <w:tcPr>
            <w:tcW w:w="1667" w:type="pct"/>
          </w:tcPr>
          <w:p w14:paraId="640DA848" w14:textId="77E8EC12" w:rsidR="00B6593A" w:rsidRPr="003E340D" w:rsidRDefault="00B6593A" w:rsidP="00B6593A">
            <w:pPr>
              <w:rPr>
                <w:lang w:val="en-US"/>
              </w:rPr>
            </w:pPr>
            <w:r w:rsidRPr="003E340D">
              <w:rPr>
                <w:lang w:val="en-US"/>
              </w:rPr>
              <w:t>Inventory Control, Supply Chain Risk</w:t>
            </w:r>
          </w:p>
        </w:tc>
      </w:tr>
      <w:tr w:rsidR="00B6593A" w:rsidRPr="003E340D" w14:paraId="1BC47142" w14:textId="77777777" w:rsidTr="00B6593A">
        <w:tc>
          <w:tcPr>
            <w:tcW w:w="1666" w:type="pct"/>
          </w:tcPr>
          <w:p w14:paraId="747F1BFB" w14:textId="5F9C9B72" w:rsidR="00B6593A" w:rsidRPr="003E340D" w:rsidRDefault="00B6593A" w:rsidP="00B6593A">
            <w:pPr>
              <w:rPr>
                <w:lang w:val="en-US"/>
              </w:rPr>
            </w:pPr>
            <w:r w:rsidRPr="003E340D">
              <w:rPr>
                <w:lang w:val="en-US"/>
              </w:rPr>
              <w:t>Business Analyst</w:t>
            </w:r>
          </w:p>
        </w:tc>
        <w:tc>
          <w:tcPr>
            <w:tcW w:w="1666" w:type="pct"/>
          </w:tcPr>
          <w:p w14:paraId="4B616C89" w14:textId="341BF1AE" w:rsidR="00B6593A" w:rsidRPr="003E340D" w:rsidRDefault="00B6593A" w:rsidP="00B6593A">
            <w:pPr>
              <w:rPr>
                <w:lang w:val="en-US"/>
              </w:rPr>
            </w:pPr>
            <w:r w:rsidRPr="003E340D">
              <w:rPr>
                <w:lang w:val="en-US"/>
              </w:rPr>
              <w:t>Review trends, regional results, and demand patterns</w:t>
            </w:r>
          </w:p>
        </w:tc>
        <w:tc>
          <w:tcPr>
            <w:tcW w:w="1667" w:type="pct"/>
          </w:tcPr>
          <w:p w14:paraId="738DA373" w14:textId="3D029EF8" w:rsidR="00B6593A" w:rsidRPr="003E340D" w:rsidRDefault="00B6593A" w:rsidP="00B6593A">
            <w:pPr>
              <w:rPr>
                <w:lang w:val="en-US"/>
              </w:rPr>
            </w:pPr>
            <w:r w:rsidRPr="003E340D">
              <w:rPr>
                <w:lang w:val="en-US"/>
              </w:rPr>
              <w:t>Overview, Regional Performance, Demand Forecast</w:t>
            </w:r>
          </w:p>
        </w:tc>
      </w:tr>
    </w:tbl>
    <w:p w14:paraId="7382E2C2" w14:textId="77777777" w:rsidR="00B6593A" w:rsidRPr="003E340D" w:rsidRDefault="00B6593A" w:rsidP="00EF1709">
      <w:pPr>
        <w:rPr>
          <w:lang w:val="en-US"/>
        </w:rPr>
      </w:pPr>
    </w:p>
    <w:p w14:paraId="47B2A1D3" w14:textId="04A5423B" w:rsidR="00B6593A" w:rsidRPr="003E340D" w:rsidRDefault="00B6593A" w:rsidP="00B6593A">
      <w:pPr>
        <w:pStyle w:val="Heading2"/>
        <w:rPr>
          <w:lang w:val="en-US"/>
        </w:rPr>
      </w:pPr>
      <w:bookmarkStart w:id="58" w:name="_Toc230203454"/>
      <w:r w:rsidRPr="003E340D">
        <w:rPr>
          <w:lang w:val="en-US"/>
        </w:rPr>
        <w:t>Use Case Structure</w:t>
      </w:r>
      <w:bookmarkEnd w:id="58"/>
    </w:p>
    <w:p w14:paraId="5E2F2036" w14:textId="77777777" w:rsidR="00B6593A" w:rsidRPr="003E340D" w:rsidRDefault="00B6593A" w:rsidP="00B6593A">
      <w:pPr>
        <w:rPr>
          <w:lang w:val="en-US"/>
        </w:rPr>
      </w:pPr>
      <w:r w:rsidRPr="003E340D">
        <w:rPr>
          <w:lang w:val="en-US"/>
        </w:rPr>
        <w:t>The main use cases of the platform are related to dataset upload, column mapping, dataset activation, dashboard monitoring, risk analysis, and forecasting. A user can either work with the default dataset or upload a new dataset. If a new dataset is uploaded, the user maps the dataset columns to the standard schema and activates the uploaded dataset. After activation, the dashboard pages use the uploaded dataset during the active session.</w:t>
      </w:r>
    </w:p>
    <w:p w14:paraId="50F3AEC1" w14:textId="77777777" w:rsidR="00B6593A" w:rsidRPr="003E340D" w:rsidRDefault="00B6593A" w:rsidP="00B6593A">
      <w:pPr>
        <w:rPr>
          <w:lang w:val="en-US"/>
        </w:rPr>
      </w:pPr>
    </w:p>
    <w:p w14:paraId="5D8FD6D4" w14:textId="2F83F49C" w:rsidR="00B6593A" w:rsidRPr="003E340D" w:rsidRDefault="00B6593A" w:rsidP="00B6593A">
      <w:pPr>
        <w:rPr>
          <w:lang w:val="en-US"/>
        </w:rPr>
      </w:pPr>
      <w:r w:rsidRPr="003E340D">
        <w:rPr>
          <w:lang w:val="en-US"/>
        </w:rPr>
        <w:t>The use case diagram of the platform is shown in Figure 7.</w:t>
      </w:r>
    </w:p>
    <w:p w14:paraId="0321B75C" w14:textId="77777777" w:rsidR="00B6593A" w:rsidRPr="003E340D" w:rsidRDefault="00B6593A" w:rsidP="00B6593A">
      <w:pPr>
        <w:keepNext/>
        <w:rPr>
          <w:lang w:val="en-US"/>
        </w:rPr>
      </w:pPr>
      <w:r w:rsidRPr="003E340D">
        <w:rPr>
          <w:noProof/>
          <w:lang w:val="en-US"/>
        </w:rPr>
        <w:lastRenderedPageBreak/>
        <w:drawing>
          <wp:inline distT="0" distB="0" distL="0" distR="0" wp14:anchorId="2FC8B4CF" wp14:editId="41EDA205">
            <wp:extent cx="5868670" cy="3867785"/>
            <wp:effectExtent l="0" t="0" r="0" b="0"/>
            <wp:docPr id="6560987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98705" name="Picture 6560987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68670" cy="3867785"/>
                    </a:xfrm>
                    <a:prstGeom prst="rect">
                      <a:avLst/>
                    </a:prstGeom>
                  </pic:spPr>
                </pic:pic>
              </a:graphicData>
            </a:graphic>
          </wp:inline>
        </w:drawing>
      </w:r>
    </w:p>
    <w:p w14:paraId="0AE285D8" w14:textId="48AB293E" w:rsidR="00B6593A" w:rsidRPr="003E340D" w:rsidRDefault="00B6593A" w:rsidP="00B6593A">
      <w:pPr>
        <w:pStyle w:val="Caption"/>
        <w:jc w:val="both"/>
        <w:rPr>
          <w:lang w:val="en-US"/>
        </w:rPr>
      </w:pPr>
      <w:bookmarkStart w:id="59" w:name="_Toc230202282"/>
      <w:r w:rsidRPr="003E340D">
        <w:rPr>
          <w:lang w:val="en-US"/>
        </w:rPr>
        <w:t xml:space="preserve">Figure </w:t>
      </w:r>
      <w:r w:rsidRPr="003E340D">
        <w:rPr>
          <w:lang w:val="en-US"/>
        </w:rPr>
        <w:fldChar w:fldCharType="begin"/>
      </w:r>
      <w:r w:rsidRPr="003E340D">
        <w:rPr>
          <w:lang w:val="en-US"/>
        </w:rPr>
        <w:instrText xml:space="preserve"> SEQ Figure \* ARABIC </w:instrText>
      </w:r>
      <w:r w:rsidRPr="003E340D">
        <w:rPr>
          <w:lang w:val="en-US"/>
        </w:rPr>
        <w:fldChar w:fldCharType="separate"/>
      </w:r>
      <w:r w:rsidRPr="003E340D">
        <w:rPr>
          <w:noProof/>
          <w:lang w:val="en-US"/>
        </w:rPr>
        <w:t>7</w:t>
      </w:r>
      <w:r w:rsidRPr="003E340D">
        <w:rPr>
          <w:lang w:val="en-US"/>
        </w:rPr>
        <w:fldChar w:fldCharType="end"/>
      </w:r>
      <w:r w:rsidRPr="003E340D">
        <w:rPr>
          <w:lang w:val="en-US"/>
        </w:rPr>
        <w:t>. Use case diagram of the dataset-adaptive dashboard platform.</w:t>
      </w:r>
      <w:bookmarkEnd w:id="59"/>
    </w:p>
    <w:p w14:paraId="467BD123" w14:textId="77777777" w:rsidR="00B6593A" w:rsidRPr="003E340D" w:rsidRDefault="00B6593A" w:rsidP="00B6593A">
      <w:pPr>
        <w:rPr>
          <w:lang w:val="en-US"/>
        </w:rPr>
      </w:pPr>
      <w:r w:rsidRPr="003E340D">
        <w:rPr>
          <w:lang w:val="en-US"/>
        </w:rPr>
        <w:t>As shown in Figure 7, the dataset upload process is one of the central use cases of the platform. The user can upload a supply chain dataset, map its columns, validate and standardize the data, and activate it for dashboard analysis. After this process, the user can view the dashboard modules and review operational insights.</w:t>
      </w:r>
    </w:p>
    <w:p w14:paraId="1712F765" w14:textId="77777777" w:rsidR="00B6593A" w:rsidRPr="003E340D" w:rsidRDefault="00B6593A" w:rsidP="00B6593A">
      <w:pPr>
        <w:rPr>
          <w:lang w:val="en-US"/>
        </w:rPr>
      </w:pPr>
    </w:p>
    <w:p w14:paraId="4DA9A2B3" w14:textId="4F14B056" w:rsidR="00B6593A" w:rsidRPr="003E340D" w:rsidRDefault="00B6593A" w:rsidP="00B6593A">
      <w:pPr>
        <w:pStyle w:val="Heading2"/>
        <w:rPr>
          <w:lang w:val="en-US"/>
        </w:rPr>
      </w:pPr>
      <w:bookmarkStart w:id="60" w:name="_Toc230203455"/>
      <w:r w:rsidRPr="003E340D">
        <w:rPr>
          <w:lang w:val="en-US"/>
        </w:rPr>
        <w:t>Example Usage Flow</w:t>
      </w:r>
      <w:bookmarkEnd w:id="60"/>
    </w:p>
    <w:p w14:paraId="7296110C" w14:textId="77777777" w:rsidR="00B6593A" w:rsidRPr="003E340D" w:rsidRDefault="00B6593A" w:rsidP="00B6593A">
      <w:pPr>
        <w:rPr>
          <w:lang w:val="en-US"/>
        </w:rPr>
      </w:pPr>
      <w:r w:rsidRPr="003E340D">
        <w:rPr>
          <w:lang w:val="en-US"/>
        </w:rPr>
        <w:t xml:space="preserve">An example usage flow starts with the user opening the platform. </w:t>
      </w:r>
      <w:proofErr w:type="gramStart"/>
      <w:r w:rsidRPr="003E340D">
        <w:rPr>
          <w:lang w:val="en-US"/>
        </w:rPr>
        <w:t>At first</w:t>
      </w:r>
      <w:proofErr w:type="gramEnd"/>
      <w:r w:rsidRPr="003E340D">
        <w:rPr>
          <w:lang w:val="en-US"/>
        </w:rPr>
        <w:t xml:space="preserve">, the default </w:t>
      </w:r>
      <w:proofErr w:type="spellStart"/>
      <w:r w:rsidRPr="003E340D">
        <w:rPr>
          <w:lang w:val="en-US"/>
        </w:rPr>
        <w:t>DataCo</w:t>
      </w:r>
      <w:proofErr w:type="spellEnd"/>
      <w:r w:rsidRPr="003E340D">
        <w:rPr>
          <w:lang w:val="en-US"/>
        </w:rPr>
        <w:t xml:space="preserve"> dataset is active. The user can review the default </w:t>
      </w:r>
      <w:proofErr w:type="gramStart"/>
      <w:r w:rsidRPr="003E340D">
        <w:rPr>
          <w:lang w:val="en-US"/>
        </w:rPr>
        <w:t>dashboard, or</w:t>
      </w:r>
      <w:proofErr w:type="gramEnd"/>
      <w:r w:rsidRPr="003E340D">
        <w:rPr>
          <w:lang w:val="en-US"/>
        </w:rPr>
        <w:t xml:space="preserve"> upload a new supply chain dataset through the Data Source Manager.</w:t>
      </w:r>
    </w:p>
    <w:p w14:paraId="0218F8F7" w14:textId="77777777" w:rsidR="00B6593A" w:rsidRPr="003E340D" w:rsidRDefault="00B6593A" w:rsidP="00B6593A">
      <w:pPr>
        <w:rPr>
          <w:lang w:val="en-US"/>
        </w:rPr>
      </w:pPr>
    </w:p>
    <w:p w14:paraId="1313DC19" w14:textId="77777777" w:rsidR="00B6593A" w:rsidRPr="003E340D" w:rsidRDefault="00B6593A" w:rsidP="00B6593A">
      <w:pPr>
        <w:rPr>
          <w:lang w:val="en-US"/>
        </w:rPr>
      </w:pPr>
      <w:r w:rsidRPr="003E340D">
        <w:rPr>
          <w:lang w:val="en-US"/>
        </w:rPr>
        <w:t>If the user uploads a new dataset, the system displays a preview of the raw data. The user then maps the uploaded columns to the standard schema. Required fields such as order ID, order date, product name, category name, and order quantity must be mapped. Optional fields such as shipping mode, scheduled delivery date, sales, and profit improve the quality of the analysis.</w:t>
      </w:r>
    </w:p>
    <w:p w14:paraId="7BEF5FAE" w14:textId="77777777" w:rsidR="00B6593A" w:rsidRPr="003E340D" w:rsidRDefault="00B6593A" w:rsidP="00B6593A">
      <w:pPr>
        <w:rPr>
          <w:lang w:val="en-US"/>
        </w:rPr>
      </w:pPr>
    </w:p>
    <w:p w14:paraId="29369AB0" w14:textId="77777777" w:rsidR="00B6593A" w:rsidRPr="003E340D" w:rsidRDefault="00B6593A" w:rsidP="00B6593A">
      <w:pPr>
        <w:rPr>
          <w:lang w:val="en-US"/>
        </w:rPr>
      </w:pPr>
      <w:r w:rsidRPr="003E340D">
        <w:rPr>
          <w:lang w:val="en-US"/>
        </w:rPr>
        <w:t>After the user activates the uploaded dataset, all dashboard pages are updated according to the uploaded data. The user can then analyze regional performance, inventory status, shipment delays, supply chain risk, and demand forecasts. This process shows how the platform can support different supply chain datasets without changing the source code.</w:t>
      </w:r>
    </w:p>
    <w:p w14:paraId="2ED90ACF" w14:textId="77777777" w:rsidR="00B6593A" w:rsidRPr="003E340D" w:rsidRDefault="00B6593A" w:rsidP="00B6593A">
      <w:pPr>
        <w:rPr>
          <w:lang w:val="en-US"/>
        </w:rPr>
      </w:pPr>
    </w:p>
    <w:p w14:paraId="57807BDE" w14:textId="6DA083D0" w:rsidR="00B6593A" w:rsidRPr="003E340D" w:rsidRDefault="00B6593A" w:rsidP="00B6593A">
      <w:pPr>
        <w:pStyle w:val="Heading2"/>
        <w:rPr>
          <w:lang w:val="en-US"/>
        </w:rPr>
      </w:pPr>
      <w:bookmarkStart w:id="61" w:name="_Toc230203456"/>
      <w:r w:rsidRPr="003E340D">
        <w:rPr>
          <w:lang w:val="en-US"/>
        </w:rPr>
        <w:t>Business Value</w:t>
      </w:r>
      <w:bookmarkEnd w:id="61"/>
    </w:p>
    <w:p w14:paraId="2879B545" w14:textId="77777777" w:rsidR="00B6593A" w:rsidRPr="003E340D" w:rsidRDefault="00B6593A" w:rsidP="00B6593A">
      <w:pPr>
        <w:rPr>
          <w:lang w:val="en-US"/>
        </w:rPr>
      </w:pPr>
      <w:r w:rsidRPr="003E340D">
        <w:rPr>
          <w:lang w:val="en-US"/>
        </w:rPr>
        <w:t>The main business value of the platform is that it improves supply chain visibility and supports operational risk assessment. Instead of checking separate reports, users can analyze key supply chain indicators from one dashboard structure.</w:t>
      </w:r>
    </w:p>
    <w:p w14:paraId="602BF2CE" w14:textId="77777777" w:rsidR="00B6593A" w:rsidRPr="003E340D" w:rsidRDefault="00B6593A" w:rsidP="00B6593A">
      <w:pPr>
        <w:rPr>
          <w:lang w:val="en-US"/>
        </w:rPr>
      </w:pPr>
    </w:p>
    <w:p w14:paraId="110EA168" w14:textId="77777777" w:rsidR="00B6593A" w:rsidRPr="003E340D" w:rsidRDefault="00B6593A" w:rsidP="00B6593A">
      <w:pPr>
        <w:rPr>
          <w:lang w:val="en-US"/>
        </w:rPr>
      </w:pPr>
      <w:r w:rsidRPr="003E340D">
        <w:rPr>
          <w:lang w:val="en-US"/>
        </w:rPr>
        <w:t>The dataset upload and standardization feature also increases the reusability of the system. A company can test different datasets by mapping them to the standard schema. This makes the platform more flexible than a dashboard designed for only one fixed dataset.</w:t>
      </w:r>
    </w:p>
    <w:p w14:paraId="7952BAB7" w14:textId="77777777" w:rsidR="00B6593A" w:rsidRPr="003E340D" w:rsidRDefault="00B6593A" w:rsidP="00B6593A">
      <w:pPr>
        <w:rPr>
          <w:lang w:val="en-US"/>
        </w:rPr>
      </w:pPr>
    </w:p>
    <w:p w14:paraId="3FAA1500" w14:textId="75D1F790" w:rsidR="00B6593A" w:rsidRPr="003E340D" w:rsidRDefault="00B6593A" w:rsidP="00B6593A">
      <w:pPr>
        <w:rPr>
          <w:lang w:val="en-US"/>
        </w:rPr>
      </w:pPr>
      <w:r w:rsidRPr="003E340D">
        <w:rPr>
          <w:lang w:val="en-US"/>
        </w:rPr>
        <w:lastRenderedPageBreak/>
        <w:t>The platform can help users identify late delivery problems, risky regions, critical inventory items, delay patterns, and demand changes. These insights can support better planning and faster decision-making in supply chain operations.</w:t>
      </w:r>
    </w:p>
    <w:p w14:paraId="04B06B4A" w14:textId="1CC642E5" w:rsidR="00EF1709" w:rsidRPr="003E340D" w:rsidRDefault="00EF1709" w:rsidP="00560CC1">
      <w:pPr>
        <w:pStyle w:val="Heading1"/>
        <w:rPr>
          <w:lang w:val="en-US"/>
        </w:rPr>
      </w:pPr>
      <w:bookmarkStart w:id="62" w:name="_Toc230203457"/>
      <w:r w:rsidRPr="003E340D">
        <w:rPr>
          <w:lang w:val="en-US"/>
        </w:rPr>
        <w:t>CONCLUSIO</w:t>
      </w:r>
      <w:r w:rsidR="003E340D" w:rsidRPr="003E340D">
        <w:rPr>
          <w:lang w:val="en-US"/>
        </w:rPr>
        <w:t>NS</w:t>
      </w:r>
      <w:bookmarkEnd w:id="62"/>
    </w:p>
    <w:p w14:paraId="1C735AB1" w14:textId="77777777" w:rsidR="000B4267" w:rsidRPr="003E340D" w:rsidRDefault="000B4267" w:rsidP="00EF1709">
      <w:pPr>
        <w:rPr>
          <w:lang w:val="en-US"/>
        </w:rPr>
      </w:pPr>
      <w:r w:rsidRPr="003E340D">
        <w:rPr>
          <w:lang w:val="en-US"/>
        </w:rPr>
        <w:t xml:space="preserve">This graduation thesis developed a Supply Chain Visibility and Risk Assessment Platform using Python and </w:t>
      </w:r>
      <w:proofErr w:type="spellStart"/>
      <w:r w:rsidRPr="003E340D">
        <w:rPr>
          <w:lang w:val="en-US"/>
        </w:rPr>
        <w:t>Streamlit</w:t>
      </w:r>
      <w:proofErr w:type="spellEnd"/>
      <w:r w:rsidRPr="003E340D">
        <w:rPr>
          <w:lang w:val="en-US"/>
        </w:rPr>
        <w:t>. The main goal of the project was to create an interactive decision-support system that can help users monitor supply chain performance, identify operational risks, and analyze demand patterns from a single interface.</w:t>
      </w:r>
    </w:p>
    <w:p w14:paraId="71991AD1" w14:textId="77777777" w:rsidR="000B4267" w:rsidRPr="003E340D" w:rsidRDefault="000B4267" w:rsidP="00EF1709">
      <w:pPr>
        <w:rPr>
          <w:lang w:val="en-US"/>
        </w:rPr>
      </w:pPr>
      <w:r w:rsidRPr="003E340D">
        <w:rPr>
          <w:lang w:val="en-US"/>
        </w:rPr>
        <w:br/>
      </w:r>
      <w:r w:rsidRPr="003E340D">
        <w:rPr>
          <w:lang w:val="en-US"/>
        </w:rPr>
        <w:br/>
        <w:t xml:space="preserve">The completed platform includes several dashboard modules: Overview, Regional Performance, Inventory Control, Shipment Performance, Supply Chain Risk, and Demand Forecast. These modules provide key performance indicators, charts, tables, risk scores, and </w:t>
      </w:r>
      <w:proofErr w:type="gramStart"/>
      <w:r w:rsidRPr="003E340D">
        <w:rPr>
          <w:lang w:val="en-US"/>
        </w:rPr>
        <w:t>forecasting</w:t>
      </w:r>
      <w:proofErr w:type="gramEnd"/>
      <w:r w:rsidRPr="003E340D">
        <w:rPr>
          <w:lang w:val="en-US"/>
        </w:rPr>
        <w:t xml:space="preserve"> outputs. The dashboard helps users analyze delivery performance, shipment delays, inventory status, regional differences, demand trends, and overall supply chain risk.</w:t>
      </w:r>
    </w:p>
    <w:p w14:paraId="29440B43" w14:textId="77777777" w:rsidR="000B4267" w:rsidRPr="003E340D" w:rsidRDefault="000B4267" w:rsidP="00EF1709">
      <w:pPr>
        <w:rPr>
          <w:lang w:val="en-US"/>
        </w:rPr>
      </w:pPr>
      <w:r w:rsidRPr="003E340D">
        <w:rPr>
          <w:lang w:val="en-US"/>
        </w:rPr>
        <w:br/>
      </w:r>
      <w:r w:rsidRPr="003E340D">
        <w:rPr>
          <w:lang w:val="en-US"/>
        </w:rPr>
        <w:br/>
        <w:t xml:space="preserve">One of the strongest parts of the project is the dataset upload and standardization feature. The system is not limited to the default </w:t>
      </w:r>
      <w:proofErr w:type="spellStart"/>
      <w:r w:rsidRPr="003E340D">
        <w:rPr>
          <w:lang w:val="en-US"/>
        </w:rPr>
        <w:t>DataCo</w:t>
      </w:r>
      <w:proofErr w:type="spellEnd"/>
      <w:r w:rsidRPr="003E340D">
        <w:rPr>
          <w:lang w:val="en-US"/>
        </w:rPr>
        <w:t xml:space="preserve"> dataset. Users can upload a new supply chain dataset in CSV or Excel format, map the dataset columns to a standard schema, and generate dashboard pages based on the uploaded dataset. This makes the platform more reusable and flexible than a static dashboard built for only one dataset.</w:t>
      </w:r>
    </w:p>
    <w:p w14:paraId="2EEAD758" w14:textId="77777777" w:rsidR="000B4267" w:rsidRPr="003E340D" w:rsidRDefault="000B4267" w:rsidP="00EF1709">
      <w:pPr>
        <w:rPr>
          <w:lang w:val="en-US"/>
        </w:rPr>
      </w:pPr>
      <w:r w:rsidRPr="003E340D">
        <w:rPr>
          <w:lang w:val="en-US"/>
        </w:rPr>
        <w:br/>
      </w:r>
      <w:r w:rsidRPr="003E340D">
        <w:rPr>
          <w:lang w:val="en-US"/>
        </w:rPr>
        <w:br/>
        <w:t>The project also demonstrates how supply chain data can be transformed into dashboard-ready analytical tables. The system creates or uses order, product, shipment, inventory, demand, and risk score tables. These tables support the dashboard modules and make it possible to analyze different parts of the supply chain in an integrated way.</w:t>
      </w:r>
    </w:p>
    <w:p w14:paraId="6CD37BE2" w14:textId="77777777" w:rsidR="000B4267" w:rsidRPr="003E340D" w:rsidRDefault="000B4267" w:rsidP="00EF1709">
      <w:pPr>
        <w:rPr>
          <w:lang w:val="en-US"/>
        </w:rPr>
      </w:pPr>
      <w:r w:rsidRPr="003E340D">
        <w:rPr>
          <w:lang w:val="en-US"/>
        </w:rPr>
        <w:br/>
      </w:r>
      <w:r w:rsidRPr="003E340D">
        <w:rPr>
          <w:lang w:val="en-US"/>
        </w:rPr>
        <w:br/>
        <w:t>The risk assessment approach is rule-based and interpretable. The platform calculates risk by using indicators such as late delivery rate, average delay days, inventory status, and demand volatility. This approach allows users to understand the main reasons behind the risk score. The forecasting module also supports planning by showing historical demand patterns and simple future demand estimates.</w:t>
      </w:r>
    </w:p>
    <w:p w14:paraId="473605DF" w14:textId="77777777" w:rsidR="000B4267" w:rsidRPr="003E340D" w:rsidRDefault="000B4267" w:rsidP="00EF1709">
      <w:pPr>
        <w:rPr>
          <w:lang w:val="en-US"/>
        </w:rPr>
      </w:pPr>
      <w:r w:rsidRPr="003E340D">
        <w:rPr>
          <w:lang w:val="en-US"/>
        </w:rPr>
        <w:br/>
      </w:r>
      <w:r w:rsidRPr="003E340D">
        <w:rPr>
          <w:lang w:val="en-US"/>
        </w:rPr>
        <w:br/>
        <w:t xml:space="preserve">The project has some limitations. The default </w:t>
      </w:r>
      <w:proofErr w:type="spellStart"/>
      <w:r w:rsidRPr="003E340D">
        <w:rPr>
          <w:lang w:val="en-US"/>
        </w:rPr>
        <w:t>DataCo</w:t>
      </w:r>
      <w:proofErr w:type="spellEnd"/>
      <w:r w:rsidRPr="003E340D">
        <w:rPr>
          <w:lang w:val="en-US"/>
        </w:rPr>
        <w:t xml:space="preserve"> dataset is a public historical dataset and does not represent the current operations of a specific company. In addition, the quality of the dashboard outputs depends on the structure and completeness of the uploaded dataset. Some indicators, especially inventory-related fields, are generated for academic demonstration purposes when the uploaded dataset does not contain complete inventory information. The risk score is also rule-based rather than machine-learning-based.</w:t>
      </w:r>
    </w:p>
    <w:p w14:paraId="614E656C" w14:textId="77777777" w:rsidR="000B4267" w:rsidRPr="003E340D" w:rsidRDefault="000B4267" w:rsidP="00EF1709">
      <w:pPr>
        <w:rPr>
          <w:lang w:val="en-US"/>
        </w:rPr>
      </w:pPr>
      <w:r w:rsidRPr="003E340D">
        <w:rPr>
          <w:lang w:val="en-US"/>
        </w:rPr>
        <w:br/>
      </w:r>
      <w:r w:rsidRPr="003E340D">
        <w:rPr>
          <w:lang w:val="en-US"/>
        </w:rPr>
        <w:br/>
        <w:t>In future work, the platform can be improved by adding automatic column detection, database persistence for uploaded datasets, exportable PDF risk reports, real-time ERP or API integration, and more advanced forecasting models. The risk scoring system can also be improved by using machine learning methods if enough historical labeled risk data is available.</w:t>
      </w:r>
    </w:p>
    <w:p w14:paraId="638AA469" w14:textId="7E8C2402" w:rsidR="00EF1709" w:rsidRPr="003E340D" w:rsidRDefault="000B4267" w:rsidP="00EF1709">
      <w:pPr>
        <w:rPr>
          <w:lang w:val="en-US"/>
        </w:rPr>
      </w:pPr>
      <w:r w:rsidRPr="003E340D">
        <w:rPr>
          <w:lang w:val="en-US"/>
        </w:rPr>
        <w:br/>
      </w:r>
      <w:r w:rsidRPr="003E340D">
        <w:rPr>
          <w:lang w:val="en-US"/>
        </w:rPr>
        <w:br/>
        <w:t>Overall, the project successfully demonstrates a reusable and dataset-adaptive dashboard platform for supply chain visibility and risk assessment. It shows how different supply chain datasets can be standardized and transformed into operational insights through dashboards, risk indicators, and forecasting modules.</w:t>
      </w:r>
    </w:p>
    <w:p w14:paraId="6ED103C6" w14:textId="77777777" w:rsidR="00EF1709" w:rsidRPr="003E340D" w:rsidRDefault="00EF1709" w:rsidP="00EF1709">
      <w:pPr>
        <w:rPr>
          <w:lang w:val="en-US"/>
        </w:rPr>
      </w:pPr>
    </w:p>
    <w:p w14:paraId="02564F79" w14:textId="43FE4A0A" w:rsidR="0035584D" w:rsidRPr="003E340D" w:rsidRDefault="0035584D" w:rsidP="0035584D">
      <w:pPr>
        <w:rPr>
          <w:noProof/>
          <w:color w:val="000000" w:themeColor="text1"/>
          <w:lang w:val="en-US"/>
        </w:rPr>
      </w:pPr>
    </w:p>
    <w:p w14:paraId="35D20344" w14:textId="77777777" w:rsidR="00134C3E" w:rsidRPr="003E340D" w:rsidRDefault="00134C3E" w:rsidP="0035584D">
      <w:pPr>
        <w:rPr>
          <w:noProof/>
          <w:color w:val="000000" w:themeColor="text1"/>
          <w:lang w:val="en-US"/>
        </w:rPr>
      </w:pPr>
    </w:p>
    <w:p w14:paraId="5E562BDE" w14:textId="77777777" w:rsidR="00134C3E" w:rsidRPr="003E340D" w:rsidRDefault="00134C3E" w:rsidP="0035584D">
      <w:pPr>
        <w:rPr>
          <w:noProof/>
          <w:color w:val="000000" w:themeColor="text1"/>
          <w:lang w:val="en-US"/>
        </w:rPr>
      </w:pPr>
    </w:p>
    <w:p w14:paraId="4388FF3C" w14:textId="77777777" w:rsidR="00134C3E" w:rsidRPr="003E340D" w:rsidRDefault="00134C3E" w:rsidP="0035584D">
      <w:pPr>
        <w:rPr>
          <w:noProof/>
          <w:color w:val="000000" w:themeColor="text1"/>
          <w:lang w:val="en-US"/>
        </w:rPr>
      </w:pPr>
    </w:p>
    <w:p w14:paraId="78C0EFEA" w14:textId="77777777" w:rsidR="00134C3E" w:rsidRPr="003E340D" w:rsidRDefault="00134C3E" w:rsidP="0035584D">
      <w:pPr>
        <w:rPr>
          <w:noProof/>
          <w:lang w:val="en-US"/>
        </w:rPr>
      </w:pPr>
    </w:p>
    <w:bookmarkStart w:id="63" w:name="_Toc230203458" w:displacedByCustomXml="next"/>
    <w:bookmarkStart w:id="64" w:name="_Toc494826192" w:displacedByCustomXml="next"/>
    <w:bookmarkStart w:id="65" w:name="_Toc32521151" w:displacedByCustomXml="next"/>
    <w:sdt>
      <w:sdtPr>
        <w:rPr>
          <w:b w:val="0"/>
          <w:caps w:val="0"/>
          <w:lang w:val="en-US"/>
        </w:rPr>
        <w:id w:val="671362"/>
        <w:docPartObj>
          <w:docPartGallery w:val="Bibliographies"/>
          <w:docPartUnique/>
        </w:docPartObj>
      </w:sdtPr>
      <w:sdtContent>
        <w:p w14:paraId="44338656" w14:textId="5438145B" w:rsidR="00E41E32" w:rsidRPr="003E340D" w:rsidRDefault="00EF1709">
          <w:pPr>
            <w:pStyle w:val="Heading1"/>
            <w:rPr>
              <w:lang w:val="en-US"/>
            </w:rPr>
          </w:pPr>
          <w:r w:rsidRPr="003E340D">
            <w:rPr>
              <w:lang w:val="en-US"/>
            </w:rPr>
            <w:t>REFERENCES</w:t>
          </w:r>
          <w:bookmarkEnd w:id="65"/>
          <w:bookmarkEnd w:id="64"/>
          <w:bookmarkEnd w:id="63"/>
        </w:p>
        <w:p w14:paraId="4B4959EF" w14:textId="77777777" w:rsidR="003E340D" w:rsidRDefault="002B4D29" w:rsidP="003E340D">
          <w:pPr>
            <w:pStyle w:val="Bibliography"/>
            <w:ind w:left="720" w:hanging="720"/>
            <w:rPr>
              <w:noProof/>
              <w:sz w:val="24"/>
              <w:szCs w:val="24"/>
            </w:rPr>
          </w:pPr>
          <w:r w:rsidRPr="003E340D">
            <w:rPr>
              <w:lang w:val="en-US"/>
            </w:rPr>
            <w:fldChar w:fldCharType="begin"/>
          </w:r>
          <w:r w:rsidR="00E41E32" w:rsidRPr="003E340D">
            <w:rPr>
              <w:lang w:val="en-US"/>
            </w:rPr>
            <w:instrText xml:space="preserve"> BIBLIOGRAPHY </w:instrText>
          </w:r>
          <w:r w:rsidRPr="003E340D">
            <w:rPr>
              <w:lang w:val="en-US"/>
            </w:rPr>
            <w:fldChar w:fldCharType="separate"/>
          </w:r>
          <w:r w:rsidR="003E340D">
            <w:rPr>
              <w:noProof/>
            </w:rPr>
            <w:t xml:space="preserve">Das, S. K., Kumar, M., &amp; Tiwari, M. K. (2025). </w:t>
          </w:r>
          <w:r w:rsidR="003E340D">
            <w:rPr>
              <w:i/>
              <w:iCs/>
              <w:noProof/>
            </w:rPr>
            <w:t>Supply chain risk management automation: A literature review</w:t>
          </w:r>
          <w:r w:rsidR="003E340D">
            <w:rPr>
              <w:noProof/>
            </w:rPr>
            <w:t>. Retrieved from https://link.springer.com/article/10.1007/s12525-025-00844-1</w:t>
          </w:r>
        </w:p>
        <w:p w14:paraId="580BF938" w14:textId="77777777" w:rsidR="003E340D" w:rsidRDefault="003E340D" w:rsidP="003E340D">
          <w:pPr>
            <w:pStyle w:val="Bibliography"/>
            <w:ind w:left="720" w:hanging="720"/>
            <w:rPr>
              <w:noProof/>
            </w:rPr>
          </w:pPr>
          <w:r>
            <w:rPr>
              <w:noProof/>
            </w:rPr>
            <w:t xml:space="preserve">Grabińska, A. (2019). The Application of Business Intelligence Systems in Logistics. Review of Selected Practical Examples. </w:t>
          </w:r>
          <w:r>
            <w:rPr>
              <w:i/>
              <w:iCs/>
              <w:noProof/>
            </w:rPr>
            <w:t>System Safety: Human - Technical Facility - Environment</w:t>
          </w:r>
          <w:r>
            <w:rPr>
              <w:noProof/>
            </w:rPr>
            <w:t>.</w:t>
          </w:r>
        </w:p>
        <w:p w14:paraId="5E64B98D" w14:textId="77777777" w:rsidR="003E340D" w:rsidRDefault="003E340D" w:rsidP="003E340D">
          <w:pPr>
            <w:pStyle w:val="Bibliography"/>
            <w:ind w:left="720" w:hanging="720"/>
            <w:rPr>
              <w:noProof/>
            </w:rPr>
          </w:pPr>
          <w:r>
            <w:rPr>
              <w:noProof/>
            </w:rPr>
            <w:t xml:space="preserve">Hyndman, R. J., &amp; Athanasopoulos, G. (2021). </w:t>
          </w:r>
          <w:r>
            <w:rPr>
              <w:i/>
              <w:iCs/>
              <w:noProof/>
            </w:rPr>
            <w:t>Forecasting: Principles and Practice.</w:t>
          </w:r>
          <w:r>
            <w:rPr>
              <w:noProof/>
            </w:rPr>
            <w:t xml:space="preserve"> OTexts.</w:t>
          </w:r>
        </w:p>
        <w:p w14:paraId="592F38C1" w14:textId="77777777" w:rsidR="003E340D" w:rsidRDefault="003E340D" w:rsidP="003E340D">
          <w:pPr>
            <w:pStyle w:val="Bibliography"/>
            <w:ind w:left="720" w:hanging="720"/>
            <w:rPr>
              <w:noProof/>
            </w:rPr>
          </w:pPr>
          <w:r>
            <w:rPr>
              <w:noProof/>
            </w:rPr>
            <w:t xml:space="preserve">IBM. (2024). </w:t>
          </w:r>
          <w:r>
            <w:rPr>
              <w:i/>
              <w:iCs/>
              <w:noProof/>
            </w:rPr>
            <w:t>What Are Data Quality Dimensions?</w:t>
          </w:r>
          <w:r>
            <w:rPr>
              <w:noProof/>
            </w:rPr>
            <w:t xml:space="preserve"> Retrieved from IBM Think: https://www.ibm.com/think/topics/data-quality-dimensions</w:t>
          </w:r>
        </w:p>
        <w:p w14:paraId="03A1187D" w14:textId="77777777" w:rsidR="003E340D" w:rsidRDefault="003E340D" w:rsidP="003E340D">
          <w:pPr>
            <w:pStyle w:val="Bibliography"/>
            <w:ind w:left="720" w:hanging="720"/>
            <w:rPr>
              <w:noProof/>
            </w:rPr>
          </w:pPr>
          <w:r>
            <w:rPr>
              <w:noProof/>
            </w:rPr>
            <w:t xml:space="preserve">Kaggle. (n.d.). </w:t>
          </w:r>
          <w:r>
            <w:rPr>
              <w:i/>
              <w:iCs/>
              <w:noProof/>
            </w:rPr>
            <w:t>DataCo SMART SUPPLY CHAIN FOR BIG DATA ANALYSIS</w:t>
          </w:r>
          <w:r>
            <w:rPr>
              <w:noProof/>
            </w:rPr>
            <w:t>. Retrieved from Kaggle: https://www.kaggle.com/datasets/shashwatwork/dataco-smart-supply-chain-for-big-data-analysis</w:t>
          </w:r>
        </w:p>
        <w:p w14:paraId="563514C1" w14:textId="77777777" w:rsidR="003E340D" w:rsidRDefault="003E340D" w:rsidP="003E340D">
          <w:pPr>
            <w:pStyle w:val="Bibliography"/>
            <w:ind w:left="720" w:hanging="720"/>
            <w:rPr>
              <w:noProof/>
            </w:rPr>
          </w:pPr>
          <w:r>
            <w:rPr>
              <w:noProof/>
            </w:rPr>
            <w:t xml:space="preserve">Kalaiarasan, R. O. (2022). The ABCDE of supply chain visibility: A systematic literature review and framework. </w:t>
          </w:r>
          <w:r>
            <w:rPr>
              <w:i/>
              <w:iCs/>
              <w:noProof/>
            </w:rPr>
            <w:t>International Journal of Production Economics</w:t>
          </w:r>
          <w:r>
            <w:rPr>
              <w:noProof/>
            </w:rPr>
            <w:t>.</w:t>
          </w:r>
        </w:p>
        <w:p w14:paraId="4D6A036F" w14:textId="77777777" w:rsidR="003E340D" w:rsidRDefault="003E340D" w:rsidP="003E340D">
          <w:pPr>
            <w:pStyle w:val="Bibliography"/>
            <w:ind w:left="720" w:hanging="720"/>
            <w:rPr>
              <w:noProof/>
            </w:rPr>
          </w:pPr>
          <w:r>
            <w:rPr>
              <w:noProof/>
            </w:rPr>
            <w:t xml:space="preserve">Oracle. (2023). </w:t>
          </w:r>
          <w:r>
            <w:rPr>
              <w:i/>
              <w:iCs/>
              <w:noProof/>
            </w:rPr>
            <w:t>Supply Chain Visibility (SCV): An Introduction</w:t>
          </w:r>
          <w:r>
            <w:rPr>
              <w:noProof/>
            </w:rPr>
            <w:t>. Retrieved from Oracle: https://www.oracle.com/scm/supply-chain-visibility/</w:t>
          </w:r>
        </w:p>
        <w:p w14:paraId="77129290" w14:textId="77777777" w:rsidR="003E340D" w:rsidRDefault="003E340D" w:rsidP="003E340D">
          <w:pPr>
            <w:pStyle w:val="Bibliography"/>
            <w:ind w:left="720" w:hanging="720"/>
            <w:rPr>
              <w:noProof/>
            </w:rPr>
          </w:pPr>
          <w:r>
            <w:rPr>
              <w:noProof/>
            </w:rPr>
            <w:t xml:space="preserve">pandas development team. (n.d.). </w:t>
          </w:r>
          <w:r>
            <w:rPr>
              <w:i/>
              <w:iCs/>
              <w:noProof/>
            </w:rPr>
            <w:t>User Guide</w:t>
          </w:r>
          <w:r>
            <w:rPr>
              <w:noProof/>
            </w:rPr>
            <w:t>. Retrieved from pandas Documentation: https://pandas.pydata.org/docs/user_guide/index.html</w:t>
          </w:r>
        </w:p>
        <w:p w14:paraId="1E8D84F7" w14:textId="77777777" w:rsidR="003E340D" w:rsidRDefault="003E340D" w:rsidP="003E340D">
          <w:pPr>
            <w:pStyle w:val="Bibliography"/>
            <w:ind w:left="720" w:hanging="720"/>
            <w:rPr>
              <w:noProof/>
            </w:rPr>
          </w:pPr>
          <w:r>
            <w:rPr>
              <w:noProof/>
            </w:rPr>
            <w:t xml:space="preserve">Raza, Z., Svanberg, M., &amp; Wiegmans, B. (2023). </w:t>
          </w:r>
          <w:r>
            <w:rPr>
              <w:i/>
              <w:iCs/>
              <w:noProof/>
            </w:rPr>
            <w:t>Digital transformation of maritime logistics: Exploring trends in the liner shipping segment</w:t>
          </w:r>
          <w:r>
            <w:rPr>
              <w:noProof/>
            </w:rPr>
            <w:t>. Retrieved from Computers in Industry: https://www.sciencedirect.com/science/article/pii/S016636152200207X</w:t>
          </w:r>
        </w:p>
        <w:p w14:paraId="3632CBE0" w14:textId="77777777" w:rsidR="003E340D" w:rsidRDefault="003E340D" w:rsidP="003E340D">
          <w:pPr>
            <w:pStyle w:val="Bibliography"/>
            <w:ind w:left="720" w:hanging="720"/>
            <w:rPr>
              <w:noProof/>
            </w:rPr>
          </w:pPr>
          <w:r>
            <w:rPr>
              <w:noProof/>
            </w:rPr>
            <w:t xml:space="preserve">scikit-learn developers. (n.d.). </w:t>
          </w:r>
          <w:r>
            <w:rPr>
              <w:i/>
              <w:iCs/>
              <w:noProof/>
            </w:rPr>
            <w:t>LinearRegression</w:t>
          </w:r>
          <w:r>
            <w:rPr>
              <w:noProof/>
            </w:rPr>
            <w:t>. Retrieved from scikit-learn Documentation: https://scikit-learn.org/stable/modules/generated/sklearn.linear_model.LinearRegression.html</w:t>
          </w:r>
        </w:p>
        <w:p w14:paraId="55C4298A" w14:textId="77777777" w:rsidR="003E340D" w:rsidRDefault="003E340D" w:rsidP="003E340D">
          <w:pPr>
            <w:pStyle w:val="Bibliography"/>
            <w:ind w:left="720" w:hanging="720"/>
            <w:rPr>
              <w:noProof/>
            </w:rPr>
          </w:pPr>
          <w:r>
            <w:rPr>
              <w:noProof/>
            </w:rPr>
            <w:t xml:space="preserve">Streamlit. (n.d.). </w:t>
          </w:r>
          <w:r>
            <w:rPr>
              <w:i/>
              <w:iCs/>
              <w:noProof/>
            </w:rPr>
            <w:t>st.file_uploader</w:t>
          </w:r>
          <w:r>
            <w:rPr>
              <w:noProof/>
            </w:rPr>
            <w:t>. Retrieved from Streamlit Documentation: https://docs.streamlit.io/develop/api-reference/widgets/st.file_uploader</w:t>
          </w:r>
        </w:p>
        <w:p w14:paraId="0E6B6965" w14:textId="77777777" w:rsidR="00E41E32" w:rsidRPr="003E340D" w:rsidRDefault="002B4D29" w:rsidP="003E340D">
          <w:pPr>
            <w:rPr>
              <w:lang w:val="en-US"/>
            </w:rPr>
          </w:pPr>
          <w:r w:rsidRPr="003E340D">
            <w:rPr>
              <w:lang w:val="en-US"/>
            </w:rPr>
            <w:fldChar w:fldCharType="end"/>
          </w:r>
        </w:p>
      </w:sdtContent>
    </w:sdt>
    <w:p w14:paraId="49B70941" w14:textId="77777777" w:rsidR="001561D4" w:rsidRPr="003E340D" w:rsidRDefault="00E80A5C" w:rsidP="00C53AAA">
      <w:pPr>
        <w:rPr>
          <w:noProof/>
          <w:lang w:val="en-US"/>
        </w:rPr>
      </w:pPr>
      <w:r w:rsidRPr="003E340D">
        <w:rPr>
          <w:noProof/>
          <w:lang w:val="en-US"/>
        </w:rPr>
        <w:t>--</w:t>
      </w:r>
    </w:p>
    <w:p w14:paraId="698982DF" w14:textId="77777777" w:rsidR="00EF1709" w:rsidRPr="003E340D" w:rsidRDefault="00EF1709">
      <w:pPr>
        <w:spacing w:before="0" w:after="0"/>
        <w:jc w:val="left"/>
        <w:rPr>
          <w:b/>
          <w:caps/>
          <w:lang w:val="en-US"/>
        </w:rPr>
      </w:pPr>
      <w:bookmarkStart w:id="66" w:name="_Toc41690539"/>
      <w:r w:rsidRPr="003E340D">
        <w:rPr>
          <w:lang w:val="en-US"/>
        </w:rPr>
        <w:br w:type="page"/>
      </w:r>
    </w:p>
    <w:p w14:paraId="24AB3420" w14:textId="712D14F2" w:rsidR="00C1258D" w:rsidRPr="003E340D" w:rsidRDefault="00C1258D" w:rsidP="00EF1709">
      <w:pPr>
        <w:pStyle w:val="Heading1"/>
        <w:rPr>
          <w:lang w:val="en-US"/>
        </w:rPr>
      </w:pPr>
      <w:bookmarkStart w:id="67" w:name="_Toc230203459"/>
      <w:r w:rsidRPr="003E340D">
        <w:rPr>
          <w:lang w:val="en-US"/>
        </w:rPr>
        <w:lastRenderedPageBreak/>
        <w:t>GIT/KAGGLE/COLAB/</w:t>
      </w:r>
      <w:proofErr w:type="gramStart"/>
      <w:r w:rsidRPr="003E340D">
        <w:rPr>
          <w:lang w:val="en-US"/>
        </w:rPr>
        <w:t>etc..</w:t>
      </w:r>
      <w:proofErr w:type="gramEnd"/>
      <w:r w:rsidRPr="003E340D">
        <w:rPr>
          <w:lang w:val="en-US"/>
        </w:rPr>
        <w:t xml:space="preserve"> LINK</w:t>
      </w:r>
      <w:bookmarkEnd w:id="67"/>
    </w:p>
    <w:p w14:paraId="56FB88B7" w14:textId="7EBD3969" w:rsidR="00C1258D" w:rsidRPr="003E340D" w:rsidRDefault="000504D1" w:rsidP="000504D1">
      <w:pPr>
        <w:jc w:val="left"/>
        <w:rPr>
          <w:color w:val="000000" w:themeColor="text1"/>
          <w:lang w:val="en-US"/>
        </w:rPr>
      </w:pPr>
      <w:r w:rsidRPr="003E340D">
        <w:rPr>
          <w:color w:val="000000" w:themeColor="text1"/>
          <w:lang w:val="en-US"/>
        </w:rPr>
        <w:t>Project GitHub Repository:</w:t>
      </w:r>
      <w:r w:rsidRPr="003E340D">
        <w:rPr>
          <w:color w:val="000000" w:themeColor="text1"/>
          <w:lang w:val="en-US"/>
        </w:rPr>
        <w:br/>
        <w:t>https://github.com/dolunayunlu/supply-chain-visibility-risk-dashboard</w:t>
      </w:r>
      <w:r w:rsidRPr="003E340D">
        <w:rPr>
          <w:color w:val="000000" w:themeColor="text1"/>
          <w:lang w:val="en-US"/>
        </w:rPr>
        <w:br/>
      </w:r>
      <w:r w:rsidRPr="003E340D">
        <w:rPr>
          <w:color w:val="000000" w:themeColor="text1"/>
          <w:lang w:val="en-US"/>
        </w:rPr>
        <w:br/>
        <w:t>Default Dataset Source:</w:t>
      </w:r>
      <w:r w:rsidRPr="003E340D">
        <w:rPr>
          <w:color w:val="000000" w:themeColor="text1"/>
          <w:lang w:val="en-US"/>
        </w:rPr>
        <w:br/>
        <w:t>https://www.kaggle.com/datasets/shashwatwork/dataco-smart-supply-chain-for-big-data-analysis</w:t>
      </w:r>
      <w:r w:rsidRPr="003E340D">
        <w:rPr>
          <w:color w:val="000000" w:themeColor="text1"/>
          <w:lang w:val="en-US"/>
        </w:rPr>
        <w:br/>
      </w:r>
      <w:r w:rsidRPr="003E340D">
        <w:rPr>
          <w:color w:val="000000" w:themeColor="text1"/>
          <w:lang w:val="en-US"/>
        </w:rPr>
        <w:br/>
        <w:t>The GitHub repository includes the source code, dashboard pages, data processing script, project diagrams, screenshots, README file, requirements file, and one-click Windows launcher file.</w:t>
      </w:r>
      <w:r w:rsidRPr="003E340D">
        <w:rPr>
          <w:color w:val="000000" w:themeColor="text1"/>
          <w:lang w:val="en-US"/>
        </w:rPr>
        <w:br/>
      </w:r>
      <w:r w:rsidRPr="003E340D">
        <w:rPr>
          <w:color w:val="000000" w:themeColor="text1"/>
          <w:lang w:val="en-US"/>
        </w:rPr>
        <w:br/>
        <w:t xml:space="preserve">The default dataset is the </w:t>
      </w:r>
      <w:proofErr w:type="spellStart"/>
      <w:r w:rsidRPr="003E340D">
        <w:rPr>
          <w:color w:val="000000" w:themeColor="text1"/>
          <w:lang w:val="en-US"/>
        </w:rPr>
        <w:t>DataCo</w:t>
      </w:r>
      <w:proofErr w:type="spellEnd"/>
      <w:r w:rsidRPr="003E340D">
        <w:rPr>
          <w:color w:val="000000" w:themeColor="text1"/>
          <w:lang w:val="en-US"/>
        </w:rPr>
        <w:t xml:space="preserve"> Smart Supply Chain dataset. The platform also supports user-uploaded CSV and Excel supply chain datasets through the Data Source Manager.</w:t>
      </w:r>
    </w:p>
    <w:p w14:paraId="39727DF4" w14:textId="77777777" w:rsidR="00EF1709" w:rsidRPr="003E340D" w:rsidRDefault="00EF1709">
      <w:pPr>
        <w:spacing w:before="0" w:after="0"/>
        <w:jc w:val="left"/>
        <w:rPr>
          <w:b/>
          <w:caps/>
          <w:lang w:val="en-US"/>
        </w:rPr>
      </w:pPr>
      <w:r w:rsidRPr="003E340D">
        <w:rPr>
          <w:lang w:val="en-US"/>
        </w:rPr>
        <w:br w:type="page"/>
      </w:r>
    </w:p>
    <w:p w14:paraId="0DEAD9FC" w14:textId="5B6E81B2" w:rsidR="001F1177" w:rsidRPr="003E340D" w:rsidRDefault="001F1177" w:rsidP="00EF1709">
      <w:pPr>
        <w:pStyle w:val="Heading1"/>
        <w:rPr>
          <w:lang w:val="en-US"/>
        </w:rPr>
      </w:pPr>
      <w:bookmarkStart w:id="68" w:name="_Toc230203460"/>
      <w:r w:rsidRPr="003E340D">
        <w:rPr>
          <w:lang w:val="en-US"/>
        </w:rPr>
        <w:lastRenderedPageBreak/>
        <w:t>CURRICULUM VITAE</w:t>
      </w:r>
      <w:bookmarkEnd w:id="66"/>
      <w:bookmarkEnd w:id="68"/>
    </w:p>
    <w:p w14:paraId="05B94416" w14:textId="3E40F922" w:rsidR="001F1177" w:rsidRPr="003E340D" w:rsidRDefault="000504D1" w:rsidP="001F1177">
      <w:pPr>
        <w:jc w:val="center"/>
        <w:rPr>
          <w:caps/>
          <w:color w:val="000000" w:themeColor="text1"/>
          <w:lang w:val="en-US"/>
        </w:rPr>
      </w:pPr>
      <w:proofErr w:type="spellStart"/>
      <w:r w:rsidRPr="003E340D">
        <w:rPr>
          <w:color w:val="000000" w:themeColor="text1"/>
          <w:lang w:val="en-US"/>
        </w:rPr>
        <w:t>Gülse</w:t>
      </w:r>
      <w:proofErr w:type="spellEnd"/>
      <w:r w:rsidRPr="003E340D">
        <w:rPr>
          <w:color w:val="000000" w:themeColor="text1"/>
          <w:lang w:val="en-US"/>
        </w:rPr>
        <w:t xml:space="preserve"> Dolunay Ünlü</w:t>
      </w:r>
    </w:p>
    <w:p w14:paraId="2F75A190" w14:textId="77777777" w:rsidR="001F1177" w:rsidRPr="003E340D" w:rsidRDefault="001F1177" w:rsidP="001F1177">
      <w:pPr>
        <w:rPr>
          <w:bCs/>
          <w:lang w:val="en-US" w:eastAsia="tr-TR"/>
        </w:rPr>
      </w:pPr>
    </w:p>
    <w:p w14:paraId="4EC3D32D" w14:textId="77777777" w:rsidR="001F1177" w:rsidRPr="003E340D" w:rsidRDefault="001F1177" w:rsidP="001F1177">
      <w:pPr>
        <w:rPr>
          <w:b/>
          <w:lang w:val="en-US" w:eastAsia="tr-TR"/>
        </w:rPr>
      </w:pPr>
      <w:proofErr w:type="gramStart"/>
      <w:r w:rsidRPr="003E340D">
        <w:rPr>
          <w:b/>
          <w:lang w:val="en-US" w:eastAsia="tr-TR"/>
        </w:rPr>
        <w:t>Education :</w:t>
      </w:r>
      <w:proofErr w:type="gramEnd"/>
    </w:p>
    <w:p w14:paraId="49893239" w14:textId="77777777" w:rsidR="001F1177" w:rsidRPr="003E340D" w:rsidRDefault="00C648C8" w:rsidP="001F1177">
      <w:pPr>
        <w:rPr>
          <w:lang w:val="en-US" w:eastAsia="tr-TR"/>
        </w:rPr>
      </w:pPr>
      <w:proofErr w:type="gramStart"/>
      <w:r w:rsidRPr="003E340D">
        <w:rPr>
          <w:i/>
          <w:iCs/>
          <w:lang w:val="en-US" w:eastAsia="tr-TR"/>
        </w:rPr>
        <w:t>Bachelors</w:t>
      </w:r>
      <w:r w:rsidR="001F1177" w:rsidRPr="003E340D">
        <w:rPr>
          <w:lang w:val="en-US" w:eastAsia="tr-TR"/>
        </w:rPr>
        <w:t xml:space="preserve"> :</w:t>
      </w:r>
      <w:proofErr w:type="gramEnd"/>
      <w:r w:rsidR="001F1177" w:rsidRPr="003E340D">
        <w:rPr>
          <w:lang w:val="en-US" w:eastAsia="tr-TR"/>
        </w:rPr>
        <w:t xml:space="preserve"> Piri Reis University </w:t>
      </w:r>
    </w:p>
    <w:p w14:paraId="2F589C7C" w14:textId="77F804E0" w:rsidR="001F1177" w:rsidRPr="003E340D" w:rsidRDefault="001F1177" w:rsidP="001F1177">
      <w:pPr>
        <w:rPr>
          <w:lang w:val="en-US" w:eastAsia="tr-TR"/>
        </w:rPr>
      </w:pPr>
      <w:r w:rsidRPr="003E340D">
        <w:rPr>
          <w:lang w:val="en-US" w:eastAsia="tr-TR"/>
        </w:rPr>
        <w:t>20</w:t>
      </w:r>
      <w:r w:rsidR="000504D1" w:rsidRPr="003E340D">
        <w:rPr>
          <w:lang w:val="en-US" w:eastAsia="tr-TR"/>
        </w:rPr>
        <w:t>21</w:t>
      </w:r>
      <w:r w:rsidRPr="003E340D">
        <w:rPr>
          <w:lang w:val="en-US" w:eastAsia="tr-TR"/>
        </w:rPr>
        <w:t>-202</w:t>
      </w:r>
      <w:r w:rsidR="000504D1" w:rsidRPr="003E340D">
        <w:rPr>
          <w:lang w:val="en-US" w:eastAsia="tr-TR"/>
        </w:rPr>
        <w:t>6</w:t>
      </w:r>
      <w:r w:rsidRPr="003E340D">
        <w:rPr>
          <w:lang w:val="en-US" w:eastAsia="tr-TR"/>
        </w:rPr>
        <w:t xml:space="preserve"> Management Information System</w:t>
      </w:r>
      <w:r w:rsidR="00C648C8" w:rsidRPr="003E340D">
        <w:rPr>
          <w:lang w:val="en-US" w:eastAsia="tr-TR"/>
        </w:rPr>
        <w:t>s</w:t>
      </w:r>
    </w:p>
    <w:p w14:paraId="75780A79" w14:textId="541E1ED1" w:rsidR="00C648C8" w:rsidRPr="003E340D" w:rsidRDefault="001F1177" w:rsidP="001F1177">
      <w:pPr>
        <w:rPr>
          <w:lang w:val="en-US" w:eastAsia="tr-TR"/>
        </w:rPr>
      </w:pPr>
      <w:r w:rsidRPr="003E340D">
        <w:rPr>
          <w:i/>
          <w:iCs/>
          <w:lang w:val="en-US" w:eastAsia="tr-TR"/>
        </w:rPr>
        <w:t>High School</w:t>
      </w:r>
      <w:r w:rsidRPr="003E340D">
        <w:rPr>
          <w:lang w:val="en-US" w:eastAsia="tr-TR"/>
        </w:rPr>
        <w:t>:</w:t>
      </w:r>
      <w:r w:rsidR="000504D1" w:rsidRPr="003E340D">
        <w:rPr>
          <w:lang w:val="en-US" w:eastAsia="tr-TR"/>
        </w:rPr>
        <w:t xml:space="preserve"> Turgut </w:t>
      </w:r>
      <w:proofErr w:type="spellStart"/>
      <w:r w:rsidR="000504D1" w:rsidRPr="003E340D">
        <w:rPr>
          <w:lang w:val="en-US" w:eastAsia="tr-TR"/>
        </w:rPr>
        <w:t>Özal</w:t>
      </w:r>
      <w:proofErr w:type="spellEnd"/>
      <w:r w:rsidR="000504D1" w:rsidRPr="003E340D">
        <w:rPr>
          <w:lang w:val="en-US" w:eastAsia="tr-TR"/>
        </w:rPr>
        <w:t xml:space="preserve"> Anadolu </w:t>
      </w:r>
      <w:proofErr w:type="spellStart"/>
      <w:r w:rsidR="000504D1" w:rsidRPr="003E340D">
        <w:rPr>
          <w:lang w:val="en-US" w:eastAsia="tr-TR"/>
        </w:rPr>
        <w:t>Lisesi</w:t>
      </w:r>
      <w:proofErr w:type="spellEnd"/>
      <w:r w:rsidRPr="003E340D">
        <w:rPr>
          <w:lang w:val="en-US" w:eastAsia="tr-TR"/>
        </w:rPr>
        <w:tab/>
      </w:r>
    </w:p>
    <w:p w14:paraId="1936C476" w14:textId="77777777" w:rsidR="001F1177" w:rsidRPr="003E340D" w:rsidRDefault="001F1177" w:rsidP="001F1177">
      <w:pPr>
        <w:rPr>
          <w:lang w:val="en-US" w:eastAsia="tr-TR"/>
        </w:rPr>
      </w:pPr>
      <w:r w:rsidRPr="003E340D">
        <w:rPr>
          <w:lang w:val="en-US" w:eastAsia="tr-TR"/>
        </w:rPr>
        <w:t xml:space="preserve">                        </w:t>
      </w:r>
    </w:p>
    <w:p w14:paraId="2E2BDCD3" w14:textId="34C78542" w:rsidR="00134C3E" w:rsidRPr="003E340D" w:rsidRDefault="001F1177" w:rsidP="00134C3E">
      <w:pPr>
        <w:rPr>
          <w:b/>
          <w:bCs/>
          <w:lang w:val="en-US" w:eastAsia="tr-TR"/>
        </w:rPr>
      </w:pPr>
      <w:r w:rsidRPr="003E340D">
        <w:rPr>
          <w:b/>
          <w:bCs/>
          <w:lang w:val="en-US" w:eastAsia="tr-TR"/>
        </w:rPr>
        <w:t xml:space="preserve">Work Experience / </w:t>
      </w:r>
      <w:r w:rsidR="000404D9" w:rsidRPr="003E340D">
        <w:rPr>
          <w:b/>
          <w:bCs/>
          <w:lang w:val="en-US" w:eastAsia="tr-TR"/>
        </w:rPr>
        <w:t>Internship</w:t>
      </w:r>
      <w:r w:rsidRPr="003E340D">
        <w:rPr>
          <w:b/>
          <w:bCs/>
          <w:lang w:val="en-US" w:eastAsia="tr-TR"/>
        </w:rPr>
        <w:t>:</w:t>
      </w:r>
      <w:r w:rsidR="00134C3E" w:rsidRPr="003E340D">
        <w:rPr>
          <w:b/>
          <w:bCs/>
          <w:lang w:val="en-US" w:eastAsia="tr-TR"/>
        </w:rPr>
        <w:t xml:space="preserve"> </w:t>
      </w:r>
    </w:p>
    <w:p w14:paraId="63C34744" w14:textId="77777777" w:rsidR="00134C3E" w:rsidRPr="003E340D" w:rsidRDefault="00134C3E" w:rsidP="00134C3E">
      <w:pPr>
        <w:rPr>
          <w:b/>
          <w:bCs/>
          <w:lang w:val="en-US" w:eastAsia="tr-TR"/>
        </w:rPr>
      </w:pPr>
      <w:r w:rsidRPr="003E340D">
        <w:rPr>
          <w:b/>
          <w:bCs/>
          <w:lang w:val="en-US" w:eastAsia="tr-TR"/>
        </w:rPr>
        <w:t>Ride Operator - Kings Island</w:t>
      </w:r>
    </w:p>
    <w:p w14:paraId="5591F9E2" w14:textId="77777777" w:rsidR="00134C3E" w:rsidRPr="003E340D" w:rsidRDefault="00134C3E" w:rsidP="00134C3E">
      <w:pPr>
        <w:rPr>
          <w:b/>
          <w:bCs/>
          <w:lang w:val="en-US" w:eastAsia="tr-TR"/>
        </w:rPr>
      </w:pPr>
      <w:r w:rsidRPr="003E340D">
        <w:rPr>
          <w:b/>
          <w:bCs/>
          <w:lang w:val="en-US" w:eastAsia="tr-TR"/>
        </w:rPr>
        <w:t>Mason, Ohio, United States | June 2024 - September 2024</w:t>
      </w:r>
    </w:p>
    <w:p w14:paraId="5C2C2872" w14:textId="77777777" w:rsidR="00134C3E" w:rsidRPr="003E340D" w:rsidRDefault="00134C3E" w:rsidP="00134C3E">
      <w:pPr>
        <w:rPr>
          <w:b/>
          <w:bCs/>
          <w:lang w:val="en-US" w:eastAsia="tr-TR"/>
        </w:rPr>
      </w:pPr>
      <w:r w:rsidRPr="003E340D">
        <w:rPr>
          <w:b/>
          <w:bCs/>
          <w:lang w:val="en-US" w:eastAsia="tr-TR"/>
        </w:rPr>
        <w:t>Worked in an international environment and improved communication, teamwork, responsibility, and customer-facing problem-solving skills.</w:t>
      </w:r>
    </w:p>
    <w:p w14:paraId="251872FC" w14:textId="77777777" w:rsidR="00134C3E" w:rsidRPr="003E340D" w:rsidRDefault="00134C3E" w:rsidP="00134C3E">
      <w:pPr>
        <w:rPr>
          <w:b/>
          <w:bCs/>
          <w:lang w:val="en-US" w:eastAsia="tr-TR"/>
        </w:rPr>
      </w:pPr>
    </w:p>
    <w:p w14:paraId="35FFF1A8" w14:textId="77777777" w:rsidR="00134C3E" w:rsidRPr="003E340D" w:rsidRDefault="00134C3E" w:rsidP="00134C3E">
      <w:pPr>
        <w:rPr>
          <w:b/>
          <w:bCs/>
          <w:lang w:val="en-US" w:eastAsia="tr-TR"/>
        </w:rPr>
      </w:pPr>
      <w:r w:rsidRPr="003E340D">
        <w:rPr>
          <w:b/>
          <w:bCs/>
          <w:lang w:val="en-US" w:eastAsia="tr-TR"/>
        </w:rPr>
        <w:t>YÖK Data Analysis School</w:t>
      </w:r>
    </w:p>
    <w:p w14:paraId="36E69824" w14:textId="77777777" w:rsidR="00134C3E" w:rsidRPr="003E340D" w:rsidRDefault="00134C3E" w:rsidP="00134C3E">
      <w:pPr>
        <w:rPr>
          <w:b/>
          <w:bCs/>
          <w:lang w:val="en-US" w:eastAsia="tr-TR"/>
        </w:rPr>
      </w:pPr>
      <w:r w:rsidRPr="003E340D">
        <w:rPr>
          <w:b/>
          <w:bCs/>
          <w:lang w:val="en-US" w:eastAsia="tr-TR"/>
        </w:rPr>
        <w:t>2026</w:t>
      </w:r>
    </w:p>
    <w:p w14:paraId="60DB8078" w14:textId="47677C50" w:rsidR="00134C3E" w:rsidRPr="003E340D" w:rsidRDefault="00134C3E" w:rsidP="00134C3E">
      <w:pPr>
        <w:rPr>
          <w:b/>
          <w:bCs/>
          <w:lang w:val="en-US" w:eastAsia="tr-TR"/>
        </w:rPr>
      </w:pPr>
      <w:r w:rsidRPr="003E340D">
        <w:rPr>
          <w:b/>
          <w:bCs/>
          <w:lang w:val="en-US" w:eastAsia="tr-TR"/>
        </w:rPr>
        <w:t>Completed applied coursework in Excel and Python for data analysis and reporting.</w:t>
      </w:r>
    </w:p>
    <w:p w14:paraId="4767F0FE" w14:textId="77777777" w:rsidR="00134C3E" w:rsidRPr="003E340D" w:rsidRDefault="001F1177" w:rsidP="001F1177">
      <w:pPr>
        <w:rPr>
          <w:lang w:val="en-US" w:eastAsia="tr-TR"/>
        </w:rPr>
      </w:pPr>
      <w:r w:rsidRPr="003E340D">
        <w:rPr>
          <w:lang w:val="en-US" w:eastAsia="tr-TR"/>
        </w:rPr>
        <w:t xml:space="preserve">                       </w:t>
      </w:r>
    </w:p>
    <w:p w14:paraId="52386DD4" w14:textId="227396AB" w:rsidR="001F1177" w:rsidRPr="003E340D" w:rsidRDefault="001F1177" w:rsidP="001F1177">
      <w:pPr>
        <w:rPr>
          <w:lang w:val="en-US" w:eastAsia="tr-TR"/>
        </w:rPr>
      </w:pPr>
      <w:r w:rsidRPr="003E340D">
        <w:rPr>
          <w:b/>
          <w:bCs/>
          <w:lang w:val="en-US" w:eastAsia="tr-TR"/>
        </w:rPr>
        <w:t xml:space="preserve">Professional </w:t>
      </w:r>
      <w:proofErr w:type="gramStart"/>
      <w:r w:rsidRPr="003E340D">
        <w:rPr>
          <w:b/>
          <w:bCs/>
          <w:lang w:val="en-US" w:eastAsia="tr-TR"/>
        </w:rPr>
        <w:t>skill</w:t>
      </w:r>
      <w:proofErr w:type="gramEnd"/>
      <w:r w:rsidRPr="003E340D">
        <w:rPr>
          <w:b/>
          <w:bCs/>
          <w:lang w:val="en-US" w:eastAsia="tr-TR"/>
        </w:rPr>
        <w:t>:</w:t>
      </w:r>
    </w:p>
    <w:p w14:paraId="2A5873DD" w14:textId="31AD0579" w:rsidR="00134C3E" w:rsidRPr="003E340D" w:rsidRDefault="00134C3E" w:rsidP="001F1177">
      <w:pPr>
        <w:rPr>
          <w:b/>
          <w:bCs/>
          <w:lang w:val="en-US" w:eastAsia="tr-TR"/>
        </w:rPr>
      </w:pPr>
      <w:r w:rsidRPr="003E340D">
        <w:rPr>
          <w:b/>
          <w:bCs/>
          <w:lang w:val="en-US" w:eastAsia="tr-TR"/>
        </w:rPr>
        <w:t>Python, pandas, NumPy, Matplotlib, Excel, Power Query, SQL, Java, HTML, CSS, JavaScript, Cisco Packet Tracer, data cleaning, exploratory data analysis, reporting, dashboard development</w:t>
      </w:r>
    </w:p>
    <w:p w14:paraId="59DA2DAA" w14:textId="77777777" w:rsidR="001F1177" w:rsidRPr="003E340D" w:rsidRDefault="001F1177" w:rsidP="001F1177">
      <w:pPr>
        <w:rPr>
          <w:lang w:val="en-US" w:eastAsia="tr-TR"/>
        </w:rPr>
      </w:pPr>
    </w:p>
    <w:p w14:paraId="0D7F2C5E" w14:textId="77777777" w:rsidR="00134C3E" w:rsidRPr="003E340D" w:rsidRDefault="00134C3E" w:rsidP="00134C3E">
      <w:pPr>
        <w:rPr>
          <w:b/>
          <w:bCs/>
          <w:lang w:val="en-US" w:eastAsia="tr-TR"/>
        </w:rPr>
      </w:pPr>
      <w:r w:rsidRPr="003E340D">
        <w:rPr>
          <w:b/>
          <w:bCs/>
          <w:lang w:val="en-US" w:eastAsia="tr-TR"/>
        </w:rPr>
        <w:t>Academic Projects:</w:t>
      </w:r>
    </w:p>
    <w:p w14:paraId="62D5C0E7" w14:textId="77777777" w:rsidR="00134C3E" w:rsidRPr="003E340D" w:rsidRDefault="00134C3E" w:rsidP="00134C3E">
      <w:pPr>
        <w:rPr>
          <w:b/>
          <w:bCs/>
          <w:lang w:val="en-US" w:eastAsia="tr-TR"/>
        </w:rPr>
      </w:pPr>
      <w:r w:rsidRPr="003E340D">
        <w:rPr>
          <w:b/>
          <w:bCs/>
          <w:lang w:val="en-US" w:eastAsia="tr-TR"/>
        </w:rPr>
        <w:t>House Prices – Advanced Regression Techniques, Kaggle Competition</w:t>
      </w:r>
    </w:p>
    <w:p w14:paraId="3D5644F2" w14:textId="77777777" w:rsidR="00134C3E" w:rsidRPr="003E340D" w:rsidRDefault="00134C3E" w:rsidP="00134C3E">
      <w:pPr>
        <w:rPr>
          <w:b/>
          <w:bCs/>
          <w:lang w:val="en-US" w:eastAsia="tr-TR"/>
        </w:rPr>
      </w:pPr>
      <w:r w:rsidRPr="003E340D">
        <w:rPr>
          <w:b/>
          <w:bCs/>
          <w:lang w:val="en-US" w:eastAsia="tr-TR"/>
        </w:rPr>
        <w:t xml:space="preserve">Performed data cleaning and </w:t>
      </w:r>
      <w:proofErr w:type="gramStart"/>
      <w:r w:rsidRPr="003E340D">
        <w:rPr>
          <w:b/>
          <w:bCs/>
          <w:lang w:val="en-US" w:eastAsia="tr-TR"/>
        </w:rPr>
        <w:t>exploratory</w:t>
      </w:r>
      <w:proofErr w:type="gramEnd"/>
      <w:r w:rsidRPr="003E340D">
        <w:rPr>
          <w:b/>
          <w:bCs/>
          <w:lang w:val="en-US" w:eastAsia="tr-TR"/>
        </w:rPr>
        <w:t xml:space="preserve"> data analysis on housing data using Python.</w:t>
      </w:r>
    </w:p>
    <w:p w14:paraId="319FC863" w14:textId="77777777" w:rsidR="00134C3E" w:rsidRPr="003E340D" w:rsidRDefault="00134C3E" w:rsidP="00134C3E">
      <w:pPr>
        <w:rPr>
          <w:b/>
          <w:bCs/>
          <w:lang w:val="en-US" w:eastAsia="tr-TR"/>
        </w:rPr>
      </w:pPr>
    </w:p>
    <w:p w14:paraId="59D75AF3" w14:textId="77777777" w:rsidR="00134C3E" w:rsidRPr="003E340D" w:rsidRDefault="00134C3E" w:rsidP="00134C3E">
      <w:pPr>
        <w:rPr>
          <w:b/>
          <w:bCs/>
          <w:lang w:val="en-US" w:eastAsia="tr-TR"/>
        </w:rPr>
      </w:pPr>
      <w:r w:rsidRPr="003E340D">
        <w:rPr>
          <w:b/>
          <w:bCs/>
          <w:lang w:val="en-US" w:eastAsia="tr-TR"/>
        </w:rPr>
        <w:t>Animal Lifespan Prediction and Clustering</w:t>
      </w:r>
    </w:p>
    <w:p w14:paraId="35C90614" w14:textId="77777777" w:rsidR="00134C3E" w:rsidRPr="003E340D" w:rsidRDefault="00134C3E" w:rsidP="00134C3E">
      <w:pPr>
        <w:rPr>
          <w:b/>
          <w:bCs/>
          <w:lang w:val="en-US" w:eastAsia="tr-TR"/>
        </w:rPr>
      </w:pPr>
      <w:r w:rsidRPr="003E340D">
        <w:rPr>
          <w:b/>
          <w:bCs/>
          <w:lang w:val="en-US" w:eastAsia="tr-TR"/>
        </w:rPr>
        <w:t xml:space="preserve">Conducted data preprocessing and </w:t>
      </w:r>
      <w:proofErr w:type="gramStart"/>
      <w:r w:rsidRPr="003E340D">
        <w:rPr>
          <w:b/>
          <w:bCs/>
          <w:lang w:val="en-US" w:eastAsia="tr-TR"/>
        </w:rPr>
        <w:t>exploratory</w:t>
      </w:r>
      <w:proofErr w:type="gramEnd"/>
      <w:r w:rsidRPr="003E340D">
        <w:rPr>
          <w:b/>
          <w:bCs/>
          <w:lang w:val="en-US" w:eastAsia="tr-TR"/>
        </w:rPr>
        <w:t xml:space="preserve"> analysis on a biological dataset using Python.</w:t>
      </w:r>
    </w:p>
    <w:p w14:paraId="7BFAF305" w14:textId="77777777" w:rsidR="00134C3E" w:rsidRPr="003E340D" w:rsidRDefault="00134C3E" w:rsidP="00134C3E">
      <w:pPr>
        <w:rPr>
          <w:b/>
          <w:bCs/>
          <w:lang w:val="en-US" w:eastAsia="tr-TR"/>
        </w:rPr>
      </w:pPr>
    </w:p>
    <w:p w14:paraId="654A0B23" w14:textId="77777777" w:rsidR="00134C3E" w:rsidRPr="003E340D" w:rsidRDefault="00134C3E" w:rsidP="00134C3E">
      <w:pPr>
        <w:rPr>
          <w:b/>
          <w:bCs/>
          <w:lang w:val="en-US" w:eastAsia="tr-TR"/>
        </w:rPr>
      </w:pPr>
      <w:r w:rsidRPr="003E340D">
        <w:rPr>
          <w:b/>
          <w:bCs/>
          <w:lang w:val="en-US" w:eastAsia="tr-TR"/>
        </w:rPr>
        <w:t>Secure Office Network Design</w:t>
      </w:r>
    </w:p>
    <w:p w14:paraId="649A3586" w14:textId="77777777" w:rsidR="00134C3E" w:rsidRPr="003E340D" w:rsidRDefault="00134C3E" w:rsidP="00134C3E">
      <w:pPr>
        <w:rPr>
          <w:b/>
          <w:bCs/>
          <w:lang w:val="en-US" w:eastAsia="tr-TR"/>
        </w:rPr>
      </w:pPr>
      <w:r w:rsidRPr="003E340D">
        <w:rPr>
          <w:b/>
          <w:bCs/>
          <w:lang w:val="en-US" w:eastAsia="tr-TR"/>
        </w:rPr>
        <w:t>Designed a segmented office network in Cisco Packet Tracer using VLANs, DHCP, NAT, ACLs, and SSH.</w:t>
      </w:r>
    </w:p>
    <w:p w14:paraId="0B044088" w14:textId="77777777" w:rsidR="00134C3E" w:rsidRPr="003E340D" w:rsidRDefault="00134C3E" w:rsidP="00134C3E">
      <w:pPr>
        <w:rPr>
          <w:b/>
          <w:bCs/>
          <w:lang w:val="en-US" w:eastAsia="tr-TR"/>
        </w:rPr>
      </w:pPr>
    </w:p>
    <w:p w14:paraId="3D2C55A2" w14:textId="77777777" w:rsidR="00134C3E" w:rsidRPr="003E340D" w:rsidRDefault="00134C3E" w:rsidP="00134C3E">
      <w:pPr>
        <w:rPr>
          <w:b/>
          <w:bCs/>
          <w:lang w:val="en-US" w:eastAsia="tr-TR"/>
        </w:rPr>
      </w:pPr>
      <w:r w:rsidRPr="003E340D">
        <w:rPr>
          <w:b/>
          <w:bCs/>
          <w:lang w:val="en-US" w:eastAsia="tr-TR"/>
        </w:rPr>
        <w:t>Statistical Analysis of Student Performance</w:t>
      </w:r>
    </w:p>
    <w:p w14:paraId="68DDF27A" w14:textId="77777777" w:rsidR="00134C3E" w:rsidRPr="003E340D" w:rsidRDefault="00134C3E" w:rsidP="00134C3E">
      <w:pPr>
        <w:rPr>
          <w:b/>
          <w:bCs/>
          <w:lang w:val="en-US" w:eastAsia="tr-TR"/>
        </w:rPr>
      </w:pPr>
      <w:r w:rsidRPr="003E340D">
        <w:rPr>
          <w:b/>
          <w:bCs/>
          <w:lang w:val="en-US" w:eastAsia="tr-TR"/>
        </w:rPr>
        <w:t>Applied descriptive statistics, correlation analysis, hypothesis testing, and multiple linear regression.</w:t>
      </w:r>
    </w:p>
    <w:p w14:paraId="25AC2F3A" w14:textId="77777777" w:rsidR="00134C3E" w:rsidRPr="003E340D" w:rsidRDefault="00134C3E" w:rsidP="00134C3E">
      <w:pPr>
        <w:rPr>
          <w:b/>
          <w:bCs/>
          <w:lang w:val="en-US" w:eastAsia="tr-TR"/>
        </w:rPr>
      </w:pPr>
    </w:p>
    <w:p w14:paraId="599C960A" w14:textId="77777777" w:rsidR="00134C3E" w:rsidRPr="003E340D" w:rsidRDefault="00134C3E" w:rsidP="00134C3E">
      <w:pPr>
        <w:rPr>
          <w:b/>
          <w:bCs/>
          <w:lang w:val="en-US" w:eastAsia="tr-TR"/>
        </w:rPr>
      </w:pPr>
      <w:r w:rsidRPr="003E340D">
        <w:rPr>
          <w:b/>
          <w:bCs/>
          <w:lang w:val="en-US" w:eastAsia="tr-TR"/>
        </w:rPr>
        <w:t>Library Management System</w:t>
      </w:r>
    </w:p>
    <w:p w14:paraId="2009CF4E" w14:textId="6734F2E5" w:rsidR="00C4205F" w:rsidRPr="003E340D" w:rsidRDefault="00134C3E" w:rsidP="00134C3E">
      <w:pPr>
        <w:rPr>
          <w:lang w:val="en-US" w:eastAsia="tr-TR"/>
        </w:rPr>
      </w:pPr>
      <w:r w:rsidRPr="003E340D">
        <w:rPr>
          <w:b/>
          <w:bCs/>
          <w:lang w:val="en-US" w:eastAsia="tr-TR"/>
        </w:rPr>
        <w:t>Developed a Java-based library management application using object-oriented programming principles.</w:t>
      </w:r>
    </w:p>
    <w:p w14:paraId="33629B4F" w14:textId="77777777" w:rsidR="00C648C8" w:rsidRPr="003E340D" w:rsidRDefault="00C648C8" w:rsidP="001F1177">
      <w:pPr>
        <w:rPr>
          <w:lang w:val="en-US" w:eastAsia="tr-TR"/>
        </w:rPr>
      </w:pPr>
    </w:p>
    <w:p w14:paraId="68ECF379" w14:textId="77777777" w:rsidR="00C4205F" w:rsidRPr="003E340D" w:rsidRDefault="00C4205F" w:rsidP="001F1177">
      <w:pPr>
        <w:rPr>
          <w:b/>
          <w:bCs/>
          <w:lang w:val="en-US" w:eastAsia="tr-TR"/>
        </w:rPr>
      </w:pPr>
      <w:r w:rsidRPr="003E340D">
        <w:rPr>
          <w:b/>
          <w:bCs/>
          <w:lang w:val="en-US" w:eastAsia="tr-TR"/>
        </w:rPr>
        <w:t>Social activities:</w:t>
      </w:r>
    </w:p>
    <w:p w14:paraId="2FDEA272" w14:textId="77777777" w:rsidR="00134C3E" w:rsidRPr="003E340D" w:rsidRDefault="00134C3E" w:rsidP="00134C3E">
      <w:pPr>
        <w:rPr>
          <w:b/>
          <w:bCs/>
          <w:lang w:val="en-US" w:eastAsia="tr-TR"/>
        </w:rPr>
      </w:pPr>
      <w:r w:rsidRPr="003E340D">
        <w:rPr>
          <w:b/>
          <w:bCs/>
          <w:lang w:val="en-US" w:eastAsia="tr-TR"/>
        </w:rPr>
        <w:t>Data Science Core Team Member - IT Club</w:t>
      </w:r>
    </w:p>
    <w:p w14:paraId="0B0AC177" w14:textId="77777777" w:rsidR="00134C3E" w:rsidRPr="003E340D" w:rsidRDefault="00134C3E" w:rsidP="00134C3E">
      <w:pPr>
        <w:rPr>
          <w:b/>
          <w:bCs/>
          <w:lang w:val="en-US" w:eastAsia="tr-TR"/>
        </w:rPr>
      </w:pPr>
      <w:r w:rsidRPr="003E340D">
        <w:rPr>
          <w:b/>
          <w:bCs/>
          <w:lang w:val="en-US" w:eastAsia="tr-TR"/>
        </w:rPr>
        <w:t>Istanbul, Türkiye | 2021 - Present</w:t>
      </w:r>
    </w:p>
    <w:p w14:paraId="503A61A3" w14:textId="77777777" w:rsidR="00134C3E" w:rsidRPr="003E340D" w:rsidRDefault="00134C3E" w:rsidP="00C4205F">
      <w:pPr>
        <w:rPr>
          <w:b/>
          <w:bCs/>
          <w:lang w:val="en-US" w:eastAsia="tr-TR"/>
        </w:rPr>
      </w:pPr>
      <w:r w:rsidRPr="003E340D">
        <w:rPr>
          <w:b/>
          <w:bCs/>
          <w:lang w:val="en-US" w:eastAsia="tr-TR"/>
        </w:rPr>
        <w:t>Supported the planning and delivery of student-focused data science workshops and technical sessions. Assisted with dataset preparation, coordination, and content organization for club activities.</w:t>
      </w:r>
    </w:p>
    <w:p w14:paraId="0E3198A7" w14:textId="3D931FDE" w:rsidR="001F1177" w:rsidRPr="003E340D" w:rsidRDefault="00C4205F" w:rsidP="00C4205F">
      <w:pPr>
        <w:rPr>
          <w:b/>
          <w:bCs/>
          <w:lang w:val="en-US" w:eastAsia="tr-TR"/>
        </w:rPr>
      </w:pPr>
      <w:r w:rsidRPr="003E340D">
        <w:rPr>
          <w:b/>
          <w:bCs/>
          <w:lang w:val="en-US" w:eastAsia="tr-TR"/>
        </w:rPr>
        <w:t>Personal Information:</w:t>
      </w:r>
    </w:p>
    <w:p w14:paraId="1FBA01F5" w14:textId="77777777" w:rsidR="001F1177" w:rsidRPr="003E340D" w:rsidRDefault="001F1177" w:rsidP="00C4205F">
      <w:pPr>
        <w:rPr>
          <w:lang w:val="en-US" w:eastAsia="tr-TR"/>
        </w:rPr>
      </w:pPr>
    </w:p>
    <w:tbl>
      <w:tblPr>
        <w:tblW w:w="0" w:type="auto"/>
        <w:tblInd w:w="704" w:type="dxa"/>
        <w:tblLook w:val="04A0" w:firstRow="1" w:lastRow="0" w:firstColumn="1" w:lastColumn="0" w:noHBand="0" w:noVBand="1"/>
      </w:tblPr>
      <w:tblGrid>
        <w:gridCol w:w="3078"/>
        <w:gridCol w:w="5096"/>
      </w:tblGrid>
      <w:tr w:rsidR="00C4205F" w:rsidRPr="003E340D" w14:paraId="4260F91B" w14:textId="77777777" w:rsidTr="00C648C8">
        <w:tc>
          <w:tcPr>
            <w:tcW w:w="2693" w:type="dxa"/>
          </w:tcPr>
          <w:p w14:paraId="3DE9CBD3" w14:textId="264D6ED1" w:rsidR="00C4205F" w:rsidRPr="003E340D" w:rsidRDefault="00C4205F" w:rsidP="00C4205F">
            <w:pPr>
              <w:rPr>
                <w:b/>
                <w:bCs/>
                <w:lang w:val="en-US" w:eastAsia="tr-TR"/>
              </w:rPr>
            </w:pPr>
            <w:r w:rsidRPr="003E340D">
              <w:rPr>
                <w:b/>
                <w:bCs/>
                <w:lang w:val="en-US" w:eastAsia="tr-TR"/>
              </w:rPr>
              <w:t>Gender:</w:t>
            </w:r>
            <w:r w:rsidR="00134C3E" w:rsidRPr="003E340D">
              <w:rPr>
                <w:b/>
                <w:bCs/>
                <w:lang w:val="en-US" w:eastAsia="tr-TR"/>
              </w:rPr>
              <w:t xml:space="preserve"> Female</w:t>
            </w:r>
          </w:p>
        </w:tc>
        <w:tc>
          <w:tcPr>
            <w:tcW w:w="5096" w:type="dxa"/>
          </w:tcPr>
          <w:p w14:paraId="4D3D43DB" w14:textId="77777777" w:rsidR="00C4205F" w:rsidRPr="003E340D" w:rsidRDefault="00C4205F" w:rsidP="00C4205F">
            <w:pPr>
              <w:rPr>
                <w:lang w:val="en-US" w:eastAsia="tr-TR"/>
              </w:rPr>
            </w:pPr>
          </w:p>
        </w:tc>
      </w:tr>
      <w:tr w:rsidR="00C648C8" w:rsidRPr="003E340D" w14:paraId="150D1E74" w14:textId="77777777" w:rsidTr="00C648C8">
        <w:tc>
          <w:tcPr>
            <w:tcW w:w="2693" w:type="dxa"/>
          </w:tcPr>
          <w:p w14:paraId="1D4164C4" w14:textId="25EF406A" w:rsidR="001F1177" w:rsidRPr="003E340D" w:rsidRDefault="00C648C8" w:rsidP="00C4205F">
            <w:pPr>
              <w:rPr>
                <w:b/>
                <w:bCs/>
                <w:lang w:val="en-US" w:eastAsia="tr-TR"/>
              </w:rPr>
            </w:pPr>
            <w:r w:rsidRPr="003E340D">
              <w:rPr>
                <w:b/>
                <w:bCs/>
                <w:lang w:val="en-US" w:eastAsia="tr-TR"/>
              </w:rPr>
              <w:t>Date</w:t>
            </w:r>
            <w:r w:rsidR="00C4205F" w:rsidRPr="003E340D">
              <w:rPr>
                <w:b/>
                <w:bCs/>
                <w:lang w:val="en-US" w:eastAsia="tr-TR"/>
              </w:rPr>
              <w:t xml:space="preserve"> of Birth and Place</w:t>
            </w:r>
            <w:r w:rsidRPr="003E340D">
              <w:rPr>
                <w:b/>
                <w:bCs/>
                <w:lang w:val="en-US" w:eastAsia="tr-TR"/>
              </w:rPr>
              <w:t>:</w:t>
            </w:r>
            <w:r w:rsidR="00134C3E" w:rsidRPr="003E340D">
              <w:rPr>
                <w:b/>
                <w:bCs/>
                <w:lang w:val="en-US" w:eastAsia="tr-TR"/>
              </w:rPr>
              <w:t xml:space="preserve"> 10.06.2002 </w:t>
            </w:r>
            <w:proofErr w:type="spellStart"/>
            <w:r w:rsidR="00134C3E" w:rsidRPr="003E340D">
              <w:rPr>
                <w:b/>
                <w:bCs/>
                <w:lang w:val="en-US" w:eastAsia="tr-TR"/>
              </w:rPr>
              <w:t>Düzce</w:t>
            </w:r>
            <w:proofErr w:type="spellEnd"/>
          </w:p>
        </w:tc>
        <w:tc>
          <w:tcPr>
            <w:tcW w:w="5096" w:type="dxa"/>
          </w:tcPr>
          <w:p w14:paraId="70C37284" w14:textId="77777777" w:rsidR="001F1177" w:rsidRPr="003E340D" w:rsidRDefault="001F1177" w:rsidP="00C4205F">
            <w:pPr>
              <w:rPr>
                <w:lang w:val="en-US" w:eastAsia="tr-TR"/>
              </w:rPr>
            </w:pPr>
          </w:p>
        </w:tc>
      </w:tr>
      <w:tr w:rsidR="00C648C8" w:rsidRPr="003E340D" w14:paraId="6230110D" w14:textId="77777777" w:rsidTr="00C648C8">
        <w:tc>
          <w:tcPr>
            <w:tcW w:w="2693" w:type="dxa"/>
          </w:tcPr>
          <w:p w14:paraId="677C6330" w14:textId="77777777" w:rsidR="001F1177" w:rsidRPr="003E340D" w:rsidRDefault="00C4205F" w:rsidP="00C4205F">
            <w:pPr>
              <w:rPr>
                <w:b/>
                <w:bCs/>
                <w:lang w:val="en-US" w:eastAsia="tr-TR"/>
              </w:rPr>
            </w:pPr>
            <w:r w:rsidRPr="003E340D">
              <w:rPr>
                <w:b/>
                <w:bCs/>
                <w:lang w:val="en-US" w:eastAsia="tr-TR"/>
              </w:rPr>
              <w:t xml:space="preserve">Foreign </w:t>
            </w:r>
            <w:r w:rsidR="00C648C8" w:rsidRPr="003E340D">
              <w:rPr>
                <w:b/>
                <w:bCs/>
                <w:lang w:val="en-US" w:eastAsia="tr-TR"/>
              </w:rPr>
              <w:t>languages</w:t>
            </w:r>
            <w:r w:rsidRPr="003E340D">
              <w:rPr>
                <w:b/>
                <w:bCs/>
                <w:lang w:val="en-US" w:eastAsia="tr-TR"/>
              </w:rPr>
              <w:t xml:space="preserve"> / Level</w:t>
            </w:r>
            <w:r w:rsidR="00C648C8" w:rsidRPr="003E340D">
              <w:rPr>
                <w:b/>
                <w:bCs/>
                <w:lang w:val="en-US" w:eastAsia="tr-TR"/>
              </w:rPr>
              <w:t>:</w:t>
            </w:r>
          </w:p>
          <w:p w14:paraId="18483EBB" w14:textId="77777777" w:rsidR="00134C3E" w:rsidRPr="003E340D" w:rsidRDefault="00134C3E" w:rsidP="00134C3E">
            <w:pPr>
              <w:rPr>
                <w:b/>
                <w:bCs/>
                <w:lang w:val="en-US" w:eastAsia="tr-TR"/>
              </w:rPr>
            </w:pPr>
            <w:r w:rsidRPr="003E340D">
              <w:rPr>
                <w:b/>
                <w:bCs/>
                <w:lang w:val="en-US" w:eastAsia="tr-TR"/>
              </w:rPr>
              <w:t>Turkish: Native</w:t>
            </w:r>
          </w:p>
          <w:p w14:paraId="3355FC38" w14:textId="269B3958" w:rsidR="00134C3E" w:rsidRPr="003E340D" w:rsidRDefault="00134C3E" w:rsidP="00134C3E">
            <w:pPr>
              <w:rPr>
                <w:b/>
                <w:bCs/>
                <w:lang w:val="en-US" w:eastAsia="tr-TR"/>
              </w:rPr>
            </w:pPr>
            <w:r w:rsidRPr="003E340D">
              <w:rPr>
                <w:b/>
                <w:bCs/>
                <w:lang w:val="en-US" w:eastAsia="tr-TR"/>
              </w:rPr>
              <w:t>English: Advanced</w:t>
            </w:r>
          </w:p>
        </w:tc>
        <w:tc>
          <w:tcPr>
            <w:tcW w:w="5096" w:type="dxa"/>
          </w:tcPr>
          <w:p w14:paraId="04B9AD0A" w14:textId="77777777" w:rsidR="001F1177" w:rsidRPr="003E340D" w:rsidRDefault="001F1177" w:rsidP="00C4205F">
            <w:pPr>
              <w:rPr>
                <w:lang w:val="en-US" w:eastAsia="tr-TR"/>
              </w:rPr>
            </w:pPr>
          </w:p>
        </w:tc>
      </w:tr>
      <w:tr w:rsidR="00C648C8" w:rsidRPr="003E340D" w14:paraId="6F540587" w14:textId="77777777" w:rsidTr="00C648C8">
        <w:tc>
          <w:tcPr>
            <w:tcW w:w="2693" w:type="dxa"/>
          </w:tcPr>
          <w:p w14:paraId="690B174E" w14:textId="4E40E61A" w:rsidR="001F1177" w:rsidRPr="003E340D" w:rsidRDefault="001F1177" w:rsidP="00C4205F">
            <w:pPr>
              <w:rPr>
                <w:b/>
                <w:bCs/>
                <w:lang w:val="en-US" w:eastAsia="tr-TR"/>
              </w:rPr>
            </w:pPr>
            <w:r w:rsidRPr="003E340D">
              <w:rPr>
                <w:b/>
                <w:bCs/>
                <w:lang w:val="en-US" w:eastAsia="tr-TR"/>
              </w:rPr>
              <w:t>E</w:t>
            </w:r>
            <w:r w:rsidR="00C4205F" w:rsidRPr="003E340D">
              <w:rPr>
                <w:b/>
                <w:bCs/>
                <w:lang w:val="en-US" w:eastAsia="tr-TR"/>
              </w:rPr>
              <w:t>mail</w:t>
            </w:r>
            <w:r w:rsidRPr="003E340D">
              <w:rPr>
                <w:b/>
                <w:bCs/>
                <w:lang w:val="en-US" w:eastAsia="tr-TR"/>
              </w:rPr>
              <w:t xml:space="preserve">: </w:t>
            </w:r>
            <w:r w:rsidR="00134C3E" w:rsidRPr="003E340D">
              <w:rPr>
                <w:b/>
                <w:bCs/>
                <w:lang w:val="en-US" w:eastAsia="tr-TR"/>
              </w:rPr>
              <w:t>gdolunayunlu@gmail.com</w:t>
            </w:r>
          </w:p>
        </w:tc>
        <w:tc>
          <w:tcPr>
            <w:tcW w:w="5096" w:type="dxa"/>
          </w:tcPr>
          <w:p w14:paraId="698A07A4" w14:textId="77777777" w:rsidR="001F1177" w:rsidRPr="003E340D" w:rsidRDefault="001F1177" w:rsidP="00C4205F">
            <w:pPr>
              <w:rPr>
                <w:lang w:val="en-US" w:eastAsia="tr-TR"/>
              </w:rPr>
            </w:pPr>
          </w:p>
        </w:tc>
      </w:tr>
      <w:tr w:rsidR="00232667" w:rsidRPr="003E340D" w14:paraId="2243610C" w14:textId="77777777" w:rsidTr="00C648C8">
        <w:tc>
          <w:tcPr>
            <w:tcW w:w="2693" w:type="dxa"/>
          </w:tcPr>
          <w:p w14:paraId="0564FBEA" w14:textId="0501F0BB" w:rsidR="00232667" w:rsidRPr="003E340D" w:rsidRDefault="00232667" w:rsidP="00C4205F">
            <w:pPr>
              <w:rPr>
                <w:b/>
                <w:bCs/>
                <w:lang w:val="en-US" w:eastAsia="tr-TR"/>
              </w:rPr>
            </w:pPr>
            <w:r w:rsidRPr="003E340D">
              <w:rPr>
                <w:b/>
                <w:bCs/>
                <w:lang w:val="en-US" w:eastAsia="tr-TR"/>
              </w:rPr>
              <w:t>Website:</w:t>
            </w:r>
            <w:r w:rsidR="00134C3E" w:rsidRPr="003E340D">
              <w:rPr>
                <w:b/>
                <w:bCs/>
                <w:lang w:val="en-US" w:eastAsia="tr-TR"/>
              </w:rPr>
              <w:t xml:space="preserve"> </w:t>
            </w:r>
            <w:r w:rsidR="00134C3E" w:rsidRPr="003E340D">
              <w:rPr>
                <w:b/>
                <w:bCs/>
                <w:lang w:val="en-US" w:eastAsia="tr-TR"/>
              </w:rPr>
              <w:t>linkedin.com/in/</w:t>
            </w:r>
            <w:proofErr w:type="spellStart"/>
            <w:r w:rsidR="00134C3E" w:rsidRPr="003E340D">
              <w:rPr>
                <w:b/>
                <w:bCs/>
                <w:lang w:val="en-US" w:eastAsia="tr-TR"/>
              </w:rPr>
              <w:t>gulsedolunayunlu</w:t>
            </w:r>
            <w:proofErr w:type="spellEnd"/>
          </w:p>
        </w:tc>
        <w:tc>
          <w:tcPr>
            <w:tcW w:w="5096" w:type="dxa"/>
          </w:tcPr>
          <w:p w14:paraId="0E20FAD4" w14:textId="77777777" w:rsidR="00232667" w:rsidRPr="003E340D" w:rsidRDefault="00232667" w:rsidP="00C4205F">
            <w:pPr>
              <w:rPr>
                <w:lang w:val="en-US" w:eastAsia="tr-TR"/>
              </w:rPr>
            </w:pPr>
          </w:p>
        </w:tc>
      </w:tr>
      <w:tr w:rsidR="00C648C8" w:rsidRPr="003E340D" w14:paraId="42446D18" w14:textId="77777777" w:rsidTr="00C648C8">
        <w:tc>
          <w:tcPr>
            <w:tcW w:w="2693" w:type="dxa"/>
          </w:tcPr>
          <w:p w14:paraId="0DEECE86" w14:textId="4E738B6C" w:rsidR="00C648C8" w:rsidRPr="003E340D" w:rsidRDefault="00C648C8" w:rsidP="00C4205F">
            <w:pPr>
              <w:rPr>
                <w:b/>
                <w:bCs/>
                <w:lang w:val="en-US" w:eastAsia="tr-TR"/>
              </w:rPr>
            </w:pPr>
            <w:r w:rsidRPr="003E340D">
              <w:rPr>
                <w:b/>
                <w:bCs/>
                <w:lang w:val="en-US" w:eastAsia="tr-TR"/>
              </w:rPr>
              <w:t>Location</w:t>
            </w:r>
            <w:r w:rsidR="00562334" w:rsidRPr="003E340D">
              <w:rPr>
                <w:b/>
                <w:bCs/>
                <w:lang w:val="en-US" w:eastAsia="tr-TR"/>
              </w:rPr>
              <w:t xml:space="preserve"> - </w:t>
            </w:r>
            <w:r w:rsidRPr="003E340D">
              <w:rPr>
                <w:b/>
                <w:bCs/>
                <w:lang w:val="en-US" w:eastAsia="tr-TR"/>
              </w:rPr>
              <w:t>City, Village:</w:t>
            </w:r>
            <w:r w:rsidR="00134C3E" w:rsidRPr="003E340D">
              <w:rPr>
                <w:b/>
                <w:bCs/>
                <w:lang w:val="en-US" w:eastAsia="tr-TR"/>
              </w:rPr>
              <w:t xml:space="preserve"> İstanbul, Kartal</w:t>
            </w:r>
          </w:p>
        </w:tc>
        <w:tc>
          <w:tcPr>
            <w:tcW w:w="5096" w:type="dxa"/>
          </w:tcPr>
          <w:p w14:paraId="1D7590E5" w14:textId="77777777" w:rsidR="00C648C8" w:rsidRPr="003E340D" w:rsidRDefault="00C648C8" w:rsidP="00C4205F">
            <w:pPr>
              <w:rPr>
                <w:lang w:val="en-US" w:eastAsia="tr-TR"/>
              </w:rPr>
            </w:pPr>
          </w:p>
        </w:tc>
      </w:tr>
    </w:tbl>
    <w:p w14:paraId="561A0BA2" w14:textId="77777777" w:rsidR="001F1177" w:rsidRPr="003E340D" w:rsidRDefault="001F1177" w:rsidP="00C4205F">
      <w:pPr>
        <w:rPr>
          <w:lang w:val="en-US"/>
        </w:rPr>
      </w:pPr>
    </w:p>
    <w:p w14:paraId="403D1E7E" w14:textId="77777777" w:rsidR="001F1177" w:rsidRPr="003E340D" w:rsidRDefault="001F1177" w:rsidP="00C53AAA">
      <w:pPr>
        <w:rPr>
          <w:noProof/>
          <w:lang w:val="en-US"/>
        </w:rPr>
      </w:pPr>
    </w:p>
    <w:sectPr w:rsidR="001F1177" w:rsidRPr="003E340D" w:rsidSect="00C601EA">
      <w:headerReference w:type="default" r:id="rId16"/>
      <w:footerReference w:type="even" r:id="rId17"/>
      <w:footerReference w:type="default" r:id="rId18"/>
      <w:footerReference w:type="first" r:id="rId19"/>
      <w:footnotePr>
        <w:numFmt w:val="chicago"/>
      </w:footnotePr>
      <w:endnotePr>
        <w:numFmt w:val="chicago"/>
      </w:endnotePr>
      <w:pgSz w:w="11907" w:h="16839" w:code="9"/>
      <w:pgMar w:top="1418" w:right="1134" w:bottom="1418" w:left="1134" w:header="567" w:footer="851" w:gutter="39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B106E" w14:textId="77777777" w:rsidR="00FB0D00" w:rsidRDefault="00FB0D00" w:rsidP="00C53AAA">
      <w:r>
        <w:separator/>
      </w:r>
    </w:p>
    <w:p w14:paraId="4AE23409" w14:textId="77777777" w:rsidR="00FB0D00" w:rsidRDefault="00FB0D00" w:rsidP="00C53AAA"/>
    <w:p w14:paraId="62F322A5" w14:textId="77777777" w:rsidR="00FB0D00" w:rsidRDefault="00FB0D00" w:rsidP="00C53AAA"/>
  </w:endnote>
  <w:endnote w:type="continuationSeparator" w:id="0">
    <w:p w14:paraId="1F011106" w14:textId="77777777" w:rsidR="00FB0D00" w:rsidRDefault="00FB0D00" w:rsidP="00C53AAA">
      <w:r>
        <w:continuationSeparator/>
      </w:r>
    </w:p>
    <w:p w14:paraId="06F6CE60" w14:textId="77777777" w:rsidR="00FB0D00" w:rsidRDefault="00FB0D00" w:rsidP="00C53AAA"/>
    <w:p w14:paraId="4557FF62" w14:textId="77777777" w:rsidR="00FB0D00" w:rsidRDefault="00FB0D00" w:rsidP="00C53A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rebuchet MS">
    <w:panose1 w:val="020B0603020202020204"/>
    <w:charset w:val="A2"/>
    <w:family w:val="swiss"/>
    <w:pitch w:val="variable"/>
    <w:sig w:usb0="000006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A2"/>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B9F82" w14:textId="77777777" w:rsidR="003E0E9B" w:rsidRDefault="003E0E9B" w:rsidP="00C53AA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3D303B0" w14:textId="77777777" w:rsidR="003E0E9B" w:rsidRDefault="003E0E9B" w:rsidP="00C53AAA">
    <w:pPr>
      <w:pStyle w:val="Footer"/>
    </w:pPr>
  </w:p>
  <w:p w14:paraId="21413907" w14:textId="77777777" w:rsidR="003E0E9B" w:rsidRDefault="003E0E9B" w:rsidP="00C53AAA"/>
  <w:p w14:paraId="5E357CF6" w14:textId="77777777" w:rsidR="003E0E9B" w:rsidRDefault="003E0E9B" w:rsidP="00C53A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F735" w14:textId="77777777" w:rsidR="003E0E9B" w:rsidRPr="00C53AAA" w:rsidRDefault="003E0E9B" w:rsidP="00C53AAA">
    <w:pPr>
      <w:pStyle w:val="Footer"/>
      <w:jc w:val="center"/>
      <w:rPr>
        <w:rFonts w:ascii="Trebuchet MS" w:hAnsi="Trebuchet MS"/>
      </w:rPr>
    </w:pPr>
    <w:r w:rsidRPr="00C53AAA">
      <w:rPr>
        <w:rFonts w:ascii="Trebuchet MS" w:hAnsi="Trebuchet MS"/>
      </w:rPr>
      <w:fldChar w:fldCharType="begin"/>
    </w:r>
    <w:r w:rsidRPr="00C53AAA">
      <w:rPr>
        <w:rFonts w:ascii="Trebuchet MS" w:hAnsi="Trebuchet MS"/>
      </w:rPr>
      <w:instrText xml:space="preserve"> PAGE   \* MERGEFORMAT </w:instrText>
    </w:r>
    <w:r w:rsidRPr="00C53AAA">
      <w:rPr>
        <w:rFonts w:ascii="Trebuchet MS" w:hAnsi="Trebuchet MS"/>
      </w:rPr>
      <w:fldChar w:fldCharType="separate"/>
    </w:r>
    <w:r w:rsidR="00C91B3F">
      <w:rPr>
        <w:rFonts w:ascii="Trebuchet MS" w:hAnsi="Trebuchet MS"/>
        <w:noProof/>
      </w:rPr>
      <w:t>12</w:t>
    </w:r>
    <w:r w:rsidRPr="00C53AAA">
      <w:rPr>
        <w:rFonts w:ascii="Trebuchet MS" w:hAnsi="Trebuchet M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07E4" w14:textId="77777777" w:rsidR="003E0E9B" w:rsidRPr="00ED623D" w:rsidRDefault="003E0E9B" w:rsidP="00C53AAA">
    <w:pPr>
      <w:pStyle w:val="Footer"/>
    </w:pPr>
    <w:r w:rsidRPr="00246589">
      <w:t>South African Journal of Industrial Engineering</w:t>
    </w:r>
    <w:r>
      <w:t xml:space="preserve"> Month Year Vol _</w:t>
    </w:r>
    <w:proofErr w:type="gramStart"/>
    <w:r>
      <w:t>_(</w:t>
    </w:r>
    <w:proofErr w:type="gramEnd"/>
    <w:r>
      <w:t>_):  p1-3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1CD50" w14:textId="77777777" w:rsidR="00FB0D00" w:rsidRPr="00ED623D" w:rsidRDefault="00FB0D00" w:rsidP="00C53AAA">
      <w:pPr>
        <w:rPr>
          <w:szCs w:val="18"/>
        </w:rPr>
      </w:pPr>
      <w:r>
        <w:separator/>
      </w:r>
    </w:p>
    <w:p w14:paraId="1DDE8062" w14:textId="77777777" w:rsidR="00FB0D00" w:rsidRDefault="00FB0D00" w:rsidP="00C53AAA"/>
    <w:p w14:paraId="7BEFEF10" w14:textId="77777777" w:rsidR="00FB0D00" w:rsidRDefault="00FB0D00" w:rsidP="00C53AAA"/>
  </w:footnote>
  <w:footnote w:type="continuationSeparator" w:id="0">
    <w:p w14:paraId="7BC1CA3B" w14:textId="77777777" w:rsidR="00FB0D00" w:rsidRDefault="00FB0D00" w:rsidP="00C53AAA">
      <w:r>
        <w:continuationSeparator/>
      </w:r>
    </w:p>
    <w:p w14:paraId="54782B2D" w14:textId="77777777" w:rsidR="00FB0D00" w:rsidRDefault="00FB0D00" w:rsidP="00C53AAA"/>
    <w:p w14:paraId="211D2D00" w14:textId="77777777" w:rsidR="00FB0D00" w:rsidRDefault="00FB0D00" w:rsidP="00C53A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7F89" w14:textId="1F2956A6" w:rsidR="003E0E9B" w:rsidRPr="00515889" w:rsidRDefault="003E0E9B" w:rsidP="00515889">
    <w:pPr>
      <w:pStyle w:val="Header"/>
      <w:tabs>
        <w:tab w:val="clear" w:pos="4680"/>
        <w:tab w:val="clear" w:pos="9360"/>
        <w:tab w:val="right" w:pos="8364"/>
      </w:tabs>
      <w:ind w:leftChars="193" w:left="347"/>
      <w:jc w:val="right"/>
      <w:rPr>
        <w:rFonts w:eastAsiaTheme="minorEastAsia"/>
        <w:i/>
        <w:lang w:val="en-US" w:eastAsia="zh-CN"/>
      </w:rPr>
    </w:pPr>
    <w:r w:rsidRPr="00515889">
      <w:rPr>
        <w:rFonts w:eastAsiaTheme="minorEastAsia"/>
        <w:i/>
        <w:lang w:eastAsia="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09F"/>
    <w:multiLevelType w:val="hybridMultilevel"/>
    <w:tmpl w:val="95B60F0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37D6EE6"/>
    <w:multiLevelType w:val="hybridMultilevel"/>
    <w:tmpl w:val="9F5AAF42"/>
    <w:lvl w:ilvl="0" w:tplc="E1BC6ACA">
      <w:start w:val="1"/>
      <w:numFmt w:val="bullet"/>
      <w:lvlText w:val=""/>
      <w:lvlJc w:val="left"/>
      <w:pPr>
        <w:tabs>
          <w:tab w:val="num" w:pos="720"/>
        </w:tabs>
        <w:ind w:left="720" w:hanging="360"/>
      </w:pPr>
      <w:rPr>
        <w:rFonts w:ascii="Wingdings" w:hAnsi="Wingdings" w:hint="default"/>
      </w:rPr>
    </w:lvl>
    <w:lvl w:ilvl="1" w:tplc="2A3EFC44" w:tentative="1">
      <w:start w:val="1"/>
      <w:numFmt w:val="bullet"/>
      <w:lvlText w:val=""/>
      <w:lvlJc w:val="left"/>
      <w:pPr>
        <w:tabs>
          <w:tab w:val="num" w:pos="1440"/>
        </w:tabs>
        <w:ind w:left="1440" w:hanging="360"/>
      </w:pPr>
      <w:rPr>
        <w:rFonts w:ascii="Wingdings" w:hAnsi="Wingdings" w:hint="default"/>
      </w:rPr>
    </w:lvl>
    <w:lvl w:ilvl="2" w:tplc="6CB499B0" w:tentative="1">
      <w:start w:val="1"/>
      <w:numFmt w:val="bullet"/>
      <w:lvlText w:val=""/>
      <w:lvlJc w:val="left"/>
      <w:pPr>
        <w:tabs>
          <w:tab w:val="num" w:pos="2160"/>
        </w:tabs>
        <w:ind w:left="2160" w:hanging="360"/>
      </w:pPr>
      <w:rPr>
        <w:rFonts w:ascii="Wingdings" w:hAnsi="Wingdings" w:hint="default"/>
      </w:rPr>
    </w:lvl>
    <w:lvl w:ilvl="3" w:tplc="80E2C3DE" w:tentative="1">
      <w:start w:val="1"/>
      <w:numFmt w:val="bullet"/>
      <w:lvlText w:val=""/>
      <w:lvlJc w:val="left"/>
      <w:pPr>
        <w:tabs>
          <w:tab w:val="num" w:pos="2880"/>
        </w:tabs>
        <w:ind w:left="2880" w:hanging="360"/>
      </w:pPr>
      <w:rPr>
        <w:rFonts w:ascii="Wingdings" w:hAnsi="Wingdings" w:hint="default"/>
      </w:rPr>
    </w:lvl>
    <w:lvl w:ilvl="4" w:tplc="D28E0E1A" w:tentative="1">
      <w:start w:val="1"/>
      <w:numFmt w:val="bullet"/>
      <w:lvlText w:val=""/>
      <w:lvlJc w:val="left"/>
      <w:pPr>
        <w:tabs>
          <w:tab w:val="num" w:pos="3600"/>
        </w:tabs>
        <w:ind w:left="3600" w:hanging="360"/>
      </w:pPr>
      <w:rPr>
        <w:rFonts w:ascii="Wingdings" w:hAnsi="Wingdings" w:hint="default"/>
      </w:rPr>
    </w:lvl>
    <w:lvl w:ilvl="5" w:tplc="64DE3370" w:tentative="1">
      <w:start w:val="1"/>
      <w:numFmt w:val="bullet"/>
      <w:lvlText w:val=""/>
      <w:lvlJc w:val="left"/>
      <w:pPr>
        <w:tabs>
          <w:tab w:val="num" w:pos="4320"/>
        </w:tabs>
        <w:ind w:left="4320" w:hanging="360"/>
      </w:pPr>
      <w:rPr>
        <w:rFonts w:ascii="Wingdings" w:hAnsi="Wingdings" w:hint="default"/>
      </w:rPr>
    </w:lvl>
    <w:lvl w:ilvl="6" w:tplc="DEBEA09E" w:tentative="1">
      <w:start w:val="1"/>
      <w:numFmt w:val="bullet"/>
      <w:lvlText w:val=""/>
      <w:lvlJc w:val="left"/>
      <w:pPr>
        <w:tabs>
          <w:tab w:val="num" w:pos="5040"/>
        </w:tabs>
        <w:ind w:left="5040" w:hanging="360"/>
      </w:pPr>
      <w:rPr>
        <w:rFonts w:ascii="Wingdings" w:hAnsi="Wingdings" w:hint="default"/>
      </w:rPr>
    </w:lvl>
    <w:lvl w:ilvl="7" w:tplc="6B98143A" w:tentative="1">
      <w:start w:val="1"/>
      <w:numFmt w:val="bullet"/>
      <w:lvlText w:val=""/>
      <w:lvlJc w:val="left"/>
      <w:pPr>
        <w:tabs>
          <w:tab w:val="num" w:pos="5760"/>
        </w:tabs>
        <w:ind w:left="5760" w:hanging="360"/>
      </w:pPr>
      <w:rPr>
        <w:rFonts w:ascii="Wingdings" w:hAnsi="Wingdings" w:hint="default"/>
      </w:rPr>
    </w:lvl>
    <w:lvl w:ilvl="8" w:tplc="4D34205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12150A"/>
    <w:multiLevelType w:val="hybridMultilevel"/>
    <w:tmpl w:val="964418A4"/>
    <w:lvl w:ilvl="0" w:tplc="EBBE5FFE">
      <w:start w:val="1"/>
      <w:numFmt w:val="decimal"/>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3A00D65"/>
    <w:multiLevelType w:val="hybridMultilevel"/>
    <w:tmpl w:val="3176005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85F2D61"/>
    <w:multiLevelType w:val="hybridMultilevel"/>
    <w:tmpl w:val="5AD4E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A62EC5"/>
    <w:multiLevelType w:val="hybridMultilevel"/>
    <w:tmpl w:val="56F441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EAB568E"/>
    <w:multiLevelType w:val="hybridMultilevel"/>
    <w:tmpl w:val="7A9C1D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62C551A"/>
    <w:multiLevelType w:val="hybridMultilevel"/>
    <w:tmpl w:val="0876FD90"/>
    <w:lvl w:ilvl="0" w:tplc="65C0D334">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4AFF5161"/>
    <w:multiLevelType w:val="hybridMultilevel"/>
    <w:tmpl w:val="9830E6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A3E457E"/>
    <w:multiLevelType w:val="hybridMultilevel"/>
    <w:tmpl w:val="6B88D5B2"/>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AF10DC1"/>
    <w:multiLevelType w:val="multilevel"/>
    <w:tmpl w:val="1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EA32AA4"/>
    <w:multiLevelType w:val="hybridMultilevel"/>
    <w:tmpl w:val="3BBAAC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7B81D60"/>
    <w:multiLevelType w:val="hybridMultilevel"/>
    <w:tmpl w:val="5FA821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83011C0"/>
    <w:multiLevelType w:val="hybridMultilevel"/>
    <w:tmpl w:val="32E4DF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7EA12BE1"/>
    <w:multiLevelType w:val="hybridMultilevel"/>
    <w:tmpl w:val="00DEB57C"/>
    <w:lvl w:ilvl="0" w:tplc="01EACEBE">
      <w:start w:val="1"/>
      <w:numFmt w:val="bullet"/>
      <w:lvlText w:val=""/>
      <w:lvlJc w:val="left"/>
      <w:pPr>
        <w:tabs>
          <w:tab w:val="num" w:pos="720"/>
        </w:tabs>
        <w:ind w:left="720" w:hanging="360"/>
      </w:pPr>
      <w:rPr>
        <w:rFonts w:ascii="Wingdings" w:hAnsi="Wingdings" w:hint="default"/>
      </w:rPr>
    </w:lvl>
    <w:lvl w:ilvl="1" w:tplc="0ED6AB36" w:tentative="1">
      <w:start w:val="1"/>
      <w:numFmt w:val="bullet"/>
      <w:lvlText w:val=""/>
      <w:lvlJc w:val="left"/>
      <w:pPr>
        <w:tabs>
          <w:tab w:val="num" w:pos="1440"/>
        </w:tabs>
        <w:ind w:left="1440" w:hanging="360"/>
      </w:pPr>
      <w:rPr>
        <w:rFonts w:ascii="Wingdings" w:hAnsi="Wingdings" w:hint="default"/>
      </w:rPr>
    </w:lvl>
    <w:lvl w:ilvl="2" w:tplc="A05429A0" w:tentative="1">
      <w:start w:val="1"/>
      <w:numFmt w:val="bullet"/>
      <w:lvlText w:val=""/>
      <w:lvlJc w:val="left"/>
      <w:pPr>
        <w:tabs>
          <w:tab w:val="num" w:pos="2160"/>
        </w:tabs>
        <w:ind w:left="2160" w:hanging="360"/>
      </w:pPr>
      <w:rPr>
        <w:rFonts w:ascii="Wingdings" w:hAnsi="Wingdings" w:hint="default"/>
      </w:rPr>
    </w:lvl>
    <w:lvl w:ilvl="3" w:tplc="2D6CDCB8" w:tentative="1">
      <w:start w:val="1"/>
      <w:numFmt w:val="bullet"/>
      <w:lvlText w:val=""/>
      <w:lvlJc w:val="left"/>
      <w:pPr>
        <w:tabs>
          <w:tab w:val="num" w:pos="2880"/>
        </w:tabs>
        <w:ind w:left="2880" w:hanging="360"/>
      </w:pPr>
      <w:rPr>
        <w:rFonts w:ascii="Wingdings" w:hAnsi="Wingdings" w:hint="default"/>
      </w:rPr>
    </w:lvl>
    <w:lvl w:ilvl="4" w:tplc="16841A86" w:tentative="1">
      <w:start w:val="1"/>
      <w:numFmt w:val="bullet"/>
      <w:lvlText w:val=""/>
      <w:lvlJc w:val="left"/>
      <w:pPr>
        <w:tabs>
          <w:tab w:val="num" w:pos="3600"/>
        </w:tabs>
        <w:ind w:left="3600" w:hanging="360"/>
      </w:pPr>
      <w:rPr>
        <w:rFonts w:ascii="Wingdings" w:hAnsi="Wingdings" w:hint="default"/>
      </w:rPr>
    </w:lvl>
    <w:lvl w:ilvl="5" w:tplc="E1005FC0" w:tentative="1">
      <w:start w:val="1"/>
      <w:numFmt w:val="bullet"/>
      <w:lvlText w:val=""/>
      <w:lvlJc w:val="left"/>
      <w:pPr>
        <w:tabs>
          <w:tab w:val="num" w:pos="4320"/>
        </w:tabs>
        <w:ind w:left="4320" w:hanging="360"/>
      </w:pPr>
      <w:rPr>
        <w:rFonts w:ascii="Wingdings" w:hAnsi="Wingdings" w:hint="default"/>
      </w:rPr>
    </w:lvl>
    <w:lvl w:ilvl="6" w:tplc="D1A8A340" w:tentative="1">
      <w:start w:val="1"/>
      <w:numFmt w:val="bullet"/>
      <w:lvlText w:val=""/>
      <w:lvlJc w:val="left"/>
      <w:pPr>
        <w:tabs>
          <w:tab w:val="num" w:pos="5040"/>
        </w:tabs>
        <w:ind w:left="5040" w:hanging="360"/>
      </w:pPr>
      <w:rPr>
        <w:rFonts w:ascii="Wingdings" w:hAnsi="Wingdings" w:hint="default"/>
      </w:rPr>
    </w:lvl>
    <w:lvl w:ilvl="7" w:tplc="5E02D760" w:tentative="1">
      <w:start w:val="1"/>
      <w:numFmt w:val="bullet"/>
      <w:lvlText w:val=""/>
      <w:lvlJc w:val="left"/>
      <w:pPr>
        <w:tabs>
          <w:tab w:val="num" w:pos="5760"/>
        </w:tabs>
        <w:ind w:left="5760" w:hanging="360"/>
      </w:pPr>
      <w:rPr>
        <w:rFonts w:ascii="Wingdings" w:hAnsi="Wingdings" w:hint="default"/>
      </w:rPr>
    </w:lvl>
    <w:lvl w:ilvl="8" w:tplc="0406D9B2" w:tentative="1">
      <w:start w:val="1"/>
      <w:numFmt w:val="bullet"/>
      <w:lvlText w:val=""/>
      <w:lvlJc w:val="left"/>
      <w:pPr>
        <w:tabs>
          <w:tab w:val="num" w:pos="6480"/>
        </w:tabs>
        <w:ind w:left="6480" w:hanging="360"/>
      </w:pPr>
      <w:rPr>
        <w:rFonts w:ascii="Wingdings" w:hAnsi="Wingdings" w:hint="default"/>
      </w:rPr>
    </w:lvl>
  </w:abstractNum>
  <w:num w:numId="1" w16cid:durableId="848718596">
    <w:abstractNumId w:val="3"/>
  </w:num>
  <w:num w:numId="2" w16cid:durableId="2106874206">
    <w:abstractNumId w:val="10"/>
  </w:num>
  <w:num w:numId="3" w16cid:durableId="400102106">
    <w:abstractNumId w:val="8"/>
  </w:num>
  <w:num w:numId="4" w16cid:durableId="61493177">
    <w:abstractNumId w:val="7"/>
  </w:num>
  <w:num w:numId="5" w16cid:durableId="897284617">
    <w:abstractNumId w:val="5"/>
  </w:num>
  <w:num w:numId="6" w16cid:durableId="474639139">
    <w:abstractNumId w:val="0"/>
  </w:num>
  <w:num w:numId="7" w16cid:durableId="1959556415">
    <w:abstractNumId w:val="6"/>
  </w:num>
  <w:num w:numId="8" w16cid:durableId="971791317">
    <w:abstractNumId w:val="9"/>
  </w:num>
  <w:num w:numId="9" w16cid:durableId="996418795">
    <w:abstractNumId w:val="13"/>
  </w:num>
  <w:num w:numId="10" w16cid:durableId="1249121052">
    <w:abstractNumId w:val="14"/>
  </w:num>
  <w:num w:numId="11" w16cid:durableId="862935647">
    <w:abstractNumId w:val="1"/>
  </w:num>
  <w:num w:numId="12" w16cid:durableId="239868843">
    <w:abstractNumId w:val="11"/>
  </w:num>
  <w:num w:numId="13" w16cid:durableId="20051583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842216">
    <w:abstractNumId w:val="2"/>
  </w:num>
  <w:num w:numId="15" w16cid:durableId="629480171">
    <w:abstractNumId w:val="12"/>
  </w:num>
  <w:num w:numId="16" w16cid:durableId="1726946206">
    <w:abstractNumId w:val="10"/>
  </w:num>
  <w:num w:numId="17" w16cid:durableId="883904642">
    <w:abstractNumId w:val="10"/>
  </w:num>
  <w:num w:numId="18" w16cid:durableId="124696369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fill="f" fillcolor="white" stroke="f">
      <v:fill color="white" on="f"/>
      <v:stroke on="f"/>
      <v:textbox style="mso-rotate-with-shape:t"/>
    </o:shapedefaults>
  </w:hdrShapeDefaults>
  <w:footnotePr>
    <w:numFmt w:val="chicago"/>
    <w:footnote w:id="-1"/>
    <w:footnote w:id="0"/>
  </w:footnotePr>
  <w:endnotePr>
    <w:numFmt w:val="chicago"/>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4F0"/>
    <w:rsid w:val="00005CF4"/>
    <w:rsid w:val="00012EDE"/>
    <w:rsid w:val="00014D79"/>
    <w:rsid w:val="00023287"/>
    <w:rsid w:val="00023B99"/>
    <w:rsid w:val="00027005"/>
    <w:rsid w:val="00033367"/>
    <w:rsid w:val="000338EA"/>
    <w:rsid w:val="000403A3"/>
    <w:rsid w:val="000404D9"/>
    <w:rsid w:val="000407B9"/>
    <w:rsid w:val="000447FB"/>
    <w:rsid w:val="00045286"/>
    <w:rsid w:val="000504D1"/>
    <w:rsid w:val="00057129"/>
    <w:rsid w:val="0005767A"/>
    <w:rsid w:val="00060016"/>
    <w:rsid w:val="00062DCF"/>
    <w:rsid w:val="000633F6"/>
    <w:rsid w:val="00063CF8"/>
    <w:rsid w:val="00065721"/>
    <w:rsid w:val="00065E37"/>
    <w:rsid w:val="00071D66"/>
    <w:rsid w:val="00072A5E"/>
    <w:rsid w:val="000801AD"/>
    <w:rsid w:val="00080EDC"/>
    <w:rsid w:val="00082661"/>
    <w:rsid w:val="00091400"/>
    <w:rsid w:val="000919EB"/>
    <w:rsid w:val="00091F0A"/>
    <w:rsid w:val="00093F2F"/>
    <w:rsid w:val="00097723"/>
    <w:rsid w:val="000A630C"/>
    <w:rsid w:val="000B0BA2"/>
    <w:rsid w:val="000B205F"/>
    <w:rsid w:val="000B2EE3"/>
    <w:rsid w:val="000B4267"/>
    <w:rsid w:val="000B6B7C"/>
    <w:rsid w:val="000C2602"/>
    <w:rsid w:val="000D14B7"/>
    <w:rsid w:val="000D426D"/>
    <w:rsid w:val="000D4670"/>
    <w:rsid w:val="000D5109"/>
    <w:rsid w:val="000D52F1"/>
    <w:rsid w:val="000D6B78"/>
    <w:rsid w:val="000D7846"/>
    <w:rsid w:val="000E0B40"/>
    <w:rsid w:val="000E0F41"/>
    <w:rsid w:val="000E6EBA"/>
    <w:rsid w:val="000E77E8"/>
    <w:rsid w:val="000F3F30"/>
    <w:rsid w:val="000F4530"/>
    <w:rsid w:val="000F4900"/>
    <w:rsid w:val="000F4B30"/>
    <w:rsid w:val="000F69E8"/>
    <w:rsid w:val="00100EF3"/>
    <w:rsid w:val="00101D18"/>
    <w:rsid w:val="00101FA7"/>
    <w:rsid w:val="001021EA"/>
    <w:rsid w:val="001070F8"/>
    <w:rsid w:val="001117D1"/>
    <w:rsid w:val="00111E5E"/>
    <w:rsid w:val="00111EBA"/>
    <w:rsid w:val="001144D1"/>
    <w:rsid w:val="001236E0"/>
    <w:rsid w:val="00133D3E"/>
    <w:rsid w:val="0013410A"/>
    <w:rsid w:val="00134322"/>
    <w:rsid w:val="00134C3E"/>
    <w:rsid w:val="001405FD"/>
    <w:rsid w:val="001561D4"/>
    <w:rsid w:val="00156BC2"/>
    <w:rsid w:val="00156C21"/>
    <w:rsid w:val="0016263E"/>
    <w:rsid w:val="00162E8E"/>
    <w:rsid w:val="00163315"/>
    <w:rsid w:val="001640F5"/>
    <w:rsid w:val="001651EE"/>
    <w:rsid w:val="001704DF"/>
    <w:rsid w:val="00183641"/>
    <w:rsid w:val="0018488D"/>
    <w:rsid w:val="001868F4"/>
    <w:rsid w:val="001879F1"/>
    <w:rsid w:val="001951F5"/>
    <w:rsid w:val="00196463"/>
    <w:rsid w:val="00197601"/>
    <w:rsid w:val="00197926"/>
    <w:rsid w:val="001A2759"/>
    <w:rsid w:val="001A3440"/>
    <w:rsid w:val="001A47C2"/>
    <w:rsid w:val="001A72AF"/>
    <w:rsid w:val="001A739D"/>
    <w:rsid w:val="001A7A3D"/>
    <w:rsid w:val="001B2917"/>
    <w:rsid w:val="001B4DBB"/>
    <w:rsid w:val="001C3DC8"/>
    <w:rsid w:val="001C6EEE"/>
    <w:rsid w:val="001D0C47"/>
    <w:rsid w:val="001D0F4A"/>
    <w:rsid w:val="001D1905"/>
    <w:rsid w:val="001D5B77"/>
    <w:rsid w:val="001D64B3"/>
    <w:rsid w:val="001D6B6E"/>
    <w:rsid w:val="001D7272"/>
    <w:rsid w:val="001E166C"/>
    <w:rsid w:val="001E260D"/>
    <w:rsid w:val="001E30E4"/>
    <w:rsid w:val="001E3233"/>
    <w:rsid w:val="001E4227"/>
    <w:rsid w:val="001E6B19"/>
    <w:rsid w:val="001F00CA"/>
    <w:rsid w:val="001F0109"/>
    <w:rsid w:val="001F0D17"/>
    <w:rsid w:val="001F1177"/>
    <w:rsid w:val="001F1714"/>
    <w:rsid w:val="001F173B"/>
    <w:rsid w:val="001F1B06"/>
    <w:rsid w:val="00202B86"/>
    <w:rsid w:val="002042E4"/>
    <w:rsid w:val="00212529"/>
    <w:rsid w:val="002177E6"/>
    <w:rsid w:val="00217B81"/>
    <w:rsid w:val="00224575"/>
    <w:rsid w:val="00230A79"/>
    <w:rsid w:val="002310A1"/>
    <w:rsid w:val="00231332"/>
    <w:rsid w:val="00232667"/>
    <w:rsid w:val="00232CA8"/>
    <w:rsid w:val="00233E52"/>
    <w:rsid w:val="00234121"/>
    <w:rsid w:val="002347FC"/>
    <w:rsid w:val="002359E9"/>
    <w:rsid w:val="00235AA3"/>
    <w:rsid w:val="002456D8"/>
    <w:rsid w:val="00246608"/>
    <w:rsid w:val="00247F13"/>
    <w:rsid w:val="00251ECD"/>
    <w:rsid w:val="00254CED"/>
    <w:rsid w:val="00260EC9"/>
    <w:rsid w:val="00261FE9"/>
    <w:rsid w:val="0027395D"/>
    <w:rsid w:val="00275422"/>
    <w:rsid w:val="002769F9"/>
    <w:rsid w:val="00280460"/>
    <w:rsid w:val="0028296F"/>
    <w:rsid w:val="00285155"/>
    <w:rsid w:val="002859D1"/>
    <w:rsid w:val="00287325"/>
    <w:rsid w:val="00287371"/>
    <w:rsid w:val="00291D2C"/>
    <w:rsid w:val="00297D40"/>
    <w:rsid w:val="002A0683"/>
    <w:rsid w:val="002A0C69"/>
    <w:rsid w:val="002A625E"/>
    <w:rsid w:val="002B1003"/>
    <w:rsid w:val="002B1A89"/>
    <w:rsid w:val="002B4D29"/>
    <w:rsid w:val="002C08D7"/>
    <w:rsid w:val="002C6469"/>
    <w:rsid w:val="002C65F4"/>
    <w:rsid w:val="002C6FAD"/>
    <w:rsid w:val="002D16EE"/>
    <w:rsid w:val="002D1F4F"/>
    <w:rsid w:val="002D6D17"/>
    <w:rsid w:val="002D73C2"/>
    <w:rsid w:val="002F4846"/>
    <w:rsid w:val="00300967"/>
    <w:rsid w:val="00302BCF"/>
    <w:rsid w:val="00303635"/>
    <w:rsid w:val="0030529F"/>
    <w:rsid w:val="003057DA"/>
    <w:rsid w:val="00306569"/>
    <w:rsid w:val="0031522B"/>
    <w:rsid w:val="00316845"/>
    <w:rsid w:val="003168B6"/>
    <w:rsid w:val="00316993"/>
    <w:rsid w:val="003169CD"/>
    <w:rsid w:val="0032226F"/>
    <w:rsid w:val="003305B1"/>
    <w:rsid w:val="003417D5"/>
    <w:rsid w:val="00341AAF"/>
    <w:rsid w:val="003549F5"/>
    <w:rsid w:val="00354D90"/>
    <w:rsid w:val="0035584D"/>
    <w:rsid w:val="003627E5"/>
    <w:rsid w:val="003673FD"/>
    <w:rsid w:val="00372B04"/>
    <w:rsid w:val="00374E2B"/>
    <w:rsid w:val="00376EB7"/>
    <w:rsid w:val="00393B3C"/>
    <w:rsid w:val="003A2203"/>
    <w:rsid w:val="003A3F8D"/>
    <w:rsid w:val="003A5AC1"/>
    <w:rsid w:val="003B1582"/>
    <w:rsid w:val="003B22B5"/>
    <w:rsid w:val="003B42FC"/>
    <w:rsid w:val="003B5A01"/>
    <w:rsid w:val="003B6EBD"/>
    <w:rsid w:val="003B7547"/>
    <w:rsid w:val="003B7CF9"/>
    <w:rsid w:val="003C1179"/>
    <w:rsid w:val="003D318A"/>
    <w:rsid w:val="003E0687"/>
    <w:rsid w:val="003E0E9B"/>
    <w:rsid w:val="003E3303"/>
    <w:rsid w:val="003E340D"/>
    <w:rsid w:val="003E5133"/>
    <w:rsid w:val="003E5329"/>
    <w:rsid w:val="003E754F"/>
    <w:rsid w:val="003E7F64"/>
    <w:rsid w:val="003F534A"/>
    <w:rsid w:val="00402392"/>
    <w:rsid w:val="004051FB"/>
    <w:rsid w:val="004052A7"/>
    <w:rsid w:val="00405735"/>
    <w:rsid w:val="004057A5"/>
    <w:rsid w:val="0041021B"/>
    <w:rsid w:val="004114BA"/>
    <w:rsid w:val="00411FB3"/>
    <w:rsid w:val="00415673"/>
    <w:rsid w:val="004162C0"/>
    <w:rsid w:val="00420464"/>
    <w:rsid w:val="004211AC"/>
    <w:rsid w:val="00423B1D"/>
    <w:rsid w:val="004251CC"/>
    <w:rsid w:val="00426D02"/>
    <w:rsid w:val="004327E0"/>
    <w:rsid w:val="00435C41"/>
    <w:rsid w:val="00443555"/>
    <w:rsid w:val="004452D9"/>
    <w:rsid w:val="00446002"/>
    <w:rsid w:val="00446EDA"/>
    <w:rsid w:val="00447A24"/>
    <w:rsid w:val="00450E79"/>
    <w:rsid w:val="00455E29"/>
    <w:rsid w:val="00457B05"/>
    <w:rsid w:val="004643AE"/>
    <w:rsid w:val="00473780"/>
    <w:rsid w:val="00473AF3"/>
    <w:rsid w:val="00474F83"/>
    <w:rsid w:val="00476AD5"/>
    <w:rsid w:val="004772F2"/>
    <w:rsid w:val="004906BC"/>
    <w:rsid w:val="00494409"/>
    <w:rsid w:val="00497EC3"/>
    <w:rsid w:val="004A3CA3"/>
    <w:rsid w:val="004A59B6"/>
    <w:rsid w:val="004B4B98"/>
    <w:rsid w:val="004B4FD8"/>
    <w:rsid w:val="004B5DC2"/>
    <w:rsid w:val="004B6F38"/>
    <w:rsid w:val="004B7F9A"/>
    <w:rsid w:val="004C12C8"/>
    <w:rsid w:val="004C2492"/>
    <w:rsid w:val="004C30A3"/>
    <w:rsid w:val="004C36F9"/>
    <w:rsid w:val="004C5856"/>
    <w:rsid w:val="004C59FA"/>
    <w:rsid w:val="004C5FBB"/>
    <w:rsid w:val="004C6046"/>
    <w:rsid w:val="004C6AA1"/>
    <w:rsid w:val="004C7AE8"/>
    <w:rsid w:val="004D4888"/>
    <w:rsid w:val="004D5053"/>
    <w:rsid w:val="004D65E7"/>
    <w:rsid w:val="004F0326"/>
    <w:rsid w:val="004F4256"/>
    <w:rsid w:val="004F4330"/>
    <w:rsid w:val="004F7A93"/>
    <w:rsid w:val="00500660"/>
    <w:rsid w:val="005015DB"/>
    <w:rsid w:val="00503CEB"/>
    <w:rsid w:val="0050523A"/>
    <w:rsid w:val="00506DF7"/>
    <w:rsid w:val="00506EDD"/>
    <w:rsid w:val="00512236"/>
    <w:rsid w:val="00513E46"/>
    <w:rsid w:val="005155EE"/>
    <w:rsid w:val="00515889"/>
    <w:rsid w:val="00516D9C"/>
    <w:rsid w:val="0052017E"/>
    <w:rsid w:val="00523D25"/>
    <w:rsid w:val="0052627A"/>
    <w:rsid w:val="005309DA"/>
    <w:rsid w:val="00530DB3"/>
    <w:rsid w:val="00535436"/>
    <w:rsid w:val="00536A7A"/>
    <w:rsid w:val="005373FD"/>
    <w:rsid w:val="0053772D"/>
    <w:rsid w:val="00542437"/>
    <w:rsid w:val="00542AEF"/>
    <w:rsid w:val="0054512F"/>
    <w:rsid w:val="00547A6F"/>
    <w:rsid w:val="005553D5"/>
    <w:rsid w:val="00556A19"/>
    <w:rsid w:val="00562334"/>
    <w:rsid w:val="005625FC"/>
    <w:rsid w:val="00563927"/>
    <w:rsid w:val="00572C79"/>
    <w:rsid w:val="005751D1"/>
    <w:rsid w:val="0057733E"/>
    <w:rsid w:val="005842E8"/>
    <w:rsid w:val="00586341"/>
    <w:rsid w:val="005868B6"/>
    <w:rsid w:val="0059060E"/>
    <w:rsid w:val="00593A0A"/>
    <w:rsid w:val="0059445E"/>
    <w:rsid w:val="005955D0"/>
    <w:rsid w:val="00596331"/>
    <w:rsid w:val="005A1F24"/>
    <w:rsid w:val="005A2BCC"/>
    <w:rsid w:val="005A6CB9"/>
    <w:rsid w:val="005A71A3"/>
    <w:rsid w:val="005B26BA"/>
    <w:rsid w:val="005B2F78"/>
    <w:rsid w:val="005B40ED"/>
    <w:rsid w:val="005B5E91"/>
    <w:rsid w:val="005B6FA1"/>
    <w:rsid w:val="005C1FF2"/>
    <w:rsid w:val="005C36C6"/>
    <w:rsid w:val="005C3727"/>
    <w:rsid w:val="005D0A78"/>
    <w:rsid w:val="005D48B8"/>
    <w:rsid w:val="005D594D"/>
    <w:rsid w:val="005D5B9D"/>
    <w:rsid w:val="005D6B8C"/>
    <w:rsid w:val="005E7288"/>
    <w:rsid w:val="005E77DF"/>
    <w:rsid w:val="005F4096"/>
    <w:rsid w:val="005F77CB"/>
    <w:rsid w:val="00602CB7"/>
    <w:rsid w:val="0060383F"/>
    <w:rsid w:val="006064CF"/>
    <w:rsid w:val="0061060B"/>
    <w:rsid w:val="00611C69"/>
    <w:rsid w:val="00613DF4"/>
    <w:rsid w:val="00620335"/>
    <w:rsid w:val="006238FE"/>
    <w:rsid w:val="00627544"/>
    <w:rsid w:val="00630630"/>
    <w:rsid w:val="006322AB"/>
    <w:rsid w:val="006328B6"/>
    <w:rsid w:val="0063313B"/>
    <w:rsid w:val="00634875"/>
    <w:rsid w:val="00636C86"/>
    <w:rsid w:val="006371C7"/>
    <w:rsid w:val="00641065"/>
    <w:rsid w:val="00641775"/>
    <w:rsid w:val="00643929"/>
    <w:rsid w:val="006446F4"/>
    <w:rsid w:val="006477DA"/>
    <w:rsid w:val="00652430"/>
    <w:rsid w:val="00654277"/>
    <w:rsid w:val="006551E0"/>
    <w:rsid w:val="00657B7E"/>
    <w:rsid w:val="00661E09"/>
    <w:rsid w:val="00662294"/>
    <w:rsid w:val="00671A11"/>
    <w:rsid w:val="00675022"/>
    <w:rsid w:val="00675460"/>
    <w:rsid w:val="00680ECB"/>
    <w:rsid w:val="006832C4"/>
    <w:rsid w:val="00684E67"/>
    <w:rsid w:val="006864F0"/>
    <w:rsid w:val="00690EC8"/>
    <w:rsid w:val="006914B1"/>
    <w:rsid w:val="006924BC"/>
    <w:rsid w:val="0069363C"/>
    <w:rsid w:val="00693A65"/>
    <w:rsid w:val="00695731"/>
    <w:rsid w:val="0069606C"/>
    <w:rsid w:val="006A01A6"/>
    <w:rsid w:val="006A498C"/>
    <w:rsid w:val="006A7EBB"/>
    <w:rsid w:val="006B0020"/>
    <w:rsid w:val="006B2124"/>
    <w:rsid w:val="006B21FE"/>
    <w:rsid w:val="006C22E8"/>
    <w:rsid w:val="006C27E8"/>
    <w:rsid w:val="006C69C1"/>
    <w:rsid w:val="006D1104"/>
    <w:rsid w:val="006D3AAB"/>
    <w:rsid w:val="006D65E0"/>
    <w:rsid w:val="006D73A8"/>
    <w:rsid w:val="006E7ABB"/>
    <w:rsid w:val="006F4882"/>
    <w:rsid w:val="00700046"/>
    <w:rsid w:val="007042B9"/>
    <w:rsid w:val="0070645E"/>
    <w:rsid w:val="00707DD5"/>
    <w:rsid w:val="00711A64"/>
    <w:rsid w:val="007129C8"/>
    <w:rsid w:val="007141CB"/>
    <w:rsid w:val="00725AC5"/>
    <w:rsid w:val="00725AE6"/>
    <w:rsid w:val="007261DB"/>
    <w:rsid w:val="00726D41"/>
    <w:rsid w:val="00731C12"/>
    <w:rsid w:val="007376B6"/>
    <w:rsid w:val="007400C0"/>
    <w:rsid w:val="0074136B"/>
    <w:rsid w:val="00741871"/>
    <w:rsid w:val="00747D9F"/>
    <w:rsid w:val="00754E0A"/>
    <w:rsid w:val="00755121"/>
    <w:rsid w:val="0077012F"/>
    <w:rsid w:val="0077190D"/>
    <w:rsid w:val="00777B0C"/>
    <w:rsid w:val="007815AE"/>
    <w:rsid w:val="007821D8"/>
    <w:rsid w:val="007821DA"/>
    <w:rsid w:val="00790693"/>
    <w:rsid w:val="00792227"/>
    <w:rsid w:val="00792D31"/>
    <w:rsid w:val="00793AEC"/>
    <w:rsid w:val="0079670B"/>
    <w:rsid w:val="007A1702"/>
    <w:rsid w:val="007A4FEB"/>
    <w:rsid w:val="007A5D3A"/>
    <w:rsid w:val="007A6A48"/>
    <w:rsid w:val="007A75DA"/>
    <w:rsid w:val="007B0DF9"/>
    <w:rsid w:val="007B13CA"/>
    <w:rsid w:val="007B3712"/>
    <w:rsid w:val="007C077D"/>
    <w:rsid w:val="007C3985"/>
    <w:rsid w:val="007C5863"/>
    <w:rsid w:val="007C5A49"/>
    <w:rsid w:val="007C7CB7"/>
    <w:rsid w:val="007D0548"/>
    <w:rsid w:val="007D17E4"/>
    <w:rsid w:val="007D2C0E"/>
    <w:rsid w:val="007D4876"/>
    <w:rsid w:val="007D5A05"/>
    <w:rsid w:val="007D6F3A"/>
    <w:rsid w:val="007E3F46"/>
    <w:rsid w:val="007E55DC"/>
    <w:rsid w:val="007E64BA"/>
    <w:rsid w:val="007E6C5C"/>
    <w:rsid w:val="007E7418"/>
    <w:rsid w:val="007E7881"/>
    <w:rsid w:val="007F03DB"/>
    <w:rsid w:val="007F346E"/>
    <w:rsid w:val="007F4F50"/>
    <w:rsid w:val="007F61D6"/>
    <w:rsid w:val="008010D1"/>
    <w:rsid w:val="008026A1"/>
    <w:rsid w:val="00805CF7"/>
    <w:rsid w:val="00806579"/>
    <w:rsid w:val="00812136"/>
    <w:rsid w:val="008126C7"/>
    <w:rsid w:val="0082085C"/>
    <w:rsid w:val="008276C2"/>
    <w:rsid w:val="008277D7"/>
    <w:rsid w:val="0083476D"/>
    <w:rsid w:val="008374B8"/>
    <w:rsid w:val="00837678"/>
    <w:rsid w:val="00842C55"/>
    <w:rsid w:val="00843519"/>
    <w:rsid w:val="00853168"/>
    <w:rsid w:val="008617D7"/>
    <w:rsid w:val="0087133C"/>
    <w:rsid w:val="008737A2"/>
    <w:rsid w:val="00873B25"/>
    <w:rsid w:val="008744BA"/>
    <w:rsid w:val="00875604"/>
    <w:rsid w:val="008761AB"/>
    <w:rsid w:val="00877AA9"/>
    <w:rsid w:val="00877B96"/>
    <w:rsid w:val="008831F4"/>
    <w:rsid w:val="00885837"/>
    <w:rsid w:val="00886284"/>
    <w:rsid w:val="0089139C"/>
    <w:rsid w:val="0089176D"/>
    <w:rsid w:val="00897806"/>
    <w:rsid w:val="00897FAD"/>
    <w:rsid w:val="008A535F"/>
    <w:rsid w:val="008B04C2"/>
    <w:rsid w:val="008B2835"/>
    <w:rsid w:val="008B40CB"/>
    <w:rsid w:val="008B4D14"/>
    <w:rsid w:val="008D09C0"/>
    <w:rsid w:val="008D102F"/>
    <w:rsid w:val="008D7701"/>
    <w:rsid w:val="008E7E3D"/>
    <w:rsid w:val="008F14F2"/>
    <w:rsid w:val="008F49BA"/>
    <w:rsid w:val="008F52D2"/>
    <w:rsid w:val="0090072D"/>
    <w:rsid w:val="0090431D"/>
    <w:rsid w:val="00904606"/>
    <w:rsid w:val="00905F9D"/>
    <w:rsid w:val="009103BE"/>
    <w:rsid w:val="009108E1"/>
    <w:rsid w:val="009153D2"/>
    <w:rsid w:val="00925928"/>
    <w:rsid w:val="00931FB3"/>
    <w:rsid w:val="009322EA"/>
    <w:rsid w:val="00932B75"/>
    <w:rsid w:val="00935535"/>
    <w:rsid w:val="0093721F"/>
    <w:rsid w:val="00945FB0"/>
    <w:rsid w:val="00946539"/>
    <w:rsid w:val="009477D5"/>
    <w:rsid w:val="00951B83"/>
    <w:rsid w:val="00952BEF"/>
    <w:rsid w:val="00952C5B"/>
    <w:rsid w:val="00952FDA"/>
    <w:rsid w:val="00953506"/>
    <w:rsid w:val="00953752"/>
    <w:rsid w:val="009554E7"/>
    <w:rsid w:val="00956A76"/>
    <w:rsid w:val="00957CE6"/>
    <w:rsid w:val="00965165"/>
    <w:rsid w:val="00976E51"/>
    <w:rsid w:val="00976F3D"/>
    <w:rsid w:val="00977A69"/>
    <w:rsid w:val="00977DED"/>
    <w:rsid w:val="00985FCE"/>
    <w:rsid w:val="00986A6A"/>
    <w:rsid w:val="00996350"/>
    <w:rsid w:val="00996E72"/>
    <w:rsid w:val="009A4A88"/>
    <w:rsid w:val="009A6268"/>
    <w:rsid w:val="009A7B95"/>
    <w:rsid w:val="009B1F2C"/>
    <w:rsid w:val="009C3E80"/>
    <w:rsid w:val="009C54E2"/>
    <w:rsid w:val="009D2738"/>
    <w:rsid w:val="009D4147"/>
    <w:rsid w:val="009E3004"/>
    <w:rsid w:val="009E5AD9"/>
    <w:rsid w:val="009F0126"/>
    <w:rsid w:val="009F061E"/>
    <w:rsid w:val="009F6307"/>
    <w:rsid w:val="00A04444"/>
    <w:rsid w:val="00A108AD"/>
    <w:rsid w:val="00A10F8B"/>
    <w:rsid w:val="00A12023"/>
    <w:rsid w:val="00A1596D"/>
    <w:rsid w:val="00A21BEC"/>
    <w:rsid w:val="00A224EA"/>
    <w:rsid w:val="00A30873"/>
    <w:rsid w:val="00A41C6A"/>
    <w:rsid w:val="00A45F8A"/>
    <w:rsid w:val="00A51CFD"/>
    <w:rsid w:val="00A52579"/>
    <w:rsid w:val="00A53D35"/>
    <w:rsid w:val="00A550B2"/>
    <w:rsid w:val="00A55FE1"/>
    <w:rsid w:val="00A61546"/>
    <w:rsid w:val="00A62D08"/>
    <w:rsid w:val="00A64493"/>
    <w:rsid w:val="00A658D0"/>
    <w:rsid w:val="00A659B6"/>
    <w:rsid w:val="00A65C3F"/>
    <w:rsid w:val="00A70CB1"/>
    <w:rsid w:val="00A72562"/>
    <w:rsid w:val="00A73B8E"/>
    <w:rsid w:val="00A74C60"/>
    <w:rsid w:val="00A771BE"/>
    <w:rsid w:val="00A8097A"/>
    <w:rsid w:val="00A85E33"/>
    <w:rsid w:val="00A862F6"/>
    <w:rsid w:val="00A94100"/>
    <w:rsid w:val="00AA27A6"/>
    <w:rsid w:val="00AA36BD"/>
    <w:rsid w:val="00AB0AB2"/>
    <w:rsid w:val="00AC16C4"/>
    <w:rsid w:val="00AC4B5C"/>
    <w:rsid w:val="00AC5CB6"/>
    <w:rsid w:val="00AD19BC"/>
    <w:rsid w:val="00AD37F1"/>
    <w:rsid w:val="00AD3ACE"/>
    <w:rsid w:val="00AD4BAD"/>
    <w:rsid w:val="00AD533C"/>
    <w:rsid w:val="00AE26DB"/>
    <w:rsid w:val="00AE4C49"/>
    <w:rsid w:val="00AF1539"/>
    <w:rsid w:val="00AF3FB1"/>
    <w:rsid w:val="00AF579C"/>
    <w:rsid w:val="00AF7560"/>
    <w:rsid w:val="00B02634"/>
    <w:rsid w:val="00B0497B"/>
    <w:rsid w:val="00B068EF"/>
    <w:rsid w:val="00B06E53"/>
    <w:rsid w:val="00B07667"/>
    <w:rsid w:val="00B109B8"/>
    <w:rsid w:val="00B125D6"/>
    <w:rsid w:val="00B15792"/>
    <w:rsid w:val="00B2134A"/>
    <w:rsid w:val="00B2597E"/>
    <w:rsid w:val="00B25A47"/>
    <w:rsid w:val="00B27CA2"/>
    <w:rsid w:val="00B3386D"/>
    <w:rsid w:val="00B366F8"/>
    <w:rsid w:val="00B36A3F"/>
    <w:rsid w:val="00B41480"/>
    <w:rsid w:val="00B427F4"/>
    <w:rsid w:val="00B45A81"/>
    <w:rsid w:val="00B465F7"/>
    <w:rsid w:val="00B47F8B"/>
    <w:rsid w:val="00B55510"/>
    <w:rsid w:val="00B55A87"/>
    <w:rsid w:val="00B5768A"/>
    <w:rsid w:val="00B64986"/>
    <w:rsid w:val="00B6593A"/>
    <w:rsid w:val="00B65E4C"/>
    <w:rsid w:val="00B67F78"/>
    <w:rsid w:val="00B706D7"/>
    <w:rsid w:val="00B7187C"/>
    <w:rsid w:val="00B7226A"/>
    <w:rsid w:val="00B747F3"/>
    <w:rsid w:val="00B76ADE"/>
    <w:rsid w:val="00B77B5A"/>
    <w:rsid w:val="00B94A56"/>
    <w:rsid w:val="00B94F8C"/>
    <w:rsid w:val="00B96039"/>
    <w:rsid w:val="00B966F8"/>
    <w:rsid w:val="00BA1DBF"/>
    <w:rsid w:val="00BA32B5"/>
    <w:rsid w:val="00BA3E45"/>
    <w:rsid w:val="00BA719C"/>
    <w:rsid w:val="00BB0A4E"/>
    <w:rsid w:val="00BB2164"/>
    <w:rsid w:val="00BB3914"/>
    <w:rsid w:val="00BB4559"/>
    <w:rsid w:val="00BC355E"/>
    <w:rsid w:val="00BC5C8D"/>
    <w:rsid w:val="00BD35E7"/>
    <w:rsid w:val="00BD3AC7"/>
    <w:rsid w:val="00BD54E3"/>
    <w:rsid w:val="00BE54BC"/>
    <w:rsid w:val="00BE65F5"/>
    <w:rsid w:val="00BF26CA"/>
    <w:rsid w:val="00BF54C7"/>
    <w:rsid w:val="00C002C8"/>
    <w:rsid w:val="00C0075F"/>
    <w:rsid w:val="00C024D2"/>
    <w:rsid w:val="00C054E0"/>
    <w:rsid w:val="00C06132"/>
    <w:rsid w:val="00C10B8F"/>
    <w:rsid w:val="00C122AA"/>
    <w:rsid w:val="00C1258D"/>
    <w:rsid w:val="00C12AC7"/>
    <w:rsid w:val="00C20C63"/>
    <w:rsid w:val="00C23C82"/>
    <w:rsid w:val="00C25083"/>
    <w:rsid w:val="00C323F3"/>
    <w:rsid w:val="00C40231"/>
    <w:rsid w:val="00C4205F"/>
    <w:rsid w:val="00C43609"/>
    <w:rsid w:val="00C4366C"/>
    <w:rsid w:val="00C43ECB"/>
    <w:rsid w:val="00C45487"/>
    <w:rsid w:val="00C45EB4"/>
    <w:rsid w:val="00C4707B"/>
    <w:rsid w:val="00C5085E"/>
    <w:rsid w:val="00C526D2"/>
    <w:rsid w:val="00C535A7"/>
    <w:rsid w:val="00C53AAA"/>
    <w:rsid w:val="00C56422"/>
    <w:rsid w:val="00C601EA"/>
    <w:rsid w:val="00C62772"/>
    <w:rsid w:val="00C648C8"/>
    <w:rsid w:val="00C64E41"/>
    <w:rsid w:val="00C67D80"/>
    <w:rsid w:val="00C708F3"/>
    <w:rsid w:val="00C70AE1"/>
    <w:rsid w:val="00C74442"/>
    <w:rsid w:val="00C75FE8"/>
    <w:rsid w:val="00C8446D"/>
    <w:rsid w:val="00C85B7E"/>
    <w:rsid w:val="00C919B8"/>
    <w:rsid w:val="00C91B3F"/>
    <w:rsid w:val="00C95698"/>
    <w:rsid w:val="00C96FB2"/>
    <w:rsid w:val="00CA0C89"/>
    <w:rsid w:val="00CA279A"/>
    <w:rsid w:val="00CA31A3"/>
    <w:rsid w:val="00CA56ED"/>
    <w:rsid w:val="00CA7601"/>
    <w:rsid w:val="00CB030A"/>
    <w:rsid w:val="00CC2006"/>
    <w:rsid w:val="00CC25D2"/>
    <w:rsid w:val="00CD0CE4"/>
    <w:rsid w:val="00CD34E9"/>
    <w:rsid w:val="00CE2FC8"/>
    <w:rsid w:val="00CE75F1"/>
    <w:rsid w:val="00CF28DF"/>
    <w:rsid w:val="00CF484E"/>
    <w:rsid w:val="00CF5945"/>
    <w:rsid w:val="00CF724F"/>
    <w:rsid w:val="00CF7560"/>
    <w:rsid w:val="00D022AD"/>
    <w:rsid w:val="00D031DE"/>
    <w:rsid w:val="00D047DE"/>
    <w:rsid w:val="00D15B3B"/>
    <w:rsid w:val="00D2445C"/>
    <w:rsid w:val="00D2782E"/>
    <w:rsid w:val="00D3012B"/>
    <w:rsid w:val="00D30BD8"/>
    <w:rsid w:val="00D3123D"/>
    <w:rsid w:val="00D31251"/>
    <w:rsid w:val="00D40563"/>
    <w:rsid w:val="00D427FF"/>
    <w:rsid w:val="00D4791F"/>
    <w:rsid w:val="00D5321C"/>
    <w:rsid w:val="00D542F4"/>
    <w:rsid w:val="00D64F2F"/>
    <w:rsid w:val="00D67E48"/>
    <w:rsid w:val="00D70947"/>
    <w:rsid w:val="00D8407E"/>
    <w:rsid w:val="00D86785"/>
    <w:rsid w:val="00D8766D"/>
    <w:rsid w:val="00D9668D"/>
    <w:rsid w:val="00DA35D1"/>
    <w:rsid w:val="00DA4D5B"/>
    <w:rsid w:val="00DA4DAB"/>
    <w:rsid w:val="00DA4FD3"/>
    <w:rsid w:val="00DA690D"/>
    <w:rsid w:val="00DB0BA1"/>
    <w:rsid w:val="00DB5200"/>
    <w:rsid w:val="00DC51D1"/>
    <w:rsid w:val="00DE0317"/>
    <w:rsid w:val="00DF1A75"/>
    <w:rsid w:val="00DF2862"/>
    <w:rsid w:val="00DF6AFE"/>
    <w:rsid w:val="00E00DD3"/>
    <w:rsid w:val="00E03EB3"/>
    <w:rsid w:val="00E05249"/>
    <w:rsid w:val="00E12098"/>
    <w:rsid w:val="00E13360"/>
    <w:rsid w:val="00E14380"/>
    <w:rsid w:val="00E163FA"/>
    <w:rsid w:val="00E16C77"/>
    <w:rsid w:val="00E170CC"/>
    <w:rsid w:val="00E17B17"/>
    <w:rsid w:val="00E200A4"/>
    <w:rsid w:val="00E22847"/>
    <w:rsid w:val="00E238C8"/>
    <w:rsid w:val="00E2441F"/>
    <w:rsid w:val="00E26207"/>
    <w:rsid w:val="00E26542"/>
    <w:rsid w:val="00E26A66"/>
    <w:rsid w:val="00E2737E"/>
    <w:rsid w:val="00E3093E"/>
    <w:rsid w:val="00E326ED"/>
    <w:rsid w:val="00E405D6"/>
    <w:rsid w:val="00E406DA"/>
    <w:rsid w:val="00E407DD"/>
    <w:rsid w:val="00E408BF"/>
    <w:rsid w:val="00E41E32"/>
    <w:rsid w:val="00E46C04"/>
    <w:rsid w:val="00E46E2A"/>
    <w:rsid w:val="00E47FC6"/>
    <w:rsid w:val="00E52B07"/>
    <w:rsid w:val="00E53E7A"/>
    <w:rsid w:val="00E540EC"/>
    <w:rsid w:val="00E54199"/>
    <w:rsid w:val="00E55C0B"/>
    <w:rsid w:val="00E55C10"/>
    <w:rsid w:val="00E55E6E"/>
    <w:rsid w:val="00E55EB4"/>
    <w:rsid w:val="00E60F97"/>
    <w:rsid w:val="00E616EC"/>
    <w:rsid w:val="00E62E3F"/>
    <w:rsid w:val="00E66CAE"/>
    <w:rsid w:val="00E709DE"/>
    <w:rsid w:val="00E70DEB"/>
    <w:rsid w:val="00E714E0"/>
    <w:rsid w:val="00E76A99"/>
    <w:rsid w:val="00E80A5C"/>
    <w:rsid w:val="00E8217B"/>
    <w:rsid w:val="00E84B4B"/>
    <w:rsid w:val="00E85B73"/>
    <w:rsid w:val="00E932F9"/>
    <w:rsid w:val="00E954B0"/>
    <w:rsid w:val="00EA012D"/>
    <w:rsid w:val="00EA1007"/>
    <w:rsid w:val="00EA22B0"/>
    <w:rsid w:val="00EA33BF"/>
    <w:rsid w:val="00EA4BAF"/>
    <w:rsid w:val="00EB390C"/>
    <w:rsid w:val="00EB73F7"/>
    <w:rsid w:val="00EC3110"/>
    <w:rsid w:val="00EC3D30"/>
    <w:rsid w:val="00EC524E"/>
    <w:rsid w:val="00ED623D"/>
    <w:rsid w:val="00EE1CA2"/>
    <w:rsid w:val="00EE5947"/>
    <w:rsid w:val="00EE6C60"/>
    <w:rsid w:val="00EE741E"/>
    <w:rsid w:val="00EF1709"/>
    <w:rsid w:val="00F00992"/>
    <w:rsid w:val="00F03E8E"/>
    <w:rsid w:val="00F108C6"/>
    <w:rsid w:val="00F12462"/>
    <w:rsid w:val="00F13301"/>
    <w:rsid w:val="00F16637"/>
    <w:rsid w:val="00F25ACB"/>
    <w:rsid w:val="00F30724"/>
    <w:rsid w:val="00F31D0E"/>
    <w:rsid w:val="00F37BB3"/>
    <w:rsid w:val="00F408BA"/>
    <w:rsid w:val="00F444E9"/>
    <w:rsid w:val="00F50379"/>
    <w:rsid w:val="00F557C4"/>
    <w:rsid w:val="00F62A56"/>
    <w:rsid w:val="00F63855"/>
    <w:rsid w:val="00F66587"/>
    <w:rsid w:val="00F71729"/>
    <w:rsid w:val="00F73E53"/>
    <w:rsid w:val="00F74C88"/>
    <w:rsid w:val="00F8069D"/>
    <w:rsid w:val="00F833FF"/>
    <w:rsid w:val="00F85512"/>
    <w:rsid w:val="00F91598"/>
    <w:rsid w:val="00F92BA9"/>
    <w:rsid w:val="00F92D17"/>
    <w:rsid w:val="00F953A4"/>
    <w:rsid w:val="00F9766B"/>
    <w:rsid w:val="00FA067E"/>
    <w:rsid w:val="00FA7342"/>
    <w:rsid w:val="00FB0D00"/>
    <w:rsid w:val="00FB674E"/>
    <w:rsid w:val="00FB6BB6"/>
    <w:rsid w:val="00FB6FD9"/>
    <w:rsid w:val="00FC096E"/>
    <w:rsid w:val="00FC0E84"/>
    <w:rsid w:val="00FC1B14"/>
    <w:rsid w:val="00FC30B6"/>
    <w:rsid w:val="00FC384D"/>
    <w:rsid w:val="00FC613B"/>
    <w:rsid w:val="00FC64FD"/>
    <w:rsid w:val="00FC6CB0"/>
    <w:rsid w:val="00FC7F6E"/>
    <w:rsid w:val="00FD396C"/>
    <w:rsid w:val="00FD48BF"/>
    <w:rsid w:val="00FD5089"/>
    <w:rsid w:val="00FE16AC"/>
    <w:rsid w:val="00FE5414"/>
    <w:rsid w:val="00FF28AD"/>
    <w:rsid w:val="00FF5BAB"/>
  </w:rsids>
  <m:mathPr>
    <m:mathFont m:val="Cambria Math"/>
    <m:brkBin m:val="before"/>
    <m:brkBinSub m:val="--"/>
    <m:smallFrac/>
    <m:dispDef/>
    <m:lMargin m:val="0"/>
    <m:rMargin m:val="0"/>
    <m:defJc m:val="centerGroup"/>
    <m:wrapIndent m:val="1440"/>
    <m:intLim m:val="subSup"/>
    <m:naryLim m:val="undOvr"/>
  </m:mathPr>
  <w:themeFontLang w:val="tr-TR"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style="mso-rotate-with-shape:t"/>
    </o:shapedefaults>
    <o:shapelayout v:ext="edit">
      <o:idmap v:ext="edit" data="2"/>
    </o:shapelayout>
  </w:shapeDefaults>
  <w:decimalSymbol w:val=","/>
  <w:listSeparator w:val=";"/>
  <w14:docId w14:val="2BE60B58"/>
  <w15:docId w15:val="{CA681233-F917-4B06-8953-5C5D0A024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ZA" w:eastAsia="en-ZA"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9" w:qFormat="1"/>
    <w:lsdException w:name="heading 3" w:uiPriority="99" w:qFormat="1"/>
    <w:lsdException w:name="heading 4" w:uiPriority="99" w:qFormat="1"/>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5FBB"/>
    <w:pPr>
      <w:spacing w:before="120" w:after="120"/>
      <w:jc w:val="both"/>
    </w:pPr>
    <w:rPr>
      <w:rFonts w:ascii="Trebuchet MS" w:hAnsi="Trebuchet MS"/>
      <w:color w:val="000000"/>
      <w:sz w:val="18"/>
      <w:szCs w:val="22"/>
      <w:lang w:val="en-GB" w:eastAsia="en-US"/>
    </w:rPr>
  </w:style>
  <w:style w:type="paragraph" w:styleId="Heading1">
    <w:name w:val="heading 1"/>
    <w:basedOn w:val="Normal"/>
    <w:next w:val="Normal"/>
    <w:link w:val="Heading1Char"/>
    <w:uiPriority w:val="9"/>
    <w:qFormat/>
    <w:rsid w:val="001561D4"/>
    <w:pPr>
      <w:numPr>
        <w:numId w:val="2"/>
      </w:numPr>
      <w:spacing w:before="240"/>
      <w:jc w:val="left"/>
      <w:outlineLvl w:val="0"/>
    </w:pPr>
    <w:rPr>
      <w:b/>
      <w:caps/>
    </w:rPr>
  </w:style>
  <w:style w:type="paragraph" w:styleId="Heading2">
    <w:name w:val="heading 2"/>
    <w:basedOn w:val="Normal"/>
    <w:next w:val="Normal"/>
    <w:link w:val="Heading2Char"/>
    <w:uiPriority w:val="99"/>
    <w:qFormat/>
    <w:rsid w:val="00072A5E"/>
    <w:pPr>
      <w:keepNext/>
      <w:numPr>
        <w:ilvl w:val="1"/>
        <w:numId w:val="2"/>
      </w:numPr>
      <w:spacing w:before="240"/>
      <w:jc w:val="left"/>
      <w:outlineLvl w:val="1"/>
    </w:pPr>
    <w:rPr>
      <w:b/>
      <w:bCs/>
      <w:iCs/>
      <w:szCs w:val="28"/>
    </w:rPr>
  </w:style>
  <w:style w:type="paragraph" w:styleId="Heading3">
    <w:name w:val="heading 3"/>
    <w:basedOn w:val="Normal"/>
    <w:next w:val="Normal"/>
    <w:link w:val="Heading3Char"/>
    <w:uiPriority w:val="99"/>
    <w:qFormat/>
    <w:rsid w:val="00072A5E"/>
    <w:pPr>
      <w:keepNext/>
      <w:numPr>
        <w:ilvl w:val="2"/>
        <w:numId w:val="2"/>
      </w:numPr>
      <w:spacing w:before="240"/>
      <w:jc w:val="left"/>
      <w:outlineLvl w:val="2"/>
    </w:pPr>
    <w:rPr>
      <w:b/>
      <w:bCs/>
      <w:i/>
      <w:szCs w:val="26"/>
    </w:rPr>
  </w:style>
  <w:style w:type="paragraph" w:styleId="Heading4">
    <w:name w:val="heading 4"/>
    <w:basedOn w:val="Normal"/>
    <w:next w:val="Normal"/>
    <w:link w:val="Heading4Char"/>
    <w:uiPriority w:val="99"/>
    <w:qFormat/>
    <w:rsid w:val="00405735"/>
    <w:pPr>
      <w:keepNext/>
      <w:numPr>
        <w:ilvl w:val="3"/>
        <w:numId w:val="2"/>
      </w:numPr>
      <w:jc w:val="left"/>
      <w:outlineLvl w:val="3"/>
    </w:pPr>
    <w:rPr>
      <w:b/>
      <w:bCs/>
      <w:szCs w:val="28"/>
    </w:rPr>
  </w:style>
  <w:style w:type="paragraph" w:styleId="Heading5">
    <w:name w:val="heading 5"/>
    <w:basedOn w:val="Normal"/>
    <w:next w:val="Normal"/>
    <w:link w:val="Heading5Char"/>
    <w:uiPriority w:val="9"/>
    <w:rsid w:val="003B5A01"/>
    <w:pPr>
      <w:numPr>
        <w:ilvl w:val="4"/>
        <w:numId w:val="2"/>
      </w:numPr>
      <w:spacing w:before="240" w:after="60"/>
      <w:outlineLvl w:val="4"/>
    </w:pPr>
    <w:rPr>
      <w:b/>
      <w:bCs/>
      <w:i/>
      <w:iCs/>
      <w:sz w:val="26"/>
      <w:szCs w:val="26"/>
    </w:rPr>
  </w:style>
  <w:style w:type="paragraph" w:styleId="Heading6">
    <w:name w:val="heading 6"/>
    <w:basedOn w:val="Normal"/>
    <w:next w:val="Normal"/>
    <w:link w:val="Heading6Char"/>
    <w:uiPriority w:val="9"/>
    <w:rsid w:val="003B5A01"/>
    <w:pPr>
      <w:numPr>
        <w:ilvl w:val="5"/>
        <w:numId w:val="2"/>
      </w:numPr>
      <w:spacing w:before="240" w:after="60"/>
      <w:outlineLvl w:val="5"/>
    </w:pPr>
    <w:rPr>
      <w:b/>
      <w:bCs/>
    </w:rPr>
  </w:style>
  <w:style w:type="paragraph" w:styleId="Heading7">
    <w:name w:val="heading 7"/>
    <w:basedOn w:val="Normal"/>
    <w:next w:val="Normal"/>
    <w:link w:val="Heading7Char"/>
    <w:uiPriority w:val="9"/>
    <w:rsid w:val="003B5A01"/>
    <w:pPr>
      <w:numPr>
        <w:ilvl w:val="6"/>
        <w:numId w:val="2"/>
      </w:numPr>
      <w:spacing w:before="240" w:after="60"/>
      <w:outlineLvl w:val="6"/>
    </w:pPr>
  </w:style>
  <w:style w:type="paragraph" w:styleId="Heading8">
    <w:name w:val="heading 8"/>
    <w:basedOn w:val="Normal"/>
    <w:next w:val="Normal"/>
    <w:link w:val="Heading8Char"/>
    <w:uiPriority w:val="9"/>
    <w:rsid w:val="003B5A01"/>
    <w:pPr>
      <w:numPr>
        <w:ilvl w:val="7"/>
        <w:numId w:val="2"/>
      </w:numPr>
      <w:spacing w:before="240" w:after="60"/>
      <w:outlineLvl w:val="7"/>
    </w:pPr>
    <w:rPr>
      <w:i/>
      <w:iCs/>
    </w:rPr>
  </w:style>
  <w:style w:type="paragraph" w:styleId="Heading9">
    <w:name w:val="heading 9"/>
    <w:basedOn w:val="Normal"/>
    <w:next w:val="Normal"/>
    <w:link w:val="Heading9Char"/>
    <w:uiPriority w:val="9"/>
    <w:rsid w:val="003B5A01"/>
    <w:pPr>
      <w:numPr>
        <w:ilvl w:val="8"/>
        <w:numId w:val="2"/>
      </w:numPr>
      <w:spacing w:before="240" w:after="60"/>
      <w:outlineLvl w:val="8"/>
    </w:pPr>
    <w:rPr>
      <w:rFonts w:ascii="Cambria" w:hAnsi="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qFormat/>
    <w:rsid w:val="007B13CA"/>
    <w:pPr>
      <w:spacing w:after="240"/>
      <w:jc w:val="center"/>
      <w:outlineLvl w:val="0"/>
    </w:pPr>
    <w:rPr>
      <w:rFonts w:eastAsia="Calibri"/>
      <w:b/>
      <w:bCs/>
      <w:caps/>
      <w:kern w:val="28"/>
    </w:rPr>
  </w:style>
  <w:style w:type="paragraph" w:styleId="Footer">
    <w:name w:val="footer"/>
    <w:basedOn w:val="Normal"/>
    <w:link w:val="FooterChar"/>
    <w:rsid w:val="00405735"/>
    <w:pPr>
      <w:tabs>
        <w:tab w:val="center" w:pos="4320"/>
        <w:tab w:val="right" w:pos="8640"/>
      </w:tabs>
      <w:jc w:val="left"/>
    </w:pPr>
    <w:rPr>
      <w:rFonts w:ascii="Calibri" w:eastAsia="Calibri" w:hAnsi="Calibri"/>
    </w:rPr>
  </w:style>
  <w:style w:type="character" w:styleId="PageNumber">
    <w:name w:val="page number"/>
    <w:basedOn w:val="DefaultParagraphFont"/>
    <w:rsid w:val="00B27CA2"/>
  </w:style>
  <w:style w:type="paragraph" w:styleId="Header">
    <w:name w:val="header"/>
    <w:basedOn w:val="Normal"/>
    <w:link w:val="HeaderChar"/>
    <w:rsid w:val="00405735"/>
    <w:pPr>
      <w:tabs>
        <w:tab w:val="center" w:pos="4680"/>
        <w:tab w:val="right" w:pos="9360"/>
      </w:tabs>
    </w:pPr>
    <w:rPr>
      <w:rFonts w:eastAsia="Calibri"/>
    </w:rPr>
  </w:style>
  <w:style w:type="paragraph" w:styleId="EndnoteText">
    <w:name w:val="endnote text"/>
    <w:basedOn w:val="Normal"/>
    <w:semiHidden/>
    <w:rsid w:val="00B27CA2"/>
    <w:rPr>
      <w:szCs w:val="20"/>
    </w:rPr>
  </w:style>
  <w:style w:type="character" w:styleId="EndnoteReference">
    <w:name w:val="endnote reference"/>
    <w:semiHidden/>
    <w:rsid w:val="00B27CA2"/>
    <w:rPr>
      <w:vertAlign w:val="superscript"/>
    </w:rPr>
  </w:style>
  <w:style w:type="paragraph" w:styleId="FootnoteText">
    <w:name w:val="footnote text"/>
    <w:basedOn w:val="Normal"/>
    <w:link w:val="FootnoteTextChar"/>
    <w:uiPriority w:val="99"/>
    <w:semiHidden/>
    <w:rsid w:val="00405735"/>
    <w:pPr>
      <w:jc w:val="left"/>
    </w:pPr>
    <w:rPr>
      <w:rFonts w:ascii="Calibri" w:eastAsia="Calibri" w:hAnsi="Calibri"/>
      <w:szCs w:val="20"/>
    </w:rPr>
  </w:style>
  <w:style w:type="character" w:styleId="FootnoteReference">
    <w:name w:val="footnote reference"/>
    <w:uiPriority w:val="99"/>
    <w:semiHidden/>
    <w:rsid w:val="00405735"/>
    <w:rPr>
      <w:rFonts w:cs="Times New Roman"/>
      <w:vertAlign w:val="superscript"/>
    </w:rPr>
  </w:style>
  <w:style w:type="character" w:styleId="Hyperlink">
    <w:name w:val="Hyperlink"/>
    <w:uiPriority w:val="99"/>
    <w:rsid w:val="00405735"/>
    <w:rPr>
      <w:rFonts w:cs="Times New Roman"/>
      <w:color w:val="0000FF"/>
      <w:u w:val="single"/>
    </w:rPr>
  </w:style>
  <w:style w:type="character" w:styleId="FollowedHyperlink">
    <w:name w:val="FollowedHyperlink"/>
    <w:rsid w:val="00B27CA2"/>
    <w:rPr>
      <w:color w:val="800080"/>
      <w:u w:val="single"/>
    </w:rPr>
  </w:style>
  <w:style w:type="table" w:styleId="TableContemporary">
    <w:name w:val="Table Contemporary"/>
    <w:basedOn w:val="TableNormal"/>
    <w:rsid w:val="0005767A"/>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ListBullet">
    <w:name w:val="List Bullet"/>
    <w:basedOn w:val="Normal"/>
    <w:uiPriority w:val="99"/>
    <w:rsid w:val="00405735"/>
    <w:pPr>
      <w:tabs>
        <w:tab w:val="num" w:pos="360"/>
      </w:tabs>
      <w:ind w:left="360" w:hanging="360"/>
      <w:jc w:val="left"/>
    </w:pPr>
    <w:rPr>
      <w:rFonts w:ascii="Calibri" w:hAnsi="Calibri"/>
      <w:lang w:val="en-US"/>
    </w:rPr>
  </w:style>
  <w:style w:type="character" w:customStyle="1" w:styleId="Heading1Char">
    <w:name w:val="Heading 1 Char"/>
    <w:link w:val="Heading1"/>
    <w:uiPriority w:val="9"/>
    <w:rsid w:val="001561D4"/>
    <w:rPr>
      <w:rFonts w:ascii="Trebuchet MS" w:hAnsi="Trebuchet MS"/>
      <w:b/>
      <w:caps/>
      <w:color w:val="000000"/>
      <w:sz w:val="22"/>
      <w:szCs w:val="22"/>
      <w:lang w:val="en-GB" w:eastAsia="en-US"/>
    </w:rPr>
  </w:style>
  <w:style w:type="character" w:customStyle="1" w:styleId="Heading2Char">
    <w:name w:val="Heading 2 Char"/>
    <w:link w:val="Heading2"/>
    <w:uiPriority w:val="99"/>
    <w:rsid w:val="00072A5E"/>
    <w:rPr>
      <w:rFonts w:ascii="Trebuchet MS" w:hAnsi="Trebuchet MS"/>
      <w:b/>
      <w:bCs/>
      <w:iCs/>
      <w:color w:val="000000"/>
      <w:sz w:val="22"/>
      <w:szCs w:val="28"/>
      <w:lang w:val="en-GB" w:eastAsia="en-US"/>
    </w:rPr>
  </w:style>
  <w:style w:type="character" w:customStyle="1" w:styleId="Heading3Char">
    <w:name w:val="Heading 3 Char"/>
    <w:link w:val="Heading3"/>
    <w:uiPriority w:val="99"/>
    <w:rsid w:val="00072A5E"/>
    <w:rPr>
      <w:rFonts w:ascii="Trebuchet MS" w:hAnsi="Trebuchet MS"/>
      <w:b/>
      <w:bCs/>
      <w:i/>
      <w:color w:val="000000"/>
      <w:sz w:val="22"/>
      <w:szCs w:val="26"/>
      <w:lang w:val="en-GB" w:eastAsia="en-US"/>
    </w:rPr>
  </w:style>
  <w:style w:type="character" w:customStyle="1" w:styleId="Heading4Char">
    <w:name w:val="Heading 4 Char"/>
    <w:link w:val="Heading4"/>
    <w:uiPriority w:val="99"/>
    <w:rsid w:val="00405735"/>
    <w:rPr>
      <w:rFonts w:ascii="Trebuchet MS" w:hAnsi="Trebuchet MS"/>
      <w:b/>
      <w:bCs/>
      <w:color w:val="000000"/>
      <w:sz w:val="22"/>
      <w:szCs w:val="28"/>
      <w:lang w:val="en-GB" w:eastAsia="en-US"/>
    </w:rPr>
  </w:style>
  <w:style w:type="character" w:customStyle="1" w:styleId="Heading5Char">
    <w:name w:val="Heading 5 Char"/>
    <w:link w:val="Heading5"/>
    <w:uiPriority w:val="9"/>
    <w:rsid w:val="003B5A01"/>
    <w:rPr>
      <w:rFonts w:ascii="Trebuchet MS" w:hAnsi="Trebuchet MS"/>
      <w:b/>
      <w:bCs/>
      <w:i/>
      <w:iCs/>
      <w:color w:val="000000"/>
      <w:sz w:val="26"/>
      <w:szCs w:val="26"/>
      <w:lang w:val="en-GB" w:eastAsia="en-US"/>
    </w:rPr>
  </w:style>
  <w:style w:type="character" w:customStyle="1" w:styleId="Heading6Char">
    <w:name w:val="Heading 6 Char"/>
    <w:link w:val="Heading6"/>
    <w:uiPriority w:val="9"/>
    <w:rsid w:val="003B5A01"/>
    <w:rPr>
      <w:rFonts w:ascii="Trebuchet MS" w:hAnsi="Trebuchet MS"/>
      <w:b/>
      <w:bCs/>
      <w:color w:val="000000"/>
      <w:sz w:val="22"/>
      <w:szCs w:val="22"/>
      <w:lang w:val="en-GB" w:eastAsia="en-US"/>
    </w:rPr>
  </w:style>
  <w:style w:type="character" w:customStyle="1" w:styleId="Heading7Char">
    <w:name w:val="Heading 7 Char"/>
    <w:link w:val="Heading7"/>
    <w:uiPriority w:val="9"/>
    <w:rsid w:val="003B5A01"/>
    <w:rPr>
      <w:rFonts w:ascii="Trebuchet MS" w:hAnsi="Trebuchet MS"/>
      <w:color w:val="000000"/>
      <w:sz w:val="22"/>
      <w:szCs w:val="22"/>
      <w:lang w:val="en-GB" w:eastAsia="en-US"/>
    </w:rPr>
  </w:style>
  <w:style w:type="character" w:customStyle="1" w:styleId="Heading8Char">
    <w:name w:val="Heading 8 Char"/>
    <w:link w:val="Heading8"/>
    <w:uiPriority w:val="9"/>
    <w:rsid w:val="003B5A01"/>
    <w:rPr>
      <w:rFonts w:ascii="Trebuchet MS" w:hAnsi="Trebuchet MS"/>
      <w:i/>
      <w:iCs/>
      <w:color w:val="000000"/>
      <w:sz w:val="22"/>
      <w:szCs w:val="22"/>
      <w:lang w:val="en-GB" w:eastAsia="en-US"/>
    </w:rPr>
  </w:style>
  <w:style w:type="character" w:customStyle="1" w:styleId="Heading9Char">
    <w:name w:val="Heading 9 Char"/>
    <w:link w:val="Heading9"/>
    <w:uiPriority w:val="9"/>
    <w:rsid w:val="003B5A01"/>
    <w:rPr>
      <w:rFonts w:ascii="Cambria" w:hAnsi="Cambria"/>
      <w:color w:val="000000"/>
      <w:sz w:val="22"/>
      <w:szCs w:val="22"/>
      <w:lang w:val="en-GB" w:eastAsia="en-US"/>
    </w:rPr>
  </w:style>
  <w:style w:type="character" w:customStyle="1" w:styleId="TitleChar">
    <w:name w:val="Title Char"/>
    <w:link w:val="Title"/>
    <w:uiPriority w:val="99"/>
    <w:rsid w:val="007B13CA"/>
    <w:rPr>
      <w:rFonts w:ascii="Trebuchet MS" w:eastAsia="Calibri" w:hAnsi="Trebuchet MS"/>
      <w:b/>
      <w:bCs/>
      <w:caps/>
      <w:color w:val="000000"/>
      <w:kern w:val="28"/>
      <w:sz w:val="22"/>
      <w:szCs w:val="22"/>
      <w:lang w:val="en-GB" w:eastAsia="en-US"/>
    </w:rPr>
  </w:style>
  <w:style w:type="paragraph" w:styleId="Subtitle">
    <w:name w:val="Subtitle"/>
    <w:basedOn w:val="Normal"/>
    <w:next w:val="Normal"/>
    <w:link w:val="SubtitleChar"/>
    <w:uiPriority w:val="11"/>
    <w:qFormat/>
    <w:rsid w:val="003B5A01"/>
    <w:pPr>
      <w:spacing w:after="60"/>
      <w:jc w:val="center"/>
      <w:outlineLvl w:val="1"/>
    </w:pPr>
    <w:rPr>
      <w:rFonts w:ascii="Cambria" w:hAnsi="Cambria"/>
    </w:rPr>
  </w:style>
  <w:style w:type="character" w:customStyle="1" w:styleId="SubtitleChar">
    <w:name w:val="Subtitle Char"/>
    <w:link w:val="Subtitle"/>
    <w:uiPriority w:val="11"/>
    <w:rsid w:val="003B5A01"/>
    <w:rPr>
      <w:rFonts w:ascii="Cambria" w:eastAsia="Times New Roman" w:hAnsi="Cambria"/>
      <w:sz w:val="24"/>
      <w:szCs w:val="24"/>
    </w:rPr>
  </w:style>
  <w:style w:type="character" w:styleId="Strong">
    <w:name w:val="Strong"/>
    <w:uiPriority w:val="22"/>
    <w:qFormat/>
    <w:rsid w:val="003B5A01"/>
    <w:rPr>
      <w:b/>
      <w:bCs/>
    </w:rPr>
  </w:style>
  <w:style w:type="character" w:styleId="Emphasis">
    <w:name w:val="Emphasis"/>
    <w:uiPriority w:val="20"/>
    <w:qFormat/>
    <w:rsid w:val="003B5A01"/>
    <w:rPr>
      <w:rFonts w:ascii="Calibri" w:hAnsi="Calibri"/>
      <w:b/>
      <w:i/>
      <w:iCs/>
    </w:rPr>
  </w:style>
  <w:style w:type="paragraph" w:styleId="NoSpacing">
    <w:name w:val="No Spacing"/>
    <w:basedOn w:val="Normal"/>
    <w:uiPriority w:val="1"/>
    <w:qFormat/>
    <w:rsid w:val="003B5A01"/>
    <w:rPr>
      <w:szCs w:val="32"/>
    </w:rPr>
  </w:style>
  <w:style w:type="paragraph" w:styleId="ListParagraph">
    <w:name w:val="List Paragraph"/>
    <w:basedOn w:val="Normal"/>
    <w:link w:val="ListParagraphChar"/>
    <w:uiPriority w:val="34"/>
    <w:qFormat/>
    <w:rsid w:val="00405735"/>
    <w:pPr>
      <w:ind w:left="720"/>
      <w:contextualSpacing/>
    </w:pPr>
  </w:style>
  <w:style w:type="paragraph" w:styleId="Quote">
    <w:name w:val="Quote"/>
    <w:basedOn w:val="Normal"/>
    <w:next w:val="Normal"/>
    <w:link w:val="QuoteChar"/>
    <w:uiPriority w:val="29"/>
    <w:rsid w:val="003B5A01"/>
    <w:rPr>
      <w:i/>
    </w:rPr>
  </w:style>
  <w:style w:type="character" w:customStyle="1" w:styleId="QuoteChar">
    <w:name w:val="Quote Char"/>
    <w:link w:val="Quote"/>
    <w:uiPriority w:val="29"/>
    <w:rsid w:val="003B5A01"/>
    <w:rPr>
      <w:i/>
      <w:sz w:val="24"/>
      <w:szCs w:val="24"/>
    </w:rPr>
  </w:style>
  <w:style w:type="paragraph" w:styleId="IntenseQuote">
    <w:name w:val="Intense Quote"/>
    <w:basedOn w:val="Normal"/>
    <w:next w:val="Normal"/>
    <w:link w:val="IntenseQuoteChar"/>
    <w:uiPriority w:val="30"/>
    <w:qFormat/>
    <w:rsid w:val="003B5A01"/>
    <w:pPr>
      <w:ind w:left="720" w:right="720"/>
    </w:pPr>
    <w:rPr>
      <w:b/>
      <w:i/>
    </w:rPr>
  </w:style>
  <w:style w:type="character" w:customStyle="1" w:styleId="IntenseQuoteChar">
    <w:name w:val="Intense Quote Char"/>
    <w:link w:val="IntenseQuote"/>
    <w:uiPriority w:val="30"/>
    <w:rsid w:val="003B5A01"/>
    <w:rPr>
      <w:b/>
      <w:i/>
      <w:sz w:val="24"/>
    </w:rPr>
  </w:style>
  <w:style w:type="character" w:styleId="SubtleEmphasis">
    <w:name w:val="Subtle Emphasis"/>
    <w:uiPriority w:val="19"/>
    <w:qFormat/>
    <w:rsid w:val="003B5A01"/>
    <w:rPr>
      <w:i/>
      <w:color w:val="5A5A5A"/>
    </w:rPr>
  </w:style>
  <w:style w:type="character" w:styleId="IntenseEmphasis">
    <w:name w:val="Intense Emphasis"/>
    <w:uiPriority w:val="21"/>
    <w:qFormat/>
    <w:rsid w:val="003B5A01"/>
    <w:rPr>
      <w:b/>
      <w:i/>
      <w:sz w:val="24"/>
      <w:szCs w:val="24"/>
      <w:u w:val="single"/>
    </w:rPr>
  </w:style>
  <w:style w:type="character" w:styleId="SubtleReference">
    <w:name w:val="Subtle Reference"/>
    <w:uiPriority w:val="31"/>
    <w:qFormat/>
    <w:rsid w:val="003B5A01"/>
    <w:rPr>
      <w:sz w:val="24"/>
      <w:szCs w:val="24"/>
      <w:u w:val="single"/>
    </w:rPr>
  </w:style>
  <w:style w:type="character" w:styleId="IntenseReference">
    <w:name w:val="Intense Reference"/>
    <w:uiPriority w:val="32"/>
    <w:qFormat/>
    <w:rsid w:val="003B5A01"/>
    <w:rPr>
      <w:b/>
      <w:sz w:val="24"/>
      <w:u w:val="single"/>
    </w:rPr>
  </w:style>
  <w:style w:type="character" w:styleId="BookTitle">
    <w:name w:val="Book Title"/>
    <w:uiPriority w:val="33"/>
    <w:qFormat/>
    <w:rsid w:val="003B5A01"/>
    <w:rPr>
      <w:rFonts w:ascii="Cambria" w:eastAsia="Times New Roman" w:hAnsi="Cambria"/>
      <w:b/>
      <w:i/>
      <w:sz w:val="24"/>
      <w:szCs w:val="24"/>
    </w:rPr>
  </w:style>
  <w:style w:type="paragraph" w:styleId="TOCHeading">
    <w:name w:val="TOC Heading"/>
    <w:basedOn w:val="Heading1"/>
    <w:next w:val="Normal"/>
    <w:uiPriority w:val="39"/>
    <w:qFormat/>
    <w:rsid w:val="003B5A01"/>
    <w:pPr>
      <w:outlineLvl w:val="9"/>
    </w:pPr>
  </w:style>
  <w:style w:type="table" w:styleId="TableGrid8">
    <w:name w:val="Table Grid 8"/>
    <w:basedOn w:val="TableNormal"/>
    <w:rsid w:val="00CF724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5">
    <w:name w:val="Table List 5"/>
    <w:basedOn w:val="TableNormal"/>
    <w:rsid w:val="00CF724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Classic1">
    <w:name w:val="Table Classic 1"/>
    <w:basedOn w:val="TableNormal"/>
    <w:rsid w:val="00BE65F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405735"/>
    <w:rPr>
      <w:rFonts w:ascii="Tahoma" w:eastAsia="Calibri" w:hAnsi="Tahoma"/>
      <w:sz w:val="16"/>
      <w:szCs w:val="16"/>
    </w:rPr>
  </w:style>
  <w:style w:type="character" w:customStyle="1" w:styleId="BalloonTextChar">
    <w:name w:val="Balloon Text Char"/>
    <w:link w:val="BalloonText"/>
    <w:uiPriority w:val="99"/>
    <w:rsid w:val="00405735"/>
    <w:rPr>
      <w:rFonts w:ascii="Tahoma" w:eastAsia="Calibri" w:hAnsi="Tahoma"/>
      <w:sz w:val="16"/>
      <w:szCs w:val="16"/>
      <w:lang w:val="en-GB" w:eastAsia="en-US"/>
    </w:rPr>
  </w:style>
  <w:style w:type="paragraph" w:styleId="Caption">
    <w:name w:val="caption"/>
    <w:basedOn w:val="Footer"/>
    <w:next w:val="Normal"/>
    <w:uiPriority w:val="99"/>
    <w:qFormat/>
    <w:rsid w:val="00405735"/>
    <w:pPr>
      <w:jc w:val="center"/>
    </w:pPr>
    <w:rPr>
      <w:rFonts w:ascii="Trebuchet MS" w:hAnsi="Trebuchet MS"/>
      <w:b/>
      <w:lang w:val="en-ZA"/>
    </w:rPr>
  </w:style>
  <w:style w:type="character" w:customStyle="1" w:styleId="copyright">
    <w:name w:val="copyright"/>
    <w:basedOn w:val="DefaultParagraphFont"/>
    <w:rsid w:val="00684E67"/>
  </w:style>
  <w:style w:type="character" w:customStyle="1" w:styleId="HeaderChar">
    <w:name w:val="Header Char"/>
    <w:link w:val="Header"/>
    <w:locked/>
    <w:rsid w:val="00405735"/>
    <w:rPr>
      <w:rFonts w:ascii="Arial" w:eastAsia="Calibri" w:hAnsi="Arial"/>
      <w:sz w:val="24"/>
      <w:szCs w:val="24"/>
      <w:lang w:val="en-GB" w:eastAsia="en-US"/>
    </w:rPr>
  </w:style>
  <w:style w:type="character" w:customStyle="1" w:styleId="FooterChar">
    <w:name w:val="Footer Char"/>
    <w:link w:val="Footer"/>
    <w:rsid w:val="00405735"/>
    <w:rPr>
      <w:rFonts w:eastAsia="Calibri"/>
      <w:sz w:val="24"/>
      <w:szCs w:val="24"/>
      <w:lang w:val="en-GB" w:eastAsia="en-US"/>
    </w:rPr>
  </w:style>
  <w:style w:type="character" w:customStyle="1" w:styleId="FootnoteTextChar">
    <w:name w:val="Footnote Text Char"/>
    <w:link w:val="FootnoteText"/>
    <w:uiPriority w:val="99"/>
    <w:semiHidden/>
    <w:rsid w:val="00405735"/>
    <w:rPr>
      <w:rFonts w:eastAsia="Calibri"/>
      <w:lang w:val="en-GB" w:eastAsia="en-US"/>
    </w:rPr>
  </w:style>
  <w:style w:type="paragraph" w:styleId="TOC1">
    <w:name w:val="toc 1"/>
    <w:basedOn w:val="Normal"/>
    <w:next w:val="Normal"/>
    <w:autoRedefine/>
    <w:uiPriority w:val="39"/>
    <w:rsid w:val="00F03E8E"/>
    <w:pPr>
      <w:tabs>
        <w:tab w:val="right" w:leader="dot" w:pos="9232"/>
      </w:tabs>
      <w:jc w:val="left"/>
    </w:pPr>
    <w:rPr>
      <w:rFonts w:ascii="Arial Bold" w:hAnsi="Arial Bold"/>
      <w:b/>
      <w:bCs/>
    </w:rPr>
  </w:style>
  <w:style w:type="paragraph" w:styleId="TOC2">
    <w:name w:val="toc 2"/>
    <w:basedOn w:val="Normal"/>
    <w:next w:val="Normal"/>
    <w:autoRedefine/>
    <w:uiPriority w:val="39"/>
    <w:rsid w:val="00405735"/>
    <w:pPr>
      <w:ind w:left="240"/>
    </w:pPr>
  </w:style>
  <w:style w:type="paragraph" w:customStyle="1" w:styleId="xl30">
    <w:name w:val="xl30"/>
    <w:basedOn w:val="Normal"/>
    <w:uiPriority w:val="99"/>
    <w:rsid w:val="00405735"/>
    <w:pPr>
      <w:pBdr>
        <w:left w:val="single" w:sz="8" w:space="0" w:color="auto"/>
      </w:pBdr>
      <w:spacing w:before="100" w:beforeAutospacing="1" w:after="100" w:afterAutospacing="1"/>
      <w:jc w:val="left"/>
    </w:pPr>
    <w:rPr>
      <w:rFonts w:ascii="Times New Roman" w:hAnsi="Times New Roman"/>
      <w:lang w:val="en-US"/>
    </w:rPr>
  </w:style>
  <w:style w:type="paragraph" w:styleId="TOC3">
    <w:name w:val="toc 3"/>
    <w:basedOn w:val="Normal"/>
    <w:next w:val="Normal"/>
    <w:autoRedefine/>
    <w:uiPriority w:val="39"/>
    <w:rsid w:val="00405735"/>
    <w:pPr>
      <w:spacing w:after="100"/>
      <w:ind w:left="480"/>
    </w:pPr>
  </w:style>
  <w:style w:type="character" w:styleId="CommentReference">
    <w:name w:val="annotation reference"/>
    <w:uiPriority w:val="99"/>
    <w:unhideWhenUsed/>
    <w:rsid w:val="00405735"/>
    <w:rPr>
      <w:sz w:val="16"/>
      <w:szCs w:val="16"/>
    </w:rPr>
  </w:style>
  <w:style w:type="paragraph" w:styleId="CommentText">
    <w:name w:val="annotation text"/>
    <w:basedOn w:val="Normal"/>
    <w:link w:val="CommentTextChar"/>
    <w:uiPriority w:val="99"/>
    <w:unhideWhenUsed/>
    <w:rsid w:val="00405735"/>
    <w:rPr>
      <w:szCs w:val="20"/>
    </w:rPr>
  </w:style>
  <w:style w:type="character" w:customStyle="1" w:styleId="CommentTextChar">
    <w:name w:val="Comment Text Char"/>
    <w:link w:val="CommentText"/>
    <w:uiPriority w:val="99"/>
    <w:rsid w:val="00405735"/>
    <w:rPr>
      <w:rFonts w:ascii="Arial" w:hAnsi="Arial"/>
      <w:lang w:val="en-GB" w:eastAsia="en-US"/>
    </w:rPr>
  </w:style>
  <w:style w:type="paragraph" w:styleId="CommentSubject">
    <w:name w:val="annotation subject"/>
    <w:basedOn w:val="CommentText"/>
    <w:next w:val="CommentText"/>
    <w:link w:val="CommentSubjectChar"/>
    <w:uiPriority w:val="99"/>
    <w:unhideWhenUsed/>
    <w:rsid w:val="00405735"/>
    <w:rPr>
      <w:b/>
      <w:bCs/>
    </w:rPr>
  </w:style>
  <w:style w:type="character" w:customStyle="1" w:styleId="CommentSubjectChar">
    <w:name w:val="Comment Subject Char"/>
    <w:link w:val="CommentSubject"/>
    <w:uiPriority w:val="99"/>
    <w:rsid w:val="00405735"/>
    <w:rPr>
      <w:rFonts w:ascii="Arial" w:hAnsi="Arial"/>
      <w:b/>
      <w:bCs/>
      <w:lang w:val="en-GB" w:eastAsia="en-US"/>
    </w:rPr>
  </w:style>
  <w:style w:type="paragraph" w:styleId="Revision">
    <w:name w:val="Revision"/>
    <w:hidden/>
    <w:uiPriority w:val="99"/>
    <w:semiHidden/>
    <w:rsid w:val="00405735"/>
    <w:rPr>
      <w:rFonts w:ascii="Arial" w:hAnsi="Arial"/>
      <w:sz w:val="24"/>
      <w:szCs w:val="24"/>
      <w:lang w:val="en-GB" w:eastAsia="en-US"/>
    </w:rPr>
  </w:style>
  <w:style w:type="paragraph" w:customStyle="1" w:styleId="ArticleHeading">
    <w:name w:val="Article Heading"/>
    <w:basedOn w:val="Normal"/>
    <w:link w:val="ArticleHeadingChar"/>
    <w:qFormat/>
    <w:rsid w:val="00405735"/>
    <w:pPr>
      <w:jc w:val="center"/>
    </w:pPr>
    <w:rPr>
      <w:b/>
      <w:bCs/>
      <w:kern w:val="28"/>
    </w:rPr>
  </w:style>
  <w:style w:type="paragraph" w:customStyle="1" w:styleId="References">
    <w:name w:val="References"/>
    <w:basedOn w:val="Normal"/>
    <w:link w:val="ReferencesChar"/>
    <w:qFormat/>
    <w:rsid w:val="00405735"/>
    <w:pPr>
      <w:ind w:left="720" w:hanging="720"/>
    </w:pPr>
  </w:style>
  <w:style w:type="character" w:customStyle="1" w:styleId="ArticleHeadingChar">
    <w:name w:val="Article Heading Char"/>
    <w:link w:val="ArticleHeading"/>
    <w:rsid w:val="00405735"/>
    <w:rPr>
      <w:rFonts w:ascii="Trebuchet MS" w:hAnsi="Trebuchet MS"/>
      <w:b/>
      <w:bCs/>
      <w:kern w:val="28"/>
      <w:sz w:val="22"/>
      <w:szCs w:val="22"/>
      <w:lang w:val="en-GB" w:eastAsia="en-US"/>
    </w:rPr>
  </w:style>
  <w:style w:type="character" w:customStyle="1" w:styleId="ReferencesChar">
    <w:name w:val="References Char"/>
    <w:link w:val="References"/>
    <w:rsid w:val="00405735"/>
    <w:rPr>
      <w:rFonts w:ascii="Trebuchet MS" w:hAnsi="Trebuchet MS"/>
      <w:sz w:val="22"/>
      <w:szCs w:val="22"/>
      <w:lang w:val="en-GB" w:eastAsia="en-US"/>
    </w:rPr>
  </w:style>
  <w:style w:type="paragraph" w:customStyle="1" w:styleId="Authors">
    <w:name w:val="Authors"/>
    <w:basedOn w:val="Normal"/>
    <w:link w:val="AuthorsChar"/>
    <w:qFormat/>
    <w:rsid w:val="007B13CA"/>
    <w:pPr>
      <w:spacing w:before="0" w:after="0"/>
      <w:jc w:val="center"/>
    </w:pPr>
  </w:style>
  <w:style w:type="paragraph" w:customStyle="1" w:styleId="AbstractTitle">
    <w:name w:val="Abstract Title"/>
    <w:basedOn w:val="Title"/>
    <w:link w:val="AbstractTitleChar"/>
    <w:qFormat/>
    <w:rsid w:val="007B13CA"/>
    <w:pPr>
      <w:spacing w:before="240" w:after="120"/>
    </w:pPr>
  </w:style>
  <w:style w:type="character" w:customStyle="1" w:styleId="AuthorsChar">
    <w:name w:val="Authors Char"/>
    <w:basedOn w:val="DefaultParagraphFont"/>
    <w:link w:val="Authors"/>
    <w:rsid w:val="007B13CA"/>
    <w:rPr>
      <w:rFonts w:ascii="Trebuchet MS" w:hAnsi="Trebuchet MS"/>
      <w:color w:val="000000"/>
      <w:sz w:val="22"/>
      <w:szCs w:val="22"/>
      <w:lang w:val="en-GB" w:eastAsia="en-US"/>
    </w:rPr>
  </w:style>
  <w:style w:type="paragraph" w:customStyle="1" w:styleId="Quotes">
    <w:name w:val="Quotes"/>
    <w:basedOn w:val="Normal"/>
    <w:link w:val="QuotesChar"/>
    <w:qFormat/>
    <w:rsid w:val="001561D4"/>
    <w:pPr>
      <w:ind w:left="567" w:right="567"/>
    </w:pPr>
    <w:rPr>
      <w:i/>
      <w:iCs/>
      <w:szCs w:val="18"/>
    </w:rPr>
  </w:style>
  <w:style w:type="character" w:customStyle="1" w:styleId="AbstractTitleChar">
    <w:name w:val="Abstract Title Char"/>
    <w:basedOn w:val="TitleChar"/>
    <w:link w:val="AbstractTitle"/>
    <w:rsid w:val="007B13CA"/>
    <w:rPr>
      <w:rFonts w:ascii="Trebuchet MS" w:eastAsia="Calibri" w:hAnsi="Trebuchet MS"/>
      <w:b/>
      <w:bCs/>
      <w:caps/>
      <w:color w:val="000000"/>
      <w:kern w:val="28"/>
      <w:sz w:val="22"/>
      <w:szCs w:val="22"/>
      <w:lang w:val="en-GB" w:eastAsia="en-US"/>
    </w:rPr>
  </w:style>
  <w:style w:type="paragraph" w:customStyle="1" w:styleId="Equation">
    <w:name w:val="Equation"/>
    <w:basedOn w:val="Normal"/>
    <w:link w:val="EquationChar"/>
    <w:qFormat/>
    <w:rsid w:val="00072A5E"/>
    <w:pPr>
      <w:tabs>
        <w:tab w:val="right" w:pos="9214"/>
      </w:tabs>
      <w:ind w:left="567"/>
    </w:pPr>
    <w:rPr>
      <w:rFonts w:ascii="Cambria Math" w:hAnsi="Cambria Math"/>
      <w:i/>
    </w:rPr>
  </w:style>
  <w:style w:type="character" w:customStyle="1" w:styleId="QuotesChar">
    <w:name w:val="Quotes Char"/>
    <w:basedOn w:val="DefaultParagraphFont"/>
    <w:link w:val="Quotes"/>
    <w:rsid w:val="001561D4"/>
    <w:rPr>
      <w:rFonts w:ascii="Trebuchet MS" w:hAnsi="Trebuchet MS"/>
      <w:i/>
      <w:iCs/>
      <w:color w:val="000000"/>
      <w:sz w:val="22"/>
      <w:szCs w:val="18"/>
      <w:lang w:val="en-GB" w:eastAsia="en-US"/>
    </w:rPr>
  </w:style>
  <w:style w:type="character" w:customStyle="1" w:styleId="EquationChar">
    <w:name w:val="Equation Char"/>
    <w:basedOn w:val="DefaultParagraphFont"/>
    <w:link w:val="Equation"/>
    <w:rsid w:val="00072A5E"/>
    <w:rPr>
      <w:rFonts w:ascii="Cambria Math" w:hAnsi="Cambria Math"/>
      <w:i/>
      <w:color w:val="000000"/>
      <w:sz w:val="22"/>
      <w:szCs w:val="22"/>
      <w:lang w:val="en-GB" w:eastAsia="en-US"/>
    </w:rPr>
  </w:style>
  <w:style w:type="table" w:styleId="TableGrid">
    <w:name w:val="Table Grid"/>
    <w:basedOn w:val="TableNormal"/>
    <w:rsid w:val="00C02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450E79"/>
  </w:style>
  <w:style w:type="paragraph" w:styleId="TOC4">
    <w:name w:val="toc 4"/>
    <w:basedOn w:val="Normal"/>
    <w:next w:val="Normal"/>
    <w:autoRedefine/>
    <w:uiPriority w:val="39"/>
    <w:unhideWhenUsed/>
    <w:rsid w:val="00E714E0"/>
    <w:pPr>
      <w:spacing w:before="0" w:after="100" w:line="276" w:lineRule="auto"/>
      <w:ind w:left="660"/>
      <w:jc w:val="left"/>
    </w:pPr>
    <w:rPr>
      <w:rFonts w:asciiTheme="minorHAnsi" w:hAnsiTheme="minorHAnsi" w:cstheme="minorBidi"/>
      <w:color w:val="auto"/>
      <w:lang w:val="tr-TR" w:eastAsia="tr-TR"/>
    </w:rPr>
  </w:style>
  <w:style w:type="paragraph" w:styleId="TOC5">
    <w:name w:val="toc 5"/>
    <w:basedOn w:val="Normal"/>
    <w:next w:val="Normal"/>
    <w:autoRedefine/>
    <w:uiPriority w:val="39"/>
    <w:unhideWhenUsed/>
    <w:rsid w:val="00E714E0"/>
    <w:pPr>
      <w:spacing w:before="0" w:after="100" w:line="276" w:lineRule="auto"/>
      <w:ind w:left="880"/>
      <w:jc w:val="left"/>
    </w:pPr>
    <w:rPr>
      <w:rFonts w:asciiTheme="minorHAnsi" w:hAnsiTheme="minorHAnsi" w:cstheme="minorBidi"/>
      <w:color w:val="auto"/>
      <w:lang w:val="tr-TR" w:eastAsia="tr-TR"/>
    </w:rPr>
  </w:style>
  <w:style w:type="paragraph" w:styleId="TOC6">
    <w:name w:val="toc 6"/>
    <w:basedOn w:val="Normal"/>
    <w:next w:val="Normal"/>
    <w:autoRedefine/>
    <w:uiPriority w:val="39"/>
    <w:unhideWhenUsed/>
    <w:rsid w:val="00E714E0"/>
    <w:pPr>
      <w:spacing w:before="0" w:after="100" w:line="276" w:lineRule="auto"/>
      <w:ind w:left="1100"/>
      <w:jc w:val="left"/>
    </w:pPr>
    <w:rPr>
      <w:rFonts w:asciiTheme="minorHAnsi" w:hAnsiTheme="minorHAnsi" w:cstheme="minorBidi"/>
      <w:color w:val="auto"/>
      <w:lang w:val="tr-TR" w:eastAsia="tr-TR"/>
    </w:rPr>
  </w:style>
  <w:style w:type="paragraph" w:styleId="TOC7">
    <w:name w:val="toc 7"/>
    <w:basedOn w:val="Normal"/>
    <w:next w:val="Normal"/>
    <w:autoRedefine/>
    <w:uiPriority w:val="39"/>
    <w:unhideWhenUsed/>
    <w:rsid w:val="00E714E0"/>
    <w:pPr>
      <w:spacing w:before="0" w:after="100" w:line="276" w:lineRule="auto"/>
      <w:ind w:left="1320"/>
      <w:jc w:val="left"/>
    </w:pPr>
    <w:rPr>
      <w:rFonts w:asciiTheme="minorHAnsi" w:hAnsiTheme="minorHAnsi" w:cstheme="minorBidi"/>
      <w:color w:val="auto"/>
      <w:lang w:val="tr-TR" w:eastAsia="tr-TR"/>
    </w:rPr>
  </w:style>
  <w:style w:type="paragraph" w:styleId="TOC8">
    <w:name w:val="toc 8"/>
    <w:basedOn w:val="Normal"/>
    <w:next w:val="Normal"/>
    <w:autoRedefine/>
    <w:uiPriority w:val="39"/>
    <w:unhideWhenUsed/>
    <w:rsid w:val="00E714E0"/>
    <w:pPr>
      <w:spacing w:before="0" w:after="100" w:line="276" w:lineRule="auto"/>
      <w:ind w:left="1540"/>
      <w:jc w:val="left"/>
    </w:pPr>
    <w:rPr>
      <w:rFonts w:asciiTheme="minorHAnsi" w:hAnsiTheme="minorHAnsi" w:cstheme="minorBidi"/>
      <w:color w:val="auto"/>
      <w:lang w:val="tr-TR" w:eastAsia="tr-TR"/>
    </w:rPr>
  </w:style>
  <w:style w:type="paragraph" w:styleId="TOC9">
    <w:name w:val="toc 9"/>
    <w:basedOn w:val="Normal"/>
    <w:next w:val="Normal"/>
    <w:autoRedefine/>
    <w:uiPriority w:val="39"/>
    <w:unhideWhenUsed/>
    <w:rsid w:val="00E714E0"/>
    <w:pPr>
      <w:spacing w:before="0" w:after="100" w:line="276" w:lineRule="auto"/>
      <w:ind w:left="1760"/>
      <w:jc w:val="left"/>
    </w:pPr>
    <w:rPr>
      <w:rFonts w:asciiTheme="minorHAnsi" w:hAnsiTheme="minorHAnsi" w:cstheme="minorBidi"/>
      <w:color w:val="auto"/>
      <w:lang w:val="tr-TR" w:eastAsia="tr-TR"/>
    </w:rPr>
  </w:style>
  <w:style w:type="paragraph" w:styleId="TableofFigures">
    <w:name w:val="table of figures"/>
    <w:basedOn w:val="Normal"/>
    <w:next w:val="Normal"/>
    <w:uiPriority w:val="99"/>
    <w:unhideWhenUsed/>
    <w:rsid w:val="00B109B8"/>
    <w:pPr>
      <w:spacing w:before="0" w:after="0" w:line="259" w:lineRule="auto"/>
      <w:jc w:val="left"/>
    </w:pPr>
    <w:rPr>
      <w:rFonts w:asciiTheme="minorHAnsi" w:eastAsiaTheme="minorHAnsi" w:hAnsiTheme="minorHAnsi" w:cstheme="minorBidi"/>
      <w:noProof/>
      <w:color w:val="auto"/>
      <w:sz w:val="22"/>
      <w:lang w:val="en-US"/>
    </w:rPr>
  </w:style>
  <w:style w:type="paragraph" w:customStyle="1" w:styleId="Introsections">
    <w:name w:val="Intro sections"/>
    <w:basedOn w:val="Heading1"/>
    <w:link w:val="IntrosectionsChar"/>
    <w:qFormat/>
    <w:rsid w:val="0059060E"/>
    <w:pPr>
      <w:pageBreakBefore/>
      <w:numPr>
        <w:numId w:val="0"/>
      </w:numPr>
      <w:spacing w:after="240"/>
      <w:ind w:left="431"/>
    </w:pPr>
    <w:rPr>
      <w:lang w:val="en-US"/>
    </w:rPr>
  </w:style>
  <w:style w:type="character" w:customStyle="1" w:styleId="ListParagraphChar">
    <w:name w:val="List Paragraph Char"/>
    <w:basedOn w:val="DefaultParagraphFont"/>
    <w:link w:val="ListParagraph"/>
    <w:uiPriority w:val="34"/>
    <w:rsid w:val="001F1177"/>
    <w:rPr>
      <w:rFonts w:ascii="Trebuchet MS" w:hAnsi="Trebuchet MS"/>
      <w:color w:val="000000"/>
      <w:szCs w:val="22"/>
      <w:lang w:val="en-GB" w:eastAsia="en-US"/>
    </w:rPr>
  </w:style>
  <w:style w:type="character" w:customStyle="1" w:styleId="IntrosectionsChar">
    <w:name w:val="Intro sections Char"/>
    <w:basedOn w:val="Heading1Char"/>
    <w:link w:val="Introsections"/>
    <w:rsid w:val="0059060E"/>
    <w:rPr>
      <w:rFonts w:ascii="Trebuchet MS" w:hAnsi="Trebuchet MS"/>
      <w:b/>
      <w:caps/>
      <w:color w:val="000000"/>
      <w:sz w:val="22"/>
      <w:szCs w:val="22"/>
      <w:lang w:val="en-US" w:eastAsia="en-US"/>
    </w:rPr>
  </w:style>
  <w:style w:type="character" w:styleId="PlaceholderText">
    <w:name w:val="Placeholder Text"/>
    <w:basedOn w:val="DefaultParagraphFont"/>
    <w:uiPriority w:val="99"/>
    <w:semiHidden/>
    <w:rsid w:val="00A120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169">
      <w:bodyDiv w:val="1"/>
      <w:marLeft w:val="0"/>
      <w:marRight w:val="0"/>
      <w:marTop w:val="0"/>
      <w:marBottom w:val="0"/>
      <w:divBdr>
        <w:top w:val="none" w:sz="0" w:space="0" w:color="auto"/>
        <w:left w:val="none" w:sz="0" w:space="0" w:color="auto"/>
        <w:bottom w:val="none" w:sz="0" w:space="0" w:color="auto"/>
        <w:right w:val="none" w:sz="0" w:space="0" w:color="auto"/>
      </w:divBdr>
    </w:div>
    <w:div w:id="39744114">
      <w:bodyDiv w:val="1"/>
      <w:marLeft w:val="0"/>
      <w:marRight w:val="0"/>
      <w:marTop w:val="0"/>
      <w:marBottom w:val="0"/>
      <w:divBdr>
        <w:top w:val="none" w:sz="0" w:space="0" w:color="auto"/>
        <w:left w:val="none" w:sz="0" w:space="0" w:color="auto"/>
        <w:bottom w:val="none" w:sz="0" w:space="0" w:color="auto"/>
        <w:right w:val="none" w:sz="0" w:space="0" w:color="auto"/>
      </w:divBdr>
    </w:div>
    <w:div w:id="132218171">
      <w:bodyDiv w:val="1"/>
      <w:marLeft w:val="0"/>
      <w:marRight w:val="0"/>
      <w:marTop w:val="0"/>
      <w:marBottom w:val="0"/>
      <w:divBdr>
        <w:top w:val="none" w:sz="0" w:space="0" w:color="auto"/>
        <w:left w:val="none" w:sz="0" w:space="0" w:color="auto"/>
        <w:bottom w:val="none" w:sz="0" w:space="0" w:color="auto"/>
        <w:right w:val="none" w:sz="0" w:space="0" w:color="auto"/>
      </w:divBdr>
    </w:div>
    <w:div w:id="133104956">
      <w:bodyDiv w:val="1"/>
      <w:marLeft w:val="0"/>
      <w:marRight w:val="0"/>
      <w:marTop w:val="0"/>
      <w:marBottom w:val="0"/>
      <w:divBdr>
        <w:top w:val="none" w:sz="0" w:space="0" w:color="auto"/>
        <w:left w:val="none" w:sz="0" w:space="0" w:color="auto"/>
        <w:bottom w:val="none" w:sz="0" w:space="0" w:color="auto"/>
        <w:right w:val="none" w:sz="0" w:space="0" w:color="auto"/>
      </w:divBdr>
    </w:div>
    <w:div w:id="141392899">
      <w:bodyDiv w:val="1"/>
      <w:marLeft w:val="0"/>
      <w:marRight w:val="0"/>
      <w:marTop w:val="0"/>
      <w:marBottom w:val="0"/>
      <w:divBdr>
        <w:top w:val="none" w:sz="0" w:space="0" w:color="auto"/>
        <w:left w:val="none" w:sz="0" w:space="0" w:color="auto"/>
        <w:bottom w:val="none" w:sz="0" w:space="0" w:color="auto"/>
        <w:right w:val="none" w:sz="0" w:space="0" w:color="auto"/>
      </w:divBdr>
    </w:div>
    <w:div w:id="144516370">
      <w:bodyDiv w:val="1"/>
      <w:marLeft w:val="0"/>
      <w:marRight w:val="0"/>
      <w:marTop w:val="0"/>
      <w:marBottom w:val="0"/>
      <w:divBdr>
        <w:top w:val="none" w:sz="0" w:space="0" w:color="auto"/>
        <w:left w:val="none" w:sz="0" w:space="0" w:color="auto"/>
        <w:bottom w:val="none" w:sz="0" w:space="0" w:color="auto"/>
        <w:right w:val="none" w:sz="0" w:space="0" w:color="auto"/>
      </w:divBdr>
    </w:div>
    <w:div w:id="157772412">
      <w:bodyDiv w:val="1"/>
      <w:marLeft w:val="0"/>
      <w:marRight w:val="0"/>
      <w:marTop w:val="0"/>
      <w:marBottom w:val="0"/>
      <w:divBdr>
        <w:top w:val="none" w:sz="0" w:space="0" w:color="auto"/>
        <w:left w:val="none" w:sz="0" w:space="0" w:color="auto"/>
        <w:bottom w:val="none" w:sz="0" w:space="0" w:color="auto"/>
        <w:right w:val="none" w:sz="0" w:space="0" w:color="auto"/>
      </w:divBdr>
    </w:div>
    <w:div w:id="249118073">
      <w:bodyDiv w:val="1"/>
      <w:marLeft w:val="0"/>
      <w:marRight w:val="0"/>
      <w:marTop w:val="0"/>
      <w:marBottom w:val="0"/>
      <w:divBdr>
        <w:top w:val="none" w:sz="0" w:space="0" w:color="auto"/>
        <w:left w:val="none" w:sz="0" w:space="0" w:color="auto"/>
        <w:bottom w:val="none" w:sz="0" w:space="0" w:color="auto"/>
        <w:right w:val="none" w:sz="0" w:space="0" w:color="auto"/>
      </w:divBdr>
    </w:div>
    <w:div w:id="345792476">
      <w:bodyDiv w:val="1"/>
      <w:marLeft w:val="0"/>
      <w:marRight w:val="0"/>
      <w:marTop w:val="0"/>
      <w:marBottom w:val="0"/>
      <w:divBdr>
        <w:top w:val="none" w:sz="0" w:space="0" w:color="auto"/>
        <w:left w:val="none" w:sz="0" w:space="0" w:color="auto"/>
        <w:bottom w:val="none" w:sz="0" w:space="0" w:color="auto"/>
        <w:right w:val="none" w:sz="0" w:space="0" w:color="auto"/>
      </w:divBdr>
    </w:div>
    <w:div w:id="380206220">
      <w:bodyDiv w:val="1"/>
      <w:marLeft w:val="0"/>
      <w:marRight w:val="0"/>
      <w:marTop w:val="0"/>
      <w:marBottom w:val="0"/>
      <w:divBdr>
        <w:top w:val="none" w:sz="0" w:space="0" w:color="auto"/>
        <w:left w:val="none" w:sz="0" w:space="0" w:color="auto"/>
        <w:bottom w:val="none" w:sz="0" w:space="0" w:color="auto"/>
        <w:right w:val="none" w:sz="0" w:space="0" w:color="auto"/>
      </w:divBdr>
    </w:div>
    <w:div w:id="387801129">
      <w:bodyDiv w:val="1"/>
      <w:marLeft w:val="0"/>
      <w:marRight w:val="0"/>
      <w:marTop w:val="0"/>
      <w:marBottom w:val="0"/>
      <w:divBdr>
        <w:top w:val="none" w:sz="0" w:space="0" w:color="auto"/>
        <w:left w:val="none" w:sz="0" w:space="0" w:color="auto"/>
        <w:bottom w:val="none" w:sz="0" w:space="0" w:color="auto"/>
        <w:right w:val="none" w:sz="0" w:space="0" w:color="auto"/>
      </w:divBdr>
    </w:div>
    <w:div w:id="471365897">
      <w:bodyDiv w:val="1"/>
      <w:marLeft w:val="0"/>
      <w:marRight w:val="0"/>
      <w:marTop w:val="0"/>
      <w:marBottom w:val="0"/>
      <w:divBdr>
        <w:top w:val="none" w:sz="0" w:space="0" w:color="auto"/>
        <w:left w:val="none" w:sz="0" w:space="0" w:color="auto"/>
        <w:bottom w:val="none" w:sz="0" w:space="0" w:color="auto"/>
        <w:right w:val="none" w:sz="0" w:space="0" w:color="auto"/>
      </w:divBdr>
      <w:divsChild>
        <w:div w:id="596910979">
          <w:marLeft w:val="547"/>
          <w:marRight w:val="0"/>
          <w:marTop w:val="86"/>
          <w:marBottom w:val="0"/>
          <w:divBdr>
            <w:top w:val="none" w:sz="0" w:space="0" w:color="auto"/>
            <w:left w:val="none" w:sz="0" w:space="0" w:color="auto"/>
            <w:bottom w:val="none" w:sz="0" w:space="0" w:color="auto"/>
            <w:right w:val="none" w:sz="0" w:space="0" w:color="auto"/>
          </w:divBdr>
        </w:div>
        <w:div w:id="332072638">
          <w:marLeft w:val="547"/>
          <w:marRight w:val="0"/>
          <w:marTop w:val="86"/>
          <w:marBottom w:val="0"/>
          <w:divBdr>
            <w:top w:val="none" w:sz="0" w:space="0" w:color="auto"/>
            <w:left w:val="none" w:sz="0" w:space="0" w:color="auto"/>
            <w:bottom w:val="none" w:sz="0" w:space="0" w:color="auto"/>
            <w:right w:val="none" w:sz="0" w:space="0" w:color="auto"/>
          </w:divBdr>
        </w:div>
        <w:div w:id="367874035">
          <w:marLeft w:val="547"/>
          <w:marRight w:val="0"/>
          <w:marTop w:val="91"/>
          <w:marBottom w:val="0"/>
          <w:divBdr>
            <w:top w:val="none" w:sz="0" w:space="0" w:color="auto"/>
            <w:left w:val="none" w:sz="0" w:space="0" w:color="auto"/>
            <w:bottom w:val="none" w:sz="0" w:space="0" w:color="auto"/>
            <w:right w:val="none" w:sz="0" w:space="0" w:color="auto"/>
          </w:divBdr>
        </w:div>
        <w:div w:id="172182230">
          <w:marLeft w:val="547"/>
          <w:marRight w:val="0"/>
          <w:marTop w:val="86"/>
          <w:marBottom w:val="0"/>
          <w:divBdr>
            <w:top w:val="none" w:sz="0" w:space="0" w:color="auto"/>
            <w:left w:val="none" w:sz="0" w:space="0" w:color="auto"/>
            <w:bottom w:val="none" w:sz="0" w:space="0" w:color="auto"/>
            <w:right w:val="none" w:sz="0" w:space="0" w:color="auto"/>
          </w:divBdr>
        </w:div>
        <w:div w:id="349261551">
          <w:marLeft w:val="547"/>
          <w:marRight w:val="0"/>
          <w:marTop w:val="86"/>
          <w:marBottom w:val="0"/>
          <w:divBdr>
            <w:top w:val="none" w:sz="0" w:space="0" w:color="auto"/>
            <w:left w:val="none" w:sz="0" w:space="0" w:color="auto"/>
            <w:bottom w:val="none" w:sz="0" w:space="0" w:color="auto"/>
            <w:right w:val="none" w:sz="0" w:space="0" w:color="auto"/>
          </w:divBdr>
        </w:div>
        <w:div w:id="1688680836">
          <w:marLeft w:val="547"/>
          <w:marRight w:val="0"/>
          <w:marTop w:val="86"/>
          <w:marBottom w:val="0"/>
          <w:divBdr>
            <w:top w:val="none" w:sz="0" w:space="0" w:color="auto"/>
            <w:left w:val="none" w:sz="0" w:space="0" w:color="auto"/>
            <w:bottom w:val="none" w:sz="0" w:space="0" w:color="auto"/>
            <w:right w:val="none" w:sz="0" w:space="0" w:color="auto"/>
          </w:divBdr>
        </w:div>
        <w:div w:id="692072161">
          <w:marLeft w:val="547"/>
          <w:marRight w:val="0"/>
          <w:marTop w:val="86"/>
          <w:marBottom w:val="0"/>
          <w:divBdr>
            <w:top w:val="none" w:sz="0" w:space="0" w:color="auto"/>
            <w:left w:val="none" w:sz="0" w:space="0" w:color="auto"/>
            <w:bottom w:val="none" w:sz="0" w:space="0" w:color="auto"/>
            <w:right w:val="none" w:sz="0" w:space="0" w:color="auto"/>
          </w:divBdr>
        </w:div>
        <w:div w:id="1119110516">
          <w:marLeft w:val="547"/>
          <w:marRight w:val="0"/>
          <w:marTop w:val="86"/>
          <w:marBottom w:val="0"/>
          <w:divBdr>
            <w:top w:val="none" w:sz="0" w:space="0" w:color="auto"/>
            <w:left w:val="none" w:sz="0" w:space="0" w:color="auto"/>
            <w:bottom w:val="none" w:sz="0" w:space="0" w:color="auto"/>
            <w:right w:val="none" w:sz="0" w:space="0" w:color="auto"/>
          </w:divBdr>
        </w:div>
        <w:div w:id="786702207">
          <w:marLeft w:val="547"/>
          <w:marRight w:val="0"/>
          <w:marTop w:val="86"/>
          <w:marBottom w:val="0"/>
          <w:divBdr>
            <w:top w:val="none" w:sz="0" w:space="0" w:color="auto"/>
            <w:left w:val="none" w:sz="0" w:space="0" w:color="auto"/>
            <w:bottom w:val="none" w:sz="0" w:space="0" w:color="auto"/>
            <w:right w:val="none" w:sz="0" w:space="0" w:color="auto"/>
          </w:divBdr>
        </w:div>
        <w:div w:id="902762798">
          <w:marLeft w:val="547"/>
          <w:marRight w:val="0"/>
          <w:marTop w:val="86"/>
          <w:marBottom w:val="0"/>
          <w:divBdr>
            <w:top w:val="none" w:sz="0" w:space="0" w:color="auto"/>
            <w:left w:val="none" w:sz="0" w:space="0" w:color="auto"/>
            <w:bottom w:val="none" w:sz="0" w:space="0" w:color="auto"/>
            <w:right w:val="none" w:sz="0" w:space="0" w:color="auto"/>
          </w:divBdr>
        </w:div>
        <w:div w:id="652366993">
          <w:marLeft w:val="547"/>
          <w:marRight w:val="0"/>
          <w:marTop w:val="86"/>
          <w:marBottom w:val="0"/>
          <w:divBdr>
            <w:top w:val="none" w:sz="0" w:space="0" w:color="auto"/>
            <w:left w:val="none" w:sz="0" w:space="0" w:color="auto"/>
            <w:bottom w:val="none" w:sz="0" w:space="0" w:color="auto"/>
            <w:right w:val="none" w:sz="0" w:space="0" w:color="auto"/>
          </w:divBdr>
        </w:div>
        <w:div w:id="1767381565">
          <w:marLeft w:val="547"/>
          <w:marRight w:val="0"/>
          <w:marTop w:val="91"/>
          <w:marBottom w:val="0"/>
          <w:divBdr>
            <w:top w:val="none" w:sz="0" w:space="0" w:color="auto"/>
            <w:left w:val="none" w:sz="0" w:space="0" w:color="auto"/>
            <w:bottom w:val="none" w:sz="0" w:space="0" w:color="auto"/>
            <w:right w:val="none" w:sz="0" w:space="0" w:color="auto"/>
          </w:divBdr>
        </w:div>
        <w:div w:id="276640956">
          <w:marLeft w:val="547"/>
          <w:marRight w:val="0"/>
          <w:marTop w:val="77"/>
          <w:marBottom w:val="0"/>
          <w:divBdr>
            <w:top w:val="none" w:sz="0" w:space="0" w:color="auto"/>
            <w:left w:val="none" w:sz="0" w:space="0" w:color="auto"/>
            <w:bottom w:val="none" w:sz="0" w:space="0" w:color="auto"/>
            <w:right w:val="none" w:sz="0" w:space="0" w:color="auto"/>
          </w:divBdr>
        </w:div>
        <w:div w:id="1993168285">
          <w:marLeft w:val="547"/>
          <w:marRight w:val="0"/>
          <w:marTop w:val="77"/>
          <w:marBottom w:val="0"/>
          <w:divBdr>
            <w:top w:val="none" w:sz="0" w:space="0" w:color="auto"/>
            <w:left w:val="none" w:sz="0" w:space="0" w:color="auto"/>
            <w:bottom w:val="none" w:sz="0" w:space="0" w:color="auto"/>
            <w:right w:val="none" w:sz="0" w:space="0" w:color="auto"/>
          </w:divBdr>
        </w:div>
        <w:div w:id="1495798323">
          <w:marLeft w:val="547"/>
          <w:marRight w:val="0"/>
          <w:marTop w:val="91"/>
          <w:marBottom w:val="0"/>
          <w:divBdr>
            <w:top w:val="none" w:sz="0" w:space="0" w:color="auto"/>
            <w:left w:val="none" w:sz="0" w:space="0" w:color="auto"/>
            <w:bottom w:val="none" w:sz="0" w:space="0" w:color="auto"/>
            <w:right w:val="none" w:sz="0" w:space="0" w:color="auto"/>
          </w:divBdr>
        </w:div>
        <w:div w:id="964502566">
          <w:marLeft w:val="547"/>
          <w:marRight w:val="0"/>
          <w:marTop w:val="91"/>
          <w:marBottom w:val="0"/>
          <w:divBdr>
            <w:top w:val="none" w:sz="0" w:space="0" w:color="auto"/>
            <w:left w:val="none" w:sz="0" w:space="0" w:color="auto"/>
            <w:bottom w:val="none" w:sz="0" w:space="0" w:color="auto"/>
            <w:right w:val="none" w:sz="0" w:space="0" w:color="auto"/>
          </w:divBdr>
        </w:div>
        <w:div w:id="2049605454">
          <w:marLeft w:val="547"/>
          <w:marRight w:val="0"/>
          <w:marTop w:val="91"/>
          <w:marBottom w:val="0"/>
          <w:divBdr>
            <w:top w:val="none" w:sz="0" w:space="0" w:color="auto"/>
            <w:left w:val="none" w:sz="0" w:space="0" w:color="auto"/>
            <w:bottom w:val="none" w:sz="0" w:space="0" w:color="auto"/>
            <w:right w:val="none" w:sz="0" w:space="0" w:color="auto"/>
          </w:divBdr>
        </w:div>
        <w:div w:id="2065518291">
          <w:marLeft w:val="547"/>
          <w:marRight w:val="0"/>
          <w:marTop w:val="91"/>
          <w:marBottom w:val="0"/>
          <w:divBdr>
            <w:top w:val="none" w:sz="0" w:space="0" w:color="auto"/>
            <w:left w:val="none" w:sz="0" w:space="0" w:color="auto"/>
            <w:bottom w:val="none" w:sz="0" w:space="0" w:color="auto"/>
            <w:right w:val="none" w:sz="0" w:space="0" w:color="auto"/>
          </w:divBdr>
        </w:div>
      </w:divsChild>
    </w:div>
    <w:div w:id="494809651">
      <w:bodyDiv w:val="1"/>
      <w:marLeft w:val="0"/>
      <w:marRight w:val="0"/>
      <w:marTop w:val="0"/>
      <w:marBottom w:val="0"/>
      <w:divBdr>
        <w:top w:val="none" w:sz="0" w:space="0" w:color="auto"/>
        <w:left w:val="none" w:sz="0" w:space="0" w:color="auto"/>
        <w:bottom w:val="none" w:sz="0" w:space="0" w:color="auto"/>
        <w:right w:val="none" w:sz="0" w:space="0" w:color="auto"/>
      </w:divBdr>
    </w:div>
    <w:div w:id="530463250">
      <w:bodyDiv w:val="1"/>
      <w:marLeft w:val="0"/>
      <w:marRight w:val="0"/>
      <w:marTop w:val="0"/>
      <w:marBottom w:val="0"/>
      <w:divBdr>
        <w:top w:val="none" w:sz="0" w:space="0" w:color="auto"/>
        <w:left w:val="none" w:sz="0" w:space="0" w:color="auto"/>
        <w:bottom w:val="none" w:sz="0" w:space="0" w:color="auto"/>
        <w:right w:val="none" w:sz="0" w:space="0" w:color="auto"/>
      </w:divBdr>
    </w:div>
    <w:div w:id="530849267">
      <w:bodyDiv w:val="1"/>
      <w:marLeft w:val="0"/>
      <w:marRight w:val="0"/>
      <w:marTop w:val="0"/>
      <w:marBottom w:val="0"/>
      <w:divBdr>
        <w:top w:val="none" w:sz="0" w:space="0" w:color="auto"/>
        <w:left w:val="none" w:sz="0" w:space="0" w:color="auto"/>
        <w:bottom w:val="none" w:sz="0" w:space="0" w:color="auto"/>
        <w:right w:val="none" w:sz="0" w:space="0" w:color="auto"/>
      </w:divBdr>
    </w:div>
    <w:div w:id="593125479">
      <w:bodyDiv w:val="1"/>
      <w:marLeft w:val="0"/>
      <w:marRight w:val="0"/>
      <w:marTop w:val="0"/>
      <w:marBottom w:val="0"/>
      <w:divBdr>
        <w:top w:val="none" w:sz="0" w:space="0" w:color="auto"/>
        <w:left w:val="none" w:sz="0" w:space="0" w:color="auto"/>
        <w:bottom w:val="none" w:sz="0" w:space="0" w:color="auto"/>
        <w:right w:val="none" w:sz="0" w:space="0" w:color="auto"/>
      </w:divBdr>
    </w:div>
    <w:div w:id="623196465">
      <w:bodyDiv w:val="1"/>
      <w:marLeft w:val="0"/>
      <w:marRight w:val="0"/>
      <w:marTop w:val="0"/>
      <w:marBottom w:val="0"/>
      <w:divBdr>
        <w:top w:val="none" w:sz="0" w:space="0" w:color="auto"/>
        <w:left w:val="none" w:sz="0" w:space="0" w:color="auto"/>
        <w:bottom w:val="none" w:sz="0" w:space="0" w:color="auto"/>
        <w:right w:val="none" w:sz="0" w:space="0" w:color="auto"/>
      </w:divBdr>
    </w:div>
    <w:div w:id="637299825">
      <w:bodyDiv w:val="1"/>
      <w:marLeft w:val="0"/>
      <w:marRight w:val="0"/>
      <w:marTop w:val="0"/>
      <w:marBottom w:val="0"/>
      <w:divBdr>
        <w:top w:val="none" w:sz="0" w:space="0" w:color="auto"/>
        <w:left w:val="none" w:sz="0" w:space="0" w:color="auto"/>
        <w:bottom w:val="none" w:sz="0" w:space="0" w:color="auto"/>
        <w:right w:val="none" w:sz="0" w:space="0" w:color="auto"/>
      </w:divBdr>
    </w:div>
    <w:div w:id="649214786">
      <w:bodyDiv w:val="1"/>
      <w:marLeft w:val="0"/>
      <w:marRight w:val="0"/>
      <w:marTop w:val="0"/>
      <w:marBottom w:val="0"/>
      <w:divBdr>
        <w:top w:val="none" w:sz="0" w:space="0" w:color="auto"/>
        <w:left w:val="none" w:sz="0" w:space="0" w:color="auto"/>
        <w:bottom w:val="none" w:sz="0" w:space="0" w:color="auto"/>
        <w:right w:val="none" w:sz="0" w:space="0" w:color="auto"/>
      </w:divBdr>
    </w:div>
    <w:div w:id="683481333">
      <w:bodyDiv w:val="1"/>
      <w:marLeft w:val="0"/>
      <w:marRight w:val="0"/>
      <w:marTop w:val="0"/>
      <w:marBottom w:val="0"/>
      <w:divBdr>
        <w:top w:val="none" w:sz="0" w:space="0" w:color="auto"/>
        <w:left w:val="none" w:sz="0" w:space="0" w:color="auto"/>
        <w:bottom w:val="none" w:sz="0" w:space="0" w:color="auto"/>
        <w:right w:val="none" w:sz="0" w:space="0" w:color="auto"/>
      </w:divBdr>
    </w:div>
    <w:div w:id="748040488">
      <w:bodyDiv w:val="1"/>
      <w:marLeft w:val="0"/>
      <w:marRight w:val="0"/>
      <w:marTop w:val="0"/>
      <w:marBottom w:val="0"/>
      <w:divBdr>
        <w:top w:val="none" w:sz="0" w:space="0" w:color="auto"/>
        <w:left w:val="none" w:sz="0" w:space="0" w:color="auto"/>
        <w:bottom w:val="none" w:sz="0" w:space="0" w:color="auto"/>
        <w:right w:val="none" w:sz="0" w:space="0" w:color="auto"/>
      </w:divBdr>
    </w:div>
    <w:div w:id="767045070">
      <w:bodyDiv w:val="1"/>
      <w:marLeft w:val="0"/>
      <w:marRight w:val="0"/>
      <w:marTop w:val="0"/>
      <w:marBottom w:val="0"/>
      <w:divBdr>
        <w:top w:val="none" w:sz="0" w:space="0" w:color="auto"/>
        <w:left w:val="none" w:sz="0" w:space="0" w:color="auto"/>
        <w:bottom w:val="none" w:sz="0" w:space="0" w:color="auto"/>
        <w:right w:val="none" w:sz="0" w:space="0" w:color="auto"/>
      </w:divBdr>
    </w:div>
    <w:div w:id="785122777">
      <w:bodyDiv w:val="1"/>
      <w:marLeft w:val="0"/>
      <w:marRight w:val="0"/>
      <w:marTop w:val="0"/>
      <w:marBottom w:val="0"/>
      <w:divBdr>
        <w:top w:val="none" w:sz="0" w:space="0" w:color="auto"/>
        <w:left w:val="none" w:sz="0" w:space="0" w:color="auto"/>
        <w:bottom w:val="none" w:sz="0" w:space="0" w:color="auto"/>
        <w:right w:val="none" w:sz="0" w:space="0" w:color="auto"/>
      </w:divBdr>
    </w:div>
    <w:div w:id="809594102">
      <w:bodyDiv w:val="1"/>
      <w:marLeft w:val="0"/>
      <w:marRight w:val="0"/>
      <w:marTop w:val="0"/>
      <w:marBottom w:val="0"/>
      <w:divBdr>
        <w:top w:val="none" w:sz="0" w:space="0" w:color="auto"/>
        <w:left w:val="none" w:sz="0" w:space="0" w:color="auto"/>
        <w:bottom w:val="none" w:sz="0" w:space="0" w:color="auto"/>
        <w:right w:val="none" w:sz="0" w:space="0" w:color="auto"/>
      </w:divBdr>
    </w:div>
    <w:div w:id="851918570">
      <w:bodyDiv w:val="1"/>
      <w:marLeft w:val="0"/>
      <w:marRight w:val="0"/>
      <w:marTop w:val="0"/>
      <w:marBottom w:val="0"/>
      <w:divBdr>
        <w:top w:val="none" w:sz="0" w:space="0" w:color="auto"/>
        <w:left w:val="none" w:sz="0" w:space="0" w:color="auto"/>
        <w:bottom w:val="none" w:sz="0" w:space="0" w:color="auto"/>
        <w:right w:val="none" w:sz="0" w:space="0" w:color="auto"/>
      </w:divBdr>
    </w:div>
    <w:div w:id="881090385">
      <w:bodyDiv w:val="1"/>
      <w:marLeft w:val="0"/>
      <w:marRight w:val="0"/>
      <w:marTop w:val="0"/>
      <w:marBottom w:val="0"/>
      <w:divBdr>
        <w:top w:val="none" w:sz="0" w:space="0" w:color="auto"/>
        <w:left w:val="none" w:sz="0" w:space="0" w:color="auto"/>
        <w:bottom w:val="none" w:sz="0" w:space="0" w:color="auto"/>
        <w:right w:val="none" w:sz="0" w:space="0" w:color="auto"/>
      </w:divBdr>
    </w:div>
    <w:div w:id="912277520">
      <w:bodyDiv w:val="1"/>
      <w:marLeft w:val="0"/>
      <w:marRight w:val="0"/>
      <w:marTop w:val="0"/>
      <w:marBottom w:val="0"/>
      <w:divBdr>
        <w:top w:val="none" w:sz="0" w:space="0" w:color="auto"/>
        <w:left w:val="none" w:sz="0" w:space="0" w:color="auto"/>
        <w:bottom w:val="none" w:sz="0" w:space="0" w:color="auto"/>
        <w:right w:val="none" w:sz="0" w:space="0" w:color="auto"/>
      </w:divBdr>
    </w:div>
    <w:div w:id="944382196">
      <w:bodyDiv w:val="1"/>
      <w:marLeft w:val="0"/>
      <w:marRight w:val="0"/>
      <w:marTop w:val="0"/>
      <w:marBottom w:val="0"/>
      <w:divBdr>
        <w:top w:val="none" w:sz="0" w:space="0" w:color="auto"/>
        <w:left w:val="none" w:sz="0" w:space="0" w:color="auto"/>
        <w:bottom w:val="none" w:sz="0" w:space="0" w:color="auto"/>
        <w:right w:val="none" w:sz="0" w:space="0" w:color="auto"/>
      </w:divBdr>
    </w:div>
    <w:div w:id="981424915">
      <w:bodyDiv w:val="1"/>
      <w:marLeft w:val="0"/>
      <w:marRight w:val="0"/>
      <w:marTop w:val="0"/>
      <w:marBottom w:val="0"/>
      <w:divBdr>
        <w:top w:val="none" w:sz="0" w:space="0" w:color="auto"/>
        <w:left w:val="none" w:sz="0" w:space="0" w:color="auto"/>
        <w:bottom w:val="none" w:sz="0" w:space="0" w:color="auto"/>
        <w:right w:val="none" w:sz="0" w:space="0" w:color="auto"/>
      </w:divBdr>
    </w:div>
    <w:div w:id="982201609">
      <w:bodyDiv w:val="1"/>
      <w:marLeft w:val="0"/>
      <w:marRight w:val="0"/>
      <w:marTop w:val="0"/>
      <w:marBottom w:val="0"/>
      <w:divBdr>
        <w:top w:val="none" w:sz="0" w:space="0" w:color="auto"/>
        <w:left w:val="none" w:sz="0" w:space="0" w:color="auto"/>
        <w:bottom w:val="none" w:sz="0" w:space="0" w:color="auto"/>
        <w:right w:val="none" w:sz="0" w:space="0" w:color="auto"/>
      </w:divBdr>
    </w:div>
    <w:div w:id="998269460">
      <w:bodyDiv w:val="1"/>
      <w:marLeft w:val="0"/>
      <w:marRight w:val="0"/>
      <w:marTop w:val="0"/>
      <w:marBottom w:val="0"/>
      <w:divBdr>
        <w:top w:val="none" w:sz="0" w:space="0" w:color="auto"/>
        <w:left w:val="none" w:sz="0" w:space="0" w:color="auto"/>
        <w:bottom w:val="none" w:sz="0" w:space="0" w:color="auto"/>
        <w:right w:val="none" w:sz="0" w:space="0" w:color="auto"/>
      </w:divBdr>
    </w:div>
    <w:div w:id="1012994403">
      <w:bodyDiv w:val="1"/>
      <w:marLeft w:val="0"/>
      <w:marRight w:val="0"/>
      <w:marTop w:val="0"/>
      <w:marBottom w:val="0"/>
      <w:divBdr>
        <w:top w:val="none" w:sz="0" w:space="0" w:color="auto"/>
        <w:left w:val="none" w:sz="0" w:space="0" w:color="auto"/>
        <w:bottom w:val="none" w:sz="0" w:space="0" w:color="auto"/>
        <w:right w:val="none" w:sz="0" w:space="0" w:color="auto"/>
      </w:divBdr>
    </w:div>
    <w:div w:id="1027366010">
      <w:bodyDiv w:val="1"/>
      <w:marLeft w:val="0"/>
      <w:marRight w:val="0"/>
      <w:marTop w:val="0"/>
      <w:marBottom w:val="0"/>
      <w:divBdr>
        <w:top w:val="none" w:sz="0" w:space="0" w:color="auto"/>
        <w:left w:val="none" w:sz="0" w:space="0" w:color="auto"/>
        <w:bottom w:val="none" w:sz="0" w:space="0" w:color="auto"/>
        <w:right w:val="none" w:sz="0" w:space="0" w:color="auto"/>
      </w:divBdr>
    </w:div>
    <w:div w:id="1044062410">
      <w:bodyDiv w:val="1"/>
      <w:marLeft w:val="0"/>
      <w:marRight w:val="0"/>
      <w:marTop w:val="0"/>
      <w:marBottom w:val="0"/>
      <w:divBdr>
        <w:top w:val="none" w:sz="0" w:space="0" w:color="auto"/>
        <w:left w:val="none" w:sz="0" w:space="0" w:color="auto"/>
        <w:bottom w:val="none" w:sz="0" w:space="0" w:color="auto"/>
        <w:right w:val="none" w:sz="0" w:space="0" w:color="auto"/>
      </w:divBdr>
    </w:div>
    <w:div w:id="1075933003">
      <w:bodyDiv w:val="1"/>
      <w:marLeft w:val="0"/>
      <w:marRight w:val="0"/>
      <w:marTop w:val="0"/>
      <w:marBottom w:val="0"/>
      <w:divBdr>
        <w:top w:val="none" w:sz="0" w:space="0" w:color="auto"/>
        <w:left w:val="none" w:sz="0" w:space="0" w:color="auto"/>
        <w:bottom w:val="none" w:sz="0" w:space="0" w:color="auto"/>
        <w:right w:val="none" w:sz="0" w:space="0" w:color="auto"/>
      </w:divBdr>
    </w:div>
    <w:div w:id="1078018187">
      <w:bodyDiv w:val="1"/>
      <w:marLeft w:val="0"/>
      <w:marRight w:val="0"/>
      <w:marTop w:val="0"/>
      <w:marBottom w:val="0"/>
      <w:divBdr>
        <w:top w:val="none" w:sz="0" w:space="0" w:color="auto"/>
        <w:left w:val="none" w:sz="0" w:space="0" w:color="auto"/>
        <w:bottom w:val="none" w:sz="0" w:space="0" w:color="auto"/>
        <w:right w:val="none" w:sz="0" w:space="0" w:color="auto"/>
      </w:divBdr>
    </w:div>
    <w:div w:id="1083796056">
      <w:bodyDiv w:val="1"/>
      <w:marLeft w:val="0"/>
      <w:marRight w:val="0"/>
      <w:marTop w:val="0"/>
      <w:marBottom w:val="0"/>
      <w:divBdr>
        <w:top w:val="none" w:sz="0" w:space="0" w:color="auto"/>
        <w:left w:val="none" w:sz="0" w:space="0" w:color="auto"/>
        <w:bottom w:val="none" w:sz="0" w:space="0" w:color="auto"/>
        <w:right w:val="none" w:sz="0" w:space="0" w:color="auto"/>
      </w:divBdr>
    </w:div>
    <w:div w:id="1106196212">
      <w:bodyDiv w:val="1"/>
      <w:marLeft w:val="0"/>
      <w:marRight w:val="0"/>
      <w:marTop w:val="0"/>
      <w:marBottom w:val="0"/>
      <w:divBdr>
        <w:top w:val="none" w:sz="0" w:space="0" w:color="auto"/>
        <w:left w:val="none" w:sz="0" w:space="0" w:color="auto"/>
        <w:bottom w:val="none" w:sz="0" w:space="0" w:color="auto"/>
        <w:right w:val="none" w:sz="0" w:space="0" w:color="auto"/>
      </w:divBdr>
    </w:div>
    <w:div w:id="1113787811">
      <w:bodyDiv w:val="1"/>
      <w:marLeft w:val="0"/>
      <w:marRight w:val="0"/>
      <w:marTop w:val="0"/>
      <w:marBottom w:val="0"/>
      <w:divBdr>
        <w:top w:val="none" w:sz="0" w:space="0" w:color="auto"/>
        <w:left w:val="none" w:sz="0" w:space="0" w:color="auto"/>
        <w:bottom w:val="none" w:sz="0" w:space="0" w:color="auto"/>
        <w:right w:val="none" w:sz="0" w:space="0" w:color="auto"/>
      </w:divBdr>
    </w:div>
    <w:div w:id="1120883043">
      <w:bodyDiv w:val="1"/>
      <w:marLeft w:val="0"/>
      <w:marRight w:val="0"/>
      <w:marTop w:val="0"/>
      <w:marBottom w:val="0"/>
      <w:divBdr>
        <w:top w:val="none" w:sz="0" w:space="0" w:color="auto"/>
        <w:left w:val="none" w:sz="0" w:space="0" w:color="auto"/>
        <w:bottom w:val="none" w:sz="0" w:space="0" w:color="auto"/>
        <w:right w:val="none" w:sz="0" w:space="0" w:color="auto"/>
      </w:divBdr>
    </w:div>
    <w:div w:id="1134368491">
      <w:bodyDiv w:val="1"/>
      <w:marLeft w:val="0"/>
      <w:marRight w:val="0"/>
      <w:marTop w:val="0"/>
      <w:marBottom w:val="0"/>
      <w:divBdr>
        <w:top w:val="none" w:sz="0" w:space="0" w:color="auto"/>
        <w:left w:val="none" w:sz="0" w:space="0" w:color="auto"/>
        <w:bottom w:val="none" w:sz="0" w:space="0" w:color="auto"/>
        <w:right w:val="none" w:sz="0" w:space="0" w:color="auto"/>
      </w:divBdr>
    </w:div>
    <w:div w:id="1140417167">
      <w:bodyDiv w:val="1"/>
      <w:marLeft w:val="0"/>
      <w:marRight w:val="0"/>
      <w:marTop w:val="0"/>
      <w:marBottom w:val="0"/>
      <w:divBdr>
        <w:top w:val="none" w:sz="0" w:space="0" w:color="auto"/>
        <w:left w:val="none" w:sz="0" w:space="0" w:color="auto"/>
        <w:bottom w:val="none" w:sz="0" w:space="0" w:color="auto"/>
        <w:right w:val="none" w:sz="0" w:space="0" w:color="auto"/>
      </w:divBdr>
    </w:div>
    <w:div w:id="1179349081">
      <w:bodyDiv w:val="1"/>
      <w:marLeft w:val="0"/>
      <w:marRight w:val="0"/>
      <w:marTop w:val="0"/>
      <w:marBottom w:val="0"/>
      <w:divBdr>
        <w:top w:val="none" w:sz="0" w:space="0" w:color="auto"/>
        <w:left w:val="none" w:sz="0" w:space="0" w:color="auto"/>
        <w:bottom w:val="none" w:sz="0" w:space="0" w:color="auto"/>
        <w:right w:val="none" w:sz="0" w:space="0" w:color="auto"/>
      </w:divBdr>
    </w:div>
    <w:div w:id="1215115376">
      <w:bodyDiv w:val="1"/>
      <w:marLeft w:val="0"/>
      <w:marRight w:val="0"/>
      <w:marTop w:val="0"/>
      <w:marBottom w:val="0"/>
      <w:divBdr>
        <w:top w:val="none" w:sz="0" w:space="0" w:color="auto"/>
        <w:left w:val="none" w:sz="0" w:space="0" w:color="auto"/>
        <w:bottom w:val="none" w:sz="0" w:space="0" w:color="auto"/>
        <w:right w:val="none" w:sz="0" w:space="0" w:color="auto"/>
      </w:divBdr>
    </w:div>
    <w:div w:id="1235818656">
      <w:bodyDiv w:val="1"/>
      <w:marLeft w:val="0"/>
      <w:marRight w:val="0"/>
      <w:marTop w:val="0"/>
      <w:marBottom w:val="0"/>
      <w:divBdr>
        <w:top w:val="none" w:sz="0" w:space="0" w:color="auto"/>
        <w:left w:val="none" w:sz="0" w:space="0" w:color="auto"/>
        <w:bottom w:val="none" w:sz="0" w:space="0" w:color="auto"/>
        <w:right w:val="none" w:sz="0" w:space="0" w:color="auto"/>
      </w:divBdr>
    </w:div>
    <w:div w:id="1292713267">
      <w:bodyDiv w:val="1"/>
      <w:marLeft w:val="0"/>
      <w:marRight w:val="0"/>
      <w:marTop w:val="0"/>
      <w:marBottom w:val="0"/>
      <w:divBdr>
        <w:top w:val="none" w:sz="0" w:space="0" w:color="auto"/>
        <w:left w:val="none" w:sz="0" w:space="0" w:color="auto"/>
        <w:bottom w:val="none" w:sz="0" w:space="0" w:color="auto"/>
        <w:right w:val="none" w:sz="0" w:space="0" w:color="auto"/>
      </w:divBdr>
    </w:div>
    <w:div w:id="1293631275">
      <w:bodyDiv w:val="1"/>
      <w:marLeft w:val="0"/>
      <w:marRight w:val="0"/>
      <w:marTop w:val="0"/>
      <w:marBottom w:val="0"/>
      <w:divBdr>
        <w:top w:val="none" w:sz="0" w:space="0" w:color="auto"/>
        <w:left w:val="none" w:sz="0" w:space="0" w:color="auto"/>
        <w:bottom w:val="none" w:sz="0" w:space="0" w:color="auto"/>
        <w:right w:val="none" w:sz="0" w:space="0" w:color="auto"/>
      </w:divBdr>
    </w:div>
    <w:div w:id="1293755469">
      <w:bodyDiv w:val="1"/>
      <w:marLeft w:val="0"/>
      <w:marRight w:val="0"/>
      <w:marTop w:val="0"/>
      <w:marBottom w:val="0"/>
      <w:divBdr>
        <w:top w:val="none" w:sz="0" w:space="0" w:color="auto"/>
        <w:left w:val="none" w:sz="0" w:space="0" w:color="auto"/>
        <w:bottom w:val="none" w:sz="0" w:space="0" w:color="auto"/>
        <w:right w:val="none" w:sz="0" w:space="0" w:color="auto"/>
      </w:divBdr>
    </w:div>
    <w:div w:id="1358434014">
      <w:bodyDiv w:val="1"/>
      <w:marLeft w:val="0"/>
      <w:marRight w:val="0"/>
      <w:marTop w:val="0"/>
      <w:marBottom w:val="0"/>
      <w:divBdr>
        <w:top w:val="none" w:sz="0" w:space="0" w:color="auto"/>
        <w:left w:val="none" w:sz="0" w:space="0" w:color="auto"/>
        <w:bottom w:val="none" w:sz="0" w:space="0" w:color="auto"/>
        <w:right w:val="none" w:sz="0" w:space="0" w:color="auto"/>
      </w:divBdr>
    </w:div>
    <w:div w:id="1361975669">
      <w:bodyDiv w:val="1"/>
      <w:marLeft w:val="0"/>
      <w:marRight w:val="0"/>
      <w:marTop w:val="0"/>
      <w:marBottom w:val="0"/>
      <w:divBdr>
        <w:top w:val="none" w:sz="0" w:space="0" w:color="auto"/>
        <w:left w:val="none" w:sz="0" w:space="0" w:color="auto"/>
        <w:bottom w:val="none" w:sz="0" w:space="0" w:color="auto"/>
        <w:right w:val="none" w:sz="0" w:space="0" w:color="auto"/>
      </w:divBdr>
    </w:div>
    <w:div w:id="1367103016">
      <w:bodyDiv w:val="1"/>
      <w:marLeft w:val="0"/>
      <w:marRight w:val="0"/>
      <w:marTop w:val="0"/>
      <w:marBottom w:val="0"/>
      <w:divBdr>
        <w:top w:val="none" w:sz="0" w:space="0" w:color="auto"/>
        <w:left w:val="none" w:sz="0" w:space="0" w:color="auto"/>
        <w:bottom w:val="none" w:sz="0" w:space="0" w:color="auto"/>
        <w:right w:val="none" w:sz="0" w:space="0" w:color="auto"/>
      </w:divBdr>
    </w:div>
    <w:div w:id="1433285073">
      <w:bodyDiv w:val="1"/>
      <w:marLeft w:val="0"/>
      <w:marRight w:val="0"/>
      <w:marTop w:val="0"/>
      <w:marBottom w:val="0"/>
      <w:divBdr>
        <w:top w:val="none" w:sz="0" w:space="0" w:color="auto"/>
        <w:left w:val="none" w:sz="0" w:space="0" w:color="auto"/>
        <w:bottom w:val="none" w:sz="0" w:space="0" w:color="auto"/>
        <w:right w:val="none" w:sz="0" w:space="0" w:color="auto"/>
      </w:divBdr>
    </w:div>
    <w:div w:id="1465271628">
      <w:bodyDiv w:val="1"/>
      <w:marLeft w:val="0"/>
      <w:marRight w:val="0"/>
      <w:marTop w:val="0"/>
      <w:marBottom w:val="0"/>
      <w:divBdr>
        <w:top w:val="none" w:sz="0" w:space="0" w:color="auto"/>
        <w:left w:val="none" w:sz="0" w:space="0" w:color="auto"/>
        <w:bottom w:val="none" w:sz="0" w:space="0" w:color="auto"/>
        <w:right w:val="none" w:sz="0" w:space="0" w:color="auto"/>
      </w:divBdr>
    </w:div>
    <w:div w:id="1522934009">
      <w:bodyDiv w:val="1"/>
      <w:marLeft w:val="0"/>
      <w:marRight w:val="0"/>
      <w:marTop w:val="0"/>
      <w:marBottom w:val="0"/>
      <w:divBdr>
        <w:top w:val="none" w:sz="0" w:space="0" w:color="auto"/>
        <w:left w:val="none" w:sz="0" w:space="0" w:color="auto"/>
        <w:bottom w:val="none" w:sz="0" w:space="0" w:color="auto"/>
        <w:right w:val="none" w:sz="0" w:space="0" w:color="auto"/>
      </w:divBdr>
    </w:div>
    <w:div w:id="1532840839">
      <w:bodyDiv w:val="1"/>
      <w:marLeft w:val="0"/>
      <w:marRight w:val="0"/>
      <w:marTop w:val="0"/>
      <w:marBottom w:val="0"/>
      <w:divBdr>
        <w:top w:val="none" w:sz="0" w:space="0" w:color="auto"/>
        <w:left w:val="none" w:sz="0" w:space="0" w:color="auto"/>
        <w:bottom w:val="none" w:sz="0" w:space="0" w:color="auto"/>
        <w:right w:val="none" w:sz="0" w:space="0" w:color="auto"/>
      </w:divBdr>
    </w:div>
    <w:div w:id="1537700028">
      <w:bodyDiv w:val="1"/>
      <w:marLeft w:val="0"/>
      <w:marRight w:val="0"/>
      <w:marTop w:val="0"/>
      <w:marBottom w:val="0"/>
      <w:divBdr>
        <w:top w:val="none" w:sz="0" w:space="0" w:color="auto"/>
        <w:left w:val="none" w:sz="0" w:space="0" w:color="auto"/>
        <w:bottom w:val="none" w:sz="0" w:space="0" w:color="auto"/>
        <w:right w:val="none" w:sz="0" w:space="0" w:color="auto"/>
      </w:divBdr>
    </w:div>
    <w:div w:id="1608075911">
      <w:bodyDiv w:val="1"/>
      <w:marLeft w:val="0"/>
      <w:marRight w:val="0"/>
      <w:marTop w:val="0"/>
      <w:marBottom w:val="0"/>
      <w:divBdr>
        <w:top w:val="none" w:sz="0" w:space="0" w:color="auto"/>
        <w:left w:val="none" w:sz="0" w:space="0" w:color="auto"/>
        <w:bottom w:val="none" w:sz="0" w:space="0" w:color="auto"/>
        <w:right w:val="none" w:sz="0" w:space="0" w:color="auto"/>
      </w:divBdr>
    </w:div>
    <w:div w:id="1619290065">
      <w:bodyDiv w:val="1"/>
      <w:marLeft w:val="0"/>
      <w:marRight w:val="0"/>
      <w:marTop w:val="0"/>
      <w:marBottom w:val="0"/>
      <w:divBdr>
        <w:top w:val="none" w:sz="0" w:space="0" w:color="auto"/>
        <w:left w:val="none" w:sz="0" w:space="0" w:color="auto"/>
        <w:bottom w:val="none" w:sz="0" w:space="0" w:color="auto"/>
        <w:right w:val="none" w:sz="0" w:space="0" w:color="auto"/>
      </w:divBdr>
    </w:div>
    <w:div w:id="1661273679">
      <w:bodyDiv w:val="1"/>
      <w:marLeft w:val="0"/>
      <w:marRight w:val="0"/>
      <w:marTop w:val="0"/>
      <w:marBottom w:val="0"/>
      <w:divBdr>
        <w:top w:val="none" w:sz="0" w:space="0" w:color="auto"/>
        <w:left w:val="none" w:sz="0" w:space="0" w:color="auto"/>
        <w:bottom w:val="none" w:sz="0" w:space="0" w:color="auto"/>
        <w:right w:val="none" w:sz="0" w:space="0" w:color="auto"/>
      </w:divBdr>
    </w:div>
    <w:div w:id="1681347770">
      <w:bodyDiv w:val="1"/>
      <w:marLeft w:val="0"/>
      <w:marRight w:val="0"/>
      <w:marTop w:val="0"/>
      <w:marBottom w:val="0"/>
      <w:divBdr>
        <w:top w:val="none" w:sz="0" w:space="0" w:color="auto"/>
        <w:left w:val="none" w:sz="0" w:space="0" w:color="auto"/>
        <w:bottom w:val="none" w:sz="0" w:space="0" w:color="auto"/>
        <w:right w:val="none" w:sz="0" w:space="0" w:color="auto"/>
      </w:divBdr>
    </w:div>
    <w:div w:id="1762137820">
      <w:bodyDiv w:val="1"/>
      <w:marLeft w:val="0"/>
      <w:marRight w:val="0"/>
      <w:marTop w:val="0"/>
      <w:marBottom w:val="0"/>
      <w:divBdr>
        <w:top w:val="none" w:sz="0" w:space="0" w:color="auto"/>
        <w:left w:val="none" w:sz="0" w:space="0" w:color="auto"/>
        <w:bottom w:val="none" w:sz="0" w:space="0" w:color="auto"/>
        <w:right w:val="none" w:sz="0" w:space="0" w:color="auto"/>
      </w:divBdr>
    </w:div>
    <w:div w:id="1812209001">
      <w:bodyDiv w:val="1"/>
      <w:marLeft w:val="0"/>
      <w:marRight w:val="0"/>
      <w:marTop w:val="0"/>
      <w:marBottom w:val="0"/>
      <w:divBdr>
        <w:top w:val="none" w:sz="0" w:space="0" w:color="auto"/>
        <w:left w:val="none" w:sz="0" w:space="0" w:color="auto"/>
        <w:bottom w:val="none" w:sz="0" w:space="0" w:color="auto"/>
        <w:right w:val="none" w:sz="0" w:space="0" w:color="auto"/>
      </w:divBdr>
    </w:div>
    <w:div w:id="1823083386">
      <w:bodyDiv w:val="1"/>
      <w:marLeft w:val="0"/>
      <w:marRight w:val="0"/>
      <w:marTop w:val="0"/>
      <w:marBottom w:val="0"/>
      <w:divBdr>
        <w:top w:val="none" w:sz="0" w:space="0" w:color="auto"/>
        <w:left w:val="none" w:sz="0" w:space="0" w:color="auto"/>
        <w:bottom w:val="none" w:sz="0" w:space="0" w:color="auto"/>
        <w:right w:val="none" w:sz="0" w:space="0" w:color="auto"/>
      </w:divBdr>
    </w:div>
    <w:div w:id="1853182740">
      <w:bodyDiv w:val="1"/>
      <w:marLeft w:val="0"/>
      <w:marRight w:val="0"/>
      <w:marTop w:val="0"/>
      <w:marBottom w:val="0"/>
      <w:divBdr>
        <w:top w:val="none" w:sz="0" w:space="0" w:color="auto"/>
        <w:left w:val="none" w:sz="0" w:space="0" w:color="auto"/>
        <w:bottom w:val="none" w:sz="0" w:space="0" w:color="auto"/>
        <w:right w:val="none" w:sz="0" w:space="0" w:color="auto"/>
      </w:divBdr>
    </w:div>
    <w:div w:id="1863744128">
      <w:bodyDiv w:val="1"/>
      <w:marLeft w:val="0"/>
      <w:marRight w:val="0"/>
      <w:marTop w:val="0"/>
      <w:marBottom w:val="0"/>
      <w:divBdr>
        <w:top w:val="none" w:sz="0" w:space="0" w:color="auto"/>
        <w:left w:val="none" w:sz="0" w:space="0" w:color="auto"/>
        <w:bottom w:val="none" w:sz="0" w:space="0" w:color="auto"/>
        <w:right w:val="none" w:sz="0" w:space="0" w:color="auto"/>
      </w:divBdr>
    </w:div>
    <w:div w:id="1884440148">
      <w:bodyDiv w:val="1"/>
      <w:marLeft w:val="0"/>
      <w:marRight w:val="0"/>
      <w:marTop w:val="0"/>
      <w:marBottom w:val="0"/>
      <w:divBdr>
        <w:top w:val="none" w:sz="0" w:space="0" w:color="auto"/>
        <w:left w:val="none" w:sz="0" w:space="0" w:color="auto"/>
        <w:bottom w:val="none" w:sz="0" w:space="0" w:color="auto"/>
        <w:right w:val="none" w:sz="0" w:space="0" w:color="auto"/>
      </w:divBdr>
    </w:div>
    <w:div w:id="1885867935">
      <w:bodyDiv w:val="1"/>
      <w:marLeft w:val="0"/>
      <w:marRight w:val="0"/>
      <w:marTop w:val="0"/>
      <w:marBottom w:val="0"/>
      <w:divBdr>
        <w:top w:val="none" w:sz="0" w:space="0" w:color="auto"/>
        <w:left w:val="none" w:sz="0" w:space="0" w:color="auto"/>
        <w:bottom w:val="none" w:sz="0" w:space="0" w:color="auto"/>
        <w:right w:val="none" w:sz="0" w:space="0" w:color="auto"/>
      </w:divBdr>
    </w:div>
    <w:div w:id="1896891180">
      <w:bodyDiv w:val="1"/>
      <w:marLeft w:val="0"/>
      <w:marRight w:val="0"/>
      <w:marTop w:val="0"/>
      <w:marBottom w:val="0"/>
      <w:divBdr>
        <w:top w:val="none" w:sz="0" w:space="0" w:color="auto"/>
        <w:left w:val="none" w:sz="0" w:space="0" w:color="auto"/>
        <w:bottom w:val="none" w:sz="0" w:space="0" w:color="auto"/>
        <w:right w:val="none" w:sz="0" w:space="0" w:color="auto"/>
      </w:divBdr>
    </w:div>
    <w:div w:id="1903370412">
      <w:bodyDiv w:val="1"/>
      <w:marLeft w:val="0"/>
      <w:marRight w:val="0"/>
      <w:marTop w:val="0"/>
      <w:marBottom w:val="0"/>
      <w:divBdr>
        <w:top w:val="none" w:sz="0" w:space="0" w:color="auto"/>
        <w:left w:val="none" w:sz="0" w:space="0" w:color="auto"/>
        <w:bottom w:val="none" w:sz="0" w:space="0" w:color="auto"/>
        <w:right w:val="none" w:sz="0" w:space="0" w:color="auto"/>
      </w:divBdr>
    </w:div>
    <w:div w:id="1940328267">
      <w:bodyDiv w:val="1"/>
      <w:marLeft w:val="0"/>
      <w:marRight w:val="0"/>
      <w:marTop w:val="0"/>
      <w:marBottom w:val="0"/>
      <w:divBdr>
        <w:top w:val="none" w:sz="0" w:space="0" w:color="auto"/>
        <w:left w:val="none" w:sz="0" w:space="0" w:color="auto"/>
        <w:bottom w:val="none" w:sz="0" w:space="0" w:color="auto"/>
        <w:right w:val="none" w:sz="0" w:space="0" w:color="auto"/>
      </w:divBdr>
    </w:div>
    <w:div w:id="1945721962">
      <w:bodyDiv w:val="1"/>
      <w:marLeft w:val="0"/>
      <w:marRight w:val="0"/>
      <w:marTop w:val="0"/>
      <w:marBottom w:val="0"/>
      <w:divBdr>
        <w:top w:val="none" w:sz="0" w:space="0" w:color="auto"/>
        <w:left w:val="none" w:sz="0" w:space="0" w:color="auto"/>
        <w:bottom w:val="none" w:sz="0" w:space="0" w:color="auto"/>
        <w:right w:val="none" w:sz="0" w:space="0" w:color="auto"/>
      </w:divBdr>
    </w:div>
    <w:div w:id="1977450480">
      <w:bodyDiv w:val="1"/>
      <w:marLeft w:val="0"/>
      <w:marRight w:val="0"/>
      <w:marTop w:val="0"/>
      <w:marBottom w:val="0"/>
      <w:divBdr>
        <w:top w:val="none" w:sz="0" w:space="0" w:color="auto"/>
        <w:left w:val="none" w:sz="0" w:space="0" w:color="auto"/>
        <w:bottom w:val="none" w:sz="0" w:space="0" w:color="auto"/>
        <w:right w:val="none" w:sz="0" w:space="0" w:color="auto"/>
      </w:divBdr>
    </w:div>
    <w:div w:id="1979259705">
      <w:bodyDiv w:val="1"/>
      <w:marLeft w:val="0"/>
      <w:marRight w:val="0"/>
      <w:marTop w:val="0"/>
      <w:marBottom w:val="0"/>
      <w:divBdr>
        <w:top w:val="none" w:sz="0" w:space="0" w:color="auto"/>
        <w:left w:val="none" w:sz="0" w:space="0" w:color="auto"/>
        <w:bottom w:val="none" w:sz="0" w:space="0" w:color="auto"/>
        <w:right w:val="none" w:sz="0" w:space="0" w:color="auto"/>
      </w:divBdr>
    </w:div>
    <w:div w:id="1990403481">
      <w:bodyDiv w:val="1"/>
      <w:marLeft w:val="0"/>
      <w:marRight w:val="0"/>
      <w:marTop w:val="0"/>
      <w:marBottom w:val="0"/>
      <w:divBdr>
        <w:top w:val="none" w:sz="0" w:space="0" w:color="auto"/>
        <w:left w:val="none" w:sz="0" w:space="0" w:color="auto"/>
        <w:bottom w:val="none" w:sz="0" w:space="0" w:color="auto"/>
        <w:right w:val="none" w:sz="0" w:space="0" w:color="auto"/>
      </w:divBdr>
    </w:div>
    <w:div w:id="2013337166">
      <w:bodyDiv w:val="1"/>
      <w:marLeft w:val="0"/>
      <w:marRight w:val="0"/>
      <w:marTop w:val="0"/>
      <w:marBottom w:val="0"/>
      <w:divBdr>
        <w:top w:val="none" w:sz="0" w:space="0" w:color="auto"/>
        <w:left w:val="none" w:sz="0" w:space="0" w:color="auto"/>
        <w:bottom w:val="none" w:sz="0" w:space="0" w:color="auto"/>
        <w:right w:val="none" w:sz="0" w:space="0" w:color="auto"/>
      </w:divBdr>
    </w:div>
    <w:div w:id="2044595026">
      <w:bodyDiv w:val="1"/>
      <w:marLeft w:val="0"/>
      <w:marRight w:val="0"/>
      <w:marTop w:val="0"/>
      <w:marBottom w:val="0"/>
      <w:divBdr>
        <w:top w:val="none" w:sz="0" w:space="0" w:color="auto"/>
        <w:left w:val="none" w:sz="0" w:space="0" w:color="auto"/>
        <w:bottom w:val="none" w:sz="0" w:space="0" w:color="auto"/>
        <w:right w:val="none" w:sz="0" w:space="0" w:color="auto"/>
      </w:divBdr>
    </w:div>
    <w:div w:id="2066171969">
      <w:bodyDiv w:val="1"/>
      <w:marLeft w:val="0"/>
      <w:marRight w:val="0"/>
      <w:marTop w:val="0"/>
      <w:marBottom w:val="0"/>
      <w:divBdr>
        <w:top w:val="none" w:sz="0" w:space="0" w:color="auto"/>
        <w:left w:val="none" w:sz="0" w:space="0" w:color="auto"/>
        <w:bottom w:val="none" w:sz="0" w:space="0" w:color="auto"/>
        <w:right w:val="none" w:sz="0" w:space="0" w:color="auto"/>
      </w:divBdr>
      <w:divsChild>
        <w:div w:id="1105348975">
          <w:marLeft w:val="547"/>
          <w:marRight w:val="0"/>
          <w:marTop w:val="120"/>
          <w:marBottom w:val="0"/>
          <w:divBdr>
            <w:top w:val="none" w:sz="0" w:space="0" w:color="auto"/>
            <w:left w:val="none" w:sz="0" w:space="0" w:color="auto"/>
            <w:bottom w:val="none" w:sz="0" w:space="0" w:color="auto"/>
            <w:right w:val="none" w:sz="0" w:space="0" w:color="auto"/>
          </w:divBdr>
        </w:div>
        <w:div w:id="1783185623">
          <w:marLeft w:val="547"/>
          <w:marRight w:val="0"/>
          <w:marTop w:val="120"/>
          <w:marBottom w:val="0"/>
          <w:divBdr>
            <w:top w:val="none" w:sz="0" w:space="0" w:color="auto"/>
            <w:left w:val="none" w:sz="0" w:space="0" w:color="auto"/>
            <w:bottom w:val="none" w:sz="0" w:space="0" w:color="auto"/>
            <w:right w:val="none" w:sz="0" w:space="0" w:color="auto"/>
          </w:divBdr>
        </w:div>
        <w:div w:id="108669522">
          <w:marLeft w:val="547"/>
          <w:marRight w:val="0"/>
          <w:marTop w:val="120"/>
          <w:marBottom w:val="0"/>
          <w:divBdr>
            <w:top w:val="none" w:sz="0" w:space="0" w:color="auto"/>
            <w:left w:val="none" w:sz="0" w:space="0" w:color="auto"/>
            <w:bottom w:val="none" w:sz="0" w:space="0" w:color="auto"/>
            <w:right w:val="none" w:sz="0" w:space="0" w:color="auto"/>
          </w:divBdr>
        </w:div>
        <w:div w:id="543298480">
          <w:marLeft w:val="547"/>
          <w:marRight w:val="0"/>
          <w:marTop w:val="120"/>
          <w:marBottom w:val="0"/>
          <w:divBdr>
            <w:top w:val="none" w:sz="0" w:space="0" w:color="auto"/>
            <w:left w:val="none" w:sz="0" w:space="0" w:color="auto"/>
            <w:bottom w:val="none" w:sz="0" w:space="0" w:color="auto"/>
            <w:right w:val="none" w:sz="0" w:space="0" w:color="auto"/>
          </w:divBdr>
        </w:div>
        <w:div w:id="401561708">
          <w:marLeft w:val="547"/>
          <w:marRight w:val="0"/>
          <w:marTop w:val="120"/>
          <w:marBottom w:val="0"/>
          <w:divBdr>
            <w:top w:val="none" w:sz="0" w:space="0" w:color="auto"/>
            <w:left w:val="none" w:sz="0" w:space="0" w:color="auto"/>
            <w:bottom w:val="none" w:sz="0" w:space="0" w:color="auto"/>
            <w:right w:val="none" w:sz="0" w:space="0" w:color="auto"/>
          </w:divBdr>
        </w:div>
        <w:div w:id="1873423016">
          <w:marLeft w:val="547"/>
          <w:marRight w:val="0"/>
          <w:marTop w:val="120"/>
          <w:marBottom w:val="0"/>
          <w:divBdr>
            <w:top w:val="none" w:sz="0" w:space="0" w:color="auto"/>
            <w:left w:val="none" w:sz="0" w:space="0" w:color="auto"/>
            <w:bottom w:val="none" w:sz="0" w:space="0" w:color="auto"/>
            <w:right w:val="none" w:sz="0" w:space="0" w:color="auto"/>
          </w:divBdr>
        </w:div>
        <w:div w:id="1626807347">
          <w:marLeft w:val="547"/>
          <w:marRight w:val="0"/>
          <w:marTop w:val="120"/>
          <w:marBottom w:val="0"/>
          <w:divBdr>
            <w:top w:val="none" w:sz="0" w:space="0" w:color="auto"/>
            <w:left w:val="none" w:sz="0" w:space="0" w:color="auto"/>
            <w:bottom w:val="none" w:sz="0" w:space="0" w:color="auto"/>
            <w:right w:val="none" w:sz="0" w:space="0" w:color="auto"/>
          </w:divBdr>
        </w:div>
        <w:div w:id="1964533140">
          <w:marLeft w:val="547"/>
          <w:marRight w:val="0"/>
          <w:marTop w:val="120"/>
          <w:marBottom w:val="0"/>
          <w:divBdr>
            <w:top w:val="none" w:sz="0" w:space="0" w:color="auto"/>
            <w:left w:val="none" w:sz="0" w:space="0" w:color="auto"/>
            <w:bottom w:val="none" w:sz="0" w:space="0" w:color="auto"/>
            <w:right w:val="none" w:sz="0" w:space="0" w:color="auto"/>
          </w:divBdr>
        </w:div>
      </w:divsChild>
    </w:div>
    <w:div w:id="214187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ser\Desktop\Styleshee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Ora23</b:Tag>
    <b:SourceType>InternetSite</b:SourceType>
    <b:Guid>{D92E88B3-9CAC-437D-B4FF-44E188AB31EF}</b:Guid>
    <b:Title>Supply Chain Visibility (SCV): An Introduction</b:Title>
    <b:Year>2023</b:Year>
    <b:Author>
      <b:Author>
        <b:Corporate>Oracle</b:Corporate>
      </b:Author>
    </b:Author>
    <b:InternetSiteTitle>Oracle</b:InternetSiteTitle>
    <b:URL>https://www.oracle.com/scm/supply-chain-visibility/</b:URL>
    <b:RefOrder>1</b:RefOrder>
  </b:Source>
  <b:Source>
    <b:Tag>Gra19</b:Tag>
    <b:SourceType>JournalArticle</b:SourceType>
    <b:Guid>{E2F9CF9A-C5E2-45EF-BD6B-CCAEC241C3B1}</b:Guid>
    <b:Title>The Application of Business Intelligence Systems in Logistics. Review of Selected Practical Examples</b:Title>
    <b:Year>2019</b:Year>
    <b:Author>
      <b:Author>
        <b:NameList>
          <b:Person>
            <b:Last>Grabińska</b:Last>
            <b:First>Aleksandra</b:First>
          </b:Person>
        </b:NameList>
      </b:Author>
    </b:Author>
    <b:JournalName>System Safety: Human - Technical Facility - Environment</b:JournalName>
    <b:RefOrder>3</b:RefOrder>
  </b:Source>
  <b:Source>
    <b:Tag>Das25</b:Tag>
    <b:SourceType>InternetSite</b:SourceType>
    <b:Guid>{A187A2E6-DB58-45EF-A632-F45CCD627119}</b:Guid>
    <b:Author>
      <b:Author>
        <b:NameList>
          <b:Person>
            <b:Last>Das</b:Last>
            <b:First>S.</b:First>
            <b:Middle>K.</b:Middle>
          </b:Person>
          <b:Person>
            <b:Last>Kumar</b:Last>
            <b:First>M.</b:First>
          </b:Person>
          <b:Person>
            <b:Last>Tiwari</b:Last>
            <b:First>M.</b:First>
            <b:Middle>K.</b:Middle>
          </b:Person>
        </b:NameList>
      </b:Author>
    </b:Author>
    <b:Title>Supply chain risk management automation: A literature review</b:Title>
    <b:JournalName>Electronic Markets</b:JournalName>
    <b:Year>2025</b:Year>
    <b:URL>https://link.springer.com/article/10.1007/s12525-025-00844-1</b:URL>
    <b:RefOrder>4</b:RefOrder>
  </b:Source>
  <b:Source>
    <b:Tag>Raz23</b:Tag>
    <b:SourceType>InternetSite</b:SourceType>
    <b:Guid>{A32FE820-EFE1-464F-A97C-CB4B26741D7D}</b:Guid>
    <b:Author>
      <b:Author>
        <b:NameList>
          <b:Person>
            <b:Last>Raza</b:Last>
            <b:First>Z.</b:First>
          </b:Person>
          <b:Person>
            <b:Last>Svanberg</b:Last>
            <b:First>M.</b:First>
          </b:Person>
          <b:Person>
            <b:Last>Wiegmans</b:Last>
            <b:First>B.</b:First>
          </b:Person>
        </b:NameList>
      </b:Author>
    </b:Author>
    <b:Title>Digital transformation of maritime logistics: Exploring trends in the liner shipping segment</b:Title>
    <b:InternetSiteTitle>Computers in Industry</b:InternetSiteTitle>
    <b:Year>2023</b:Year>
    <b:URL>https://www.sciencedirect.com/science/article/pii/S016636152200207X</b:URL>
    <b:RefOrder>5</b:RefOrder>
  </b:Source>
  <b:Source>
    <b:Tag>IBM24</b:Tag>
    <b:SourceType>InternetSite</b:SourceType>
    <b:Guid>{5A271346-7FC4-45FC-A5C0-75856052F91B}</b:Guid>
    <b:Author>
      <b:Author>
        <b:Corporate>IBM</b:Corporate>
      </b:Author>
    </b:Author>
    <b:Title>What Are Data Quality Dimensions?</b:Title>
    <b:InternetSiteTitle>IBM Think</b:InternetSiteTitle>
    <b:Year>2024</b:Year>
    <b:URL>https://www.ibm.com/think/topics/data-quality-dimensions</b:URL>
    <b:RefOrder>6</b:RefOrder>
  </b:Source>
  <b:Source>
    <b:Tag>Hyn21</b:Tag>
    <b:SourceType>Book</b:SourceType>
    <b:Guid>{1B035C1B-41F8-416C-84D7-4E06EF9DED19}</b:Guid>
    <b:Title>Forecasting: Principles and Practice</b:Title>
    <b:Year>2021</b:Year>
    <b:Author>
      <b:Author>
        <b:NameList>
          <b:Person>
            <b:Last>Hyndman</b:Last>
            <b:First>Rob</b:First>
            <b:Middle>J.</b:Middle>
          </b:Person>
          <b:Person>
            <b:Last>Athanasopoulos</b:Last>
            <b:First>George</b:First>
          </b:Person>
        </b:NameList>
      </b:Author>
    </b:Author>
    <b:Publisher>OTexts</b:Publisher>
    <b:RefOrder>7</b:RefOrder>
  </b:Source>
  <b:Source>
    <b:Tag>Str</b:Tag>
    <b:SourceType>InternetSite</b:SourceType>
    <b:Guid>{351D79C7-52AD-42DB-9197-F244FB638EF6}</b:Guid>
    <b:Author>
      <b:Author>
        <b:Corporate>Streamlit</b:Corporate>
      </b:Author>
    </b:Author>
    <b:Title>st.file_uploader</b:Title>
    <b:InternetSiteTitle>Streamlit Documentation</b:InternetSiteTitle>
    <b:URL>https://docs.streamlit.io/develop/api-reference/widgets/st.file_uploader</b:URL>
    <b:Year>n.d.</b:Year>
    <b:RefOrder>10</b:RefOrder>
  </b:Source>
  <b:Source>
    <b:Tag>Kagnd</b:Tag>
    <b:SourceType>InternetSite</b:SourceType>
    <b:Guid>{B09BA85F-79C8-4E26-84EA-7096DED6AB94}</b:Guid>
    <b:Title>DataCo SMART SUPPLY CHAIN FOR BIG DATA ANALYSIS</b:Title>
    <b:Author>
      <b:Author>
        <b:Corporate>Kaggle</b:Corporate>
      </b:Author>
    </b:Author>
    <b:InternetSiteTitle>Kaggle</b:InternetSiteTitle>
    <b:URL>https://www.kaggle.com/datasets/shashwatwork/dataco-smart-supply-chain-for-big-data-analysis</b:URL>
    <b:Year>n.d.</b:Year>
    <b:RefOrder>11</b:RefOrder>
  </b:Source>
  <b:Source>
    <b:Tag>Kal22</b:Tag>
    <b:SourceType>JournalArticle</b:SourceType>
    <b:Guid>{7DD221FB-111C-4A83-85E0-FDB04653BFCA}</b:Guid>
    <b:Title>The ABCDE of supply chain visibility: A systematic literature review and framework</b:Title>
    <b:Year>2022</b:Year>
    <b:Author>
      <b:Author>
        <b:NameList>
          <b:Person>
            <b:Last>Kalaiarasan</b:Last>
            <b:First>R.,</b:First>
            <b:Middle>Olhager, J., Agrawal, T. K., &amp; Wiktorsson, M.</b:Middle>
          </b:Person>
        </b:NameList>
      </b:Author>
    </b:Author>
    <b:JournalName>International Journal of Production Economics</b:JournalName>
    <b:RefOrder>2</b:RefOrder>
  </b:Source>
  <b:Source>
    <b:Tag>pannd</b:Tag>
    <b:SourceType>InternetSite</b:SourceType>
    <b:Guid>{14189F99-7B06-4A09-949B-0FDA649F5C96}</b:Guid>
    <b:Title>User Guide</b:Title>
    <b:Year>n.d.</b:Year>
    <b:Author>
      <b:Author>
        <b:Corporate>pandas development team</b:Corporate>
      </b:Author>
    </b:Author>
    <b:InternetSiteTitle>pandas Documentation</b:InternetSiteTitle>
    <b:URL>https://pandas.pydata.org/docs/user_guide/index.html</b:URL>
    <b:RefOrder>8</b:RefOrder>
  </b:Source>
  <b:Source>
    <b:Tag>scind</b:Tag>
    <b:SourceType>InternetSite</b:SourceType>
    <b:Guid>{F5C2E616-E6F6-4DBA-84EC-F5B4288206E7}</b:Guid>
    <b:Author>
      <b:Author>
        <b:Corporate>scikit-learn developers</b:Corporate>
      </b:Author>
    </b:Author>
    <b:Title>LinearRegression</b:Title>
    <b:InternetSiteTitle>scikit-learn Documentation</b:InternetSiteTitle>
    <b:Year>n.d.</b:Year>
    <b:URL>https://scikit-learn.org/stable/modules/generated/sklearn.linear_model.LinearRegression.html</b:URL>
    <b:RefOrder>9</b:RefOrder>
  </b:Source>
</b:Sources>
</file>

<file path=customXml/itemProps1.xml><?xml version="1.0" encoding="utf-8"?>
<ds:datastoreItem xmlns:ds="http://schemas.openxmlformats.org/officeDocument/2006/customXml" ds:itemID="{E9EBBA65-AB08-42BA-868F-0536AD648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Stylesheet.dotx</Template>
  <TotalTime>213</TotalTime>
  <Pages>29</Pages>
  <Words>8767</Words>
  <Characters>49972</Characters>
  <Application>Microsoft Office Word</Application>
  <DocSecurity>0</DocSecurity>
  <Lines>416</Lines>
  <Paragraphs>117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TITLE OF ARTICLE: IN BOLD, ALL CAPS, CENTERED</vt:lpstr>
      <vt:lpstr>TITLE OF ARTICLE: IN BOLD, ALL CAPS, CENTERED</vt:lpstr>
    </vt:vector>
  </TitlesOfParts>
  <Company>Univ v Pta</Company>
  <LinksUpToDate>false</LinksUpToDate>
  <CharactersWithSpaces>58622</CharactersWithSpaces>
  <SharedDoc>false</SharedDoc>
  <HLinks>
    <vt:vector size="66" baseType="variant">
      <vt:variant>
        <vt:i4>6291524</vt:i4>
      </vt:variant>
      <vt:variant>
        <vt:i4>198</vt:i4>
      </vt:variant>
      <vt:variant>
        <vt:i4>0</vt:i4>
      </vt:variant>
      <vt:variant>
        <vt:i4>5</vt:i4>
      </vt:variant>
      <vt:variant>
        <vt:lpwstr>http://www.ati-ia.com/products/ft/ft_NetFT.aspx</vt:lpwstr>
      </vt:variant>
      <vt:variant>
        <vt:lpwstr/>
      </vt:variant>
      <vt:variant>
        <vt:i4>6750322</vt:i4>
      </vt:variant>
      <vt:variant>
        <vt:i4>195</vt:i4>
      </vt:variant>
      <vt:variant>
        <vt:i4>0</vt:i4>
      </vt:variant>
      <vt:variant>
        <vt:i4>5</vt:i4>
      </vt:variant>
      <vt:variant>
        <vt:lpwstr>http://netbeans.org/community/releases/68/</vt:lpwstr>
      </vt:variant>
      <vt:variant>
        <vt:lpwstr/>
      </vt:variant>
      <vt:variant>
        <vt:i4>6291524</vt:i4>
      </vt:variant>
      <vt:variant>
        <vt:i4>192</vt:i4>
      </vt:variant>
      <vt:variant>
        <vt:i4>0</vt:i4>
      </vt:variant>
      <vt:variant>
        <vt:i4>5</vt:i4>
      </vt:variant>
      <vt:variant>
        <vt:lpwstr>http://www.ati-ia.com/products/ft/ft_NetFT.aspx</vt:lpwstr>
      </vt:variant>
      <vt:variant>
        <vt:lpwstr/>
      </vt:variant>
      <vt:variant>
        <vt:i4>2359398</vt:i4>
      </vt:variant>
      <vt:variant>
        <vt:i4>189</vt:i4>
      </vt:variant>
      <vt:variant>
        <vt:i4>0</vt:i4>
      </vt:variant>
      <vt:variant>
        <vt:i4>5</vt:i4>
      </vt:variant>
      <vt:variant>
        <vt:lpwstr>http://www.ati-ia.com/</vt:lpwstr>
      </vt:variant>
      <vt:variant>
        <vt:lpwstr/>
      </vt:variant>
      <vt:variant>
        <vt:i4>917624</vt:i4>
      </vt:variant>
      <vt:variant>
        <vt:i4>186</vt:i4>
      </vt:variant>
      <vt:variant>
        <vt:i4>0</vt:i4>
      </vt:variant>
      <vt:variant>
        <vt:i4>5</vt:i4>
      </vt:variant>
      <vt:variant>
        <vt:lpwstr>http://www.barix.com/downloads/Barionet_Family/51/</vt:lpwstr>
      </vt:variant>
      <vt:variant>
        <vt:lpwstr/>
      </vt:variant>
      <vt:variant>
        <vt:i4>917624</vt:i4>
      </vt:variant>
      <vt:variant>
        <vt:i4>183</vt:i4>
      </vt:variant>
      <vt:variant>
        <vt:i4>0</vt:i4>
      </vt:variant>
      <vt:variant>
        <vt:i4>5</vt:i4>
      </vt:variant>
      <vt:variant>
        <vt:lpwstr>http://www.barix.com/downloads/Barionet_Family/51/</vt:lpwstr>
      </vt:variant>
      <vt:variant>
        <vt:lpwstr/>
      </vt:variant>
      <vt:variant>
        <vt:i4>4980742</vt:i4>
      </vt:variant>
      <vt:variant>
        <vt:i4>180</vt:i4>
      </vt:variant>
      <vt:variant>
        <vt:i4>0</vt:i4>
      </vt:variant>
      <vt:variant>
        <vt:i4>5</vt:i4>
      </vt:variant>
      <vt:variant>
        <vt:lpwstr>http://www.motoman.com/datasheets/XRC Controller.pdf</vt:lpwstr>
      </vt:variant>
      <vt:variant>
        <vt:lpwstr/>
      </vt:variant>
      <vt:variant>
        <vt:i4>4522057</vt:i4>
      </vt:variant>
      <vt:variant>
        <vt:i4>177</vt:i4>
      </vt:variant>
      <vt:variant>
        <vt:i4>0</vt:i4>
      </vt:variant>
      <vt:variant>
        <vt:i4>5</vt:i4>
      </vt:variant>
      <vt:variant>
        <vt:lpwstr>http://www.motoman.com/datasheets/SDA10D.pdf</vt:lpwstr>
      </vt:variant>
      <vt:variant>
        <vt:lpwstr/>
      </vt:variant>
      <vt:variant>
        <vt:i4>1245264</vt:i4>
      </vt:variant>
      <vt:variant>
        <vt:i4>174</vt:i4>
      </vt:variant>
      <vt:variant>
        <vt:i4>0</vt:i4>
      </vt:variant>
      <vt:variant>
        <vt:i4>5</vt:i4>
      </vt:variant>
      <vt:variant>
        <vt:lpwstr>http://www.micromech.co.uk/dir_products/pdf/motoman/up6-series_robot.pdf</vt:lpwstr>
      </vt:variant>
      <vt:variant>
        <vt:lpwstr/>
      </vt:variant>
      <vt:variant>
        <vt:i4>6553631</vt:i4>
      </vt:variant>
      <vt:variant>
        <vt:i4>3</vt:i4>
      </vt:variant>
      <vt:variant>
        <vt:i4>0</vt:i4>
      </vt:variant>
      <vt:variant>
        <vt:i4>5</vt:i4>
      </vt:variant>
      <vt:variant>
        <vt:lpwstr>mailto:andrevdm@sun.ac.za</vt:lpwstr>
      </vt:variant>
      <vt:variant>
        <vt:lpwstr/>
      </vt:variant>
      <vt:variant>
        <vt:i4>6488082</vt:i4>
      </vt:variant>
      <vt:variant>
        <vt:i4>0</vt:i4>
      </vt:variant>
      <vt:variant>
        <vt:i4>0</vt:i4>
      </vt:variant>
      <vt:variant>
        <vt:i4>5</vt:i4>
      </vt:variant>
      <vt:variant>
        <vt:lpwstr>mailto:14581264@sun.ac.za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ARTICLE: IN BOLD, ALL CAPS, CENTERED</dc:title>
  <dc:creator>test</dc:creator>
  <cp:lastModifiedBy>Dolunay Ünlü</cp:lastModifiedBy>
  <cp:revision>17</cp:revision>
  <cp:lastPrinted>2016-06-29T17:56:00Z</cp:lastPrinted>
  <dcterms:created xsi:type="dcterms:W3CDTF">2026-05-20T14:29:00Z</dcterms:created>
  <dcterms:modified xsi:type="dcterms:W3CDTF">2026-05-20T18:03:00Z</dcterms:modified>
</cp:coreProperties>
</file>