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Gülse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3150BD6"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r w:rsidR="006D6A0F">
        <w:rPr>
          <w:bCs/>
          <w:color w:val="000000" w:themeColor="text1"/>
          <w:sz w:val="32"/>
          <w:szCs w:val="32"/>
          <w:lang w:val="en-US"/>
        </w:rPr>
        <w:t>Assoc</w:t>
      </w:r>
      <w:r w:rsidR="00C67D80" w:rsidRPr="003E340D">
        <w:rPr>
          <w:bCs/>
          <w:color w:val="000000" w:themeColor="text1"/>
          <w:sz w:val="32"/>
          <w:szCs w:val="32"/>
          <w:lang w:val="en-US"/>
        </w:rPr>
        <w:t>.</w:t>
      </w:r>
      <w:r w:rsidR="006D6A0F">
        <w:rPr>
          <w:bCs/>
          <w:color w:val="000000" w:themeColor="text1"/>
          <w:sz w:val="32"/>
          <w:szCs w:val="32"/>
          <w:lang w:val="en-US"/>
        </w:rPr>
        <w:t xml:space="preserve"> Prof.</w:t>
      </w:r>
      <w:r w:rsidR="00C67D80" w:rsidRPr="003E340D">
        <w:rPr>
          <w:bCs/>
          <w:color w:val="000000" w:themeColor="text1"/>
          <w:sz w:val="32"/>
          <w:szCs w:val="32"/>
          <w:lang w:val="en-US"/>
        </w:rPr>
        <w:t xml:space="preserve">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8126413"/>
      <w:bookmarkStart w:id="3" w:name="_Toc230437497"/>
      <w:r w:rsidRPr="003E340D">
        <w:lastRenderedPageBreak/>
        <w:t>DECLARATION</w:t>
      </w:r>
      <w:bookmarkEnd w:id="3"/>
      <w:r w:rsidRPr="003E340D">
        <w:t xml:space="preserve"> </w:t>
      </w:r>
    </w:p>
    <w:p w14:paraId="33B6271E" w14:textId="1ED5B84C" w:rsidR="00B109B8" w:rsidRPr="003E340D" w:rsidRDefault="00B109B8" w:rsidP="008D09C0">
      <w:pPr>
        <w:rPr>
          <w:lang w:val="en-US"/>
        </w:rPr>
      </w:pPr>
      <w:r w:rsidRPr="003E340D">
        <w:rPr>
          <w:lang w:val="en-US"/>
        </w:rPr>
        <w:t xml:space="preserve">I hereby declare that this thesis represents my own work which has been done after registration for the </w:t>
      </w:r>
      <w:r w:rsidR="00D53BF7" w:rsidRPr="003E340D">
        <w:rPr>
          <w:lang w:val="en-US"/>
        </w:rPr>
        <w:t>bachelor’s degree</w:t>
      </w:r>
      <w:r w:rsidRPr="003E340D">
        <w:rPr>
          <w:lang w:val="en-US"/>
        </w:rPr>
        <w:t xml:space="preserve"> at Piri Reis </w:t>
      </w:r>
      <w:proofErr w:type="gramStart"/>
      <w:r w:rsidRPr="003E340D">
        <w:rPr>
          <w:lang w:val="en-US"/>
        </w:rPr>
        <w:t>University, and</w:t>
      </w:r>
      <w:proofErr w:type="gramEnd"/>
      <w:r w:rsidRPr="003E340D">
        <w:rPr>
          <w:lang w:val="en-US"/>
        </w:rPr>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2"/>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 xml:space="preserve">I would like to express my sincere gratitude to my advisor, </w:t>
      </w:r>
      <w:r w:rsidR="006D6A0F">
        <w:rPr>
          <w:lang w:val="en-US" w:eastAsia="tr-TR"/>
        </w:rPr>
        <w:t>Assoc</w:t>
      </w:r>
      <w:r w:rsidR="00C67D80" w:rsidRPr="003E340D">
        <w:rPr>
          <w:lang w:val="en-US" w:eastAsia="tr-TR"/>
        </w:rPr>
        <w:t>.</w:t>
      </w:r>
      <w:r w:rsidR="006D6A0F">
        <w:rPr>
          <w:lang w:val="en-US" w:eastAsia="tr-TR"/>
        </w:rPr>
        <w:t xml:space="preserve"> Prof.</w:t>
      </w:r>
      <w:r w:rsidR="00C67D80" w:rsidRPr="003E340D">
        <w:rPr>
          <w:lang w:val="en-US"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pPr>
        <w:rPr>
          <w:lang w:val="en-US"/>
        </w:rPr>
      </w:pPr>
      <w:r w:rsidRPr="003E340D">
        <w:rPr>
          <w:lang w:val="en-US"/>
        </w:rPr>
        <w:br/>
      </w:r>
      <w:r w:rsidRPr="003E340D">
        <w:rPr>
          <w:lang w:val="en-US"/>
        </w:rPr>
        <w:br/>
        <w:t xml:space="preserve">The main contribution of the project is that it is not limited to a single static dataset. Instead, it provides a reusable dashboard structure where different supply chain datasets can be standardized and </w:t>
      </w:r>
      <w:r w:rsidR="006D6A0F" w:rsidRPr="003E340D">
        <w:rPr>
          <w:lang w:val="en-US"/>
        </w:rPr>
        <w:t>analyzed</w:t>
      </w:r>
      <w:r w:rsidRPr="003E340D">
        <w:rPr>
          <w:lang w:val="en-US"/>
        </w:rPr>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Key Words: Supply Chain Visibility, Risk Assessment, Data Standardization, Streamlit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5FF610EA" w14:textId="102D90DC" w:rsidR="00B3451F"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3" w:history="1">
            <w:r w:rsidRPr="0029798B">
              <w:rPr>
                <w:rStyle w:val="Hyperlink"/>
                <w:noProof/>
                <w:lang w:val="en-US"/>
              </w:rPr>
              <w:t>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4" w:history="1">
            <w:r w:rsidRPr="0029798B">
              <w:rPr>
                <w:rStyle w:val="Hyperlink"/>
                <w:noProof/>
                <w:lang w:val="en-US"/>
              </w:rPr>
              <w:t>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5" w:history="1">
            <w:r w:rsidRPr="0029798B">
              <w:rPr>
                <w:rStyle w:val="Hyperlink"/>
                <w:noProof/>
                <w:lang w:val="en-US"/>
              </w:rPr>
              <w:t>2.1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6" w:history="1">
            <w:r w:rsidRPr="0029798B">
              <w:rPr>
                <w:rStyle w:val="Hyperlink"/>
                <w:noProof/>
                <w:lang w:val="en-US"/>
              </w:rPr>
              <w:t>2.2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7" w:history="1">
            <w:r w:rsidRPr="0029798B">
              <w:rPr>
                <w:rStyle w:val="Hyperlink"/>
                <w:noProof/>
                <w:lang w:val="en-US"/>
              </w:rPr>
              <w:t>2.3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8" w:history="1">
            <w:r w:rsidRPr="0029798B">
              <w:rPr>
                <w:rStyle w:val="Hyperlink"/>
                <w:noProof/>
                <w:lang w:val="en-US"/>
              </w:rPr>
              <w:t>2.4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9" w:history="1">
            <w:r w:rsidRPr="0029798B">
              <w:rPr>
                <w:rStyle w:val="Hyperlink"/>
                <w:noProof/>
                <w:lang w:val="en-US"/>
              </w:rPr>
              <w:t>2.5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0" w:history="1">
            <w:r w:rsidRPr="0029798B">
              <w:rPr>
                <w:rStyle w:val="Hyperlink"/>
                <w:noProof/>
                <w:lang w:val="en-US"/>
              </w:rPr>
              <w:t>2.6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1" w:history="1">
            <w:r w:rsidRPr="0029798B">
              <w:rPr>
                <w:rStyle w:val="Hyperlink"/>
                <w:noProof/>
                <w:lang w:val="en-US"/>
              </w:rPr>
              <w:t>2.7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2" w:history="1">
            <w:r w:rsidRPr="0029798B">
              <w:rPr>
                <w:rStyle w:val="Hyperlink"/>
                <w:noProof/>
                <w:lang w:val="en-US"/>
              </w:rPr>
              <w:t>3</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3" w:history="1">
            <w:r w:rsidRPr="0029798B">
              <w:rPr>
                <w:rStyle w:val="Hyperlink"/>
                <w:noProof/>
                <w:lang w:val="en-US"/>
              </w:rPr>
              <w:t>4</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4" w:history="1">
            <w:r w:rsidRPr="0029798B">
              <w:rPr>
                <w:rStyle w:val="Hyperlink"/>
                <w:noProof/>
                <w:lang w:val="en-US"/>
              </w:rPr>
              <w:t>5</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5" w:history="1">
            <w:r w:rsidRPr="0029798B">
              <w:rPr>
                <w:rStyle w:val="Hyperlink"/>
                <w:noProof/>
                <w:lang w:val="en-US"/>
              </w:rPr>
              <w:t>5.1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6" w:history="1">
            <w:r w:rsidRPr="0029798B">
              <w:rPr>
                <w:rStyle w:val="Hyperlink"/>
                <w:noProof/>
                <w:lang w:val="en-US"/>
              </w:rPr>
              <w:t>5.2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7" w:history="1">
            <w:r w:rsidRPr="0029798B">
              <w:rPr>
                <w:rStyle w:val="Hyperlink"/>
                <w:noProof/>
                <w:lang w:val="en-US"/>
              </w:rPr>
              <w:t>5.3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8" w:history="1">
            <w:r w:rsidRPr="0029798B">
              <w:rPr>
                <w:rStyle w:val="Hyperlink"/>
                <w:noProof/>
                <w:lang w:val="en-US"/>
              </w:rPr>
              <w:t>5.4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9" w:history="1">
            <w:r w:rsidRPr="0029798B">
              <w:rPr>
                <w:rStyle w:val="Hyperlink"/>
                <w:noProof/>
                <w:lang w:val="en-US"/>
              </w:rPr>
              <w:t>5.5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0" w:history="1">
            <w:r w:rsidRPr="0029798B">
              <w:rPr>
                <w:rStyle w:val="Hyperlink"/>
                <w:noProof/>
                <w:lang w:val="en-US"/>
              </w:rPr>
              <w:t>6</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1" w:history="1">
            <w:r w:rsidRPr="0029798B">
              <w:rPr>
                <w:rStyle w:val="Hyperlink"/>
                <w:noProof/>
                <w:lang w:val="en-US"/>
              </w:rPr>
              <w:t>6.1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2" w:history="1">
            <w:r w:rsidRPr="0029798B">
              <w:rPr>
                <w:rStyle w:val="Hyperlink"/>
                <w:noProof/>
                <w:lang w:val="en-US"/>
              </w:rPr>
              <w:t>6.2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3" w:history="1">
            <w:r w:rsidRPr="0029798B">
              <w:rPr>
                <w:rStyle w:val="Hyperlink"/>
                <w:noProof/>
                <w:lang w:val="en-US"/>
              </w:rPr>
              <w:t>6.3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4" w:history="1">
            <w:r w:rsidRPr="0029798B">
              <w:rPr>
                <w:rStyle w:val="Hyperlink"/>
                <w:noProof/>
                <w:lang w:val="en-US"/>
              </w:rPr>
              <w:t>6.4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5" w:history="1">
            <w:r w:rsidRPr="0029798B">
              <w:rPr>
                <w:rStyle w:val="Hyperlink"/>
                <w:noProof/>
                <w:lang w:val="en-US"/>
              </w:rPr>
              <w:t>7</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6" w:history="1">
            <w:r w:rsidRPr="0029798B">
              <w:rPr>
                <w:rStyle w:val="Hyperlink"/>
                <w:noProof/>
                <w:lang w:val="en-US"/>
              </w:rPr>
              <w:t>7.1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7" w:history="1">
            <w:r w:rsidRPr="0029798B">
              <w:rPr>
                <w:rStyle w:val="Hyperlink"/>
                <w:noProof/>
                <w:lang w:val="en-US"/>
              </w:rPr>
              <w:t>7.2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8" w:history="1">
            <w:r w:rsidRPr="0029798B">
              <w:rPr>
                <w:rStyle w:val="Hyperlink"/>
                <w:noProof/>
                <w:lang w:val="en-US"/>
              </w:rPr>
              <w:t>7.3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9" w:history="1">
            <w:r w:rsidRPr="0029798B">
              <w:rPr>
                <w:rStyle w:val="Hyperlink"/>
                <w:noProof/>
                <w:lang w:val="en-US"/>
              </w:rPr>
              <w:t>7.4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0" w:history="1">
            <w:r w:rsidRPr="0029798B">
              <w:rPr>
                <w:rStyle w:val="Hyperlink"/>
                <w:noProof/>
                <w:lang w:val="en-US"/>
              </w:rPr>
              <w:t>7.5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1" w:history="1">
            <w:r w:rsidRPr="0029798B">
              <w:rPr>
                <w:rStyle w:val="Hyperlink"/>
                <w:noProof/>
                <w:lang w:val="en-US"/>
              </w:rPr>
              <w:t>7.6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2" w:history="1">
            <w:r w:rsidRPr="0029798B">
              <w:rPr>
                <w:rStyle w:val="Hyperlink"/>
                <w:noProof/>
                <w:lang w:val="en-US"/>
              </w:rPr>
              <w:t>7.7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3" w:history="1">
            <w:r w:rsidRPr="0029798B">
              <w:rPr>
                <w:rStyle w:val="Hyperlink"/>
                <w:noProof/>
                <w:lang w:val="en-US"/>
              </w:rPr>
              <w:t>7.8</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34" w:history="1">
            <w:r w:rsidRPr="0029798B">
              <w:rPr>
                <w:rStyle w:val="Hyperlink"/>
                <w:noProof/>
                <w:lang w:val="en-US"/>
              </w:rPr>
              <w:t>8</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5" w:history="1">
            <w:r w:rsidRPr="0029798B">
              <w:rPr>
                <w:rStyle w:val="Hyperlink"/>
                <w:noProof/>
                <w:lang w:val="en-US"/>
              </w:rPr>
              <w:t>8.1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6" w:history="1">
            <w:r w:rsidRPr="0029798B">
              <w:rPr>
                <w:rStyle w:val="Hyperlink"/>
                <w:noProof/>
                <w:lang w:val="en-US"/>
              </w:rPr>
              <w:t>8.2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7" w:history="1">
            <w:r w:rsidRPr="0029798B">
              <w:rPr>
                <w:rStyle w:val="Hyperlink"/>
                <w:noProof/>
                <w:lang w:val="en-US"/>
              </w:rPr>
              <w:t>8.3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8" w:history="1">
            <w:r w:rsidRPr="0029798B">
              <w:rPr>
                <w:rStyle w:val="Hyperlink"/>
                <w:noProof/>
                <w:lang w:val="en-US"/>
              </w:rPr>
              <w:t>8.4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9" w:history="1">
            <w:r w:rsidRPr="0029798B">
              <w:rPr>
                <w:rStyle w:val="Hyperlink"/>
                <w:noProof/>
                <w:lang w:val="en-US"/>
              </w:rPr>
              <w:t>8.5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40" w:history="1">
            <w:r w:rsidRPr="0029798B">
              <w:rPr>
                <w:rStyle w:val="Hyperlink"/>
                <w:noProof/>
                <w:lang w:val="en-US"/>
              </w:rPr>
              <w:t>8.6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1" w:history="1">
            <w:r w:rsidRPr="0029798B">
              <w:rPr>
                <w:rStyle w:val="Hyperlink"/>
                <w:noProof/>
                <w:lang w:val="en-US"/>
              </w:rPr>
              <w:t>9</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2" w:history="1">
            <w:r w:rsidRPr="0029798B">
              <w:rPr>
                <w:rStyle w:val="Hyperlink"/>
                <w:noProof/>
                <w:lang w:val="en-US"/>
              </w:rPr>
              <w:t>10</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3" w:history="1">
            <w:r w:rsidRPr="0029798B">
              <w:rPr>
                <w:rStyle w:val="Hyperlink"/>
                <w:noProof/>
                <w:lang w:val="en-US"/>
              </w:rPr>
              <w:t>11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4" w:history="1">
            <w:r w:rsidRPr="0029798B">
              <w:rPr>
                <w:rStyle w:val="Hyperlink"/>
                <w:noProof/>
                <w:lang w:val="en-US"/>
              </w:rPr>
              <w:t>12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6E50277" w14:textId="4AC79B37" w:rsidR="00B3451F"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37484" w:history="1">
        <w:r w:rsidR="00B3451F" w:rsidRPr="004C5D04">
          <w:rPr>
            <w:rStyle w:val="Hyperlink"/>
          </w:rPr>
          <w:t>Table 1: Required Tools and Technologies Used in the Project</w:t>
        </w:r>
        <w:r w:rsidR="00B3451F">
          <w:rPr>
            <w:webHidden/>
          </w:rPr>
          <w:tab/>
        </w:r>
        <w:r w:rsidR="00B3451F">
          <w:rPr>
            <w:webHidden/>
          </w:rPr>
          <w:fldChar w:fldCharType="begin"/>
        </w:r>
        <w:r w:rsidR="00B3451F">
          <w:rPr>
            <w:webHidden/>
          </w:rPr>
          <w:instrText xml:space="preserve"> PAGEREF _Toc230437484 \h </w:instrText>
        </w:r>
        <w:r w:rsidR="00B3451F">
          <w:rPr>
            <w:webHidden/>
          </w:rPr>
        </w:r>
        <w:r w:rsidR="00B3451F">
          <w:rPr>
            <w:webHidden/>
          </w:rPr>
          <w:fldChar w:fldCharType="separate"/>
        </w:r>
        <w:r w:rsidR="00B3451F">
          <w:rPr>
            <w:webHidden/>
          </w:rPr>
          <w:t>15</w:t>
        </w:r>
        <w:r w:rsidR="00B3451F">
          <w:rPr>
            <w:webHidden/>
          </w:rPr>
          <w:fldChar w:fldCharType="end"/>
        </w:r>
      </w:hyperlink>
    </w:p>
    <w:p w14:paraId="3A9C5849" w14:textId="4CFCD13C" w:rsidR="00B3451F" w:rsidRDefault="00B3451F">
      <w:pPr>
        <w:pStyle w:val="TableofFigures"/>
        <w:tabs>
          <w:tab w:val="right" w:leader="dot" w:pos="9232"/>
        </w:tabs>
        <w:rPr>
          <w:rFonts w:eastAsiaTheme="minorEastAsia"/>
          <w:kern w:val="2"/>
          <w:sz w:val="24"/>
          <w:szCs w:val="24"/>
          <w14:ligatures w14:val="standardContextual"/>
        </w:rPr>
      </w:pPr>
      <w:hyperlink w:anchor="_Toc230437485" w:history="1">
        <w:r w:rsidRPr="004C5D04">
          <w:rPr>
            <w:rStyle w:val="Hyperlink"/>
          </w:rPr>
          <w:t>Table 2: Standard Supply Chain Schema Used in the Platform</w:t>
        </w:r>
        <w:r>
          <w:rPr>
            <w:webHidden/>
          </w:rPr>
          <w:tab/>
        </w:r>
        <w:r>
          <w:rPr>
            <w:webHidden/>
          </w:rPr>
          <w:fldChar w:fldCharType="begin"/>
        </w:r>
        <w:r>
          <w:rPr>
            <w:webHidden/>
          </w:rPr>
          <w:instrText xml:space="preserve"> PAGEREF _Toc230437485 \h </w:instrText>
        </w:r>
        <w:r>
          <w:rPr>
            <w:webHidden/>
          </w:rPr>
        </w:r>
        <w:r>
          <w:rPr>
            <w:webHidden/>
          </w:rPr>
          <w:fldChar w:fldCharType="separate"/>
        </w:r>
        <w:r>
          <w:rPr>
            <w:webHidden/>
          </w:rPr>
          <w:t>17</w:t>
        </w:r>
        <w:r>
          <w:rPr>
            <w:webHidden/>
          </w:rPr>
          <w:fldChar w:fldCharType="end"/>
        </w:r>
      </w:hyperlink>
    </w:p>
    <w:p w14:paraId="1AF3C62F" w14:textId="3A1B983F" w:rsidR="00B3451F" w:rsidRDefault="00B3451F">
      <w:pPr>
        <w:pStyle w:val="TableofFigures"/>
        <w:tabs>
          <w:tab w:val="right" w:leader="dot" w:pos="9232"/>
        </w:tabs>
        <w:rPr>
          <w:rFonts w:eastAsiaTheme="minorEastAsia"/>
          <w:kern w:val="2"/>
          <w:sz w:val="24"/>
          <w:szCs w:val="24"/>
          <w14:ligatures w14:val="standardContextual"/>
        </w:rPr>
      </w:pPr>
      <w:hyperlink w:anchor="_Toc230437486" w:history="1">
        <w:r w:rsidRPr="004C5D04">
          <w:rPr>
            <w:rStyle w:val="Hyperlink"/>
          </w:rPr>
          <w:t>Table 3: Dashboard Modules and Their Main Outputs</w:t>
        </w:r>
        <w:r>
          <w:rPr>
            <w:webHidden/>
          </w:rPr>
          <w:tab/>
        </w:r>
        <w:r>
          <w:rPr>
            <w:webHidden/>
          </w:rPr>
          <w:fldChar w:fldCharType="begin"/>
        </w:r>
        <w:r>
          <w:rPr>
            <w:webHidden/>
          </w:rPr>
          <w:instrText xml:space="preserve"> PAGEREF _Toc230437486 \h </w:instrText>
        </w:r>
        <w:r>
          <w:rPr>
            <w:webHidden/>
          </w:rPr>
        </w:r>
        <w:r>
          <w:rPr>
            <w:webHidden/>
          </w:rPr>
          <w:fldChar w:fldCharType="separate"/>
        </w:r>
        <w:r>
          <w:rPr>
            <w:webHidden/>
          </w:rPr>
          <w:t>19</w:t>
        </w:r>
        <w:r>
          <w:rPr>
            <w:webHidden/>
          </w:rPr>
          <w:fldChar w:fldCharType="end"/>
        </w:r>
      </w:hyperlink>
    </w:p>
    <w:p w14:paraId="1506AE80" w14:textId="2750F48E" w:rsidR="00B3451F" w:rsidRDefault="00B3451F">
      <w:pPr>
        <w:pStyle w:val="TableofFigures"/>
        <w:tabs>
          <w:tab w:val="right" w:leader="dot" w:pos="9232"/>
        </w:tabs>
        <w:rPr>
          <w:rFonts w:eastAsiaTheme="minorEastAsia"/>
          <w:kern w:val="2"/>
          <w:sz w:val="24"/>
          <w:szCs w:val="24"/>
          <w14:ligatures w14:val="standardContextual"/>
        </w:rPr>
      </w:pPr>
      <w:hyperlink w:anchor="_Toc230437487" w:history="1">
        <w:r w:rsidRPr="004C5D04">
          <w:rPr>
            <w:rStyle w:val="Hyperlink"/>
          </w:rPr>
          <w:t>Table 4: Risk Components Used in the Overall Risk Score</w:t>
        </w:r>
        <w:r>
          <w:rPr>
            <w:webHidden/>
          </w:rPr>
          <w:tab/>
        </w:r>
        <w:r>
          <w:rPr>
            <w:webHidden/>
          </w:rPr>
          <w:fldChar w:fldCharType="begin"/>
        </w:r>
        <w:r>
          <w:rPr>
            <w:webHidden/>
          </w:rPr>
          <w:instrText xml:space="preserve"> PAGEREF _Toc230437487 \h </w:instrText>
        </w:r>
        <w:r>
          <w:rPr>
            <w:webHidden/>
          </w:rPr>
        </w:r>
        <w:r>
          <w:rPr>
            <w:webHidden/>
          </w:rPr>
          <w:fldChar w:fldCharType="separate"/>
        </w:r>
        <w:r>
          <w:rPr>
            <w:webHidden/>
          </w:rPr>
          <w:t>19</w:t>
        </w:r>
        <w:r>
          <w:rPr>
            <w:webHidden/>
          </w:rPr>
          <w:fldChar w:fldCharType="end"/>
        </w:r>
      </w:hyperlink>
    </w:p>
    <w:p w14:paraId="3C612B88" w14:textId="34848AA3" w:rsidR="00B3451F" w:rsidRDefault="00B3451F">
      <w:pPr>
        <w:pStyle w:val="TableofFigures"/>
        <w:tabs>
          <w:tab w:val="right" w:leader="dot" w:pos="9232"/>
        </w:tabs>
        <w:rPr>
          <w:rFonts w:eastAsiaTheme="minorEastAsia"/>
          <w:kern w:val="2"/>
          <w:sz w:val="24"/>
          <w:szCs w:val="24"/>
          <w14:ligatures w14:val="standardContextual"/>
        </w:rPr>
      </w:pPr>
      <w:hyperlink w:anchor="_Toc230437488" w:history="1">
        <w:r w:rsidRPr="004C5D04">
          <w:rPr>
            <w:rStyle w:val="Hyperlink"/>
          </w:rPr>
          <w:t>Table 5: User Roles and Dashboard Usage</w:t>
        </w:r>
        <w:r>
          <w:rPr>
            <w:webHidden/>
          </w:rPr>
          <w:tab/>
        </w:r>
        <w:r>
          <w:rPr>
            <w:webHidden/>
          </w:rPr>
          <w:fldChar w:fldCharType="begin"/>
        </w:r>
        <w:r>
          <w:rPr>
            <w:webHidden/>
          </w:rPr>
          <w:instrText xml:space="preserve"> PAGEREF _Toc230437488 \h </w:instrText>
        </w:r>
        <w:r>
          <w:rPr>
            <w:webHidden/>
          </w:rPr>
        </w:r>
        <w:r>
          <w:rPr>
            <w:webHidden/>
          </w:rPr>
          <w:fldChar w:fldCharType="separate"/>
        </w:r>
        <w:r>
          <w:rPr>
            <w:webHidden/>
          </w:rPr>
          <w:t>23</w:t>
        </w:r>
        <w:r>
          <w:rPr>
            <w:webHidden/>
          </w:rPr>
          <w:fldChar w:fldCharType="end"/>
        </w:r>
      </w:hyperlink>
    </w:p>
    <w:p w14:paraId="76CFE1BC" w14:textId="07BAC1F1" w:rsidR="00B3451F" w:rsidRDefault="00B3451F">
      <w:pPr>
        <w:pStyle w:val="TableofFigures"/>
        <w:tabs>
          <w:tab w:val="right" w:leader="dot" w:pos="9232"/>
        </w:tabs>
        <w:rPr>
          <w:rFonts w:eastAsiaTheme="minorEastAsia"/>
          <w:kern w:val="2"/>
          <w:sz w:val="24"/>
          <w:szCs w:val="24"/>
          <w14:ligatures w14:val="standardContextual"/>
        </w:rPr>
      </w:pPr>
      <w:hyperlink w:anchor="_Toc230437489" w:history="1">
        <w:r w:rsidRPr="004C5D04">
          <w:rPr>
            <w:rStyle w:val="Hyperlink"/>
          </w:rPr>
          <w:t>Table 6. Summary of Functional Testing and Validation Results</w:t>
        </w:r>
        <w:r>
          <w:rPr>
            <w:webHidden/>
          </w:rPr>
          <w:tab/>
        </w:r>
        <w:r>
          <w:rPr>
            <w:webHidden/>
          </w:rPr>
          <w:fldChar w:fldCharType="begin"/>
        </w:r>
        <w:r>
          <w:rPr>
            <w:webHidden/>
          </w:rPr>
          <w:instrText xml:space="preserve"> PAGEREF _Toc230437489 \h </w:instrText>
        </w:r>
        <w:r>
          <w:rPr>
            <w:webHidden/>
          </w:rPr>
        </w:r>
        <w:r>
          <w:rPr>
            <w:webHidden/>
          </w:rPr>
          <w:fldChar w:fldCharType="separate"/>
        </w:r>
        <w:r>
          <w:rPr>
            <w:webHidden/>
          </w:rPr>
          <w:t>25</w:t>
        </w:r>
        <w:r>
          <w:rPr>
            <w:webHidden/>
          </w:rPr>
          <w:fldChar w:fldCharType="end"/>
        </w:r>
      </w:hyperlink>
    </w:p>
    <w:p w14:paraId="3095E8A0" w14:textId="2013E7A1"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437503"/>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437504"/>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437505"/>
      <w:r w:rsidRPr="003E340D">
        <w:rPr>
          <w:lang w:val="en-US"/>
        </w:rPr>
        <w:t>Supply Chain Visibility</w:t>
      </w:r>
      <w:bookmarkEnd w:id="14"/>
    </w:p>
    <w:p w14:paraId="5E0E6766" w14:textId="1AD9A8E3"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763877" w:rsidRPr="00763877">
            <w:rPr>
              <w:noProof/>
              <w:lang w:val="en-US"/>
            </w:rPr>
            <w:t>(Oracle, 2023)</w:t>
          </w:r>
          <w:r w:rsidR="005553D5" w:rsidRPr="003E340D">
            <w:rPr>
              <w:lang w:val="en-US"/>
            </w:rPr>
            <w:fldChar w:fldCharType="end"/>
          </w:r>
        </w:sdtContent>
      </w:sdt>
    </w:p>
    <w:p w14:paraId="69A19529" w14:textId="77777777" w:rsidR="00503CEB" w:rsidRPr="003E340D" w:rsidRDefault="00503CEB" w:rsidP="00503CEB">
      <w:pPr>
        <w:rPr>
          <w:lang w:val="en-US"/>
        </w:rPr>
      </w:pPr>
    </w:p>
    <w:p w14:paraId="76E42F51" w14:textId="2B82AB14"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763877">
            <w:rPr>
              <w:lang w:val="en-US"/>
            </w:rPr>
            <w:instrText xml:space="preserve">CITATION Ora23 \m Kal22 \l 1033 </w:instrText>
          </w:r>
          <w:r w:rsidR="005553D5" w:rsidRPr="003E340D">
            <w:rPr>
              <w:lang w:val="en-US"/>
            </w:rPr>
            <w:fldChar w:fldCharType="separate"/>
          </w:r>
          <w:r w:rsidR="00763877" w:rsidRPr="00763877">
            <w:rPr>
              <w:noProof/>
              <w:lang w:val="en-US"/>
            </w:rPr>
            <w:t>(Oracle, 2023; Kalaiarasan, Olhager, Agrawal, &amp; Wiktorsson, 2022)</w:t>
          </w:r>
          <w:r w:rsidR="005553D5" w:rsidRPr="003E340D">
            <w:rPr>
              <w:lang w:val="en-US"/>
            </w:rPr>
            <w:fldChar w:fldCharType="end"/>
          </w:r>
        </w:sdtContent>
      </w:sdt>
    </w:p>
    <w:p w14:paraId="2AF82612" w14:textId="77777777" w:rsidR="00503CEB" w:rsidRPr="003E340D" w:rsidRDefault="00503CEB" w:rsidP="00503CEB">
      <w:pPr>
        <w:rPr>
          <w:lang w:val="en-US"/>
        </w:rPr>
      </w:pPr>
    </w:p>
    <w:p w14:paraId="0CD94CE5" w14:textId="77777777" w:rsidR="00503CEB" w:rsidRPr="003E340D" w:rsidRDefault="00503CEB" w:rsidP="00503CEB">
      <w:pPr>
        <w:rPr>
          <w:lang w:val="en-US"/>
        </w:rPr>
      </w:pPr>
      <w:r w:rsidRPr="003E340D">
        <w:rPr>
          <w:lang w:val="en-US"/>
        </w:rPr>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437506"/>
      <w:r w:rsidRPr="003E340D">
        <w:rPr>
          <w:lang w:val="en-US"/>
        </w:rPr>
        <w:lastRenderedPageBreak/>
        <w:t>Business Intelligence Dashboards and Decision Support</w:t>
      </w:r>
      <w:bookmarkEnd w:id="15"/>
    </w:p>
    <w:p w14:paraId="7CACB077" w14:textId="7D74E7DC"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07FAD1A6" w14:textId="77777777" w:rsidR="00503CEB" w:rsidRPr="003E340D" w:rsidRDefault="00503CEB" w:rsidP="00503CEB">
      <w:pPr>
        <w:rPr>
          <w:lang w:val="en-US"/>
        </w:rPr>
      </w:pPr>
    </w:p>
    <w:p w14:paraId="3C499011" w14:textId="79084725" w:rsidR="00503CEB" w:rsidRPr="003E340D" w:rsidRDefault="00503CEB" w:rsidP="00503CEB">
      <w:pPr>
        <w:rPr>
          <w:lang w:val="en-US"/>
        </w:rPr>
      </w:pPr>
      <w:r w:rsidRPr="003E340D">
        <w:rPr>
          <w:lang w:val="en-US"/>
        </w:rPr>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6D28AFF1" w14:textId="77777777" w:rsidR="00503CEB" w:rsidRPr="003E340D" w:rsidRDefault="00503CEB" w:rsidP="00503CEB">
      <w:pPr>
        <w:rPr>
          <w:lang w:val="en-US"/>
        </w:rPr>
      </w:pPr>
    </w:p>
    <w:p w14:paraId="4CF2B39A" w14:textId="77777777" w:rsidR="00503CEB" w:rsidRPr="003E340D"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437507"/>
      <w:r w:rsidRPr="003E340D">
        <w:rPr>
          <w:lang w:val="en-US"/>
        </w:rPr>
        <w:t>Supply Chain Risk Management</w:t>
      </w:r>
      <w:bookmarkEnd w:id="16"/>
    </w:p>
    <w:p w14:paraId="27608B91" w14:textId="508D7D4F"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3DD6F95E" w14:textId="77777777" w:rsidR="00503CEB" w:rsidRPr="003E340D" w:rsidRDefault="00503CEB" w:rsidP="00503CEB">
      <w:pPr>
        <w:rPr>
          <w:lang w:val="en-US"/>
        </w:rPr>
      </w:pPr>
    </w:p>
    <w:p w14:paraId="7B294DC2" w14:textId="1AFD777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7A98F7AB" w14:textId="77777777" w:rsidR="00503CEB" w:rsidRPr="003E340D" w:rsidRDefault="00503CEB" w:rsidP="00503CEB">
      <w:pPr>
        <w:rPr>
          <w:lang w:val="en-US"/>
        </w:rPr>
      </w:pPr>
    </w:p>
    <w:p w14:paraId="59626669" w14:textId="77777777" w:rsidR="00503CEB" w:rsidRPr="003E340D"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437508"/>
      <w:r w:rsidRPr="003E340D">
        <w:rPr>
          <w:lang w:val="en-US"/>
        </w:rPr>
        <w:t>Digital Transformation and Data-Driven Logistics</w:t>
      </w:r>
      <w:bookmarkEnd w:id="17"/>
    </w:p>
    <w:p w14:paraId="60881546" w14:textId="53E59B46"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763877" w:rsidRPr="00763877">
            <w:rPr>
              <w:noProof/>
              <w:lang w:val="en-US"/>
            </w:rPr>
            <w:t>(Raza, Svanberg, &amp; Wiegmans, 2023)</w:t>
          </w:r>
          <w:r w:rsidR="005553D5" w:rsidRPr="003E340D">
            <w:rPr>
              <w:lang w:val="en-US"/>
            </w:rPr>
            <w:fldChar w:fldCharType="end"/>
          </w:r>
        </w:sdtContent>
      </w:sdt>
    </w:p>
    <w:p w14:paraId="5FA4FA5D" w14:textId="77777777" w:rsidR="00503CEB" w:rsidRPr="003E340D" w:rsidRDefault="00503CEB" w:rsidP="00503CEB">
      <w:pPr>
        <w:rPr>
          <w:lang w:val="en-US"/>
        </w:rPr>
      </w:pPr>
    </w:p>
    <w:p w14:paraId="5725BD1E" w14:textId="2A95B15D"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5DD500FD" w14:textId="77777777" w:rsidR="00503CEB" w:rsidRPr="003E340D" w:rsidRDefault="00503CEB" w:rsidP="00503CEB">
      <w:pPr>
        <w:rPr>
          <w:lang w:val="en-US"/>
        </w:rPr>
      </w:pPr>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437509"/>
      <w:r w:rsidRPr="003E340D">
        <w:rPr>
          <w:lang w:val="en-US"/>
        </w:rPr>
        <w:lastRenderedPageBreak/>
        <w:t>Demand Forecasting in Supply Chain Planning</w:t>
      </w:r>
      <w:bookmarkEnd w:id="18"/>
    </w:p>
    <w:p w14:paraId="00527FA9" w14:textId="405F40B1"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77F81616" w14:textId="77777777" w:rsidR="00503CEB" w:rsidRPr="003E340D" w:rsidRDefault="00503CEB" w:rsidP="00503CEB">
      <w:pPr>
        <w:rPr>
          <w:lang w:val="en-US"/>
        </w:rPr>
      </w:pPr>
    </w:p>
    <w:p w14:paraId="037443D5" w14:textId="7BFA915B"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1E5AEB38" w14:textId="77777777" w:rsidR="00503CEB" w:rsidRPr="003E340D" w:rsidRDefault="00503CEB" w:rsidP="00503CEB">
      <w:pPr>
        <w:rPr>
          <w:lang w:val="en-US"/>
        </w:rPr>
      </w:pPr>
    </w:p>
    <w:p w14:paraId="20FE7699" w14:textId="77777777" w:rsidR="00503CEB" w:rsidRPr="003E340D"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437510"/>
      <w:r w:rsidRPr="003E340D">
        <w:rPr>
          <w:lang w:val="en-US"/>
        </w:rPr>
        <w:t>Data Standardization and Uploaded Dataset Support</w:t>
      </w:r>
      <w:bookmarkEnd w:id="19"/>
    </w:p>
    <w:p w14:paraId="513F4809" w14:textId="5F2354D4"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03BB64B4" w14:textId="77777777" w:rsidR="00503CEB" w:rsidRPr="003E340D" w:rsidRDefault="00503CEB" w:rsidP="00503CEB">
      <w:pPr>
        <w:rPr>
          <w:lang w:val="en-US"/>
        </w:rPr>
      </w:pPr>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3E340D" w:rsidRDefault="00503CEB" w:rsidP="00503CEB">
      <w:pPr>
        <w:rPr>
          <w:lang w:val="en-US"/>
        </w:rPr>
      </w:pPr>
    </w:p>
    <w:p w14:paraId="563FFD1A" w14:textId="77777777" w:rsidR="00503CEB" w:rsidRPr="003E340D" w:rsidRDefault="00503CEB" w:rsidP="00503CEB">
      <w:pPr>
        <w:rPr>
          <w:lang w:val="en-US"/>
        </w:rPr>
      </w:pPr>
      <w:r w:rsidRPr="003E340D">
        <w:rPr>
          <w:lang w:val="en-US"/>
        </w:rPr>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437511"/>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3E340D" w:rsidRDefault="00503CEB" w:rsidP="00503CEB">
      <w:pPr>
        <w:rPr>
          <w:lang w:val="en-US"/>
        </w:rPr>
      </w:pPr>
    </w:p>
    <w:p w14:paraId="66442CAD" w14:textId="2E6B0E59" w:rsidR="00503CEB" w:rsidRPr="003E340D" w:rsidRDefault="00503CEB" w:rsidP="00503CEB">
      <w:pPr>
        <w:rPr>
          <w:lang w:val="en-US"/>
        </w:rPr>
      </w:pPr>
      <w:r w:rsidRPr="003E340D">
        <w:rPr>
          <w:lang w:val="en-US"/>
        </w:rPr>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437512"/>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The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p>
    <w:p w14:paraId="5DAFC1AC" w14:textId="77777777" w:rsidR="002042E4" w:rsidRPr="003E340D" w:rsidRDefault="004D4888" w:rsidP="004D4888">
      <w:pPr>
        <w:rPr>
          <w:lang w:val="en-US"/>
        </w:rPr>
      </w:pPr>
      <w:r w:rsidRPr="003E340D">
        <w:rPr>
          <w:lang w:val="en-US"/>
        </w:rPr>
        <w:br/>
      </w:r>
      <w:r w:rsidRPr="003E340D">
        <w:rPr>
          <w:lang w:val="en-US"/>
        </w:rPr>
        <w:br/>
        <w:t xml:space="preserve">The system includes a Data Source Manager that supports column mapping and dataset standardization. This means that different datasets with different column names can be mapped to a common supply chain schema. After the </w:t>
      </w:r>
      <w:r w:rsidRPr="003E340D">
        <w:rPr>
          <w:lang w:val="en-US"/>
        </w:rPr>
        <w:lastRenderedPageBreak/>
        <w:t>mapping process, the system converts the uploaded dataset into standardized analytical tables and uses these tables across all dashboard pages.</w:t>
      </w:r>
    </w:p>
    <w:p w14:paraId="1F618146" w14:textId="77777777" w:rsidR="002042E4" w:rsidRPr="003E340D" w:rsidRDefault="004D4888" w:rsidP="004D4888">
      <w:pPr>
        <w:rPr>
          <w:lang w:val="en-US"/>
        </w:rPr>
      </w:pPr>
      <w:r w:rsidRPr="003E340D">
        <w:rPr>
          <w:lang w:val="en-US"/>
        </w:rPr>
        <w:br/>
      </w:r>
      <w:r w:rsidRPr="003E340D">
        <w:rPr>
          <w:lang w:val="en-US"/>
        </w:rPr>
        <w:br/>
        <w:t xml:space="preserve">Another original aspect of the project is the integration of multiple supply chain analysis areas </w:t>
      </w:r>
      <w:proofErr w:type="gramStart"/>
      <w:r w:rsidRPr="003E340D">
        <w:rPr>
          <w:lang w:val="en-US"/>
        </w:rPr>
        <w:t>in</w:t>
      </w:r>
      <w:proofErr w:type="gramEnd"/>
      <w:r w:rsidRPr="003E340D">
        <w:rPr>
          <w:lang w:val="en-US"/>
        </w:rPr>
        <w:t xml:space="preserve">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Pr="003E340D" w:rsidRDefault="004D4888" w:rsidP="004D4888">
      <w:pPr>
        <w:rPr>
          <w:lang w:val="en-US"/>
        </w:rPr>
      </w:pPr>
      <w:r w:rsidRPr="003E340D">
        <w:rPr>
          <w:lang w:val="en-US"/>
        </w:rPr>
        <w:br/>
      </w:r>
      <w:r w:rsidRPr="003E340D">
        <w:rPr>
          <w:lang w:val="en-US"/>
        </w:rPr>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Pr="003E340D" w:rsidRDefault="004D4888" w:rsidP="004D4888">
      <w:pPr>
        <w:rPr>
          <w:lang w:val="en-US"/>
        </w:rPr>
      </w:pPr>
      <w:r w:rsidRPr="003E340D">
        <w:rPr>
          <w:lang w:val="en-US"/>
        </w:rPr>
        <w:br/>
      </w:r>
      <w:r w:rsidRPr="003E340D">
        <w:rPr>
          <w:lang w:val="en-US"/>
        </w:rPr>
        <w:b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437513"/>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7777777" w:rsidR="002042E4" w:rsidRPr="003E340D" w:rsidRDefault="001F0D17" w:rsidP="00EF1709">
      <w:pPr>
        <w:rPr>
          <w:lang w:val="en-US"/>
        </w:rPr>
      </w:pPr>
      <w:r w:rsidRPr="003E340D">
        <w:rPr>
          <w:lang w:val="en-US"/>
        </w:rPr>
        <w:br/>
      </w:r>
      <w:r w:rsidRPr="003E340D">
        <w:rPr>
          <w:lang w:val="en-US"/>
        </w:rPr>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Pr="003E340D" w:rsidRDefault="001F0D17" w:rsidP="00EF1709">
      <w:pPr>
        <w:rPr>
          <w:lang w:val="en-US"/>
        </w:rPr>
      </w:pPr>
      <w:r w:rsidRPr="003E340D">
        <w:rPr>
          <w:lang w:val="en-US"/>
        </w:rPr>
        <w:br/>
      </w:r>
      <w:r w:rsidRPr="003E340D">
        <w:rPr>
          <w:lang w:val="en-US"/>
        </w:rPr>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77777777" w:rsidR="002042E4" w:rsidRPr="003E340D" w:rsidRDefault="001F0D17" w:rsidP="00EF1709">
      <w:pPr>
        <w:rPr>
          <w:lang w:val="en-US"/>
        </w:rPr>
      </w:pPr>
      <w:r w:rsidRPr="003E340D">
        <w:rPr>
          <w:lang w:val="en-US"/>
        </w:rPr>
        <w:br/>
      </w:r>
      <w:r w:rsidRPr="003E340D">
        <w:rPr>
          <w:lang w:val="en-US"/>
        </w:rPr>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Pr="003E340D" w:rsidRDefault="001F0D17" w:rsidP="00EF1709">
      <w:pPr>
        <w:rPr>
          <w:lang w:val="en-US"/>
        </w:rPr>
      </w:pPr>
      <w:r w:rsidRPr="003E340D">
        <w:rPr>
          <w:lang w:val="en-US"/>
        </w:rPr>
        <w:br/>
      </w:r>
      <w:r w:rsidRPr="003E340D">
        <w:rPr>
          <w:lang w:val="en-US"/>
        </w:rPr>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437514"/>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437515"/>
      <w:r w:rsidRPr="003E340D">
        <w:rPr>
          <w:lang w:val="en-US"/>
        </w:rPr>
        <w:lastRenderedPageBreak/>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Pr="003E340D" w:rsidRDefault="001F0D17" w:rsidP="00EF1709">
      <w:pPr>
        <w:rPr>
          <w:lang w:val="en-US"/>
        </w:rPr>
      </w:pPr>
      <w:r w:rsidRPr="003E340D">
        <w:rPr>
          <w:lang w:val="en-US"/>
        </w:rPr>
        <w:br/>
      </w:r>
      <w:r w:rsidRPr="003E340D">
        <w:rPr>
          <w:lang w:val="en-US"/>
        </w:rPr>
        <w:b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Pr="003E340D" w:rsidRDefault="001F0D17" w:rsidP="00EF1709">
      <w:pPr>
        <w:rPr>
          <w:lang w:val="en-US"/>
        </w:rPr>
      </w:pPr>
      <w:r w:rsidRPr="003E340D">
        <w:rPr>
          <w:lang w:val="en-US"/>
        </w:rPr>
        <w:br/>
      </w:r>
      <w:r w:rsidRPr="003E340D">
        <w:rPr>
          <w:lang w:val="en-US"/>
        </w:rPr>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437516"/>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Pr="003E340D" w:rsidRDefault="001F0D17" w:rsidP="00EF1709">
      <w:pPr>
        <w:rPr>
          <w:lang w:val="en-US"/>
        </w:rPr>
      </w:pPr>
      <w:r w:rsidRPr="003E340D">
        <w:rPr>
          <w:lang w:val="en-US"/>
        </w:rPr>
        <w:br/>
      </w:r>
      <w:r w:rsidRPr="003E340D">
        <w:rPr>
          <w:lang w:val="en-US"/>
        </w:rPr>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Pr="003E340D" w:rsidRDefault="001F0D17" w:rsidP="00EF1709">
      <w:pPr>
        <w:rPr>
          <w:lang w:val="en-US"/>
        </w:rPr>
      </w:pPr>
      <w:r w:rsidRPr="003E340D">
        <w:rPr>
          <w:lang w:val="en-US"/>
        </w:rPr>
        <w:br/>
      </w:r>
      <w:r w:rsidRPr="003E340D">
        <w:rPr>
          <w:lang w:val="en-US"/>
        </w:rPr>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437517"/>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p>
    <w:p w14:paraId="33977434" w14:textId="77777777" w:rsidR="000F4900" w:rsidRPr="003E340D" w:rsidRDefault="001F0D17" w:rsidP="00EF1709">
      <w:pPr>
        <w:rPr>
          <w:lang w:val="en-US"/>
        </w:rPr>
      </w:pPr>
      <w:r w:rsidRPr="003E340D">
        <w:rPr>
          <w:lang w:val="en-US"/>
        </w:rPr>
        <w:br/>
      </w:r>
      <w:r w:rsidRPr="003E340D">
        <w:rPr>
          <w:lang w:val="en-US"/>
        </w:rPr>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2265B9D9" w:rsidR="002042E4" w:rsidRPr="003E340D" w:rsidRDefault="001F0D17" w:rsidP="00EF1709">
      <w:pPr>
        <w:rPr>
          <w:lang w:val="en-US"/>
        </w:rPr>
      </w:pPr>
      <w:r w:rsidRPr="003E340D">
        <w:rPr>
          <w:lang w:val="en-US"/>
        </w:rPr>
        <w:br/>
      </w:r>
      <w:r w:rsidRPr="003E340D">
        <w:rPr>
          <w:lang w:val="en-US"/>
        </w:rPr>
        <w:br/>
        <w:t>This structure allows the system to work as a flexible platform instead of a static dashboard. The same dashboard pages can be used with different supply chain datasets as long as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437518"/>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6F3F9EAC" w:rsidR="002042E4" w:rsidRPr="003E340D" w:rsidRDefault="001F0D17" w:rsidP="00EF1709">
      <w:pPr>
        <w:rPr>
          <w:lang w:val="en-US"/>
        </w:rPr>
      </w:pPr>
      <w:r w:rsidRPr="003E340D">
        <w:rPr>
          <w:lang w:val="en-US"/>
        </w:rPr>
        <w:lastRenderedPageBreak/>
        <w:br/>
      </w:r>
      <w:r w:rsidRPr="003E340D">
        <w:rPr>
          <w:lang w:val="en-US"/>
        </w:rPr>
        <w:br/>
      </w:r>
      <w:r w:rsidR="001D214B" w:rsidRPr="001D214B">
        <w:rPr>
          <w:lang w:val="en-US"/>
        </w:rPr>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342A93D9" w14:textId="6A98153F" w:rsidR="001F0D17" w:rsidRPr="003E340D" w:rsidRDefault="001F0D17" w:rsidP="00EF1709">
      <w:pPr>
        <w:rPr>
          <w:lang w:val="en-US"/>
        </w:rPr>
      </w:pPr>
      <w:r w:rsidRPr="003E340D">
        <w:rPr>
          <w:lang w:val="en-US"/>
        </w:rPr>
        <w:br/>
      </w:r>
      <w:r w:rsidRPr="003E340D">
        <w:rPr>
          <w:lang w:val="en-US"/>
        </w:rPr>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437519"/>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Pr="003E340D" w:rsidRDefault="001F0D17" w:rsidP="00EF1709">
      <w:pPr>
        <w:rPr>
          <w:lang w:val="en-US"/>
        </w:rPr>
      </w:pPr>
      <w:r w:rsidRPr="003E340D">
        <w:rPr>
          <w:lang w:val="en-US"/>
        </w:rPr>
        <w:br/>
      </w:r>
      <w:r w:rsidRPr="003E340D">
        <w:rPr>
          <w:lang w:val="en-US"/>
        </w:rPr>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437520"/>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437521"/>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437522"/>
      <w:r w:rsidRPr="003E340D">
        <w:rPr>
          <w:lang w:val="en-US"/>
        </w:rPr>
        <w:t>Data Processing and Analysis Tools</w:t>
      </w:r>
      <w:bookmarkEnd w:id="32"/>
    </w:p>
    <w:p w14:paraId="3A755DF1" w14:textId="60ED1E0D" w:rsidR="00251ECD" w:rsidRPr="003E340D" w:rsidRDefault="006D1104" w:rsidP="00EF1709">
      <w:pPr>
        <w:rPr>
          <w:lang w:val="en-US"/>
        </w:rPr>
      </w:pPr>
      <w:r w:rsidRPr="003E340D">
        <w:rPr>
          <w:lang w:val="en-US"/>
        </w:rPr>
        <w:t>pandas was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763877">
            <w:rPr>
              <w:noProof/>
              <w:lang w:val="en-US"/>
            </w:rPr>
            <w:t xml:space="preserve"> </w:t>
          </w:r>
          <w:r w:rsidR="00763877" w:rsidRPr="00763877">
            <w:rPr>
              <w:noProof/>
              <w:lang w:val="en-US"/>
            </w:rPr>
            <w:t>(pandas development team, n.d.)</w:t>
          </w:r>
          <w:r w:rsidR="00251ECD" w:rsidRPr="003E340D">
            <w:rPr>
              <w:lang w:val="en-US"/>
            </w:rPr>
            <w:fldChar w:fldCharType="end"/>
          </w:r>
        </w:sdtContent>
      </w:sdt>
    </w:p>
    <w:p w14:paraId="50BC50D2" w14:textId="380BBF52" w:rsidR="006D1104" w:rsidRPr="003E340D" w:rsidRDefault="006D1104" w:rsidP="00EF1709">
      <w:pPr>
        <w:rPr>
          <w:lang w:val="en-US"/>
        </w:rPr>
      </w:pPr>
      <w:r w:rsidRPr="003E340D">
        <w:rPr>
          <w:lang w:val="en-US"/>
        </w:rPr>
        <w:b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437523"/>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r w:rsidRPr="003E340D">
        <w:rPr>
          <w:lang w:val="en-US"/>
        </w:rPr>
        <w:t>Streamlit was used to develop the interactive dashboard interface. It allowed the project to include different pages, filters, file upload components, KPI cards, charts, and tables.</w:t>
      </w:r>
    </w:p>
    <w:p w14:paraId="1ACCE5EF" w14:textId="1FE4E5AD" w:rsidR="006D1104" w:rsidRPr="003E340D" w:rsidRDefault="006D1104" w:rsidP="00EF1709">
      <w:pPr>
        <w:rPr>
          <w:lang w:val="en-US"/>
        </w:rPr>
      </w:pPr>
      <w:r w:rsidRPr="003E340D">
        <w:rPr>
          <w:lang w:val="en-US"/>
        </w:rPr>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437524"/>
      <w:r w:rsidRPr="003E340D">
        <w:rPr>
          <w:lang w:val="en-US"/>
        </w:rPr>
        <w:lastRenderedPageBreak/>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7994C4F" w:rsidR="002042E4" w:rsidRPr="003E340D" w:rsidRDefault="006D1104" w:rsidP="00EF1709">
      <w:pPr>
        <w:rPr>
          <w:lang w:val="en-US"/>
        </w:rPr>
      </w:pPr>
      <w:r w:rsidRPr="003E340D">
        <w:rPr>
          <w:lang w:val="en-US"/>
        </w:rPr>
        <w:br/>
      </w: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33DB4D2C" w:rsidR="000E0F41" w:rsidRPr="003E340D" w:rsidRDefault="000E0F41" w:rsidP="000E0F41">
      <w:pPr>
        <w:pStyle w:val="Caption"/>
        <w:keepNext/>
        <w:rPr>
          <w:lang w:val="en-US"/>
        </w:rPr>
      </w:pPr>
      <w:bookmarkStart w:id="35" w:name="_Toc23043748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r w:rsidRPr="003E340D">
              <w:rPr>
                <w:lang w:val="en-US"/>
              </w:rPr>
              <w:t>Streamlit</w:t>
            </w:r>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437525"/>
      <w:r w:rsidRPr="003E340D">
        <w:rPr>
          <w:lang w:val="en-US"/>
        </w:rPr>
        <w:t>SYSTEM / MODEL &amp; SOLUTION DEVELOPMENT</w:t>
      </w:r>
      <w:bookmarkEnd w:id="36"/>
    </w:p>
    <w:p w14:paraId="147AF274" w14:textId="77777777" w:rsidR="0093721F" w:rsidRPr="003E340D" w:rsidRDefault="0093721F" w:rsidP="00EF1709">
      <w:pPr>
        <w:rPr>
          <w:lang w:val="en-US"/>
        </w:rPr>
      </w:pPr>
      <w:r w:rsidRPr="003E340D">
        <w:rPr>
          <w:lang w:val="en-US"/>
        </w:rPr>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3E340D">
        <w:rPr>
          <w:lang w:val="en-US"/>
        </w:rPr>
        <w:br/>
      </w:r>
      <w:r w:rsidRPr="003E340D">
        <w:rPr>
          <w:lang w:val="en-US"/>
        </w:rPr>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437526"/>
      <w:r w:rsidRPr="003E340D">
        <w:rPr>
          <w:lang w:val="en-US"/>
        </w:rPr>
        <w:t>System Architecture</w:t>
      </w:r>
      <w:bookmarkEnd w:id="37"/>
      <w:r w:rsidRPr="003E340D">
        <w:rPr>
          <w:lang w:val="en-US"/>
        </w:rPr>
        <w:t xml:space="preserve"> </w:t>
      </w:r>
    </w:p>
    <w:p w14:paraId="3306DF9C" w14:textId="77777777" w:rsidR="002042E4" w:rsidRPr="003E340D" w:rsidRDefault="0093721F" w:rsidP="00EF1709">
      <w:pPr>
        <w:rPr>
          <w:lang w:val="en-US"/>
        </w:rPr>
      </w:pPr>
      <w:r w:rsidRPr="003E340D">
        <w:rPr>
          <w:lang w:val="en-US"/>
        </w:rPr>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p>
    <w:p w14:paraId="16B5AE4F" w14:textId="77777777" w:rsidR="002042E4" w:rsidRPr="003E340D" w:rsidRDefault="0093721F" w:rsidP="00EF1709">
      <w:pPr>
        <w:rPr>
          <w:lang w:val="en-US"/>
        </w:rPr>
      </w:pPr>
      <w:r w:rsidRPr="003E340D">
        <w:rPr>
          <w:lang w:val="en-US"/>
        </w:rPr>
        <w:lastRenderedPageBreak/>
        <w:br/>
      </w:r>
      <w:r w:rsidRPr="003E340D">
        <w:rPr>
          <w:lang w:val="en-US"/>
        </w:rPr>
        <w:br/>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79A16526">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rPr>
          <w:lang w:val="en-US"/>
        </w:rPr>
      </w:pPr>
      <w:bookmarkStart w:id="39" w:name="_Toc230437527"/>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5FDBF87F" w14:textId="77777777" w:rsidR="002042E4" w:rsidRPr="003E340D" w:rsidRDefault="002042E4" w:rsidP="0093721F">
      <w:pPr>
        <w:rPr>
          <w:lang w:val="en-US"/>
        </w:rPr>
      </w:pPr>
    </w:p>
    <w:p w14:paraId="200F0DE5" w14:textId="77777777" w:rsidR="0093721F" w:rsidRPr="003E340D" w:rsidRDefault="0093721F" w:rsidP="0093721F">
      <w:pPr>
        <w:rPr>
          <w:lang w:val="en-US"/>
        </w:rPr>
      </w:pPr>
      <w:r w:rsidRPr="003E340D">
        <w:rPr>
          <w:lang w:val="en-US"/>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3E340D" w:rsidRDefault="002042E4" w:rsidP="0093721F">
      <w:pPr>
        <w:rPr>
          <w:lang w:val="en-US"/>
        </w:rPr>
      </w:pPr>
    </w:p>
    <w:p w14:paraId="749B73FE" w14:textId="77777777" w:rsidR="0093721F" w:rsidRPr="003E340D" w:rsidRDefault="0093721F" w:rsidP="0093721F">
      <w:pPr>
        <w:rPr>
          <w:lang w:val="en-US"/>
        </w:rPr>
      </w:pPr>
      <w:r w:rsidRPr="003E340D">
        <w:rPr>
          <w:lang w:val="en-US"/>
        </w:rPr>
        <w:t>The uploaded dataset is used during the active Streamlit session. If the user activates the uploaded dataset, all dashboard pages use the uploaded data. If the user wants to return to the default dataset, the Data Source Manager provides an option to return to the default DataCo dataset.</w:t>
      </w:r>
    </w:p>
    <w:p w14:paraId="74268431" w14:textId="77777777" w:rsidR="002042E4" w:rsidRPr="003E340D" w:rsidRDefault="002042E4" w:rsidP="0093721F">
      <w:pPr>
        <w:rPr>
          <w:lang w:val="en-US"/>
        </w:rPr>
      </w:pPr>
    </w:p>
    <w:p w14:paraId="10783F0D" w14:textId="77777777" w:rsidR="002042E4" w:rsidRPr="003E340D" w:rsidRDefault="002042E4" w:rsidP="0093721F">
      <w:pPr>
        <w:rPr>
          <w:lang w:val="en-US"/>
        </w:rPr>
      </w:pPr>
    </w:p>
    <w:p w14:paraId="18E98661" w14:textId="6C98632A" w:rsidR="002042E4" w:rsidRPr="003E340D" w:rsidRDefault="002042E4" w:rsidP="0093721F">
      <w:pPr>
        <w:rPr>
          <w:lang w:val="en-US"/>
        </w:rPr>
      </w:pPr>
    </w:p>
    <w:p w14:paraId="6D843744" w14:textId="77777777" w:rsidR="002042E4" w:rsidRPr="003E340D" w:rsidRDefault="002042E4" w:rsidP="0093721F">
      <w:pPr>
        <w:rPr>
          <w:lang w:val="en-US"/>
        </w:rPr>
      </w:pPr>
    </w:p>
    <w:p w14:paraId="0ABDCE7D" w14:textId="77777777" w:rsidR="0093721F" w:rsidRPr="003E340D" w:rsidRDefault="0093721F" w:rsidP="0093721F">
      <w:pPr>
        <w:rPr>
          <w:lang w:val="en-US"/>
        </w:rPr>
      </w:pPr>
    </w:p>
    <w:p w14:paraId="2EA74496" w14:textId="02AB07F0" w:rsidR="0093721F" w:rsidRPr="003E340D" w:rsidRDefault="0093721F" w:rsidP="0093721F">
      <w:pPr>
        <w:pStyle w:val="Heading2"/>
        <w:rPr>
          <w:lang w:val="en-US"/>
        </w:rPr>
      </w:pPr>
      <w:bookmarkStart w:id="40" w:name="_Toc230437528"/>
      <w:r w:rsidRPr="003E340D">
        <w:rPr>
          <w:lang w:val="en-US"/>
        </w:rPr>
        <w:lastRenderedPageBreak/>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2CB6B08" w14:textId="77777777" w:rsidR="002042E4" w:rsidRPr="003E340D" w:rsidRDefault="002042E4" w:rsidP="0093721F">
      <w:pPr>
        <w:rPr>
          <w:lang w:val="en-US"/>
        </w:rPr>
      </w:pPr>
    </w:p>
    <w:p w14:paraId="2CC7F562" w14:textId="52ECD59B" w:rsidR="0093721F" w:rsidRPr="003E340D" w:rsidRDefault="0093721F" w:rsidP="0093721F">
      <w:pPr>
        <w:rPr>
          <w:lang w:val="en-US"/>
        </w:rPr>
      </w:pPr>
      <w:r w:rsidRPr="003E340D">
        <w:rPr>
          <w:lang w:val="en-US"/>
        </w:rPr>
        <w:t>The standard schema used in the platform is shown in Table 2.</w:t>
      </w:r>
      <w:r w:rsidR="005625FC" w:rsidRPr="003E340D">
        <w:rPr>
          <w:lang w:val="en-US"/>
        </w:rPr>
        <w:t xml:space="preserve"> </w:t>
      </w:r>
    </w:p>
    <w:p w14:paraId="5A22E29C" w14:textId="4AFBA09E" w:rsidR="0093721F" w:rsidRPr="003E340D" w:rsidRDefault="0093721F" w:rsidP="000E0F41">
      <w:pPr>
        <w:rPr>
          <w:b/>
          <w:bCs/>
          <w:lang w:val="en-US"/>
        </w:rPr>
      </w:pPr>
    </w:p>
    <w:p w14:paraId="1D33F814" w14:textId="0FA1589D" w:rsidR="000E0F41" w:rsidRPr="003E340D" w:rsidRDefault="000E0F41" w:rsidP="000E0F41">
      <w:pPr>
        <w:pStyle w:val="Caption"/>
        <w:keepNext/>
        <w:rPr>
          <w:lang w:val="en-US"/>
        </w:rPr>
      </w:pPr>
      <w:bookmarkStart w:id="41" w:name="_Toc23043748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r w:rsidRPr="003E340D">
              <w:rPr>
                <w:lang w:val="en-US"/>
              </w:rPr>
              <w:t>order_id</w:t>
            </w:r>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r w:rsidRPr="003E340D">
              <w:rPr>
                <w:lang w:val="en-US"/>
              </w:rPr>
              <w:t>order_date</w:t>
            </w:r>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r w:rsidRPr="003E340D">
              <w:rPr>
                <w:lang w:val="en-US"/>
              </w:rPr>
              <w:t>product_name</w:t>
            </w:r>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r w:rsidRPr="003E340D">
              <w:rPr>
                <w:lang w:val="en-US"/>
              </w:rPr>
              <w:t>category_name</w:t>
            </w:r>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r w:rsidRPr="003E340D">
              <w:rPr>
                <w:lang w:val="en-US"/>
              </w:rPr>
              <w:t>order_quantity</w:t>
            </w:r>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r w:rsidRPr="003E340D">
              <w:rPr>
                <w:lang w:val="en-US"/>
              </w:rPr>
              <w:t>shipping_date</w:t>
            </w:r>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r w:rsidRPr="003E340D">
              <w:rPr>
                <w:lang w:val="en-US"/>
              </w:rPr>
              <w:t>scheduled_delivery_date</w:t>
            </w:r>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r w:rsidRPr="003E340D">
              <w:rPr>
                <w:lang w:val="en-US"/>
              </w:rPr>
              <w:t>delivery_status</w:t>
            </w:r>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r w:rsidRPr="003E340D">
              <w:rPr>
                <w:lang w:val="en-US"/>
              </w:rPr>
              <w:t>actual_shipping_days</w:t>
            </w:r>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r w:rsidRPr="003E340D">
              <w:rPr>
                <w:lang w:val="en-US"/>
              </w:rPr>
              <w:t>scheduled_shipping_days</w:t>
            </w:r>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r w:rsidRPr="003E340D">
              <w:rPr>
                <w:lang w:val="en-US"/>
              </w:rPr>
              <w:t>shipping_mode</w:t>
            </w:r>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r w:rsidRPr="003E340D">
              <w:rPr>
                <w:lang w:val="en-US"/>
              </w:rPr>
              <w:t>order_region</w:t>
            </w:r>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r w:rsidRPr="003E340D">
              <w:rPr>
                <w:lang w:val="en-US"/>
              </w:rPr>
              <w:t>order_country</w:t>
            </w:r>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r w:rsidRPr="003E340D">
              <w:rPr>
                <w:lang w:val="en-US"/>
              </w:rPr>
              <w:t>order_profit</w:t>
            </w:r>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437529"/>
      <w:r w:rsidRPr="003E340D">
        <w:rPr>
          <w:lang w:val="en-US"/>
        </w:rPr>
        <w:lastRenderedPageBreak/>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The main analytical tables are orders, products, shipments, inventory, demand, and risk_scores.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risk_scores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43BB0AFD">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616F56A3" w14:textId="2274E619"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0B9A7CC4" w14:textId="77777777" w:rsidR="002042E4" w:rsidRPr="003E340D" w:rsidRDefault="002042E4" w:rsidP="002042E4">
      <w:pPr>
        <w:rPr>
          <w:lang w:val="en-US"/>
        </w:rPr>
      </w:pPr>
    </w:p>
    <w:p w14:paraId="1FBAA4A9" w14:textId="61565C40" w:rsidR="002042E4" w:rsidRPr="003E340D" w:rsidRDefault="002042E4" w:rsidP="002042E4">
      <w:pPr>
        <w:pStyle w:val="Heading2"/>
        <w:rPr>
          <w:lang w:val="en-US"/>
        </w:rPr>
      </w:pPr>
      <w:bookmarkStart w:id="44" w:name="_Toc230437530"/>
      <w:r w:rsidRPr="003E340D">
        <w:rPr>
          <w:lang w:val="en-US"/>
        </w:rPr>
        <w:t>Dashboard Modules</w:t>
      </w:r>
      <w:bookmarkEnd w:id="44"/>
    </w:p>
    <w:p w14:paraId="6E5F196C" w14:textId="515F2E1B" w:rsidR="002042E4" w:rsidRPr="003E340D" w:rsidRDefault="002042E4" w:rsidP="002042E4">
      <w:pPr>
        <w:rPr>
          <w:lang w:val="en-US"/>
        </w:rPr>
      </w:pPr>
      <w:r w:rsidRPr="003E340D">
        <w:rPr>
          <w:lang w:val="en-US"/>
        </w:rPr>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67CA35AC" w14:textId="77777777" w:rsidR="002042E4" w:rsidRPr="003E340D" w:rsidRDefault="002042E4" w:rsidP="002042E4">
      <w:pPr>
        <w:rPr>
          <w:lang w:val="en-US"/>
        </w:rPr>
      </w:pP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2815A6DF" w:rsidR="000E0F41" w:rsidRPr="003E340D" w:rsidRDefault="000E0F41" w:rsidP="000E0F41">
      <w:pPr>
        <w:pStyle w:val="Caption"/>
        <w:keepNext/>
        <w:rPr>
          <w:lang w:val="en-US"/>
        </w:rPr>
      </w:pPr>
      <w:bookmarkStart w:id="45" w:name="_Toc230437486"/>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r w:rsidRPr="003E340D">
              <w:rPr>
                <w:lang w:val="en-US"/>
              </w:rPr>
              <w:t>Compares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The modular structure makes the platform easier to understand and maintain. Each page has a specific responsibility, but all pages use the same active dataset. This design supports both the default DataCo dataset and user-uploaded datasets.</w:t>
      </w:r>
    </w:p>
    <w:p w14:paraId="2A0BF0C4" w14:textId="7B95DAE0" w:rsidR="00A12023" w:rsidRPr="003E340D" w:rsidRDefault="00A12023" w:rsidP="00A12023">
      <w:pPr>
        <w:pStyle w:val="Heading2"/>
        <w:rPr>
          <w:lang w:val="en-US"/>
        </w:rPr>
      </w:pPr>
      <w:bookmarkStart w:id="46" w:name="_Toc230437531"/>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37487"/>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9826746" w:rsidR="00A12023" w:rsidRPr="003E340D" w:rsidRDefault="001D214B" w:rsidP="00A12023">
            <w:pPr>
              <w:rPr>
                <w:lang w:val="en-US"/>
              </w:rPr>
            </w:pPr>
            <w:r w:rsidRPr="001D214B">
              <w:t>Weighted 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6E30E0" w:rsidR="00A12023" w:rsidRPr="003E340D" w:rsidRDefault="001D214B" w:rsidP="00A12023">
            <w:pPr>
              <w:rPr>
                <w:lang w:val="en-US"/>
              </w:rPr>
            </w:pPr>
            <w:r w:rsidRPr="001D214B">
              <w:t>Average delay days normalized with 3 or more days treated as maximum delay risk</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713E421F" w14:textId="2D1DD26C" w:rsidR="001D214B" w:rsidRDefault="00A12023" w:rsidP="001D214B">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5F6933F9" w14:textId="77777777" w:rsidR="00D53BF7" w:rsidRPr="001D214B" w:rsidRDefault="00D53BF7" w:rsidP="001D214B">
      <w:pPr>
        <w:rPr>
          <w:lang w:val="en-US"/>
        </w:rPr>
      </w:pPr>
    </w:p>
    <w:p w14:paraId="0518899F" w14:textId="79935512" w:rsidR="00712F96" w:rsidRDefault="00712F96" w:rsidP="00A12023">
      <w:r w:rsidRPr="00712F96">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27728B4E" w14:textId="77777777" w:rsidR="00D53BF7" w:rsidRDefault="00D53BF7" w:rsidP="00A12023"/>
    <w:p w14:paraId="54F10190" w14:textId="0B772759" w:rsidR="00D53BF7" w:rsidRPr="00D53BF7"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019494BA" w14:textId="636F3970" w:rsidR="00D53BF7" w:rsidRPr="00D53BF7" w:rsidRDefault="00000000" w:rsidP="00A12023">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6F9DF41" w14:textId="249910C7" w:rsidR="00A12023" w:rsidRPr="00D53BF7" w:rsidRDefault="00000000" w:rsidP="00A12023">
      <m:oMathPara>
        <m:oMath>
          <m:eqArr>
            <m:eqArrPr>
              <m:maxDist m:val="1"/>
              <m:ctrlPr>
                <w:rPr>
                  <w:rFonts w:ascii="Cambria Math" w:hAnsi="Cambria Math"/>
                  <w:i/>
                </w:rPr>
              </m:ctrlPr>
            </m:eqArrPr>
            <m:e>
              <m:r>
                <w:rPr>
                  <w:rFonts w:ascii="Cambria Math" w:hAnsi="Cambria Math"/>
                </w:rPr>
                <m:t>Delay Risk=</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Average Delay Days</m:t>
                              </m:r>
                            </m:num>
                            <m:den>
                              <m:r>
                                <w:rPr>
                                  <w:rFonts w:ascii="Cambria Math" w:hAnsi="Cambria Math"/>
                                </w:rPr>
                                <m:t>3</m:t>
                              </m:r>
                            </m:den>
                          </m:f>
                        </m:e>
                      </m:d>
                      <m:r>
                        <w:rPr>
                          <w:rFonts w:ascii="Cambria Math" w:hAnsi="Cambria Math"/>
                        </w:rPr>
                        <m:t>x100,100</m:t>
                      </m:r>
                    </m:e>
                  </m:d>
                </m:e>
              </m:func>
              <m:r>
                <w:rPr>
                  <w:rFonts w:ascii="Cambria Math" w:hAnsi="Cambria Math"/>
                </w:rPr>
                <m:t>#</m:t>
              </m:r>
              <m:d>
                <m:dPr>
                  <m:ctrlPr>
                    <w:rPr>
                      <w:rFonts w:ascii="Cambria Math" w:hAnsi="Cambria Math"/>
                      <w:i/>
                    </w:rPr>
                  </m:ctrlPr>
                </m:dPr>
                <m:e>
                  <m:r>
                    <w:rPr>
                      <w:rFonts w:ascii="Cambria Math" w:hAnsi="Cambria Math"/>
                    </w:rPr>
                    <m:t>3</m:t>
                  </m:r>
                </m:e>
              </m:d>
            </m:e>
          </m:eqArr>
        </m:oMath>
      </m:oMathPara>
    </w:p>
    <w:p w14:paraId="1BF365F9" w14:textId="79D90FE3"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 x 1.0)+(Warning Items x 0.5)</m:t>
                      </m:r>
                    </m:num>
                    <m:den>
                      <m:r>
                        <w:rPr>
                          <w:rFonts w:ascii="Cambria Math" w:hAnsi="Cambria Math"/>
                          <w:lang w:val="en-US"/>
                        </w:rPr>
                        <m:t xml:space="preserve">Total Inventory Items </m:t>
                      </m:r>
                    </m:den>
                  </m:f>
                </m:e>
              </m:d>
              <m:r>
                <w:rPr>
                  <w:rFonts w:ascii="Cambria Math" w:hAnsi="Cambria Math"/>
                  <w:lang w:val="en-US"/>
                </w:rPr>
                <m:t xml:space="preserve"> x 100#</m:t>
              </m:r>
              <m:d>
                <m:dPr>
                  <m:ctrlPr>
                    <w:rPr>
                      <w:rFonts w:ascii="Cambria Math" w:hAnsi="Cambria Math"/>
                      <w:i/>
                      <w:lang w:val="en-US"/>
                    </w:rPr>
                  </m:ctrlPr>
                </m:dPr>
                <m:e>
                  <m:r>
                    <w:rPr>
                      <w:rFonts w:ascii="Cambria Math" w:hAnsi="Cambria Math"/>
                      <w:lang w:val="en-US"/>
                    </w:rPr>
                    <m:t>4</m:t>
                  </m:r>
                </m:e>
              </m:d>
            </m:e>
          </m:eqArr>
        </m:oMath>
      </m:oMathPara>
    </w:p>
    <w:p w14:paraId="65602A5F" w14:textId="77777777" w:rsidR="00303635" w:rsidRPr="003E340D" w:rsidRDefault="00303635" w:rsidP="00A12023">
      <w:pPr>
        <w:rPr>
          <w:lang w:val="en-US"/>
        </w:rPr>
      </w:pPr>
    </w:p>
    <w:p w14:paraId="6BCB2172" w14:textId="08229DCB"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5</m:t>
                  </m:r>
                </m:e>
              </m:d>
            </m:e>
          </m:eqArr>
        </m:oMath>
      </m:oMathPara>
    </w:p>
    <w:p w14:paraId="4D9F57F7" w14:textId="77777777" w:rsidR="00712F96" w:rsidRDefault="00712F96" w:rsidP="00712F96">
      <w:pPr>
        <w:rPr>
          <w:lang w:val="en-US"/>
        </w:rPr>
      </w:pPr>
    </w:p>
    <w:p w14:paraId="188D8C0A" w14:textId="77777777" w:rsidR="00712F96" w:rsidRDefault="00712F96" w:rsidP="00712F96">
      <w:pPr>
        <w:rPr>
          <w:lang w:val="en-US"/>
        </w:rPr>
      </w:pPr>
      <w:r w:rsidRPr="001D214B">
        <w:rPr>
          <w:lang w:val="en-US"/>
        </w:rPr>
        <w:t>The overall supply chain risk score is then calculated as:</w:t>
      </w:r>
    </w:p>
    <w:p w14:paraId="4EEF21C5" w14:textId="3AB153E7" w:rsidR="00712F96" w:rsidRPr="001D214B" w:rsidRDefault="00712F96" w:rsidP="00712F96">
      <w:pPr>
        <w:rPr>
          <w:lang w:val="en-US"/>
        </w:rPr>
      </w:pPr>
      <w:r w:rsidRPr="001D214B">
        <w:rPr>
          <w:rFonts w:ascii="Cambria Math" w:hAnsi="Cambria Math"/>
          <w:i/>
          <w:lang w:val="en-US"/>
        </w:rPr>
        <w:br/>
      </w: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Late Delivery Rate+0.25 x Inventory Risk+0.20 x Delay Risk+0.20 x Demand Volatility Risk #</m:t>
              </m:r>
              <m:d>
                <m:dPr>
                  <m:ctrlPr>
                    <w:rPr>
                      <w:rFonts w:ascii="Cambria Math" w:hAnsi="Cambria Math"/>
                      <w:i/>
                      <w:lang w:val="en-US"/>
                    </w:rPr>
                  </m:ctrlPr>
                </m:dPr>
                <m:e>
                  <m:r>
                    <w:rPr>
                      <w:rFonts w:ascii="Cambria Math" w:hAnsi="Cambria Math"/>
                      <w:lang w:val="en-US"/>
                    </w:rPr>
                    <m:t>6</m:t>
                  </m:r>
                </m:e>
              </m:d>
            </m:e>
          </m:eqArr>
        </m:oMath>
      </m:oMathPara>
    </w:p>
    <w:p w14:paraId="4659B2F6" w14:textId="18CCB987" w:rsidR="00303635" w:rsidRPr="003E340D" w:rsidRDefault="00D53BF7" w:rsidP="00A12023">
      <w:pPr>
        <w:rPr>
          <w:lang w:val="en-US"/>
        </w:rPr>
      </w:pPr>
      <w:r w:rsidRPr="00D53BF7">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198807DE" w14:textId="0B570435" w:rsidR="00303635" w:rsidRPr="003E340D" w:rsidRDefault="00D53BF7" w:rsidP="00303635">
      <w:pPr>
        <w:rPr>
          <w:lang w:val="en-US"/>
        </w:rPr>
      </w:pPr>
      <w:r w:rsidRPr="00D53BF7">
        <w:rPr>
          <w:lang w:val="en-US"/>
        </w:rPr>
        <w:t>The displayed risk scores are also affected by dashboard filters</w:t>
      </w:r>
      <w:r w:rsidR="00303635" w:rsidRPr="003E340D">
        <w:rPr>
          <w:lang w:val="en-US"/>
        </w:rPr>
        <w:t>.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3E340D" w:rsidRDefault="004211AC" w:rsidP="004211AC">
      <w:pPr>
        <w:pStyle w:val="Heading2"/>
        <w:rPr>
          <w:lang w:val="en-US"/>
        </w:rPr>
      </w:pPr>
      <w:bookmarkStart w:id="48" w:name="_Toc230437532"/>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1CF9A2B0" w14:textId="77777777" w:rsidR="004211AC" w:rsidRPr="003E340D" w:rsidRDefault="004211AC" w:rsidP="004211AC">
      <w:pPr>
        <w:rPr>
          <w:lang w:val="en-US"/>
        </w:rPr>
      </w:pPr>
    </w:p>
    <w:p w14:paraId="2FE2F907" w14:textId="2398CB33"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763877" w:rsidRPr="00763877">
            <w:rPr>
              <w:noProof/>
              <w:lang w:val="en-US"/>
            </w:rPr>
            <w:t>(scikit-learn developers, n.d.)</w:t>
          </w:r>
          <w:r w:rsidR="00251ECD" w:rsidRPr="003E340D">
            <w:rPr>
              <w:lang w:val="en-US"/>
            </w:rPr>
            <w:fldChar w:fldCharType="end"/>
          </w:r>
        </w:sdtContent>
      </w:sdt>
    </w:p>
    <w:p w14:paraId="31785923" w14:textId="77777777" w:rsidR="004211AC" w:rsidRPr="003E340D" w:rsidRDefault="004211AC" w:rsidP="004211AC">
      <w:pPr>
        <w:rPr>
          <w:lang w:val="en-US"/>
        </w:rPr>
      </w:pPr>
    </w:p>
    <w:p w14:paraId="71005427" w14:textId="77777777"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3E340D" w:rsidRDefault="004211AC" w:rsidP="004211AC">
      <w:pPr>
        <w:rPr>
          <w:lang w:val="en-US"/>
        </w:rPr>
      </w:pPr>
    </w:p>
    <w:p w14:paraId="5BC02E81" w14:textId="77777777" w:rsidR="004211AC" w:rsidRPr="003E340D" w:rsidRDefault="004211AC" w:rsidP="004211AC">
      <w:pPr>
        <w:rPr>
          <w:lang w:val="en-US"/>
        </w:rPr>
      </w:pPr>
      <w:r w:rsidRPr="003E340D">
        <w:rPr>
          <w:lang w:val="en-US"/>
        </w:rPr>
        <w:t>The forecasting approach is intentionally simple because the main focus of the project is supply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437533"/>
      <w:r w:rsidRPr="003E340D">
        <w:rPr>
          <w:lang w:val="en-US"/>
        </w:rPr>
        <w:t>Dashboard Interface and Screenshots</w:t>
      </w:r>
      <w:bookmarkEnd w:id="49"/>
    </w:p>
    <w:p w14:paraId="2AD05E11" w14:textId="77777777" w:rsidR="004211AC" w:rsidRPr="003E340D" w:rsidRDefault="004211AC" w:rsidP="004211AC">
      <w:pPr>
        <w:rPr>
          <w:lang w:val="en-US"/>
        </w:rPr>
      </w:pPr>
      <w:r w:rsidRPr="003E340D">
        <w:rPr>
          <w:lang w:val="en-US"/>
        </w:rPr>
        <w:t>The dashboard interface was developed with Streamlit. The platform includes a sidebar navigation menu and multiple dashboard pages. The Overview page includes the Data Source Manager, which allows users to upload a new dataset, map columns, activate the uploaded dataset, or return to the default DataCo dataset.</w:t>
      </w:r>
    </w:p>
    <w:p w14:paraId="16B58BDE" w14:textId="77777777" w:rsidR="004211AC" w:rsidRPr="003E340D" w:rsidRDefault="004211AC" w:rsidP="004211AC">
      <w:pPr>
        <w:rPr>
          <w:lang w:val="en-US"/>
        </w:rPr>
      </w:pP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3314E5A7">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65119D5D" w14:textId="0C8C79F5" w:rsidR="00303635" w:rsidRPr="003E340D" w:rsidRDefault="00E3093E" w:rsidP="00A12023">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2FE68769" w14:textId="77777777" w:rsidR="00E3093E" w:rsidRPr="003E340D" w:rsidRDefault="00E3093E" w:rsidP="00E3093E">
      <w:pPr>
        <w:rPr>
          <w:lang w:val="en-US"/>
        </w:rPr>
      </w:pP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noProof/>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52DD1849" w14:textId="77777777"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3E340D" w:rsidRDefault="00E3093E" w:rsidP="00E3093E">
      <w:pPr>
        <w:rPr>
          <w:lang w:val="en-US"/>
        </w:rPr>
      </w:pP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noProof/>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0FC5A1E4" w14:textId="77777777"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2BE0669F" w14:textId="77777777" w:rsidR="00E3093E" w:rsidRPr="003E340D" w:rsidRDefault="00E3093E" w:rsidP="00E3093E">
      <w:pPr>
        <w:rPr>
          <w:lang w:val="en-US"/>
        </w:rPr>
      </w:pP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noProof/>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lastRenderedPageBreak/>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437534"/>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437535"/>
      <w:r w:rsidRPr="003E340D">
        <w:rPr>
          <w:lang w:val="en-US"/>
        </w:rPr>
        <w:t>Business Scenario</w:t>
      </w:r>
      <w:bookmarkEnd w:id="55"/>
      <w:r w:rsidRPr="003E340D">
        <w:rPr>
          <w:lang w:val="en-US"/>
        </w:rPr>
        <w:t xml:space="preserve"> </w:t>
      </w:r>
    </w:p>
    <w:p w14:paraId="207231BB" w14:textId="77777777" w:rsidR="00B6593A" w:rsidRPr="003E340D"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Pr="003E340D" w:rsidRDefault="00B6593A" w:rsidP="00EF1709">
      <w:pPr>
        <w:rPr>
          <w:lang w:val="en-US"/>
        </w:rPr>
      </w:pPr>
      <w:r w:rsidRPr="003E340D">
        <w:rPr>
          <w:lang w:val="en-US"/>
        </w:rPr>
        <w:br/>
      </w:r>
      <w:r w:rsidRPr="003E340D">
        <w:rPr>
          <w:lang w:val="en-US"/>
        </w:rPr>
        <w:br/>
        <w:t>The company needs a reusable dashboard platform that can work with different supply chain datasets. The platform should not require code changes every time a new dataset is analyzed. Instead, users should be able to upload a dataset, map its columns to a standard schema, and generate dashboard pages based on the active dataset.</w:t>
      </w:r>
    </w:p>
    <w:p w14:paraId="6A5050B0" w14:textId="77777777" w:rsidR="00B6593A" w:rsidRPr="003E340D" w:rsidRDefault="00B6593A" w:rsidP="00EF1709">
      <w:pPr>
        <w:rPr>
          <w:lang w:val="en-US"/>
        </w:rPr>
      </w:pPr>
      <w:r w:rsidRPr="003E340D">
        <w:rPr>
          <w:lang w:val="en-US"/>
        </w:rPr>
        <w:br/>
      </w:r>
      <w:r w:rsidRPr="003E340D">
        <w:rPr>
          <w:lang w:val="en-US"/>
        </w:rPr>
        <w:br/>
        <w:t>In this project, the DataCo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rPr>
          <w:lang w:val="en-US"/>
        </w:rPr>
      </w:pPr>
      <w:bookmarkStart w:id="56" w:name="_Toc230437536"/>
      <w:r w:rsidRPr="003E340D">
        <w:rPr>
          <w:lang w:val="en-US"/>
        </w:rPr>
        <w:t>User Roles</w:t>
      </w:r>
      <w:bookmarkEnd w:id="56"/>
      <w:r w:rsidRPr="003E340D">
        <w:rPr>
          <w:lang w:val="en-US"/>
        </w:rPr>
        <w:t xml:space="preserve"> </w:t>
      </w:r>
    </w:p>
    <w:p w14:paraId="2B1A8416" w14:textId="6A10A28A" w:rsidR="00B6593A"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37488"/>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437537"/>
      <w:r w:rsidRPr="003E340D">
        <w:rPr>
          <w:lang w:val="en-US"/>
        </w:rPr>
        <w:t>Use Case Structure</w:t>
      </w:r>
      <w:bookmarkEnd w:id="58"/>
    </w:p>
    <w:p w14:paraId="5E2F2036" w14:textId="77777777"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Pr="003E340D" w:rsidRDefault="00B6593A" w:rsidP="00B6593A">
      <w:pPr>
        <w:rPr>
          <w:lang w:val="en-US"/>
        </w:rPr>
      </w:pP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49509299">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437538"/>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An example usage flow starts with the user opening the platform. At first, the default DataCo dataset is active. The user can review the default dashboard, or upload a new supply chain dataset through the Data Source Manager.</w:t>
      </w:r>
    </w:p>
    <w:p w14:paraId="0218F8F7" w14:textId="77777777" w:rsidR="00B6593A" w:rsidRPr="003E340D" w:rsidRDefault="00B6593A" w:rsidP="00B6593A">
      <w:pPr>
        <w:rPr>
          <w:lang w:val="en-US"/>
        </w:rPr>
      </w:pP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7BEF5FAE" w14:textId="77777777" w:rsidR="00B6593A" w:rsidRPr="003E340D" w:rsidRDefault="00B6593A" w:rsidP="00B6593A">
      <w:pPr>
        <w:rPr>
          <w:lang w:val="en-US"/>
        </w:rPr>
      </w:pP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437539"/>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602BF2CE" w14:textId="77777777" w:rsidR="00B6593A" w:rsidRPr="003E340D" w:rsidRDefault="00B6593A" w:rsidP="00B6593A">
      <w:pPr>
        <w:rPr>
          <w:lang w:val="en-US"/>
        </w:rPr>
      </w:pP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7952BAB7" w14:textId="77777777" w:rsidR="00B6593A" w:rsidRPr="003E340D" w:rsidRDefault="00B6593A" w:rsidP="00B6593A">
      <w:pPr>
        <w:rPr>
          <w:lang w:val="en-US"/>
        </w:rPr>
      </w:pPr>
    </w:p>
    <w:p w14:paraId="3FAA1500" w14:textId="75D1F790" w:rsidR="00B6593A" w:rsidRDefault="00B6593A" w:rsidP="00B6593A">
      <w:pPr>
        <w:rPr>
          <w:lang w:val="en-US"/>
        </w:rPr>
      </w:pPr>
      <w:r w:rsidRPr="003E340D">
        <w:rPr>
          <w:lang w:val="en-US"/>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rPr>
          <w:lang w:val="en-US"/>
        </w:rPr>
      </w:pPr>
      <w:bookmarkStart w:id="62" w:name="_Toc230437540"/>
      <w:r>
        <w:rPr>
          <w:lang w:val="en-US"/>
        </w:rPr>
        <w:t>Testing and Validation</w:t>
      </w:r>
      <w:bookmarkEnd w:id="62"/>
    </w:p>
    <w:p w14:paraId="1DF48AFD" w14:textId="77777777" w:rsidR="00B3451F" w:rsidRPr="00B3451F" w:rsidRDefault="00B3451F" w:rsidP="00B3451F">
      <w:pPr>
        <w:rPr>
          <w:lang w:val="en-US"/>
        </w:rPr>
      </w:pPr>
      <w:r w:rsidRPr="00B3451F">
        <w:rPr>
          <w:lang w:val="en-US"/>
        </w:rPr>
        <w:t>Testing and Validation</w:t>
      </w:r>
    </w:p>
    <w:p w14:paraId="0901B8DA" w14:textId="77777777" w:rsidR="00B3451F" w:rsidRPr="00B3451F" w:rsidRDefault="00B3451F" w:rsidP="00B3451F">
      <w:pPr>
        <w:rPr>
          <w:lang w:val="en-US"/>
        </w:rPr>
      </w:pPr>
      <w:r w:rsidRPr="00B3451F">
        <w:rPr>
          <w:lang w:val="en-US"/>
        </w:rPr>
        <w:t xml:space="preserve">The developed platform was tested by using both the default </w:t>
      </w:r>
      <w:proofErr w:type="spellStart"/>
      <w:r w:rsidRPr="00B3451F">
        <w:rPr>
          <w:lang w:val="en-US"/>
        </w:rPr>
        <w:t>DataCo</w:t>
      </w:r>
      <w:proofErr w:type="spellEnd"/>
      <w:r w:rsidRPr="00B3451F">
        <w:rPr>
          <w:lang w:val="en-US"/>
        </w:rPr>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pPr>
        <w:rPr>
          <w:lang w:val="en-US"/>
        </w:rPr>
      </w:pPr>
      <w:r w:rsidRPr="00B3451F">
        <w:rPr>
          <w:lang w:val="en-US"/>
        </w:rPr>
        <w:t xml:space="preserve">First, the default </w:t>
      </w:r>
      <w:proofErr w:type="spellStart"/>
      <w:r w:rsidRPr="00B3451F">
        <w:rPr>
          <w:lang w:val="en-US"/>
        </w:rPr>
        <w:t>DataCo</w:t>
      </w:r>
      <w:proofErr w:type="spellEnd"/>
      <w:r w:rsidRPr="00B3451F">
        <w:rPr>
          <w:lang w:val="en-US"/>
        </w:rPr>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rPr>
          <w:lang w:val="en-US"/>
        </w:rPr>
        <w:t>Streamlit</w:t>
      </w:r>
      <w:proofErr w:type="spellEnd"/>
      <w:r w:rsidRPr="00B3451F">
        <w:rPr>
          <w:lang w:val="en-US"/>
        </w:rPr>
        <w:t xml:space="preserve"> dashboard pages.</w:t>
      </w:r>
    </w:p>
    <w:p w14:paraId="03E276A4" w14:textId="77777777" w:rsidR="00B3451F" w:rsidRPr="00B3451F" w:rsidRDefault="00B3451F" w:rsidP="00B3451F">
      <w:pPr>
        <w:rPr>
          <w:lang w:val="en-US"/>
        </w:rPr>
      </w:pPr>
      <w:r w:rsidRPr="00B3451F">
        <w:rPr>
          <w:lang w:val="en-US"/>
        </w:rPr>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4469ABBE" w14:textId="04A1120F" w:rsidR="00B3451F" w:rsidRPr="00B3451F" w:rsidRDefault="00B3451F" w:rsidP="00B3451F">
      <w:pPr>
        <w:rPr>
          <w:lang w:val="en-US"/>
        </w:rPr>
      </w:pPr>
      <w:r w:rsidRPr="00B3451F">
        <w:rPr>
          <w:lang w:val="en-US"/>
        </w:rPr>
        <w:t>The main validation checks are summarized below.</w:t>
      </w:r>
    </w:p>
    <w:p w14:paraId="51E64673" w14:textId="295353C7" w:rsidR="00B3451F" w:rsidRDefault="00B3451F" w:rsidP="00B3451F">
      <w:pPr>
        <w:pStyle w:val="Caption"/>
        <w:keepNext/>
      </w:pPr>
      <w:bookmarkStart w:id="63" w:name="_Toc230437489"/>
      <w:r>
        <w:t xml:space="preserve">Table </w:t>
      </w:r>
      <w:fldSimple w:instr=" SEQ Table \* ARABIC ">
        <w:r>
          <w:rPr>
            <w:noProof/>
          </w:rPr>
          <w:t>6</w:t>
        </w:r>
      </w:fldSimple>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lang w:val="en-US"/>
              </w:rPr>
            </w:pPr>
            <w:r w:rsidRPr="00B3451F">
              <w:rPr>
                <w:b/>
                <w:bCs/>
                <w:lang w:val="en-US"/>
              </w:rPr>
              <w:t xml:space="preserve">Test Case </w:t>
            </w:r>
          </w:p>
        </w:tc>
        <w:tc>
          <w:tcPr>
            <w:tcW w:w="2308" w:type="dxa"/>
          </w:tcPr>
          <w:p w14:paraId="0B6D5587" w14:textId="77777777" w:rsidR="00B3451F" w:rsidRPr="00B3451F" w:rsidRDefault="00B3451F" w:rsidP="004669ED">
            <w:pPr>
              <w:rPr>
                <w:b/>
                <w:bCs/>
                <w:lang w:val="en-US"/>
              </w:rPr>
            </w:pPr>
            <w:r w:rsidRPr="00B3451F">
              <w:rPr>
                <w:b/>
                <w:bCs/>
                <w:lang w:val="en-US"/>
              </w:rPr>
              <w:t xml:space="preserve"> Expected Result </w:t>
            </w:r>
          </w:p>
        </w:tc>
        <w:tc>
          <w:tcPr>
            <w:tcW w:w="2308" w:type="dxa"/>
          </w:tcPr>
          <w:p w14:paraId="7C76D37D" w14:textId="77777777" w:rsidR="00B3451F" w:rsidRPr="00B3451F" w:rsidRDefault="00B3451F" w:rsidP="004669ED">
            <w:pPr>
              <w:rPr>
                <w:b/>
                <w:bCs/>
                <w:lang w:val="en-US"/>
              </w:rPr>
            </w:pPr>
            <w:r w:rsidRPr="00B3451F">
              <w:rPr>
                <w:b/>
                <w:bCs/>
                <w:lang w:val="en-US"/>
              </w:rPr>
              <w:t xml:space="preserve"> Actual Result </w:t>
            </w:r>
          </w:p>
        </w:tc>
        <w:tc>
          <w:tcPr>
            <w:tcW w:w="2308" w:type="dxa"/>
          </w:tcPr>
          <w:p w14:paraId="759C4C22" w14:textId="77777777" w:rsidR="00B3451F" w:rsidRPr="00B3451F" w:rsidRDefault="00B3451F" w:rsidP="004669ED">
            <w:pPr>
              <w:rPr>
                <w:b/>
                <w:bCs/>
                <w:lang w:val="en-US"/>
              </w:rPr>
            </w:pPr>
            <w:r w:rsidRPr="00B3451F">
              <w:rPr>
                <w:b/>
                <w:bCs/>
                <w:lang w:val="en-U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pPr>
              <w:rPr>
                <w:lang w:val="en-US"/>
              </w:rPr>
            </w:pPr>
            <w:r w:rsidRPr="00B3451F">
              <w:rPr>
                <w:lang w:val="en-US"/>
              </w:rPr>
              <w:t xml:space="preserve">Default dataset processing </w:t>
            </w:r>
          </w:p>
        </w:tc>
        <w:tc>
          <w:tcPr>
            <w:tcW w:w="2308" w:type="dxa"/>
          </w:tcPr>
          <w:p w14:paraId="03881D9A" w14:textId="77777777" w:rsidR="00B3451F" w:rsidRPr="00B3451F" w:rsidRDefault="00B3451F" w:rsidP="004669ED">
            <w:pPr>
              <w:rPr>
                <w:lang w:val="en-US"/>
              </w:rPr>
            </w:pPr>
            <w:r w:rsidRPr="00B3451F">
              <w:rPr>
                <w:lang w:val="en-US"/>
              </w:rPr>
              <w:t xml:space="preserve"> Processed CSV files and SQLite database are generated </w:t>
            </w:r>
          </w:p>
        </w:tc>
        <w:tc>
          <w:tcPr>
            <w:tcW w:w="2308" w:type="dxa"/>
          </w:tcPr>
          <w:p w14:paraId="17E45345" w14:textId="77777777" w:rsidR="00B3451F" w:rsidRPr="00B3451F" w:rsidRDefault="00B3451F" w:rsidP="004669ED">
            <w:pPr>
              <w:rPr>
                <w:lang w:val="en-US"/>
              </w:rPr>
            </w:pPr>
            <w:r w:rsidRPr="00B3451F">
              <w:rPr>
                <w:lang w:val="en-US"/>
              </w:rPr>
              <w:t xml:space="preserve"> Generated successfully </w:t>
            </w:r>
          </w:p>
        </w:tc>
        <w:tc>
          <w:tcPr>
            <w:tcW w:w="2308" w:type="dxa"/>
          </w:tcPr>
          <w:p w14:paraId="2D5B4BFE" w14:textId="77777777" w:rsidR="00B3451F" w:rsidRPr="00B3451F" w:rsidRDefault="00B3451F" w:rsidP="004669ED">
            <w:pPr>
              <w:rPr>
                <w:lang w:val="en-US"/>
              </w:rPr>
            </w:pPr>
            <w:r w:rsidRPr="00B3451F">
              <w:rPr>
                <w:lang w:val="en-US"/>
              </w:rPr>
              <w:t xml:space="preserve"> Passed</w:t>
            </w:r>
          </w:p>
        </w:tc>
      </w:tr>
      <w:tr w:rsidR="00B3451F" w:rsidRPr="00B3451F" w14:paraId="6E423DCA" w14:textId="77777777" w:rsidTr="00B3451F">
        <w:tc>
          <w:tcPr>
            <w:tcW w:w="2308" w:type="dxa"/>
          </w:tcPr>
          <w:p w14:paraId="02CF156B" w14:textId="77777777" w:rsidR="00B3451F" w:rsidRPr="00B3451F" w:rsidRDefault="00B3451F" w:rsidP="004669ED">
            <w:pPr>
              <w:rPr>
                <w:lang w:val="en-US"/>
              </w:rPr>
            </w:pPr>
            <w:r w:rsidRPr="00B3451F">
              <w:rPr>
                <w:lang w:val="en-US"/>
              </w:rPr>
              <w:t xml:space="preserve">Dashboard module loading </w:t>
            </w:r>
          </w:p>
        </w:tc>
        <w:tc>
          <w:tcPr>
            <w:tcW w:w="2308" w:type="dxa"/>
          </w:tcPr>
          <w:p w14:paraId="5D7562E4" w14:textId="77777777" w:rsidR="00B3451F" w:rsidRPr="00B3451F" w:rsidRDefault="00B3451F" w:rsidP="004669ED">
            <w:pPr>
              <w:rPr>
                <w:lang w:val="en-US"/>
              </w:rPr>
            </w:pPr>
            <w:r w:rsidRPr="00B3451F">
              <w:rPr>
                <w:lang w:val="en-US"/>
              </w:rPr>
              <w:t xml:space="preserve"> Overview, regional performance, inventory, shipment, risk, and demand pages load without syntax errors </w:t>
            </w:r>
          </w:p>
        </w:tc>
        <w:tc>
          <w:tcPr>
            <w:tcW w:w="2308" w:type="dxa"/>
          </w:tcPr>
          <w:p w14:paraId="7B5FA76F" w14:textId="77777777" w:rsidR="00B3451F" w:rsidRPr="00B3451F" w:rsidRDefault="00B3451F" w:rsidP="004669ED">
            <w:pPr>
              <w:rPr>
                <w:lang w:val="en-US"/>
              </w:rPr>
            </w:pPr>
            <w:r w:rsidRPr="00B3451F">
              <w:rPr>
                <w:lang w:val="en-US"/>
              </w:rPr>
              <w:t xml:space="preserve"> Dashboard modules are available </w:t>
            </w:r>
          </w:p>
        </w:tc>
        <w:tc>
          <w:tcPr>
            <w:tcW w:w="2308" w:type="dxa"/>
          </w:tcPr>
          <w:p w14:paraId="1FA73FAB" w14:textId="77777777" w:rsidR="00B3451F" w:rsidRPr="00B3451F" w:rsidRDefault="00B3451F" w:rsidP="004669ED">
            <w:pPr>
              <w:rPr>
                <w:lang w:val="en-US"/>
              </w:rPr>
            </w:pPr>
            <w:r w:rsidRPr="00B3451F">
              <w:rPr>
                <w:lang w:val="en-US"/>
              </w:rPr>
              <w:t xml:space="preserve"> Passed</w:t>
            </w:r>
          </w:p>
        </w:tc>
      </w:tr>
      <w:tr w:rsidR="00B3451F" w:rsidRPr="00B3451F" w14:paraId="20F6FDF7" w14:textId="77777777" w:rsidTr="00B3451F">
        <w:tc>
          <w:tcPr>
            <w:tcW w:w="2308" w:type="dxa"/>
          </w:tcPr>
          <w:p w14:paraId="7E4950D6" w14:textId="77777777" w:rsidR="00B3451F" w:rsidRPr="00B3451F" w:rsidRDefault="00B3451F" w:rsidP="004669ED">
            <w:pPr>
              <w:rPr>
                <w:lang w:val="en-US"/>
              </w:rPr>
            </w:pPr>
            <w:r w:rsidRPr="00B3451F">
              <w:rPr>
                <w:lang w:val="en-US"/>
              </w:rPr>
              <w:t xml:space="preserve">Uploaded dataset mapping </w:t>
            </w:r>
          </w:p>
        </w:tc>
        <w:tc>
          <w:tcPr>
            <w:tcW w:w="2308" w:type="dxa"/>
          </w:tcPr>
          <w:p w14:paraId="5DAF15A8" w14:textId="77777777" w:rsidR="00B3451F" w:rsidRPr="00B3451F" w:rsidRDefault="00B3451F" w:rsidP="004669ED">
            <w:pPr>
              <w:rPr>
                <w:lang w:val="en-US"/>
              </w:rPr>
            </w:pPr>
            <w:r w:rsidRPr="00B3451F">
              <w:rPr>
                <w:lang w:val="en-US"/>
              </w:rPr>
              <w:t xml:space="preserve"> Required columns are mapped to the standard schema </w:t>
            </w:r>
          </w:p>
        </w:tc>
        <w:tc>
          <w:tcPr>
            <w:tcW w:w="2308" w:type="dxa"/>
          </w:tcPr>
          <w:p w14:paraId="20DEA7DF" w14:textId="77777777" w:rsidR="00B3451F" w:rsidRPr="00B3451F" w:rsidRDefault="00B3451F" w:rsidP="004669ED">
            <w:pPr>
              <w:rPr>
                <w:lang w:val="en-US"/>
              </w:rPr>
            </w:pPr>
            <w:r w:rsidRPr="00B3451F">
              <w:rPr>
                <w:lang w:val="en-US"/>
              </w:rPr>
              <w:t xml:space="preserve"> Dataset can be standardized and activated </w:t>
            </w:r>
          </w:p>
        </w:tc>
        <w:tc>
          <w:tcPr>
            <w:tcW w:w="2308" w:type="dxa"/>
          </w:tcPr>
          <w:p w14:paraId="18DAE7B0" w14:textId="77777777" w:rsidR="00B3451F" w:rsidRPr="00B3451F" w:rsidRDefault="00B3451F" w:rsidP="004669ED">
            <w:pPr>
              <w:rPr>
                <w:lang w:val="en-US"/>
              </w:rPr>
            </w:pPr>
            <w:r w:rsidRPr="00B3451F">
              <w:rPr>
                <w:lang w:val="en-US"/>
              </w:rPr>
              <w:t xml:space="preserve"> Passed</w:t>
            </w:r>
          </w:p>
        </w:tc>
      </w:tr>
      <w:tr w:rsidR="00B3451F" w:rsidRPr="00B3451F" w14:paraId="6881C3B2" w14:textId="77777777" w:rsidTr="00B3451F">
        <w:tc>
          <w:tcPr>
            <w:tcW w:w="2308" w:type="dxa"/>
          </w:tcPr>
          <w:p w14:paraId="3E79BAF5" w14:textId="77777777" w:rsidR="00B3451F" w:rsidRPr="00B3451F" w:rsidRDefault="00B3451F" w:rsidP="004669ED">
            <w:pPr>
              <w:rPr>
                <w:lang w:val="en-US"/>
              </w:rPr>
            </w:pPr>
            <w:r w:rsidRPr="00B3451F">
              <w:rPr>
                <w:lang w:val="en-US"/>
              </w:rPr>
              <w:t xml:space="preserve">Missing optional fields </w:t>
            </w:r>
          </w:p>
        </w:tc>
        <w:tc>
          <w:tcPr>
            <w:tcW w:w="2308" w:type="dxa"/>
          </w:tcPr>
          <w:p w14:paraId="5F0614C1" w14:textId="77777777" w:rsidR="00B3451F" w:rsidRPr="00B3451F" w:rsidRDefault="00B3451F" w:rsidP="004669ED">
            <w:pPr>
              <w:rPr>
                <w:lang w:val="en-US"/>
              </w:rPr>
            </w:pPr>
            <w:r w:rsidRPr="00B3451F">
              <w:rPr>
                <w:lang w:val="en-US"/>
              </w:rPr>
              <w:t xml:space="preserve"> Missing optional fields are handled with default or derived values </w:t>
            </w:r>
          </w:p>
        </w:tc>
        <w:tc>
          <w:tcPr>
            <w:tcW w:w="2308" w:type="dxa"/>
          </w:tcPr>
          <w:p w14:paraId="07572275" w14:textId="77777777" w:rsidR="00B3451F" w:rsidRPr="00B3451F" w:rsidRDefault="00B3451F" w:rsidP="004669ED">
            <w:pPr>
              <w:rPr>
                <w:lang w:val="en-US"/>
              </w:rPr>
            </w:pPr>
            <w:r w:rsidRPr="00B3451F">
              <w:rPr>
                <w:lang w:val="en-US"/>
              </w:rPr>
              <w:t xml:space="preserve"> Dashboard remains usable </w:t>
            </w:r>
          </w:p>
        </w:tc>
        <w:tc>
          <w:tcPr>
            <w:tcW w:w="2308" w:type="dxa"/>
          </w:tcPr>
          <w:p w14:paraId="34D19D06" w14:textId="77777777" w:rsidR="00B3451F" w:rsidRPr="00B3451F" w:rsidRDefault="00B3451F" w:rsidP="004669ED">
            <w:pPr>
              <w:rPr>
                <w:lang w:val="en-US"/>
              </w:rPr>
            </w:pPr>
            <w:r w:rsidRPr="00B3451F">
              <w:rPr>
                <w:lang w:val="en-US"/>
              </w:rPr>
              <w:t xml:space="preserve"> Passed</w:t>
            </w:r>
          </w:p>
        </w:tc>
      </w:tr>
      <w:tr w:rsidR="00B3451F" w:rsidRPr="00B3451F" w14:paraId="3F2C2C47" w14:textId="77777777" w:rsidTr="00B3451F">
        <w:tc>
          <w:tcPr>
            <w:tcW w:w="2308" w:type="dxa"/>
          </w:tcPr>
          <w:p w14:paraId="553D7FAB" w14:textId="77777777" w:rsidR="00B3451F" w:rsidRPr="00B3451F" w:rsidRDefault="00B3451F" w:rsidP="004669ED">
            <w:pPr>
              <w:rPr>
                <w:lang w:val="en-US"/>
              </w:rPr>
            </w:pPr>
            <w:r w:rsidRPr="00B3451F">
              <w:rPr>
                <w:lang w:val="en-US"/>
              </w:rPr>
              <w:t xml:space="preserve">Risk scoring logic </w:t>
            </w:r>
          </w:p>
        </w:tc>
        <w:tc>
          <w:tcPr>
            <w:tcW w:w="2308" w:type="dxa"/>
          </w:tcPr>
          <w:p w14:paraId="3357B490" w14:textId="77777777" w:rsidR="00B3451F" w:rsidRPr="00B3451F" w:rsidRDefault="00B3451F" w:rsidP="004669ED">
            <w:pPr>
              <w:rPr>
                <w:lang w:val="en-US"/>
              </w:rPr>
            </w:pPr>
            <w:r w:rsidRPr="00B3451F">
              <w:rPr>
                <w:lang w:val="en-US"/>
              </w:rPr>
              <w:t xml:space="preserve"> Overall risk score uses late delivery rate, inventory risk, delay risk, and demand volatility risk </w:t>
            </w:r>
          </w:p>
        </w:tc>
        <w:tc>
          <w:tcPr>
            <w:tcW w:w="2308" w:type="dxa"/>
          </w:tcPr>
          <w:p w14:paraId="46B6D24D" w14:textId="77777777" w:rsidR="00B3451F" w:rsidRPr="00B3451F" w:rsidRDefault="00B3451F" w:rsidP="004669ED">
            <w:pPr>
              <w:rPr>
                <w:lang w:val="en-US"/>
              </w:rPr>
            </w:pPr>
            <w:r w:rsidRPr="00B3451F">
              <w:rPr>
                <w:lang w:val="en-US"/>
              </w:rPr>
              <w:t xml:space="preserve"> Rule-based risk score is calculated and displayed </w:t>
            </w:r>
          </w:p>
        </w:tc>
        <w:tc>
          <w:tcPr>
            <w:tcW w:w="2308" w:type="dxa"/>
          </w:tcPr>
          <w:p w14:paraId="6EAEB394" w14:textId="77777777" w:rsidR="00B3451F" w:rsidRPr="00B3451F" w:rsidRDefault="00B3451F" w:rsidP="004669ED">
            <w:pPr>
              <w:rPr>
                <w:lang w:val="en-US"/>
              </w:rPr>
            </w:pPr>
            <w:r w:rsidRPr="00B3451F">
              <w:rPr>
                <w:lang w:val="en-US"/>
              </w:rPr>
              <w:t xml:space="preserve"> Passed</w:t>
            </w:r>
          </w:p>
        </w:tc>
      </w:tr>
      <w:tr w:rsidR="00B3451F" w:rsidRPr="00B3451F" w14:paraId="010C84B2" w14:textId="77777777" w:rsidTr="00B3451F">
        <w:tc>
          <w:tcPr>
            <w:tcW w:w="2308" w:type="dxa"/>
          </w:tcPr>
          <w:p w14:paraId="1CAB6ED8" w14:textId="77777777" w:rsidR="00B3451F" w:rsidRPr="00B3451F" w:rsidRDefault="00B3451F" w:rsidP="004669ED">
            <w:pPr>
              <w:rPr>
                <w:lang w:val="en-US"/>
              </w:rPr>
            </w:pPr>
            <w:r w:rsidRPr="00B3451F">
              <w:rPr>
                <w:lang w:val="en-US"/>
              </w:rPr>
              <w:t xml:space="preserve">Demand forecasting </w:t>
            </w:r>
          </w:p>
        </w:tc>
        <w:tc>
          <w:tcPr>
            <w:tcW w:w="2308" w:type="dxa"/>
          </w:tcPr>
          <w:p w14:paraId="77C82025" w14:textId="77777777" w:rsidR="00B3451F" w:rsidRPr="00B3451F" w:rsidRDefault="00B3451F" w:rsidP="004669ED">
            <w:pPr>
              <w:rPr>
                <w:lang w:val="en-US"/>
              </w:rPr>
            </w:pPr>
            <w:r w:rsidRPr="00B3451F">
              <w:rPr>
                <w:lang w:val="en-US"/>
              </w:rPr>
              <w:t xml:space="preserve"> Moving average and linear regression forecasts are generated from monthly demand data </w:t>
            </w:r>
          </w:p>
        </w:tc>
        <w:tc>
          <w:tcPr>
            <w:tcW w:w="2308" w:type="dxa"/>
          </w:tcPr>
          <w:p w14:paraId="538616D0" w14:textId="77777777" w:rsidR="00B3451F" w:rsidRPr="00B3451F" w:rsidRDefault="00B3451F" w:rsidP="004669ED">
            <w:pPr>
              <w:rPr>
                <w:lang w:val="en-US"/>
              </w:rPr>
            </w:pPr>
            <w:r w:rsidRPr="00B3451F">
              <w:rPr>
                <w:lang w:val="en-US"/>
              </w:rPr>
              <w:t xml:space="preserve"> Forecast tables and charts are displayed </w:t>
            </w:r>
          </w:p>
        </w:tc>
        <w:tc>
          <w:tcPr>
            <w:tcW w:w="2308" w:type="dxa"/>
          </w:tcPr>
          <w:p w14:paraId="5A260EA4" w14:textId="77777777" w:rsidR="00B3451F" w:rsidRPr="00B3451F" w:rsidRDefault="00B3451F" w:rsidP="004669ED">
            <w:pPr>
              <w:rPr>
                <w:lang w:val="en-US"/>
              </w:rPr>
            </w:pPr>
            <w:r w:rsidRPr="00B3451F">
              <w:rPr>
                <w:lang w:val="en-US"/>
              </w:rPr>
              <w:t xml:space="preserve"> Passed</w:t>
            </w:r>
          </w:p>
        </w:tc>
      </w:tr>
    </w:tbl>
    <w:p w14:paraId="1D31FF88" w14:textId="77777777" w:rsidR="00B3451F" w:rsidRPr="00B3451F" w:rsidRDefault="00B3451F" w:rsidP="00B3451F">
      <w:pPr>
        <w:rPr>
          <w:lang w:val="en-US"/>
        </w:rPr>
      </w:pPr>
    </w:p>
    <w:p w14:paraId="40A68DB6" w14:textId="2224CDD7" w:rsidR="00B3451F" w:rsidRDefault="00B3451F" w:rsidP="00B3451F">
      <w:pPr>
        <w:rPr>
          <w:lang w:val="en-US"/>
        </w:rPr>
      </w:pPr>
      <w:r w:rsidRPr="00B3451F">
        <w:rPr>
          <w:lang w:val="en-US"/>
        </w:rPr>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rPr>
          <w:lang w:val="en-US"/>
        </w:rPr>
        <w:t>large uploaded</w:t>
      </w:r>
      <w:proofErr w:type="gramEnd"/>
      <w:r w:rsidRPr="00B3451F">
        <w:rPr>
          <w:lang w:val="en-US"/>
        </w:rPr>
        <w:t xml:space="preserve"> files, or live ERP/API integration testing. These limitations are considered future improvement areas.</w:t>
      </w:r>
    </w:p>
    <w:p w14:paraId="60DC60CF" w14:textId="77777777" w:rsidR="00B3451F" w:rsidRDefault="00B3451F" w:rsidP="00B3451F">
      <w:pPr>
        <w:rPr>
          <w:lang w:val="en-US"/>
        </w:rPr>
      </w:pPr>
    </w:p>
    <w:p w14:paraId="5FD413B7" w14:textId="77777777" w:rsidR="00B3451F" w:rsidRPr="00B3451F" w:rsidRDefault="00B3451F" w:rsidP="00B3451F">
      <w:pPr>
        <w:rPr>
          <w:lang w:val="en-US"/>
        </w:rPr>
      </w:pPr>
    </w:p>
    <w:p w14:paraId="04B06B4A" w14:textId="1CC642E5" w:rsidR="00EF1709" w:rsidRPr="003E340D" w:rsidRDefault="00EF1709" w:rsidP="00560CC1">
      <w:pPr>
        <w:pStyle w:val="Heading1"/>
        <w:rPr>
          <w:lang w:val="en-US"/>
        </w:rPr>
      </w:pPr>
      <w:bookmarkStart w:id="64" w:name="_Toc230437541"/>
      <w:r w:rsidRPr="003E340D">
        <w:rPr>
          <w:lang w:val="en-US"/>
        </w:rPr>
        <w:lastRenderedPageBreak/>
        <w:t>CONCLUSIO</w:t>
      </w:r>
      <w:r w:rsidR="003E340D" w:rsidRPr="003E340D">
        <w:rPr>
          <w:lang w:val="en-US"/>
        </w:rPr>
        <w:t>NS</w:t>
      </w:r>
      <w:bookmarkEnd w:id="64"/>
    </w:p>
    <w:p w14:paraId="1C735AB1" w14:textId="77777777" w:rsidR="000B4267" w:rsidRPr="003E340D" w:rsidRDefault="000B4267" w:rsidP="00EF1709">
      <w:pPr>
        <w:rPr>
          <w:lang w:val="en-US"/>
        </w:rPr>
      </w:pPr>
      <w:r w:rsidRPr="003E340D">
        <w:rPr>
          <w:lang w:val="en-US"/>
        </w:rPr>
        <w:t>This graduation thesis developed a Supply Chain Visibility and Risk Assessment Platform using Python and Streamlit. The main goal of the project was to create an interactive decision-support system that can help users monitor supply chain performance, identify operational risks, and analyze demand patterns from a single interface.</w:t>
      </w:r>
    </w:p>
    <w:p w14:paraId="71991AD1" w14:textId="77777777" w:rsidR="000B4267" w:rsidRPr="003E340D" w:rsidRDefault="000B4267" w:rsidP="00EF1709">
      <w:pPr>
        <w:rPr>
          <w:lang w:val="en-US"/>
        </w:rPr>
      </w:pPr>
      <w:r w:rsidRPr="003E340D">
        <w:rPr>
          <w:lang w:val="en-US"/>
        </w:rPr>
        <w:br/>
      </w:r>
      <w:r w:rsidRPr="003E340D">
        <w:rPr>
          <w:lang w:val="en-US"/>
        </w:rPr>
        <w:br/>
        <w:t>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analyze delivery performance, shipment delays, inventory status, regional differences, demand trends, and overall supply chain risk.</w:t>
      </w:r>
    </w:p>
    <w:p w14:paraId="29440B43" w14:textId="77777777" w:rsidR="000B4267" w:rsidRPr="003E340D" w:rsidRDefault="000B4267" w:rsidP="00EF1709">
      <w:pPr>
        <w:rPr>
          <w:lang w:val="en-US"/>
        </w:rPr>
      </w:pPr>
      <w:r w:rsidRPr="003E340D">
        <w:rPr>
          <w:lang w:val="en-US"/>
        </w:rPr>
        <w:br/>
      </w:r>
      <w:r w:rsidRPr="003E340D">
        <w:rPr>
          <w:lang w:val="en-US"/>
        </w:rPr>
        <w:br/>
        <w:t>One of the strongest parts of the project is the dataset upload and standardization feature. The system is not limited to the default DataCo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Pr="003E340D" w:rsidRDefault="000B4267" w:rsidP="00EF1709">
      <w:pPr>
        <w:rPr>
          <w:lang w:val="en-US"/>
        </w:rPr>
      </w:pPr>
      <w:r w:rsidRPr="003E340D">
        <w:rPr>
          <w:lang w:val="en-US"/>
        </w:rPr>
        <w:br/>
      </w:r>
      <w:r w:rsidRPr="003E340D">
        <w:rPr>
          <w:lang w:val="en-US"/>
        </w:rPr>
        <w:b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77777777" w:rsidR="000B4267" w:rsidRPr="003E340D" w:rsidRDefault="000B4267" w:rsidP="00EF1709">
      <w:pPr>
        <w:rPr>
          <w:lang w:val="en-US"/>
        </w:rPr>
      </w:pPr>
      <w:r w:rsidRPr="003E340D">
        <w:rPr>
          <w:lang w:val="en-US"/>
        </w:rPr>
        <w:br/>
      </w:r>
      <w:r w:rsidRPr="003E340D">
        <w:rPr>
          <w:lang w:val="en-US"/>
        </w:rPr>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Pr="003E340D" w:rsidRDefault="000B4267" w:rsidP="00EF1709">
      <w:pPr>
        <w:rPr>
          <w:lang w:val="en-US"/>
        </w:rPr>
      </w:pPr>
      <w:r w:rsidRPr="003E340D">
        <w:rPr>
          <w:lang w:val="en-US"/>
        </w:rPr>
        <w:br/>
      </w:r>
      <w:r w:rsidRPr="003E340D">
        <w:rPr>
          <w:lang w:val="en-US"/>
        </w:rPr>
        <w:br/>
        <w:t>The project has some limitations. The default DataCo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Pr="003E340D" w:rsidRDefault="000B4267" w:rsidP="00EF1709">
      <w:pPr>
        <w:rPr>
          <w:lang w:val="en-US"/>
        </w:rPr>
      </w:pPr>
      <w:r w:rsidRPr="003E340D">
        <w:rPr>
          <w:lang w:val="en-US"/>
        </w:rPr>
        <w:br/>
      </w:r>
      <w:r w:rsidRPr="003E340D">
        <w:rPr>
          <w:lang w:val="en-US"/>
        </w:rPr>
        <w:b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638AA469" w14:textId="7E8C2402" w:rsidR="00EF1709" w:rsidRPr="003E340D" w:rsidRDefault="000B4267" w:rsidP="00EF1709">
      <w:pPr>
        <w:rPr>
          <w:lang w:val="en-US"/>
        </w:rPr>
      </w:pPr>
      <w:r w:rsidRPr="003E340D">
        <w:rPr>
          <w:lang w:val="en-US"/>
        </w:rPr>
        <w:br/>
      </w:r>
      <w:r w:rsidRPr="003E340D">
        <w:rPr>
          <w:lang w:val="en-US"/>
        </w:rPr>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3E340D" w:rsidRDefault="00EF1709" w:rsidP="00EF1709">
      <w:pPr>
        <w:rPr>
          <w:lang w:val="en-US"/>
        </w:rPr>
      </w:pPr>
    </w:p>
    <w:p w14:paraId="02564F79" w14:textId="43FE4A0A" w:rsidR="0035584D" w:rsidRPr="003E340D" w:rsidRDefault="0035584D" w:rsidP="0035584D">
      <w:pPr>
        <w:rPr>
          <w:noProof/>
          <w:color w:val="000000" w:themeColor="text1"/>
          <w:lang w:val="en-US"/>
        </w:rPr>
      </w:pPr>
    </w:p>
    <w:p w14:paraId="35D20344" w14:textId="77777777" w:rsidR="00134C3E" w:rsidRPr="003E340D" w:rsidRDefault="00134C3E" w:rsidP="0035584D">
      <w:pPr>
        <w:rPr>
          <w:noProof/>
          <w:color w:val="000000" w:themeColor="text1"/>
          <w:lang w:val="en-US"/>
        </w:rPr>
      </w:pPr>
    </w:p>
    <w:p w14:paraId="5E562BDE" w14:textId="77777777" w:rsidR="00134C3E" w:rsidRPr="003E340D" w:rsidRDefault="00134C3E" w:rsidP="0035584D">
      <w:pPr>
        <w:rPr>
          <w:noProof/>
          <w:color w:val="000000" w:themeColor="text1"/>
          <w:lang w:val="en-US"/>
        </w:rPr>
      </w:pPr>
    </w:p>
    <w:p w14:paraId="4388FF3C" w14:textId="77777777" w:rsidR="00134C3E" w:rsidRPr="003E340D" w:rsidRDefault="00134C3E" w:rsidP="0035584D">
      <w:pPr>
        <w:rPr>
          <w:noProof/>
          <w:color w:val="000000" w:themeColor="text1"/>
          <w:lang w:val="en-US"/>
        </w:rPr>
      </w:pPr>
    </w:p>
    <w:p w14:paraId="78C0EFEA" w14:textId="77777777" w:rsidR="00134C3E" w:rsidRDefault="00134C3E" w:rsidP="0035584D">
      <w:pPr>
        <w:rPr>
          <w:noProof/>
          <w:lang w:val="en-US"/>
        </w:rPr>
      </w:pPr>
    </w:p>
    <w:p w14:paraId="37BA7FC7" w14:textId="77777777" w:rsidR="00B3451F" w:rsidRDefault="00B3451F" w:rsidP="0035584D">
      <w:pPr>
        <w:rPr>
          <w:noProof/>
          <w:lang w:val="en-US"/>
        </w:rPr>
      </w:pPr>
    </w:p>
    <w:p w14:paraId="14E8FD78" w14:textId="77777777" w:rsidR="00B3451F" w:rsidRDefault="00B3451F" w:rsidP="0035584D">
      <w:pPr>
        <w:rPr>
          <w:noProof/>
          <w:lang w:val="en-US"/>
        </w:rPr>
      </w:pPr>
    </w:p>
    <w:p w14:paraId="7FE3151F" w14:textId="77777777" w:rsidR="00B3451F" w:rsidRPr="003E340D" w:rsidRDefault="00B3451F" w:rsidP="0035584D">
      <w:pPr>
        <w:rPr>
          <w:noProof/>
          <w:lang w:val="en-US"/>
        </w:rPr>
      </w:pPr>
    </w:p>
    <w:bookmarkStart w:id="65" w:name="_Toc230437542" w:displacedByCustomXml="next"/>
    <w:bookmarkStart w:id="66" w:name="_Toc494826192" w:displacedByCustomXml="next"/>
    <w:bookmarkStart w:id="67" w:name="_Toc32521151"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7"/>
          <w:bookmarkEnd w:id="66"/>
          <w:bookmarkEnd w:id="65"/>
        </w:p>
        <w:p w14:paraId="33649554" w14:textId="77777777" w:rsidR="00763877" w:rsidRDefault="002B4D29" w:rsidP="00763877">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0E6B6965" w14:textId="77777777" w:rsidR="00E41E32" w:rsidRPr="003E340D" w:rsidRDefault="002B4D29" w:rsidP="00763877">
          <w:pPr>
            <w:rPr>
              <w:lang w:val="en-US"/>
            </w:rPr>
          </w:pPr>
          <w:r w:rsidRPr="003E340D">
            <w:rPr>
              <w:lang w:val="en-US"/>
            </w:rPr>
            <w:fldChar w:fldCharType="end"/>
          </w:r>
        </w:p>
      </w:sdtContent>
    </w:sdt>
    <w:p w14:paraId="49B70941" w14:textId="77777777" w:rsidR="001561D4" w:rsidRPr="003E340D" w:rsidRDefault="00E80A5C" w:rsidP="00C53AAA">
      <w:pPr>
        <w:rPr>
          <w:noProof/>
          <w:lang w:val="en-US"/>
        </w:rPr>
      </w:pPr>
      <w:r w:rsidRPr="003E340D">
        <w:rPr>
          <w:noProof/>
          <w:lang w:val="en-US"/>
        </w:rPr>
        <w:t>--</w:t>
      </w:r>
    </w:p>
    <w:p w14:paraId="698982DF" w14:textId="77777777" w:rsidR="00EF1709" w:rsidRPr="003E340D" w:rsidRDefault="00EF1709">
      <w:pPr>
        <w:spacing w:before="0" w:after="0"/>
        <w:jc w:val="left"/>
        <w:rPr>
          <w:b/>
          <w:caps/>
          <w:lang w:val="en-US"/>
        </w:rPr>
      </w:pPr>
      <w:bookmarkStart w:id="68" w:name="_Toc41690539"/>
      <w:r w:rsidRPr="003E340D">
        <w:rPr>
          <w:lang w:val="en-US"/>
        </w:rPr>
        <w:br w:type="page"/>
      </w:r>
    </w:p>
    <w:p w14:paraId="24AB3420" w14:textId="7D44BC6B" w:rsidR="00C1258D" w:rsidRPr="003E340D" w:rsidRDefault="00C1258D" w:rsidP="00EF1709">
      <w:pPr>
        <w:pStyle w:val="Heading1"/>
        <w:rPr>
          <w:lang w:val="en-US"/>
        </w:rPr>
      </w:pPr>
      <w:bookmarkStart w:id="69" w:name="_Toc230437543"/>
      <w:r w:rsidRPr="003E340D">
        <w:rPr>
          <w:lang w:val="en-US"/>
        </w:rPr>
        <w:lastRenderedPageBreak/>
        <w:t>GIT/KAGGLE/COLAB/</w:t>
      </w:r>
      <w:r w:rsidR="00D53BF7" w:rsidRPr="003E340D">
        <w:rPr>
          <w:lang w:val="en-US"/>
        </w:rPr>
        <w:t>ETC.</w:t>
      </w:r>
      <w:r w:rsidRPr="003E340D">
        <w:rPr>
          <w:lang w:val="en-US"/>
        </w:rPr>
        <w:t xml:space="preserve"> LINK</w:t>
      </w:r>
      <w:bookmarkEnd w:id="69"/>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The default dataset is the DataCo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70" w:name="_Toc230437544"/>
      <w:r w:rsidRPr="003E340D">
        <w:rPr>
          <w:lang w:val="en-US"/>
        </w:rPr>
        <w:lastRenderedPageBreak/>
        <w:t>CURRICULUM VITAE</w:t>
      </w:r>
      <w:bookmarkEnd w:id="68"/>
      <w:bookmarkEnd w:id="70"/>
    </w:p>
    <w:p w14:paraId="05B94416" w14:textId="3E40F922" w:rsidR="001F1177" w:rsidRPr="003E340D" w:rsidRDefault="000504D1" w:rsidP="001F1177">
      <w:pPr>
        <w:jc w:val="center"/>
        <w:rPr>
          <w:caps/>
          <w:color w:val="000000" w:themeColor="text1"/>
          <w:lang w:val="en-US"/>
        </w:rPr>
      </w:pPr>
      <w:r w:rsidRPr="003E340D">
        <w:rPr>
          <w:color w:val="000000" w:themeColor="text1"/>
          <w:lang w:val="en-US"/>
        </w:rPr>
        <w:t>Gülse Dolunay Ünlü</w:t>
      </w:r>
    </w:p>
    <w:p w14:paraId="2F75A190" w14:textId="77777777" w:rsidR="001F1177" w:rsidRPr="003E340D" w:rsidRDefault="001F1177" w:rsidP="001F1177">
      <w:pPr>
        <w:rPr>
          <w:bCs/>
          <w:lang w:val="en-US" w:eastAsia="tr-TR"/>
        </w:rPr>
      </w:pPr>
    </w:p>
    <w:p w14:paraId="4EC3D32D" w14:textId="3729D946" w:rsidR="001F1177" w:rsidRPr="003E340D" w:rsidRDefault="00FF5A20" w:rsidP="001F1177">
      <w:pPr>
        <w:rPr>
          <w:b/>
          <w:lang w:val="en-US" w:eastAsia="tr-TR"/>
        </w:rPr>
      </w:pPr>
      <w:r w:rsidRPr="003E340D">
        <w:rPr>
          <w:b/>
          <w:lang w:val="en-US" w:eastAsia="tr-TR"/>
        </w:rPr>
        <w:t>Education:</w:t>
      </w:r>
    </w:p>
    <w:p w14:paraId="49893239" w14:textId="6E320701" w:rsidR="001F1177" w:rsidRPr="003E340D" w:rsidRDefault="00FF5A20" w:rsidP="001F1177">
      <w:pPr>
        <w:rPr>
          <w:lang w:val="en-US" w:eastAsia="tr-TR"/>
        </w:rPr>
      </w:pPr>
      <w:r w:rsidRPr="003E340D">
        <w:rPr>
          <w:i/>
          <w:iCs/>
          <w:lang w:val="en-US" w:eastAsia="tr-TR"/>
        </w:rPr>
        <w:t>Bachelor’s</w:t>
      </w:r>
      <w:r w:rsidR="001F1177" w:rsidRPr="003E340D">
        <w:rPr>
          <w:lang w:val="en-US" w:eastAsia="tr-TR"/>
        </w:rPr>
        <w:t xml:space="preserve"> </w:t>
      </w:r>
      <w:r w:rsidR="006D6A0F">
        <w:rPr>
          <w:lang w:val="en-US" w:eastAsia="tr-TR"/>
        </w:rPr>
        <w:t>Degree</w:t>
      </w:r>
      <w:r w:rsidR="001F1177" w:rsidRPr="003E340D">
        <w:rPr>
          <w:lang w:val="en-US" w:eastAsia="tr-TR"/>
        </w:rPr>
        <w:t xml:space="preserve">: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D152B34"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w:t>
      </w:r>
      <w:r w:rsidR="00D6679D">
        <w:rPr>
          <w:lang w:val="en-US" w:eastAsia="tr-TR"/>
        </w:rPr>
        <w:t xml:space="preserve">Düzce </w:t>
      </w:r>
      <w:r w:rsidR="000504D1" w:rsidRPr="003E340D">
        <w:rPr>
          <w:lang w:val="en-US" w:eastAsia="tr-TR"/>
        </w:rPr>
        <w:t>Turgut Özal Anadolu Lisesi</w:t>
      </w:r>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5A01E37D" w:rsidR="001F1177" w:rsidRPr="003E340D" w:rsidRDefault="001F1177" w:rsidP="001F1177">
      <w:pPr>
        <w:rPr>
          <w:lang w:val="en-US" w:eastAsia="tr-TR"/>
        </w:rPr>
      </w:pPr>
      <w:r w:rsidRPr="003E340D">
        <w:rPr>
          <w:b/>
          <w:bCs/>
          <w:lang w:val="en-US" w:eastAsia="tr-TR"/>
        </w:rPr>
        <w:t xml:space="preserve">Professional </w:t>
      </w:r>
      <w:r w:rsidR="00FF5A20">
        <w:rPr>
          <w:b/>
          <w:bCs/>
          <w:lang w:val="en-US" w:eastAsia="tr-TR"/>
        </w:rPr>
        <w:t>Skills</w:t>
      </w:r>
      <w:r w:rsidRPr="003E340D">
        <w:rPr>
          <w:b/>
          <w:bCs/>
          <w:lang w:val="en-US" w:eastAsia="tr-TR"/>
        </w:rPr>
        <w:t>:</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12EC07FC" w:rsidR="00134C3E" w:rsidRPr="00D6679D" w:rsidRDefault="00134C3E" w:rsidP="00D6679D">
      <w:pPr>
        <w:pStyle w:val="ListParagraph"/>
        <w:numPr>
          <w:ilvl w:val="0"/>
          <w:numId w:val="21"/>
        </w:numPr>
        <w:rPr>
          <w:b/>
          <w:bCs/>
          <w:lang w:val="en-US" w:eastAsia="tr-TR"/>
        </w:rPr>
      </w:pPr>
      <w:r w:rsidRPr="00D6679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Performed data cleaning and exploratory data analysis on housing data using Python.</w:t>
      </w:r>
    </w:p>
    <w:p w14:paraId="59D75AF3" w14:textId="373C36D6" w:rsidR="00134C3E" w:rsidRPr="00D6679D" w:rsidRDefault="00134C3E" w:rsidP="00D6679D">
      <w:pPr>
        <w:pStyle w:val="ListParagraph"/>
        <w:numPr>
          <w:ilvl w:val="0"/>
          <w:numId w:val="20"/>
        </w:numPr>
        <w:rPr>
          <w:b/>
          <w:bCs/>
          <w:lang w:val="en-US" w:eastAsia="tr-TR"/>
        </w:rPr>
      </w:pPr>
      <w:r w:rsidRPr="00D6679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Conducted data preprocessing and exploratory analysis on a biological dataset using Python.</w:t>
      </w:r>
    </w:p>
    <w:p w14:paraId="654A0B23" w14:textId="196E5F6A" w:rsidR="00134C3E" w:rsidRPr="00D6679D" w:rsidRDefault="00134C3E" w:rsidP="00D6679D">
      <w:pPr>
        <w:pStyle w:val="ListParagraph"/>
        <w:numPr>
          <w:ilvl w:val="0"/>
          <w:numId w:val="20"/>
        </w:numPr>
        <w:rPr>
          <w:b/>
          <w:bCs/>
          <w:lang w:val="en-US" w:eastAsia="tr-TR"/>
        </w:rPr>
      </w:pPr>
      <w:r w:rsidRPr="00D6679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val="en-US" w:eastAsia="tr-TR"/>
        </w:rPr>
      </w:pPr>
      <w:r w:rsidRPr="00D6679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val="en-US" w:eastAsia="tr-TR"/>
        </w:rPr>
      </w:pPr>
      <w:r w:rsidRPr="00D6679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13A89A73" w:rsidR="00C4205F" w:rsidRPr="003E340D" w:rsidRDefault="00C4205F" w:rsidP="001F1177">
      <w:pPr>
        <w:rPr>
          <w:b/>
          <w:bCs/>
          <w:lang w:val="en-US" w:eastAsia="tr-TR"/>
        </w:rPr>
      </w:pPr>
      <w:r w:rsidRPr="003E340D">
        <w:rPr>
          <w:b/>
          <w:bCs/>
          <w:lang w:val="en-US" w:eastAsia="tr-TR"/>
        </w:rPr>
        <w:t xml:space="preserve">Social </w:t>
      </w:r>
      <w:r w:rsidR="00FF5A20">
        <w:rPr>
          <w:b/>
          <w:bCs/>
          <w:lang w:val="en-US" w:eastAsia="tr-TR"/>
        </w:rPr>
        <w:t>A</w:t>
      </w:r>
      <w:r w:rsidRPr="003E340D">
        <w:rPr>
          <w:b/>
          <w:bCs/>
          <w:lang w:val="en-US" w:eastAsia="tr-TR"/>
        </w:rPr>
        <w:t>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449A435D" w14:textId="77777777" w:rsidR="00D6679D" w:rsidRDefault="00D6679D" w:rsidP="00C4205F">
      <w:pPr>
        <w:rPr>
          <w:b/>
          <w:bCs/>
          <w:lang w:val="en-US" w:eastAsia="tr-TR"/>
        </w:rPr>
      </w:pPr>
    </w:p>
    <w:p w14:paraId="2AD870F9" w14:textId="77777777" w:rsidR="00D6679D" w:rsidRDefault="00D6679D" w:rsidP="00C4205F">
      <w:pPr>
        <w:rPr>
          <w:b/>
          <w:bCs/>
          <w:lang w:val="en-US" w:eastAsia="tr-TR"/>
        </w:rPr>
      </w:pPr>
    </w:p>
    <w:p w14:paraId="6917165B" w14:textId="77777777" w:rsidR="00D6679D" w:rsidRDefault="00D6679D" w:rsidP="00C4205F">
      <w:pPr>
        <w:rPr>
          <w:b/>
          <w:bCs/>
          <w:lang w:val="en-US" w:eastAsia="tr-TR"/>
        </w:rPr>
      </w:pPr>
    </w:p>
    <w:p w14:paraId="5B18D547" w14:textId="77777777" w:rsidR="00D6679D" w:rsidRDefault="00D6679D" w:rsidP="00C4205F">
      <w:pPr>
        <w:rPr>
          <w:b/>
          <w:bCs/>
          <w:lang w:val="en-US" w:eastAsia="tr-TR"/>
        </w:rPr>
      </w:pPr>
    </w:p>
    <w:p w14:paraId="1FBA01F5" w14:textId="62BAE06E" w:rsidR="001F1177" w:rsidRPr="00D6679D" w:rsidRDefault="00C4205F" w:rsidP="00C4205F">
      <w:pPr>
        <w:rPr>
          <w:b/>
          <w:bCs/>
          <w:lang w:val="en-US" w:eastAsia="tr-TR"/>
        </w:rPr>
      </w:pPr>
      <w:r w:rsidRPr="003E340D">
        <w:rPr>
          <w:b/>
          <w:bCs/>
          <w:lang w:val="en-US" w:eastAsia="tr-TR"/>
        </w:rPr>
        <w:lastRenderedPageBreak/>
        <w:t>Personal Information:</w:t>
      </w: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Düzce</w:t>
            </w:r>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linkedin.com/in/gulsedolunayunlu</w:t>
            </w:r>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5BCF3" w14:textId="77777777" w:rsidR="00890B8C" w:rsidRDefault="00890B8C" w:rsidP="00C53AAA">
      <w:r>
        <w:separator/>
      </w:r>
    </w:p>
    <w:p w14:paraId="01FEB210" w14:textId="77777777" w:rsidR="00890B8C" w:rsidRDefault="00890B8C" w:rsidP="00C53AAA"/>
    <w:p w14:paraId="2301C5FD" w14:textId="77777777" w:rsidR="00890B8C" w:rsidRDefault="00890B8C" w:rsidP="00C53AAA"/>
  </w:endnote>
  <w:endnote w:type="continuationSeparator" w:id="0">
    <w:p w14:paraId="47817F0B" w14:textId="77777777" w:rsidR="00890B8C" w:rsidRDefault="00890B8C" w:rsidP="00C53AAA">
      <w:r>
        <w:continuationSeparator/>
      </w:r>
    </w:p>
    <w:p w14:paraId="4DF39BA4" w14:textId="77777777" w:rsidR="00890B8C" w:rsidRDefault="00890B8C" w:rsidP="00C53AAA"/>
    <w:p w14:paraId="15A6C9D5" w14:textId="77777777" w:rsidR="00890B8C" w:rsidRDefault="00890B8C"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6E431CF6" w:rsidR="003E0E9B" w:rsidRPr="00ED623D" w:rsidRDefault="003E0E9B" w:rsidP="00C53AAA">
    <w:pPr>
      <w:pStyle w:val="Footer"/>
    </w:pPr>
    <w:r w:rsidRPr="00246589">
      <w:t xml:space="preserve">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7F938" w14:textId="77777777" w:rsidR="00890B8C" w:rsidRPr="00ED623D" w:rsidRDefault="00890B8C" w:rsidP="00C53AAA">
      <w:pPr>
        <w:rPr>
          <w:szCs w:val="18"/>
        </w:rPr>
      </w:pPr>
      <w:r>
        <w:separator/>
      </w:r>
    </w:p>
    <w:p w14:paraId="26B0B090" w14:textId="77777777" w:rsidR="00890B8C" w:rsidRDefault="00890B8C" w:rsidP="00C53AAA"/>
    <w:p w14:paraId="63724845" w14:textId="77777777" w:rsidR="00890B8C" w:rsidRDefault="00890B8C" w:rsidP="00C53AAA"/>
  </w:footnote>
  <w:footnote w:type="continuationSeparator" w:id="0">
    <w:p w14:paraId="13EB7C6D" w14:textId="77777777" w:rsidR="00890B8C" w:rsidRDefault="00890B8C" w:rsidP="00C53AAA">
      <w:r>
        <w:continuationSeparator/>
      </w:r>
    </w:p>
    <w:p w14:paraId="4C110F27" w14:textId="77777777" w:rsidR="00890B8C" w:rsidRDefault="00890B8C" w:rsidP="00C53AAA"/>
    <w:p w14:paraId="457F35CA" w14:textId="77777777" w:rsidR="00890B8C" w:rsidRDefault="00890B8C"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6A0F"/>
    <w:rsid w:val="006D73A8"/>
    <w:rsid w:val="006E7ABB"/>
    <w:rsid w:val="006F4882"/>
    <w:rsid w:val="00700046"/>
    <w:rsid w:val="007042B9"/>
    <w:rsid w:val="0070645E"/>
    <w:rsid w:val="0070729C"/>
    <w:rsid w:val="00707DD5"/>
    <w:rsid w:val="00711A64"/>
    <w:rsid w:val="007129C8"/>
    <w:rsid w:val="00712F96"/>
    <w:rsid w:val="007141CB"/>
    <w:rsid w:val="00725AC5"/>
    <w:rsid w:val="00725AE6"/>
    <w:rsid w:val="007261DB"/>
    <w:rsid w:val="00726D41"/>
    <w:rsid w:val="00731C12"/>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451F"/>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27FF"/>
    <w:rsid w:val="00D4791F"/>
    <w:rsid w:val="00D5321C"/>
    <w:rsid w:val="00D53BF7"/>
    <w:rsid w:val="00D542F4"/>
    <w:rsid w:val="00D60B9F"/>
    <w:rsid w:val="00D64F2F"/>
    <w:rsid w:val="00D6679D"/>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5</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10</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11</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8</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9</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75CBD9F4-6656-4014-B4D5-8B17207FE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271</TotalTime>
  <Pages>30</Pages>
  <Words>9349</Words>
  <Characters>53292</Characters>
  <Application>Microsoft Office Word</Application>
  <DocSecurity>0</DocSecurity>
  <Lines>444</Lines>
  <Paragraphs>125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62516</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24</cp:revision>
  <cp:lastPrinted>2016-06-29T17:56:00Z</cp:lastPrinted>
  <dcterms:created xsi:type="dcterms:W3CDTF">2026-05-20T14:29:00Z</dcterms:created>
  <dcterms:modified xsi:type="dcterms:W3CDTF">2026-05-23T11:05:00Z</dcterms:modified>
</cp:coreProperties>
</file>