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rPr>
      </w:pPr>
      <w:bookmarkStart w:id="0" w:name="_Toc391505030"/>
      <w:bookmarkStart w:id="1" w:name="_Toc391567215"/>
      <w:r w:rsidRPr="003E340D">
        <w:rPr>
          <w:noProof/>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rPr>
      </w:pPr>
    </w:p>
    <w:p w14:paraId="3E21DE66" w14:textId="77777777" w:rsidR="00EA22B0" w:rsidRPr="003E340D" w:rsidRDefault="00EA22B0" w:rsidP="00EA22B0">
      <w:pPr>
        <w:jc w:val="center"/>
        <w:rPr>
          <w:bCs/>
          <w:sz w:val="32"/>
          <w:szCs w:val="32"/>
        </w:rPr>
      </w:pPr>
    </w:p>
    <w:p w14:paraId="345DD422" w14:textId="77777777" w:rsidR="00EA22B0" w:rsidRPr="003E340D" w:rsidRDefault="00EA22B0" w:rsidP="00EA22B0">
      <w:pPr>
        <w:jc w:val="center"/>
        <w:rPr>
          <w:bCs/>
          <w:sz w:val="32"/>
          <w:szCs w:val="32"/>
        </w:rPr>
      </w:pPr>
    </w:p>
    <w:p w14:paraId="0E9FF778" w14:textId="77777777" w:rsidR="00EA22B0" w:rsidRPr="003E340D" w:rsidRDefault="00EA22B0" w:rsidP="00EA22B0">
      <w:pPr>
        <w:jc w:val="center"/>
        <w:rPr>
          <w:bCs/>
          <w:sz w:val="32"/>
          <w:szCs w:val="32"/>
        </w:rPr>
      </w:pPr>
    </w:p>
    <w:p w14:paraId="606B0E7C" w14:textId="77777777" w:rsidR="00EA22B0" w:rsidRPr="003E340D" w:rsidRDefault="00EA22B0" w:rsidP="00EA22B0">
      <w:pPr>
        <w:jc w:val="center"/>
        <w:rPr>
          <w:bCs/>
          <w:sz w:val="32"/>
          <w:szCs w:val="32"/>
        </w:rPr>
      </w:pPr>
      <w:r w:rsidRPr="003E340D">
        <w:rPr>
          <w:bCs/>
          <w:sz w:val="32"/>
          <w:szCs w:val="32"/>
        </w:rPr>
        <w:t>Piri Reis University</w:t>
      </w:r>
    </w:p>
    <w:p w14:paraId="0617A602" w14:textId="5792FA44" w:rsidR="00EA22B0" w:rsidRPr="003E340D" w:rsidRDefault="00EA22B0" w:rsidP="00EA22B0">
      <w:pPr>
        <w:jc w:val="center"/>
        <w:rPr>
          <w:bCs/>
          <w:sz w:val="32"/>
          <w:szCs w:val="32"/>
        </w:rPr>
      </w:pPr>
      <w:r w:rsidRPr="003E340D">
        <w:rPr>
          <w:bCs/>
          <w:sz w:val="32"/>
          <w:szCs w:val="32"/>
        </w:rPr>
        <w:t>Faculty of Economics and Administrative Sciences</w:t>
      </w:r>
    </w:p>
    <w:p w14:paraId="2C670A77" w14:textId="68865090" w:rsidR="00EA22B0" w:rsidRPr="003E340D" w:rsidRDefault="00EA22B0" w:rsidP="00EA22B0">
      <w:pPr>
        <w:jc w:val="center"/>
        <w:rPr>
          <w:b/>
          <w:sz w:val="32"/>
          <w:szCs w:val="32"/>
        </w:rPr>
      </w:pPr>
      <w:r w:rsidRPr="003E340D">
        <w:rPr>
          <w:b/>
          <w:sz w:val="32"/>
          <w:szCs w:val="32"/>
        </w:rPr>
        <w:t>Management Information Systems Department</w:t>
      </w:r>
    </w:p>
    <w:p w14:paraId="03CD8F77" w14:textId="000571F8" w:rsidR="00EA22B0" w:rsidRPr="003E340D" w:rsidRDefault="00EA22B0" w:rsidP="00EA22B0">
      <w:pPr>
        <w:jc w:val="center"/>
        <w:rPr>
          <w:b/>
          <w:sz w:val="32"/>
          <w:szCs w:val="32"/>
        </w:rPr>
      </w:pPr>
    </w:p>
    <w:p w14:paraId="3BC08934" w14:textId="77777777" w:rsidR="00EA22B0" w:rsidRPr="003E340D" w:rsidRDefault="00EA22B0" w:rsidP="00EA22B0">
      <w:pPr>
        <w:jc w:val="center"/>
        <w:rPr>
          <w:b/>
          <w:sz w:val="32"/>
          <w:szCs w:val="32"/>
        </w:rPr>
      </w:pPr>
      <w:r w:rsidRPr="003E340D">
        <w:rPr>
          <w:b/>
          <w:sz w:val="32"/>
          <w:szCs w:val="32"/>
        </w:rPr>
        <w:t>GRADUATION THESIS – YBS421</w:t>
      </w:r>
    </w:p>
    <w:p w14:paraId="3C97F38C" w14:textId="77777777" w:rsidR="00EA22B0" w:rsidRPr="003E340D" w:rsidRDefault="00EA22B0" w:rsidP="00D416A2">
      <w:pPr>
        <w:rPr>
          <w:bCs/>
          <w:sz w:val="32"/>
          <w:szCs w:val="32"/>
        </w:rPr>
      </w:pPr>
    </w:p>
    <w:p w14:paraId="1D12CFE3" w14:textId="77777777" w:rsidR="00EA22B0" w:rsidRPr="003E340D" w:rsidRDefault="00EA22B0" w:rsidP="00B109B8">
      <w:pPr>
        <w:jc w:val="center"/>
        <w:rPr>
          <w:b/>
          <w:color w:val="FF0000"/>
          <w:sz w:val="32"/>
          <w:szCs w:val="32"/>
        </w:rPr>
      </w:pPr>
    </w:p>
    <w:p w14:paraId="5D9DC942" w14:textId="58E6575C" w:rsidR="00B109B8" w:rsidRPr="003E340D" w:rsidRDefault="00C67D80" w:rsidP="00B109B8">
      <w:pPr>
        <w:jc w:val="center"/>
        <w:rPr>
          <w:bCs/>
          <w:color w:val="000000" w:themeColor="text1"/>
          <w:sz w:val="32"/>
          <w:szCs w:val="32"/>
        </w:rPr>
      </w:pPr>
      <w:r w:rsidRPr="003E340D">
        <w:rPr>
          <w:b/>
          <w:color w:val="000000" w:themeColor="text1"/>
          <w:sz w:val="32"/>
          <w:szCs w:val="32"/>
        </w:rPr>
        <w:t>SUPPLY CHAIN VISIBILITY AND RISK ASSESSMENT PLATFORM</w:t>
      </w:r>
    </w:p>
    <w:p w14:paraId="093EC405" w14:textId="77777777" w:rsidR="00B109B8" w:rsidRPr="003E340D" w:rsidRDefault="00B109B8" w:rsidP="00B109B8">
      <w:pPr>
        <w:jc w:val="center"/>
        <w:rPr>
          <w:bCs/>
          <w:color w:val="000000" w:themeColor="text1"/>
          <w:sz w:val="32"/>
          <w:szCs w:val="32"/>
        </w:rPr>
      </w:pPr>
    </w:p>
    <w:p w14:paraId="47F29B87" w14:textId="11E07E3A" w:rsidR="00B109B8" w:rsidRPr="003E340D" w:rsidRDefault="00C67D80" w:rsidP="00B109B8">
      <w:pPr>
        <w:jc w:val="center"/>
        <w:rPr>
          <w:b/>
          <w:color w:val="000000" w:themeColor="text1"/>
          <w:sz w:val="32"/>
          <w:szCs w:val="32"/>
        </w:rPr>
      </w:pPr>
      <w:proofErr w:type="spellStart"/>
      <w:r w:rsidRPr="003E340D">
        <w:rPr>
          <w:b/>
          <w:color w:val="000000" w:themeColor="text1"/>
          <w:sz w:val="32"/>
          <w:szCs w:val="32"/>
        </w:rPr>
        <w:t>Gülse</w:t>
      </w:r>
      <w:proofErr w:type="spellEnd"/>
      <w:r w:rsidRPr="003E340D">
        <w:rPr>
          <w:b/>
          <w:color w:val="000000" w:themeColor="text1"/>
          <w:sz w:val="32"/>
          <w:szCs w:val="32"/>
        </w:rPr>
        <w:t xml:space="preserve"> Dolunay ÜNLÜ</w:t>
      </w:r>
    </w:p>
    <w:p w14:paraId="425AFEA2" w14:textId="7498D01A" w:rsidR="00B109B8" w:rsidRPr="00D416A2" w:rsidRDefault="00C67D80" w:rsidP="00D416A2">
      <w:pPr>
        <w:jc w:val="center"/>
        <w:rPr>
          <w:b/>
          <w:color w:val="000000" w:themeColor="text1"/>
          <w:sz w:val="32"/>
          <w:szCs w:val="32"/>
        </w:rPr>
      </w:pPr>
      <w:r w:rsidRPr="003E340D">
        <w:rPr>
          <w:b/>
          <w:color w:val="000000" w:themeColor="text1"/>
          <w:sz w:val="32"/>
          <w:szCs w:val="32"/>
        </w:rPr>
        <w:t>20210305007</w:t>
      </w:r>
    </w:p>
    <w:p w14:paraId="37E75455" w14:textId="77777777" w:rsidR="00B109B8" w:rsidRPr="003E340D" w:rsidRDefault="00B109B8" w:rsidP="00B109B8">
      <w:pPr>
        <w:jc w:val="center"/>
        <w:rPr>
          <w:bCs/>
          <w:color w:val="000000" w:themeColor="text1"/>
          <w:sz w:val="32"/>
          <w:szCs w:val="32"/>
        </w:rPr>
      </w:pPr>
    </w:p>
    <w:p w14:paraId="409B25A8" w14:textId="23150BD6" w:rsidR="00B109B8" w:rsidRPr="003E340D" w:rsidRDefault="00B109B8" w:rsidP="00B109B8">
      <w:pPr>
        <w:jc w:val="center"/>
        <w:rPr>
          <w:bCs/>
          <w:color w:val="000000" w:themeColor="text1"/>
          <w:sz w:val="32"/>
          <w:szCs w:val="32"/>
        </w:rPr>
      </w:pPr>
      <w:r w:rsidRPr="003E340D">
        <w:rPr>
          <w:bCs/>
          <w:color w:val="000000" w:themeColor="text1"/>
          <w:sz w:val="32"/>
          <w:szCs w:val="32"/>
        </w:rPr>
        <w:t xml:space="preserve">Advisor: </w:t>
      </w:r>
      <w:r w:rsidR="006D6A0F">
        <w:rPr>
          <w:bCs/>
          <w:color w:val="000000" w:themeColor="text1"/>
          <w:sz w:val="32"/>
          <w:szCs w:val="32"/>
        </w:rPr>
        <w:t>Assoc</w:t>
      </w:r>
      <w:r w:rsidR="00C67D80" w:rsidRPr="003E340D">
        <w:rPr>
          <w:bCs/>
          <w:color w:val="000000" w:themeColor="text1"/>
          <w:sz w:val="32"/>
          <w:szCs w:val="32"/>
        </w:rPr>
        <w:t>.</w:t>
      </w:r>
      <w:r w:rsidR="006D6A0F">
        <w:rPr>
          <w:bCs/>
          <w:color w:val="000000" w:themeColor="text1"/>
          <w:sz w:val="32"/>
          <w:szCs w:val="32"/>
        </w:rPr>
        <w:t xml:space="preserve"> Prof.</w:t>
      </w:r>
      <w:r w:rsidR="00C67D80" w:rsidRPr="003E340D">
        <w:rPr>
          <w:bCs/>
          <w:color w:val="000000" w:themeColor="text1"/>
          <w:sz w:val="32"/>
          <w:szCs w:val="32"/>
        </w:rPr>
        <w:t xml:space="preserve"> Dr. Orhan Özgür AYBAR</w:t>
      </w:r>
    </w:p>
    <w:p w14:paraId="016FFAF2" w14:textId="77777777" w:rsidR="00562334" w:rsidRPr="003E340D" w:rsidRDefault="00562334" w:rsidP="00D416A2">
      <w:pPr>
        <w:rPr>
          <w:bCs/>
          <w:sz w:val="32"/>
          <w:szCs w:val="32"/>
        </w:rPr>
      </w:pPr>
    </w:p>
    <w:p w14:paraId="569019D8" w14:textId="5A8950A7" w:rsidR="00B109B8" w:rsidRPr="003E340D" w:rsidRDefault="00B109B8" w:rsidP="00B109B8">
      <w:pPr>
        <w:jc w:val="center"/>
        <w:rPr>
          <w:bCs/>
          <w:sz w:val="32"/>
          <w:szCs w:val="32"/>
        </w:rPr>
      </w:pPr>
      <w:r w:rsidRPr="003E340D">
        <w:rPr>
          <w:bCs/>
          <w:sz w:val="32"/>
          <w:szCs w:val="32"/>
        </w:rPr>
        <w:t>İstanbul</w:t>
      </w:r>
      <w:r w:rsidR="00D83B4B">
        <w:rPr>
          <w:bCs/>
          <w:sz w:val="32"/>
          <w:szCs w:val="32"/>
        </w:rPr>
        <w:t>,</w:t>
      </w:r>
      <w:r w:rsidRPr="003E340D">
        <w:rPr>
          <w:bCs/>
          <w:sz w:val="32"/>
          <w:szCs w:val="32"/>
        </w:rPr>
        <w:t xml:space="preserve"> </w:t>
      </w:r>
      <w:r w:rsidRPr="003E340D">
        <w:rPr>
          <w:bCs/>
          <w:color w:val="000000" w:themeColor="text1"/>
          <w:sz w:val="32"/>
          <w:szCs w:val="32"/>
        </w:rPr>
        <w:t>May 202</w:t>
      </w:r>
      <w:r w:rsidR="00C67D80" w:rsidRPr="003E340D">
        <w:rPr>
          <w:bCs/>
          <w:color w:val="000000" w:themeColor="text1"/>
          <w:sz w:val="32"/>
          <w:szCs w:val="32"/>
        </w:rPr>
        <w:t>6</w:t>
      </w:r>
      <w:r w:rsidRPr="003E340D">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r w:rsidRPr="003E340D">
        <w:t xml:space="preserve">I hereby declare that this thesis represents my own work which has been done after registration for the </w:t>
      </w:r>
      <w:r w:rsidR="00D53BF7" w:rsidRPr="003E340D">
        <w:t>bachelor’s degree</w:t>
      </w:r>
      <w:r w:rsidRPr="003E340D">
        <w:t xml:space="preserve"> at Piri Reis </w:t>
      </w:r>
      <w:r w:rsidR="006D232C" w:rsidRPr="003E340D">
        <w:t>University and</w:t>
      </w:r>
      <w:r w:rsidRPr="003E340D">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 w14:paraId="3263EF2D" w14:textId="77777777" w:rsidR="008D09C0" w:rsidRPr="003E340D" w:rsidRDefault="008D09C0" w:rsidP="008D09C0"/>
    <w:p w14:paraId="3EDB66FE" w14:textId="77777777" w:rsidR="008D09C0" w:rsidRPr="003E340D" w:rsidRDefault="008D09C0" w:rsidP="008D09C0"/>
    <w:p w14:paraId="020AE95B" w14:textId="77777777" w:rsidR="008D09C0" w:rsidRPr="003E340D" w:rsidRDefault="008D09C0" w:rsidP="008D09C0"/>
    <w:p w14:paraId="77A6FBAE" w14:textId="77777777" w:rsidR="008D09C0" w:rsidRPr="003E340D" w:rsidRDefault="008D09C0" w:rsidP="008D09C0"/>
    <w:p w14:paraId="5C12482F" w14:textId="77777777" w:rsidR="00B109B8" w:rsidRPr="003E340D" w:rsidRDefault="00B109B8" w:rsidP="009F6307">
      <w:pPr>
        <w:ind w:firstLine="6237"/>
      </w:pPr>
      <w:r w:rsidRPr="003E340D">
        <w:t>Signature:</w:t>
      </w:r>
    </w:p>
    <w:p w14:paraId="44681B4D" w14:textId="77777777" w:rsidR="00B109B8" w:rsidRPr="003E340D" w:rsidRDefault="00B109B8" w:rsidP="009F6307">
      <w:pPr>
        <w:ind w:firstLine="6237"/>
      </w:pPr>
      <w:r w:rsidRPr="003E340D">
        <w:t xml:space="preserve">                                                </w:t>
      </w:r>
    </w:p>
    <w:p w14:paraId="68EC25D9" w14:textId="0A8A6A14" w:rsidR="00B109B8" w:rsidRPr="003E340D" w:rsidRDefault="00B109B8" w:rsidP="009F6307">
      <w:pPr>
        <w:ind w:firstLine="6237"/>
        <w:rPr>
          <w:color w:val="000000" w:themeColor="text1"/>
        </w:rPr>
      </w:pPr>
      <w:r w:rsidRPr="003E340D">
        <w:t xml:space="preserve">Date: </w:t>
      </w:r>
    </w:p>
    <w:p w14:paraId="4674DD9C" w14:textId="77777777" w:rsidR="00B109B8" w:rsidRPr="003E340D" w:rsidRDefault="00B109B8" w:rsidP="008D09C0">
      <w:pPr>
        <w:rPr>
          <w:noProof/>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eastAsia="tr-TR"/>
        </w:rPr>
      </w:pPr>
    </w:p>
    <w:bookmarkEnd w:id="3"/>
    <w:p w14:paraId="515A8695" w14:textId="77777777" w:rsidR="00B109B8" w:rsidRPr="003E340D" w:rsidRDefault="00B109B8" w:rsidP="00B109B8">
      <w:pPr>
        <w:rPr>
          <w:lang w:eastAsia="tr-TR"/>
        </w:rPr>
      </w:pPr>
      <w:r w:rsidRPr="003E340D">
        <w:rPr>
          <w:lang w:eastAsia="tr-TR"/>
        </w:rPr>
        <w:t xml:space="preserve"> </w:t>
      </w:r>
    </w:p>
    <w:p w14:paraId="18E9EFAD" w14:textId="77777777" w:rsidR="00B109B8" w:rsidRPr="003E340D" w:rsidRDefault="00B109B8" w:rsidP="00B109B8">
      <w:pPr>
        <w:rPr>
          <w:rFonts w:ascii="Times New Roman" w:hAnsi="Times New Roman"/>
          <w:lang w:eastAsia="tr-TR"/>
        </w:rPr>
      </w:pPr>
    </w:p>
    <w:p w14:paraId="619C88C0" w14:textId="77777777" w:rsidR="00B109B8" w:rsidRPr="003E340D" w:rsidRDefault="00B109B8" w:rsidP="00B109B8">
      <w:pPr>
        <w:rPr>
          <w:rFonts w:ascii="Times New Roman" w:hAnsi="Times New Roman"/>
          <w:lang w:eastAsia="tr-TR"/>
        </w:rPr>
      </w:pPr>
    </w:p>
    <w:p w14:paraId="4D3723D6" w14:textId="77777777" w:rsidR="00B109B8" w:rsidRPr="003E340D" w:rsidRDefault="00B109B8" w:rsidP="00B109B8">
      <w:pPr>
        <w:rPr>
          <w:rFonts w:ascii="Times New Roman" w:hAnsi="Times New Roman"/>
          <w:lang w:eastAsia="tr-TR"/>
        </w:rPr>
      </w:pPr>
    </w:p>
    <w:p w14:paraId="5766ACC5" w14:textId="77777777" w:rsidR="00B109B8" w:rsidRPr="003E340D" w:rsidRDefault="00B109B8" w:rsidP="00B109B8">
      <w:pPr>
        <w:spacing w:after="0"/>
        <w:rPr>
          <w:b/>
        </w:rPr>
      </w:pPr>
      <w:r w:rsidRPr="003E340D">
        <w:rPr>
          <w:b/>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eastAsia="tr-TR"/>
        </w:rPr>
      </w:pPr>
      <w:r w:rsidRPr="003E340D">
        <w:rPr>
          <w:rFonts w:ascii="Times New Roman" w:eastAsia="MS Gothic" w:hAnsi="Times New Roman"/>
          <w:b/>
          <w:caps/>
          <w:lang w:eastAsia="tr-TR"/>
        </w:rPr>
        <w:t xml:space="preserve"> </w:t>
      </w:r>
      <w:r w:rsidRPr="003E340D">
        <w:rPr>
          <w:lang w:eastAsia="tr-TR"/>
        </w:rPr>
        <w:t xml:space="preserve">  </w:t>
      </w:r>
      <w:r w:rsidR="00C67D80" w:rsidRPr="003E340D">
        <w:rPr>
          <w:lang w:eastAsia="tr-TR"/>
        </w:rPr>
        <w:t xml:space="preserve">I would like to express my sincere gratitude to my advisor, </w:t>
      </w:r>
      <w:r w:rsidR="006D6A0F">
        <w:rPr>
          <w:lang w:eastAsia="tr-TR"/>
        </w:rPr>
        <w:t>Assoc</w:t>
      </w:r>
      <w:r w:rsidR="00C67D80" w:rsidRPr="003E340D">
        <w:rPr>
          <w:lang w:eastAsia="tr-TR"/>
        </w:rPr>
        <w:t>.</w:t>
      </w:r>
      <w:r w:rsidR="006D6A0F">
        <w:rPr>
          <w:lang w:eastAsia="tr-TR"/>
        </w:rPr>
        <w:t xml:space="preserve"> Prof.</w:t>
      </w:r>
      <w:r w:rsidR="00C67D80" w:rsidRPr="003E340D">
        <w:rPr>
          <w:lang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eastAsia="tr-TR"/>
        </w:rPr>
      </w:pPr>
      <w:r w:rsidRPr="003E340D">
        <w:rPr>
          <w:lang w:eastAsia="tr-TR"/>
        </w:rPr>
        <w:br/>
      </w:r>
      <w:r w:rsidRPr="003E340D">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eastAsia="tr-TR"/>
        </w:rPr>
      </w:pPr>
      <w:r w:rsidRPr="003E340D">
        <w:rPr>
          <w:lang w:eastAsia="tr-TR"/>
        </w:rPr>
        <w:br/>
      </w:r>
      <w:r w:rsidRPr="003E340D">
        <w:rPr>
          <w:lang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rPr>
      </w:pPr>
    </w:p>
    <w:p w14:paraId="089E5367" w14:textId="476D2E67" w:rsidR="00B109B8" w:rsidRPr="003E340D" w:rsidRDefault="00D416A2" w:rsidP="00D416A2">
      <w:pPr>
        <w:spacing w:after="0" w:line="240" w:lineRule="auto"/>
        <w:rPr>
          <w:rFonts w:ascii="Verdana" w:hAnsi="Verdana"/>
          <w:szCs w:val="20"/>
        </w:rPr>
      </w:pPr>
      <w:r>
        <w:rPr>
          <w:rFonts w:ascii="Verdana" w:hAnsi="Verdana"/>
          <w:szCs w:val="20"/>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r w:rsidRPr="003E340D">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r w:rsidRPr="003E340D">
        <w:br/>
      </w:r>
      <w:r w:rsidRPr="003E340D">
        <w:br/>
        <w:t xml:space="preserve">The platform was developed with Python and </w:t>
      </w:r>
      <w:proofErr w:type="spellStart"/>
      <w:r w:rsidRPr="003E340D">
        <w:t>Streamlit</w:t>
      </w:r>
      <w:proofErr w:type="spellEnd"/>
      <w:r w:rsidRPr="003E340D">
        <w:t xml:space="preserve">. It uses the public </w:t>
      </w:r>
      <w:proofErr w:type="spellStart"/>
      <w:r w:rsidRPr="003E340D">
        <w:t>DataCo</w:t>
      </w:r>
      <w:proofErr w:type="spellEnd"/>
      <w:r w:rsidRPr="003E340D">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r w:rsidRPr="003E340D">
        <w:br/>
      </w:r>
      <w:r w:rsidRPr="003E340D">
        <w:br/>
        <w:t xml:space="preserve">The main contribution of the project is that it is not limited to a single static dataset. Instead, it provides a reusable dashboard structure where different supply chain datasets can be standardized and </w:t>
      </w:r>
      <w:r w:rsidR="006D6A0F" w:rsidRPr="003E340D">
        <w:t>analyzed</w:t>
      </w:r>
      <w:r w:rsidRPr="003E340D">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r w:rsidRPr="003E340D">
        <w:br/>
      </w:r>
      <w:r w:rsidRPr="003E340D">
        <w:br/>
        <w:t xml:space="preserve">Key Words: Supply Chain Visibility, Risk Assessment, Data Standardization, </w:t>
      </w:r>
      <w:proofErr w:type="spellStart"/>
      <w:r w:rsidRPr="003E340D">
        <w:t>Streamlit</w:t>
      </w:r>
      <w:proofErr w:type="spellEnd"/>
      <w:r w:rsidRPr="003E340D">
        <w:t xml:space="preserve"> Dashboard, Business Intelligence, Demand Forecasting</w:t>
      </w:r>
    </w:p>
    <w:p w14:paraId="0B3D81FF" w14:textId="77777777" w:rsidR="00B109B8" w:rsidRPr="003E340D" w:rsidRDefault="00B109B8" w:rsidP="00B109B8">
      <w:pPr>
        <w:pStyle w:val="TOCHeading"/>
        <w:numPr>
          <w:ilvl w:val="0"/>
          <w:numId w:val="0"/>
        </w:numPr>
        <w:ind w:left="432"/>
      </w:pPr>
    </w:p>
    <w:p w14:paraId="51B0B7E7" w14:textId="77777777" w:rsidR="00B109B8" w:rsidRPr="003E340D" w:rsidRDefault="00B109B8" w:rsidP="00B109B8">
      <w:pPr>
        <w:pStyle w:val="TOCHeading"/>
        <w:numPr>
          <w:ilvl w:val="0"/>
          <w:numId w:val="0"/>
        </w:numPr>
        <w:ind w:left="432"/>
      </w:pPr>
    </w:p>
    <w:p w14:paraId="038BEF77" w14:textId="77777777" w:rsidR="00B109B8" w:rsidRPr="003E340D" w:rsidRDefault="00B109B8" w:rsidP="00B109B8">
      <w:pPr>
        <w:spacing w:after="0"/>
        <w:rPr>
          <w:b/>
          <w:caps/>
        </w:rPr>
      </w:pPr>
      <w:r w:rsidRPr="003E340D">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hAnsi="Trebuchet MS"/>
          <w:b w:val="0"/>
          <w:bCs w:val="0"/>
          <w:sz w:val="22"/>
        </w:rPr>
        <w:id w:val="945503828"/>
        <w:docPartObj>
          <w:docPartGallery w:val="Table of Contents"/>
          <w:docPartUnique/>
        </w:docPartObj>
      </w:sdtPr>
      <w:sdtEndPr>
        <w:rPr>
          <w:rFonts w:asciiTheme="minorHAnsi" w:hAnsiTheme="minorHAnsi"/>
          <w:noProof/>
          <w:sz w:val="24"/>
        </w:rPr>
      </w:sdtEndPr>
      <w:sdtContent>
        <w:p w14:paraId="5FF610EA" w14:textId="102D90DC" w:rsidR="00B3451F" w:rsidRDefault="00B109B8">
          <w:pPr>
            <w:pStyle w:val="TOC1"/>
            <w:rPr>
              <w:rFonts w:asciiTheme="minorHAnsi" w:hAnsiTheme="minorHAnsi"/>
              <w:b w:val="0"/>
              <w:bCs w:val="0"/>
              <w:noProof/>
            </w:rPr>
          </w:pPr>
          <w:r w:rsidRPr="003E340D">
            <w:rPr>
              <w:rFonts w:ascii="Times New Roman" w:hAnsi="Times New Roman"/>
            </w:rPr>
            <w:fldChar w:fldCharType="begin"/>
          </w:r>
          <w:r w:rsidRPr="003E340D">
            <w:rPr>
              <w:rFonts w:ascii="Times New Roman" w:hAnsi="Times New Roman"/>
            </w:rPr>
            <w:instrText xml:space="preserve"> TOC \o "1-3" \h \z \u </w:instrText>
          </w:r>
          <w:r w:rsidRPr="003E340D">
            <w:rPr>
              <w:rFonts w:ascii="Times New Roman" w:hAnsi="Times New Roman"/>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b w:val="0"/>
              <w:bCs w:val="0"/>
              <w:noProof/>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b w:val="0"/>
              <w:bCs w:val="0"/>
              <w:noProof/>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b w:val="0"/>
              <w:bCs w:val="0"/>
              <w:noProof/>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b w:val="0"/>
              <w:bCs w:val="0"/>
              <w:noProof/>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b w:val="0"/>
              <w:bCs w:val="0"/>
              <w:noProof/>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b w:val="0"/>
              <w:bCs w:val="0"/>
              <w:noProof/>
            </w:rPr>
          </w:pPr>
          <w:hyperlink w:anchor="_Toc230437503" w:history="1">
            <w:r w:rsidRPr="0029798B">
              <w:rPr>
                <w:rStyle w:val="Hyperlink"/>
                <w:noProof/>
              </w:rPr>
              <w:t>1</w:t>
            </w:r>
            <w:r>
              <w:rPr>
                <w:rFonts w:asciiTheme="minorHAnsi" w:hAnsiTheme="minorHAnsi"/>
                <w:b w:val="0"/>
                <w:bCs w:val="0"/>
                <w:noProof/>
              </w:rPr>
              <w:tab/>
            </w:r>
            <w:r w:rsidRPr="0029798B">
              <w:rPr>
                <w:rStyle w:val="Hyperlink"/>
                <w:noProof/>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b w:val="0"/>
              <w:bCs w:val="0"/>
              <w:noProof/>
            </w:rPr>
          </w:pPr>
          <w:hyperlink w:anchor="_Toc230437504" w:history="1">
            <w:r w:rsidRPr="0029798B">
              <w:rPr>
                <w:rStyle w:val="Hyperlink"/>
                <w:noProof/>
              </w:rPr>
              <w:t>2</w:t>
            </w:r>
            <w:r>
              <w:rPr>
                <w:rFonts w:asciiTheme="minorHAnsi" w:hAnsiTheme="minorHAnsi"/>
                <w:b w:val="0"/>
                <w:bCs w:val="0"/>
                <w:noProof/>
              </w:rPr>
              <w:tab/>
            </w:r>
            <w:r w:rsidRPr="0029798B">
              <w:rPr>
                <w:rStyle w:val="Hyperlink"/>
                <w:noProof/>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noProof/>
            </w:rPr>
          </w:pPr>
          <w:hyperlink w:anchor="_Toc230437505" w:history="1">
            <w:r w:rsidRPr="0029798B">
              <w:rPr>
                <w:rStyle w:val="Hyperlink"/>
                <w:noProof/>
              </w:rPr>
              <w:t>2.1</w:t>
            </w:r>
            <w:r>
              <w:rPr>
                <w:noProof/>
              </w:rPr>
              <w:tab/>
            </w:r>
            <w:r w:rsidRPr="0029798B">
              <w:rPr>
                <w:rStyle w:val="Hyperlink"/>
                <w:noProof/>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noProof/>
            </w:rPr>
          </w:pPr>
          <w:hyperlink w:anchor="_Toc230437506" w:history="1">
            <w:r w:rsidRPr="0029798B">
              <w:rPr>
                <w:rStyle w:val="Hyperlink"/>
                <w:noProof/>
              </w:rPr>
              <w:t>2.2</w:t>
            </w:r>
            <w:r>
              <w:rPr>
                <w:noProof/>
              </w:rPr>
              <w:tab/>
            </w:r>
            <w:r w:rsidRPr="0029798B">
              <w:rPr>
                <w:rStyle w:val="Hyperlink"/>
                <w:noProof/>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noProof/>
            </w:rPr>
          </w:pPr>
          <w:hyperlink w:anchor="_Toc230437507" w:history="1">
            <w:r w:rsidRPr="0029798B">
              <w:rPr>
                <w:rStyle w:val="Hyperlink"/>
                <w:noProof/>
              </w:rPr>
              <w:t>2.3</w:t>
            </w:r>
            <w:r>
              <w:rPr>
                <w:noProof/>
              </w:rPr>
              <w:tab/>
            </w:r>
            <w:r w:rsidRPr="0029798B">
              <w:rPr>
                <w:rStyle w:val="Hyperlink"/>
                <w:noProof/>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noProof/>
            </w:rPr>
          </w:pPr>
          <w:hyperlink w:anchor="_Toc230437508" w:history="1">
            <w:r w:rsidRPr="0029798B">
              <w:rPr>
                <w:rStyle w:val="Hyperlink"/>
                <w:noProof/>
              </w:rPr>
              <w:t>2.4</w:t>
            </w:r>
            <w:r>
              <w:rPr>
                <w:noProof/>
              </w:rPr>
              <w:tab/>
            </w:r>
            <w:r w:rsidRPr="0029798B">
              <w:rPr>
                <w:rStyle w:val="Hyperlink"/>
                <w:noProof/>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noProof/>
            </w:rPr>
          </w:pPr>
          <w:hyperlink w:anchor="_Toc230437509" w:history="1">
            <w:r w:rsidRPr="0029798B">
              <w:rPr>
                <w:rStyle w:val="Hyperlink"/>
                <w:noProof/>
              </w:rPr>
              <w:t>2.5</w:t>
            </w:r>
            <w:r>
              <w:rPr>
                <w:noProof/>
              </w:rPr>
              <w:tab/>
            </w:r>
            <w:r w:rsidRPr="0029798B">
              <w:rPr>
                <w:rStyle w:val="Hyperlink"/>
                <w:noProof/>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noProof/>
            </w:rPr>
          </w:pPr>
          <w:hyperlink w:anchor="_Toc230437510" w:history="1">
            <w:r w:rsidRPr="0029798B">
              <w:rPr>
                <w:rStyle w:val="Hyperlink"/>
                <w:noProof/>
              </w:rPr>
              <w:t>2.6</w:t>
            </w:r>
            <w:r>
              <w:rPr>
                <w:noProof/>
              </w:rPr>
              <w:tab/>
            </w:r>
            <w:r w:rsidRPr="0029798B">
              <w:rPr>
                <w:rStyle w:val="Hyperlink"/>
                <w:noProof/>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noProof/>
            </w:rPr>
          </w:pPr>
          <w:hyperlink w:anchor="_Toc230437511" w:history="1">
            <w:r w:rsidRPr="0029798B">
              <w:rPr>
                <w:rStyle w:val="Hyperlink"/>
                <w:noProof/>
              </w:rPr>
              <w:t>2.7</w:t>
            </w:r>
            <w:r>
              <w:rPr>
                <w:noProof/>
              </w:rPr>
              <w:tab/>
            </w:r>
            <w:r w:rsidRPr="0029798B">
              <w:rPr>
                <w:rStyle w:val="Hyperlink"/>
                <w:noProof/>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b w:val="0"/>
              <w:bCs w:val="0"/>
              <w:noProof/>
            </w:rPr>
          </w:pPr>
          <w:hyperlink w:anchor="_Toc230437512" w:history="1">
            <w:r w:rsidRPr="0029798B">
              <w:rPr>
                <w:rStyle w:val="Hyperlink"/>
                <w:noProof/>
              </w:rPr>
              <w:t>3</w:t>
            </w:r>
            <w:r>
              <w:rPr>
                <w:rFonts w:asciiTheme="minorHAnsi" w:hAnsiTheme="minorHAnsi"/>
                <w:b w:val="0"/>
                <w:bCs w:val="0"/>
                <w:noProof/>
              </w:rPr>
              <w:tab/>
            </w:r>
            <w:r w:rsidRPr="0029798B">
              <w:rPr>
                <w:rStyle w:val="Hyperlink"/>
                <w:noProof/>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b w:val="0"/>
              <w:bCs w:val="0"/>
              <w:noProof/>
            </w:rPr>
          </w:pPr>
          <w:hyperlink w:anchor="_Toc230437513" w:history="1">
            <w:r w:rsidRPr="0029798B">
              <w:rPr>
                <w:rStyle w:val="Hyperlink"/>
                <w:noProof/>
              </w:rPr>
              <w:t>4</w:t>
            </w:r>
            <w:r>
              <w:rPr>
                <w:rFonts w:asciiTheme="minorHAnsi" w:hAnsiTheme="minorHAnsi"/>
                <w:b w:val="0"/>
                <w:bCs w:val="0"/>
                <w:noProof/>
              </w:rPr>
              <w:tab/>
            </w:r>
            <w:r w:rsidRPr="0029798B">
              <w:rPr>
                <w:rStyle w:val="Hyperlink"/>
                <w:noProof/>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b w:val="0"/>
              <w:bCs w:val="0"/>
              <w:noProof/>
            </w:rPr>
          </w:pPr>
          <w:hyperlink w:anchor="_Toc230437514" w:history="1">
            <w:r w:rsidRPr="0029798B">
              <w:rPr>
                <w:rStyle w:val="Hyperlink"/>
                <w:noProof/>
              </w:rPr>
              <w:t>5</w:t>
            </w:r>
            <w:r>
              <w:rPr>
                <w:rFonts w:asciiTheme="minorHAnsi" w:hAnsiTheme="minorHAnsi"/>
                <w:b w:val="0"/>
                <w:bCs w:val="0"/>
                <w:noProof/>
              </w:rPr>
              <w:tab/>
            </w:r>
            <w:r w:rsidRPr="0029798B">
              <w:rPr>
                <w:rStyle w:val="Hyperlink"/>
                <w:noProof/>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noProof/>
            </w:rPr>
          </w:pPr>
          <w:hyperlink w:anchor="_Toc230437515" w:history="1">
            <w:r w:rsidRPr="0029798B">
              <w:rPr>
                <w:rStyle w:val="Hyperlink"/>
                <w:noProof/>
              </w:rPr>
              <w:t>5.1</w:t>
            </w:r>
            <w:r>
              <w:rPr>
                <w:noProof/>
              </w:rPr>
              <w:tab/>
            </w:r>
            <w:r w:rsidRPr="0029798B">
              <w:rPr>
                <w:rStyle w:val="Hyperlink"/>
                <w:noProof/>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noProof/>
            </w:rPr>
          </w:pPr>
          <w:hyperlink w:anchor="_Toc230437516" w:history="1">
            <w:r w:rsidRPr="0029798B">
              <w:rPr>
                <w:rStyle w:val="Hyperlink"/>
                <w:noProof/>
              </w:rPr>
              <w:t>5.2</w:t>
            </w:r>
            <w:r>
              <w:rPr>
                <w:noProof/>
              </w:rPr>
              <w:tab/>
            </w:r>
            <w:r w:rsidRPr="0029798B">
              <w:rPr>
                <w:rStyle w:val="Hyperlink"/>
                <w:noProof/>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noProof/>
            </w:rPr>
          </w:pPr>
          <w:hyperlink w:anchor="_Toc230437517" w:history="1">
            <w:r w:rsidRPr="0029798B">
              <w:rPr>
                <w:rStyle w:val="Hyperlink"/>
                <w:noProof/>
              </w:rPr>
              <w:t>5.3</w:t>
            </w:r>
            <w:r>
              <w:rPr>
                <w:noProof/>
              </w:rPr>
              <w:tab/>
            </w:r>
            <w:r w:rsidRPr="0029798B">
              <w:rPr>
                <w:rStyle w:val="Hyperlink"/>
                <w:noProof/>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noProof/>
            </w:rPr>
          </w:pPr>
          <w:hyperlink w:anchor="_Toc230437518" w:history="1">
            <w:r w:rsidRPr="0029798B">
              <w:rPr>
                <w:rStyle w:val="Hyperlink"/>
                <w:noProof/>
              </w:rPr>
              <w:t>5.4</w:t>
            </w:r>
            <w:r>
              <w:rPr>
                <w:noProof/>
              </w:rPr>
              <w:tab/>
            </w:r>
            <w:r w:rsidRPr="0029798B">
              <w:rPr>
                <w:rStyle w:val="Hyperlink"/>
                <w:noProof/>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noProof/>
            </w:rPr>
          </w:pPr>
          <w:hyperlink w:anchor="_Toc230437519" w:history="1">
            <w:r w:rsidRPr="0029798B">
              <w:rPr>
                <w:rStyle w:val="Hyperlink"/>
                <w:noProof/>
              </w:rPr>
              <w:t>5.5</w:t>
            </w:r>
            <w:r>
              <w:rPr>
                <w:noProof/>
              </w:rPr>
              <w:tab/>
            </w:r>
            <w:r w:rsidRPr="0029798B">
              <w:rPr>
                <w:rStyle w:val="Hyperlink"/>
                <w:noProof/>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b w:val="0"/>
              <w:bCs w:val="0"/>
              <w:noProof/>
            </w:rPr>
          </w:pPr>
          <w:hyperlink w:anchor="_Toc230437520" w:history="1">
            <w:r w:rsidRPr="0029798B">
              <w:rPr>
                <w:rStyle w:val="Hyperlink"/>
                <w:noProof/>
              </w:rPr>
              <w:t>6</w:t>
            </w:r>
            <w:r>
              <w:rPr>
                <w:rFonts w:asciiTheme="minorHAnsi" w:hAnsiTheme="minorHAnsi"/>
                <w:b w:val="0"/>
                <w:bCs w:val="0"/>
                <w:noProof/>
              </w:rPr>
              <w:tab/>
            </w:r>
            <w:r w:rsidRPr="0029798B">
              <w:rPr>
                <w:rStyle w:val="Hyperlink"/>
                <w:noProof/>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noProof/>
            </w:rPr>
          </w:pPr>
          <w:hyperlink w:anchor="_Toc230437521" w:history="1">
            <w:r w:rsidRPr="0029798B">
              <w:rPr>
                <w:rStyle w:val="Hyperlink"/>
                <w:noProof/>
              </w:rPr>
              <w:t>6.1</w:t>
            </w:r>
            <w:r>
              <w:rPr>
                <w:noProof/>
              </w:rPr>
              <w:tab/>
            </w:r>
            <w:r w:rsidRPr="0029798B">
              <w:rPr>
                <w:rStyle w:val="Hyperlink"/>
                <w:noProof/>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noProof/>
            </w:rPr>
          </w:pPr>
          <w:hyperlink w:anchor="_Toc230437522" w:history="1">
            <w:r w:rsidRPr="0029798B">
              <w:rPr>
                <w:rStyle w:val="Hyperlink"/>
                <w:noProof/>
              </w:rPr>
              <w:t>6.2</w:t>
            </w:r>
            <w:r>
              <w:rPr>
                <w:noProof/>
              </w:rPr>
              <w:tab/>
            </w:r>
            <w:r w:rsidRPr="0029798B">
              <w:rPr>
                <w:rStyle w:val="Hyperlink"/>
                <w:noProof/>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noProof/>
            </w:rPr>
          </w:pPr>
          <w:hyperlink w:anchor="_Toc230437523" w:history="1">
            <w:r w:rsidRPr="0029798B">
              <w:rPr>
                <w:rStyle w:val="Hyperlink"/>
                <w:noProof/>
              </w:rPr>
              <w:t>6.3</w:t>
            </w:r>
            <w:r>
              <w:rPr>
                <w:noProof/>
              </w:rPr>
              <w:tab/>
            </w:r>
            <w:r w:rsidRPr="0029798B">
              <w:rPr>
                <w:rStyle w:val="Hyperlink"/>
                <w:noProof/>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noProof/>
            </w:rPr>
          </w:pPr>
          <w:hyperlink w:anchor="_Toc230437524" w:history="1">
            <w:r w:rsidRPr="0029798B">
              <w:rPr>
                <w:rStyle w:val="Hyperlink"/>
                <w:noProof/>
              </w:rPr>
              <w:t>6.4</w:t>
            </w:r>
            <w:r>
              <w:rPr>
                <w:noProof/>
              </w:rPr>
              <w:tab/>
            </w:r>
            <w:r w:rsidRPr="0029798B">
              <w:rPr>
                <w:rStyle w:val="Hyperlink"/>
                <w:noProof/>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b w:val="0"/>
              <w:bCs w:val="0"/>
              <w:noProof/>
            </w:rPr>
          </w:pPr>
          <w:hyperlink w:anchor="_Toc230437525" w:history="1">
            <w:r w:rsidRPr="0029798B">
              <w:rPr>
                <w:rStyle w:val="Hyperlink"/>
                <w:noProof/>
              </w:rPr>
              <w:t>7</w:t>
            </w:r>
            <w:r>
              <w:rPr>
                <w:rFonts w:asciiTheme="minorHAnsi" w:hAnsiTheme="minorHAnsi"/>
                <w:b w:val="0"/>
                <w:bCs w:val="0"/>
                <w:noProof/>
              </w:rPr>
              <w:tab/>
            </w:r>
            <w:r w:rsidRPr="0029798B">
              <w:rPr>
                <w:rStyle w:val="Hyperlink"/>
                <w:noProof/>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noProof/>
            </w:rPr>
          </w:pPr>
          <w:hyperlink w:anchor="_Toc230437526" w:history="1">
            <w:r w:rsidRPr="0029798B">
              <w:rPr>
                <w:rStyle w:val="Hyperlink"/>
                <w:noProof/>
              </w:rPr>
              <w:t>7.1</w:t>
            </w:r>
            <w:r>
              <w:rPr>
                <w:noProof/>
              </w:rPr>
              <w:tab/>
            </w:r>
            <w:r w:rsidRPr="0029798B">
              <w:rPr>
                <w:rStyle w:val="Hyperlink"/>
                <w:noProof/>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noProof/>
            </w:rPr>
          </w:pPr>
          <w:hyperlink w:anchor="_Toc230437527" w:history="1">
            <w:r w:rsidRPr="0029798B">
              <w:rPr>
                <w:rStyle w:val="Hyperlink"/>
                <w:noProof/>
              </w:rPr>
              <w:t>7.2</w:t>
            </w:r>
            <w:r>
              <w:rPr>
                <w:noProof/>
              </w:rPr>
              <w:tab/>
            </w:r>
            <w:r w:rsidRPr="0029798B">
              <w:rPr>
                <w:rStyle w:val="Hyperlink"/>
                <w:noProof/>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noProof/>
            </w:rPr>
          </w:pPr>
          <w:hyperlink w:anchor="_Toc230437528" w:history="1">
            <w:r w:rsidRPr="0029798B">
              <w:rPr>
                <w:rStyle w:val="Hyperlink"/>
                <w:noProof/>
              </w:rPr>
              <w:t>7.3</w:t>
            </w:r>
            <w:r>
              <w:rPr>
                <w:noProof/>
              </w:rPr>
              <w:tab/>
            </w:r>
            <w:r w:rsidRPr="0029798B">
              <w:rPr>
                <w:rStyle w:val="Hyperlink"/>
                <w:noProof/>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noProof/>
            </w:rPr>
          </w:pPr>
          <w:hyperlink w:anchor="_Toc230437529" w:history="1">
            <w:r w:rsidRPr="0029798B">
              <w:rPr>
                <w:rStyle w:val="Hyperlink"/>
                <w:noProof/>
              </w:rPr>
              <w:t>7.4</w:t>
            </w:r>
            <w:r>
              <w:rPr>
                <w:noProof/>
              </w:rPr>
              <w:tab/>
            </w:r>
            <w:r w:rsidRPr="0029798B">
              <w:rPr>
                <w:rStyle w:val="Hyperlink"/>
                <w:noProof/>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noProof/>
            </w:rPr>
          </w:pPr>
          <w:hyperlink w:anchor="_Toc230437530" w:history="1">
            <w:r w:rsidRPr="0029798B">
              <w:rPr>
                <w:rStyle w:val="Hyperlink"/>
                <w:noProof/>
              </w:rPr>
              <w:t>7.5</w:t>
            </w:r>
            <w:r>
              <w:rPr>
                <w:noProof/>
              </w:rPr>
              <w:tab/>
            </w:r>
            <w:r w:rsidRPr="0029798B">
              <w:rPr>
                <w:rStyle w:val="Hyperlink"/>
                <w:noProof/>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noProof/>
            </w:rPr>
          </w:pPr>
          <w:hyperlink w:anchor="_Toc230437531" w:history="1">
            <w:r w:rsidRPr="0029798B">
              <w:rPr>
                <w:rStyle w:val="Hyperlink"/>
                <w:noProof/>
              </w:rPr>
              <w:t>7.6</w:t>
            </w:r>
            <w:r>
              <w:rPr>
                <w:noProof/>
              </w:rPr>
              <w:tab/>
            </w:r>
            <w:r w:rsidRPr="0029798B">
              <w:rPr>
                <w:rStyle w:val="Hyperlink"/>
                <w:noProof/>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noProof/>
            </w:rPr>
          </w:pPr>
          <w:hyperlink w:anchor="_Toc230437532" w:history="1">
            <w:r w:rsidRPr="0029798B">
              <w:rPr>
                <w:rStyle w:val="Hyperlink"/>
                <w:noProof/>
              </w:rPr>
              <w:t>7.7</w:t>
            </w:r>
            <w:r>
              <w:rPr>
                <w:noProof/>
              </w:rPr>
              <w:tab/>
            </w:r>
            <w:r w:rsidRPr="0029798B">
              <w:rPr>
                <w:rStyle w:val="Hyperlink"/>
                <w:noProof/>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noProof/>
            </w:rPr>
          </w:pPr>
          <w:hyperlink w:anchor="_Toc230437533" w:history="1">
            <w:r w:rsidRPr="0029798B">
              <w:rPr>
                <w:rStyle w:val="Hyperlink"/>
                <w:noProof/>
              </w:rPr>
              <w:t>7.8</w:t>
            </w:r>
            <w:r>
              <w:rPr>
                <w:noProof/>
              </w:rPr>
              <w:tab/>
            </w:r>
            <w:r w:rsidRPr="0029798B">
              <w:rPr>
                <w:rStyle w:val="Hyperlink"/>
                <w:noProof/>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b w:val="0"/>
              <w:bCs w:val="0"/>
              <w:noProof/>
            </w:rPr>
          </w:pPr>
          <w:hyperlink w:anchor="_Toc230437534" w:history="1">
            <w:r w:rsidRPr="0029798B">
              <w:rPr>
                <w:rStyle w:val="Hyperlink"/>
                <w:noProof/>
              </w:rPr>
              <w:t>8</w:t>
            </w:r>
            <w:r>
              <w:rPr>
                <w:rFonts w:asciiTheme="minorHAnsi" w:hAnsiTheme="minorHAnsi"/>
                <w:b w:val="0"/>
                <w:bCs w:val="0"/>
                <w:noProof/>
              </w:rPr>
              <w:tab/>
            </w:r>
            <w:r w:rsidRPr="0029798B">
              <w:rPr>
                <w:rStyle w:val="Hyperlink"/>
                <w:noProof/>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noProof/>
            </w:rPr>
          </w:pPr>
          <w:hyperlink w:anchor="_Toc230437535" w:history="1">
            <w:r w:rsidRPr="0029798B">
              <w:rPr>
                <w:rStyle w:val="Hyperlink"/>
                <w:noProof/>
              </w:rPr>
              <w:t>8.1</w:t>
            </w:r>
            <w:r>
              <w:rPr>
                <w:noProof/>
              </w:rPr>
              <w:tab/>
            </w:r>
            <w:r w:rsidRPr="0029798B">
              <w:rPr>
                <w:rStyle w:val="Hyperlink"/>
                <w:noProof/>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noProof/>
            </w:rPr>
          </w:pPr>
          <w:hyperlink w:anchor="_Toc230437536" w:history="1">
            <w:r w:rsidRPr="0029798B">
              <w:rPr>
                <w:rStyle w:val="Hyperlink"/>
                <w:noProof/>
              </w:rPr>
              <w:t>8.2</w:t>
            </w:r>
            <w:r>
              <w:rPr>
                <w:noProof/>
              </w:rPr>
              <w:tab/>
            </w:r>
            <w:r w:rsidRPr="0029798B">
              <w:rPr>
                <w:rStyle w:val="Hyperlink"/>
                <w:noProof/>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noProof/>
            </w:rPr>
          </w:pPr>
          <w:hyperlink w:anchor="_Toc230437537" w:history="1">
            <w:r w:rsidRPr="0029798B">
              <w:rPr>
                <w:rStyle w:val="Hyperlink"/>
                <w:noProof/>
              </w:rPr>
              <w:t>8.3</w:t>
            </w:r>
            <w:r>
              <w:rPr>
                <w:noProof/>
              </w:rPr>
              <w:tab/>
            </w:r>
            <w:r w:rsidRPr="0029798B">
              <w:rPr>
                <w:rStyle w:val="Hyperlink"/>
                <w:noProof/>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noProof/>
            </w:rPr>
          </w:pPr>
          <w:hyperlink w:anchor="_Toc230437538" w:history="1">
            <w:r w:rsidRPr="0029798B">
              <w:rPr>
                <w:rStyle w:val="Hyperlink"/>
                <w:noProof/>
              </w:rPr>
              <w:t>8.4</w:t>
            </w:r>
            <w:r>
              <w:rPr>
                <w:noProof/>
              </w:rPr>
              <w:tab/>
            </w:r>
            <w:r w:rsidRPr="0029798B">
              <w:rPr>
                <w:rStyle w:val="Hyperlink"/>
                <w:noProof/>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noProof/>
            </w:rPr>
          </w:pPr>
          <w:hyperlink w:anchor="_Toc230437539" w:history="1">
            <w:r w:rsidRPr="0029798B">
              <w:rPr>
                <w:rStyle w:val="Hyperlink"/>
                <w:noProof/>
              </w:rPr>
              <w:t>8.5</w:t>
            </w:r>
            <w:r>
              <w:rPr>
                <w:noProof/>
              </w:rPr>
              <w:tab/>
            </w:r>
            <w:r w:rsidRPr="0029798B">
              <w:rPr>
                <w:rStyle w:val="Hyperlink"/>
                <w:noProof/>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noProof/>
            </w:rPr>
          </w:pPr>
          <w:hyperlink w:anchor="_Toc230437540" w:history="1">
            <w:r w:rsidRPr="0029798B">
              <w:rPr>
                <w:rStyle w:val="Hyperlink"/>
                <w:noProof/>
              </w:rPr>
              <w:t>8.6</w:t>
            </w:r>
            <w:r>
              <w:rPr>
                <w:noProof/>
              </w:rPr>
              <w:tab/>
            </w:r>
            <w:r w:rsidRPr="0029798B">
              <w:rPr>
                <w:rStyle w:val="Hyperlink"/>
                <w:noProof/>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b w:val="0"/>
              <w:bCs w:val="0"/>
              <w:noProof/>
            </w:rPr>
          </w:pPr>
          <w:hyperlink w:anchor="_Toc230437541" w:history="1">
            <w:r w:rsidRPr="0029798B">
              <w:rPr>
                <w:rStyle w:val="Hyperlink"/>
                <w:noProof/>
              </w:rPr>
              <w:t>9</w:t>
            </w:r>
            <w:r>
              <w:rPr>
                <w:rFonts w:asciiTheme="minorHAnsi" w:hAnsiTheme="minorHAnsi"/>
                <w:b w:val="0"/>
                <w:bCs w:val="0"/>
                <w:noProof/>
              </w:rPr>
              <w:tab/>
            </w:r>
            <w:r w:rsidRPr="0029798B">
              <w:rPr>
                <w:rStyle w:val="Hyperlink"/>
                <w:noProof/>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b w:val="0"/>
              <w:bCs w:val="0"/>
              <w:noProof/>
            </w:rPr>
          </w:pPr>
          <w:hyperlink w:anchor="_Toc230437542" w:history="1">
            <w:r w:rsidRPr="0029798B">
              <w:rPr>
                <w:rStyle w:val="Hyperlink"/>
                <w:noProof/>
              </w:rPr>
              <w:t>10</w:t>
            </w:r>
            <w:r>
              <w:rPr>
                <w:rFonts w:asciiTheme="minorHAnsi" w:hAnsiTheme="minorHAnsi"/>
                <w:b w:val="0"/>
                <w:bCs w:val="0"/>
                <w:noProof/>
              </w:rPr>
              <w:tab/>
            </w:r>
            <w:r w:rsidRPr="0029798B">
              <w:rPr>
                <w:rStyle w:val="Hyperlink"/>
                <w:noProof/>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b w:val="0"/>
              <w:bCs w:val="0"/>
              <w:noProof/>
            </w:rPr>
          </w:pPr>
          <w:hyperlink w:anchor="_Toc230437543" w:history="1">
            <w:r w:rsidRPr="0029798B">
              <w:rPr>
                <w:rStyle w:val="Hyperlink"/>
                <w:noProof/>
              </w:rPr>
              <w:t>11</w:t>
            </w:r>
            <w:r>
              <w:rPr>
                <w:rFonts w:asciiTheme="minorHAnsi" w:hAnsiTheme="minorHAnsi"/>
                <w:b w:val="0"/>
                <w:bCs w:val="0"/>
                <w:noProof/>
              </w:rPr>
              <w:tab/>
            </w:r>
            <w:r w:rsidRPr="0029798B">
              <w:rPr>
                <w:rStyle w:val="Hyperlink"/>
                <w:noProof/>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b w:val="0"/>
              <w:bCs w:val="0"/>
              <w:noProof/>
            </w:rPr>
          </w:pPr>
          <w:hyperlink w:anchor="_Toc230437544" w:history="1">
            <w:r w:rsidRPr="0029798B">
              <w:rPr>
                <w:rStyle w:val="Hyperlink"/>
                <w:noProof/>
              </w:rPr>
              <w:t>12</w:t>
            </w:r>
            <w:r>
              <w:rPr>
                <w:rFonts w:asciiTheme="minorHAnsi" w:hAnsiTheme="minorHAnsi"/>
                <w:b w:val="0"/>
                <w:bCs w:val="0"/>
                <w:noProof/>
              </w:rPr>
              <w:tab/>
            </w:r>
            <w:r w:rsidRPr="0029798B">
              <w:rPr>
                <w:rStyle w:val="Hyperlink"/>
                <w:noProof/>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r w:rsidRPr="003E340D">
            <w:rPr>
              <w:rFonts w:ascii="Times New Roman" w:hAnsi="Times New Roman"/>
              <w:b/>
              <w:bCs/>
              <w:noProof/>
            </w:rPr>
            <w:fldChar w:fldCharType="end"/>
          </w:r>
        </w:p>
      </w:sdtContent>
    </w:sdt>
    <w:p w14:paraId="1BDE2BF2" w14:textId="358AC283" w:rsidR="00B109B8" w:rsidRPr="003E340D" w:rsidRDefault="00D416A2" w:rsidP="00F553F5">
      <w:pPr>
        <w:spacing w:after="0" w:line="240" w:lineRule="auto"/>
        <w:rPr>
          <w:b/>
        </w:rPr>
      </w:pPr>
      <w:r>
        <w:rPr>
          <w:b/>
        </w:rPr>
        <w:br w:type="page"/>
      </w: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sz w:val="24"/>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sz w:val="24"/>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sz w:val="24"/>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sz w:val="24"/>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sz w:val="24"/>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sz w:val="24"/>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sz w:val="24"/>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eastAsia="zh-CN"/>
        </w:rPr>
      </w:pPr>
      <w:r w:rsidRPr="003E340D">
        <w:rPr>
          <w:b w:val="0"/>
          <w:caps w:val="0"/>
          <w:noProof/>
          <w:sz w:val="22"/>
          <w:lang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C704F5A" w14:textId="6D956C05" w:rsidR="00FD57A8" w:rsidRDefault="000E0F41">
      <w:pPr>
        <w:pStyle w:val="TableofFigures"/>
        <w:tabs>
          <w:tab w:val="right" w:leader="dot" w:pos="9232"/>
        </w:tabs>
        <w:rPr>
          <w:rFonts w:eastAsiaTheme="minorEastAsia"/>
          <w:sz w:val="24"/>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57062" w:history="1">
        <w:r w:rsidR="00FD57A8" w:rsidRPr="00621C48">
          <w:rPr>
            <w:rStyle w:val="Hyperlink"/>
          </w:rPr>
          <w:t>Table 1: Required Tools and Technologies Used in the Project</w:t>
        </w:r>
        <w:r w:rsidR="00FD57A8">
          <w:rPr>
            <w:webHidden/>
          </w:rPr>
          <w:tab/>
        </w:r>
        <w:r w:rsidR="00FD57A8">
          <w:rPr>
            <w:webHidden/>
          </w:rPr>
          <w:fldChar w:fldCharType="begin"/>
        </w:r>
        <w:r w:rsidR="00FD57A8">
          <w:rPr>
            <w:webHidden/>
          </w:rPr>
          <w:instrText xml:space="preserve"> PAGEREF _Toc230457062 \h </w:instrText>
        </w:r>
        <w:r w:rsidR="00FD57A8">
          <w:rPr>
            <w:webHidden/>
          </w:rPr>
        </w:r>
        <w:r w:rsidR="00FD57A8">
          <w:rPr>
            <w:webHidden/>
          </w:rPr>
          <w:fldChar w:fldCharType="separate"/>
        </w:r>
        <w:r w:rsidR="00FD57A8">
          <w:rPr>
            <w:webHidden/>
          </w:rPr>
          <w:t>18</w:t>
        </w:r>
        <w:r w:rsidR="00FD57A8">
          <w:rPr>
            <w:webHidden/>
          </w:rPr>
          <w:fldChar w:fldCharType="end"/>
        </w:r>
      </w:hyperlink>
    </w:p>
    <w:p w14:paraId="6BA0F560" w14:textId="6926F726" w:rsidR="00FD57A8" w:rsidRDefault="00FD57A8">
      <w:pPr>
        <w:pStyle w:val="TableofFigures"/>
        <w:tabs>
          <w:tab w:val="right" w:leader="dot" w:pos="9232"/>
        </w:tabs>
        <w:rPr>
          <w:rFonts w:eastAsiaTheme="minorEastAsia"/>
          <w:sz w:val="24"/>
        </w:rPr>
      </w:pPr>
      <w:hyperlink w:anchor="_Toc230457063" w:history="1">
        <w:r w:rsidRPr="00621C48">
          <w:rPr>
            <w:rStyle w:val="Hyperlink"/>
          </w:rPr>
          <w:t>Table 2: Standard Supply Chain Schema Used in the Platform</w:t>
        </w:r>
        <w:r>
          <w:rPr>
            <w:webHidden/>
          </w:rPr>
          <w:tab/>
        </w:r>
        <w:r>
          <w:rPr>
            <w:webHidden/>
          </w:rPr>
          <w:fldChar w:fldCharType="begin"/>
        </w:r>
        <w:r>
          <w:rPr>
            <w:webHidden/>
          </w:rPr>
          <w:instrText xml:space="preserve"> PAGEREF _Toc230457063 \h </w:instrText>
        </w:r>
        <w:r>
          <w:rPr>
            <w:webHidden/>
          </w:rPr>
        </w:r>
        <w:r>
          <w:rPr>
            <w:webHidden/>
          </w:rPr>
          <w:fldChar w:fldCharType="separate"/>
        </w:r>
        <w:r>
          <w:rPr>
            <w:webHidden/>
          </w:rPr>
          <w:t>21</w:t>
        </w:r>
        <w:r>
          <w:rPr>
            <w:webHidden/>
          </w:rPr>
          <w:fldChar w:fldCharType="end"/>
        </w:r>
      </w:hyperlink>
    </w:p>
    <w:p w14:paraId="18F2613C" w14:textId="52A169A2" w:rsidR="00FD57A8" w:rsidRDefault="00FD57A8">
      <w:pPr>
        <w:pStyle w:val="TableofFigures"/>
        <w:tabs>
          <w:tab w:val="right" w:leader="dot" w:pos="9232"/>
        </w:tabs>
        <w:rPr>
          <w:rFonts w:eastAsiaTheme="minorEastAsia"/>
          <w:sz w:val="24"/>
        </w:rPr>
      </w:pPr>
      <w:hyperlink w:anchor="_Toc230457064" w:history="1">
        <w:r w:rsidRPr="00621C48">
          <w:rPr>
            <w:rStyle w:val="Hyperlink"/>
          </w:rPr>
          <w:t>Table 3: Dashboard Modules and Their Main Outputs</w:t>
        </w:r>
        <w:r>
          <w:rPr>
            <w:webHidden/>
          </w:rPr>
          <w:tab/>
        </w:r>
        <w:r>
          <w:rPr>
            <w:webHidden/>
          </w:rPr>
          <w:fldChar w:fldCharType="begin"/>
        </w:r>
        <w:r>
          <w:rPr>
            <w:webHidden/>
          </w:rPr>
          <w:instrText xml:space="preserve"> PAGEREF _Toc230457064 \h </w:instrText>
        </w:r>
        <w:r>
          <w:rPr>
            <w:webHidden/>
          </w:rPr>
        </w:r>
        <w:r>
          <w:rPr>
            <w:webHidden/>
          </w:rPr>
          <w:fldChar w:fldCharType="separate"/>
        </w:r>
        <w:r>
          <w:rPr>
            <w:webHidden/>
          </w:rPr>
          <w:t>23</w:t>
        </w:r>
        <w:r>
          <w:rPr>
            <w:webHidden/>
          </w:rPr>
          <w:fldChar w:fldCharType="end"/>
        </w:r>
      </w:hyperlink>
    </w:p>
    <w:p w14:paraId="2588E9EE" w14:textId="5D6AC00C" w:rsidR="00FD57A8" w:rsidRDefault="00FD57A8">
      <w:pPr>
        <w:pStyle w:val="TableofFigures"/>
        <w:tabs>
          <w:tab w:val="right" w:leader="dot" w:pos="9232"/>
        </w:tabs>
        <w:rPr>
          <w:rFonts w:eastAsiaTheme="minorEastAsia"/>
          <w:sz w:val="24"/>
        </w:rPr>
      </w:pPr>
      <w:hyperlink w:anchor="_Toc230457065" w:history="1">
        <w:r w:rsidRPr="00621C48">
          <w:rPr>
            <w:rStyle w:val="Hyperlink"/>
          </w:rPr>
          <w:t>Table 4: Risk Components Used in the Overall Risk Score</w:t>
        </w:r>
        <w:r>
          <w:rPr>
            <w:webHidden/>
          </w:rPr>
          <w:tab/>
        </w:r>
        <w:r>
          <w:rPr>
            <w:webHidden/>
          </w:rPr>
          <w:fldChar w:fldCharType="begin"/>
        </w:r>
        <w:r>
          <w:rPr>
            <w:webHidden/>
          </w:rPr>
          <w:instrText xml:space="preserve"> PAGEREF _Toc230457065 \h </w:instrText>
        </w:r>
        <w:r>
          <w:rPr>
            <w:webHidden/>
          </w:rPr>
        </w:r>
        <w:r>
          <w:rPr>
            <w:webHidden/>
          </w:rPr>
          <w:fldChar w:fldCharType="separate"/>
        </w:r>
        <w:r>
          <w:rPr>
            <w:webHidden/>
          </w:rPr>
          <w:t>24</w:t>
        </w:r>
        <w:r>
          <w:rPr>
            <w:webHidden/>
          </w:rPr>
          <w:fldChar w:fldCharType="end"/>
        </w:r>
      </w:hyperlink>
    </w:p>
    <w:p w14:paraId="10830C9B" w14:textId="07EB7E0D" w:rsidR="00FD57A8" w:rsidRDefault="00FD57A8">
      <w:pPr>
        <w:pStyle w:val="TableofFigures"/>
        <w:tabs>
          <w:tab w:val="right" w:leader="dot" w:pos="9232"/>
        </w:tabs>
        <w:rPr>
          <w:rFonts w:eastAsiaTheme="minorEastAsia"/>
          <w:sz w:val="24"/>
        </w:rPr>
      </w:pPr>
      <w:hyperlink w:anchor="_Toc230457066" w:history="1">
        <w:r w:rsidRPr="00621C48">
          <w:rPr>
            <w:rStyle w:val="Hyperlink"/>
          </w:rPr>
          <w:t>Table 5: User Roles and Dashboard Usage</w:t>
        </w:r>
        <w:r>
          <w:rPr>
            <w:webHidden/>
          </w:rPr>
          <w:tab/>
        </w:r>
        <w:r>
          <w:rPr>
            <w:webHidden/>
          </w:rPr>
          <w:fldChar w:fldCharType="begin"/>
        </w:r>
        <w:r>
          <w:rPr>
            <w:webHidden/>
          </w:rPr>
          <w:instrText xml:space="preserve"> PAGEREF _Toc230457066 \h </w:instrText>
        </w:r>
        <w:r>
          <w:rPr>
            <w:webHidden/>
          </w:rPr>
        </w:r>
        <w:r>
          <w:rPr>
            <w:webHidden/>
          </w:rPr>
          <w:fldChar w:fldCharType="separate"/>
        </w:r>
        <w:r>
          <w:rPr>
            <w:webHidden/>
          </w:rPr>
          <w:t>29</w:t>
        </w:r>
        <w:r>
          <w:rPr>
            <w:webHidden/>
          </w:rPr>
          <w:fldChar w:fldCharType="end"/>
        </w:r>
      </w:hyperlink>
    </w:p>
    <w:p w14:paraId="0E87522E" w14:textId="33AE7E6A" w:rsidR="00FD57A8" w:rsidRDefault="00FD57A8">
      <w:pPr>
        <w:pStyle w:val="TableofFigures"/>
        <w:tabs>
          <w:tab w:val="right" w:leader="dot" w:pos="9232"/>
        </w:tabs>
        <w:rPr>
          <w:rFonts w:eastAsiaTheme="minorEastAsia"/>
          <w:sz w:val="24"/>
        </w:rPr>
      </w:pPr>
      <w:hyperlink w:anchor="_Toc230457067" w:history="1">
        <w:r w:rsidRPr="00621C48">
          <w:rPr>
            <w:rStyle w:val="Hyperlink"/>
          </w:rPr>
          <w:t>Table 6: Summary of Functional Testing and Validation Results</w:t>
        </w:r>
        <w:r>
          <w:rPr>
            <w:webHidden/>
          </w:rPr>
          <w:tab/>
        </w:r>
        <w:r>
          <w:rPr>
            <w:webHidden/>
          </w:rPr>
          <w:fldChar w:fldCharType="begin"/>
        </w:r>
        <w:r>
          <w:rPr>
            <w:webHidden/>
          </w:rPr>
          <w:instrText xml:space="preserve"> PAGEREF _Toc230457067 \h </w:instrText>
        </w:r>
        <w:r>
          <w:rPr>
            <w:webHidden/>
          </w:rPr>
        </w:r>
        <w:r>
          <w:rPr>
            <w:webHidden/>
          </w:rPr>
          <w:fldChar w:fldCharType="separate"/>
        </w:r>
        <w:r>
          <w:rPr>
            <w:webHidden/>
          </w:rPr>
          <w:t>32</w:t>
        </w:r>
        <w:r>
          <w:rPr>
            <w:webHidden/>
          </w:rPr>
          <w:fldChar w:fldCharType="end"/>
        </w:r>
      </w:hyperlink>
    </w:p>
    <w:p w14:paraId="3095E8A0" w14:textId="78686734" w:rsidR="00260EC9" w:rsidRPr="003E340D" w:rsidRDefault="000E0F41" w:rsidP="00260EC9">
      <w:pPr>
        <w:rPr>
          <w:lang w:eastAsia="zh-CN"/>
        </w:rPr>
      </w:pPr>
      <w:r w:rsidRPr="003E340D">
        <w:rPr>
          <w:noProof/>
          <w:sz w:val="22"/>
          <w:lang w:eastAsia="zh-CN"/>
        </w:rPr>
        <w:fldChar w:fldCharType="end"/>
      </w:r>
    </w:p>
    <w:p w14:paraId="020A12FA" w14:textId="77777777" w:rsidR="00260EC9" w:rsidRPr="003E340D" w:rsidRDefault="00260EC9" w:rsidP="00260EC9">
      <w:pPr>
        <w:rPr>
          <w:lang w:eastAsia="zh-CN"/>
        </w:rPr>
      </w:pPr>
    </w:p>
    <w:p w14:paraId="5786B3EC" w14:textId="77777777" w:rsidR="00E62E3F" w:rsidRPr="003E340D" w:rsidRDefault="00C526D2" w:rsidP="005309DA">
      <w:pPr>
        <w:pStyle w:val="TOCHeading"/>
        <w:numPr>
          <w:ilvl w:val="0"/>
          <w:numId w:val="0"/>
        </w:numPr>
        <w:ind w:left="432"/>
      </w:pPr>
      <w:r w:rsidRPr="003E340D">
        <w:br w:type="page"/>
      </w:r>
    </w:p>
    <w:p w14:paraId="65B139EE" w14:textId="77777777" w:rsidR="002B1003" w:rsidRPr="003E340D" w:rsidRDefault="0059060E" w:rsidP="00662294">
      <w:pPr>
        <w:pStyle w:val="Heading1"/>
        <w:numPr>
          <w:ilvl w:val="0"/>
          <w:numId w:val="13"/>
        </w:numPr>
        <w:rPr>
          <w:noProof/>
        </w:rPr>
      </w:pPr>
      <w:bookmarkStart w:id="9" w:name="_Toc494826182"/>
      <w:bookmarkStart w:id="10" w:name="_Toc32521124"/>
      <w:bookmarkStart w:id="11" w:name="_Toc230437503"/>
      <w:bookmarkEnd w:id="0"/>
      <w:bookmarkEnd w:id="1"/>
      <w:r w:rsidRPr="003E340D">
        <w:rPr>
          <w:noProof/>
        </w:rPr>
        <w:lastRenderedPageBreak/>
        <w:t>INTRODUCTION</w:t>
      </w:r>
      <w:bookmarkEnd w:id="9"/>
      <w:bookmarkEnd w:id="10"/>
      <w:bookmarkEnd w:id="11"/>
    </w:p>
    <w:p w14:paraId="2F5314EA" w14:textId="77777777" w:rsidR="002042E4" w:rsidRPr="003E340D" w:rsidRDefault="00C67D80" w:rsidP="00F12462">
      <w:pPr>
        <w:rPr>
          <w:noProof/>
          <w:color w:val="000000" w:themeColor="text1"/>
        </w:rPr>
      </w:pPr>
      <w:r w:rsidRPr="003E340D">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rPr>
      </w:pPr>
      <w:r w:rsidRPr="003E340D">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rPr>
      </w:pPr>
      <w:r w:rsidRPr="003E340D">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rPr>
      </w:pPr>
      <w:r w:rsidRPr="003E340D">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rPr>
      </w:pPr>
      <w:r w:rsidRPr="003E340D">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292FF529" w14:textId="0E024517" w:rsidR="002042E4" w:rsidRPr="003E340D" w:rsidRDefault="00D416A2" w:rsidP="00D416A2">
      <w:pPr>
        <w:spacing w:after="0" w:line="240" w:lineRule="auto"/>
        <w:rPr>
          <w:i/>
          <w:noProof/>
          <w:color w:val="000000" w:themeColor="text1"/>
        </w:rPr>
      </w:pPr>
      <w:r>
        <w:rPr>
          <w:i/>
          <w:noProof/>
          <w:color w:val="000000" w:themeColor="text1"/>
        </w:rPr>
        <w:br w:type="page"/>
      </w:r>
    </w:p>
    <w:p w14:paraId="548A64BC" w14:textId="0B612870" w:rsidR="00503CEB" w:rsidRPr="003E340D" w:rsidRDefault="00EF1709" w:rsidP="00086AE3">
      <w:pPr>
        <w:pStyle w:val="Heading1"/>
      </w:pPr>
      <w:bookmarkStart w:id="12" w:name="_Toc32521125"/>
      <w:bookmarkStart w:id="13" w:name="_Toc230437504"/>
      <w:r w:rsidRPr="003E340D">
        <w:lastRenderedPageBreak/>
        <w:t>LITERATURE REVIEW</w:t>
      </w:r>
      <w:bookmarkEnd w:id="12"/>
      <w:bookmarkEnd w:id="13"/>
    </w:p>
    <w:p w14:paraId="3D5B50F2" w14:textId="082144C6" w:rsidR="00503CEB" w:rsidRPr="003E340D" w:rsidRDefault="00503CEB" w:rsidP="00503CEB">
      <w:r w:rsidRPr="003E340D">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733D20CA" w14:textId="09041FC3" w:rsidR="00503CEB" w:rsidRPr="003E340D" w:rsidRDefault="00503CEB" w:rsidP="00503CEB">
      <w:pPr>
        <w:pStyle w:val="Heading2"/>
      </w:pPr>
      <w:bookmarkStart w:id="14" w:name="_Toc230437505"/>
      <w:r w:rsidRPr="003E340D">
        <w:t>Supply Chain Visibility</w:t>
      </w:r>
      <w:bookmarkEnd w:id="14"/>
    </w:p>
    <w:p w14:paraId="5E0E6766" w14:textId="2048CBC9" w:rsidR="00503CEB" w:rsidRPr="003E340D" w:rsidRDefault="00503CEB" w:rsidP="00503CEB">
      <w:r w:rsidRPr="003E340D">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rsidRPr="003E340D">
            <w:fldChar w:fldCharType="begin"/>
          </w:r>
          <w:r w:rsidR="005553D5" w:rsidRPr="003E340D">
            <w:instrText xml:space="preserve"> CITATION Ora23 \l 1033 </w:instrText>
          </w:r>
          <w:r w:rsidR="005553D5" w:rsidRPr="003E340D">
            <w:fldChar w:fldCharType="separate"/>
          </w:r>
          <w:r w:rsidR="009866A0">
            <w:rPr>
              <w:noProof/>
            </w:rPr>
            <w:t>(Oracle, 2023)</w:t>
          </w:r>
          <w:r w:rsidR="005553D5" w:rsidRPr="003E340D">
            <w:fldChar w:fldCharType="end"/>
          </w:r>
        </w:sdtContent>
      </w:sdt>
    </w:p>
    <w:p w14:paraId="76E42F51" w14:textId="2CC6F566" w:rsidR="00503CEB" w:rsidRPr="003E340D" w:rsidRDefault="00503CEB" w:rsidP="00503CEB">
      <w:r w:rsidRPr="003E340D">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rsidRPr="003E340D">
            <w:fldChar w:fldCharType="begin"/>
          </w:r>
          <w:r w:rsidR="00763877">
            <w:instrText xml:space="preserve">CITATION Ora23 \m Kal22 \l 1033 </w:instrText>
          </w:r>
          <w:r w:rsidR="005553D5" w:rsidRPr="003E340D">
            <w:fldChar w:fldCharType="separate"/>
          </w:r>
          <w:r w:rsidR="009866A0">
            <w:rPr>
              <w:noProof/>
            </w:rPr>
            <w:t>(Oracle, 2023; Kalaiarasan, Olhager, Agrawal, &amp; Wiktorsson, 2022)</w:t>
          </w:r>
          <w:r w:rsidR="005553D5" w:rsidRPr="003E340D">
            <w:fldChar w:fldCharType="end"/>
          </w:r>
        </w:sdtContent>
      </w:sdt>
    </w:p>
    <w:p w14:paraId="0767A431" w14:textId="7F5802FE" w:rsidR="00503CEB" w:rsidRPr="003E340D" w:rsidRDefault="00503CEB" w:rsidP="00503CEB">
      <w:r w:rsidRPr="003E340D">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3E340D">
        <w:t>metric, but</w:t>
      </w:r>
      <w:proofErr w:type="gramEnd"/>
      <w:r w:rsidRPr="003E340D">
        <w:t xml:space="preserve"> should combine different operational indicators.</w:t>
      </w:r>
    </w:p>
    <w:p w14:paraId="2E12ABB7" w14:textId="51C7091F" w:rsidR="00503CEB" w:rsidRPr="003E340D" w:rsidRDefault="00503CEB" w:rsidP="00503CEB">
      <w:pPr>
        <w:pStyle w:val="Heading2"/>
      </w:pPr>
      <w:bookmarkStart w:id="15" w:name="_Toc230437506"/>
      <w:r w:rsidRPr="003E340D">
        <w:t>Business Intelligence Dashboards and Decision Support</w:t>
      </w:r>
      <w:bookmarkEnd w:id="15"/>
    </w:p>
    <w:p w14:paraId="7CACB077" w14:textId="01D22850" w:rsidR="00503CEB" w:rsidRPr="003E340D" w:rsidRDefault="00503CEB" w:rsidP="00503CEB">
      <w:r w:rsidRPr="003E340D">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rsidRPr="003E340D">
            <w:fldChar w:fldCharType="begin"/>
          </w:r>
          <w:r w:rsidR="005553D5" w:rsidRPr="003E340D">
            <w:instrText xml:space="preserve"> CITATION Gra19 \l 1033 </w:instrText>
          </w:r>
          <w:r w:rsidR="005553D5" w:rsidRPr="003E340D">
            <w:fldChar w:fldCharType="separate"/>
          </w:r>
          <w:r w:rsidR="009866A0">
            <w:rPr>
              <w:noProof/>
            </w:rPr>
            <w:t>(Grabińska, 2019)</w:t>
          </w:r>
          <w:r w:rsidR="005553D5" w:rsidRPr="003E340D">
            <w:fldChar w:fldCharType="end"/>
          </w:r>
        </w:sdtContent>
      </w:sdt>
    </w:p>
    <w:p w14:paraId="3C499011" w14:textId="72E1E5BA" w:rsidR="00503CEB" w:rsidRDefault="00503CEB" w:rsidP="00503CEB">
      <w:r w:rsidRPr="003E340D">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rsidRPr="003E340D">
            <w:fldChar w:fldCharType="begin"/>
          </w:r>
          <w:r w:rsidR="005553D5" w:rsidRPr="003E340D">
            <w:instrText xml:space="preserve"> CITATION Gra19 \l 1033 </w:instrText>
          </w:r>
          <w:r w:rsidR="005553D5" w:rsidRPr="003E340D">
            <w:fldChar w:fldCharType="separate"/>
          </w:r>
          <w:r w:rsidR="009866A0">
            <w:rPr>
              <w:noProof/>
            </w:rPr>
            <w:t>(Grabińska, 2019)</w:t>
          </w:r>
          <w:r w:rsidR="005553D5" w:rsidRPr="003E340D">
            <w:fldChar w:fldCharType="end"/>
          </w:r>
        </w:sdtContent>
      </w:sdt>
    </w:p>
    <w:p w14:paraId="13B13E0F" w14:textId="65E6D1F6" w:rsidR="006D232C" w:rsidRPr="003E340D" w:rsidRDefault="006D232C" w:rsidP="00503CEB">
      <w:r w:rsidRPr="006D232C">
        <w:lastRenderedPageBreak/>
        <w:t>In this context, business intelligence dashboards support managerial decision-making by transforming raw operational data into structured indicators, visual summaries, and performance monitoring tools</w:t>
      </w:r>
      <w:r>
        <w:t xml:space="preserve">. </w:t>
      </w:r>
      <w:sdt>
        <w:sdtPr>
          <w:id w:val="1718775694"/>
          <w:citation/>
        </w:sdtPr>
        <w:sdtContent>
          <w:r>
            <w:fldChar w:fldCharType="begin"/>
          </w:r>
          <w:r>
            <w:rPr>
              <w:lang w:val="tr-TR"/>
            </w:rPr>
            <w:instrText xml:space="preserve"> CITATION Gra19 \l 1055 </w:instrText>
          </w:r>
          <w:r>
            <w:fldChar w:fldCharType="separate"/>
          </w:r>
          <w:r w:rsidR="009866A0">
            <w:rPr>
              <w:noProof/>
              <w:lang w:val="tr-TR"/>
            </w:rPr>
            <w:t>(Grabińska, 2019)</w:t>
          </w:r>
          <w:r>
            <w:fldChar w:fldCharType="end"/>
          </w:r>
        </w:sdtContent>
      </w:sdt>
    </w:p>
    <w:p w14:paraId="4CF2B39A" w14:textId="77777777" w:rsidR="00503CEB" w:rsidRDefault="00503CEB" w:rsidP="00503CEB">
      <w:r w:rsidRPr="003E340D">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58EB4776" w:rsidR="00503CEB" w:rsidRPr="003E340D" w:rsidRDefault="006D232C" w:rsidP="00503CEB">
      <w:r w:rsidRPr="006D232C">
        <w:t>Recent studies also emphasize that supply chain visibility improves coordination, responsiveness, and decision-making by making operational information more accessible across the supply chain network</w:t>
      </w:r>
      <w:r w:rsidR="00D83B4B">
        <w:t>.</w:t>
      </w:r>
      <w:r w:rsidRPr="006D232C">
        <w:t xml:space="preserve"> </w:t>
      </w:r>
      <w:sdt>
        <w:sdtPr>
          <w:id w:val="-130097898"/>
          <w:citation/>
        </w:sdtPr>
        <w:sdtContent>
          <w:r>
            <w:fldChar w:fldCharType="begin"/>
          </w:r>
          <w:r>
            <w:rPr>
              <w:lang w:val="tr-TR"/>
            </w:rPr>
            <w:instrText xml:space="preserve"> CITATION Kal22 \l 1055 </w:instrText>
          </w:r>
          <w:r>
            <w:fldChar w:fldCharType="separate"/>
          </w:r>
          <w:r w:rsidR="009866A0">
            <w:rPr>
              <w:noProof/>
              <w:lang w:val="tr-TR"/>
            </w:rPr>
            <w:t>(Kalaiarasan, Olhager, Agrawal, &amp; Wiktorsson, 2022)</w:t>
          </w:r>
          <w:r>
            <w:fldChar w:fldCharType="end"/>
          </w:r>
        </w:sdtContent>
      </w:sdt>
    </w:p>
    <w:p w14:paraId="7055691F" w14:textId="0806662D" w:rsidR="00503CEB" w:rsidRPr="003E340D" w:rsidRDefault="00503CEB" w:rsidP="00503CEB">
      <w:pPr>
        <w:pStyle w:val="Heading2"/>
      </w:pPr>
      <w:bookmarkStart w:id="16" w:name="_Toc230437507"/>
      <w:r w:rsidRPr="003E340D">
        <w:t>Supply Chain Risk Management</w:t>
      </w:r>
      <w:bookmarkEnd w:id="16"/>
    </w:p>
    <w:p w14:paraId="27608B91" w14:textId="2AB574AC" w:rsidR="00503CEB" w:rsidRPr="003E340D" w:rsidRDefault="00503CEB" w:rsidP="00503CEB">
      <w:r w:rsidRPr="003E340D">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rsidRPr="003E340D">
            <w:fldChar w:fldCharType="begin"/>
          </w:r>
          <w:r w:rsidR="005553D5" w:rsidRPr="003E340D">
            <w:instrText xml:space="preserve"> CITATION Das25 \l 1033 </w:instrText>
          </w:r>
          <w:r w:rsidR="005553D5" w:rsidRPr="003E340D">
            <w:fldChar w:fldCharType="separate"/>
          </w:r>
          <w:r w:rsidR="009866A0">
            <w:rPr>
              <w:noProof/>
            </w:rPr>
            <w:t>(Das, Kumar, &amp; Tiwari, 2025)</w:t>
          </w:r>
          <w:r w:rsidR="005553D5" w:rsidRPr="003E340D">
            <w:fldChar w:fldCharType="end"/>
          </w:r>
        </w:sdtContent>
      </w:sdt>
    </w:p>
    <w:p w14:paraId="7B294DC2" w14:textId="469F4EB1" w:rsidR="00503CEB" w:rsidRPr="003E340D" w:rsidRDefault="00503CEB" w:rsidP="00503CEB">
      <w:r w:rsidRPr="003E340D">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1822148175"/>
          <w:citation/>
        </w:sdtPr>
        <w:sdtContent>
          <w:r w:rsidR="009866A0">
            <w:fldChar w:fldCharType="begin"/>
          </w:r>
          <w:r w:rsidR="009866A0">
            <w:rPr>
              <w:lang w:val="tr-TR"/>
            </w:rPr>
            <w:instrText xml:space="preserve"> CITATION Chr04 \l 1055 </w:instrText>
          </w:r>
          <w:r w:rsidR="009866A0">
            <w:fldChar w:fldCharType="separate"/>
          </w:r>
          <w:r w:rsidR="009866A0">
            <w:rPr>
              <w:noProof/>
              <w:lang w:val="tr-TR"/>
            </w:rPr>
            <w:t>(Christopher &amp; Peck, 2004)</w:t>
          </w:r>
          <w:r w:rsidR="009866A0">
            <w:fldChar w:fldCharType="end"/>
          </w:r>
        </w:sdtContent>
      </w:sdt>
    </w:p>
    <w:p w14:paraId="59626669" w14:textId="77777777" w:rsidR="00503CEB" w:rsidRDefault="00503CEB" w:rsidP="00503CEB">
      <w:r w:rsidRPr="003E340D">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4CB3746F" w:rsidR="00503CEB" w:rsidRPr="003E340D" w:rsidRDefault="006D232C" w:rsidP="00503CEB">
      <w:r w:rsidRPr="006D232C">
        <w:t>For this reason, interpretable risk indicators are useful in operational dashboards because they allow managers to identify problematic areas such as late deliveries, inventory shortages, and regional performance issues without relying on black-box models</w:t>
      </w:r>
      <w:r>
        <w:t xml:space="preserve">. </w:t>
      </w:r>
      <w:sdt>
        <w:sdtPr>
          <w:id w:val="-1658459070"/>
          <w:citation/>
        </w:sdtPr>
        <w:sdtContent>
          <w:r>
            <w:fldChar w:fldCharType="begin"/>
          </w:r>
          <w:r>
            <w:rPr>
              <w:lang w:val="tr-TR"/>
            </w:rPr>
            <w:instrText xml:space="preserve"> CITATION IBM24 \l 1055 </w:instrText>
          </w:r>
          <w:r>
            <w:fldChar w:fldCharType="separate"/>
          </w:r>
          <w:r w:rsidR="009866A0">
            <w:rPr>
              <w:noProof/>
              <w:lang w:val="tr-TR"/>
            </w:rPr>
            <w:t>(IBM, 2024)</w:t>
          </w:r>
          <w:r>
            <w:fldChar w:fldCharType="end"/>
          </w:r>
        </w:sdtContent>
      </w:sdt>
    </w:p>
    <w:p w14:paraId="241F9FBC" w14:textId="79ADFFC8" w:rsidR="00503CEB" w:rsidRPr="003E340D" w:rsidRDefault="00503CEB" w:rsidP="00503CEB">
      <w:pPr>
        <w:pStyle w:val="Heading2"/>
      </w:pPr>
      <w:bookmarkStart w:id="17" w:name="_Toc230437508"/>
      <w:r w:rsidRPr="003E340D">
        <w:t>Digital Transformation and Data-Driven Logistics</w:t>
      </w:r>
      <w:bookmarkEnd w:id="17"/>
    </w:p>
    <w:p w14:paraId="60881546" w14:textId="600C94DD" w:rsidR="00503CEB" w:rsidRPr="003E340D" w:rsidRDefault="00503CEB" w:rsidP="00503CEB">
      <w:r w:rsidRPr="003E340D">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id w:val="-1571487344"/>
          <w:citation/>
        </w:sdtPr>
        <w:sdtContent>
          <w:r w:rsidR="005553D5" w:rsidRPr="003E340D">
            <w:fldChar w:fldCharType="begin"/>
          </w:r>
          <w:r w:rsidR="005553D5" w:rsidRPr="003E340D">
            <w:instrText xml:space="preserve"> CITATION Raz23 \l 1033 </w:instrText>
          </w:r>
          <w:r w:rsidR="005553D5" w:rsidRPr="003E340D">
            <w:fldChar w:fldCharType="separate"/>
          </w:r>
          <w:r w:rsidR="009866A0">
            <w:rPr>
              <w:noProof/>
            </w:rPr>
            <w:t>(Raza, Svanberg, &amp; Wiegmans, 2023)</w:t>
          </w:r>
          <w:r w:rsidR="005553D5" w:rsidRPr="003E340D">
            <w:fldChar w:fldCharType="end"/>
          </w:r>
        </w:sdtContent>
      </w:sdt>
    </w:p>
    <w:p w14:paraId="5725BD1E" w14:textId="379B7ED7" w:rsidR="00503CEB" w:rsidRPr="003E340D" w:rsidRDefault="00503CEB" w:rsidP="00503CEB">
      <w:r w:rsidRPr="003E340D">
        <w:t xml:space="preserve">However, digital transformation also requires data integration. Many organizations keep supply chain information in different systems, files, or formats. If these datasets cannot be combined </w:t>
      </w:r>
      <w:r w:rsidRPr="003E340D">
        <w:lastRenderedPageBreak/>
        <w:t xml:space="preserve">or standardized, it becomes difficult to create useful dashboards and risk analysis tools. For this reason, data standardization is an important part of supply chain analytics. </w:t>
      </w:r>
      <w:sdt>
        <w:sdtPr>
          <w:id w:val="-37368276"/>
          <w:citation/>
        </w:sdtPr>
        <w:sdtContent>
          <w:r w:rsidR="009866A0">
            <w:fldChar w:fldCharType="begin"/>
          </w:r>
          <w:r w:rsidR="009866A0">
            <w:rPr>
              <w:lang w:val="tr-TR"/>
            </w:rPr>
            <w:instrText xml:space="preserve"> CITATION Kac17 \l 1055 </w:instrText>
          </w:r>
          <w:r w:rsidR="009866A0">
            <w:fldChar w:fldCharType="separate"/>
          </w:r>
          <w:r w:rsidR="009866A0">
            <w:rPr>
              <w:noProof/>
              <w:lang w:val="tr-TR"/>
            </w:rPr>
            <w:t>(Kache &amp; Seuring, 2017)</w:t>
          </w:r>
          <w:r w:rsidR="009866A0">
            <w:fldChar w:fldCharType="end"/>
          </w:r>
        </w:sdtContent>
      </w:sdt>
    </w:p>
    <w:p w14:paraId="729E505C" w14:textId="2E81202C" w:rsidR="00503CEB" w:rsidRPr="003E340D" w:rsidRDefault="00503CEB" w:rsidP="00503CEB">
      <w:r w:rsidRPr="003E340D">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3E7DCA44" w14:textId="12CF1F67" w:rsidR="00503CEB" w:rsidRPr="003E340D" w:rsidRDefault="00503CEB" w:rsidP="00503CEB">
      <w:pPr>
        <w:pStyle w:val="Heading2"/>
      </w:pPr>
      <w:bookmarkStart w:id="18" w:name="_Toc230437509"/>
      <w:r w:rsidRPr="003E340D">
        <w:t>Demand Forecasting in Supply Chain Planning</w:t>
      </w:r>
      <w:bookmarkEnd w:id="18"/>
    </w:p>
    <w:p w14:paraId="00527FA9" w14:textId="4E4583C2" w:rsidR="00503CEB" w:rsidRPr="003E340D" w:rsidRDefault="00503CEB" w:rsidP="00503CEB">
      <w:r w:rsidRPr="003E340D">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rsidRPr="003E340D">
            <w:fldChar w:fldCharType="begin"/>
          </w:r>
          <w:r w:rsidR="005553D5" w:rsidRPr="003E340D">
            <w:instrText xml:space="preserve"> CITATION Hyn21 \l 1033 </w:instrText>
          </w:r>
          <w:r w:rsidR="005553D5" w:rsidRPr="003E340D">
            <w:fldChar w:fldCharType="separate"/>
          </w:r>
          <w:r w:rsidR="009866A0">
            <w:rPr>
              <w:noProof/>
            </w:rPr>
            <w:t>(Hyndman &amp; Athanasopoulos, 2021)</w:t>
          </w:r>
          <w:r w:rsidR="005553D5" w:rsidRPr="003E340D">
            <w:fldChar w:fldCharType="end"/>
          </w:r>
        </w:sdtContent>
      </w:sdt>
    </w:p>
    <w:p w14:paraId="037443D5" w14:textId="1C691923" w:rsidR="00503CEB" w:rsidRPr="003E340D" w:rsidRDefault="00503CEB" w:rsidP="00503CEB">
      <w:r w:rsidRPr="003E340D">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rsidRPr="003E340D">
            <w:fldChar w:fldCharType="begin"/>
          </w:r>
          <w:r w:rsidR="005553D5" w:rsidRPr="003E340D">
            <w:instrText xml:space="preserve"> CITATION Hyn21 \l 1033 </w:instrText>
          </w:r>
          <w:r w:rsidR="005553D5" w:rsidRPr="003E340D">
            <w:fldChar w:fldCharType="separate"/>
          </w:r>
          <w:r w:rsidR="009866A0">
            <w:rPr>
              <w:noProof/>
            </w:rPr>
            <w:t>(Hyndman &amp; Athanasopoulos, 2021)</w:t>
          </w:r>
          <w:r w:rsidR="005553D5" w:rsidRPr="003E340D">
            <w:fldChar w:fldCharType="end"/>
          </w:r>
        </w:sdtContent>
      </w:sdt>
    </w:p>
    <w:p w14:paraId="20FE7699" w14:textId="77777777" w:rsidR="00503CEB" w:rsidRDefault="00503CEB" w:rsidP="00503CEB">
      <w:r w:rsidRPr="003E340D">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2133E38B" w:rsidR="00503CEB" w:rsidRPr="003E340D" w:rsidRDefault="006D232C" w:rsidP="00503CEB">
      <w:r w:rsidRPr="006D232C">
        <w:t>Moving average and regression-based models are commonly used as baseline forecasting approaches because they are simple, interpretable, and suitable for demonstrating demand trends in decision-support systems</w:t>
      </w:r>
      <w:r>
        <w:t xml:space="preserve">. </w:t>
      </w:r>
      <w:sdt>
        <w:sdtPr>
          <w:id w:val="218019113"/>
          <w:citation/>
        </w:sdtPr>
        <w:sdtContent>
          <w:r>
            <w:fldChar w:fldCharType="begin"/>
          </w:r>
          <w:r>
            <w:rPr>
              <w:lang w:val="tr-TR"/>
            </w:rPr>
            <w:instrText xml:space="preserve"> CITATION Hyn21 \l 1055 </w:instrText>
          </w:r>
          <w:r>
            <w:fldChar w:fldCharType="separate"/>
          </w:r>
          <w:r w:rsidR="009866A0">
            <w:rPr>
              <w:noProof/>
              <w:lang w:val="tr-TR"/>
            </w:rPr>
            <w:t>(Hyndman &amp; Athanasopoulos, 2021)</w:t>
          </w:r>
          <w:r>
            <w:fldChar w:fldCharType="end"/>
          </w:r>
        </w:sdtContent>
      </w:sdt>
    </w:p>
    <w:p w14:paraId="1133A416" w14:textId="62C1E449" w:rsidR="00503CEB" w:rsidRPr="003E340D" w:rsidRDefault="00503CEB" w:rsidP="00503CEB">
      <w:pPr>
        <w:pStyle w:val="Heading2"/>
      </w:pPr>
      <w:bookmarkStart w:id="19" w:name="_Toc230437510"/>
      <w:r w:rsidRPr="003E340D">
        <w:t>Data Standardization and Uploaded Dataset Support</w:t>
      </w:r>
      <w:bookmarkEnd w:id="19"/>
    </w:p>
    <w:p w14:paraId="513F4809" w14:textId="4EE2F942" w:rsidR="00503CEB" w:rsidRPr="003E340D" w:rsidRDefault="00503CEB" w:rsidP="00503CEB">
      <w:r w:rsidRPr="003E340D">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rsidRPr="003E340D">
            <w:fldChar w:fldCharType="begin"/>
          </w:r>
          <w:r w:rsidR="005553D5" w:rsidRPr="003E340D">
            <w:instrText xml:space="preserve"> CITATION IBM24 \l 1033 </w:instrText>
          </w:r>
          <w:r w:rsidR="005553D5" w:rsidRPr="003E340D">
            <w:fldChar w:fldCharType="separate"/>
          </w:r>
          <w:r w:rsidR="009866A0">
            <w:rPr>
              <w:noProof/>
            </w:rPr>
            <w:t>(IBM, 2024)</w:t>
          </w:r>
          <w:r w:rsidR="005553D5" w:rsidRPr="003E340D">
            <w:fldChar w:fldCharType="end"/>
          </w:r>
        </w:sdtContent>
      </w:sdt>
    </w:p>
    <w:p w14:paraId="4713024A" w14:textId="77777777" w:rsidR="00503CEB" w:rsidRPr="003E340D" w:rsidRDefault="00503CEB" w:rsidP="00503CEB">
      <w:r w:rsidRPr="003E340D">
        <w:t xml:space="preserve">To make a dashboard reusable, uploaded datasets should be converted into a common structure. This requires a standard schema, column mapping, data validation, and derived indicators. In this project, the standard schema includes fields such as order ID, order date, </w:t>
      </w:r>
      <w:r w:rsidRPr="003E340D">
        <w:lastRenderedPageBreak/>
        <w:t>product name, category, quantity, shipping date, scheduled delivery date, delivery status, shipping mode, market, region, country, sales, and profit.</w:t>
      </w:r>
    </w:p>
    <w:p w14:paraId="563FFD1A" w14:textId="77777777" w:rsidR="00503CEB" w:rsidRDefault="00503CEB" w:rsidP="00503CEB">
      <w:r w:rsidRPr="003E340D">
        <w:t xml:space="preserve">The dataset upload feature improves the originality and usefulness of the project. The default </w:t>
      </w:r>
      <w:proofErr w:type="spellStart"/>
      <w:r w:rsidRPr="003E340D">
        <w:t>DataCo</w:t>
      </w:r>
      <w:proofErr w:type="spellEnd"/>
      <w:r w:rsidRPr="003E340D">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54260ED5" w:rsidR="00503CEB" w:rsidRPr="003E340D" w:rsidRDefault="006D232C" w:rsidP="00503CEB">
      <w:r w:rsidRPr="006D232C">
        <w:t xml:space="preserve">The </w:t>
      </w:r>
      <w:proofErr w:type="spellStart"/>
      <w:r w:rsidRPr="006D232C">
        <w:t>DataCo</w:t>
      </w:r>
      <w:proofErr w:type="spellEnd"/>
      <w:r w:rsidRPr="006D232C">
        <w:t xml:space="preserve"> supply chain dataset is suitable for this prototype because it contains order, customer, product, shipment, sales, and delivery-related fields that can be transformed into dashboard-ready analytical tables</w:t>
      </w:r>
      <w:r>
        <w:t xml:space="preserve">. </w:t>
      </w:r>
      <w:sdt>
        <w:sdtPr>
          <w:id w:val="-562795329"/>
          <w:citation/>
        </w:sdtPr>
        <w:sdtContent>
          <w:r>
            <w:fldChar w:fldCharType="begin"/>
          </w:r>
          <w:r>
            <w:rPr>
              <w:lang w:val="tr-TR"/>
            </w:rPr>
            <w:instrText xml:space="preserve"> CITATION Kagnd \l 1055 </w:instrText>
          </w:r>
          <w:r>
            <w:fldChar w:fldCharType="separate"/>
          </w:r>
          <w:r w:rsidR="009866A0">
            <w:rPr>
              <w:noProof/>
              <w:lang w:val="tr-TR"/>
            </w:rPr>
            <w:t>(Kaggle, n.d.)</w:t>
          </w:r>
          <w:r>
            <w:fldChar w:fldCharType="end"/>
          </w:r>
        </w:sdtContent>
      </w:sdt>
    </w:p>
    <w:p w14:paraId="24E151F4" w14:textId="1132048E" w:rsidR="00503CEB" w:rsidRPr="003E340D" w:rsidRDefault="00503CEB" w:rsidP="00503CEB">
      <w:pPr>
        <w:pStyle w:val="Heading2"/>
      </w:pPr>
      <w:bookmarkStart w:id="20" w:name="_Toc230437511"/>
      <w:r w:rsidRPr="003E340D">
        <w:t>Summary of Literature Review</w:t>
      </w:r>
      <w:bookmarkEnd w:id="20"/>
    </w:p>
    <w:p w14:paraId="0B48809B" w14:textId="77777777" w:rsidR="00503CEB" w:rsidRPr="003E340D" w:rsidRDefault="00503CEB" w:rsidP="00503CEB">
      <w:r w:rsidRPr="003E340D">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C937C4C" w14:textId="5F663325" w:rsidR="004D4888" w:rsidRPr="003E340D" w:rsidRDefault="00503CEB" w:rsidP="00503CEB">
      <w:r w:rsidRPr="003E340D">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t>Streamlit</w:t>
      </w:r>
      <w:proofErr w:type="spellEnd"/>
      <w:r w:rsidRPr="003E340D">
        <w:t>-based system.</w:t>
      </w:r>
    </w:p>
    <w:p w14:paraId="02E71021" w14:textId="44AD42BB" w:rsidR="002042E4" w:rsidRPr="003E340D" w:rsidRDefault="00EF1709" w:rsidP="002042E4">
      <w:pPr>
        <w:pStyle w:val="Heading1"/>
      </w:pPr>
      <w:bookmarkStart w:id="21" w:name="_Toc32521137"/>
      <w:bookmarkStart w:id="22" w:name="_Toc230437512"/>
      <w:r w:rsidRPr="003E340D">
        <w:t>ORIGINALITY OF THE STUDY</w:t>
      </w:r>
      <w:bookmarkEnd w:id="21"/>
      <w:bookmarkEnd w:id="22"/>
    </w:p>
    <w:p w14:paraId="752B1223" w14:textId="77777777" w:rsidR="002042E4" w:rsidRPr="003E340D" w:rsidRDefault="004D4888" w:rsidP="004D4888">
      <w:r w:rsidRPr="003E340D">
        <w:t xml:space="preserve">The originality of this study comes from developing a supply chain dashboard platform that is not limited to one fixed dataset. Many dashboard projects are designed only for a single prepared dataset. In this project, the </w:t>
      </w:r>
      <w:proofErr w:type="spellStart"/>
      <w:r w:rsidRPr="003E340D">
        <w:t>DataCo</w:t>
      </w:r>
      <w:proofErr w:type="spellEnd"/>
      <w:r w:rsidRPr="003E340D">
        <w:t xml:space="preserve">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r w:rsidRPr="003E340D">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r w:rsidRPr="003E340D">
        <w:t xml:space="preserve">Another original aspect of the project is the integration of multiple supply chain analysis areas </w:t>
      </w:r>
      <w:proofErr w:type="gramStart"/>
      <w:r w:rsidRPr="003E340D">
        <w:t>in</w:t>
      </w:r>
      <w:proofErr w:type="gramEnd"/>
      <w:r w:rsidRPr="003E340D">
        <w:t xml:space="preserve"> one platform. The system does not only show order or sales information. It combines executive KPIs, regional performance analysis, inventory control indicators, shipment </w:t>
      </w:r>
      <w:r w:rsidRPr="003E340D">
        <w:lastRenderedPageBreak/>
        <w:t>performance, supply chain risk scoring, and demand forecasting. This makes the project closer to a decision-support platform rather than a simple visualization page.</w:t>
      </w:r>
    </w:p>
    <w:p w14:paraId="45F127A3" w14:textId="2E40FA65" w:rsidR="002042E4" w:rsidRPr="003E340D" w:rsidRDefault="004D4888" w:rsidP="004D4888">
      <w:r w:rsidRPr="003E340D">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0F34BE84" w14:textId="6EC5090D" w:rsidR="002042E4" w:rsidRPr="003E340D" w:rsidRDefault="004D4888" w:rsidP="004D4888">
      <w:r w:rsidRPr="003E340D">
        <w:t xml:space="preserve">The project is original within its academic scope because it combines data upload, schema mapping, data standardization, dynamic dashboard generation, risk analysis, and forecasting in a single </w:t>
      </w:r>
      <w:proofErr w:type="spellStart"/>
      <w:r w:rsidRPr="003E340D">
        <w:t>Streamlit</w:t>
      </w:r>
      <w:proofErr w:type="spellEnd"/>
      <w:r w:rsidRPr="003E340D">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Pr="003E340D" w:rsidRDefault="00EF1709" w:rsidP="00560CC1">
      <w:pPr>
        <w:pStyle w:val="Heading1"/>
      </w:pPr>
      <w:bookmarkStart w:id="23" w:name="_Toc230437513"/>
      <w:r w:rsidRPr="003E340D">
        <w:t>PROBLEM DEFINITION</w:t>
      </w:r>
      <w:bookmarkEnd w:id="23"/>
    </w:p>
    <w:p w14:paraId="6DCC48BF" w14:textId="77777777" w:rsidR="002042E4" w:rsidRPr="003E340D" w:rsidRDefault="001F0D17" w:rsidP="00EF1709">
      <w:r w:rsidRPr="003E340D">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r w:rsidRPr="003E340D">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r w:rsidRPr="003E340D">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r w:rsidRPr="003E340D">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5F84BBF8" w14:textId="17F9262B" w:rsidR="002042E4" w:rsidRPr="003E340D" w:rsidRDefault="001F0D17" w:rsidP="00EF1709">
      <w:r w:rsidRPr="003E340D">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Pr="003E340D" w:rsidRDefault="00EF1709" w:rsidP="00560CC1">
      <w:pPr>
        <w:pStyle w:val="Heading1"/>
      </w:pPr>
      <w:bookmarkStart w:id="24" w:name="_Toc230437514"/>
      <w:r w:rsidRPr="003E340D">
        <w:lastRenderedPageBreak/>
        <w:t>SOLUTION APPROACH</w:t>
      </w:r>
      <w:bookmarkEnd w:id="24"/>
    </w:p>
    <w:p w14:paraId="1C12DE01" w14:textId="77777777" w:rsidR="001F0D17" w:rsidRPr="003E340D" w:rsidRDefault="001F0D17" w:rsidP="00EF1709">
      <w:r w:rsidRPr="003E340D">
        <w:t xml:space="preserve">The solution approach of this project is based on developing a dataset-adaptive supply chain dashboard platform. The system is designed to work with a default demonstration dataset </w:t>
      </w:r>
      <w:proofErr w:type="gramStart"/>
      <w:r w:rsidRPr="003E340D">
        <w:t>and also</w:t>
      </w:r>
      <w:proofErr w:type="gramEnd"/>
      <w:r w:rsidRPr="003E340D">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pPr>
      <w:bookmarkStart w:id="25" w:name="_Toc230437515"/>
      <w:r w:rsidRPr="003E340D">
        <w:t>Overall Approach</w:t>
      </w:r>
      <w:bookmarkEnd w:id="25"/>
    </w:p>
    <w:p w14:paraId="037589E3" w14:textId="77777777" w:rsidR="002042E4" w:rsidRPr="003E340D" w:rsidRDefault="001F0D17" w:rsidP="00EF1709">
      <w:r w:rsidRPr="003E340D">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r w:rsidRPr="003E340D">
        <w:t xml:space="preserve">The platform uses the </w:t>
      </w:r>
      <w:proofErr w:type="spellStart"/>
      <w:r w:rsidRPr="003E340D">
        <w:t>DataCo</w:t>
      </w:r>
      <w:proofErr w:type="spellEnd"/>
      <w:r w:rsidRPr="003E340D">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335A6F71" w14:textId="4C3A0F92" w:rsidR="002042E4" w:rsidRPr="003E340D" w:rsidRDefault="001F0D17" w:rsidP="00EF1709">
      <w:r w:rsidRPr="003E340D">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Pr="003E340D" w:rsidRDefault="001F0D17" w:rsidP="001F0D17">
      <w:pPr>
        <w:pStyle w:val="Heading2"/>
      </w:pPr>
      <w:bookmarkStart w:id="26" w:name="_Toc230437516"/>
      <w:r w:rsidRPr="003E340D">
        <w:t>Dataset Upload and Standardization</w:t>
      </w:r>
      <w:bookmarkEnd w:id="26"/>
      <w:r w:rsidRPr="003E340D">
        <w:t xml:space="preserve"> </w:t>
      </w:r>
    </w:p>
    <w:p w14:paraId="4B7AE1C8" w14:textId="77777777" w:rsidR="002042E4" w:rsidRPr="003E340D" w:rsidRDefault="001F0D17" w:rsidP="00EF1709">
      <w:r w:rsidRPr="003E340D">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r w:rsidRPr="003E340D">
        <w:t xml:space="preserve">In the Data Source Manager, users map the columns of the uploaded dataset to the standard supply chain </w:t>
      </w:r>
      <w:proofErr w:type="gramStart"/>
      <w:r w:rsidRPr="003E340D">
        <w:t>schema</w:t>
      </w:r>
      <w:proofErr w:type="gramEnd"/>
      <w:r w:rsidRPr="003E340D">
        <w:t>.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531B8E9D" w14:textId="6A74269C" w:rsidR="002042E4" w:rsidRPr="003E340D" w:rsidRDefault="001F0D17" w:rsidP="00EF1709">
      <w:r w:rsidRPr="003E340D">
        <w:t xml:space="preserve">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w:t>
      </w:r>
      <w:proofErr w:type="gramStart"/>
      <w:r w:rsidRPr="003E340D">
        <w:t>delay</w:t>
      </w:r>
      <w:proofErr w:type="gramEnd"/>
      <w:r w:rsidRPr="003E340D">
        <w:t xml:space="preserve"> days by comparing </w:t>
      </w:r>
      <w:proofErr w:type="gramStart"/>
      <w:r w:rsidRPr="003E340D">
        <w:t>delivered</w:t>
      </w:r>
      <w:proofErr w:type="gramEnd"/>
      <w:r w:rsidRPr="003E340D">
        <w:t xml:space="preserve"> </w:t>
      </w:r>
      <w:proofErr w:type="gramStart"/>
      <w:r w:rsidRPr="003E340D">
        <w:t>date</w:t>
      </w:r>
      <w:proofErr w:type="gramEnd"/>
      <w:r w:rsidRPr="003E340D">
        <w:t xml:space="preserve"> and scheduled delivery </w:t>
      </w:r>
      <w:proofErr w:type="gramStart"/>
      <w:r w:rsidRPr="003E340D">
        <w:t>date</w:t>
      </w:r>
      <w:proofErr w:type="gramEnd"/>
      <w:r w:rsidRPr="003E340D">
        <w:t>.</w:t>
      </w:r>
    </w:p>
    <w:p w14:paraId="39AB21B6" w14:textId="77777777" w:rsidR="001F0D17" w:rsidRPr="003E340D" w:rsidRDefault="001F0D17" w:rsidP="001F0D17">
      <w:pPr>
        <w:pStyle w:val="Heading2"/>
      </w:pPr>
      <w:bookmarkStart w:id="27" w:name="_Toc230437517"/>
      <w:r w:rsidRPr="003E340D">
        <w:lastRenderedPageBreak/>
        <w:t>Dynamic Dashboard Generation</w:t>
      </w:r>
      <w:bookmarkEnd w:id="27"/>
      <w:r w:rsidRPr="003E340D">
        <w:t xml:space="preserve"> </w:t>
      </w:r>
    </w:p>
    <w:p w14:paraId="32B893AC" w14:textId="77777777" w:rsidR="002042E4" w:rsidRPr="003E340D" w:rsidRDefault="001F0D17" w:rsidP="00EF1709">
      <w:r w:rsidRPr="003E340D">
        <w:t xml:space="preserve">After the dataset is standardized, the dashboard pages are generated from the active dataset. If no uploaded dataset is active, the dashboard uses the default </w:t>
      </w:r>
      <w:proofErr w:type="spellStart"/>
      <w:r w:rsidRPr="003E340D">
        <w:t>DataCo</w:t>
      </w:r>
      <w:proofErr w:type="spellEnd"/>
      <w:r w:rsidRPr="003E340D">
        <w:t xml:space="preserve"> dataset. If the user uploads and activates a new dataset, all dashboard pages use the uploaded dataset during the active </w:t>
      </w:r>
      <w:proofErr w:type="spellStart"/>
      <w:r w:rsidRPr="003E340D">
        <w:t>Streamlit</w:t>
      </w:r>
      <w:proofErr w:type="spellEnd"/>
      <w:r w:rsidRPr="003E340D">
        <w:t xml:space="preserve"> session.</w:t>
      </w:r>
    </w:p>
    <w:p w14:paraId="33977434" w14:textId="5DBC1E38" w:rsidR="000F4900" w:rsidRPr="003E340D" w:rsidRDefault="001F0D17" w:rsidP="00EF1709">
      <w:r w:rsidRPr="003E340D">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7505E4C" w14:textId="04FA0EF5" w:rsidR="000F4900" w:rsidRPr="003E340D" w:rsidRDefault="001F0D17" w:rsidP="00EF1709">
      <w:r w:rsidRPr="003E340D">
        <w:t xml:space="preserve">This structure allows the system to work as a flexible platform instead of a static dashboard. The same dashboard pages can be used with different supply chain datasets </w:t>
      </w:r>
      <w:proofErr w:type="gramStart"/>
      <w:r w:rsidRPr="003E340D">
        <w:t>as long as</w:t>
      </w:r>
      <w:proofErr w:type="gramEnd"/>
      <w:r w:rsidRPr="003E340D">
        <w:t xml:space="preserve"> the required fields are mapped correctly.</w:t>
      </w:r>
    </w:p>
    <w:p w14:paraId="208E6C65" w14:textId="77777777" w:rsidR="001F0D17" w:rsidRPr="003E340D" w:rsidRDefault="001F0D17" w:rsidP="001F0D17">
      <w:pPr>
        <w:pStyle w:val="Heading2"/>
      </w:pPr>
      <w:bookmarkStart w:id="28" w:name="_Toc230437518"/>
      <w:r w:rsidRPr="003E340D">
        <w:t>Risk Assessment Approach</w:t>
      </w:r>
      <w:bookmarkEnd w:id="28"/>
      <w:r w:rsidRPr="003E340D">
        <w:t xml:space="preserve"> </w:t>
      </w:r>
    </w:p>
    <w:p w14:paraId="22BDE8C8" w14:textId="77777777" w:rsidR="002042E4" w:rsidRPr="003E340D" w:rsidRDefault="001F0D17" w:rsidP="00EF1709">
      <w:r w:rsidRPr="003E340D">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r w:rsidRPr="001D214B">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23A809E4" w14:textId="081C9025" w:rsidR="002042E4" w:rsidRPr="003E340D" w:rsidRDefault="001F0D17" w:rsidP="00EF1709">
      <w:r w:rsidRPr="003E340D">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Pr="003E340D" w:rsidRDefault="001F0D17" w:rsidP="001F0D17">
      <w:pPr>
        <w:pStyle w:val="Heading2"/>
      </w:pPr>
      <w:bookmarkStart w:id="29" w:name="_Toc230437519"/>
      <w:r w:rsidRPr="003E340D">
        <w:t>Forecasting Approach</w:t>
      </w:r>
      <w:bookmarkEnd w:id="29"/>
      <w:r w:rsidRPr="003E340D">
        <w:t xml:space="preserve"> </w:t>
      </w:r>
    </w:p>
    <w:p w14:paraId="1F66EE1E" w14:textId="77777777" w:rsidR="002042E4" w:rsidRPr="003E340D" w:rsidRDefault="001F0D17" w:rsidP="00EF1709">
      <w:r w:rsidRPr="003E340D">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5BD5781" w14:textId="4AD28553" w:rsidR="002042E4" w:rsidRPr="003E340D" w:rsidRDefault="001F0D17" w:rsidP="00EF1709">
      <w:r w:rsidRPr="003E340D">
        <w:t xml:space="preserve">The forecasting module also includes basic performance evaluation metrics such as MAE and MAPE. These metrics help users compare forecast accuracy and understand the reliability of the forecast results. Since the project focuses mainly on supply chain visibility and risk </w:t>
      </w:r>
      <w:r w:rsidRPr="003E340D">
        <w:lastRenderedPageBreak/>
        <w:t>assessment, the forecasting module is designed as a planning-support feature rather than an advanced forecasting system.</w:t>
      </w:r>
    </w:p>
    <w:p w14:paraId="17BF654A" w14:textId="48EDD66F" w:rsidR="00EF1709" w:rsidRPr="003E340D" w:rsidRDefault="00EF1709" w:rsidP="00560CC1">
      <w:pPr>
        <w:pStyle w:val="Heading1"/>
      </w:pPr>
      <w:bookmarkStart w:id="30" w:name="_Toc230437520"/>
      <w:r w:rsidRPr="003E340D">
        <w:t>REQUIRED TOOLS</w:t>
      </w:r>
      <w:bookmarkEnd w:id="30"/>
    </w:p>
    <w:p w14:paraId="1F68BD63" w14:textId="0951AF9A" w:rsidR="002042E4" w:rsidRPr="003E340D" w:rsidRDefault="006D1104" w:rsidP="00EF1709">
      <w:r w:rsidRPr="003E340D">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Pr="003E340D" w:rsidRDefault="006D1104" w:rsidP="006D1104">
      <w:pPr>
        <w:pStyle w:val="Heading2"/>
      </w:pPr>
      <w:bookmarkStart w:id="31" w:name="_Toc230437521"/>
      <w:r w:rsidRPr="003E340D">
        <w:t>Programming and Development Environment</w:t>
      </w:r>
      <w:bookmarkEnd w:id="31"/>
      <w:r w:rsidRPr="003E340D">
        <w:t xml:space="preserve"> </w:t>
      </w:r>
    </w:p>
    <w:p w14:paraId="3A9DEEE4" w14:textId="77777777" w:rsidR="002042E4" w:rsidRPr="003E340D" w:rsidRDefault="006D1104" w:rsidP="00EF1709">
      <w:r w:rsidRPr="003E340D">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63E0728" w14:textId="1DCA5062" w:rsidR="002042E4" w:rsidRPr="003E340D" w:rsidRDefault="006D1104" w:rsidP="00EF1709">
      <w:r w:rsidRPr="003E340D">
        <w:br/>
        <w:t xml:space="preserve">The project was developed as a local </w:t>
      </w:r>
      <w:proofErr w:type="spellStart"/>
      <w:r w:rsidRPr="003E340D">
        <w:t>Streamlit</w:t>
      </w:r>
      <w:proofErr w:type="spellEnd"/>
      <w:r w:rsidRPr="003E340D">
        <w:t xml:space="preserve">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Pr="003E340D" w:rsidRDefault="006D1104" w:rsidP="006D1104">
      <w:pPr>
        <w:pStyle w:val="Heading2"/>
      </w:pPr>
      <w:bookmarkStart w:id="32" w:name="_Toc230437522"/>
      <w:r w:rsidRPr="003E340D">
        <w:t>Data Processing and Analysis Tools</w:t>
      </w:r>
      <w:bookmarkEnd w:id="32"/>
    </w:p>
    <w:p w14:paraId="3A755DF1" w14:textId="60791911" w:rsidR="00251ECD" w:rsidRPr="003E340D" w:rsidRDefault="006D1104" w:rsidP="00EF1709">
      <w:proofErr w:type="gramStart"/>
      <w:r w:rsidRPr="003E340D">
        <w:t>pandas</w:t>
      </w:r>
      <w:proofErr w:type="gramEnd"/>
      <w:r w:rsidRPr="003E340D">
        <w:t xml:space="preserve"> </w:t>
      </w:r>
      <w:proofErr w:type="gramStart"/>
      <w:r w:rsidRPr="003E340D">
        <w:t>was</w:t>
      </w:r>
      <w:proofErr w:type="gramEnd"/>
      <w:r w:rsidRPr="003E340D">
        <w:t xml:space="preserve"> used for reading CSV and Excel files, cleaning the dataset, grouping records, calculating KPIs, and creating analytical tables. NumPy was used for numerical calculations and handling missing numerical values.</w:t>
      </w:r>
      <w:sdt>
        <w:sdtPr>
          <w:id w:val="-136952397"/>
          <w:citation/>
        </w:sdtPr>
        <w:sdtContent>
          <w:r w:rsidR="00251ECD" w:rsidRPr="003E340D">
            <w:fldChar w:fldCharType="begin"/>
          </w:r>
          <w:r w:rsidR="00251ECD" w:rsidRPr="003E340D">
            <w:instrText xml:space="preserve"> CITATION pannd \l 1033 </w:instrText>
          </w:r>
          <w:r w:rsidR="00251ECD" w:rsidRPr="003E340D">
            <w:fldChar w:fldCharType="separate"/>
          </w:r>
          <w:r w:rsidR="009866A0">
            <w:rPr>
              <w:noProof/>
            </w:rPr>
            <w:t xml:space="preserve"> (pandas development team, n.d.)</w:t>
          </w:r>
          <w:r w:rsidR="00251ECD" w:rsidRPr="003E340D">
            <w:fldChar w:fldCharType="end"/>
          </w:r>
        </w:sdtContent>
      </w:sdt>
    </w:p>
    <w:p w14:paraId="50BC50D2" w14:textId="65DBFA8D" w:rsidR="006D1104" w:rsidRPr="003E340D" w:rsidRDefault="006D1104" w:rsidP="00EF1709">
      <w:r w:rsidRPr="003E340D">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pPr>
      <w:bookmarkStart w:id="33" w:name="_Toc230437523"/>
      <w:r w:rsidRPr="003E340D">
        <w:t>Dashboard and Visualization Tools</w:t>
      </w:r>
      <w:bookmarkEnd w:id="33"/>
      <w:r w:rsidRPr="003E340D">
        <w:t xml:space="preserve"> </w:t>
      </w:r>
    </w:p>
    <w:p w14:paraId="589502CD" w14:textId="77777777" w:rsidR="002042E4" w:rsidRPr="003E340D" w:rsidRDefault="006D1104" w:rsidP="00EF1709">
      <w:proofErr w:type="spellStart"/>
      <w:r w:rsidRPr="003E340D">
        <w:t>Streamlit</w:t>
      </w:r>
      <w:proofErr w:type="spellEnd"/>
      <w:r w:rsidRPr="003E340D">
        <w:t xml:space="preserve"> was used to develop </w:t>
      </w:r>
      <w:proofErr w:type="gramStart"/>
      <w:r w:rsidRPr="003E340D">
        <w:t>the</w:t>
      </w:r>
      <w:proofErr w:type="gramEnd"/>
      <w:r w:rsidRPr="003E340D">
        <w:t xml:space="preserve"> interactive dashboard interface. It allowed the project to include different pages, filters, file upload components, KPI cards, charts, and tables.</w:t>
      </w:r>
    </w:p>
    <w:p w14:paraId="1ACCE5EF" w14:textId="4327D1B5" w:rsidR="006D1104" w:rsidRPr="003E340D" w:rsidRDefault="006D1104" w:rsidP="00EF1709">
      <w:r w:rsidRPr="003E340D">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pPr>
      <w:bookmarkStart w:id="34" w:name="_Toc230437524"/>
      <w:r w:rsidRPr="003E340D">
        <w:t>Forecasting and Version Control Tools</w:t>
      </w:r>
      <w:bookmarkEnd w:id="34"/>
      <w:r w:rsidRPr="003E340D">
        <w:t xml:space="preserve"> </w:t>
      </w:r>
    </w:p>
    <w:p w14:paraId="7F116ABB" w14:textId="77777777" w:rsidR="002042E4" w:rsidRPr="003E340D" w:rsidRDefault="006D1104" w:rsidP="00EF1709">
      <w:r w:rsidRPr="003E340D">
        <w:t>scikit-learn was used for the linear regression model in the demand forecasting module. The project also uses a simple moving average method to compare forecasting results.</w:t>
      </w:r>
    </w:p>
    <w:p w14:paraId="5C8A65D0" w14:textId="757A843C" w:rsidR="002042E4" w:rsidRPr="003E340D" w:rsidRDefault="006D1104" w:rsidP="00EF1709">
      <w:r w:rsidRPr="003E340D">
        <w:lastRenderedPageBreak/>
        <w:br/>
        <w:t>Git and GitHub were used for version control, project backup, and documentation. GitHub also makes it easier to share the project files, screenshots, diagrams, and source code.</w:t>
      </w:r>
    </w:p>
    <w:p w14:paraId="248B8AF1" w14:textId="33DB4D2C" w:rsidR="000E0F41" w:rsidRPr="003E340D" w:rsidRDefault="000E0F41" w:rsidP="000E0F41">
      <w:pPr>
        <w:pStyle w:val="Caption"/>
        <w:keepNext/>
        <w:rPr>
          <w:lang w:val="en-US"/>
        </w:rPr>
      </w:pPr>
      <w:bookmarkStart w:id="35" w:name="_Toc23045706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rPr>
            </w:pPr>
            <w:r w:rsidRPr="003E340D">
              <w:rPr>
                <w:b/>
                <w:bCs/>
              </w:rPr>
              <w:t>Tool / Library</w:t>
            </w:r>
          </w:p>
        </w:tc>
        <w:tc>
          <w:tcPr>
            <w:tcW w:w="1250" w:type="pct"/>
          </w:tcPr>
          <w:p w14:paraId="24BB5BD3" w14:textId="3983BE53" w:rsidR="006D1104" w:rsidRPr="003E340D" w:rsidRDefault="006D1104" w:rsidP="00EF1709">
            <w:pPr>
              <w:rPr>
                <w:b/>
                <w:bCs/>
              </w:rPr>
            </w:pPr>
            <w:r w:rsidRPr="003E340D">
              <w:rPr>
                <w:b/>
                <w:bCs/>
              </w:rPr>
              <w:t>Type</w:t>
            </w:r>
          </w:p>
        </w:tc>
        <w:tc>
          <w:tcPr>
            <w:tcW w:w="1250" w:type="pct"/>
          </w:tcPr>
          <w:p w14:paraId="42BE6F11" w14:textId="50F2BA36" w:rsidR="006D1104" w:rsidRPr="003E340D" w:rsidRDefault="006D1104" w:rsidP="00EF1709">
            <w:pPr>
              <w:rPr>
                <w:b/>
                <w:bCs/>
              </w:rPr>
            </w:pPr>
            <w:r w:rsidRPr="003E340D">
              <w:rPr>
                <w:b/>
                <w:bCs/>
              </w:rPr>
              <w:t>Purpose</w:t>
            </w:r>
          </w:p>
        </w:tc>
        <w:tc>
          <w:tcPr>
            <w:tcW w:w="1250" w:type="pct"/>
          </w:tcPr>
          <w:p w14:paraId="1EB7A89C" w14:textId="45395131" w:rsidR="006D1104" w:rsidRPr="003E340D" w:rsidRDefault="006D1104" w:rsidP="00EF1709">
            <w:pPr>
              <w:rPr>
                <w:b/>
                <w:bCs/>
              </w:rPr>
            </w:pPr>
            <w:r w:rsidRPr="003E340D">
              <w:rPr>
                <w:b/>
                <w:bCs/>
              </w:rPr>
              <w:t>Used In</w:t>
            </w:r>
          </w:p>
        </w:tc>
      </w:tr>
      <w:tr w:rsidR="006D1104" w:rsidRPr="003E340D" w14:paraId="766AF7E2" w14:textId="77777777" w:rsidTr="001B2917">
        <w:tc>
          <w:tcPr>
            <w:tcW w:w="1250" w:type="pct"/>
          </w:tcPr>
          <w:p w14:paraId="5F6C2EF5" w14:textId="5F45F79D" w:rsidR="006D1104" w:rsidRPr="003E340D" w:rsidRDefault="006D1104" w:rsidP="00EF1709">
            <w:r w:rsidRPr="003E340D">
              <w:t>Python</w:t>
            </w:r>
          </w:p>
        </w:tc>
        <w:tc>
          <w:tcPr>
            <w:tcW w:w="1250" w:type="pct"/>
          </w:tcPr>
          <w:p w14:paraId="54525C46" w14:textId="2AFDB28E" w:rsidR="006D1104" w:rsidRPr="003E340D" w:rsidRDefault="006D1104" w:rsidP="00EF1709">
            <w:r w:rsidRPr="003E340D">
              <w:t>Programming Language</w:t>
            </w:r>
          </w:p>
        </w:tc>
        <w:tc>
          <w:tcPr>
            <w:tcW w:w="1250" w:type="pct"/>
          </w:tcPr>
          <w:p w14:paraId="76AAB926" w14:textId="48337CA2" w:rsidR="006D1104" w:rsidRPr="003E340D" w:rsidRDefault="006D1104" w:rsidP="00EF1709">
            <w:r w:rsidRPr="003E340D">
              <w:t>Data processing, risk scoring, forecasting, dashboard logic</w:t>
            </w:r>
          </w:p>
        </w:tc>
        <w:tc>
          <w:tcPr>
            <w:tcW w:w="1250" w:type="pct"/>
          </w:tcPr>
          <w:p w14:paraId="0E8DF133" w14:textId="310E01BA" w:rsidR="006D1104" w:rsidRPr="003E340D" w:rsidRDefault="006D1104" w:rsidP="00EF1709">
            <w:r w:rsidRPr="003E340D">
              <w:t>Whole project</w:t>
            </w:r>
          </w:p>
        </w:tc>
      </w:tr>
      <w:tr w:rsidR="006D1104" w:rsidRPr="003E340D" w14:paraId="33286BE9" w14:textId="77777777" w:rsidTr="001B2917">
        <w:tc>
          <w:tcPr>
            <w:tcW w:w="1250" w:type="pct"/>
          </w:tcPr>
          <w:p w14:paraId="00B48873" w14:textId="157FAC52" w:rsidR="006D1104" w:rsidRPr="003E340D" w:rsidRDefault="006D1104" w:rsidP="00EF1709">
            <w:proofErr w:type="spellStart"/>
            <w:r w:rsidRPr="003E340D">
              <w:t>Streamlit</w:t>
            </w:r>
            <w:proofErr w:type="spellEnd"/>
          </w:p>
        </w:tc>
        <w:tc>
          <w:tcPr>
            <w:tcW w:w="1250" w:type="pct"/>
          </w:tcPr>
          <w:p w14:paraId="28E35442" w14:textId="4492362B" w:rsidR="006D1104" w:rsidRPr="003E340D" w:rsidRDefault="006D1104" w:rsidP="00EF1709">
            <w:r w:rsidRPr="003E340D">
              <w:t>Dashboard Framework</w:t>
            </w:r>
          </w:p>
        </w:tc>
        <w:tc>
          <w:tcPr>
            <w:tcW w:w="1250" w:type="pct"/>
          </w:tcPr>
          <w:p w14:paraId="34242F76" w14:textId="468E5310" w:rsidR="006D1104" w:rsidRPr="003E340D" w:rsidRDefault="006D1104" w:rsidP="00EF1709">
            <w:r w:rsidRPr="003E340D">
              <w:t>Interactive dashboard pages, filters, file upload, KPI cards</w:t>
            </w:r>
          </w:p>
        </w:tc>
        <w:tc>
          <w:tcPr>
            <w:tcW w:w="1250" w:type="pct"/>
          </w:tcPr>
          <w:p w14:paraId="6B3D8BC8" w14:textId="5B56B302" w:rsidR="006D1104" w:rsidRPr="003E340D" w:rsidRDefault="006D1104" w:rsidP="00EF1709">
            <w:r w:rsidRPr="003E340D">
              <w:t>Dashboard interface</w:t>
            </w:r>
          </w:p>
        </w:tc>
      </w:tr>
      <w:tr w:rsidR="006D1104" w:rsidRPr="003E340D" w14:paraId="2CFA37EF" w14:textId="77777777" w:rsidTr="00D416A2">
        <w:trPr>
          <w:cantSplit/>
        </w:trPr>
        <w:tc>
          <w:tcPr>
            <w:tcW w:w="1250" w:type="pct"/>
          </w:tcPr>
          <w:p w14:paraId="30C08943" w14:textId="78F440A4" w:rsidR="006D1104" w:rsidRPr="003E340D" w:rsidRDefault="006D1104" w:rsidP="00EF1709">
            <w:r w:rsidRPr="003E340D">
              <w:t>pandas</w:t>
            </w:r>
          </w:p>
        </w:tc>
        <w:tc>
          <w:tcPr>
            <w:tcW w:w="1250" w:type="pct"/>
          </w:tcPr>
          <w:p w14:paraId="655E8AFB" w14:textId="4C32E65B" w:rsidR="006D1104" w:rsidRPr="003E340D" w:rsidRDefault="006D1104" w:rsidP="00EF1709">
            <w:r w:rsidRPr="003E340D">
              <w:t>Data Analysis Library</w:t>
            </w:r>
          </w:p>
        </w:tc>
        <w:tc>
          <w:tcPr>
            <w:tcW w:w="1250" w:type="pct"/>
          </w:tcPr>
          <w:p w14:paraId="7706AF80" w14:textId="25001E62" w:rsidR="006D1104" w:rsidRPr="003E340D" w:rsidRDefault="006D1104" w:rsidP="00EF1709">
            <w:r w:rsidRPr="003E340D">
              <w:t>Reading datasets, cleaning data, grouping, KPI calculation</w:t>
            </w:r>
          </w:p>
        </w:tc>
        <w:tc>
          <w:tcPr>
            <w:tcW w:w="1250" w:type="pct"/>
          </w:tcPr>
          <w:p w14:paraId="5687A60D" w14:textId="5C86D8E2" w:rsidR="006D1104" w:rsidRPr="003E340D" w:rsidRDefault="006D1104" w:rsidP="00EF1709">
            <w:r w:rsidRPr="003E340D">
              <w:t>Data processing</w:t>
            </w:r>
          </w:p>
        </w:tc>
      </w:tr>
      <w:tr w:rsidR="006D1104" w:rsidRPr="003E340D" w14:paraId="26DEBFA5" w14:textId="77777777" w:rsidTr="001B2917">
        <w:tc>
          <w:tcPr>
            <w:tcW w:w="1250" w:type="pct"/>
          </w:tcPr>
          <w:p w14:paraId="1640A54B" w14:textId="27E12CE1" w:rsidR="006D1104" w:rsidRPr="003E340D" w:rsidRDefault="006D1104" w:rsidP="00EF1709">
            <w:r w:rsidRPr="003E340D">
              <w:t>NumPy</w:t>
            </w:r>
          </w:p>
        </w:tc>
        <w:tc>
          <w:tcPr>
            <w:tcW w:w="1250" w:type="pct"/>
          </w:tcPr>
          <w:p w14:paraId="4911DD13" w14:textId="34CFB26B" w:rsidR="006D1104" w:rsidRPr="003E340D" w:rsidRDefault="006D1104" w:rsidP="00EF1709">
            <w:r w:rsidRPr="003E340D">
              <w:t>Numerical Library</w:t>
            </w:r>
          </w:p>
        </w:tc>
        <w:tc>
          <w:tcPr>
            <w:tcW w:w="1250" w:type="pct"/>
          </w:tcPr>
          <w:p w14:paraId="4D5B0FE6" w14:textId="6CBE60AF" w:rsidR="006D1104" w:rsidRPr="003E340D" w:rsidRDefault="006D1104" w:rsidP="00EF1709">
            <w:r w:rsidRPr="003E340D">
              <w:t>Numerical operations and missing value handling</w:t>
            </w:r>
          </w:p>
        </w:tc>
        <w:tc>
          <w:tcPr>
            <w:tcW w:w="1250" w:type="pct"/>
          </w:tcPr>
          <w:p w14:paraId="397DB6E8" w14:textId="5F387389" w:rsidR="006D1104" w:rsidRPr="003E340D" w:rsidRDefault="006D1104" w:rsidP="00EF1709">
            <w:r w:rsidRPr="003E340D">
              <w:t>Data processing</w:t>
            </w:r>
          </w:p>
        </w:tc>
      </w:tr>
      <w:tr w:rsidR="006D1104" w:rsidRPr="003E340D" w14:paraId="728F35C5" w14:textId="77777777" w:rsidTr="001B2917">
        <w:tc>
          <w:tcPr>
            <w:tcW w:w="1250" w:type="pct"/>
          </w:tcPr>
          <w:p w14:paraId="4A6ADCDB" w14:textId="181D67D9" w:rsidR="006D1104" w:rsidRPr="003E340D" w:rsidRDefault="006D1104" w:rsidP="00EF1709">
            <w:r w:rsidRPr="003E340D">
              <w:t>Plotly</w:t>
            </w:r>
          </w:p>
        </w:tc>
        <w:tc>
          <w:tcPr>
            <w:tcW w:w="1250" w:type="pct"/>
          </w:tcPr>
          <w:p w14:paraId="00A79514" w14:textId="4294653D" w:rsidR="006D1104" w:rsidRPr="003E340D" w:rsidRDefault="006D1104" w:rsidP="00EF1709">
            <w:r w:rsidRPr="003E340D">
              <w:t>Visualization Library</w:t>
            </w:r>
          </w:p>
        </w:tc>
        <w:tc>
          <w:tcPr>
            <w:tcW w:w="1250" w:type="pct"/>
          </w:tcPr>
          <w:p w14:paraId="380ED9BD" w14:textId="2E35B391" w:rsidR="006D1104" w:rsidRPr="003E340D" w:rsidRDefault="006D1104" w:rsidP="00EF1709">
            <w:r w:rsidRPr="003E340D">
              <w:t>Interactive charts and dashboard visuals</w:t>
            </w:r>
          </w:p>
        </w:tc>
        <w:tc>
          <w:tcPr>
            <w:tcW w:w="1250" w:type="pct"/>
          </w:tcPr>
          <w:p w14:paraId="2CC3E75A" w14:textId="18848AAC" w:rsidR="006D1104" w:rsidRPr="003E340D" w:rsidRDefault="006D1104" w:rsidP="00EF1709">
            <w:r w:rsidRPr="003E340D">
              <w:t>Dashboard pages</w:t>
            </w:r>
          </w:p>
        </w:tc>
      </w:tr>
      <w:tr w:rsidR="006D1104" w:rsidRPr="003E340D" w14:paraId="7F18CE7C" w14:textId="77777777" w:rsidTr="001B2917">
        <w:tc>
          <w:tcPr>
            <w:tcW w:w="1250" w:type="pct"/>
          </w:tcPr>
          <w:p w14:paraId="7B0EAABE" w14:textId="064306E8" w:rsidR="006D1104" w:rsidRPr="003E340D" w:rsidRDefault="006D1104" w:rsidP="00EF1709">
            <w:r w:rsidRPr="003E340D">
              <w:t>scikit-learn</w:t>
            </w:r>
          </w:p>
        </w:tc>
        <w:tc>
          <w:tcPr>
            <w:tcW w:w="1250" w:type="pct"/>
          </w:tcPr>
          <w:p w14:paraId="7CB935AD" w14:textId="4E04CE99" w:rsidR="006D1104" w:rsidRPr="003E340D" w:rsidRDefault="006D1104" w:rsidP="00EF1709">
            <w:r w:rsidRPr="003E340D">
              <w:t>Machine Learning Library</w:t>
            </w:r>
          </w:p>
        </w:tc>
        <w:tc>
          <w:tcPr>
            <w:tcW w:w="1250" w:type="pct"/>
          </w:tcPr>
          <w:p w14:paraId="684D3B63" w14:textId="269A73E6" w:rsidR="006D1104" w:rsidRPr="003E340D" w:rsidRDefault="006D1104" w:rsidP="00EF1709">
            <w:r w:rsidRPr="003E340D">
              <w:t>Linear regression forecasting model</w:t>
            </w:r>
          </w:p>
        </w:tc>
        <w:tc>
          <w:tcPr>
            <w:tcW w:w="1250" w:type="pct"/>
          </w:tcPr>
          <w:p w14:paraId="75EC2372" w14:textId="1C8E86EE" w:rsidR="006D1104" w:rsidRPr="003E340D" w:rsidRDefault="006D1104" w:rsidP="00EF1709">
            <w:r w:rsidRPr="003E340D">
              <w:t>Demand Forecast module</w:t>
            </w:r>
          </w:p>
        </w:tc>
      </w:tr>
      <w:tr w:rsidR="006D1104" w:rsidRPr="003E340D" w14:paraId="728B8DE7" w14:textId="77777777" w:rsidTr="001B2917">
        <w:tc>
          <w:tcPr>
            <w:tcW w:w="1250" w:type="pct"/>
          </w:tcPr>
          <w:p w14:paraId="75B677D6" w14:textId="357F417E" w:rsidR="006D1104" w:rsidRPr="003E340D" w:rsidRDefault="006D1104" w:rsidP="00EF1709">
            <w:r w:rsidRPr="003E340D">
              <w:t>SQLite</w:t>
            </w:r>
          </w:p>
        </w:tc>
        <w:tc>
          <w:tcPr>
            <w:tcW w:w="1250" w:type="pct"/>
          </w:tcPr>
          <w:p w14:paraId="74203244" w14:textId="756C42AF" w:rsidR="006D1104" w:rsidRPr="003E340D" w:rsidRDefault="006D1104" w:rsidP="00EF1709">
            <w:r w:rsidRPr="003E340D">
              <w:t>Database</w:t>
            </w:r>
          </w:p>
        </w:tc>
        <w:tc>
          <w:tcPr>
            <w:tcW w:w="1250" w:type="pct"/>
          </w:tcPr>
          <w:p w14:paraId="12355FB4" w14:textId="3ABCC579" w:rsidR="006D1104" w:rsidRPr="003E340D" w:rsidRDefault="006D1104" w:rsidP="00EF1709">
            <w:r w:rsidRPr="003E340D">
              <w:t>Lightweight storage for processed default data</w:t>
            </w:r>
          </w:p>
        </w:tc>
        <w:tc>
          <w:tcPr>
            <w:tcW w:w="1250" w:type="pct"/>
          </w:tcPr>
          <w:p w14:paraId="24A53FC1" w14:textId="1FFB626E" w:rsidR="006D1104" w:rsidRPr="003E340D" w:rsidRDefault="006D1104" w:rsidP="00EF1709">
            <w:r w:rsidRPr="003E340D">
              <w:t>Processed data storage</w:t>
            </w:r>
          </w:p>
        </w:tc>
      </w:tr>
      <w:tr w:rsidR="006D1104" w:rsidRPr="003E340D" w14:paraId="1BF0EFC4" w14:textId="77777777" w:rsidTr="001B2917">
        <w:tc>
          <w:tcPr>
            <w:tcW w:w="1250" w:type="pct"/>
          </w:tcPr>
          <w:p w14:paraId="6ECFB8FF" w14:textId="54F4A247" w:rsidR="006D1104" w:rsidRPr="003E340D" w:rsidRDefault="006D1104" w:rsidP="00EF1709">
            <w:r w:rsidRPr="003E340D">
              <w:t>Git / GitHub</w:t>
            </w:r>
          </w:p>
        </w:tc>
        <w:tc>
          <w:tcPr>
            <w:tcW w:w="1250" w:type="pct"/>
          </w:tcPr>
          <w:p w14:paraId="31F90600" w14:textId="422104B2" w:rsidR="006D1104" w:rsidRPr="003E340D" w:rsidRDefault="006D1104" w:rsidP="00EF1709">
            <w:r w:rsidRPr="003E340D">
              <w:t>Version Control</w:t>
            </w:r>
          </w:p>
        </w:tc>
        <w:tc>
          <w:tcPr>
            <w:tcW w:w="1250" w:type="pct"/>
          </w:tcPr>
          <w:p w14:paraId="3967EF1D" w14:textId="49BA535C" w:rsidR="006D1104" w:rsidRPr="003E340D" w:rsidRDefault="006D1104" w:rsidP="00EF1709">
            <w:r w:rsidRPr="003E340D">
              <w:t>Project backup, version tracking, sharing project files</w:t>
            </w:r>
          </w:p>
        </w:tc>
        <w:tc>
          <w:tcPr>
            <w:tcW w:w="1250" w:type="pct"/>
          </w:tcPr>
          <w:p w14:paraId="634CFF74" w14:textId="3A16B564" w:rsidR="006D1104" w:rsidRPr="003E340D" w:rsidRDefault="006D1104" w:rsidP="00EF1709">
            <w:r w:rsidRPr="003E340D">
              <w:t>Documentation and development</w:t>
            </w:r>
          </w:p>
        </w:tc>
      </w:tr>
    </w:tbl>
    <w:p w14:paraId="0D43738E" w14:textId="67CF1D2A" w:rsidR="002B0372" w:rsidRDefault="002B0372" w:rsidP="00EF1709"/>
    <w:p w14:paraId="009B7B20" w14:textId="09047080" w:rsidR="006D1104" w:rsidRPr="003E340D" w:rsidRDefault="002B0372" w:rsidP="002B0372">
      <w:pPr>
        <w:spacing w:after="0" w:line="240" w:lineRule="auto"/>
      </w:pPr>
      <w:r>
        <w:br w:type="page"/>
      </w:r>
    </w:p>
    <w:p w14:paraId="2F4D14D8" w14:textId="0AA28C72" w:rsidR="00EF1709" w:rsidRPr="003E340D" w:rsidRDefault="00EF1709" w:rsidP="00560CC1">
      <w:pPr>
        <w:pStyle w:val="Heading1"/>
      </w:pPr>
      <w:bookmarkStart w:id="36" w:name="_Toc230437525"/>
      <w:r w:rsidRPr="003E340D">
        <w:lastRenderedPageBreak/>
        <w:t>SYSTEM / MODEL &amp; SOLUTION DEVELOPMENT</w:t>
      </w:r>
      <w:bookmarkEnd w:id="36"/>
    </w:p>
    <w:p w14:paraId="3C4851CA" w14:textId="59C58176" w:rsidR="006D232C" w:rsidRDefault="0093721F" w:rsidP="00EF1709">
      <w:r w:rsidRPr="003E340D">
        <w:t xml:space="preserve">This section explains the technical development of the Supply Chain Visibility and Risk Assessment Platform. The system was designed as a dataset-adaptive dashboard platform. It can work with the default </w:t>
      </w:r>
      <w:proofErr w:type="spellStart"/>
      <w:r w:rsidRPr="003E340D">
        <w:t>DataCo</w:t>
      </w:r>
      <w:proofErr w:type="spellEnd"/>
      <w:r w:rsidRPr="003E340D">
        <w:t xml:space="preserve"> dataset, and it can also process user-uploaded supply chain datasets through column mapping and data standardization.</w:t>
      </w:r>
    </w:p>
    <w:p w14:paraId="147AF274" w14:textId="4ED4297C" w:rsidR="0093721F" w:rsidRPr="003E340D" w:rsidRDefault="0093721F" w:rsidP="00EF1709">
      <w:r w:rsidRPr="003E340D">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pPr>
      <w:bookmarkStart w:id="37" w:name="_Toc230437526"/>
      <w:r w:rsidRPr="003E340D">
        <w:t>System Architecture</w:t>
      </w:r>
      <w:bookmarkEnd w:id="37"/>
      <w:r w:rsidRPr="003E340D">
        <w:t xml:space="preserve"> </w:t>
      </w:r>
    </w:p>
    <w:p w14:paraId="0844348A" w14:textId="77777777" w:rsidR="002B0372" w:rsidRDefault="0093721F" w:rsidP="00EF1709">
      <w:r w:rsidRPr="003E340D">
        <w:t xml:space="preserve">The platform consists of several connected layers. The first layer is the data source layer. This layer includes the default </w:t>
      </w:r>
      <w:proofErr w:type="spellStart"/>
      <w:r w:rsidRPr="003E340D">
        <w:t>DataCo</w:t>
      </w:r>
      <w:proofErr w:type="spellEnd"/>
      <w:r w:rsidRPr="003E340D">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br/>
      </w:r>
      <w:r w:rsidRPr="003E340D">
        <w:br/>
        <w:t xml:space="preserve">After the data is standardized, the system creates dashboard-ready analytical tables such as orders, products, shipments, inventory, demand, and risk scores. These tables are then used by the </w:t>
      </w:r>
      <w:proofErr w:type="spellStart"/>
      <w:r w:rsidRPr="003E340D">
        <w:t>Streamlit</w:t>
      </w:r>
      <w:proofErr w:type="spellEnd"/>
      <w:r w:rsidRPr="003E340D">
        <w:t xml:space="preserve"> dashboard modules. The main dashboard modules are Overview, Regional Performance, Inventory Control, Shipment Performance, Supply Chain Risk, and Demand Forecast.</w:t>
      </w:r>
    </w:p>
    <w:p w14:paraId="08B169E1" w14:textId="7ABFDADB" w:rsidR="0093721F" w:rsidRPr="003E340D" w:rsidRDefault="0093721F" w:rsidP="002B0372">
      <w:r w:rsidRPr="003E340D">
        <w:t>The system architecture is shown in Figure 1.</w:t>
      </w:r>
      <w:r w:rsidR="002B0372" w:rsidRPr="002B0372">
        <w:rPr>
          <w:noProof/>
        </w:rPr>
        <w:t xml:space="preserve"> </w:t>
      </w:r>
      <w:r w:rsidR="002B0372" w:rsidRPr="003E340D">
        <w:rPr>
          <w:noProof/>
        </w:rPr>
        <w:drawing>
          <wp:inline distT="0" distB="0" distL="0" distR="0" wp14:anchorId="6D5471A0" wp14:editId="370182ED">
            <wp:extent cx="5679825" cy="374332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7635" cy="3755063"/>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lastRenderedPageBreak/>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r w:rsidRPr="003E340D">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pPr>
      <w:bookmarkStart w:id="39" w:name="_Toc230437527"/>
      <w:r w:rsidRPr="003E340D">
        <w:t>Data Source Manager and Dataset Upload</w:t>
      </w:r>
      <w:bookmarkEnd w:id="39"/>
    </w:p>
    <w:p w14:paraId="006F8C60" w14:textId="62438DB0" w:rsidR="0093721F" w:rsidRPr="003E340D" w:rsidRDefault="0093721F" w:rsidP="0093721F">
      <w:r w:rsidRPr="003E340D">
        <w:t xml:space="preserve">The Data Source Manager is the main component that makes the platform reusable. When the dashboard is opened, the default </w:t>
      </w:r>
      <w:proofErr w:type="spellStart"/>
      <w:r w:rsidRPr="003E340D">
        <w:t>DataCo</w:t>
      </w:r>
      <w:proofErr w:type="spellEnd"/>
      <w:r w:rsidRPr="003E340D">
        <w:t xml:space="preserve">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r w:rsidRPr="003E340D">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r w:rsidRPr="003E340D">
        <w:t xml:space="preserve">The uploaded dataset is used during the active </w:t>
      </w:r>
      <w:proofErr w:type="spellStart"/>
      <w:r w:rsidRPr="003E340D">
        <w:t>Streamlit</w:t>
      </w:r>
      <w:proofErr w:type="spellEnd"/>
      <w:r w:rsidRPr="003E340D">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t>DataCo</w:t>
      </w:r>
      <w:proofErr w:type="spellEnd"/>
      <w:r w:rsidRPr="003E340D">
        <w:t xml:space="preserve"> dataset.</w:t>
      </w:r>
    </w:p>
    <w:p w14:paraId="2EA74496" w14:textId="02AB07F0" w:rsidR="0093721F" w:rsidRPr="003E340D" w:rsidRDefault="0093721F" w:rsidP="0093721F">
      <w:pPr>
        <w:pStyle w:val="Heading2"/>
      </w:pPr>
      <w:bookmarkStart w:id="40" w:name="_Toc230437528"/>
      <w:r w:rsidRPr="003E340D">
        <w:t>Standard Data Schema</w:t>
      </w:r>
      <w:bookmarkEnd w:id="40"/>
    </w:p>
    <w:p w14:paraId="1048928B" w14:textId="77777777" w:rsidR="0093721F" w:rsidRPr="003E340D" w:rsidRDefault="0093721F" w:rsidP="0093721F">
      <w:r w:rsidRPr="003E340D">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D6991B0" w14:textId="61957F62" w:rsidR="002B0372" w:rsidRDefault="0093721F" w:rsidP="000E0F41">
      <w:r w:rsidRPr="003E340D">
        <w:t xml:space="preserve">The standard </w:t>
      </w:r>
      <w:proofErr w:type="gramStart"/>
      <w:r w:rsidRPr="003E340D">
        <w:t>schema</w:t>
      </w:r>
      <w:proofErr w:type="gramEnd"/>
      <w:r w:rsidRPr="003E340D">
        <w:t xml:space="preserve"> used in the platform is shown in Table 2.</w:t>
      </w:r>
      <w:r w:rsidR="005625FC" w:rsidRPr="003E340D">
        <w:t xml:space="preserve"> </w:t>
      </w:r>
    </w:p>
    <w:p w14:paraId="73B0D2D7" w14:textId="1B545DFF" w:rsidR="006D232C" w:rsidRPr="006D232C" w:rsidRDefault="002B0372" w:rsidP="002B0372">
      <w:pPr>
        <w:spacing w:after="0" w:line="240" w:lineRule="auto"/>
      </w:pPr>
      <w:r>
        <w:br w:type="page"/>
      </w:r>
    </w:p>
    <w:p w14:paraId="1D33F814" w14:textId="0FA1589D" w:rsidR="000E0F41" w:rsidRPr="003E340D" w:rsidRDefault="000E0F41" w:rsidP="000E0F41">
      <w:pPr>
        <w:pStyle w:val="Caption"/>
        <w:keepNext/>
        <w:rPr>
          <w:lang w:val="en-US"/>
        </w:rPr>
      </w:pPr>
      <w:bookmarkStart w:id="41" w:name="_Toc23045706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rPr>
            </w:pPr>
            <w:r w:rsidRPr="003E340D">
              <w:rPr>
                <w:b/>
                <w:bCs/>
              </w:rPr>
              <w:t>Standard Field</w:t>
            </w:r>
          </w:p>
        </w:tc>
        <w:tc>
          <w:tcPr>
            <w:tcW w:w="1666" w:type="pct"/>
          </w:tcPr>
          <w:p w14:paraId="013BBE63" w14:textId="07AF67FF" w:rsidR="0093721F" w:rsidRPr="003E340D" w:rsidRDefault="0093721F" w:rsidP="0093721F">
            <w:pPr>
              <w:rPr>
                <w:b/>
                <w:bCs/>
              </w:rPr>
            </w:pPr>
            <w:r w:rsidRPr="003E340D">
              <w:rPr>
                <w:b/>
                <w:bCs/>
              </w:rPr>
              <w:t>Required</w:t>
            </w:r>
          </w:p>
        </w:tc>
        <w:tc>
          <w:tcPr>
            <w:tcW w:w="1667" w:type="pct"/>
          </w:tcPr>
          <w:p w14:paraId="6C0396A2" w14:textId="297B58AA" w:rsidR="0093721F" w:rsidRPr="003E340D" w:rsidRDefault="0093721F" w:rsidP="0093721F">
            <w:pPr>
              <w:rPr>
                <w:b/>
                <w:bCs/>
              </w:rPr>
            </w:pPr>
            <w:r w:rsidRPr="003E340D">
              <w:rPr>
                <w:b/>
                <w:bCs/>
              </w:rPr>
              <w:t>Description</w:t>
            </w:r>
          </w:p>
        </w:tc>
      </w:tr>
      <w:tr w:rsidR="0093721F" w:rsidRPr="003E340D" w14:paraId="4C0E12F0" w14:textId="77777777" w:rsidTr="00620335">
        <w:tc>
          <w:tcPr>
            <w:tcW w:w="1666" w:type="pct"/>
          </w:tcPr>
          <w:p w14:paraId="5A3D5AA3" w14:textId="512AEA0B" w:rsidR="0093721F" w:rsidRPr="003E340D" w:rsidRDefault="0093721F" w:rsidP="0093721F">
            <w:proofErr w:type="spellStart"/>
            <w:r w:rsidRPr="003E340D">
              <w:t>order_id</w:t>
            </w:r>
            <w:proofErr w:type="spellEnd"/>
          </w:p>
        </w:tc>
        <w:tc>
          <w:tcPr>
            <w:tcW w:w="1666" w:type="pct"/>
          </w:tcPr>
          <w:p w14:paraId="7ECB105A" w14:textId="04F02007" w:rsidR="0093721F" w:rsidRPr="003E340D" w:rsidRDefault="0093721F" w:rsidP="0093721F">
            <w:r w:rsidRPr="003E340D">
              <w:t>Yes</w:t>
            </w:r>
          </w:p>
        </w:tc>
        <w:tc>
          <w:tcPr>
            <w:tcW w:w="1667" w:type="pct"/>
          </w:tcPr>
          <w:p w14:paraId="4F3F5789" w14:textId="5A7CCE62" w:rsidR="0093721F" w:rsidRPr="003E340D" w:rsidRDefault="0093721F" w:rsidP="0093721F">
            <w:r w:rsidRPr="003E340D">
              <w:t>Unique order</w:t>
            </w:r>
            <w:r w:rsidR="003E340D" w:rsidRPr="003E340D">
              <w:t xml:space="preserve"> </w:t>
            </w:r>
            <w:r w:rsidRPr="003E340D">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roofErr w:type="spellStart"/>
            <w:r w:rsidRPr="003E340D">
              <w:t>order_date</w:t>
            </w:r>
            <w:proofErr w:type="spellEnd"/>
          </w:p>
        </w:tc>
        <w:tc>
          <w:tcPr>
            <w:tcW w:w="1666" w:type="pct"/>
          </w:tcPr>
          <w:p w14:paraId="42AA52C7" w14:textId="122ABFEC" w:rsidR="0093721F" w:rsidRPr="003E340D" w:rsidRDefault="0093721F" w:rsidP="0093721F">
            <w:r w:rsidRPr="003E340D">
              <w:t>Yes</w:t>
            </w:r>
          </w:p>
        </w:tc>
        <w:tc>
          <w:tcPr>
            <w:tcW w:w="1667" w:type="pct"/>
          </w:tcPr>
          <w:p w14:paraId="1B366713" w14:textId="06F82F9E" w:rsidR="0093721F" w:rsidRPr="003E340D" w:rsidRDefault="0093721F" w:rsidP="0093721F">
            <w:r w:rsidRPr="003E340D">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roofErr w:type="spellStart"/>
            <w:r w:rsidRPr="003E340D">
              <w:t>product_name</w:t>
            </w:r>
            <w:proofErr w:type="spellEnd"/>
          </w:p>
        </w:tc>
        <w:tc>
          <w:tcPr>
            <w:tcW w:w="1666" w:type="pct"/>
          </w:tcPr>
          <w:p w14:paraId="49A32182" w14:textId="1118F903" w:rsidR="0093721F" w:rsidRPr="003E340D" w:rsidRDefault="0093721F" w:rsidP="0093721F">
            <w:r w:rsidRPr="003E340D">
              <w:t>Yes</w:t>
            </w:r>
          </w:p>
        </w:tc>
        <w:tc>
          <w:tcPr>
            <w:tcW w:w="1667" w:type="pct"/>
          </w:tcPr>
          <w:p w14:paraId="1249554A" w14:textId="6D7A37CD" w:rsidR="0093721F" w:rsidRPr="003E340D" w:rsidRDefault="0093721F" w:rsidP="0093721F">
            <w:r w:rsidRPr="003E340D">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roofErr w:type="spellStart"/>
            <w:r w:rsidRPr="003E340D">
              <w:t>category_name</w:t>
            </w:r>
            <w:proofErr w:type="spellEnd"/>
          </w:p>
        </w:tc>
        <w:tc>
          <w:tcPr>
            <w:tcW w:w="1666" w:type="pct"/>
          </w:tcPr>
          <w:p w14:paraId="778D96A6" w14:textId="18944B9C" w:rsidR="0093721F" w:rsidRPr="003E340D" w:rsidRDefault="00620335" w:rsidP="0093721F">
            <w:r w:rsidRPr="003E340D">
              <w:t>Yes</w:t>
            </w:r>
          </w:p>
        </w:tc>
        <w:tc>
          <w:tcPr>
            <w:tcW w:w="1667" w:type="pct"/>
          </w:tcPr>
          <w:p w14:paraId="0DD95272" w14:textId="38609D99" w:rsidR="0093721F" w:rsidRPr="003E340D" w:rsidRDefault="00620335" w:rsidP="0093721F">
            <w:r w:rsidRPr="003E340D">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roofErr w:type="spellStart"/>
            <w:r w:rsidRPr="003E340D">
              <w:t>order_quantity</w:t>
            </w:r>
            <w:proofErr w:type="spellEnd"/>
          </w:p>
        </w:tc>
        <w:tc>
          <w:tcPr>
            <w:tcW w:w="1666" w:type="pct"/>
          </w:tcPr>
          <w:p w14:paraId="33F60747" w14:textId="5E45F655" w:rsidR="0093721F" w:rsidRPr="003E340D" w:rsidRDefault="00620335" w:rsidP="0093721F">
            <w:r w:rsidRPr="003E340D">
              <w:t>Yes</w:t>
            </w:r>
          </w:p>
        </w:tc>
        <w:tc>
          <w:tcPr>
            <w:tcW w:w="1667" w:type="pct"/>
          </w:tcPr>
          <w:p w14:paraId="0081F2D5" w14:textId="6A396B66" w:rsidR="0093721F" w:rsidRPr="003E340D" w:rsidRDefault="00620335" w:rsidP="0093721F">
            <w:r w:rsidRPr="003E340D">
              <w:t>Ordered quantity</w:t>
            </w:r>
          </w:p>
        </w:tc>
      </w:tr>
      <w:tr w:rsidR="0093721F" w:rsidRPr="003E340D" w14:paraId="272FAB3B" w14:textId="77777777" w:rsidTr="00620335">
        <w:tc>
          <w:tcPr>
            <w:tcW w:w="1666" w:type="pct"/>
          </w:tcPr>
          <w:p w14:paraId="7D208FE2" w14:textId="43F35435" w:rsidR="0093721F" w:rsidRPr="003E340D" w:rsidRDefault="0093721F" w:rsidP="0093721F">
            <w:proofErr w:type="spellStart"/>
            <w:r w:rsidRPr="003E340D">
              <w:t>shipping_date</w:t>
            </w:r>
            <w:proofErr w:type="spellEnd"/>
          </w:p>
        </w:tc>
        <w:tc>
          <w:tcPr>
            <w:tcW w:w="1666" w:type="pct"/>
          </w:tcPr>
          <w:p w14:paraId="653CD742" w14:textId="77ED49DD" w:rsidR="0093721F" w:rsidRPr="003E340D" w:rsidRDefault="00620335" w:rsidP="0093721F">
            <w:r w:rsidRPr="003E340D">
              <w:t>No</w:t>
            </w:r>
          </w:p>
        </w:tc>
        <w:tc>
          <w:tcPr>
            <w:tcW w:w="1667" w:type="pct"/>
          </w:tcPr>
          <w:p w14:paraId="6A1AF4D6" w14:textId="1757B1EF" w:rsidR="0093721F" w:rsidRPr="003E340D" w:rsidRDefault="00620335" w:rsidP="0093721F">
            <w:r w:rsidRPr="003E340D">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roofErr w:type="spellStart"/>
            <w:r w:rsidRPr="003E340D">
              <w:t>scheduled_delivery_date</w:t>
            </w:r>
            <w:proofErr w:type="spellEnd"/>
          </w:p>
        </w:tc>
        <w:tc>
          <w:tcPr>
            <w:tcW w:w="1666" w:type="pct"/>
          </w:tcPr>
          <w:p w14:paraId="33D6EB85" w14:textId="1FD30367" w:rsidR="0093721F" w:rsidRPr="003E340D" w:rsidRDefault="00620335" w:rsidP="0093721F">
            <w:r w:rsidRPr="003E340D">
              <w:t>No</w:t>
            </w:r>
          </w:p>
        </w:tc>
        <w:tc>
          <w:tcPr>
            <w:tcW w:w="1667" w:type="pct"/>
          </w:tcPr>
          <w:p w14:paraId="57160C7B" w14:textId="49D5A4EC" w:rsidR="0093721F" w:rsidRPr="003E340D" w:rsidRDefault="00620335" w:rsidP="0093721F">
            <w:r w:rsidRPr="003E340D">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roofErr w:type="spellStart"/>
            <w:r w:rsidRPr="003E340D">
              <w:t>delivery_status</w:t>
            </w:r>
            <w:proofErr w:type="spellEnd"/>
          </w:p>
        </w:tc>
        <w:tc>
          <w:tcPr>
            <w:tcW w:w="1666" w:type="pct"/>
          </w:tcPr>
          <w:p w14:paraId="680BB732" w14:textId="25B967F5" w:rsidR="0093721F" w:rsidRPr="003E340D" w:rsidRDefault="00620335" w:rsidP="0093721F">
            <w:r w:rsidRPr="003E340D">
              <w:t>No</w:t>
            </w:r>
          </w:p>
        </w:tc>
        <w:tc>
          <w:tcPr>
            <w:tcW w:w="1667" w:type="pct"/>
          </w:tcPr>
          <w:p w14:paraId="247FDEFE" w14:textId="534DB5B5" w:rsidR="0093721F" w:rsidRPr="003E340D" w:rsidRDefault="00620335" w:rsidP="0093721F">
            <w:r w:rsidRPr="003E340D">
              <w:t>Delivery status such as on time or late delivery</w:t>
            </w:r>
          </w:p>
        </w:tc>
      </w:tr>
      <w:tr w:rsidR="0093721F" w:rsidRPr="003E340D" w14:paraId="723EDA08" w14:textId="77777777" w:rsidTr="002B0372">
        <w:trPr>
          <w:cantSplit/>
        </w:trPr>
        <w:tc>
          <w:tcPr>
            <w:tcW w:w="1666" w:type="pct"/>
          </w:tcPr>
          <w:p w14:paraId="3BBA242A" w14:textId="6A67CCC5" w:rsidR="0093721F" w:rsidRPr="003E340D" w:rsidRDefault="0093721F" w:rsidP="0093721F">
            <w:proofErr w:type="spellStart"/>
            <w:r w:rsidRPr="003E340D">
              <w:t>actual_shipping_days</w:t>
            </w:r>
            <w:proofErr w:type="spellEnd"/>
          </w:p>
        </w:tc>
        <w:tc>
          <w:tcPr>
            <w:tcW w:w="1666" w:type="pct"/>
          </w:tcPr>
          <w:p w14:paraId="6F0A430F" w14:textId="2EE3ADE3" w:rsidR="0093721F" w:rsidRPr="003E340D" w:rsidRDefault="00620335" w:rsidP="0093721F">
            <w:r w:rsidRPr="003E340D">
              <w:t>No</w:t>
            </w:r>
          </w:p>
        </w:tc>
        <w:tc>
          <w:tcPr>
            <w:tcW w:w="1667" w:type="pct"/>
          </w:tcPr>
          <w:p w14:paraId="77BB948D" w14:textId="3F2A57F2" w:rsidR="0093721F" w:rsidRPr="003E340D" w:rsidRDefault="00620335" w:rsidP="0093721F">
            <w:r w:rsidRPr="003E340D">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roofErr w:type="spellStart"/>
            <w:r w:rsidRPr="003E340D">
              <w:t>scheduled_shipping_days</w:t>
            </w:r>
            <w:proofErr w:type="spellEnd"/>
          </w:p>
        </w:tc>
        <w:tc>
          <w:tcPr>
            <w:tcW w:w="1666" w:type="pct"/>
          </w:tcPr>
          <w:p w14:paraId="4C1F2905" w14:textId="66282FB4" w:rsidR="0093721F" w:rsidRPr="003E340D" w:rsidRDefault="00620335" w:rsidP="0093721F">
            <w:r w:rsidRPr="003E340D">
              <w:t>No</w:t>
            </w:r>
          </w:p>
        </w:tc>
        <w:tc>
          <w:tcPr>
            <w:tcW w:w="1667" w:type="pct"/>
          </w:tcPr>
          <w:p w14:paraId="627589BE" w14:textId="6B668233" w:rsidR="0093721F" w:rsidRPr="003E340D" w:rsidRDefault="00620335" w:rsidP="0093721F">
            <w:r w:rsidRPr="003E340D">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roofErr w:type="spellStart"/>
            <w:r w:rsidRPr="003E340D">
              <w:t>shipping_mode</w:t>
            </w:r>
            <w:proofErr w:type="spellEnd"/>
          </w:p>
        </w:tc>
        <w:tc>
          <w:tcPr>
            <w:tcW w:w="1666" w:type="pct"/>
          </w:tcPr>
          <w:p w14:paraId="3A0252E4" w14:textId="53B4B061" w:rsidR="0093721F" w:rsidRPr="003E340D" w:rsidRDefault="00620335" w:rsidP="0093721F">
            <w:r w:rsidRPr="003E340D">
              <w:t>No</w:t>
            </w:r>
          </w:p>
        </w:tc>
        <w:tc>
          <w:tcPr>
            <w:tcW w:w="1667" w:type="pct"/>
          </w:tcPr>
          <w:p w14:paraId="0632D078" w14:textId="6017C14B" w:rsidR="0093721F" w:rsidRPr="003E340D" w:rsidRDefault="00620335" w:rsidP="0093721F">
            <w:r w:rsidRPr="003E340D">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r w:rsidRPr="003E340D">
              <w:t>market</w:t>
            </w:r>
          </w:p>
        </w:tc>
        <w:tc>
          <w:tcPr>
            <w:tcW w:w="1666" w:type="pct"/>
          </w:tcPr>
          <w:p w14:paraId="50B961CE" w14:textId="75D31D4B" w:rsidR="0093721F" w:rsidRPr="003E340D" w:rsidRDefault="00620335" w:rsidP="0093721F">
            <w:r w:rsidRPr="003E340D">
              <w:t>No</w:t>
            </w:r>
          </w:p>
        </w:tc>
        <w:tc>
          <w:tcPr>
            <w:tcW w:w="1667" w:type="pct"/>
          </w:tcPr>
          <w:p w14:paraId="72EA0628" w14:textId="787D5021" w:rsidR="0093721F" w:rsidRPr="003E340D" w:rsidRDefault="00620335" w:rsidP="0093721F">
            <w:r w:rsidRPr="003E340D">
              <w:t>Market or business area</w:t>
            </w:r>
          </w:p>
        </w:tc>
      </w:tr>
      <w:tr w:rsidR="0093721F" w:rsidRPr="003E340D" w14:paraId="376F91FD" w14:textId="77777777" w:rsidTr="00620335">
        <w:tc>
          <w:tcPr>
            <w:tcW w:w="1666" w:type="pct"/>
          </w:tcPr>
          <w:p w14:paraId="3B7D2ACD" w14:textId="42EE309A" w:rsidR="0093721F" w:rsidRPr="003E340D" w:rsidRDefault="00620335" w:rsidP="0093721F">
            <w:proofErr w:type="spellStart"/>
            <w:r w:rsidRPr="003E340D">
              <w:t>order_region</w:t>
            </w:r>
            <w:proofErr w:type="spellEnd"/>
          </w:p>
        </w:tc>
        <w:tc>
          <w:tcPr>
            <w:tcW w:w="1666" w:type="pct"/>
          </w:tcPr>
          <w:p w14:paraId="4BDFDC54" w14:textId="0D5604D7" w:rsidR="0093721F" w:rsidRPr="003E340D" w:rsidRDefault="00620335" w:rsidP="0093721F">
            <w:r w:rsidRPr="003E340D">
              <w:t>No</w:t>
            </w:r>
          </w:p>
        </w:tc>
        <w:tc>
          <w:tcPr>
            <w:tcW w:w="1667" w:type="pct"/>
          </w:tcPr>
          <w:p w14:paraId="661464E5" w14:textId="6E5FB520" w:rsidR="0093721F" w:rsidRPr="003E340D" w:rsidRDefault="00620335" w:rsidP="0093721F">
            <w:r w:rsidRPr="003E340D">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roofErr w:type="spellStart"/>
            <w:r w:rsidRPr="003E340D">
              <w:t>order_country</w:t>
            </w:r>
            <w:proofErr w:type="spellEnd"/>
          </w:p>
        </w:tc>
        <w:tc>
          <w:tcPr>
            <w:tcW w:w="1666" w:type="pct"/>
          </w:tcPr>
          <w:p w14:paraId="17B6D87F" w14:textId="1A46CF24" w:rsidR="0093721F" w:rsidRPr="003E340D" w:rsidRDefault="00620335" w:rsidP="0093721F">
            <w:r w:rsidRPr="003E340D">
              <w:t>No</w:t>
            </w:r>
          </w:p>
        </w:tc>
        <w:tc>
          <w:tcPr>
            <w:tcW w:w="1667" w:type="pct"/>
          </w:tcPr>
          <w:p w14:paraId="5C9C3A0E" w14:textId="76B4876B" w:rsidR="0093721F" w:rsidRPr="003E340D" w:rsidRDefault="00620335" w:rsidP="0093721F">
            <w:r w:rsidRPr="003E340D">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r w:rsidRPr="003E340D">
              <w:t>sales</w:t>
            </w:r>
          </w:p>
        </w:tc>
        <w:tc>
          <w:tcPr>
            <w:tcW w:w="1666" w:type="pct"/>
          </w:tcPr>
          <w:p w14:paraId="2F96D72E" w14:textId="7B232792" w:rsidR="0093721F" w:rsidRPr="003E340D" w:rsidRDefault="00620335" w:rsidP="0093721F">
            <w:r w:rsidRPr="003E340D">
              <w:t>No</w:t>
            </w:r>
          </w:p>
        </w:tc>
        <w:tc>
          <w:tcPr>
            <w:tcW w:w="1667" w:type="pct"/>
          </w:tcPr>
          <w:p w14:paraId="48C9D68D" w14:textId="0A5F9968" w:rsidR="0093721F" w:rsidRPr="003E340D" w:rsidRDefault="00620335" w:rsidP="0093721F">
            <w:r w:rsidRPr="003E340D">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roofErr w:type="spellStart"/>
            <w:r w:rsidRPr="003E340D">
              <w:t>order_profit</w:t>
            </w:r>
            <w:proofErr w:type="spellEnd"/>
          </w:p>
        </w:tc>
        <w:tc>
          <w:tcPr>
            <w:tcW w:w="1666" w:type="pct"/>
          </w:tcPr>
          <w:p w14:paraId="5B5F1B3F" w14:textId="604D0FAE" w:rsidR="0093721F" w:rsidRPr="003E340D" w:rsidRDefault="00620335" w:rsidP="0093721F">
            <w:r w:rsidRPr="003E340D">
              <w:t>No</w:t>
            </w:r>
          </w:p>
        </w:tc>
        <w:tc>
          <w:tcPr>
            <w:tcW w:w="1667" w:type="pct"/>
          </w:tcPr>
          <w:p w14:paraId="6AA5160D" w14:textId="0D99511D" w:rsidR="0093721F" w:rsidRPr="003E340D" w:rsidRDefault="00620335" w:rsidP="0093721F">
            <w:r w:rsidRPr="003E340D">
              <w:t>Profit, margin, or financial result</w:t>
            </w:r>
          </w:p>
        </w:tc>
      </w:tr>
    </w:tbl>
    <w:p w14:paraId="69F86191" w14:textId="2E2C5F0A" w:rsidR="002042E4" w:rsidRPr="003E340D" w:rsidRDefault="00620335" w:rsidP="00EF1709">
      <w:r w:rsidRPr="003E340D">
        <w:lastRenderedPageBreak/>
        <w:t xml:space="preserve">If an optional field is not available in the uploaded dataset, the system uses default values or derives indicators when possible. For example, if actual shipping days and scheduled shipping days are not available, the system can calculate </w:t>
      </w:r>
      <w:proofErr w:type="gramStart"/>
      <w:r w:rsidRPr="003E340D">
        <w:t>delay</w:t>
      </w:r>
      <w:proofErr w:type="gramEnd"/>
      <w:r w:rsidRPr="003E340D">
        <w:t xml:space="preserve">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pPr>
      <w:bookmarkStart w:id="42" w:name="_Toc230437529"/>
      <w:r w:rsidRPr="003E340D">
        <w:t>Dashboard Data Model</w:t>
      </w:r>
      <w:bookmarkEnd w:id="42"/>
      <w:r w:rsidRPr="003E340D">
        <w:t xml:space="preserve"> </w:t>
      </w:r>
    </w:p>
    <w:p w14:paraId="211DB26E" w14:textId="04492F6E" w:rsidR="002042E4" w:rsidRPr="003E340D" w:rsidRDefault="002042E4" w:rsidP="00EF1709">
      <w:r w:rsidRPr="003E340D">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br/>
      </w:r>
      <w:r w:rsidRPr="003E340D">
        <w:br/>
        <w:t xml:space="preserve">The main analytical tables are orders, products, shipments, inventory, demand, and </w:t>
      </w:r>
      <w:proofErr w:type="spellStart"/>
      <w:r w:rsidRPr="003E340D">
        <w:t>risk_scores</w:t>
      </w:r>
      <w:proofErr w:type="spellEnd"/>
      <w:r w:rsidRPr="003E340D">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t>risk_scores</w:t>
      </w:r>
      <w:proofErr w:type="spellEnd"/>
      <w:r w:rsidRPr="003E340D">
        <w:t xml:space="preserve"> table stores regional risk indicators.</w:t>
      </w:r>
      <w:r w:rsidRPr="003E340D">
        <w:br/>
      </w:r>
      <w:r w:rsidRPr="003E340D">
        <w:br/>
        <w:t>The logical data model used by the dashboard is shown in Figure 2.</w:t>
      </w:r>
    </w:p>
    <w:p w14:paraId="3782A5D3" w14:textId="77777777" w:rsidR="002042E4" w:rsidRPr="003E340D" w:rsidRDefault="002042E4" w:rsidP="002042E4">
      <w:pPr>
        <w:keepNext/>
      </w:pPr>
      <w:r w:rsidRPr="003E340D">
        <w:rPr>
          <w:noProof/>
        </w:rPr>
        <w:drawing>
          <wp:inline distT="0" distB="0" distL="0" distR="0" wp14:anchorId="670A0A81" wp14:editId="6C7142A5">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6907D1B3" w14:textId="0EA6B6B6" w:rsidR="002042E4" w:rsidRPr="003E340D" w:rsidRDefault="002042E4" w:rsidP="002B0372">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0B9A7CC4" w14:textId="5E79E6F4" w:rsidR="002042E4" w:rsidRPr="003E340D" w:rsidRDefault="002042E4" w:rsidP="002042E4">
      <w:r w:rsidRPr="003E340D">
        <w:lastRenderedPageBreak/>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pPr>
      <w:bookmarkStart w:id="44" w:name="_Toc230437530"/>
      <w:r w:rsidRPr="003E340D">
        <w:t>Dashboard Modules</w:t>
      </w:r>
      <w:bookmarkEnd w:id="44"/>
    </w:p>
    <w:p w14:paraId="67CA35AC" w14:textId="059E0BF7" w:rsidR="002042E4" w:rsidRPr="003E340D" w:rsidRDefault="002042E4" w:rsidP="002042E4">
      <w:r w:rsidRPr="003E340D">
        <w:t xml:space="preserve">The platform includes six dashboard modules. Each module focuses on a different part of supply chain visibility and risk analysis. These modules work with </w:t>
      </w:r>
      <w:proofErr w:type="gramStart"/>
      <w:r w:rsidRPr="003E340D">
        <w:t>the</w:t>
      </w:r>
      <w:proofErr w:type="gramEnd"/>
      <w:r w:rsidRPr="003E340D">
        <w:t xml:space="preserve"> active dataset. If the user activates an uploaded dataset, the same dashboard modules are updated according to the uploaded data.</w:t>
      </w:r>
    </w:p>
    <w:p w14:paraId="6D7FA9E8" w14:textId="2CBC2B00" w:rsidR="002042E4" w:rsidRPr="002B0372" w:rsidRDefault="002042E4" w:rsidP="000E0F41">
      <w:r w:rsidRPr="003E340D">
        <w:t>The dashboard modules and their main outputs are shown in Table 3.</w:t>
      </w:r>
    </w:p>
    <w:p w14:paraId="0FD6B192" w14:textId="2815A6DF" w:rsidR="000E0F41" w:rsidRPr="003E340D" w:rsidRDefault="000E0F41" w:rsidP="000E0F41">
      <w:pPr>
        <w:pStyle w:val="Caption"/>
        <w:keepNext/>
        <w:rPr>
          <w:lang w:val="en-US"/>
        </w:rPr>
      </w:pPr>
      <w:bookmarkStart w:id="45" w:name="_Toc23045706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rPr>
            </w:pPr>
            <w:r w:rsidRPr="003E340D">
              <w:rPr>
                <w:b/>
                <w:bCs/>
              </w:rPr>
              <w:t>Module</w:t>
            </w:r>
          </w:p>
        </w:tc>
        <w:tc>
          <w:tcPr>
            <w:tcW w:w="1666" w:type="pct"/>
          </w:tcPr>
          <w:p w14:paraId="70B7FE22" w14:textId="2A5AEA2A" w:rsidR="002042E4" w:rsidRPr="003E340D" w:rsidRDefault="002042E4" w:rsidP="002042E4">
            <w:pPr>
              <w:rPr>
                <w:b/>
                <w:bCs/>
              </w:rPr>
            </w:pPr>
            <w:r w:rsidRPr="003E340D">
              <w:rPr>
                <w:b/>
                <w:bCs/>
              </w:rPr>
              <w:t>Main Purpose</w:t>
            </w:r>
          </w:p>
        </w:tc>
        <w:tc>
          <w:tcPr>
            <w:tcW w:w="1667" w:type="pct"/>
          </w:tcPr>
          <w:p w14:paraId="5D9D4A8C" w14:textId="54C96876" w:rsidR="002042E4" w:rsidRPr="003E340D" w:rsidRDefault="002042E4" w:rsidP="002042E4">
            <w:pPr>
              <w:rPr>
                <w:b/>
                <w:bCs/>
              </w:rPr>
            </w:pPr>
            <w:r w:rsidRPr="003E340D">
              <w:rPr>
                <w:b/>
                <w:bCs/>
              </w:rPr>
              <w:t>Example Outputs</w:t>
            </w:r>
          </w:p>
        </w:tc>
      </w:tr>
      <w:tr w:rsidR="002042E4" w:rsidRPr="003E340D" w14:paraId="45E5D23A" w14:textId="77777777" w:rsidTr="002042E4">
        <w:tc>
          <w:tcPr>
            <w:tcW w:w="1666" w:type="pct"/>
          </w:tcPr>
          <w:p w14:paraId="53B42F8F" w14:textId="754E760E" w:rsidR="002042E4" w:rsidRPr="003E340D" w:rsidRDefault="002042E4" w:rsidP="002042E4">
            <w:r w:rsidRPr="003E340D">
              <w:t>Overview</w:t>
            </w:r>
          </w:p>
        </w:tc>
        <w:tc>
          <w:tcPr>
            <w:tcW w:w="1666" w:type="pct"/>
          </w:tcPr>
          <w:p w14:paraId="42915E63" w14:textId="327382DE" w:rsidR="002042E4" w:rsidRPr="003E340D" w:rsidRDefault="002042E4" w:rsidP="002042E4">
            <w:r w:rsidRPr="003E340D">
              <w:t>Provides general supply chain visibility</w:t>
            </w:r>
          </w:p>
        </w:tc>
        <w:tc>
          <w:tcPr>
            <w:tcW w:w="1667" w:type="pct"/>
          </w:tcPr>
          <w:p w14:paraId="5DDEC2D8" w14:textId="356119DC" w:rsidR="002042E4" w:rsidRPr="003E340D" w:rsidRDefault="002042E4" w:rsidP="002042E4">
            <w:r w:rsidRPr="003E340D">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r w:rsidRPr="003E340D">
              <w:t>Regional Performance</w:t>
            </w:r>
          </w:p>
        </w:tc>
        <w:tc>
          <w:tcPr>
            <w:tcW w:w="1666" w:type="pct"/>
          </w:tcPr>
          <w:p w14:paraId="60EF1552" w14:textId="555DCC29" w:rsidR="002042E4" w:rsidRPr="003E340D" w:rsidRDefault="002042E4" w:rsidP="002042E4">
            <w:proofErr w:type="gramStart"/>
            <w:r w:rsidRPr="003E340D">
              <w:t>Compares</w:t>
            </w:r>
            <w:proofErr w:type="gramEnd"/>
            <w:r w:rsidRPr="003E340D">
              <w:t xml:space="preserve"> markets, regions, and countries</w:t>
            </w:r>
          </w:p>
        </w:tc>
        <w:tc>
          <w:tcPr>
            <w:tcW w:w="1667" w:type="pct"/>
          </w:tcPr>
          <w:p w14:paraId="4F11E585" w14:textId="5FF3703D" w:rsidR="002042E4" w:rsidRPr="003E340D" w:rsidRDefault="002042E4" w:rsidP="002042E4">
            <w:r w:rsidRPr="003E340D">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r w:rsidRPr="003E340D">
              <w:t>Inventory Control</w:t>
            </w:r>
          </w:p>
        </w:tc>
        <w:tc>
          <w:tcPr>
            <w:tcW w:w="1666" w:type="pct"/>
          </w:tcPr>
          <w:p w14:paraId="07B463C3" w14:textId="21577C3C" w:rsidR="002042E4" w:rsidRPr="003E340D" w:rsidRDefault="002042E4" w:rsidP="002042E4">
            <w:r w:rsidRPr="003E340D">
              <w:t>Monitors product-level inventory indicators</w:t>
            </w:r>
          </w:p>
        </w:tc>
        <w:tc>
          <w:tcPr>
            <w:tcW w:w="1667" w:type="pct"/>
          </w:tcPr>
          <w:p w14:paraId="2E63F034" w14:textId="43532104" w:rsidR="002042E4" w:rsidRPr="003E340D" w:rsidRDefault="002042E4" w:rsidP="002042E4">
            <w:r w:rsidRPr="003E340D">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r w:rsidRPr="003E340D">
              <w:t>Shipment Performance</w:t>
            </w:r>
          </w:p>
        </w:tc>
        <w:tc>
          <w:tcPr>
            <w:tcW w:w="1666" w:type="pct"/>
          </w:tcPr>
          <w:p w14:paraId="26C0D70F" w14:textId="2F612726" w:rsidR="002042E4" w:rsidRPr="003E340D" w:rsidRDefault="002042E4" w:rsidP="002042E4">
            <w:r w:rsidRPr="003E340D">
              <w:t>Analyzes delivery and shipment performance</w:t>
            </w:r>
          </w:p>
        </w:tc>
        <w:tc>
          <w:tcPr>
            <w:tcW w:w="1667" w:type="pct"/>
          </w:tcPr>
          <w:p w14:paraId="4F072E4B" w14:textId="38503DCA" w:rsidR="002042E4" w:rsidRPr="003E340D" w:rsidRDefault="002042E4" w:rsidP="002042E4">
            <w:r w:rsidRPr="003E340D">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r w:rsidRPr="003E340D">
              <w:t>Supply Chain Risk</w:t>
            </w:r>
          </w:p>
        </w:tc>
        <w:tc>
          <w:tcPr>
            <w:tcW w:w="1666" w:type="pct"/>
          </w:tcPr>
          <w:p w14:paraId="0B5000D4" w14:textId="687718BF" w:rsidR="002042E4" w:rsidRPr="003E340D" w:rsidRDefault="002042E4" w:rsidP="002042E4">
            <w:r w:rsidRPr="003E340D">
              <w:t>Combines operational risk indicators</w:t>
            </w:r>
          </w:p>
        </w:tc>
        <w:tc>
          <w:tcPr>
            <w:tcW w:w="1667" w:type="pct"/>
          </w:tcPr>
          <w:p w14:paraId="173C7798" w14:textId="6F1EB0A7" w:rsidR="002042E4" w:rsidRPr="003E340D" w:rsidRDefault="002042E4" w:rsidP="002042E4">
            <w:r w:rsidRPr="003E340D">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r w:rsidRPr="003E340D">
              <w:t>Demand Forecast</w:t>
            </w:r>
          </w:p>
        </w:tc>
        <w:tc>
          <w:tcPr>
            <w:tcW w:w="1666" w:type="pct"/>
          </w:tcPr>
          <w:p w14:paraId="18C443A1" w14:textId="18180208" w:rsidR="002042E4" w:rsidRPr="003E340D" w:rsidRDefault="002042E4" w:rsidP="002042E4">
            <w:r w:rsidRPr="003E340D">
              <w:t>Analyzes historical demand and future demand estimates</w:t>
            </w:r>
          </w:p>
        </w:tc>
        <w:tc>
          <w:tcPr>
            <w:tcW w:w="1667" w:type="pct"/>
          </w:tcPr>
          <w:p w14:paraId="3C634723" w14:textId="4B81A761" w:rsidR="002042E4" w:rsidRPr="003E340D" w:rsidRDefault="002042E4" w:rsidP="002042E4">
            <w:r w:rsidRPr="003E340D">
              <w:t>Moving average forecast, linear regression forecast, MAE, MAPE</w:t>
            </w:r>
          </w:p>
        </w:tc>
      </w:tr>
    </w:tbl>
    <w:p w14:paraId="4BE3CAC3" w14:textId="27370276" w:rsidR="002042E4" w:rsidRPr="003E340D" w:rsidRDefault="00A12023" w:rsidP="002042E4">
      <w:r w:rsidRPr="003E340D">
        <w:t xml:space="preserve">The modular structure makes the platform easier to understand and maintain. Each page has a specific responsibility, but all pages use the same active dataset. This design supports both the default </w:t>
      </w:r>
      <w:proofErr w:type="spellStart"/>
      <w:r w:rsidRPr="003E340D">
        <w:t>DataCo</w:t>
      </w:r>
      <w:proofErr w:type="spellEnd"/>
      <w:r w:rsidRPr="003E340D">
        <w:t xml:space="preserve"> dataset and user-uploaded datasets.</w:t>
      </w:r>
    </w:p>
    <w:p w14:paraId="2A0BF0C4" w14:textId="7B95DAE0" w:rsidR="00A12023" w:rsidRPr="003E340D" w:rsidRDefault="00A12023" w:rsidP="00A12023">
      <w:pPr>
        <w:pStyle w:val="Heading2"/>
      </w:pPr>
      <w:bookmarkStart w:id="46" w:name="_Toc230437531"/>
      <w:r w:rsidRPr="003E340D">
        <w:t>Risk Scoring Logic</w:t>
      </w:r>
      <w:bookmarkEnd w:id="46"/>
    </w:p>
    <w:p w14:paraId="21BCBA74" w14:textId="49CA7265" w:rsidR="00A12023" w:rsidRPr="003E340D" w:rsidRDefault="00A12023" w:rsidP="00A12023">
      <w:r w:rsidRPr="003E340D">
        <w:t xml:space="preserve">The supply chain risk module uses a rule-based and interpretable risk scoring approach. The aim is to provide clear risk indicators that can be understood by users. The model does not use </w:t>
      </w:r>
      <w:r w:rsidRPr="003E340D">
        <w:lastRenderedPageBreak/>
        <w:t>a black-box machine learning algorithm for risk scoring. Instead, it combines operational indicators such as delivery performance, delay days, inventory status, and demand volatility.</w:t>
      </w:r>
    </w:p>
    <w:p w14:paraId="6B03358C" w14:textId="0097B4A7" w:rsidR="00A12023" w:rsidRPr="003E340D" w:rsidRDefault="00A12023" w:rsidP="000E0F41">
      <w:r w:rsidRPr="003E340D">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5706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rPr>
            </w:pPr>
            <w:r w:rsidRPr="003E340D">
              <w:rPr>
                <w:b/>
                <w:bCs/>
              </w:rPr>
              <w:t>Risk Component</w:t>
            </w:r>
          </w:p>
        </w:tc>
        <w:tc>
          <w:tcPr>
            <w:tcW w:w="3077" w:type="dxa"/>
          </w:tcPr>
          <w:p w14:paraId="6E24EE1D" w14:textId="79041C06" w:rsidR="00A12023" w:rsidRPr="003E340D" w:rsidRDefault="00A12023" w:rsidP="00A12023">
            <w:pPr>
              <w:rPr>
                <w:b/>
                <w:bCs/>
              </w:rPr>
            </w:pPr>
            <w:r w:rsidRPr="003E340D">
              <w:rPr>
                <w:b/>
                <w:bCs/>
              </w:rPr>
              <w:t>Meaning</w:t>
            </w:r>
          </w:p>
        </w:tc>
        <w:tc>
          <w:tcPr>
            <w:tcW w:w="3078" w:type="dxa"/>
          </w:tcPr>
          <w:p w14:paraId="19CFBA96" w14:textId="4C51DB1F" w:rsidR="00A12023" w:rsidRPr="003E340D" w:rsidRDefault="00A12023" w:rsidP="00A12023">
            <w:pPr>
              <w:rPr>
                <w:b/>
                <w:bCs/>
              </w:rPr>
            </w:pPr>
            <w:r w:rsidRPr="003E340D">
              <w:rPr>
                <w:b/>
                <w:bCs/>
              </w:rPr>
              <w:t>Weight</w:t>
            </w:r>
          </w:p>
        </w:tc>
      </w:tr>
      <w:tr w:rsidR="00A12023" w:rsidRPr="003E340D" w14:paraId="59D486E2" w14:textId="77777777" w:rsidTr="00A12023">
        <w:tc>
          <w:tcPr>
            <w:tcW w:w="3077" w:type="dxa"/>
          </w:tcPr>
          <w:p w14:paraId="15AAE36D" w14:textId="33453A69" w:rsidR="00A12023" w:rsidRPr="003E340D" w:rsidRDefault="00A12023" w:rsidP="00A12023">
            <w:r w:rsidRPr="003E340D">
              <w:t>Delivery Risk</w:t>
            </w:r>
          </w:p>
        </w:tc>
        <w:tc>
          <w:tcPr>
            <w:tcW w:w="3077" w:type="dxa"/>
          </w:tcPr>
          <w:p w14:paraId="57E37A87" w14:textId="2478C342" w:rsidR="00A12023" w:rsidRPr="003E340D" w:rsidRDefault="00A12023" w:rsidP="00A12023">
            <w:r w:rsidRPr="003E340D">
              <w:t>Share of late deliveries in the selected dataset</w:t>
            </w:r>
          </w:p>
        </w:tc>
        <w:tc>
          <w:tcPr>
            <w:tcW w:w="3078" w:type="dxa"/>
          </w:tcPr>
          <w:p w14:paraId="4CE07425" w14:textId="728C9F66" w:rsidR="00A12023" w:rsidRPr="003E340D" w:rsidRDefault="00A12023" w:rsidP="00A12023">
            <w:r w:rsidRPr="003E340D">
              <w:t>35%</w:t>
            </w:r>
          </w:p>
        </w:tc>
      </w:tr>
      <w:tr w:rsidR="00A12023" w:rsidRPr="003E340D" w14:paraId="32F96EAC" w14:textId="77777777" w:rsidTr="00A12023">
        <w:tc>
          <w:tcPr>
            <w:tcW w:w="3077" w:type="dxa"/>
          </w:tcPr>
          <w:p w14:paraId="494764F7" w14:textId="78BD1AA2" w:rsidR="00A12023" w:rsidRPr="003E340D" w:rsidRDefault="00A12023" w:rsidP="00A12023">
            <w:r w:rsidRPr="003E340D">
              <w:t>Inventory Risk</w:t>
            </w:r>
          </w:p>
        </w:tc>
        <w:tc>
          <w:tcPr>
            <w:tcW w:w="3077" w:type="dxa"/>
          </w:tcPr>
          <w:p w14:paraId="52F941E7" w14:textId="19826746" w:rsidR="00A12023" w:rsidRPr="003E340D" w:rsidRDefault="001D214B" w:rsidP="00A12023">
            <w:r w:rsidRPr="001D214B">
              <w:t>Weighted share of critical and warning inventory items</w:t>
            </w:r>
          </w:p>
        </w:tc>
        <w:tc>
          <w:tcPr>
            <w:tcW w:w="3078" w:type="dxa"/>
          </w:tcPr>
          <w:p w14:paraId="3F622385" w14:textId="56726E4A" w:rsidR="00A12023" w:rsidRPr="003E340D" w:rsidRDefault="00A12023" w:rsidP="00A12023">
            <w:r w:rsidRPr="003E340D">
              <w:t>25%</w:t>
            </w:r>
          </w:p>
        </w:tc>
      </w:tr>
      <w:tr w:rsidR="00A12023" w:rsidRPr="003E340D" w14:paraId="26F5212D" w14:textId="77777777" w:rsidTr="00A12023">
        <w:tc>
          <w:tcPr>
            <w:tcW w:w="3077" w:type="dxa"/>
          </w:tcPr>
          <w:p w14:paraId="26178FA8" w14:textId="3F3D3B3F" w:rsidR="00A12023" w:rsidRPr="003E340D" w:rsidRDefault="00A12023" w:rsidP="00A12023">
            <w:r w:rsidRPr="003E340D">
              <w:t>Delay Risk</w:t>
            </w:r>
          </w:p>
        </w:tc>
        <w:tc>
          <w:tcPr>
            <w:tcW w:w="3077" w:type="dxa"/>
          </w:tcPr>
          <w:p w14:paraId="70EEEB55" w14:textId="166E30E0" w:rsidR="00A12023" w:rsidRPr="003E340D" w:rsidRDefault="001D214B" w:rsidP="00A12023">
            <w:r w:rsidRPr="001D214B">
              <w:t>Average delay days normalized with 3 or more days treated as maximum delay risk</w:t>
            </w:r>
          </w:p>
        </w:tc>
        <w:tc>
          <w:tcPr>
            <w:tcW w:w="3078" w:type="dxa"/>
          </w:tcPr>
          <w:p w14:paraId="18C70AC7" w14:textId="47BA686F" w:rsidR="00A12023" w:rsidRPr="003E340D" w:rsidRDefault="00A12023" w:rsidP="00A12023">
            <w:r w:rsidRPr="003E340D">
              <w:t>20%</w:t>
            </w:r>
          </w:p>
        </w:tc>
      </w:tr>
      <w:tr w:rsidR="00A12023" w:rsidRPr="003E340D" w14:paraId="1D500110" w14:textId="77777777" w:rsidTr="00A12023">
        <w:tc>
          <w:tcPr>
            <w:tcW w:w="3077" w:type="dxa"/>
          </w:tcPr>
          <w:p w14:paraId="25068D9F" w14:textId="3D9117F7" w:rsidR="00A12023" w:rsidRPr="003E340D" w:rsidRDefault="00A12023" w:rsidP="00A12023">
            <w:r w:rsidRPr="003E340D">
              <w:t>Demand Volatility Risk</w:t>
            </w:r>
          </w:p>
        </w:tc>
        <w:tc>
          <w:tcPr>
            <w:tcW w:w="3077" w:type="dxa"/>
          </w:tcPr>
          <w:p w14:paraId="0773D12D" w14:textId="4FFDD05F" w:rsidR="00A12023" w:rsidRPr="003E340D" w:rsidRDefault="00A12023" w:rsidP="00A12023">
            <w:r w:rsidRPr="003E340D">
              <w:t>Variation in monthly demand</w:t>
            </w:r>
          </w:p>
        </w:tc>
        <w:tc>
          <w:tcPr>
            <w:tcW w:w="3078" w:type="dxa"/>
          </w:tcPr>
          <w:p w14:paraId="012C589C" w14:textId="13FCEE20" w:rsidR="00A12023" w:rsidRPr="003E340D" w:rsidRDefault="00A12023" w:rsidP="00A12023">
            <w:r w:rsidRPr="003E340D">
              <w:t>20%</w:t>
            </w:r>
          </w:p>
        </w:tc>
      </w:tr>
    </w:tbl>
    <w:p w14:paraId="5F6933F9" w14:textId="76936CE5" w:rsidR="00D53BF7" w:rsidRPr="001D214B" w:rsidRDefault="00A12023" w:rsidP="001D214B">
      <w:r w:rsidRPr="003E340D">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7728B4E" w14:textId="10C59617" w:rsidR="00D53BF7" w:rsidRDefault="00712F96" w:rsidP="00A12023">
      <w:r w:rsidRPr="00712F96">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54F10190" w14:textId="0B772759"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Late Delivery Rate=</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Number of Late Orders</m:t>
                      </m:r>
                    </m:num>
                    <m:den>
                      <m:r>
                        <w:rPr>
                          <w:rFonts w:ascii="Cambria Math" w:hAnsi="Cambria Math"/>
                          <w:sz w:val="20"/>
                          <w:szCs w:val="20"/>
                        </w:rPr>
                        <m:t>Total Number of Orders</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1</m:t>
                  </m:r>
                </m:e>
              </m:d>
            </m:e>
          </m:eqArr>
        </m:oMath>
      </m:oMathPara>
    </w:p>
    <w:p w14:paraId="019494BA" w14:textId="636F3970"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Average Delay Days=</m:t>
              </m:r>
              <m:f>
                <m:fPr>
                  <m:ctrlPr>
                    <w:rPr>
                      <w:rFonts w:ascii="Cambria Math" w:hAnsi="Cambria Math"/>
                      <w:i/>
                      <w:sz w:val="20"/>
                      <w:szCs w:val="20"/>
                    </w:rPr>
                  </m:ctrlPr>
                </m:fPr>
                <m:num>
                  <m:r>
                    <w:rPr>
                      <w:rFonts w:ascii="Cambria Math" w:hAnsi="Cambria Math"/>
                      <w:sz w:val="20"/>
                      <w:szCs w:val="20"/>
                    </w:rPr>
                    <m:t>Total Delay Days</m:t>
                  </m:r>
                </m:num>
                <m:den>
                  <m:r>
                    <w:rPr>
                      <w:rFonts w:ascii="Cambria Math" w:hAnsi="Cambria Math"/>
                      <w:sz w:val="20"/>
                      <w:szCs w:val="20"/>
                    </w:rPr>
                    <m:t>Number of Orders</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2</m:t>
                  </m:r>
                </m:e>
              </m:d>
            </m:e>
          </m:eqArr>
        </m:oMath>
      </m:oMathPara>
    </w:p>
    <w:p w14:paraId="16F9DF41" w14:textId="1EE9FF7E" w:rsidR="00A12023"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Delay Risk=</m:t>
              </m:r>
              <m:func>
                <m:funcPr>
                  <m:ctrlPr>
                    <w:rPr>
                      <w:rFonts w:ascii="Cambria Math" w:hAnsi="Cambria Math"/>
                      <w:i/>
                      <w:sz w:val="20"/>
                      <w:szCs w:val="20"/>
                    </w:rPr>
                  </m:ctrlPr>
                </m:funcPr>
                <m:fName>
                  <m:r>
                    <m:rPr>
                      <m:sty m:val="p"/>
                    </m:rPr>
                    <w:rPr>
                      <w:rFonts w:ascii="Cambria Math" w:hAnsi="Cambria Math"/>
                      <w:sz w:val="20"/>
                      <w:szCs w:val="20"/>
                    </w:rPr>
                    <m:t>min</m:t>
                  </m:r>
                </m:fName>
                <m:e>
                  <m:d>
                    <m:dPr>
                      <m:ctrlPr>
                        <w:rPr>
                          <w:rFonts w:ascii="Cambria Math" w:hAnsi="Cambria Math"/>
                          <w:i/>
                          <w:sz w:val="20"/>
                          <w:szCs w:val="20"/>
                        </w:rPr>
                      </m:ctrlPr>
                    </m:dPr>
                    <m:e>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Average Delay Days</m:t>
                              </m:r>
                            </m:num>
                            <m:den>
                              <m:r>
                                <w:rPr>
                                  <w:rFonts w:ascii="Cambria Math" w:hAnsi="Cambria Math"/>
                                  <w:sz w:val="20"/>
                                  <w:szCs w:val="20"/>
                                </w:rPr>
                                <m:t>3</m:t>
                              </m:r>
                            </m:den>
                          </m:f>
                        </m:e>
                      </m:d>
                      <m:r>
                        <w:rPr>
                          <w:rFonts w:ascii="Cambria Math" w:hAnsi="Cambria Math"/>
                          <w:sz w:val="20"/>
                          <w:szCs w:val="20"/>
                        </w:rPr>
                        <m:t>x 100, 100</m:t>
                      </m:r>
                    </m:e>
                  </m:d>
                </m:e>
              </m:func>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3</m:t>
                  </m:r>
                </m:e>
              </m:d>
            </m:e>
          </m:eqArr>
        </m:oMath>
      </m:oMathPara>
    </w:p>
    <w:p w14:paraId="65602A5F" w14:textId="071B9E71" w:rsidR="00303635"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Inventory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(Critical Items x 1.0)+(Warning Items x 0.5)</m:t>
                      </m:r>
                    </m:num>
                    <m:den>
                      <m:r>
                        <w:rPr>
                          <w:rFonts w:ascii="Cambria Math" w:hAnsi="Cambria Math"/>
                          <w:sz w:val="20"/>
                          <w:szCs w:val="20"/>
                        </w:rPr>
                        <m:t xml:space="preserve">Total Inventory Items </m:t>
                      </m:r>
                    </m:den>
                  </m:f>
                </m:e>
              </m:d>
              <m:r>
                <w:rPr>
                  <w:rFonts w:ascii="Cambria Math" w:hAnsi="Cambria Math"/>
                  <w:sz w:val="20"/>
                  <w:szCs w:val="20"/>
                </w:rPr>
                <m:t xml:space="preserve"> x 100#</m:t>
              </m:r>
              <m:d>
                <m:dPr>
                  <m:ctrlPr>
                    <w:rPr>
                      <w:rFonts w:ascii="Cambria Math" w:hAnsi="Cambria Math"/>
                      <w:i/>
                      <w:sz w:val="20"/>
                      <w:szCs w:val="20"/>
                    </w:rPr>
                  </m:ctrlPr>
                </m:dPr>
                <m:e>
                  <m:r>
                    <w:rPr>
                      <w:rFonts w:ascii="Cambria Math" w:hAnsi="Cambria Math"/>
                      <w:sz w:val="20"/>
                      <w:szCs w:val="20"/>
                    </w:rPr>
                    <m:t>4</m:t>
                  </m:r>
                </m:e>
              </m:d>
            </m:e>
          </m:eqArr>
        </m:oMath>
      </m:oMathPara>
    </w:p>
    <w:p w14:paraId="4D9F57F7" w14:textId="4999FD5D" w:rsidR="00712F96" w:rsidRPr="00B65A29" w:rsidRDefault="00000000" w:rsidP="00712F96">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Demand Volatility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Standard Deviation of Monthly Demand</m:t>
                      </m:r>
                    </m:num>
                    <m:den>
                      <m:r>
                        <w:rPr>
                          <w:rFonts w:ascii="Cambria Math" w:hAnsi="Cambria Math"/>
                          <w:sz w:val="20"/>
                          <w:szCs w:val="20"/>
                        </w:rPr>
                        <m:t>Average Monthly Demand</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5</m:t>
                  </m:r>
                </m:e>
              </m:d>
            </m:e>
          </m:eqArr>
        </m:oMath>
      </m:oMathPara>
    </w:p>
    <w:p w14:paraId="188D8C0A" w14:textId="0947BC37" w:rsidR="00712F96" w:rsidRDefault="00712F96" w:rsidP="00712F96">
      <w:r w:rsidRPr="001D214B">
        <w:t>The overall supply chain risk score is then calculated as:</w:t>
      </w:r>
    </w:p>
    <w:p w14:paraId="115B89B9" w14:textId="77777777" w:rsidR="001756E2" w:rsidRPr="001756E2" w:rsidRDefault="001756E2" w:rsidP="00A12023">
      <w:pPr>
        <w:rPr>
          <w:rFonts w:eastAsiaTheme="minorEastAsia"/>
          <w:sz w:val="20"/>
          <w:szCs w:val="20"/>
        </w:rPr>
      </w:pPr>
      <m:oMathPara>
        <m:oMath>
          <m:r>
            <w:rPr>
              <w:rFonts w:ascii="Cambria Math" w:hAnsi="Cambria Math"/>
              <w:sz w:val="20"/>
              <w:szCs w:val="20"/>
            </w:rPr>
            <m:t>Overall Risk Score=0.35 x Late Delivery Rate+ 0.25 x Inventory Risk</m:t>
          </m:r>
        </m:oMath>
      </m:oMathPara>
    </w:p>
    <w:p w14:paraId="13586DAA" w14:textId="4273D00D" w:rsidR="00EC4453" w:rsidRPr="00EC4453" w:rsidRDefault="00000000" w:rsidP="00A12023">
      <w:pPr>
        <w:rPr>
          <w:rFonts w:eastAsiaTheme="minorEastAsia"/>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+0.20 x Delay Risk+0.20 x Demand Volatility Risk #</m:t>
              </m:r>
              <m:d>
                <m:dPr>
                  <m:ctrlPr>
                    <w:rPr>
                      <w:rFonts w:ascii="Cambria Math" w:hAnsi="Cambria Math"/>
                      <w:i/>
                      <w:sz w:val="20"/>
                      <w:szCs w:val="20"/>
                    </w:rPr>
                  </m:ctrlPr>
                </m:dPr>
                <m:e>
                  <m:r>
                    <w:rPr>
                      <w:rFonts w:ascii="Cambria Math" w:hAnsi="Cambria Math"/>
                      <w:sz w:val="20"/>
                      <w:szCs w:val="20"/>
                    </w:rPr>
                    <m:t>6</m:t>
                  </m:r>
                </m:e>
              </m:d>
            </m:e>
          </m:eqArr>
        </m:oMath>
      </m:oMathPara>
    </w:p>
    <w:p w14:paraId="4659B2F6" w14:textId="0A0C9AB1" w:rsidR="00303635" w:rsidRPr="001756E2" w:rsidRDefault="00D53BF7" w:rsidP="00EC4453">
      <w:pPr>
        <w:spacing w:after="120"/>
        <w:rPr>
          <w:rFonts w:eastAsiaTheme="minorEastAsia"/>
          <w:sz w:val="20"/>
          <w:szCs w:val="20"/>
        </w:rPr>
      </w:pPr>
      <w:r w:rsidRPr="00D53BF7">
        <w:lastRenderedPageBreak/>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1B8EDCFB" w:rsidR="00303635" w:rsidRPr="003E340D" w:rsidRDefault="00303635" w:rsidP="00303635">
      <w:r w:rsidRPr="003E340D">
        <w:t xml:space="preserve">The risk score is interpreted in three levels. A score below </w:t>
      </w:r>
      <w:r w:rsidR="00690EA2">
        <w:t>4</w:t>
      </w:r>
      <w:r w:rsidRPr="003E340D">
        <w:t xml:space="preserve">0 is classified as Low Risk, a score between </w:t>
      </w:r>
      <w:r w:rsidR="00690EA2">
        <w:t>4</w:t>
      </w:r>
      <w:r w:rsidRPr="003E340D">
        <w:t xml:space="preserve">0 and </w:t>
      </w:r>
      <w:r w:rsidR="00690EA2">
        <w:t>7</w:t>
      </w:r>
      <w:r w:rsidRPr="003E340D">
        <w:t xml:space="preserve">0 is classified as Medium Risk, and a score above </w:t>
      </w:r>
      <w:r w:rsidR="00690EA2">
        <w:t>7</w:t>
      </w:r>
      <w:r w:rsidRPr="003E340D">
        <w:t>0 is classified as High Risk. This classification helps users understand the risk level quickly without analyzing every component separately.</w:t>
      </w:r>
    </w:p>
    <w:p w14:paraId="198807DE" w14:textId="0B570435" w:rsidR="00303635" w:rsidRPr="003E340D" w:rsidRDefault="00D53BF7" w:rsidP="00303635">
      <w:r w:rsidRPr="00D53BF7">
        <w:t xml:space="preserve">The </w:t>
      </w:r>
      <w:proofErr w:type="gramStart"/>
      <w:r w:rsidRPr="00D53BF7">
        <w:t>displayed risk scores</w:t>
      </w:r>
      <w:proofErr w:type="gramEnd"/>
      <w:r w:rsidRPr="00D53BF7">
        <w:t xml:space="preserve"> are also affected by dashboard filters</w:t>
      </w:r>
      <w:r w:rsidR="00303635" w:rsidRPr="003E340D">
        <w:t xml:space="preserve">. When the user filters the dataset by market, category, shipping mode, or date range, the risk components are recalculated based on the filtered data. This makes </w:t>
      </w:r>
      <w:proofErr w:type="gramStart"/>
      <w:r w:rsidR="00303635" w:rsidRPr="003E340D">
        <w:t>the risk</w:t>
      </w:r>
      <w:proofErr w:type="gramEnd"/>
      <w:r w:rsidR="00303635" w:rsidRPr="003E340D">
        <w:t xml:space="preserve"> analysis interactive and more useful for decision-making.</w:t>
      </w:r>
    </w:p>
    <w:p w14:paraId="22FDAF29" w14:textId="51EB8EB8" w:rsidR="004211AC" w:rsidRPr="003E340D" w:rsidRDefault="004211AC" w:rsidP="004211AC">
      <w:pPr>
        <w:pStyle w:val="Heading2"/>
      </w:pPr>
      <w:bookmarkStart w:id="48" w:name="_Toc230437532"/>
      <w:r w:rsidRPr="003E340D">
        <w:t>Demand Forecasting Logic</w:t>
      </w:r>
      <w:bookmarkEnd w:id="48"/>
    </w:p>
    <w:p w14:paraId="1217252B" w14:textId="77777777" w:rsidR="004211AC" w:rsidRPr="003E340D" w:rsidRDefault="004211AC" w:rsidP="004211AC">
      <w:r w:rsidRPr="003E340D">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7DB2892A" w:rsidR="004211AC" w:rsidRPr="003E340D" w:rsidRDefault="004211AC" w:rsidP="004211AC">
      <w:r w:rsidRPr="003E340D">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t xml:space="preserve"> </w:t>
      </w:r>
      <w:sdt>
        <w:sdtPr>
          <w:id w:val="654264126"/>
          <w:citation/>
        </w:sdtPr>
        <w:sdtContent>
          <w:r w:rsidR="00251ECD" w:rsidRPr="003E340D">
            <w:fldChar w:fldCharType="begin"/>
          </w:r>
          <w:r w:rsidR="00251ECD" w:rsidRPr="003E340D">
            <w:instrText xml:space="preserve"> CITATION scind \l 1033 </w:instrText>
          </w:r>
          <w:r w:rsidR="00251ECD" w:rsidRPr="003E340D">
            <w:fldChar w:fldCharType="separate"/>
          </w:r>
          <w:r w:rsidR="009866A0">
            <w:rPr>
              <w:noProof/>
            </w:rPr>
            <w:t>(scikit-learn developers, n.d.)</w:t>
          </w:r>
          <w:r w:rsidR="00251ECD" w:rsidRPr="003E340D">
            <w:fldChar w:fldCharType="end"/>
          </w:r>
        </w:sdtContent>
      </w:sdt>
    </w:p>
    <w:p w14:paraId="34A93E1A" w14:textId="29980006" w:rsidR="004211AC" w:rsidRPr="003E340D" w:rsidRDefault="004211AC" w:rsidP="004211AC">
      <w:r w:rsidRPr="003E340D">
        <w:t>The forecasting module also includes performance evaluation metrics such as Mean Absolute Error (MAE) and Mean Absolute Percentage Error (MAPE). These metrics help users understand how close the forecasted values are to actual historical demand values.</w:t>
      </w:r>
    </w:p>
    <w:p w14:paraId="76C4FA81" w14:textId="6620ABB1" w:rsidR="004211AC" w:rsidRPr="003E340D" w:rsidRDefault="004211AC" w:rsidP="004211AC">
      <w:r w:rsidRPr="003E340D">
        <w:t xml:space="preserve">The forecasting approach is intentionally simple because the </w:t>
      </w:r>
      <w:proofErr w:type="gramStart"/>
      <w:r w:rsidRPr="003E340D">
        <w:t>main focus</w:t>
      </w:r>
      <w:proofErr w:type="gramEnd"/>
      <w:r w:rsidRPr="003E340D">
        <w:t xml:space="preserve"> of the project is </w:t>
      </w:r>
      <w:proofErr w:type="gramStart"/>
      <w:r w:rsidRPr="003E340D">
        <w:t>supply</w:t>
      </w:r>
      <w:proofErr w:type="gramEnd"/>
      <w:r w:rsidRPr="003E340D">
        <w:t xml:space="preserve"> chain visibility and risk assessment. The purpose of the forecast module is to demonstrate how demand data can support planning decisions, not to create a highly advanced forecasting system.</w:t>
      </w:r>
    </w:p>
    <w:p w14:paraId="7DCB196D" w14:textId="71D9BAAF" w:rsidR="004211AC" w:rsidRPr="003E340D" w:rsidRDefault="004211AC" w:rsidP="004211AC">
      <w:pPr>
        <w:pStyle w:val="Heading2"/>
      </w:pPr>
      <w:bookmarkStart w:id="49" w:name="_Toc230437533"/>
      <w:r w:rsidRPr="003E340D">
        <w:t>Dashboard Interface and Screenshots</w:t>
      </w:r>
      <w:bookmarkEnd w:id="49"/>
    </w:p>
    <w:p w14:paraId="16B58BDE" w14:textId="4745A2B9" w:rsidR="004211AC" w:rsidRPr="003E340D" w:rsidRDefault="004211AC" w:rsidP="004211AC">
      <w:r w:rsidRPr="003E340D">
        <w:t xml:space="preserve">The dashboard interface was developed with </w:t>
      </w:r>
      <w:proofErr w:type="spellStart"/>
      <w:r w:rsidRPr="003E340D">
        <w:t>Streamlit</w:t>
      </w:r>
      <w:proofErr w:type="spellEnd"/>
      <w:r w:rsidRPr="003E340D">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t>DataCo</w:t>
      </w:r>
      <w:proofErr w:type="spellEnd"/>
      <w:r w:rsidRPr="003E340D">
        <w:t xml:space="preserve"> dataset.</w:t>
      </w:r>
    </w:p>
    <w:p w14:paraId="4BBA0C11" w14:textId="3B6DC6BC" w:rsidR="003E340D" w:rsidRPr="003E340D" w:rsidRDefault="004211AC" w:rsidP="004211AC">
      <w:r w:rsidRPr="003E340D">
        <w:t>The Data Source Manager is shown in Figure 3</w:t>
      </w:r>
      <w:r w:rsidR="003E340D" w:rsidRPr="003E340D">
        <w:t>.</w:t>
      </w:r>
    </w:p>
    <w:p w14:paraId="7C311949" w14:textId="77777777" w:rsidR="00316993" w:rsidRPr="003E340D" w:rsidRDefault="00316993" w:rsidP="00316993">
      <w:pPr>
        <w:keepNext/>
      </w:pPr>
      <w:r w:rsidRPr="003E340D">
        <w:rPr>
          <w:noProof/>
        </w:rPr>
        <w:lastRenderedPageBreak/>
        <w:drawing>
          <wp:inline distT="0" distB="0" distL="0" distR="0" wp14:anchorId="385ACC34" wp14:editId="18E6E1CD">
            <wp:extent cx="5965647" cy="3476625"/>
            <wp:effectExtent l="0" t="0" r="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7936" cy="3489614"/>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r w:rsidRPr="003E340D">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r w:rsidRPr="003E340D">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r w:rsidRPr="003E340D">
        <w:t>An example of the Overview dashboard generated from an uploaded dataset is shown in Figure 4.</w:t>
      </w:r>
    </w:p>
    <w:p w14:paraId="39D1567F" w14:textId="77777777" w:rsidR="00E3093E" w:rsidRPr="003E340D" w:rsidRDefault="00E3093E" w:rsidP="00E3093E">
      <w:pPr>
        <w:keepNext/>
      </w:pPr>
      <w:r w:rsidRPr="003E340D">
        <w:rPr>
          <w:noProof/>
        </w:rPr>
        <w:lastRenderedPageBreak/>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r w:rsidRPr="003E340D">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r w:rsidRPr="003E340D">
        <w:t>An example of the Supply Chain Risk dashboard is shown in Figure 5.</w:t>
      </w:r>
    </w:p>
    <w:p w14:paraId="64EF0919" w14:textId="77777777" w:rsidR="00E3093E" w:rsidRPr="003E340D" w:rsidRDefault="00E3093E" w:rsidP="00E3093E">
      <w:pPr>
        <w:keepNext/>
      </w:pPr>
      <w:r w:rsidRPr="003E340D">
        <w:rPr>
          <w:noProof/>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r w:rsidRPr="003E340D">
        <w:lastRenderedPageBreak/>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r w:rsidRPr="003E340D">
        <w:t>An example of the Demand Forecast dashboard is shown in Figure 6.</w:t>
      </w:r>
    </w:p>
    <w:p w14:paraId="74A9BBEA" w14:textId="77777777" w:rsidR="00E3093E" w:rsidRPr="003E340D" w:rsidRDefault="00E3093E" w:rsidP="00E3093E">
      <w:pPr>
        <w:keepNext/>
      </w:pPr>
      <w:r w:rsidRPr="003E340D">
        <w:rPr>
          <w:noProof/>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24761ED2" w14:textId="24E0EB59" w:rsidR="002B0372" w:rsidRDefault="00E3093E" w:rsidP="00E3093E">
      <w:r w:rsidRPr="003E340D">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1B2C1A49" w14:textId="517407A6" w:rsidR="00EF1709" w:rsidRPr="003E340D" w:rsidRDefault="00EF1709" w:rsidP="00560CC1">
      <w:pPr>
        <w:pStyle w:val="Heading1"/>
      </w:pPr>
      <w:bookmarkStart w:id="54" w:name="_Toc230437534"/>
      <w:r w:rsidRPr="003E340D">
        <w:t>CASE STUDY / BUSINESS CASE</w:t>
      </w:r>
      <w:bookmarkEnd w:id="54"/>
    </w:p>
    <w:p w14:paraId="4FF623BF" w14:textId="77777777" w:rsidR="00B6593A" w:rsidRPr="003E340D" w:rsidRDefault="00B6593A" w:rsidP="00EF1709">
      <w:r w:rsidRPr="003E340D">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pPr>
      <w:bookmarkStart w:id="55" w:name="_Toc230437535"/>
      <w:r w:rsidRPr="003E340D">
        <w:t>Business Scenario</w:t>
      </w:r>
      <w:bookmarkEnd w:id="55"/>
      <w:r w:rsidRPr="003E340D">
        <w:t xml:space="preserve"> </w:t>
      </w:r>
    </w:p>
    <w:p w14:paraId="48E0B006" w14:textId="77777777" w:rsidR="006D232C" w:rsidRDefault="00B6593A" w:rsidP="00EF1709">
      <w:r w:rsidRPr="003E340D">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05C320A3" w14:textId="47CDA360" w:rsidR="006D232C" w:rsidRPr="003E340D" w:rsidRDefault="00B6593A" w:rsidP="00EF1709">
      <w:r w:rsidRPr="003E340D">
        <w:t xml:space="preserve">The company needs a reusable dashboard platform that can work with different supply chain datasets. The platform should not require code changes every time a new </w:t>
      </w:r>
      <w:proofErr w:type="gramStart"/>
      <w:r w:rsidRPr="003E340D">
        <w:t>dataset</w:t>
      </w:r>
      <w:proofErr w:type="gramEnd"/>
      <w:r w:rsidRPr="003E340D">
        <w:t xml:space="preserve"> is analyzed. </w:t>
      </w:r>
      <w:r w:rsidRPr="003E340D">
        <w:lastRenderedPageBreak/>
        <w:t>Instead, users should be able to upload a dataset, map its columns to a standard schema, and generate dashboard pages based on the active dataset.</w:t>
      </w:r>
      <w:r w:rsidRPr="003E340D">
        <w:br/>
      </w:r>
      <w:r w:rsidRPr="003E340D">
        <w:br/>
        <w:t xml:space="preserve">In this project, the </w:t>
      </w:r>
      <w:proofErr w:type="spellStart"/>
      <w:r w:rsidRPr="003E340D">
        <w:t>DataCo</w:t>
      </w:r>
      <w:proofErr w:type="spellEnd"/>
      <w:r w:rsidRPr="003E340D">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pPr>
      <w:bookmarkStart w:id="56" w:name="_Toc230437536"/>
      <w:r w:rsidRPr="003E340D">
        <w:t>User Roles</w:t>
      </w:r>
      <w:bookmarkEnd w:id="56"/>
      <w:r w:rsidRPr="003E340D">
        <w:t xml:space="preserve"> </w:t>
      </w:r>
    </w:p>
    <w:p w14:paraId="6EF31B13" w14:textId="358D532B" w:rsidR="006D232C" w:rsidRPr="003E340D" w:rsidRDefault="00B6593A" w:rsidP="000E0F41">
      <w:r w:rsidRPr="003E340D">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5706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rPr>
                <w:b/>
                <w:bCs/>
              </w:rPr>
            </w:pPr>
            <w:r w:rsidRPr="003E340D">
              <w:rPr>
                <w:b/>
                <w:bCs/>
              </w:rPr>
              <w:t>User Role</w:t>
            </w:r>
          </w:p>
        </w:tc>
        <w:tc>
          <w:tcPr>
            <w:tcW w:w="1666" w:type="pct"/>
          </w:tcPr>
          <w:p w14:paraId="0C5B67CC" w14:textId="2FD31BF7" w:rsidR="00B6593A" w:rsidRPr="003E340D" w:rsidRDefault="00B6593A" w:rsidP="00EF1709">
            <w:pPr>
              <w:rPr>
                <w:b/>
                <w:bCs/>
              </w:rPr>
            </w:pPr>
            <w:r w:rsidRPr="003E340D">
              <w:rPr>
                <w:b/>
                <w:bCs/>
              </w:rPr>
              <w:t>Main Need</w:t>
            </w:r>
          </w:p>
        </w:tc>
        <w:tc>
          <w:tcPr>
            <w:tcW w:w="1667" w:type="pct"/>
          </w:tcPr>
          <w:p w14:paraId="29A9A4C0" w14:textId="42027911" w:rsidR="00B6593A" w:rsidRPr="003E340D" w:rsidRDefault="00B6593A" w:rsidP="00EF1709">
            <w:pPr>
              <w:rPr>
                <w:b/>
                <w:bCs/>
              </w:rPr>
            </w:pPr>
            <w:r w:rsidRPr="003E340D">
              <w:rPr>
                <w:b/>
                <w:bC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r w:rsidRPr="003E340D">
              <w:t>Supply Chain Manager</w:t>
            </w:r>
          </w:p>
        </w:tc>
        <w:tc>
          <w:tcPr>
            <w:tcW w:w="1666" w:type="pct"/>
          </w:tcPr>
          <w:p w14:paraId="42FB5E91" w14:textId="3EF7052B" w:rsidR="00B6593A" w:rsidRPr="003E340D" w:rsidRDefault="00B6593A" w:rsidP="00B6593A">
            <w:r w:rsidRPr="003E340D">
              <w:t>Monitor overall performance and risk level</w:t>
            </w:r>
          </w:p>
        </w:tc>
        <w:tc>
          <w:tcPr>
            <w:tcW w:w="1667" w:type="pct"/>
          </w:tcPr>
          <w:p w14:paraId="4067C6CE" w14:textId="4A80B4CB" w:rsidR="00B6593A" w:rsidRPr="003E340D" w:rsidRDefault="00B6593A" w:rsidP="00B6593A">
            <w:r w:rsidRPr="003E340D">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r w:rsidRPr="003E340D">
              <w:t>Logistics Analyst</w:t>
            </w:r>
          </w:p>
        </w:tc>
        <w:tc>
          <w:tcPr>
            <w:tcW w:w="1666" w:type="pct"/>
          </w:tcPr>
          <w:p w14:paraId="299A616F" w14:textId="770EBAE2" w:rsidR="00B6593A" w:rsidRPr="003E340D" w:rsidRDefault="00B6593A" w:rsidP="00B6593A">
            <w:r w:rsidRPr="003E340D">
              <w:t>Analyze shipment delays and delivery performance</w:t>
            </w:r>
          </w:p>
        </w:tc>
        <w:tc>
          <w:tcPr>
            <w:tcW w:w="1667" w:type="pct"/>
          </w:tcPr>
          <w:p w14:paraId="2298A8FB" w14:textId="264ECBB2" w:rsidR="00B6593A" w:rsidRPr="003E340D" w:rsidRDefault="00B6593A" w:rsidP="00B6593A">
            <w:r w:rsidRPr="003E340D">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r w:rsidRPr="003E340D">
              <w:t>Inventory Planner</w:t>
            </w:r>
          </w:p>
        </w:tc>
        <w:tc>
          <w:tcPr>
            <w:tcW w:w="1666" w:type="pct"/>
          </w:tcPr>
          <w:p w14:paraId="210BFDA0" w14:textId="143D487C" w:rsidR="00B6593A" w:rsidRPr="003E340D" w:rsidRDefault="00B6593A" w:rsidP="00B6593A">
            <w:r w:rsidRPr="003E340D">
              <w:t>Identify critical and warning inventory items</w:t>
            </w:r>
          </w:p>
        </w:tc>
        <w:tc>
          <w:tcPr>
            <w:tcW w:w="1667" w:type="pct"/>
          </w:tcPr>
          <w:p w14:paraId="640DA848" w14:textId="77E8EC12" w:rsidR="00B6593A" w:rsidRPr="003E340D" w:rsidRDefault="00B6593A" w:rsidP="00B6593A">
            <w:r w:rsidRPr="003E340D">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r w:rsidRPr="003E340D">
              <w:t>Business Analyst</w:t>
            </w:r>
          </w:p>
        </w:tc>
        <w:tc>
          <w:tcPr>
            <w:tcW w:w="1666" w:type="pct"/>
          </w:tcPr>
          <w:p w14:paraId="4B616C89" w14:textId="341BF1AE" w:rsidR="00B6593A" w:rsidRPr="003E340D" w:rsidRDefault="00B6593A" w:rsidP="00B6593A">
            <w:r w:rsidRPr="003E340D">
              <w:t>Review trends, regional results, and demand patterns</w:t>
            </w:r>
          </w:p>
        </w:tc>
        <w:tc>
          <w:tcPr>
            <w:tcW w:w="1667" w:type="pct"/>
          </w:tcPr>
          <w:p w14:paraId="738DA373" w14:textId="3D029EF8" w:rsidR="00B6593A" w:rsidRPr="003E340D" w:rsidRDefault="00B6593A" w:rsidP="00B6593A">
            <w:r w:rsidRPr="003E340D">
              <w:t>Overview, Regional Performance, Demand Forecast</w:t>
            </w:r>
          </w:p>
        </w:tc>
      </w:tr>
    </w:tbl>
    <w:p w14:paraId="7382E2C2" w14:textId="77777777" w:rsidR="00B6593A" w:rsidRPr="003E340D" w:rsidRDefault="00B6593A" w:rsidP="00EF1709"/>
    <w:p w14:paraId="47B2A1D3" w14:textId="04A5423B" w:rsidR="00B6593A" w:rsidRPr="003E340D" w:rsidRDefault="00B6593A" w:rsidP="00B6593A">
      <w:pPr>
        <w:pStyle w:val="Heading2"/>
      </w:pPr>
      <w:bookmarkStart w:id="58" w:name="_Toc230437537"/>
      <w:r w:rsidRPr="003E340D">
        <w:t>Use Case Structure</w:t>
      </w:r>
      <w:bookmarkEnd w:id="58"/>
    </w:p>
    <w:p w14:paraId="50F3AEC1" w14:textId="3BFF2481" w:rsidR="00B6593A" w:rsidRPr="003E340D" w:rsidRDefault="00B6593A" w:rsidP="00B6593A">
      <w:r w:rsidRPr="003E340D">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r w:rsidRPr="003E340D">
        <w:t>The use case diagram of the platform is shown in Figure 7.</w:t>
      </w:r>
    </w:p>
    <w:p w14:paraId="0321B75C" w14:textId="77777777" w:rsidR="00B6593A" w:rsidRPr="003E340D" w:rsidRDefault="00B6593A" w:rsidP="00B6593A">
      <w:pPr>
        <w:keepNext/>
      </w:pPr>
      <w:r w:rsidRPr="003E340D">
        <w:rPr>
          <w:noProof/>
        </w:rPr>
        <w:lastRenderedPageBreak/>
        <w:drawing>
          <wp:inline distT="0" distB="0" distL="0" distR="0" wp14:anchorId="2FC8B4CF" wp14:editId="2DEA846C">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1712F765" w14:textId="1761994F" w:rsidR="00B6593A" w:rsidRPr="003E340D" w:rsidRDefault="00B6593A" w:rsidP="00B6593A">
      <w:r w:rsidRPr="003E340D">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4DA9A2B3" w14:textId="4F14B056" w:rsidR="00B6593A" w:rsidRPr="003E340D" w:rsidRDefault="00B6593A" w:rsidP="00B6593A">
      <w:pPr>
        <w:pStyle w:val="Heading2"/>
      </w:pPr>
      <w:bookmarkStart w:id="60" w:name="_Toc230437538"/>
      <w:r w:rsidRPr="003E340D">
        <w:t>Example Usage Flow</w:t>
      </w:r>
      <w:bookmarkEnd w:id="60"/>
    </w:p>
    <w:p w14:paraId="7296110C" w14:textId="77777777" w:rsidR="00B6593A" w:rsidRPr="003E340D" w:rsidRDefault="00B6593A" w:rsidP="00B6593A">
      <w:r w:rsidRPr="003E340D">
        <w:t xml:space="preserve">An example usage flow starts with the user opening the platform. </w:t>
      </w:r>
      <w:proofErr w:type="gramStart"/>
      <w:r w:rsidRPr="003E340D">
        <w:t>At first</w:t>
      </w:r>
      <w:proofErr w:type="gramEnd"/>
      <w:r w:rsidRPr="003E340D">
        <w:t xml:space="preserve">, the default </w:t>
      </w:r>
      <w:proofErr w:type="spellStart"/>
      <w:r w:rsidRPr="003E340D">
        <w:t>DataCo</w:t>
      </w:r>
      <w:proofErr w:type="spellEnd"/>
      <w:r w:rsidRPr="003E340D">
        <w:t xml:space="preserve"> dataset is active. The user can review the default </w:t>
      </w:r>
      <w:proofErr w:type="gramStart"/>
      <w:r w:rsidRPr="003E340D">
        <w:t>dashboard, or</w:t>
      </w:r>
      <w:proofErr w:type="gramEnd"/>
      <w:r w:rsidRPr="003E340D">
        <w:t xml:space="preserve"> upload a new supply chain dataset through the Data Source Manager.</w:t>
      </w:r>
    </w:p>
    <w:p w14:paraId="1313DC19" w14:textId="77777777" w:rsidR="00B6593A" w:rsidRPr="003E340D" w:rsidRDefault="00B6593A" w:rsidP="00B6593A">
      <w:r w:rsidRPr="003E340D">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ED90ACF" w14:textId="36AFF548" w:rsidR="00B6593A" w:rsidRPr="003E340D" w:rsidRDefault="00B6593A" w:rsidP="00B6593A">
      <w:r w:rsidRPr="003E340D">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57807BDE" w14:textId="6DA083D0" w:rsidR="00B6593A" w:rsidRPr="003E340D" w:rsidRDefault="00B6593A" w:rsidP="00B6593A">
      <w:pPr>
        <w:pStyle w:val="Heading2"/>
      </w:pPr>
      <w:bookmarkStart w:id="61" w:name="_Toc230437539"/>
      <w:r w:rsidRPr="003E340D">
        <w:lastRenderedPageBreak/>
        <w:t>Business Value</w:t>
      </w:r>
      <w:bookmarkEnd w:id="61"/>
    </w:p>
    <w:p w14:paraId="2879B545" w14:textId="77777777" w:rsidR="00B6593A" w:rsidRPr="003E340D" w:rsidRDefault="00B6593A" w:rsidP="00B6593A">
      <w:r w:rsidRPr="003E340D">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r w:rsidRPr="003E340D">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r w:rsidRPr="003E340D">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pPr>
      <w:bookmarkStart w:id="62" w:name="_Toc230437540"/>
      <w:r>
        <w:t>Testing and Validation</w:t>
      </w:r>
      <w:bookmarkEnd w:id="62"/>
    </w:p>
    <w:p w14:paraId="0901B8DA" w14:textId="77777777" w:rsidR="00B3451F" w:rsidRPr="00B3451F" w:rsidRDefault="00B3451F" w:rsidP="00B3451F">
      <w:r w:rsidRPr="00B3451F">
        <w:t xml:space="preserve">The developed platform was tested by using both the default </w:t>
      </w:r>
      <w:proofErr w:type="spellStart"/>
      <w:r w:rsidRPr="00B3451F">
        <w:t>DataCo</w:t>
      </w:r>
      <w:proofErr w:type="spellEnd"/>
      <w:r w:rsidRPr="00B3451F">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r w:rsidRPr="00B3451F">
        <w:t xml:space="preserve">First, the default </w:t>
      </w:r>
      <w:proofErr w:type="spellStart"/>
      <w:r w:rsidRPr="00B3451F">
        <w:t>DataCo</w:t>
      </w:r>
      <w:proofErr w:type="spellEnd"/>
      <w:r w:rsidRPr="00B3451F">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t>Streamlit</w:t>
      </w:r>
      <w:proofErr w:type="spellEnd"/>
      <w:r w:rsidRPr="00B3451F">
        <w:t xml:space="preserve"> dashboard pages.</w:t>
      </w:r>
    </w:p>
    <w:p w14:paraId="03E276A4" w14:textId="77777777" w:rsidR="00B3451F" w:rsidRPr="00B3451F" w:rsidRDefault="00B3451F" w:rsidP="00B3451F">
      <w:r w:rsidRPr="00B3451F">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54F3D99C" w14:textId="1CEABEA0" w:rsidR="002B0372" w:rsidRDefault="00B3451F" w:rsidP="00B3451F">
      <w:r w:rsidRPr="00B3451F">
        <w:t>The main validation checks are summarized below.</w:t>
      </w:r>
    </w:p>
    <w:p w14:paraId="66426A09" w14:textId="32A4F3F9" w:rsidR="002B0372" w:rsidRPr="00B3451F" w:rsidRDefault="002B0372" w:rsidP="002B0372">
      <w:pPr>
        <w:spacing w:after="0" w:line="240" w:lineRule="auto"/>
      </w:pPr>
      <w:r>
        <w:br w:type="page"/>
      </w:r>
    </w:p>
    <w:p w14:paraId="51E64673" w14:textId="437EB928" w:rsidR="00B3451F" w:rsidRDefault="00B3451F" w:rsidP="00B3451F">
      <w:pPr>
        <w:pStyle w:val="Caption"/>
        <w:keepNext/>
      </w:pPr>
      <w:bookmarkStart w:id="63" w:name="_Toc230457067"/>
      <w:r>
        <w:lastRenderedPageBreak/>
        <w:t xml:space="preserve">Table </w:t>
      </w:r>
      <w:r>
        <w:fldChar w:fldCharType="begin"/>
      </w:r>
      <w:r>
        <w:instrText xml:space="preserve"> SEQ Table \* ARABIC </w:instrText>
      </w:r>
      <w:r>
        <w:fldChar w:fldCharType="separate"/>
      </w:r>
      <w:r>
        <w:rPr>
          <w:noProof/>
        </w:rPr>
        <w:t>6</w:t>
      </w:r>
      <w:r>
        <w:rPr>
          <w:noProof/>
        </w:rPr>
        <w:fldChar w:fldCharType="end"/>
      </w:r>
      <w:r w:rsidR="00D83B4B">
        <w:t>:</w:t>
      </w:r>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rPr>
            </w:pPr>
            <w:r w:rsidRPr="00B3451F">
              <w:rPr>
                <w:b/>
                <w:bCs/>
              </w:rPr>
              <w:t xml:space="preserve">Test Case </w:t>
            </w:r>
          </w:p>
        </w:tc>
        <w:tc>
          <w:tcPr>
            <w:tcW w:w="2308" w:type="dxa"/>
          </w:tcPr>
          <w:p w14:paraId="0B6D5587" w14:textId="77777777" w:rsidR="00B3451F" w:rsidRPr="00B3451F" w:rsidRDefault="00B3451F" w:rsidP="004669ED">
            <w:pPr>
              <w:rPr>
                <w:b/>
                <w:bCs/>
              </w:rPr>
            </w:pPr>
            <w:r w:rsidRPr="00B3451F">
              <w:rPr>
                <w:b/>
                <w:bCs/>
              </w:rPr>
              <w:t xml:space="preserve"> Expected Result </w:t>
            </w:r>
          </w:p>
        </w:tc>
        <w:tc>
          <w:tcPr>
            <w:tcW w:w="2308" w:type="dxa"/>
          </w:tcPr>
          <w:p w14:paraId="7C76D37D" w14:textId="77777777" w:rsidR="00B3451F" w:rsidRPr="00B3451F" w:rsidRDefault="00B3451F" w:rsidP="004669ED">
            <w:pPr>
              <w:rPr>
                <w:b/>
                <w:bCs/>
              </w:rPr>
            </w:pPr>
            <w:r w:rsidRPr="00B3451F">
              <w:rPr>
                <w:b/>
                <w:bCs/>
              </w:rPr>
              <w:t xml:space="preserve"> Actual Result </w:t>
            </w:r>
          </w:p>
        </w:tc>
        <w:tc>
          <w:tcPr>
            <w:tcW w:w="2308" w:type="dxa"/>
          </w:tcPr>
          <w:p w14:paraId="759C4C22" w14:textId="77777777" w:rsidR="00B3451F" w:rsidRPr="00B3451F" w:rsidRDefault="00B3451F" w:rsidP="004669ED">
            <w:pPr>
              <w:rPr>
                <w:b/>
                <w:bCs/>
              </w:rPr>
            </w:pPr>
            <w:r w:rsidRPr="00B3451F">
              <w:rPr>
                <w:b/>
                <w:bC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r w:rsidRPr="00B3451F">
              <w:t xml:space="preserve">Default dataset processing </w:t>
            </w:r>
          </w:p>
        </w:tc>
        <w:tc>
          <w:tcPr>
            <w:tcW w:w="2308" w:type="dxa"/>
          </w:tcPr>
          <w:p w14:paraId="03881D9A" w14:textId="77777777" w:rsidR="00B3451F" w:rsidRPr="00B3451F" w:rsidRDefault="00B3451F" w:rsidP="004669ED">
            <w:r w:rsidRPr="00B3451F">
              <w:t xml:space="preserve"> Processed CSV files and SQLite database are generated </w:t>
            </w:r>
          </w:p>
        </w:tc>
        <w:tc>
          <w:tcPr>
            <w:tcW w:w="2308" w:type="dxa"/>
          </w:tcPr>
          <w:p w14:paraId="17E45345" w14:textId="77777777" w:rsidR="00B3451F" w:rsidRPr="00B3451F" w:rsidRDefault="00B3451F" w:rsidP="004669ED">
            <w:r w:rsidRPr="00B3451F">
              <w:t xml:space="preserve"> Generated successfully </w:t>
            </w:r>
          </w:p>
        </w:tc>
        <w:tc>
          <w:tcPr>
            <w:tcW w:w="2308" w:type="dxa"/>
          </w:tcPr>
          <w:p w14:paraId="2D5B4BFE" w14:textId="77777777" w:rsidR="00B3451F" w:rsidRPr="00B3451F" w:rsidRDefault="00B3451F" w:rsidP="004669ED">
            <w:r w:rsidRPr="00B3451F">
              <w:t xml:space="preserve"> Passed</w:t>
            </w:r>
          </w:p>
        </w:tc>
      </w:tr>
      <w:tr w:rsidR="00B3451F" w:rsidRPr="00B3451F" w14:paraId="6E423DCA" w14:textId="77777777" w:rsidTr="00B3451F">
        <w:tc>
          <w:tcPr>
            <w:tcW w:w="2308" w:type="dxa"/>
          </w:tcPr>
          <w:p w14:paraId="02CF156B" w14:textId="77777777" w:rsidR="00B3451F" w:rsidRPr="00B3451F" w:rsidRDefault="00B3451F" w:rsidP="004669ED">
            <w:r w:rsidRPr="00B3451F">
              <w:t xml:space="preserve">Dashboard module loading </w:t>
            </w:r>
          </w:p>
        </w:tc>
        <w:tc>
          <w:tcPr>
            <w:tcW w:w="2308" w:type="dxa"/>
          </w:tcPr>
          <w:p w14:paraId="5D7562E4" w14:textId="77777777" w:rsidR="00B3451F" w:rsidRPr="00B3451F" w:rsidRDefault="00B3451F" w:rsidP="004669ED">
            <w:r w:rsidRPr="00B3451F">
              <w:t xml:space="preserve"> Overview, regional performance, inventory, shipment, risk, and demand pages load without syntax errors </w:t>
            </w:r>
          </w:p>
        </w:tc>
        <w:tc>
          <w:tcPr>
            <w:tcW w:w="2308" w:type="dxa"/>
          </w:tcPr>
          <w:p w14:paraId="7B5FA76F" w14:textId="77777777" w:rsidR="00B3451F" w:rsidRPr="00B3451F" w:rsidRDefault="00B3451F" w:rsidP="004669ED">
            <w:r w:rsidRPr="00B3451F">
              <w:t xml:space="preserve"> Dashboard modules are available </w:t>
            </w:r>
          </w:p>
        </w:tc>
        <w:tc>
          <w:tcPr>
            <w:tcW w:w="2308" w:type="dxa"/>
          </w:tcPr>
          <w:p w14:paraId="1FA73FAB" w14:textId="77777777" w:rsidR="00B3451F" w:rsidRPr="00B3451F" w:rsidRDefault="00B3451F" w:rsidP="004669ED">
            <w:r w:rsidRPr="00B3451F">
              <w:t xml:space="preserve"> Passed</w:t>
            </w:r>
          </w:p>
        </w:tc>
      </w:tr>
      <w:tr w:rsidR="00B3451F" w:rsidRPr="00B3451F" w14:paraId="20F6FDF7" w14:textId="77777777" w:rsidTr="00B3451F">
        <w:tc>
          <w:tcPr>
            <w:tcW w:w="2308" w:type="dxa"/>
          </w:tcPr>
          <w:p w14:paraId="7E4950D6" w14:textId="77777777" w:rsidR="00B3451F" w:rsidRPr="00B3451F" w:rsidRDefault="00B3451F" w:rsidP="004669ED">
            <w:r w:rsidRPr="00B3451F">
              <w:t xml:space="preserve">Uploaded dataset mapping </w:t>
            </w:r>
          </w:p>
        </w:tc>
        <w:tc>
          <w:tcPr>
            <w:tcW w:w="2308" w:type="dxa"/>
          </w:tcPr>
          <w:p w14:paraId="5DAF15A8" w14:textId="77777777" w:rsidR="00B3451F" w:rsidRPr="00B3451F" w:rsidRDefault="00B3451F" w:rsidP="004669ED">
            <w:r w:rsidRPr="00B3451F">
              <w:t xml:space="preserve"> Required columns are mapped to the standard schema </w:t>
            </w:r>
          </w:p>
        </w:tc>
        <w:tc>
          <w:tcPr>
            <w:tcW w:w="2308" w:type="dxa"/>
          </w:tcPr>
          <w:p w14:paraId="20DEA7DF" w14:textId="77777777" w:rsidR="00B3451F" w:rsidRPr="00B3451F" w:rsidRDefault="00B3451F" w:rsidP="004669ED">
            <w:r w:rsidRPr="00B3451F">
              <w:t xml:space="preserve"> Dataset can be standardized and activated </w:t>
            </w:r>
          </w:p>
        </w:tc>
        <w:tc>
          <w:tcPr>
            <w:tcW w:w="2308" w:type="dxa"/>
          </w:tcPr>
          <w:p w14:paraId="18DAE7B0" w14:textId="77777777" w:rsidR="00B3451F" w:rsidRPr="00B3451F" w:rsidRDefault="00B3451F" w:rsidP="004669ED">
            <w:r w:rsidRPr="00B3451F">
              <w:t xml:space="preserve"> Passed</w:t>
            </w:r>
          </w:p>
        </w:tc>
      </w:tr>
      <w:tr w:rsidR="00B3451F" w:rsidRPr="00B3451F" w14:paraId="6881C3B2" w14:textId="77777777" w:rsidTr="00B3451F">
        <w:tc>
          <w:tcPr>
            <w:tcW w:w="2308" w:type="dxa"/>
          </w:tcPr>
          <w:p w14:paraId="3E79BAF5" w14:textId="77777777" w:rsidR="00B3451F" w:rsidRPr="00B3451F" w:rsidRDefault="00B3451F" w:rsidP="004669ED">
            <w:r w:rsidRPr="00B3451F">
              <w:t xml:space="preserve">Missing optional fields </w:t>
            </w:r>
          </w:p>
        </w:tc>
        <w:tc>
          <w:tcPr>
            <w:tcW w:w="2308" w:type="dxa"/>
          </w:tcPr>
          <w:p w14:paraId="5F0614C1" w14:textId="77777777" w:rsidR="00B3451F" w:rsidRPr="00B3451F" w:rsidRDefault="00B3451F" w:rsidP="004669ED">
            <w:r w:rsidRPr="00B3451F">
              <w:t xml:space="preserve"> Missing optional fields are handled with default or derived values </w:t>
            </w:r>
          </w:p>
        </w:tc>
        <w:tc>
          <w:tcPr>
            <w:tcW w:w="2308" w:type="dxa"/>
          </w:tcPr>
          <w:p w14:paraId="07572275" w14:textId="77777777" w:rsidR="00B3451F" w:rsidRPr="00B3451F" w:rsidRDefault="00B3451F" w:rsidP="004669ED">
            <w:r w:rsidRPr="00B3451F">
              <w:t xml:space="preserve"> Dashboard remains usable </w:t>
            </w:r>
          </w:p>
        </w:tc>
        <w:tc>
          <w:tcPr>
            <w:tcW w:w="2308" w:type="dxa"/>
          </w:tcPr>
          <w:p w14:paraId="34D19D06" w14:textId="77777777" w:rsidR="00B3451F" w:rsidRPr="00B3451F" w:rsidRDefault="00B3451F" w:rsidP="004669ED">
            <w:r w:rsidRPr="00B3451F">
              <w:t xml:space="preserve"> Passed</w:t>
            </w:r>
          </w:p>
        </w:tc>
      </w:tr>
      <w:tr w:rsidR="00B3451F" w:rsidRPr="00B3451F" w14:paraId="3F2C2C47" w14:textId="77777777" w:rsidTr="00B3451F">
        <w:tc>
          <w:tcPr>
            <w:tcW w:w="2308" w:type="dxa"/>
          </w:tcPr>
          <w:p w14:paraId="553D7FAB" w14:textId="77777777" w:rsidR="00B3451F" w:rsidRPr="00B3451F" w:rsidRDefault="00B3451F" w:rsidP="004669ED">
            <w:r w:rsidRPr="00B3451F">
              <w:t xml:space="preserve">Risk scoring logic </w:t>
            </w:r>
          </w:p>
        </w:tc>
        <w:tc>
          <w:tcPr>
            <w:tcW w:w="2308" w:type="dxa"/>
          </w:tcPr>
          <w:p w14:paraId="3357B490" w14:textId="77777777" w:rsidR="00B3451F" w:rsidRPr="00B3451F" w:rsidRDefault="00B3451F" w:rsidP="004669ED">
            <w:r w:rsidRPr="00B3451F">
              <w:t xml:space="preserve"> Overall risk score uses late delivery rate, inventory risk, delay risk, and demand volatility risk </w:t>
            </w:r>
          </w:p>
        </w:tc>
        <w:tc>
          <w:tcPr>
            <w:tcW w:w="2308" w:type="dxa"/>
          </w:tcPr>
          <w:p w14:paraId="46B6D24D" w14:textId="77777777" w:rsidR="00B3451F" w:rsidRPr="00B3451F" w:rsidRDefault="00B3451F" w:rsidP="004669ED">
            <w:r w:rsidRPr="00B3451F">
              <w:t xml:space="preserve"> Rule-based risk score is calculated and displayed </w:t>
            </w:r>
          </w:p>
        </w:tc>
        <w:tc>
          <w:tcPr>
            <w:tcW w:w="2308" w:type="dxa"/>
          </w:tcPr>
          <w:p w14:paraId="6EAEB394" w14:textId="77777777" w:rsidR="00B3451F" w:rsidRPr="00B3451F" w:rsidRDefault="00B3451F" w:rsidP="004669ED">
            <w:r w:rsidRPr="00B3451F">
              <w:t xml:space="preserve"> Passed</w:t>
            </w:r>
          </w:p>
        </w:tc>
      </w:tr>
      <w:tr w:rsidR="00B3451F" w:rsidRPr="00B3451F" w14:paraId="010C84B2" w14:textId="77777777" w:rsidTr="00B3451F">
        <w:tc>
          <w:tcPr>
            <w:tcW w:w="2308" w:type="dxa"/>
          </w:tcPr>
          <w:p w14:paraId="1CAB6ED8" w14:textId="77777777" w:rsidR="00B3451F" w:rsidRPr="00B3451F" w:rsidRDefault="00B3451F" w:rsidP="004669ED">
            <w:r w:rsidRPr="00B3451F">
              <w:t xml:space="preserve">Demand forecasting </w:t>
            </w:r>
          </w:p>
        </w:tc>
        <w:tc>
          <w:tcPr>
            <w:tcW w:w="2308" w:type="dxa"/>
          </w:tcPr>
          <w:p w14:paraId="77C82025" w14:textId="77777777" w:rsidR="00B3451F" w:rsidRPr="00B3451F" w:rsidRDefault="00B3451F" w:rsidP="004669ED">
            <w:r w:rsidRPr="00B3451F">
              <w:t xml:space="preserve"> Moving average and linear regression forecasts are generated from monthly demand data </w:t>
            </w:r>
          </w:p>
        </w:tc>
        <w:tc>
          <w:tcPr>
            <w:tcW w:w="2308" w:type="dxa"/>
          </w:tcPr>
          <w:p w14:paraId="538616D0" w14:textId="77777777" w:rsidR="00B3451F" w:rsidRPr="00B3451F" w:rsidRDefault="00B3451F" w:rsidP="004669ED">
            <w:r w:rsidRPr="00B3451F">
              <w:t xml:space="preserve"> Forecast tables and charts are displayed </w:t>
            </w:r>
          </w:p>
        </w:tc>
        <w:tc>
          <w:tcPr>
            <w:tcW w:w="2308" w:type="dxa"/>
          </w:tcPr>
          <w:p w14:paraId="5A260EA4" w14:textId="77777777" w:rsidR="00B3451F" w:rsidRPr="00B3451F" w:rsidRDefault="00B3451F" w:rsidP="004669ED">
            <w:r w:rsidRPr="00B3451F">
              <w:t xml:space="preserve"> Passed</w:t>
            </w:r>
          </w:p>
        </w:tc>
      </w:tr>
    </w:tbl>
    <w:p w14:paraId="1D31FF88" w14:textId="77777777" w:rsidR="00B3451F" w:rsidRPr="00B3451F" w:rsidRDefault="00B3451F" w:rsidP="00B3451F"/>
    <w:p w14:paraId="5FD413B7" w14:textId="1F696132" w:rsidR="002B0372" w:rsidRDefault="00B3451F" w:rsidP="00B3451F">
      <w:r w:rsidRPr="00B3451F">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t>large uploaded</w:t>
      </w:r>
      <w:proofErr w:type="gramEnd"/>
      <w:r w:rsidRPr="00B3451F">
        <w:t xml:space="preserve"> files, or live ERP/API integration testing. These limitations are considered future improvement areas.</w:t>
      </w:r>
    </w:p>
    <w:p w14:paraId="461B466B" w14:textId="147B9269" w:rsidR="00B3451F" w:rsidRPr="00B3451F" w:rsidRDefault="002B0372" w:rsidP="002B0372">
      <w:pPr>
        <w:spacing w:after="0" w:line="240" w:lineRule="auto"/>
      </w:pPr>
      <w:r>
        <w:br w:type="page"/>
      </w:r>
    </w:p>
    <w:p w14:paraId="04B06B4A" w14:textId="1CC642E5" w:rsidR="00EF1709" w:rsidRPr="003E340D" w:rsidRDefault="00EF1709" w:rsidP="00560CC1">
      <w:pPr>
        <w:pStyle w:val="Heading1"/>
      </w:pPr>
      <w:bookmarkStart w:id="64" w:name="_Toc230437541"/>
      <w:r w:rsidRPr="003E340D">
        <w:lastRenderedPageBreak/>
        <w:t>CONCLUSIO</w:t>
      </w:r>
      <w:r w:rsidR="003E340D" w:rsidRPr="003E340D">
        <w:t>NS</w:t>
      </w:r>
      <w:bookmarkEnd w:id="64"/>
    </w:p>
    <w:p w14:paraId="6F079E18" w14:textId="77777777" w:rsidR="006D232C" w:rsidRDefault="000B4267" w:rsidP="00EF1709">
      <w:r w:rsidRPr="003E340D">
        <w:t xml:space="preserve">This graduation thesis developed a Supply Chain Visibility and Risk Assessment Platform using Python and </w:t>
      </w:r>
      <w:proofErr w:type="spellStart"/>
      <w:r w:rsidRPr="003E340D">
        <w:t>Streamlit</w:t>
      </w:r>
      <w:proofErr w:type="spellEnd"/>
      <w:r w:rsidRPr="003E340D">
        <w: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r w:rsidRPr="003E340D">
        <w:t xml:space="preserve">The completed platform includes several dashboard modules: Overview, Regional Performance, Inventory Control, Shipment Performance, Supply Chain Risk, and Demand Forecast. These modules provide key performance indicators, charts, tables, risk scores, and </w:t>
      </w:r>
      <w:proofErr w:type="gramStart"/>
      <w:r w:rsidRPr="003E340D">
        <w:t>forecasting</w:t>
      </w:r>
      <w:proofErr w:type="gramEnd"/>
      <w:r w:rsidRPr="003E340D">
        <w:t xml:space="preserve"> outputs. The dashboard helps users analyze delivery performance, shipment delays, inventory status, regional differences, demand trends, and overall supply chain risk.</w:t>
      </w:r>
    </w:p>
    <w:p w14:paraId="29440B43" w14:textId="72DF1782" w:rsidR="000B4267" w:rsidRPr="003E340D" w:rsidRDefault="000B4267" w:rsidP="00EF1709">
      <w:r w:rsidRPr="003E340D">
        <w:t xml:space="preserve">One of the strongest parts of the project is the dataset upload and standardization feature. The system is not limited to the default </w:t>
      </w:r>
      <w:proofErr w:type="spellStart"/>
      <w:r w:rsidRPr="003E340D">
        <w:t>DataCo</w:t>
      </w:r>
      <w:proofErr w:type="spellEnd"/>
      <w:r w:rsidRPr="003E340D">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r w:rsidRPr="003E340D">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r w:rsidRPr="003E340D">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r w:rsidRPr="003E340D">
        <w:t xml:space="preserve">The project has some limitations. The default </w:t>
      </w:r>
      <w:proofErr w:type="spellStart"/>
      <w:r w:rsidRPr="003E340D">
        <w:t>DataCo</w:t>
      </w:r>
      <w:proofErr w:type="spellEnd"/>
      <w:r w:rsidRPr="003E340D">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r w:rsidRPr="003E340D">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r w:rsidRPr="003E340D">
        <w:t xml:space="preserve">Overall, the project successfully demonstrates a reusable and dataset-adaptive dashboard platform for supply chain visibility and risk assessment. It shows how different supply chain </w:t>
      </w:r>
      <w:r w:rsidRPr="003E340D">
        <w:lastRenderedPageBreak/>
        <w:t>datasets can be standardized and transformed into operational insights through dashboards, risk indicators, and forecasting modules.</w:t>
      </w:r>
    </w:p>
    <w:bookmarkStart w:id="65" w:name="_Toc32521151" w:displacedByCustomXml="next"/>
    <w:bookmarkStart w:id="66" w:name="_Toc494826192" w:displacedByCustomXml="next"/>
    <w:bookmarkStart w:id="67" w:name="_Toc230437542" w:displacedByCustomXml="next"/>
    <w:sdt>
      <w:sdtPr>
        <w:rPr>
          <w:b w:val="0"/>
          <w:caps w:val="0"/>
        </w:rPr>
        <w:id w:val="671362"/>
        <w:docPartObj>
          <w:docPartGallery w:val="Bibliographies"/>
          <w:docPartUnique/>
        </w:docPartObj>
      </w:sdtPr>
      <w:sdtContent>
        <w:p w14:paraId="44338656" w14:textId="5438145B" w:rsidR="00E41E32" w:rsidRPr="003E340D" w:rsidRDefault="00EF1709">
          <w:pPr>
            <w:pStyle w:val="Heading1"/>
          </w:pPr>
          <w:r w:rsidRPr="003E340D">
            <w:t>REFERENCES</w:t>
          </w:r>
          <w:bookmarkEnd w:id="67"/>
          <w:bookmarkEnd w:id="66"/>
          <w:bookmarkEnd w:id="65"/>
        </w:p>
        <w:p w14:paraId="10FCD47E" w14:textId="77777777" w:rsidR="009866A0" w:rsidRDefault="002B4D29" w:rsidP="009866A0">
          <w:pPr>
            <w:pStyle w:val="Bibliography"/>
            <w:ind w:left="720" w:hanging="720"/>
            <w:rPr>
              <w:noProof/>
              <w:kern w:val="0"/>
              <w14:ligatures w14:val="none"/>
            </w:rPr>
          </w:pPr>
          <w:r w:rsidRPr="003E340D">
            <w:fldChar w:fldCharType="begin"/>
          </w:r>
          <w:r w:rsidR="00E41E32" w:rsidRPr="003E340D">
            <w:instrText xml:space="preserve"> BIBLIOGRAPHY </w:instrText>
          </w:r>
          <w:r w:rsidRPr="003E340D">
            <w:fldChar w:fldCharType="separate"/>
          </w:r>
          <w:r w:rsidR="009866A0">
            <w:rPr>
              <w:noProof/>
            </w:rPr>
            <w:t xml:space="preserve">Christopher, M., &amp; Peck, H. (2004). Building the resilient supply chain. </w:t>
          </w:r>
          <w:r w:rsidR="009866A0">
            <w:rPr>
              <w:i/>
              <w:iCs/>
              <w:noProof/>
            </w:rPr>
            <w:t>The International Journal of Logistics Management</w:t>
          </w:r>
          <w:r w:rsidR="009866A0">
            <w:rPr>
              <w:noProof/>
            </w:rPr>
            <w:t>, 15(2), 1–13.</w:t>
          </w:r>
        </w:p>
        <w:p w14:paraId="4E70A84F" w14:textId="77777777" w:rsidR="009866A0" w:rsidRDefault="009866A0" w:rsidP="009866A0">
          <w:pPr>
            <w:pStyle w:val="Bibliography"/>
            <w:ind w:left="720" w:hanging="720"/>
            <w:rPr>
              <w:noProof/>
            </w:rPr>
          </w:pPr>
          <w:r>
            <w:rPr>
              <w:noProof/>
            </w:rPr>
            <w:t xml:space="preserve">Das, S. K., Kumar, M., &amp; Tiwari, M. K. (2025). </w:t>
          </w:r>
          <w:r>
            <w:rPr>
              <w:i/>
              <w:iCs/>
              <w:noProof/>
            </w:rPr>
            <w:t>Supply chain risk management automation: A literature review</w:t>
          </w:r>
          <w:r>
            <w:rPr>
              <w:noProof/>
            </w:rPr>
            <w:t>. Retrieved from https://link.springer.com/article/10.1007/s12525-025-00844-1</w:t>
          </w:r>
        </w:p>
        <w:p w14:paraId="52F5C3ED" w14:textId="77777777" w:rsidR="009866A0" w:rsidRDefault="009866A0" w:rsidP="009866A0">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396A4426" w14:textId="77777777" w:rsidR="009866A0" w:rsidRDefault="009866A0" w:rsidP="009866A0">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3CC5329B" w14:textId="77777777" w:rsidR="009866A0" w:rsidRDefault="009866A0" w:rsidP="009866A0">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7433451D" w14:textId="77777777" w:rsidR="009866A0" w:rsidRDefault="009866A0" w:rsidP="009866A0">
          <w:pPr>
            <w:pStyle w:val="Bibliography"/>
            <w:ind w:left="720" w:hanging="720"/>
            <w:rPr>
              <w:noProof/>
            </w:rPr>
          </w:pPr>
          <w:r>
            <w:rPr>
              <w:noProof/>
            </w:rPr>
            <w:t xml:space="preserve">Kache, F., &amp; Seuring, S. (2017). Challenges and opportunities of digital information at the intersection of Big Data Analytics and supply chain management. </w:t>
          </w:r>
          <w:r>
            <w:rPr>
              <w:i/>
              <w:iCs/>
              <w:noProof/>
            </w:rPr>
            <w:t>International Journal of Operations &amp; Production Management</w:t>
          </w:r>
          <w:r>
            <w:rPr>
              <w:noProof/>
            </w:rPr>
            <w:t>, 37(1), 10–36.</w:t>
          </w:r>
        </w:p>
        <w:p w14:paraId="6DEF5D72" w14:textId="77777777" w:rsidR="009866A0" w:rsidRDefault="009866A0" w:rsidP="009866A0">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2E0DE9F" w14:textId="77777777" w:rsidR="009866A0" w:rsidRDefault="009866A0" w:rsidP="009866A0">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57C92525" w14:textId="77777777" w:rsidR="009866A0" w:rsidRDefault="009866A0" w:rsidP="009866A0">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AA2DCCC" w14:textId="77777777" w:rsidR="009866A0" w:rsidRDefault="009866A0" w:rsidP="009866A0">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34FD6E94" w14:textId="77777777" w:rsidR="009866A0" w:rsidRDefault="009866A0" w:rsidP="009866A0">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7987EFE4" w14:textId="77777777" w:rsidR="009866A0" w:rsidRDefault="009866A0" w:rsidP="009866A0">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6F0AECA5" w14:textId="77777777" w:rsidR="009866A0" w:rsidRDefault="009866A0" w:rsidP="009866A0">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112568A9" w14:textId="77777777" w:rsidR="009866A0" w:rsidRDefault="009866A0" w:rsidP="009866A0">
          <w:pPr>
            <w:pStyle w:val="Bibliography"/>
            <w:ind w:left="720" w:hanging="720"/>
            <w:rPr>
              <w:noProof/>
            </w:rPr>
          </w:pPr>
          <w:r>
            <w:rPr>
              <w:noProof/>
            </w:rPr>
            <w:lastRenderedPageBreak/>
            <w:t xml:space="preserve">Wieland, A., &amp; Wallenburg, C. (2012). Dealing with supply chain risks: Linking risk management practices and strategies to performance. </w:t>
          </w:r>
          <w:r>
            <w:rPr>
              <w:i/>
              <w:iCs/>
              <w:noProof/>
            </w:rPr>
            <w:t>International Journal of Physical Distribution &amp; Logistics Management</w:t>
          </w:r>
          <w:r>
            <w:rPr>
              <w:noProof/>
            </w:rPr>
            <w:t>, 42(10), 887–905.</w:t>
          </w:r>
        </w:p>
        <w:p w14:paraId="49B70941" w14:textId="613F6DAE" w:rsidR="001561D4" w:rsidRPr="003E340D" w:rsidRDefault="002B4D29" w:rsidP="009866A0">
          <w:r w:rsidRPr="003E340D">
            <w:fldChar w:fldCharType="end"/>
          </w:r>
        </w:p>
      </w:sdtContent>
    </w:sdt>
    <w:p w14:paraId="698982DF" w14:textId="77777777" w:rsidR="00EF1709" w:rsidRPr="003E340D" w:rsidRDefault="00EF1709">
      <w:pPr>
        <w:spacing w:after="0"/>
        <w:rPr>
          <w:b/>
          <w:caps/>
        </w:rPr>
      </w:pPr>
      <w:bookmarkStart w:id="68" w:name="_Toc41690539"/>
      <w:r w:rsidRPr="003E340D">
        <w:br w:type="page"/>
      </w:r>
    </w:p>
    <w:p w14:paraId="24AB3420" w14:textId="7D44BC6B" w:rsidR="00C1258D" w:rsidRPr="003E340D" w:rsidRDefault="00C1258D" w:rsidP="00EF1709">
      <w:pPr>
        <w:pStyle w:val="Heading1"/>
      </w:pPr>
      <w:bookmarkStart w:id="69" w:name="_Toc230437543"/>
      <w:r w:rsidRPr="003E340D">
        <w:lastRenderedPageBreak/>
        <w:t>GIT/KAGGLE/COLAB/</w:t>
      </w:r>
      <w:r w:rsidR="00D53BF7" w:rsidRPr="003E340D">
        <w:t>ETC.</w:t>
      </w:r>
      <w:r w:rsidRPr="003E340D">
        <w:t xml:space="preserve"> LINK</w:t>
      </w:r>
      <w:bookmarkEnd w:id="69"/>
    </w:p>
    <w:p w14:paraId="56FB88B7" w14:textId="7EBD3969" w:rsidR="00C1258D" w:rsidRPr="003E340D" w:rsidRDefault="000504D1" w:rsidP="000504D1">
      <w:pPr>
        <w:rPr>
          <w:color w:val="000000" w:themeColor="text1"/>
        </w:rPr>
      </w:pPr>
      <w:r w:rsidRPr="003E340D">
        <w:rPr>
          <w:color w:val="000000" w:themeColor="text1"/>
        </w:rPr>
        <w:t>Project GitHub Repository:</w:t>
      </w:r>
      <w:r w:rsidRPr="003E340D">
        <w:rPr>
          <w:color w:val="000000" w:themeColor="text1"/>
        </w:rPr>
        <w:br/>
        <w:t>https://github.com/dolunayunlu/supply-chain-visibility-risk-dashboard</w:t>
      </w:r>
      <w:r w:rsidRPr="003E340D">
        <w:rPr>
          <w:color w:val="000000" w:themeColor="text1"/>
        </w:rPr>
        <w:br/>
      </w:r>
      <w:r w:rsidRPr="003E340D">
        <w:rPr>
          <w:color w:val="000000" w:themeColor="text1"/>
        </w:rPr>
        <w:br/>
        <w:t>Default Dataset Source:</w:t>
      </w:r>
      <w:r w:rsidRPr="003E340D">
        <w:rPr>
          <w:color w:val="000000" w:themeColor="text1"/>
        </w:rPr>
        <w:br/>
        <w:t>https://www.kaggle.com/datasets/shashwatwork/dataco-smart-supply-chain-for-big-data-analysis</w:t>
      </w:r>
      <w:r w:rsidRPr="003E340D">
        <w:rPr>
          <w:color w:val="000000" w:themeColor="text1"/>
        </w:rPr>
        <w:br/>
      </w:r>
      <w:r w:rsidRPr="003E340D">
        <w:rPr>
          <w:color w:val="000000" w:themeColor="text1"/>
        </w:rPr>
        <w:br/>
        <w:t>The GitHub repository includes the source code, dashboard pages, data processing script, project diagrams, screenshots, README file, requirements file, and one-click Windows launcher file.</w:t>
      </w:r>
      <w:r w:rsidRPr="003E340D">
        <w:rPr>
          <w:color w:val="000000" w:themeColor="text1"/>
        </w:rPr>
        <w:br/>
      </w:r>
      <w:r w:rsidRPr="003E340D">
        <w:rPr>
          <w:color w:val="000000" w:themeColor="text1"/>
        </w:rPr>
        <w:br/>
        <w:t xml:space="preserve">The default dataset is the </w:t>
      </w:r>
      <w:proofErr w:type="spellStart"/>
      <w:r w:rsidRPr="003E340D">
        <w:rPr>
          <w:color w:val="000000" w:themeColor="text1"/>
        </w:rPr>
        <w:t>DataCo</w:t>
      </w:r>
      <w:proofErr w:type="spellEnd"/>
      <w:r w:rsidRPr="003E340D">
        <w:rPr>
          <w:color w:val="000000" w:themeColor="text1"/>
        </w:rPr>
        <w:t xml:space="preserve"> Smart Supply Chain dataset. The platform also supports user-uploaded CSV and Excel supply chain datasets through the Data Source Manager.</w:t>
      </w:r>
    </w:p>
    <w:p w14:paraId="39727DF4" w14:textId="77777777" w:rsidR="00EF1709" w:rsidRPr="003E340D" w:rsidRDefault="00EF1709">
      <w:pPr>
        <w:spacing w:after="0"/>
        <w:rPr>
          <w:b/>
          <w:caps/>
        </w:rPr>
      </w:pPr>
      <w:r w:rsidRPr="003E340D">
        <w:br w:type="page"/>
      </w:r>
    </w:p>
    <w:p w14:paraId="0DEAD9FC" w14:textId="5B6E81B2" w:rsidR="001F1177" w:rsidRPr="003E340D" w:rsidRDefault="001F1177" w:rsidP="00EF1709">
      <w:pPr>
        <w:pStyle w:val="Heading1"/>
      </w:pPr>
      <w:bookmarkStart w:id="70" w:name="_Toc230437544"/>
      <w:r w:rsidRPr="003E340D">
        <w:lastRenderedPageBreak/>
        <w:t>CURRICULUM VITAE</w:t>
      </w:r>
      <w:bookmarkEnd w:id="68"/>
      <w:bookmarkEnd w:id="70"/>
    </w:p>
    <w:p w14:paraId="05B94416" w14:textId="3E40F922" w:rsidR="001F1177" w:rsidRPr="003E340D" w:rsidRDefault="000504D1" w:rsidP="001F1177">
      <w:pPr>
        <w:jc w:val="center"/>
        <w:rPr>
          <w:caps/>
          <w:color w:val="000000" w:themeColor="text1"/>
        </w:rPr>
      </w:pPr>
      <w:proofErr w:type="spellStart"/>
      <w:r w:rsidRPr="003E340D">
        <w:rPr>
          <w:color w:val="000000" w:themeColor="text1"/>
        </w:rPr>
        <w:t>Gülse</w:t>
      </w:r>
      <w:proofErr w:type="spellEnd"/>
      <w:r w:rsidRPr="003E340D">
        <w:rPr>
          <w:color w:val="000000" w:themeColor="text1"/>
        </w:rPr>
        <w:t xml:space="preserve"> Dolunay Ünlü</w:t>
      </w:r>
    </w:p>
    <w:p w14:paraId="2F75A190" w14:textId="77777777" w:rsidR="001F1177" w:rsidRPr="003E340D" w:rsidRDefault="001F1177" w:rsidP="001F1177">
      <w:pPr>
        <w:rPr>
          <w:bCs/>
          <w:lang w:eastAsia="tr-TR"/>
        </w:rPr>
      </w:pPr>
    </w:p>
    <w:p w14:paraId="4EC3D32D" w14:textId="3729D946" w:rsidR="001F1177" w:rsidRPr="003E340D" w:rsidRDefault="00FF5A20" w:rsidP="001F1177">
      <w:pPr>
        <w:rPr>
          <w:b/>
          <w:lang w:eastAsia="tr-TR"/>
        </w:rPr>
      </w:pPr>
      <w:r w:rsidRPr="003E340D">
        <w:rPr>
          <w:b/>
          <w:lang w:eastAsia="tr-TR"/>
        </w:rPr>
        <w:t>Education:</w:t>
      </w:r>
    </w:p>
    <w:p w14:paraId="49893239" w14:textId="6E320701" w:rsidR="001F1177" w:rsidRPr="003E340D" w:rsidRDefault="00FF5A20" w:rsidP="001F1177">
      <w:pPr>
        <w:rPr>
          <w:lang w:eastAsia="tr-TR"/>
        </w:rPr>
      </w:pPr>
      <w:r w:rsidRPr="003E340D">
        <w:rPr>
          <w:i/>
          <w:iCs/>
          <w:lang w:eastAsia="tr-TR"/>
        </w:rPr>
        <w:t>Bachelor’s</w:t>
      </w:r>
      <w:r w:rsidR="001F1177" w:rsidRPr="003E340D">
        <w:rPr>
          <w:lang w:eastAsia="tr-TR"/>
        </w:rPr>
        <w:t xml:space="preserve"> </w:t>
      </w:r>
      <w:r w:rsidR="006D6A0F">
        <w:rPr>
          <w:lang w:eastAsia="tr-TR"/>
        </w:rPr>
        <w:t>Degree</w:t>
      </w:r>
      <w:r w:rsidR="001F1177" w:rsidRPr="003E340D">
        <w:rPr>
          <w:lang w:eastAsia="tr-TR"/>
        </w:rPr>
        <w:t xml:space="preserve">: Piri Reis University </w:t>
      </w:r>
    </w:p>
    <w:p w14:paraId="2F589C7C" w14:textId="77F804E0" w:rsidR="001F1177" w:rsidRPr="003E340D" w:rsidRDefault="001F1177" w:rsidP="001F1177">
      <w:pPr>
        <w:rPr>
          <w:lang w:eastAsia="tr-TR"/>
        </w:rPr>
      </w:pPr>
      <w:r w:rsidRPr="003E340D">
        <w:rPr>
          <w:lang w:eastAsia="tr-TR"/>
        </w:rPr>
        <w:t>20</w:t>
      </w:r>
      <w:r w:rsidR="000504D1" w:rsidRPr="003E340D">
        <w:rPr>
          <w:lang w:eastAsia="tr-TR"/>
        </w:rPr>
        <w:t>21</w:t>
      </w:r>
      <w:r w:rsidRPr="003E340D">
        <w:rPr>
          <w:lang w:eastAsia="tr-TR"/>
        </w:rPr>
        <w:t>-202</w:t>
      </w:r>
      <w:r w:rsidR="000504D1" w:rsidRPr="003E340D">
        <w:rPr>
          <w:lang w:eastAsia="tr-TR"/>
        </w:rPr>
        <w:t>6</w:t>
      </w:r>
      <w:r w:rsidRPr="003E340D">
        <w:rPr>
          <w:lang w:eastAsia="tr-TR"/>
        </w:rPr>
        <w:t xml:space="preserve"> Management Information System</w:t>
      </w:r>
      <w:r w:rsidR="00C648C8" w:rsidRPr="003E340D">
        <w:rPr>
          <w:lang w:eastAsia="tr-TR"/>
        </w:rPr>
        <w:t>s</w:t>
      </w:r>
    </w:p>
    <w:p w14:paraId="75780A79" w14:textId="5D152B34" w:rsidR="00C648C8" w:rsidRPr="003E340D" w:rsidRDefault="001F1177" w:rsidP="001F1177">
      <w:pPr>
        <w:rPr>
          <w:lang w:eastAsia="tr-TR"/>
        </w:rPr>
      </w:pPr>
      <w:r w:rsidRPr="003E340D">
        <w:rPr>
          <w:i/>
          <w:iCs/>
          <w:lang w:eastAsia="tr-TR"/>
        </w:rPr>
        <w:t>High School</w:t>
      </w:r>
      <w:r w:rsidRPr="003E340D">
        <w:rPr>
          <w:lang w:eastAsia="tr-TR"/>
        </w:rPr>
        <w:t>:</w:t>
      </w:r>
      <w:r w:rsidR="000504D1" w:rsidRPr="003E340D">
        <w:rPr>
          <w:lang w:eastAsia="tr-TR"/>
        </w:rPr>
        <w:t xml:space="preserve"> </w:t>
      </w:r>
      <w:proofErr w:type="spellStart"/>
      <w:r w:rsidR="00D6679D">
        <w:rPr>
          <w:lang w:eastAsia="tr-TR"/>
        </w:rPr>
        <w:t>Düzce</w:t>
      </w:r>
      <w:proofErr w:type="spellEnd"/>
      <w:r w:rsidR="00D6679D">
        <w:rPr>
          <w:lang w:eastAsia="tr-TR"/>
        </w:rPr>
        <w:t xml:space="preserve"> </w:t>
      </w:r>
      <w:r w:rsidR="000504D1" w:rsidRPr="003E340D">
        <w:rPr>
          <w:lang w:eastAsia="tr-TR"/>
        </w:rPr>
        <w:t xml:space="preserve">Turgut </w:t>
      </w:r>
      <w:proofErr w:type="spellStart"/>
      <w:r w:rsidR="000504D1" w:rsidRPr="003E340D">
        <w:rPr>
          <w:lang w:eastAsia="tr-TR"/>
        </w:rPr>
        <w:t>Özal</w:t>
      </w:r>
      <w:proofErr w:type="spellEnd"/>
      <w:r w:rsidR="000504D1" w:rsidRPr="003E340D">
        <w:rPr>
          <w:lang w:eastAsia="tr-TR"/>
        </w:rPr>
        <w:t xml:space="preserve"> Anadolu </w:t>
      </w:r>
      <w:proofErr w:type="spellStart"/>
      <w:r w:rsidR="000504D1" w:rsidRPr="003E340D">
        <w:rPr>
          <w:lang w:eastAsia="tr-TR"/>
        </w:rPr>
        <w:t>Lisesi</w:t>
      </w:r>
      <w:proofErr w:type="spellEnd"/>
      <w:r w:rsidRPr="003E340D">
        <w:rPr>
          <w:lang w:eastAsia="tr-TR"/>
        </w:rPr>
        <w:tab/>
      </w:r>
    </w:p>
    <w:p w14:paraId="1936C476" w14:textId="77777777" w:rsidR="001F1177" w:rsidRPr="003E340D" w:rsidRDefault="001F1177" w:rsidP="001F1177">
      <w:pPr>
        <w:rPr>
          <w:lang w:eastAsia="tr-TR"/>
        </w:rPr>
      </w:pPr>
      <w:r w:rsidRPr="003E340D">
        <w:rPr>
          <w:lang w:eastAsia="tr-TR"/>
        </w:rPr>
        <w:t xml:space="preserve">                        </w:t>
      </w:r>
    </w:p>
    <w:p w14:paraId="2E2BDCD3" w14:textId="34C78542" w:rsidR="00134C3E" w:rsidRPr="003E340D" w:rsidRDefault="001F1177" w:rsidP="00134C3E">
      <w:pPr>
        <w:rPr>
          <w:b/>
          <w:bCs/>
          <w:lang w:eastAsia="tr-TR"/>
        </w:rPr>
      </w:pPr>
      <w:r w:rsidRPr="003E340D">
        <w:rPr>
          <w:b/>
          <w:bCs/>
          <w:lang w:eastAsia="tr-TR"/>
        </w:rPr>
        <w:t xml:space="preserve">Work Experience / </w:t>
      </w:r>
      <w:r w:rsidR="000404D9" w:rsidRPr="003E340D">
        <w:rPr>
          <w:b/>
          <w:bCs/>
          <w:lang w:eastAsia="tr-TR"/>
        </w:rPr>
        <w:t>Internship</w:t>
      </w:r>
      <w:r w:rsidRPr="003E340D">
        <w:rPr>
          <w:b/>
          <w:bCs/>
          <w:lang w:eastAsia="tr-TR"/>
        </w:rPr>
        <w:t>:</w:t>
      </w:r>
      <w:r w:rsidR="00134C3E" w:rsidRPr="003E340D">
        <w:rPr>
          <w:b/>
          <w:bCs/>
          <w:lang w:eastAsia="tr-TR"/>
        </w:rPr>
        <w:t xml:space="preserve"> </w:t>
      </w:r>
    </w:p>
    <w:p w14:paraId="63C34744" w14:textId="77777777" w:rsidR="00134C3E" w:rsidRPr="003E340D" w:rsidRDefault="00134C3E" w:rsidP="00134C3E">
      <w:pPr>
        <w:rPr>
          <w:b/>
          <w:bCs/>
          <w:lang w:eastAsia="tr-TR"/>
        </w:rPr>
      </w:pPr>
      <w:r w:rsidRPr="003E340D">
        <w:rPr>
          <w:b/>
          <w:bCs/>
          <w:lang w:eastAsia="tr-TR"/>
        </w:rPr>
        <w:t>Ride Operator - Kings Island</w:t>
      </w:r>
    </w:p>
    <w:p w14:paraId="5591F9E2" w14:textId="77777777" w:rsidR="00134C3E" w:rsidRPr="003E340D" w:rsidRDefault="00134C3E" w:rsidP="00134C3E">
      <w:pPr>
        <w:rPr>
          <w:b/>
          <w:bCs/>
          <w:lang w:eastAsia="tr-TR"/>
        </w:rPr>
      </w:pPr>
      <w:r w:rsidRPr="003E340D">
        <w:rPr>
          <w:b/>
          <w:bCs/>
          <w:lang w:eastAsia="tr-TR"/>
        </w:rPr>
        <w:t>Mason, Ohio, United States | June 2024 - September 2024</w:t>
      </w:r>
    </w:p>
    <w:p w14:paraId="5C2C2872" w14:textId="77777777" w:rsidR="00134C3E" w:rsidRPr="003E340D" w:rsidRDefault="00134C3E" w:rsidP="00134C3E">
      <w:pPr>
        <w:rPr>
          <w:b/>
          <w:bCs/>
          <w:lang w:eastAsia="tr-TR"/>
        </w:rPr>
      </w:pPr>
      <w:r w:rsidRPr="003E340D">
        <w:rPr>
          <w:b/>
          <w:bCs/>
          <w:lang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eastAsia="tr-TR"/>
        </w:rPr>
      </w:pPr>
    </w:p>
    <w:p w14:paraId="35FFF1A8" w14:textId="77777777" w:rsidR="00134C3E" w:rsidRPr="003E340D" w:rsidRDefault="00134C3E" w:rsidP="00134C3E">
      <w:pPr>
        <w:rPr>
          <w:b/>
          <w:bCs/>
          <w:lang w:eastAsia="tr-TR"/>
        </w:rPr>
      </w:pPr>
      <w:r w:rsidRPr="003E340D">
        <w:rPr>
          <w:b/>
          <w:bCs/>
          <w:lang w:eastAsia="tr-TR"/>
        </w:rPr>
        <w:t>YÖK Data Analysis School</w:t>
      </w:r>
    </w:p>
    <w:p w14:paraId="36E69824" w14:textId="77777777" w:rsidR="00134C3E" w:rsidRPr="003E340D" w:rsidRDefault="00134C3E" w:rsidP="00134C3E">
      <w:pPr>
        <w:rPr>
          <w:b/>
          <w:bCs/>
          <w:lang w:eastAsia="tr-TR"/>
        </w:rPr>
      </w:pPr>
      <w:r w:rsidRPr="003E340D">
        <w:rPr>
          <w:b/>
          <w:bCs/>
          <w:lang w:eastAsia="tr-TR"/>
        </w:rPr>
        <w:t>2026</w:t>
      </w:r>
    </w:p>
    <w:p w14:paraId="60DB8078" w14:textId="47677C50" w:rsidR="00134C3E" w:rsidRPr="003E340D" w:rsidRDefault="00134C3E" w:rsidP="00134C3E">
      <w:pPr>
        <w:rPr>
          <w:b/>
          <w:bCs/>
          <w:lang w:eastAsia="tr-TR"/>
        </w:rPr>
      </w:pPr>
      <w:r w:rsidRPr="003E340D">
        <w:rPr>
          <w:b/>
          <w:bCs/>
          <w:lang w:eastAsia="tr-TR"/>
        </w:rPr>
        <w:t>Completed applied coursework in Excel and Python for data analysis and reporting.</w:t>
      </w:r>
    </w:p>
    <w:p w14:paraId="4767F0FE" w14:textId="77777777" w:rsidR="00134C3E" w:rsidRPr="003E340D" w:rsidRDefault="001F1177" w:rsidP="001F1177">
      <w:pPr>
        <w:rPr>
          <w:lang w:eastAsia="tr-TR"/>
        </w:rPr>
      </w:pPr>
      <w:r w:rsidRPr="003E340D">
        <w:rPr>
          <w:lang w:eastAsia="tr-TR"/>
        </w:rPr>
        <w:t xml:space="preserve">                       </w:t>
      </w:r>
    </w:p>
    <w:p w14:paraId="52386DD4" w14:textId="5A01E37D" w:rsidR="001F1177" w:rsidRPr="003E340D" w:rsidRDefault="001F1177" w:rsidP="001F1177">
      <w:pPr>
        <w:rPr>
          <w:lang w:eastAsia="tr-TR"/>
        </w:rPr>
      </w:pPr>
      <w:r w:rsidRPr="003E340D">
        <w:rPr>
          <w:b/>
          <w:bCs/>
          <w:lang w:eastAsia="tr-TR"/>
        </w:rPr>
        <w:t xml:space="preserve">Professional </w:t>
      </w:r>
      <w:r w:rsidR="00FF5A20">
        <w:rPr>
          <w:b/>
          <w:bCs/>
          <w:lang w:eastAsia="tr-TR"/>
        </w:rPr>
        <w:t>Skills</w:t>
      </w:r>
      <w:r w:rsidRPr="003E340D">
        <w:rPr>
          <w:b/>
          <w:bCs/>
          <w:lang w:eastAsia="tr-TR"/>
        </w:rPr>
        <w:t>:</w:t>
      </w:r>
    </w:p>
    <w:p w14:paraId="2A5873DD" w14:textId="31AD0579" w:rsidR="00134C3E" w:rsidRPr="003E340D" w:rsidRDefault="00134C3E" w:rsidP="001F1177">
      <w:pPr>
        <w:rPr>
          <w:b/>
          <w:bCs/>
          <w:lang w:eastAsia="tr-TR"/>
        </w:rPr>
      </w:pPr>
      <w:r w:rsidRPr="003E340D">
        <w:rPr>
          <w:b/>
          <w:bCs/>
          <w:lang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eastAsia="tr-TR"/>
        </w:rPr>
      </w:pPr>
    </w:p>
    <w:p w14:paraId="0D7F2C5E" w14:textId="77777777" w:rsidR="00134C3E" w:rsidRPr="003E340D" w:rsidRDefault="00134C3E" w:rsidP="00134C3E">
      <w:pPr>
        <w:rPr>
          <w:b/>
          <w:bCs/>
          <w:lang w:eastAsia="tr-TR"/>
        </w:rPr>
      </w:pPr>
      <w:r w:rsidRPr="003E340D">
        <w:rPr>
          <w:b/>
          <w:bCs/>
          <w:lang w:eastAsia="tr-TR"/>
        </w:rPr>
        <w:t>Academic Projects:</w:t>
      </w:r>
    </w:p>
    <w:p w14:paraId="62D5C0E7" w14:textId="12EC07FC" w:rsidR="00134C3E" w:rsidRPr="00D6679D" w:rsidRDefault="00134C3E" w:rsidP="00D6679D">
      <w:pPr>
        <w:pStyle w:val="ListParagraph"/>
        <w:numPr>
          <w:ilvl w:val="0"/>
          <w:numId w:val="21"/>
        </w:numPr>
        <w:rPr>
          <w:b/>
          <w:bCs/>
          <w:lang w:eastAsia="tr-TR"/>
        </w:rPr>
      </w:pPr>
      <w:r w:rsidRPr="00D6679D">
        <w:rPr>
          <w:b/>
          <w:bCs/>
          <w:lang w:eastAsia="tr-TR"/>
        </w:rPr>
        <w:t>House Prices – Advanced Regression Techniques, Kaggle Competition</w:t>
      </w:r>
    </w:p>
    <w:p w14:paraId="3D5644F2" w14:textId="77777777" w:rsidR="00134C3E" w:rsidRPr="003E340D" w:rsidRDefault="00134C3E" w:rsidP="00134C3E">
      <w:pPr>
        <w:rPr>
          <w:b/>
          <w:bCs/>
          <w:lang w:eastAsia="tr-TR"/>
        </w:rPr>
      </w:pPr>
      <w:r w:rsidRPr="003E340D">
        <w:rPr>
          <w:b/>
          <w:bCs/>
          <w:lang w:eastAsia="tr-TR"/>
        </w:rPr>
        <w:t xml:space="preserve">Performed data cleaning and </w:t>
      </w:r>
      <w:proofErr w:type="gramStart"/>
      <w:r w:rsidRPr="003E340D">
        <w:rPr>
          <w:b/>
          <w:bCs/>
          <w:lang w:eastAsia="tr-TR"/>
        </w:rPr>
        <w:t>exploratory</w:t>
      </w:r>
      <w:proofErr w:type="gramEnd"/>
      <w:r w:rsidRPr="003E340D">
        <w:rPr>
          <w:b/>
          <w:bCs/>
          <w:lang w:eastAsia="tr-TR"/>
        </w:rPr>
        <w:t xml:space="preserve"> data analysis on housing data using Python.</w:t>
      </w:r>
    </w:p>
    <w:p w14:paraId="59D75AF3" w14:textId="373C36D6" w:rsidR="00134C3E" w:rsidRPr="00D6679D" w:rsidRDefault="00134C3E" w:rsidP="00D6679D">
      <w:pPr>
        <w:pStyle w:val="ListParagraph"/>
        <w:numPr>
          <w:ilvl w:val="0"/>
          <w:numId w:val="20"/>
        </w:numPr>
        <w:rPr>
          <w:b/>
          <w:bCs/>
          <w:lang w:eastAsia="tr-TR"/>
        </w:rPr>
      </w:pPr>
      <w:r w:rsidRPr="00D6679D">
        <w:rPr>
          <w:b/>
          <w:bCs/>
          <w:lang w:eastAsia="tr-TR"/>
        </w:rPr>
        <w:t>Animal Lifespan Prediction and Clustering</w:t>
      </w:r>
    </w:p>
    <w:p w14:paraId="35C90614" w14:textId="77777777" w:rsidR="00134C3E" w:rsidRPr="003E340D" w:rsidRDefault="00134C3E" w:rsidP="00134C3E">
      <w:pPr>
        <w:rPr>
          <w:b/>
          <w:bCs/>
          <w:lang w:eastAsia="tr-TR"/>
        </w:rPr>
      </w:pPr>
      <w:r w:rsidRPr="003E340D">
        <w:rPr>
          <w:b/>
          <w:bCs/>
          <w:lang w:eastAsia="tr-TR"/>
        </w:rPr>
        <w:t xml:space="preserve">Conducted data preprocessing and </w:t>
      </w:r>
      <w:proofErr w:type="gramStart"/>
      <w:r w:rsidRPr="003E340D">
        <w:rPr>
          <w:b/>
          <w:bCs/>
          <w:lang w:eastAsia="tr-TR"/>
        </w:rPr>
        <w:t>exploratory</w:t>
      </w:r>
      <w:proofErr w:type="gramEnd"/>
      <w:r w:rsidRPr="003E340D">
        <w:rPr>
          <w:b/>
          <w:bCs/>
          <w:lang w:eastAsia="tr-TR"/>
        </w:rPr>
        <w:t xml:space="preserve"> analysis on a biological dataset using Python.</w:t>
      </w:r>
    </w:p>
    <w:p w14:paraId="654A0B23" w14:textId="196E5F6A" w:rsidR="00134C3E" w:rsidRPr="00D6679D" w:rsidRDefault="00134C3E" w:rsidP="00D6679D">
      <w:pPr>
        <w:pStyle w:val="ListParagraph"/>
        <w:numPr>
          <w:ilvl w:val="0"/>
          <w:numId w:val="20"/>
        </w:numPr>
        <w:rPr>
          <w:b/>
          <w:bCs/>
          <w:lang w:eastAsia="tr-TR"/>
        </w:rPr>
      </w:pPr>
      <w:r w:rsidRPr="00D6679D">
        <w:rPr>
          <w:b/>
          <w:bCs/>
          <w:lang w:eastAsia="tr-TR"/>
        </w:rPr>
        <w:t>Secure Office Network Design</w:t>
      </w:r>
    </w:p>
    <w:p w14:paraId="649A3586" w14:textId="77777777" w:rsidR="00134C3E" w:rsidRPr="003E340D" w:rsidRDefault="00134C3E" w:rsidP="00134C3E">
      <w:pPr>
        <w:rPr>
          <w:b/>
          <w:bCs/>
          <w:lang w:eastAsia="tr-TR"/>
        </w:rPr>
      </w:pPr>
      <w:r w:rsidRPr="003E340D">
        <w:rPr>
          <w:b/>
          <w:bCs/>
          <w:lang w:eastAsia="tr-TR"/>
        </w:rPr>
        <w:lastRenderedPageBreak/>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eastAsia="tr-TR"/>
        </w:rPr>
      </w:pPr>
      <w:r w:rsidRPr="00D6679D">
        <w:rPr>
          <w:b/>
          <w:bCs/>
          <w:lang w:eastAsia="tr-TR"/>
        </w:rPr>
        <w:t>Statistical Analysis of Student Performance</w:t>
      </w:r>
    </w:p>
    <w:p w14:paraId="68DDF27A" w14:textId="77777777" w:rsidR="00134C3E" w:rsidRPr="003E340D" w:rsidRDefault="00134C3E" w:rsidP="00134C3E">
      <w:pPr>
        <w:rPr>
          <w:b/>
          <w:bCs/>
          <w:lang w:eastAsia="tr-TR"/>
        </w:rPr>
      </w:pPr>
      <w:r w:rsidRPr="003E340D">
        <w:rPr>
          <w:b/>
          <w:bCs/>
          <w:lang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eastAsia="tr-TR"/>
        </w:rPr>
      </w:pPr>
      <w:r w:rsidRPr="00D6679D">
        <w:rPr>
          <w:b/>
          <w:bCs/>
          <w:lang w:eastAsia="tr-TR"/>
        </w:rPr>
        <w:t>Library Management System</w:t>
      </w:r>
    </w:p>
    <w:p w14:paraId="2009CF4E" w14:textId="6734F2E5" w:rsidR="00C4205F" w:rsidRPr="003E340D" w:rsidRDefault="00134C3E" w:rsidP="00134C3E">
      <w:pPr>
        <w:rPr>
          <w:lang w:eastAsia="tr-TR"/>
        </w:rPr>
      </w:pPr>
      <w:r w:rsidRPr="003E340D">
        <w:rPr>
          <w:b/>
          <w:bCs/>
          <w:lang w:eastAsia="tr-TR"/>
        </w:rPr>
        <w:t>Developed a Java-based library management application using object-oriented programming principles.</w:t>
      </w:r>
    </w:p>
    <w:p w14:paraId="33629B4F" w14:textId="77777777" w:rsidR="00C648C8" w:rsidRPr="003E340D" w:rsidRDefault="00C648C8" w:rsidP="001F1177">
      <w:pPr>
        <w:rPr>
          <w:lang w:eastAsia="tr-TR"/>
        </w:rPr>
      </w:pPr>
    </w:p>
    <w:p w14:paraId="68ECF379" w14:textId="13A89A73" w:rsidR="00C4205F" w:rsidRPr="003E340D" w:rsidRDefault="00C4205F" w:rsidP="001F1177">
      <w:pPr>
        <w:rPr>
          <w:b/>
          <w:bCs/>
          <w:lang w:eastAsia="tr-TR"/>
        </w:rPr>
      </w:pPr>
      <w:r w:rsidRPr="003E340D">
        <w:rPr>
          <w:b/>
          <w:bCs/>
          <w:lang w:eastAsia="tr-TR"/>
        </w:rPr>
        <w:t xml:space="preserve">Social </w:t>
      </w:r>
      <w:r w:rsidR="00FF5A20">
        <w:rPr>
          <w:b/>
          <w:bCs/>
          <w:lang w:eastAsia="tr-TR"/>
        </w:rPr>
        <w:t>A</w:t>
      </w:r>
      <w:r w:rsidRPr="003E340D">
        <w:rPr>
          <w:b/>
          <w:bCs/>
          <w:lang w:eastAsia="tr-TR"/>
        </w:rPr>
        <w:t>ctivities:</w:t>
      </w:r>
    </w:p>
    <w:p w14:paraId="2FDEA272" w14:textId="77777777" w:rsidR="00134C3E" w:rsidRPr="003E340D" w:rsidRDefault="00134C3E" w:rsidP="00134C3E">
      <w:pPr>
        <w:rPr>
          <w:b/>
          <w:bCs/>
          <w:lang w:eastAsia="tr-TR"/>
        </w:rPr>
      </w:pPr>
      <w:r w:rsidRPr="003E340D">
        <w:rPr>
          <w:b/>
          <w:bCs/>
          <w:lang w:eastAsia="tr-TR"/>
        </w:rPr>
        <w:t>Data Science Core Team Member - IT Club</w:t>
      </w:r>
    </w:p>
    <w:p w14:paraId="0B0AC177" w14:textId="77777777" w:rsidR="00134C3E" w:rsidRPr="003E340D" w:rsidRDefault="00134C3E" w:rsidP="00134C3E">
      <w:pPr>
        <w:rPr>
          <w:b/>
          <w:bCs/>
          <w:lang w:eastAsia="tr-TR"/>
        </w:rPr>
      </w:pPr>
      <w:r w:rsidRPr="003E340D">
        <w:rPr>
          <w:b/>
          <w:bCs/>
          <w:lang w:eastAsia="tr-TR"/>
        </w:rPr>
        <w:t>Istanbul, Türkiye | 2021 - Present</w:t>
      </w:r>
    </w:p>
    <w:p w14:paraId="503A61A3" w14:textId="77777777" w:rsidR="00134C3E" w:rsidRPr="003E340D" w:rsidRDefault="00134C3E" w:rsidP="00C4205F">
      <w:pPr>
        <w:rPr>
          <w:b/>
          <w:bCs/>
          <w:lang w:eastAsia="tr-TR"/>
        </w:rPr>
      </w:pPr>
      <w:r w:rsidRPr="003E340D">
        <w:rPr>
          <w:b/>
          <w:bCs/>
          <w:lang w:eastAsia="tr-TR"/>
        </w:rPr>
        <w:t>Supported the planning and delivery of student-focused data science workshops and technical sessions. Assisted with dataset preparation, coordination, and content organization for club activities.</w:t>
      </w:r>
    </w:p>
    <w:p w14:paraId="5B18D547" w14:textId="77777777" w:rsidR="00D6679D" w:rsidRDefault="00D6679D" w:rsidP="00C4205F">
      <w:pPr>
        <w:rPr>
          <w:b/>
          <w:bCs/>
          <w:lang w:eastAsia="tr-TR"/>
        </w:rPr>
      </w:pPr>
    </w:p>
    <w:p w14:paraId="1FBA01F5" w14:textId="62BAE06E" w:rsidR="001F1177" w:rsidRPr="00D6679D" w:rsidRDefault="00C4205F" w:rsidP="00C4205F">
      <w:pPr>
        <w:rPr>
          <w:b/>
          <w:bCs/>
          <w:lang w:eastAsia="tr-TR"/>
        </w:rPr>
      </w:pPr>
      <w:r w:rsidRPr="003E340D">
        <w:rPr>
          <w:b/>
          <w:bCs/>
          <w:lang w:eastAsia="tr-TR"/>
        </w:rPr>
        <w:t>Personal Information:</w:t>
      </w:r>
    </w:p>
    <w:tbl>
      <w:tblPr>
        <w:tblW w:w="0" w:type="auto"/>
        <w:tblInd w:w="704" w:type="dxa"/>
        <w:tblLook w:val="04A0" w:firstRow="1" w:lastRow="0" w:firstColumn="1" w:lastColumn="0" w:noHBand="0" w:noVBand="1"/>
      </w:tblPr>
      <w:tblGrid>
        <w:gridCol w:w="3651"/>
        <w:gridCol w:w="4887"/>
      </w:tblGrid>
      <w:tr w:rsidR="00C4205F" w:rsidRPr="003E340D" w14:paraId="4260F91B" w14:textId="77777777" w:rsidTr="00C648C8">
        <w:tc>
          <w:tcPr>
            <w:tcW w:w="2693" w:type="dxa"/>
          </w:tcPr>
          <w:p w14:paraId="3DE9CBD3" w14:textId="264D6ED1" w:rsidR="00C4205F" w:rsidRPr="003E340D" w:rsidRDefault="00C4205F" w:rsidP="00C4205F">
            <w:pPr>
              <w:rPr>
                <w:b/>
                <w:bCs/>
                <w:lang w:eastAsia="tr-TR"/>
              </w:rPr>
            </w:pPr>
            <w:r w:rsidRPr="003E340D">
              <w:rPr>
                <w:b/>
                <w:bCs/>
                <w:lang w:eastAsia="tr-TR"/>
              </w:rPr>
              <w:t>Gender:</w:t>
            </w:r>
            <w:r w:rsidR="00134C3E" w:rsidRPr="003E340D">
              <w:rPr>
                <w:b/>
                <w:bCs/>
                <w:lang w:eastAsia="tr-TR"/>
              </w:rPr>
              <w:t xml:space="preserve"> Female</w:t>
            </w:r>
          </w:p>
        </w:tc>
        <w:tc>
          <w:tcPr>
            <w:tcW w:w="5096" w:type="dxa"/>
          </w:tcPr>
          <w:p w14:paraId="4D3D43DB" w14:textId="77777777" w:rsidR="00C4205F" w:rsidRPr="003E340D" w:rsidRDefault="00C4205F" w:rsidP="00C4205F">
            <w:pPr>
              <w:rPr>
                <w:lang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eastAsia="tr-TR"/>
              </w:rPr>
            </w:pPr>
            <w:r w:rsidRPr="003E340D">
              <w:rPr>
                <w:b/>
                <w:bCs/>
                <w:lang w:eastAsia="tr-TR"/>
              </w:rPr>
              <w:t>Date</w:t>
            </w:r>
            <w:r w:rsidR="00C4205F" w:rsidRPr="003E340D">
              <w:rPr>
                <w:b/>
                <w:bCs/>
                <w:lang w:eastAsia="tr-TR"/>
              </w:rPr>
              <w:t xml:space="preserve"> of Birth and Place</w:t>
            </w:r>
            <w:r w:rsidRPr="003E340D">
              <w:rPr>
                <w:b/>
                <w:bCs/>
                <w:lang w:eastAsia="tr-TR"/>
              </w:rPr>
              <w:t>:</w:t>
            </w:r>
            <w:r w:rsidR="00134C3E" w:rsidRPr="003E340D">
              <w:rPr>
                <w:b/>
                <w:bCs/>
                <w:lang w:eastAsia="tr-TR"/>
              </w:rPr>
              <w:t xml:space="preserve"> 10.06.2002 </w:t>
            </w:r>
            <w:proofErr w:type="spellStart"/>
            <w:r w:rsidR="00134C3E" w:rsidRPr="003E340D">
              <w:rPr>
                <w:b/>
                <w:bCs/>
                <w:lang w:eastAsia="tr-TR"/>
              </w:rPr>
              <w:t>Düzce</w:t>
            </w:r>
            <w:proofErr w:type="spellEnd"/>
          </w:p>
        </w:tc>
        <w:tc>
          <w:tcPr>
            <w:tcW w:w="5096" w:type="dxa"/>
          </w:tcPr>
          <w:p w14:paraId="70C37284" w14:textId="77777777" w:rsidR="001F1177" w:rsidRPr="003E340D" w:rsidRDefault="001F1177" w:rsidP="00C4205F">
            <w:pPr>
              <w:rPr>
                <w:lang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eastAsia="tr-TR"/>
              </w:rPr>
            </w:pPr>
            <w:r w:rsidRPr="003E340D">
              <w:rPr>
                <w:b/>
                <w:bCs/>
                <w:lang w:eastAsia="tr-TR"/>
              </w:rPr>
              <w:t xml:space="preserve">Foreign </w:t>
            </w:r>
            <w:r w:rsidR="00C648C8" w:rsidRPr="003E340D">
              <w:rPr>
                <w:b/>
                <w:bCs/>
                <w:lang w:eastAsia="tr-TR"/>
              </w:rPr>
              <w:t>languages</w:t>
            </w:r>
            <w:r w:rsidRPr="003E340D">
              <w:rPr>
                <w:b/>
                <w:bCs/>
                <w:lang w:eastAsia="tr-TR"/>
              </w:rPr>
              <w:t xml:space="preserve"> / Level</w:t>
            </w:r>
            <w:r w:rsidR="00C648C8" w:rsidRPr="003E340D">
              <w:rPr>
                <w:b/>
                <w:bCs/>
                <w:lang w:eastAsia="tr-TR"/>
              </w:rPr>
              <w:t>:</w:t>
            </w:r>
          </w:p>
          <w:p w14:paraId="18483EBB" w14:textId="77777777" w:rsidR="00134C3E" w:rsidRPr="003E340D" w:rsidRDefault="00134C3E" w:rsidP="00134C3E">
            <w:pPr>
              <w:rPr>
                <w:b/>
                <w:bCs/>
                <w:lang w:eastAsia="tr-TR"/>
              </w:rPr>
            </w:pPr>
            <w:r w:rsidRPr="003E340D">
              <w:rPr>
                <w:b/>
                <w:bCs/>
                <w:lang w:eastAsia="tr-TR"/>
              </w:rPr>
              <w:t>Turkish: Native</w:t>
            </w:r>
          </w:p>
          <w:p w14:paraId="3355FC38" w14:textId="269B3958" w:rsidR="00134C3E" w:rsidRPr="003E340D" w:rsidRDefault="00134C3E" w:rsidP="00134C3E">
            <w:pPr>
              <w:rPr>
                <w:b/>
                <w:bCs/>
                <w:lang w:eastAsia="tr-TR"/>
              </w:rPr>
            </w:pPr>
            <w:r w:rsidRPr="003E340D">
              <w:rPr>
                <w:b/>
                <w:bCs/>
                <w:lang w:eastAsia="tr-TR"/>
              </w:rPr>
              <w:t>English: Advanced</w:t>
            </w:r>
          </w:p>
        </w:tc>
        <w:tc>
          <w:tcPr>
            <w:tcW w:w="5096" w:type="dxa"/>
          </w:tcPr>
          <w:p w14:paraId="04B9AD0A" w14:textId="77777777" w:rsidR="001F1177" w:rsidRPr="003E340D" w:rsidRDefault="001F1177" w:rsidP="00C4205F">
            <w:pPr>
              <w:rPr>
                <w:lang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eastAsia="tr-TR"/>
              </w:rPr>
            </w:pPr>
            <w:r w:rsidRPr="003E340D">
              <w:rPr>
                <w:b/>
                <w:bCs/>
                <w:lang w:eastAsia="tr-TR"/>
              </w:rPr>
              <w:t>E</w:t>
            </w:r>
            <w:r w:rsidR="00C4205F" w:rsidRPr="003E340D">
              <w:rPr>
                <w:b/>
                <w:bCs/>
                <w:lang w:eastAsia="tr-TR"/>
              </w:rPr>
              <w:t>mail</w:t>
            </w:r>
            <w:r w:rsidRPr="003E340D">
              <w:rPr>
                <w:b/>
                <w:bCs/>
                <w:lang w:eastAsia="tr-TR"/>
              </w:rPr>
              <w:t xml:space="preserve">: </w:t>
            </w:r>
            <w:r w:rsidR="00134C3E" w:rsidRPr="003E340D">
              <w:rPr>
                <w:b/>
                <w:bCs/>
                <w:lang w:eastAsia="tr-TR"/>
              </w:rPr>
              <w:t>gdolunayunlu@gmail.com</w:t>
            </w:r>
          </w:p>
        </w:tc>
        <w:tc>
          <w:tcPr>
            <w:tcW w:w="5096" w:type="dxa"/>
          </w:tcPr>
          <w:p w14:paraId="698A07A4" w14:textId="77777777" w:rsidR="001F1177" w:rsidRPr="003E340D" w:rsidRDefault="001F1177" w:rsidP="00C4205F">
            <w:pPr>
              <w:rPr>
                <w:lang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eastAsia="tr-TR"/>
              </w:rPr>
            </w:pPr>
            <w:r w:rsidRPr="003E340D">
              <w:rPr>
                <w:b/>
                <w:bCs/>
                <w:lang w:eastAsia="tr-TR"/>
              </w:rPr>
              <w:t>Website:</w:t>
            </w:r>
            <w:r w:rsidR="00134C3E" w:rsidRPr="003E340D">
              <w:rPr>
                <w:b/>
                <w:bCs/>
                <w:lang w:eastAsia="tr-TR"/>
              </w:rPr>
              <w:t xml:space="preserve"> linkedin.com/in/</w:t>
            </w:r>
            <w:proofErr w:type="spellStart"/>
            <w:r w:rsidR="00134C3E" w:rsidRPr="003E340D">
              <w:rPr>
                <w:b/>
                <w:bCs/>
                <w:lang w:eastAsia="tr-TR"/>
              </w:rPr>
              <w:t>gulsedolunayunlu</w:t>
            </w:r>
            <w:proofErr w:type="spellEnd"/>
          </w:p>
        </w:tc>
        <w:tc>
          <w:tcPr>
            <w:tcW w:w="5096" w:type="dxa"/>
          </w:tcPr>
          <w:p w14:paraId="0E20FAD4" w14:textId="77777777" w:rsidR="00232667" w:rsidRPr="003E340D" w:rsidRDefault="00232667" w:rsidP="00C4205F">
            <w:pPr>
              <w:rPr>
                <w:lang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eastAsia="tr-TR"/>
              </w:rPr>
            </w:pPr>
            <w:r w:rsidRPr="003E340D">
              <w:rPr>
                <w:b/>
                <w:bCs/>
                <w:lang w:eastAsia="tr-TR"/>
              </w:rPr>
              <w:t>Location</w:t>
            </w:r>
            <w:r w:rsidR="00562334" w:rsidRPr="003E340D">
              <w:rPr>
                <w:b/>
                <w:bCs/>
                <w:lang w:eastAsia="tr-TR"/>
              </w:rPr>
              <w:t xml:space="preserve"> - </w:t>
            </w:r>
            <w:r w:rsidRPr="003E340D">
              <w:rPr>
                <w:b/>
                <w:bCs/>
                <w:lang w:eastAsia="tr-TR"/>
              </w:rPr>
              <w:t>City, Village:</w:t>
            </w:r>
            <w:r w:rsidR="00134C3E" w:rsidRPr="003E340D">
              <w:rPr>
                <w:b/>
                <w:bCs/>
                <w:lang w:eastAsia="tr-TR"/>
              </w:rPr>
              <w:t xml:space="preserve"> İstanbul, Kartal</w:t>
            </w:r>
          </w:p>
        </w:tc>
        <w:tc>
          <w:tcPr>
            <w:tcW w:w="5096" w:type="dxa"/>
          </w:tcPr>
          <w:p w14:paraId="1D7590E5" w14:textId="77777777" w:rsidR="00C648C8" w:rsidRPr="003E340D" w:rsidRDefault="00C648C8" w:rsidP="00C4205F">
            <w:pPr>
              <w:rPr>
                <w:lang w:eastAsia="tr-TR"/>
              </w:rPr>
            </w:pPr>
          </w:p>
        </w:tc>
      </w:tr>
    </w:tbl>
    <w:p w14:paraId="403D1E7E" w14:textId="77777777" w:rsidR="001F1177" w:rsidRPr="003E340D" w:rsidRDefault="001F1177" w:rsidP="00C53AAA">
      <w:pPr>
        <w:rPr>
          <w:noProof/>
        </w:rPr>
      </w:pPr>
    </w:p>
    <w:sectPr w:rsidR="001F1177" w:rsidRPr="003E340D" w:rsidSect="00F553F5">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22087" w14:textId="77777777" w:rsidR="00455086" w:rsidRDefault="00455086" w:rsidP="00C53AAA">
      <w:r>
        <w:separator/>
      </w:r>
    </w:p>
    <w:p w14:paraId="66469C87" w14:textId="77777777" w:rsidR="00455086" w:rsidRDefault="00455086" w:rsidP="00C53AAA"/>
    <w:p w14:paraId="3DEFDDCE" w14:textId="77777777" w:rsidR="00455086" w:rsidRDefault="00455086" w:rsidP="00C53AAA"/>
  </w:endnote>
  <w:endnote w:type="continuationSeparator" w:id="0">
    <w:p w14:paraId="1143821E" w14:textId="77777777" w:rsidR="00455086" w:rsidRDefault="00455086" w:rsidP="00C53AAA">
      <w:r>
        <w:continuationSeparator/>
      </w:r>
    </w:p>
    <w:p w14:paraId="65E37E48" w14:textId="77777777" w:rsidR="00455086" w:rsidRDefault="00455086" w:rsidP="00C53AAA"/>
    <w:p w14:paraId="637071A3" w14:textId="77777777" w:rsidR="00455086" w:rsidRDefault="00455086"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410FE8C7" w:rsidR="003E0E9B" w:rsidRPr="000A633D" w:rsidRDefault="003E0E9B" w:rsidP="00C53AAA">
    <w:pPr>
      <w:pStyle w:val="Footer"/>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75681" w14:textId="77777777" w:rsidR="00455086" w:rsidRPr="00ED623D" w:rsidRDefault="00455086" w:rsidP="00C53AAA">
      <w:pPr>
        <w:rPr>
          <w:szCs w:val="18"/>
        </w:rPr>
      </w:pPr>
      <w:r>
        <w:separator/>
      </w:r>
    </w:p>
    <w:p w14:paraId="3CEE7026" w14:textId="77777777" w:rsidR="00455086" w:rsidRDefault="00455086" w:rsidP="00C53AAA"/>
    <w:p w14:paraId="2251411E" w14:textId="77777777" w:rsidR="00455086" w:rsidRDefault="00455086" w:rsidP="00C53AAA"/>
  </w:footnote>
  <w:footnote w:type="continuationSeparator" w:id="0">
    <w:p w14:paraId="6BD46471" w14:textId="77777777" w:rsidR="00455086" w:rsidRDefault="00455086" w:rsidP="00C53AAA">
      <w:r>
        <w:continuationSeparator/>
      </w:r>
    </w:p>
    <w:p w14:paraId="4E1E2CA0" w14:textId="77777777" w:rsidR="00455086" w:rsidRDefault="00455086" w:rsidP="00C53AAA"/>
    <w:p w14:paraId="76A2CD6A" w14:textId="77777777" w:rsidR="00455086" w:rsidRDefault="00455086"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bordersDoNotSurroundHeader/>
  <w:bordersDoNotSurroundFooter/>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73E41"/>
    <w:rsid w:val="000801AD"/>
    <w:rsid w:val="00080EDC"/>
    <w:rsid w:val="00082661"/>
    <w:rsid w:val="00091400"/>
    <w:rsid w:val="000919EB"/>
    <w:rsid w:val="00091F0A"/>
    <w:rsid w:val="00093F2F"/>
    <w:rsid w:val="00097723"/>
    <w:rsid w:val="000A630C"/>
    <w:rsid w:val="000A633D"/>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3A01"/>
    <w:rsid w:val="001144D1"/>
    <w:rsid w:val="001236E0"/>
    <w:rsid w:val="00132B23"/>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756E2"/>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9DD"/>
    <w:rsid w:val="00217B81"/>
    <w:rsid w:val="00224575"/>
    <w:rsid w:val="00230A79"/>
    <w:rsid w:val="002310A1"/>
    <w:rsid w:val="00231332"/>
    <w:rsid w:val="002325C4"/>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66B46"/>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0372"/>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2F0"/>
    <w:rsid w:val="00426D02"/>
    <w:rsid w:val="004327E0"/>
    <w:rsid w:val="00435C41"/>
    <w:rsid w:val="00443555"/>
    <w:rsid w:val="004452D9"/>
    <w:rsid w:val="00446002"/>
    <w:rsid w:val="00446EDA"/>
    <w:rsid w:val="00447A24"/>
    <w:rsid w:val="00450E79"/>
    <w:rsid w:val="00455086"/>
    <w:rsid w:val="00455E29"/>
    <w:rsid w:val="00457B05"/>
    <w:rsid w:val="004643AE"/>
    <w:rsid w:val="00473780"/>
    <w:rsid w:val="00473AF3"/>
    <w:rsid w:val="00474F83"/>
    <w:rsid w:val="00476AD5"/>
    <w:rsid w:val="004772F2"/>
    <w:rsid w:val="004906BC"/>
    <w:rsid w:val="00494409"/>
    <w:rsid w:val="00497EC3"/>
    <w:rsid w:val="004A2C6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411"/>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A2"/>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1174"/>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5E35"/>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68B6"/>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6A0"/>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318"/>
    <w:rsid w:val="00B45A81"/>
    <w:rsid w:val="00B465F7"/>
    <w:rsid w:val="00B47F8B"/>
    <w:rsid w:val="00B55510"/>
    <w:rsid w:val="00B55A87"/>
    <w:rsid w:val="00B5768A"/>
    <w:rsid w:val="00B64986"/>
    <w:rsid w:val="00B6593A"/>
    <w:rsid w:val="00B65A29"/>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3D62"/>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16B1"/>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11A5"/>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16A2"/>
    <w:rsid w:val="00D427FF"/>
    <w:rsid w:val="00D4791F"/>
    <w:rsid w:val="00D5321C"/>
    <w:rsid w:val="00D53BF7"/>
    <w:rsid w:val="00D542F4"/>
    <w:rsid w:val="00D60B9F"/>
    <w:rsid w:val="00D64F2F"/>
    <w:rsid w:val="00D6679D"/>
    <w:rsid w:val="00D67E48"/>
    <w:rsid w:val="00D70947"/>
    <w:rsid w:val="00D83B4B"/>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4453"/>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3F5"/>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D57A8"/>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01174"/>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rsid w:val="001561D4"/>
    <w:pPr>
      <w:numPr>
        <w:numId w:val="2"/>
      </w:numPr>
      <w:spacing w:before="240"/>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rsid w:val="0070117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01174"/>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pPr>
    <w:rPr>
      <w:rFonts w:ascii="Calibri" w:hAnsi="Calibri"/>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pPr>
    <w:rPr>
      <w:rFonts w:ascii="Times New Roman" w:hAnsi="Times New Roman"/>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after="100" w:line="276" w:lineRule="auto"/>
      <w:ind w:left="660"/>
    </w:pPr>
    <w:rPr>
      <w:lang w:val="tr-TR" w:eastAsia="tr-TR"/>
    </w:rPr>
  </w:style>
  <w:style w:type="paragraph" w:styleId="TOC5">
    <w:name w:val="toc 5"/>
    <w:basedOn w:val="Normal"/>
    <w:next w:val="Normal"/>
    <w:autoRedefine/>
    <w:uiPriority w:val="39"/>
    <w:unhideWhenUsed/>
    <w:rsid w:val="00E714E0"/>
    <w:pPr>
      <w:spacing w:after="100" w:line="276" w:lineRule="auto"/>
      <w:ind w:left="880"/>
    </w:pPr>
    <w:rPr>
      <w:lang w:val="tr-TR" w:eastAsia="tr-TR"/>
    </w:rPr>
  </w:style>
  <w:style w:type="paragraph" w:styleId="TOC6">
    <w:name w:val="toc 6"/>
    <w:basedOn w:val="Normal"/>
    <w:next w:val="Normal"/>
    <w:autoRedefine/>
    <w:uiPriority w:val="39"/>
    <w:unhideWhenUsed/>
    <w:rsid w:val="00E714E0"/>
    <w:pPr>
      <w:spacing w:after="100" w:line="276" w:lineRule="auto"/>
      <w:ind w:left="1100"/>
    </w:pPr>
    <w:rPr>
      <w:lang w:val="tr-TR" w:eastAsia="tr-TR"/>
    </w:rPr>
  </w:style>
  <w:style w:type="paragraph" w:styleId="TOC7">
    <w:name w:val="toc 7"/>
    <w:basedOn w:val="Normal"/>
    <w:next w:val="Normal"/>
    <w:autoRedefine/>
    <w:uiPriority w:val="39"/>
    <w:unhideWhenUsed/>
    <w:rsid w:val="00E714E0"/>
    <w:pPr>
      <w:spacing w:after="100" w:line="276" w:lineRule="auto"/>
      <w:ind w:left="1320"/>
    </w:pPr>
    <w:rPr>
      <w:lang w:val="tr-TR" w:eastAsia="tr-TR"/>
    </w:rPr>
  </w:style>
  <w:style w:type="paragraph" w:styleId="TOC8">
    <w:name w:val="toc 8"/>
    <w:basedOn w:val="Normal"/>
    <w:next w:val="Normal"/>
    <w:autoRedefine/>
    <w:uiPriority w:val="39"/>
    <w:unhideWhenUsed/>
    <w:rsid w:val="00E714E0"/>
    <w:pPr>
      <w:spacing w:after="100" w:line="276" w:lineRule="auto"/>
      <w:ind w:left="1540"/>
    </w:pPr>
    <w:rPr>
      <w:lang w:val="tr-TR" w:eastAsia="tr-TR"/>
    </w:rPr>
  </w:style>
  <w:style w:type="paragraph" w:styleId="TOC9">
    <w:name w:val="toc 9"/>
    <w:basedOn w:val="Normal"/>
    <w:next w:val="Normal"/>
    <w:autoRedefine/>
    <w:uiPriority w:val="39"/>
    <w:unhideWhenUsed/>
    <w:rsid w:val="00E714E0"/>
    <w:pPr>
      <w:spacing w:after="100" w:line="276" w:lineRule="auto"/>
      <w:ind w:left="1760"/>
    </w:pPr>
    <w:rPr>
      <w:lang w:val="tr-TR" w:eastAsia="tr-TR"/>
    </w:rPr>
  </w:style>
  <w:style w:type="paragraph" w:styleId="TableofFigures">
    <w:name w:val="table of figures"/>
    <w:basedOn w:val="Normal"/>
    <w:next w:val="Normal"/>
    <w:uiPriority w:val="99"/>
    <w:unhideWhenUsed/>
    <w:rsid w:val="00B109B8"/>
    <w:pPr>
      <w:spacing w:after="0" w:line="259" w:lineRule="auto"/>
    </w:pPr>
    <w:rPr>
      <w:noProof/>
      <w:sz w:val="22"/>
    </w:rPr>
  </w:style>
  <w:style w:type="paragraph" w:customStyle="1" w:styleId="Introsections">
    <w:name w:val="Intro sections"/>
    <w:basedOn w:val="Heading1"/>
    <w:link w:val="IntrosectionsChar"/>
    <w:qFormat/>
    <w:rsid w:val="0059060E"/>
    <w:pPr>
      <w:pageBreakBefore/>
      <w:numPr>
        <w:numId w:val="0"/>
      </w:numPr>
      <w:spacing w:after="240"/>
      <w:ind w:left="431"/>
    </w:p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334552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47598788">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5783141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09223790">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39516740">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48299068">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80603495">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57271833">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4272738">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794103053">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6928537">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14906932">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24930680">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196311978">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63994351">
      <w:bodyDiv w:val="1"/>
      <w:marLeft w:val="0"/>
      <w:marRight w:val="0"/>
      <w:marTop w:val="0"/>
      <w:marBottom w:val="0"/>
      <w:divBdr>
        <w:top w:val="none" w:sz="0" w:space="0" w:color="auto"/>
        <w:left w:val="none" w:sz="0" w:space="0" w:color="auto"/>
        <w:bottom w:val="none" w:sz="0" w:space="0" w:color="auto"/>
        <w:right w:val="none" w:sz="0" w:space="0" w:color="auto"/>
      </w:divBdr>
    </w:div>
    <w:div w:id="1271279995">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37921900">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80206265">
      <w:bodyDiv w:val="1"/>
      <w:marLeft w:val="0"/>
      <w:marRight w:val="0"/>
      <w:marTop w:val="0"/>
      <w:marBottom w:val="0"/>
      <w:divBdr>
        <w:top w:val="none" w:sz="0" w:space="0" w:color="auto"/>
        <w:left w:val="none" w:sz="0" w:space="0" w:color="auto"/>
        <w:bottom w:val="none" w:sz="0" w:space="0" w:color="auto"/>
        <w:right w:val="none" w:sz="0" w:space="0" w:color="auto"/>
      </w:divBdr>
    </w:div>
    <w:div w:id="1384018378">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399864508">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7006066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19304055">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7</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9</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13</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10</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11</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12</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
    <b:Tag>Chr04</b:Tag>
    <b:SourceType>JournalArticle</b:SourceType>
    <b:Guid>{C26D6BA7-B762-423C-8780-33CFDC6C909C}</b:Guid>
    <b:Title>Building the resilient supply chain</b:Title>
    <b:Year>2004</b:Year>
    <b:Author>
      <b:Author>
        <b:NameList>
          <b:Person>
            <b:Last>Christopher</b:Last>
            <b:First>M.</b:First>
          </b:Person>
          <b:Person>
            <b:Last>Peck</b:Last>
            <b:First>H.</b:First>
          </b:Person>
        </b:NameList>
      </b:Author>
    </b:Author>
    <b:JournalName>The International Journal of Logistics Management</b:JournalName>
    <b:Pages>15(2), 1–13</b:Pages>
    <b:RefOrder>5</b:RefOrder>
  </b:Source>
  <b:Source>
    <b:Tag>Wie12</b:Tag>
    <b:SourceType>JournalArticle</b:SourceType>
    <b:Guid>{A0C1881F-DF0B-4A68-AC92-E78F3904A273}</b:Guid>
    <b:Title>Dealing with supply chain risks: Linking risk management practices and strategies to performance.</b:Title>
    <b:JournalName>International Journal of Physical Distribution &amp; Logistics Management</b:JournalName>
    <b:Year>2012</b:Year>
    <b:Pages>42(10), 887–905</b:Pages>
    <b:Author>
      <b:Author>
        <b:NameList>
          <b:Person>
            <b:Last>Wieland</b:Last>
            <b:First>A.</b:First>
          </b:Person>
          <b:Person>
            <b:Last>Wallenburg</b:Last>
            <b:First>C. M.</b:First>
          </b:Person>
        </b:NameList>
      </b:Author>
    </b:Author>
    <b:RefOrder>14</b:RefOrder>
  </b:Source>
  <b:Source>
    <b:Tag>Kac17</b:Tag>
    <b:SourceType>JournalArticle</b:SourceType>
    <b:Guid>{3FAAE433-C11C-44FD-B726-46FACC67BE1E}</b:Guid>
    <b:Title>Challenges and opportunities of digital information at the intersection of Big Data Analytics and supply chain management.</b:Title>
    <b:JournalName>International Journal of Operations &amp; Production Management</b:JournalName>
    <b:Year>2017</b:Year>
    <b:Pages>37(1), 10–36</b:Pages>
    <b:Author>
      <b:Author>
        <b:NameList>
          <b:Person>
            <b:Last>Kache</b:Last>
            <b:First>F.</b:First>
          </b:Person>
          <b:Person>
            <b:Last>Seuring</b:Last>
            <b:First>S.</b:First>
          </b:Person>
        </b:NameList>
      </b:Author>
    </b:Author>
    <b:RefOrder>8</b:RefOrder>
  </b:Source>
</b:Sources>
</file>

<file path=customXml/itemProps1.xml><?xml version="1.0" encoding="utf-8"?>
<ds:datastoreItem xmlns:ds="http://schemas.openxmlformats.org/officeDocument/2006/customXml" ds:itemID="{D58BBEA2-10E2-421B-A258-D65937CA6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9598</Words>
  <Characters>54711</Characters>
  <Application>Microsoft Office Word</Application>
  <DocSecurity>0</DocSecurity>
  <Lines>455</Lines>
  <Paragraphs>128</Paragraphs>
  <ScaleCrop>false</ScaleCrop>
  <Company/>
  <LinksUpToDate>false</LinksUpToDate>
  <CharactersWithSpaces>64181</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2026-05-23T15:07:00Z</dcterms:created>
  <dcterms:modified xsi:type="dcterms:W3CDTF">2026-05-23T21:18:00Z</dcterms:modified>
</cp:coreProperties>
</file>