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88" w:rsidRPr="00662D88" w:rsidRDefault="00662D88" w:rsidP="00662D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8"/>
      <w:bookmarkStart w:id="1" w:name="OLE_LINK7"/>
      <w:r w:rsidRPr="00662D88">
        <w:rPr>
          <w:rFonts w:ascii="Times New Roman" w:hAnsi="Times New Roman" w:cs="Times New Roman"/>
          <w:b/>
          <w:sz w:val="32"/>
          <w:szCs w:val="32"/>
        </w:rPr>
        <w:t>Jason 2 and SARAL/AltiKa Time Series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This algorithm was developed to automate the process of generating </w:t>
      </w:r>
      <w:bookmarkStart w:id="2" w:name="OLE_LINK2"/>
      <w:bookmarkStart w:id="3" w:name="OLE_LINK1"/>
      <w:r w:rsidRPr="00662D88">
        <w:rPr>
          <w:rFonts w:ascii="Times New Roman" w:hAnsi="Times New Roman" w:cs="Times New Roman"/>
          <w:sz w:val="24"/>
          <w:szCs w:val="24"/>
        </w:rPr>
        <w:t xml:space="preserve">Jason 2 and SARAL/AltiKa </w:t>
      </w:r>
      <w:bookmarkEnd w:id="2"/>
      <w:bookmarkEnd w:id="3"/>
      <w:r w:rsidRPr="00662D88">
        <w:rPr>
          <w:rFonts w:ascii="Times New Roman" w:hAnsi="Times New Roman" w:cs="Times New Roman"/>
          <w:sz w:val="24"/>
          <w:szCs w:val="24"/>
        </w:rPr>
        <w:t xml:space="preserve">altimetry time series plot directly from the raw netCDF file. 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******************************************************************************To run this program, you need the following matlab file functions in your directory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Required matlab files: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altika_gdr_info.m &amp; jason2_gdr_info.m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altimetryoutlier.m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uncertainty.m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iqrange.m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netcdf_read.m (This should be copied in each of the cycle folders)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mjd2gre.m</w:t>
      </w:r>
    </w:p>
    <w:p w:rsid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gre2mjd.m</w:t>
      </w:r>
    </w:p>
    <w:p w:rsidR="00426FB3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copyNETC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>DF.m</w:t>
      </w:r>
      <w:proofErr w:type="spellEnd"/>
    </w:p>
    <w:p w:rsidR="00426FB3" w:rsidRPr="00662D88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dirwalk.m</w:t>
      </w:r>
      <w:proofErr w:type="spellEnd"/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  <w:r w:rsidRPr="00662D88">
        <w:rPr>
          <w:rFonts w:ascii="Times New Roman" w:hAnsi="Times New Roman" w:cs="Times New Roman"/>
          <w:b/>
          <w:sz w:val="24"/>
          <w:szCs w:val="24"/>
        </w:rPr>
        <w:t>Disclaimer: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The software developer is not responsible for any liability or damages arising from the use of </w:t>
      </w:r>
      <w:r w:rsidR="00426FB3" w:rsidRPr="00662D88">
        <w:rPr>
          <w:rFonts w:ascii="Times New Roman" w:hAnsi="Times New Roman" w:cs="Times New Roman"/>
          <w:sz w:val="24"/>
          <w:szCs w:val="24"/>
        </w:rPr>
        <w:t>this algorithm</w:t>
      </w:r>
      <w:r w:rsidRPr="00662D88">
        <w:rPr>
          <w:rFonts w:ascii="Times New Roman" w:hAnsi="Times New Roman" w:cs="Times New Roman"/>
          <w:sz w:val="24"/>
          <w:szCs w:val="24"/>
        </w:rPr>
        <w:t>.  The use of all or any part of this algorithm is prohibi</w:t>
      </w:r>
      <w:r w:rsidR="00B91971">
        <w:rPr>
          <w:rFonts w:ascii="Times New Roman" w:hAnsi="Times New Roman" w:cs="Times New Roman"/>
          <w:sz w:val="24"/>
          <w:szCs w:val="24"/>
        </w:rPr>
        <w:t xml:space="preserve">ted without the express </w:t>
      </w:r>
      <w:r w:rsidRPr="00662D88">
        <w:rPr>
          <w:rFonts w:ascii="Times New Roman" w:hAnsi="Times New Roman" w:cs="Times New Roman"/>
          <w:sz w:val="24"/>
          <w:szCs w:val="24"/>
        </w:rPr>
        <w:t>reference to the developer</w:t>
      </w:r>
      <w:r w:rsidR="00426FB3">
        <w:rPr>
          <w:rFonts w:ascii="Times New Roman" w:hAnsi="Times New Roman" w:cs="Times New Roman"/>
          <w:sz w:val="24"/>
          <w:szCs w:val="24"/>
        </w:rPr>
        <w:t>/paper</w:t>
      </w:r>
      <w:r w:rsidR="00B91971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B91971" w:rsidRPr="00B91971" w:rsidRDefault="00B91971" w:rsidP="00B91971">
      <w:pPr>
        <w:rPr>
          <w:rFonts w:ascii="Times New Roman" w:hAnsi="Times New Roman" w:cs="Times New Roman"/>
          <w:sz w:val="24"/>
          <w:szCs w:val="24"/>
        </w:rPr>
      </w:pPr>
      <w:r w:rsidRPr="00B91971">
        <w:rPr>
          <w:rFonts w:ascii="Times New Roman" w:hAnsi="Times New Roman" w:cs="Times New Roman"/>
          <w:sz w:val="24"/>
          <w:szCs w:val="24"/>
        </w:rPr>
        <w:t xml:space="preserve">Automated Generation of Lakes and Reservoir Water Elevation Changes </w:t>
      </w:r>
      <w:proofErr w:type="gramStart"/>
      <w:r w:rsidRPr="00B919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1971">
        <w:rPr>
          <w:rFonts w:ascii="Times New Roman" w:hAnsi="Times New Roman" w:cs="Times New Roman"/>
          <w:sz w:val="24"/>
          <w:szCs w:val="24"/>
        </w:rPr>
        <w:t xml:space="preserve"> Satellite Radar Altimetry.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 xml:space="preserve"> M.A. Okeowo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Hyongki Lee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Faisal Hossain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B91971">
        <w:rPr>
          <w:rFonts w:ascii="Times New Roman" w:hAnsi="Times New Roman" w:cs="Times New Roman"/>
          <w:sz w:val="20"/>
          <w:szCs w:val="20"/>
        </w:rPr>
        <w:t>, Augusto Getirana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1. Department of Civil and Environmental Engineering,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2. National Center for Airborne Laser Mapping,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3. Department of Civil and Environmental Engineering, University of Washington, Seattle, WA,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4. Hydrological Sciences Laboratory, NASA Goddard Space Flight Center, Greenbelt, MD,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62D88" w:rsidRPr="00B91971" w:rsidRDefault="00B91971" w:rsidP="00B919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971">
        <w:rPr>
          <w:rFonts w:ascii="Times New Roman" w:hAnsi="Times New Roman" w:cs="Times New Roman"/>
          <w:sz w:val="24"/>
          <w:szCs w:val="24"/>
        </w:rPr>
        <w:t>As at the time of this documentation (07/07/2016), the manuscript is ye</w:t>
      </w:r>
      <w:r>
        <w:rPr>
          <w:rFonts w:ascii="Times New Roman" w:hAnsi="Times New Roman" w:cs="Times New Roman"/>
          <w:sz w:val="24"/>
          <w:szCs w:val="24"/>
        </w:rPr>
        <w:t xml:space="preserve">t to be published but potential </w:t>
      </w:r>
      <w:r w:rsidRPr="00B91971">
        <w:rPr>
          <w:rFonts w:ascii="Times New Roman" w:hAnsi="Times New Roman" w:cs="Times New Roman"/>
          <w:sz w:val="24"/>
          <w:szCs w:val="24"/>
        </w:rPr>
        <w:t>users can in the future google the title to ascertain the journal of publication.</w:t>
      </w:r>
      <w:r>
        <w:rPr>
          <w:rFonts w:ascii="Times New Roman" w:hAnsi="Times New Roman" w:cs="Times New Roman"/>
          <w:sz w:val="24"/>
          <w:szCs w:val="24"/>
        </w:rPr>
        <w:t xml:space="preserve"> Read the Licence.txt file.</w:t>
      </w:r>
    </w:p>
    <w:p w:rsidR="00662D88" w:rsidRPr="00662D88" w:rsidRDefault="00662D88" w:rsidP="00662D88">
      <w:pPr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lastRenderedPageBreak/>
        <w:t>Jason-2 Time Series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5"/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netCDF_read.m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each downloaded cycle folder by running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copyNETCDF.m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jason2_extract.m</w:t>
      </w:r>
      <w:r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jason2_gdr_info</w:t>
      </w:r>
      <w:r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B9197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jason2_gdr_info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E.g. jason2_gdr_info (135, [10.5, 10.7], ‘Kainji_Dam’)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j2_gdr_p135_Kainji_Dam_info.txt.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662D8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Run the file,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Kainji_J2_Pass135.m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A dialogue box will appear, select the txt file generated from </w:t>
      </w:r>
      <w:r w:rsidRPr="00662D88">
        <w:rPr>
          <w:rFonts w:ascii="Times New Roman" w:hAnsi="Times New Roman" w:cs="Times New Roman"/>
          <w:b/>
          <w:sz w:val="24"/>
          <w:szCs w:val="24"/>
        </w:rPr>
        <w:t>step 1.</w:t>
      </w:r>
      <w:r w:rsidRPr="00662D88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="0032117D">
        <w:rPr>
          <w:rFonts w:ascii="Times New Roman" w:hAnsi="Times New Roman" w:cs="Times New Roman"/>
          <w:sz w:val="24"/>
          <w:szCs w:val="24"/>
        </w:rPr>
        <w:t>To customize to your study area, change the lat_range</w:t>
      </w:r>
      <w:r w:rsidR="00B1430C">
        <w:rPr>
          <w:rFonts w:ascii="Times New Roman" w:hAnsi="Times New Roman" w:cs="Times New Roman"/>
          <w:sz w:val="24"/>
          <w:szCs w:val="24"/>
        </w:rPr>
        <w:t xml:space="preserve"> input</w:t>
      </w:r>
      <w:r w:rsidR="0032117D">
        <w:rPr>
          <w:rFonts w:ascii="Times New Roman" w:hAnsi="Times New Roman" w:cs="Times New Roman"/>
          <w:sz w:val="24"/>
          <w:szCs w:val="24"/>
        </w:rPr>
        <w:t xml:space="preserve"> to the latitude range of the satellite track overlap extent.</w:t>
      </w:r>
    </w:p>
    <w:p w:rsidR="0032117D" w:rsidRDefault="0032117D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lastRenderedPageBreak/>
        <w:t>SARAL/AltiKa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spellStart"/>
      <w:r w:rsidRPr="00205656">
        <w:rPr>
          <w:rFonts w:ascii="Times New Roman" w:hAnsi="Times New Roman" w:cs="Times New Roman"/>
          <w:sz w:val="24"/>
          <w:szCs w:val="24"/>
        </w:rPr>
        <w:t>netCDF_read.m</w:t>
      </w:r>
      <w:proofErr w:type="spellEnd"/>
      <w:r w:rsidRPr="00205656">
        <w:rPr>
          <w:rFonts w:ascii="Times New Roman" w:hAnsi="Times New Roman" w:cs="Times New Roman"/>
          <w:sz w:val="24"/>
          <w:szCs w:val="24"/>
        </w:rPr>
        <w:t xml:space="preserve"> file into each downloaded cycle folder by running the </w:t>
      </w:r>
      <w:proofErr w:type="spellStart"/>
      <w:r w:rsidRPr="00205656">
        <w:rPr>
          <w:rFonts w:ascii="Times New Roman" w:hAnsi="Times New Roman" w:cs="Times New Roman"/>
          <w:sz w:val="24"/>
          <w:szCs w:val="24"/>
        </w:rPr>
        <w:t>copyNETCDF.m</w:t>
      </w:r>
      <w:proofErr w:type="spellEnd"/>
      <w:r w:rsidRPr="00205656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_extract.m</w:t>
      </w:r>
      <w:proofErr w:type="spellEnd"/>
      <w:r w:rsidRPr="00205656"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_gdr_info</w:t>
      </w:r>
      <w:r w:rsidRPr="00205656"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altika_gdr_info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  <w:r w:rsidR="004530C8">
        <w:rPr>
          <w:rFonts w:ascii="Times New Roman" w:hAnsi="Times New Roman" w:cs="Times New Roman"/>
          <w:sz w:val="24"/>
          <w:szCs w:val="24"/>
        </w:rPr>
        <w:t>(As String)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E.g. </w:t>
      </w:r>
      <w:r w:rsidR="004530C8" w:rsidRPr="004530C8">
        <w:rPr>
          <w:rFonts w:ascii="Times New Roman" w:hAnsi="Times New Roman" w:cs="Times New Roman"/>
          <w:sz w:val="24"/>
          <w:szCs w:val="24"/>
        </w:rPr>
        <w:t>altika_gdr_info ('0549',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[-21.0695771177,-20.6337422718],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'Furnas');</w:t>
      </w:r>
      <w:r w:rsidR="004530C8">
        <w:rPr>
          <w:rFonts w:ascii="Times New Roman" w:hAnsi="Times New Roman" w:cs="Times New Roman"/>
          <w:sz w:val="24"/>
          <w:szCs w:val="24"/>
        </w:rPr>
        <w:t xml:space="preserve"> see Data_Extraction_Altika.m file.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altika_gdrT_p0549_Furnas</w:t>
      </w:r>
      <w:r w:rsidR="0045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4530C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Run the file,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Furnas_Altika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bookmarkEnd w:id="0"/>
    <w:bookmarkEnd w:id="1"/>
    <w:p w:rsidR="00467C2A" w:rsidRPr="00662D88" w:rsidRDefault="00B1430C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430C">
        <w:rPr>
          <w:rFonts w:ascii="Times New Roman" w:hAnsi="Times New Roman" w:cs="Times New Roman"/>
          <w:sz w:val="24"/>
          <w:szCs w:val="24"/>
        </w:rPr>
        <w:t xml:space="preserve">NB: A dialogue box will appear, select the txt file generated from </w:t>
      </w:r>
      <w:r w:rsidRPr="00B1430C">
        <w:rPr>
          <w:rFonts w:ascii="Times New Roman" w:hAnsi="Times New Roman" w:cs="Times New Roman"/>
          <w:b/>
          <w:sz w:val="24"/>
          <w:szCs w:val="24"/>
        </w:rPr>
        <w:t>step 1.</w:t>
      </w:r>
      <w:r w:rsidRPr="00B1430C">
        <w:rPr>
          <w:rFonts w:ascii="Times New Roman" w:hAnsi="Times New Roman" w:cs="Times New Roman"/>
          <w:sz w:val="24"/>
          <w:szCs w:val="24"/>
        </w:rPr>
        <w:t xml:space="preserve"> To customize to your study area, change the lat_range input to the latitude range of the</w:t>
      </w:r>
      <w:r>
        <w:rPr>
          <w:rFonts w:ascii="Times New Roman" w:hAnsi="Times New Roman" w:cs="Times New Roman"/>
          <w:sz w:val="24"/>
          <w:szCs w:val="24"/>
        </w:rPr>
        <w:t xml:space="preserve"> satellite track overlap extent.</w:t>
      </w:r>
    </w:p>
    <w:sectPr w:rsidR="00467C2A" w:rsidRPr="0066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624" w:rsidRDefault="00633624" w:rsidP="003D6A09">
      <w:pPr>
        <w:spacing w:after="0" w:line="240" w:lineRule="auto"/>
      </w:pPr>
      <w:r>
        <w:separator/>
      </w:r>
    </w:p>
  </w:endnote>
  <w:endnote w:type="continuationSeparator" w:id="0">
    <w:p w:rsidR="00633624" w:rsidRDefault="00633624" w:rsidP="003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624" w:rsidRDefault="00633624" w:rsidP="003D6A09">
      <w:pPr>
        <w:spacing w:after="0" w:line="240" w:lineRule="auto"/>
      </w:pPr>
      <w:r>
        <w:separator/>
      </w:r>
    </w:p>
  </w:footnote>
  <w:footnote w:type="continuationSeparator" w:id="0">
    <w:p w:rsidR="00633624" w:rsidRDefault="00633624" w:rsidP="003D6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F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4C760A"/>
    <w:multiLevelType w:val="hybridMultilevel"/>
    <w:tmpl w:val="A128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F31"/>
    <w:multiLevelType w:val="hybridMultilevel"/>
    <w:tmpl w:val="C1B24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19D"/>
    <w:multiLevelType w:val="hybridMultilevel"/>
    <w:tmpl w:val="4126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D67A7"/>
    <w:multiLevelType w:val="hybridMultilevel"/>
    <w:tmpl w:val="5A085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2002D"/>
    <w:multiLevelType w:val="hybridMultilevel"/>
    <w:tmpl w:val="DA6E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46E2A"/>
    <w:multiLevelType w:val="hybridMultilevel"/>
    <w:tmpl w:val="2A1E0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3485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C4"/>
    <w:rsid w:val="00071088"/>
    <w:rsid w:val="0009354D"/>
    <w:rsid w:val="00205656"/>
    <w:rsid w:val="002C41B1"/>
    <w:rsid w:val="002E3071"/>
    <w:rsid w:val="0032117D"/>
    <w:rsid w:val="003C7635"/>
    <w:rsid w:val="003D6A09"/>
    <w:rsid w:val="004154F6"/>
    <w:rsid w:val="0042119F"/>
    <w:rsid w:val="00426FB3"/>
    <w:rsid w:val="004530C8"/>
    <w:rsid w:val="00464B84"/>
    <w:rsid w:val="00467C2A"/>
    <w:rsid w:val="00547EB0"/>
    <w:rsid w:val="00584341"/>
    <w:rsid w:val="005D465A"/>
    <w:rsid w:val="005F5265"/>
    <w:rsid w:val="00633624"/>
    <w:rsid w:val="00662D88"/>
    <w:rsid w:val="006A0BE6"/>
    <w:rsid w:val="00732BC4"/>
    <w:rsid w:val="00740546"/>
    <w:rsid w:val="00772EE4"/>
    <w:rsid w:val="00786987"/>
    <w:rsid w:val="009509E1"/>
    <w:rsid w:val="00A44D83"/>
    <w:rsid w:val="00AF5A0D"/>
    <w:rsid w:val="00B02B88"/>
    <w:rsid w:val="00B1430C"/>
    <w:rsid w:val="00B87A51"/>
    <w:rsid w:val="00B91971"/>
    <w:rsid w:val="00BA6111"/>
    <w:rsid w:val="00BD615D"/>
    <w:rsid w:val="00C44D65"/>
    <w:rsid w:val="00CD6C3A"/>
    <w:rsid w:val="00DD78BB"/>
    <w:rsid w:val="00E721BF"/>
    <w:rsid w:val="00E74EBF"/>
    <w:rsid w:val="00EF20D6"/>
    <w:rsid w:val="00F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4CAF"/>
  <w15:chartTrackingRefBased/>
  <w15:docId w15:val="{E9A83143-21CB-4ABB-B8FB-43D12A1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09"/>
  </w:style>
  <w:style w:type="paragraph" w:styleId="Footer">
    <w:name w:val="footer"/>
    <w:basedOn w:val="Normal"/>
    <w:link w:val="Foot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Dolcy Oke</dc:creator>
  <cp:keywords/>
  <dc:description/>
  <cp:lastModifiedBy>Dolcy Oke</cp:lastModifiedBy>
  <cp:revision>8</cp:revision>
  <cp:lastPrinted>2015-08-27T19:44:00Z</cp:lastPrinted>
  <dcterms:created xsi:type="dcterms:W3CDTF">2016-02-20T20:24:00Z</dcterms:created>
  <dcterms:modified xsi:type="dcterms:W3CDTF">2016-07-07T18:56:00Z</dcterms:modified>
</cp:coreProperties>
</file>