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Arial" w:cs="Arial"/>
          <w:b/>
          <w:b/>
          <w:sz w:val="24"/>
        </w:rPr>
      </w:pPr>
      <w:r>
        <w:rPr>
          <w:rFonts w:eastAsia="Arial" w:cs="Arial" w:ascii="Arial" w:hAnsi="Arial"/>
          <w:b/>
          <w:sz w:val="24"/>
        </w:rPr>
        <w:t>IMAT3451 Project Contract</w:t>
      </w:r>
    </w:p>
    <w:p>
      <w:pPr>
        <w:pStyle w:val="Normal"/>
        <w:spacing w:lineRule="auto" w:line="240" w:before="0" w:after="0"/>
        <w:jc w:val="center"/>
        <w:rPr>
          <w:rFonts w:ascii="Arial" w:hAnsi="Arial" w:eastAsia="Arial" w:cs="Arial"/>
          <w:b/>
          <w:b/>
          <w:sz w:val="24"/>
        </w:rPr>
      </w:pPr>
      <w:r>
        <w:rPr>
          <w:rFonts w:eastAsia="Arial" w:cs="Arial" w:ascii="Arial" w:hAnsi="Arial"/>
          <w:b/>
          <w:sz w:val="24"/>
        </w:rPr>
      </w:r>
    </w:p>
    <w:p>
      <w:pPr>
        <w:pStyle w:val="Normal"/>
        <w:spacing w:lineRule="auto" w:line="240" w:before="0" w:after="0"/>
        <w:rPr/>
      </w:pPr>
      <w:r>
        <w:rPr>
          <w:rFonts w:eastAsia="Times New Roman" w:cs="Arial" w:ascii="Arial" w:hAnsi="Arial"/>
          <w:b/>
        </w:rPr>
        <w:t>Student Name</w:t>
      </w:r>
      <w:r>
        <w:rPr>
          <w:rFonts w:eastAsia="Times New Roman" w:cs="Arial" w:ascii="Arial" w:hAnsi="Arial"/>
          <w:b/>
        </w:rPr>
        <w:t>:</w:t>
      </w:r>
      <w:r>
        <w:rPr>
          <w:rFonts w:eastAsia="Times New Roman" w:cs="Arial" w:ascii="Arial" w:hAnsi="Arial"/>
          <w:b/>
        </w:rPr>
        <w:tab/>
      </w:r>
      <w:r>
        <w:rPr>
          <w:rFonts w:eastAsia="Times New Roman" w:cs="Arial" w:ascii="Arial" w:hAnsi="Arial"/>
          <w:b/>
        </w:rPr>
        <w:t>Dominic Gibson</w:t>
      </w:r>
    </w:p>
    <w:p>
      <w:pPr>
        <w:pStyle w:val="Normal"/>
        <w:spacing w:lineRule="auto" w:line="240" w:before="0" w:after="0"/>
        <w:rPr/>
      </w:pPr>
      <w:r>
        <w:rPr>
          <w:rFonts w:eastAsia="Times New Roman" w:cs="Arial" w:ascii="Arial" w:hAnsi="Arial"/>
          <w:b/>
        </w:rPr>
        <w:t>P-number:</w:t>
        <w:tab/>
      </w:r>
      <w:r>
        <w:rPr>
          <w:rFonts w:eastAsia="Times New Roman" w:cs="Arial" w:ascii="Arial" w:hAnsi="Arial"/>
          <w:b/>
        </w:rPr>
        <w:t>P13214758</w:t>
      </w:r>
    </w:p>
    <w:p>
      <w:pPr>
        <w:pStyle w:val="Normal"/>
        <w:spacing w:lineRule="auto" w:line="240" w:before="0" w:after="0"/>
        <w:rPr/>
      </w:pPr>
      <w:r>
        <w:rPr>
          <w:rFonts w:eastAsia="Times New Roman" w:cs="Arial" w:ascii="Arial" w:hAnsi="Arial"/>
          <w:b/>
        </w:rPr>
        <w:t>Programme</w:t>
      </w:r>
      <w:r>
        <w:rPr>
          <w:rFonts w:eastAsia="Times New Roman" w:cs="Arial" w:ascii="Arial" w:hAnsi="Arial"/>
          <w:b/>
        </w:rPr>
        <w:t>:</w:t>
        <w:tab/>
        <w:t>Computer Games Programming</w:t>
      </w:r>
    </w:p>
    <w:p>
      <w:pPr>
        <w:pStyle w:val="Normal"/>
        <w:spacing w:lineRule="auto" w:line="240" w:before="0" w:after="0"/>
        <w:rPr/>
      </w:pPr>
      <w:r>
        <w:rPr>
          <w:rFonts w:eastAsia="Times New Roman" w:cs="Arial" w:ascii="Arial" w:hAnsi="Arial"/>
          <w:b/>
        </w:rPr>
        <w:t>Email address:</w:t>
        <w:tab/>
      </w:r>
      <w:hyperlink r:id="rId2">
        <w:r>
          <w:rPr>
            <w:rStyle w:val="InternetLink"/>
            <w:rFonts w:eastAsia="Times New Roman" w:cs="Arial" w:ascii="Arial" w:hAnsi="Arial"/>
            <w:b/>
          </w:rPr>
          <w:t>P13214758@my365.dmu.ac.uk</w:t>
        </w:r>
      </w:hyperlink>
      <w:hyperlink r:id="rId3">
        <w:r>
          <w:rPr>
            <w:rFonts w:eastAsia="Times New Roman" w:cs="Arial" w:ascii="Arial" w:hAnsi="Arial"/>
            <w:b/>
          </w:rPr>
          <w:t xml:space="preserve"> </w:t>
        </w:r>
      </w:hyperlink>
    </w:p>
    <w:p>
      <w:pPr>
        <w:pStyle w:val="Normal"/>
        <w:spacing w:lineRule="auto" w:line="240" w:before="0" w:after="0"/>
        <w:rPr/>
      </w:pPr>
      <w:r>
        <w:rPr>
          <w:rFonts w:eastAsia="Times New Roman" w:cs="Arial" w:ascii="Arial" w:hAnsi="Arial"/>
          <w:b/>
        </w:rPr>
        <w:t>Project Title:</w:t>
        <w:tab/>
        <w:tab/>
      </w:r>
    </w:p>
    <w:p>
      <w:pPr>
        <w:pStyle w:val="Normal"/>
        <w:spacing w:lineRule="auto" w:line="240" w:before="0" w:after="0"/>
        <w:rPr/>
      </w:pPr>
      <w:r>
        <w:rPr>
          <w:rFonts w:eastAsia="Times New Roman" w:cs="Arial" w:ascii="Arial" w:hAnsi="Arial"/>
          <w:b/>
        </w:rPr>
        <w:t>Project Proposer</w:t>
      </w:r>
    </w:p>
    <w:p>
      <w:pPr>
        <w:pStyle w:val="Normal"/>
        <w:spacing w:lineRule="auto" w:line="240" w:before="0" w:after="0"/>
        <w:rPr>
          <w:rFonts w:ascii="Arial" w:hAnsi="Arial" w:eastAsia="Comic Sans MS" w:cs="Arial"/>
          <w:b/>
          <w:b/>
          <w:sz w:val="20"/>
        </w:rPr>
      </w:pPr>
      <w:r>
        <w:rPr/>
      </w:r>
    </w:p>
    <w:p>
      <w:pPr>
        <w:pStyle w:val="Normal"/>
        <w:spacing w:lineRule="auto" w:line="240" w:before="0" w:after="0"/>
        <w:ind w:firstLine="720"/>
        <w:rPr/>
      </w:pPr>
      <w:r>
        <w:rPr>
          <w:rFonts w:eastAsia="Comic Sans MS" w:cs="Arial" w:ascii="Arial" w:hAnsi="Arial"/>
          <w:sz w:val="20"/>
        </w:rPr>
        <w:t xml:space="preserve">Jethro Shell, Games and Information Systems, </w:t>
      </w:r>
      <w:hyperlink r:id="rId4">
        <w:r>
          <w:rPr>
            <w:rStyle w:val="InternetLink"/>
            <w:rFonts w:eastAsia="Comic Sans MS" w:cs="Arial" w:ascii="Arial" w:hAnsi="Arial"/>
            <w:sz w:val="20"/>
          </w:rPr>
          <w:t>jethros@dmu.ac.uk</w:t>
        </w:r>
      </w:hyperlink>
      <w:r>
        <w:rPr>
          <w:rFonts w:eastAsia="Comic Sans MS" w:cs="Arial" w:ascii="Arial" w:hAnsi="Arial"/>
          <w:sz w:val="20"/>
        </w:rPr>
        <w:t xml:space="preserve"> </w:t>
      </w:r>
    </w:p>
    <w:p>
      <w:pPr>
        <w:pStyle w:val="Normal"/>
        <w:spacing w:lineRule="auto" w:line="240" w:before="0" w:after="0"/>
        <w:ind w:firstLine="720"/>
        <w:rPr>
          <w:rFonts w:ascii="Arial" w:hAnsi="Arial" w:eastAsia="Comic Sans MS" w:cs="Arial"/>
          <w:b/>
          <w:b/>
          <w:sz w:val="20"/>
        </w:rPr>
      </w:pPr>
      <w:r>
        <w:rPr>
          <w:rFonts w:eastAsia="Comic Sans MS" w:cs="Arial" w:ascii="Arial" w:hAnsi="Arial"/>
          <w:b/>
          <w:sz w:val="20"/>
        </w:rPr>
        <w:t xml:space="preserve"> </w:t>
      </w:r>
    </w:p>
    <w:p>
      <w:pPr>
        <w:pStyle w:val="Normal"/>
        <w:spacing w:lineRule="auto" w:line="240" w:before="0" w:after="0"/>
        <w:rPr>
          <w:rFonts w:ascii="Arial" w:hAnsi="Arial" w:eastAsia="Times New Roman" w:cs="Arial"/>
          <w:b/>
          <w:b/>
        </w:rPr>
      </w:pPr>
      <w:r>
        <w:rPr>
          <w:rFonts w:eastAsia="Times New Roman" w:cs="Arial" w:ascii="Arial" w:hAnsi="Arial"/>
          <w:b/>
        </w:rPr>
        <w:t>Supervisor</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ind w:left="720" w:hanging="0"/>
        <w:rPr/>
      </w:pPr>
      <w:r>
        <w:rPr>
          <w:rFonts w:eastAsia="Comic Sans MS" w:cs="Arial" w:ascii="Arial" w:hAnsi="Arial"/>
          <w:sz w:val="20"/>
        </w:rPr>
        <w:t>See above.</w:t>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spacing w:lineRule="auto" w:line="240" w:before="0" w:after="0"/>
        <w:rPr>
          <w:rFonts w:ascii="Arial" w:hAnsi="Arial" w:eastAsia="Comic Sans MS" w:cs="Arial"/>
          <w:b/>
          <w:b/>
        </w:rPr>
      </w:pPr>
      <w:r>
        <w:rPr>
          <w:rFonts w:eastAsia="Comic Sans MS" w:cs="Arial" w:ascii="Arial" w:hAnsi="Arial"/>
          <w:b/>
        </w:rPr>
        <w:t>BCS Accreditation</w:t>
      </w:r>
    </w:p>
    <w:p>
      <w:pPr>
        <w:pStyle w:val="Normal"/>
        <w:spacing w:lineRule="auto" w:line="240" w:before="0" w:after="0"/>
        <w:rPr>
          <w:rFonts w:ascii="Arial" w:hAnsi="Arial" w:eastAsia="Comic Sans MS" w:cs="Arial"/>
          <w:b/>
          <w:b/>
        </w:rPr>
      </w:pPr>
      <w:r>
        <w:rPr>
          <w:rFonts w:eastAsia="Comic Sans MS" w:cs="Arial" w:ascii="Arial" w:hAnsi="Arial"/>
          <w:b/>
        </w:rPr>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t>Your supervisor needs to check your contract against this list and sign if you are on a BCS accredited course. Take note of this and be sure that you mention all requirements.</w:t>
      </w:r>
    </w:p>
    <w:p>
      <w:pPr>
        <w:pStyle w:val="Normal"/>
        <w:spacing w:lineRule="auto" w:line="240" w:before="0" w:after="0"/>
        <w:rPr>
          <w:rFonts w:ascii="Arial" w:hAnsi="Arial" w:eastAsia="Comic Sans MS" w:cs="Arial"/>
          <w:sz w:val="20"/>
        </w:rPr>
      </w:pPr>
      <w:r>
        <w:rPr>
          <w:rFonts w:eastAsia="Comic Sans MS" w:cs="Arial" w:ascii="Arial" w:hAnsi="Arial"/>
          <w:sz w:val="20"/>
        </w:rPr>
      </w:r>
    </w:p>
    <w:tbl>
      <w:tblPr>
        <w:tblStyle w:val="TableGrid"/>
        <w:tblW w:w="9889" w:type="dxa"/>
        <w:jc w:val="left"/>
        <w:tblInd w:w="0" w:type="dxa"/>
        <w:tblCellMar>
          <w:top w:w="0" w:type="dxa"/>
          <w:left w:w="108" w:type="dxa"/>
          <w:bottom w:w="0" w:type="dxa"/>
          <w:right w:w="108" w:type="dxa"/>
        </w:tblCellMar>
        <w:tblLook w:firstRow="1" w:noVBand="1" w:lastRow="0" w:firstColumn="1" w:lastColumn="0" w:noHBand="0" w:val="04a0"/>
      </w:tblPr>
      <w:tblGrid>
        <w:gridCol w:w="2460"/>
        <w:gridCol w:w="1246"/>
        <w:gridCol w:w="1104"/>
        <w:gridCol w:w="1960"/>
        <w:gridCol w:w="1560"/>
        <w:gridCol w:w="1559"/>
      </w:tblGrid>
      <w:tr>
        <w:trPr>
          <w:trHeight w:val="700" w:hRule="atLeast"/>
        </w:trPr>
        <w:tc>
          <w:tcPr>
            <w:tcW w:w="6770" w:type="dxa"/>
            <w:gridSpan w:val="4"/>
            <w:tcBorders/>
            <w:shd w:fill="auto" w:val="clear"/>
            <w:tcMar>
              <w:left w:w="108"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This contract contains an elucidation of the problem, the objectives of</w:t>
            </w:r>
          </w:p>
          <w:p>
            <w:pPr>
              <w:pStyle w:val="Normal"/>
              <w:spacing w:lineRule="auto" w:line="240" w:before="0" w:after="0"/>
              <w:rPr>
                <w:rFonts w:ascii="Arial" w:hAnsi="Arial" w:eastAsia="Comic Sans MS" w:cs="Arial"/>
                <w:b/>
                <w:b/>
                <w:sz w:val="20"/>
              </w:rPr>
            </w:pPr>
            <w:r>
              <w:rPr>
                <w:rFonts w:eastAsia="Calibri" w:cs="DINNextLTPro-Light" w:ascii="DINNextLTPro-Light" w:hAnsi="DINNextLTPro-Light" w:eastAsiaTheme="minorHAnsi"/>
                <w:sz w:val="20"/>
                <w:szCs w:val="20"/>
                <w:lang w:eastAsia="en-US"/>
              </w:rPr>
              <w:t>the project and a risk analysis</w:t>
            </w:r>
          </w:p>
        </w:tc>
        <w:tc>
          <w:tcPr>
            <w:tcW w:w="1560"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6" wp14:anchorId="51432DD6">
                      <wp:simplePos x="0" y="0"/>
                      <wp:positionH relativeFrom="column">
                        <wp:posOffset>282575</wp:posOffset>
                      </wp:positionH>
                      <wp:positionV relativeFrom="paragraph">
                        <wp:posOffset>113665</wp:posOffset>
                      </wp:positionV>
                      <wp:extent cx="274955" cy="210820"/>
                      <wp:effectExtent l="10160" t="6985" r="10795" b="11430"/>
                      <wp:wrapNone/>
                      <wp:docPr id="1" name="Text Box 105"/>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105" fillcolor="white" stroked="t" style="position:absolute;margin-left:22.25pt;margin-top:8.95pt;width:21.55pt;height:16.5pt" wp14:anchorId="51432DD6">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7" wp14:anchorId="51432DD8">
                      <wp:simplePos x="0" y="0"/>
                      <wp:positionH relativeFrom="column">
                        <wp:posOffset>231140</wp:posOffset>
                      </wp:positionH>
                      <wp:positionV relativeFrom="paragraph">
                        <wp:posOffset>113665</wp:posOffset>
                      </wp:positionV>
                      <wp:extent cx="274955" cy="210820"/>
                      <wp:effectExtent l="5715" t="6985" r="5715" b="11430"/>
                      <wp:wrapNone/>
                      <wp:docPr id="3" name="Text Box 106"/>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106" fillcolor="white" stroked="t" style="position:absolute;margin-left:18.2pt;margin-top:8.95pt;width:21.55pt;height:16.5pt" wp14:anchorId="51432DD8">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8"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project will include an in-depth investigation of the context and literature, and where appropriate, other similar products</w:t>
            </w:r>
          </w:p>
        </w:tc>
        <w:tc>
          <w:tcPr>
            <w:tcW w:w="1560"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4" wp14:anchorId="51432DDA">
                      <wp:simplePos x="0" y="0"/>
                      <wp:positionH relativeFrom="column">
                        <wp:posOffset>282575</wp:posOffset>
                      </wp:positionH>
                      <wp:positionV relativeFrom="paragraph">
                        <wp:posOffset>113665</wp:posOffset>
                      </wp:positionV>
                      <wp:extent cx="274955" cy="210820"/>
                      <wp:effectExtent l="10160" t="10160" r="10795" b="8255"/>
                      <wp:wrapNone/>
                      <wp:docPr id="5" name="Text Box 103"/>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103" fillcolor="white" stroked="t" style="position:absolute;margin-left:22.25pt;margin-top:8.95pt;width:21.55pt;height:16.5pt" wp14:anchorId="51432DDA">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5" wp14:anchorId="51432DDC">
                      <wp:simplePos x="0" y="0"/>
                      <wp:positionH relativeFrom="column">
                        <wp:posOffset>231140</wp:posOffset>
                      </wp:positionH>
                      <wp:positionV relativeFrom="paragraph">
                        <wp:posOffset>113665</wp:posOffset>
                      </wp:positionV>
                      <wp:extent cx="274955" cy="210820"/>
                      <wp:effectExtent l="5715" t="10160" r="5715" b="8255"/>
                      <wp:wrapNone/>
                      <wp:docPr id="7" name="Text Box 104"/>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104" fillcolor="white" stroked="t" style="position:absolute;margin-left:18.2pt;margin-top:8.95pt;width:21.55pt;height:16.5pt" wp14:anchorId="51432DDC">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8"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final report will contain a clear description of the stages of the life cycle undertaken</w:t>
            </w:r>
          </w:p>
        </w:tc>
        <w:tc>
          <w:tcPr>
            <w:tcW w:w="1560"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2" wp14:anchorId="51432DDE">
                      <wp:simplePos x="0" y="0"/>
                      <wp:positionH relativeFrom="column">
                        <wp:posOffset>282575</wp:posOffset>
                      </wp:positionH>
                      <wp:positionV relativeFrom="paragraph">
                        <wp:posOffset>113665</wp:posOffset>
                      </wp:positionV>
                      <wp:extent cx="274955" cy="210820"/>
                      <wp:effectExtent l="10160" t="13335" r="10795" b="5080"/>
                      <wp:wrapNone/>
                      <wp:docPr id="9" name="Text Box 101"/>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101" fillcolor="white" stroked="t" style="position:absolute;margin-left:22.25pt;margin-top:8.95pt;width:21.55pt;height:16.5pt" wp14:anchorId="51432DDE">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3" wp14:anchorId="51432DE0">
                      <wp:simplePos x="0" y="0"/>
                      <wp:positionH relativeFrom="column">
                        <wp:posOffset>231140</wp:posOffset>
                      </wp:positionH>
                      <wp:positionV relativeFrom="paragraph">
                        <wp:posOffset>113665</wp:posOffset>
                      </wp:positionV>
                      <wp:extent cx="274955" cy="210820"/>
                      <wp:effectExtent l="5715" t="13335" r="5715" b="5080"/>
                      <wp:wrapNone/>
                      <wp:docPr id="11" name="Text Box 102"/>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102" fillcolor="white" stroked="t" style="position:absolute;margin-left:18.2pt;margin-top:8.95pt;width:21.55pt;height:16.5pt" wp14:anchorId="51432DE0">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8"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final report will contain a description of how verification and validation were applied.</w:t>
            </w:r>
          </w:p>
        </w:tc>
        <w:tc>
          <w:tcPr>
            <w:tcW w:w="1560"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0" wp14:anchorId="51432DE2">
                      <wp:simplePos x="0" y="0"/>
                      <wp:positionH relativeFrom="column">
                        <wp:posOffset>282575</wp:posOffset>
                      </wp:positionH>
                      <wp:positionV relativeFrom="paragraph">
                        <wp:posOffset>113665</wp:posOffset>
                      </wp:positionV>
                      <wp:extent cx="274955" cy="210820"/>
                      <wp:effectExtent l="10160" t="6985" r="10795" b="11430"/>
                      <wp:wrapNone/>
                      <wp:docPr id="13" name="Text Box 99"/>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99" fillcolor="white" stroked="t" style="position:absolute;margin-left:22.25pt;margin-top:8.95pt;width:21.55pt;height:16.5pt" wp14:anchorId="51432DE2">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1" wp14:anchorId="51432DE4">
                      <wp:simplePos x="0" y="0"/>
                      <wp:positionH relativeFrom="column">
                        <wp:posOffset>231140</wp:posOffset>
                      </wp:positionH>
                      <wp:positionV relativeFrom="paragraph">
                        <wp:posOffset>113665</wp:posOffset>
                      </wp:positionV>
                      <wp:extent cx="274955" cy="210820"/>
                      <wp:effectExtent l="5715" t="6985" r="5715" b="11430"/>
                      <wp:wrapNone/>
                      <wp:docPr id="15" name="Text Box 100"/>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100" fillcolor="white" stroked="t" style="position:absolute;margin-left:18.2pt;margin-top:8.95pt;width:21.55pt;height:16.5pt" wp14:anchorId="51432DE4">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8"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report will contain a description of the use of tools to support the development process</w:t>
            </w:r>
          </w:p>
        </w:tc>
        <w:tc>
          <w:tcPr>
            <w:tcW w:w="1560"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8" wp14:anchorId="51432DE6">
                      <wp:simplePos x="0" y="0"/>
                      <wp:positionH relativeFrom="column">
                        <wp:posOffset>282575</wp:posOffset>
                      </wp:positionH>
                      <wp:positionV relativeFrom="paragraph">
                        <wp:posOffset>113665</wp:posOffset>
                      </wp:positionV>
                      <wp:extent cx="274955" cy="210820"/>
                      <wp:effectExtent l="10160" t="10160" r="10795" b="8255"/>
                      <wp:wrapNone/>
                      <wp:docPr id="17" name="Text Box 97"/>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97" fillcolor="white" stroked="t" style="position:absolute;margin-left:22.25pt;margin-top:8.95pt;width:21.55pt;height:16.5pt" wp14:anchorId="51432DE6">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9" wp14:anchorId="51432DE8">
                      <wp:simplePos x="0" y="0"/>
                      <wp:positionH relativeFrom="column">
                        <wp:posOffset>231140</wp:posOffset>
                      </wp:positionH>
                      <wp:positionV relativeFrom="paragraph">
                        <wp:posOffset>113665</wp:posOffset>
                      </wp:positionV>
                      <wp:extent cx="274955" cy="210820"/>
                      <wp:effectExtent l="5715" t="10160" r="5715" b="8255"/>
                      <wp:wrapNone/>
                      <wp:docPr id="19" name="Text Box 98"/>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98" fillcolor="white" stroked="t" style="position:absolute;margin-left:18.2pt;margin-top:8.95pt;width:21.55pt;height:16.5pt" wp14:anchorId="51432DE8">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8"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final report will contain a critical appraisal of the project, indicating the rationale for any design/implementation decisions, lessons learnt during the course of the project, and evaluation (with hindsight) of the project outcome and the process of its production (including a review of the plan and any deviations from it)</w:t>
            </w:r>
          </w:p>
        </w:tc>
        <w:tc>
          <w:tcPr>
            <w:tcW w:w="1560"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6" wp14:anchorId="51432DEA">
                      <wp:simplePos x="0" y="0"/>
                      <wp:positionH relativeFrom="column">
                        <wp:posOffset>282575</wp:posOffset>
                      </wp:positionH>
                      <wp:positionV relativeFrom="paragraph">
                        <wp:posOffset>113665</wp:posOffset>
                      </wp:positionV>
                      <wp:extent cx="274955" cy="210820"/>
                      <wp:effectExtent l="10160" t="13335" r="10795" b="5080"/>
                      <wp:wrapNone/>
                      <wp:docPr id="21" name="Text Box 93"/>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93" fillcolor="white" stroked="t" style="position:absolute;margin-left:22.25pt;margin-top:8.95pt;width:21.55pt;height:16.5pt" wp14:anchorId="51432DEA">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7" wp14:anchorId="51432DEC">
                      <wp:simplePos x="0" y="0"/>
                      <wp:positionH relativeFrom="column">
                        <wp:posOffset>231140</wp:posOffset>
                      </wp:positionH>
                      <wp:positionV relativeFrom="paragraph">
                        <wp:posOffset>113665</wp:posOffset>
                      </wp:positionV>
                      <wp:extent cx="274955" cy="210820"/>
                      <wp:effectExtent l="5715" t="13335" r="5715" b="5080"/>
                      <wp:wrapNone/>
                      <wp:docPr id="23" name="Text Box 94"/>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94" fillcolor="white" stroked="t" style="position:absolute;margin-left:18.2pt;margin-top:8.95pt;width:21.55pt;height:16.5pt" wp14:anchorId="51432DEC">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8" w:type="dxa"/>
            </w:tcMar>
          </w:tcPr>
          <w:p>
            <w:pPr>
              <w:pStyle w:val="Normal"/>
              <w:spacing w:lineRule="auto" w:line="240" w:before="0" w:after="0"/>
              <w:rPr>
                <w:rFonts w:ascii="Arial" w:hAnsi="Arial" w:eastAsia="Comic Sans MS" w:cs="Arial"/>
                <w:b/>
                <w:b/>
                <w:sz w:val="20"/>
              </w:rPr>
            </w:pPr>
            <w:r>
              <w:rPr>
                <w:rFonts w:eastAsia="Calibri" w:cs="DINNextLTPro-Light" w:ascii="DINNextLTPro-Light" w:hAnsi="DINNextLTPro-Light" w:eastAsiaTheme="minorHAnsi"/>
                <w:sz w:val="20"/>
                <w:szCs w:val="20"/>
                <w:lang w:eastAsia="en-US"/>
              </w:rPr>
              <w:t>The contract states that there will be a description of any research hypothesis</w:t>
            </w:r>
          </w:p>
        </w:tc>
        <w:tc>
          <w:tcPr>
            <w:tcW w:w="1560"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4" wp14:anchorId="51432DEE">
                      <wp:simplePos x="0" y="0"/>
                      <wp:positionH relativeFrom="column">
                        <wp:posOffset>282575</wp:posOffset>
                      </wp:positionH>
                      <wp:positionV relativeFrom="paragraph">
                        <wp:posOffset>113665</wp:posOffset>
                      </wp:positionV>
                      <wp:extent cx="274955" cy="210820"/>
                      <wp:effectExtent l="10160" t="6350" r="10795" b="12065"/>
                      <wp:wrapNone/>
                      <wp:docPr id="25" name="Text Box 91"/>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91" fillcolor="white" stroked="t" style="position:absolute;margin-left:22.25pt;margin-top:8.95pt;width:21.55pt;height:16.5pt" wp14:anchorId="51432DEE">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5" wp14:anchorId="51432DF0">
                      <wp:simplePos x="0" y="0"/>
                      <wp:positionH relativeFrom="column">
                        <wp:posOffset>231140</wp:posOffset>
                      </wp:positionH>
                      <wp:positionV relativeFrom="paragraph">
                        <wp:posOffset>113665</wp:posOffset>
                      </wp:positionV>
                      <wp:extent cx="274955" cy="210820"/>
                      <wp:effectExtent l="5715" t="6350" r="5715" b="12065"/>
                      <wp:wrapNone/>
                      <wp:docPr id="27" name="Text Box 92"/>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92" fillcolor="white" stroked="t" style="position:absolute;margin-left:18.2pt;margin-top:8.95pt;width:21.55pt;height:16.5pt" wp14:anchorId="51432DF0">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8" w:type="dxa"/>
            </w:tcMar>
          </w:tcPr>
          <w:p>
            <w:pPr>
              <w:pStyle w:val="Normal"/>
              <w:spacing w:lineRule="auto" w:line="240" w:before="0" w:after="0"/>
              <w:rPr>
                <w:rFonts w:ascii="Arial" w:hAnsi="Arial" w:eastAsia="Comic Sans MS" w:cs="Arial"/>
                <w:b/>
                <w:b/>
                <w:sz w:val="20"/>
              </w:rPr>
            </w:pPr>
            <w:r>
              <w:rPr>
                <w:rFonts w:eastAsia="Calibri" w:cs="DINNextLTPro-Light" w:ascii="DINNextLTPro-Light" w:hAnsi="DINNextLTPro-Light" w:eastAsiaTheme="minorHAnsi"/>
                <w:sz w:val="20"/>
                <w:szCs w:val="20"/>
                <w:lang w:eastAsia="en-US"/>
              </w:rPr>
              <w:t>The contract states that all research will be fully referenced</w:t>
            </w:r>
          </w:p>
        </w:tc>
        <w:tc>
          <w:tcPr>
            <w:tcW w:w="1560"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2" wp14:anchorId="51432DF2">
                      <wp:simplePos x="0" y="0"/>
                      <wp:positionH relativeFrom="column">
                        <wp:posOffset>282575</wp:posOffset>
                      </wp:positionH>
                      <wp:positionV relativeFrom="paragraph">
                        <wp:posOffset>113665</wp:posOffset>
                      </wp:positionV>
                      <wp:extent cx="274955" cy="210820"/>
                      <wp:effectExtent l="10160" t="9525" r="10795" b="8890"/>
                      <wp:wrapNone/>
                      <wp:docPr id="29" name="Text Box 89"/>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89" fillcolor="white" stroked="t" style="position:absolute;margin-left:22.25pt;margin-top:8.95pt;width:21.55pt;height:16.5pt" wp14:anchorId="51432DF2">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3" wp14:anchorId="51432DF4">
                      <wp:simplePos x="0" y="0"/>
                      <wp:positionH relativeFrom="column">
                        <wp:posOffset>231140</wp:posOffset>
                      </wp:positionH>
                      <wp:positionV relativeFrom="paragraph">
                        <wp:posOffset>113665</wp:posOffset>
                      </wp:positionV>
                      <wp:extent cx="274955" cy="210820"/>
                      <wp:effectExtent l="5715" t="9525" r="5715" b="8890"/>
                      <wp:wrapNone/>
                      <wp:docPr id="31" name="Text Box 90"/>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90" fillcolor="white" stroked="t" style="position:absolute;margin-left:18.2pt;margin-top:8.95pt;width:21.55pt;height:16.5pt" wp14:anchorId="51432DF4">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2460"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w:r>
          </w:p>
          <w:p>
            <w:pPr>
              <w:pStyle w:val="Normal"/>
              <w:spacing w:lineRule="auto" w:line="240" w:before="0" w:after="0"/>
              <w:rPr>
                <w:rFonts w:ascii="Arial" w:hAnsi="Arial" w:eastAsia="Comic Sans MS" w:cs="Arial"/>
                <w:b/>
                <w:b/>
                <w:sz w:val="20"/>
              </w:rPr>
            </w:pPr>
            <w:r>
              <w:rPr>
                <w:rFonts w:eastAsia="Comic Sans MS" w:cs="Arial" w:ascii="Arial" w:hAnsi="Arial"/>
                <w:b/>
                <w:sz w:val="20"/>
              </w:rPr>
              <w:t>Contract is suitable for BCS Accredited Project</w:t>
            </w:r>
          </w:p>
        </w:tc>
        <w:tc>
          <w:tcPr>
            <w:tcW w:w="1246"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8" wp14:anchorId="51432DF6">
                      <wp:simplePos x="0" y="0"/>
                      <wp:positionH relativeFrom="column">
                        <wp:posOffset>282575</wp:posOffset>
                      </wp:positionH>
                      <wp:positionV relativeFrom="paragraph">
                        <wp:posOffset>113665</wp:posOffset>
                      </wp:positionV>
                      <wp:extent cx="274955" cy="210820"/>
                      <wp:effectExtent l="6350" t="12700" r="5080" b="5715"/>
                      <wp:wrapNone/>
                      <wp:docPr id="33" name="Text Box 107"/>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107" fillcolor="white" stroked="t" style="position:absolute;margin-left:22.25pt;margin-top:8.95pt;width:21.55pt;height:16.5pt" wp14:anchorId="51432DF6">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104"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9" wp14:anchorId="51432DF8">
                      <wp:simplePos x="0" y="0"/>
                      <wp:positionH relativeFrom="column">
                        <wp:posOffset>231140</wp:posOffset>
                      </wp:positionH>
                      <wp:positionV relativeFrom="paragraph">
                        <wp:posOffset>113665</wp:posOffset>
                      </wp:positionV>
                      <wp:extent cx="274955" cy="210820"/>
                      <wp:effectExtent l="12700" t="12700" r="8255" b="5715"/>
                      <wp:wrapNone/>
                      <wp:docPr id="35" name="Text Box 108"/>
                      <a:graphic xmlns:a="http://schemas.openxmlformats.org/drawingml/2006/main">
                        <a:graphicData uri="http://schemas.microsoft.com/office/word/2010/wordprocessingShape">
                          <wps:wsp>
                            <wps:cNvSpPr/>
                            <wps:spPr>
                              <a:xfrm>
                                <a:off x="0" y="0"/>
                                <a:ext cx="274320" cy="21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Text Box 108" fillcolor="white" stroked="t" style="position:absolute;margin-left:18.2pt;margin-top:8.95pt;width:21.55pt;height:16.5pt" wp14:anchorId="51432DF8">
                      <w10:wrap type="none"/>
                      <v:fill o:detectmouseclick="t" type="solid" color2="black"/>
                      <v:stroke color="black" weight="9360" joinstyle="miter" endcap="flat"/>
                      <v:textbox>
                        <w:txbxContent>
                          <w:p>
                            <w:pPr>
                              <w:pStyle w:val="FrameContents"/>
                              <w:rPr>
                                <w:color w:val="auto"/>
                              </w:rPr>
                            </w:pPr>
                            <w:r>
                              <w:rPr>
                                <w:color w:val="auto"/>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c>
          <w:tcPr>
            <w:tcW w:w="1960" w:type="dxa"/>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w:r>
          </w:p>
          <w:p>
            <w:pPr>
              <w:pStyle w:val="Normal"/>
              <w:spacing w:lineRule="auto" w:line="240" w:before="0" w:after="0"/>
              <w:rPr>
                <w:rFonts w:ascii="Arial" w:hAnsi="Arial" w:eastAsia="Comic Sans MS" w:cs="Arial"/>
                <w:b/>
                <w:b/>
                <w:sz w:val="20"/>
              </w:rPr>
            </w:pPr>
            <w:r>
              <w:rPr>
                <w:rFonts w:eastAsia="Comic Sans MS" w:cs="Arial" w:ascii="Arial" w:hAnsi="Arial"/>
                <w:b/>
                <w:sz w:val="20"/>
              </w:rPr>
              <w:t xml:space="preserve">Supervisor </w:t>
            </w:r>
          </w:p>
          <w:p>
            <w:pPr>
              <w:pStyle w:val="Normal"/>
              <w:spacing w:lineRule="auto" w:line="240" w:before="0" w:after="0"/>
              <w:rPr>
                <w:rFonts w:ascii="Arial" w:hAnsi="Arial" w:eastAsia="Comic Sans MS" w:cs="Arial"/>
                <w:b/>
                <w:b/>
                <w:sz w:val="20"/>
              </w:rPr>
            </w:pPr>
            <w:r>
              <w:rPr>
                <w:rFonts w:eastAsia="Comic Sans MS" w:cs="Arial" w:ascii="Arial" w:hAnsi="Arial"/>
                <w:b/>
                <w:sz w:val="20"/>
              </w:rPr>
              <w:t>Signature</w:t>
            </w:r>
          </w:p>
          <w:p>
            <w:pPr>
              <w:pStyle w:val="Normal"/>
              <w:spacing w:lineRule="auto" w:line="240" w:before="0" w:after="0"/>
              <w:rPr>
                <w:rFonts w:ascii="Arial" w:hAnsi="Arial" w:eastAsia="Comic Sans MS" w:cs="Arial"/>
                <w:b/>
                <w:b/>
                <w:sz w:val="20"/>
              </w:rPr>
            </w:pPr>
            <w:r>
              <w:rPr>
                <w:rFonts w:eastAsia="Comic Sans MS" w:cs="Arial" w:ascii="Arial" w:hAnsi="Arial"/>
                <w:b/>
                <w:sz w:val="20"/>
              </w:rPr>
            </w:r>
          </w:p>
        </w:tc>
        <w:tc>
          <w:tcPr>
            <w:tcW w:w="3119" w:type="dxa"/>
            <w:gridSpan w:val="2"/>
            <w:tcBorders/>
            <w:shd w:fill="auto" w:val="clear"/>
            <w:tcMar>
              <w:left w:w="10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w:r>
          </w:p>
        </w:tc>
      </w:tr>
    </w:tbl>
    <w:p>
      <w:pPr>
        <w:pStyle w:val="Normal"/>
        <w:spacing w:lineRule="auto" w:line="240" w:before="0" w:after="0"/>
        <w:rPr>
          <w:rFonts w:ascii="Arial" w:hAnsi="Arial" w:eastAsia="Comic Sans MS" w:cs="Arial"/>
          <w:b/>
          <w:b/>
          <w:sz w:val="20"/>
        </w:rPr>
      </w:pPr>
      <w:r>
        <w:rPr>
          <w:rFonts w:eastAsia="Comic Sans MS" w:cs="Arial" w:ascii="Arial" w:hAnsi="Arial"/>
          <w:b/>
          <w:sz w:val="20"/>
        </w:rPr>
      </w:r>
    </w:p>
    <w:p>
      <w:pPr>
        <w:pStyle w:val="Normal"/>
        <w:spacing w:lineRule="auto" w:line="240" w:before="0" w:after="0"/>
        <w:rPr>
          <w:rFonts w:ascii="Arial" w:hAnsi="Arial" w:eastAsia="Comic Sans MS" w:cs="Arial"/>
          <w:b/>
          <w:b/>
          <w:sz w:val="24"/>
        </w:rPr>
      </w:pPr>
      <w:r>
        <w:rPr>
          <w:rFonts w:eastAsia="Comic Sans MS" w:cs="Arial" w:ascii="Arial" w:hAnsi="Arial"/>
          <w:b/>
          <w:sz w:val="24"/>
        </w:rPr>
      </w:r>
    </w:p>
    <w:p>
      <w:pPr>
        <w:pStyle w:val="Normal"/>
        <w:rPr>
          <w:rFonts w:ascii="Arial" w:hAnsi="Arial" w:eastAsia="Times New Roman" w:cs="Arial"/>
          <w:b/>
          <w:b/>
        </w:rPr>
      </w:pPr>
      <w:r>
        <w:rPr>
          <w:rFonts w:eastAsia="Times New Roman" w:cs="Arial" w:ascii="Arial" w:hAnsi="Arial"/>
          <w:b/>
        </w:rPr>
      </w:r>
      <w:r>
        <w:br w:type="page"/>
      </w:r>
    </w:p>
    <w:p>
      <w:pPr>
        <w:pStyle w:val="Normal"/>
        <w:spacing w:lineRule="auto" w:line="240" w:before="0" w:after="0"/>
        <w:rPr>
          <w:rFonts w:ascii="Arial" w:hAnsi="Arial" w:eastAsia="Times New Roman" w:cs="Arial"/>
          <w:b/>
          <w:b/>
        </w:rPr>
      </w:pPr>
      <w:r>
        <w:rPr>
          <w:rFonts w:eastAsia="Times New Roman" w:cs="Arial" w:ascii="Arial" w:hAnsi="Arial"/>
          <w:b/>
        </w:rPr>
        <w:t xml:space="preserve">Introduction </w:t>
      </w:r>
    </w:p>
    <w:p>
      <w:pPr>
        <w:pStyle w:val="Normal"/>
        <w:spacing w:lineRule="auto" w:line="240" w:before="0" w:after="0"/>
        <w:rPr>
          <w:rFonts w:ascii="Arial" w:hAnsi="Arial" w:eastAsia="Comic Sans MS" w:cs="Arial"/>
          <w:sz w:val="20"/>
        </w:rPr>
      </w:pPr>
      <w:r>
        <w:rPr/>
      </w:r>
    </w:p>
    <w:p>
      <w:pPr>
        <w:pStyle w:val="Normal"/>
        <w:spacing w:lineRule="auto" w:line="240" w:before="0" w:after="0"/>
        <w:rPr/>
      </w:pPr>
      <w:r>
        <w:rPr>
          <w:rFonts w:eastAsia="Comic Sans MS" w:cs="Arial" w:ascii="Arial" w:hAnsi="Arial"/>
          <w:sz w:val="20"/>
        </w:rPr>
        <w:tab/>
      </w:r>
      <w:r>
        <w:rPr>
          <w:rFonts w:eastAsia="Comic Sans MS" w:cs="Arial" w:ascii="Arial" w:hAnsi="Arial"/>
          <w:sz w:val="20"/>
        </w:rPr>
        <w:t>The aim of the project is to develop a tool/plugin for the procedural content generation of levels within mobile games using evolutionary algorithms.</w:t>
      </w:r>
    </w:p>
    <w:p>
      <w:pPr>
        <w:pStyle w:val="Normal"/>
        <w:spacing w:lineRule="auto" w:line="240" w:before="0" w:after="0"/>
        <w:rPr>
          <w:rFonts w:ascii="Arial" w:hAnsi="Arial" w:eastAsia="Comic Sans MS" w:cs="Arial"/>
          <w:sz w:val="20"/>
        </w:rPr>
      </w:pPr>
      <w:r>
        <w:rPr>
          <w:rFonts w:eastAsia="Comic Sans MS" w:cs="Arial" w:ascii="Arial" w:hAnsi="Arial"/>
          <w:sz w:val="20"/>
        </w:rPr>
        <w:tab/>
      </w:r>
    </w:p>
    <w:p>
      <w:pPr>
        <w:pStyle w:val="Normal"/>
        <w:spacing w:lineRule="auto" w:line="240" w:before="0" w:after="0"/>
        <w:rPr/>
      </w:pPr>
      <w:r>
        <w:rPr>
          <w:rFonts w:eastAsia="Times New Roman" w:cs="Arial" w:ascii="Arial" w:hAnsi="Arial"/>
          <w:b/>
        </w:rPr>
        <w:t>Project Background</w:t>
      </w:r>
    </w:p>
    <w:p>
      <w:pPr>
        <w:pStyle w:val="Normal"/>
        <w:spacing w:lineRule="auto" w:line="240" w:before="0" w:after="0"/>
        <w:rPr>
          <w:rFonts w:ascii="Arial" w:hAnsi="Arial" w:eastAsia="Comic Sans MS" w:cs="Arial"/>
          <w:b/>
          <w:b/>
          <w:sz w:val="20"/>
        </w:rPr>
      </w:pPr>
      <w:r>
        <w:rPr/>
      </w:r>
    </w:p>
    <w:p>
      <w:pPr>
        <w:pStyle w:val="Normal"/>
        <w:spacing w:lineRule="auto" w:line="240" w:before="0" w:after="0"/>
        <w:ind w:left="720" w:hanging="0"/>
        <w:rPr/>
      </w:pPr>
      <w:r>
        <w:rPr>
          <w:rFonts w:eastAsia="Comic Sans MS" w:cs="Arial" w:ascii="Arial" w:hAnsi="Arial"/>
          <w:sz w:val="20"/>
        </w:rPr>
        <w:t>The cost to develop video games has drastically risen over the past few years due to the increasing demands from gamers for more expansive and detailed games. It is clear that hand crafting all aspects of a game is not a sustainable model and alternative development practices must be explored. Procedural content generation (PCG) is a promising solution to this issue and has already seen great success in several games. PCG can be used as both a development tool that produces the bulk of the work while a developer adds the final touches or as the basis of the entire game. While PCG is most commonly used for the generation of the game world (level/environment) it can be applied to almost all forms of game 'content' such as textures, agents, items and even the narrative.</w:t>
      </w:r>
    </w:p>
    <w:p>
      <w:pPr>
        <w:pStyle w:val="Normal"/>
        <w:spacing w:lineRule="auto" w:line="240" w:before="0" w:after="0"/>
        <w:rPr>
          <w:rFonts w:ascii="Arial" w:hAnsi="Arial" w:eastAsia="Comic Sans MS" w:cs="Arial"/>
          <w:sz w:val="24"/>
        </w:rPr>
      </w:pPr>
      <w:r>
        <w:rPr>
          <w:rFonts w:eastAsia="Comic Sans MS" w:cs="Arial" w:ascii="Arial" w:hAnsi="Arial"/>
          <w:sz w:val="24"/>
        </w:rPr>
      </w:r>
    </w:p>
    <w:p>
      <w:pPr>
        <w:pStyle w:val="Normal"/>
        <w:spacing w:lineRule="auto" w:line="240" w:before="0" w:after="0"/>
        <w:rPr>
          <w:rFonts w:ascii="Arial" w:hAnsi="Arial" w:eastAsia="Times New Roman" w:cs="Arial"/>
          <w:b/>
          <w:b/>
        </w:rPr>
      </w:pPr>
      <w:r>
        <w:rPr>
          <w:rFonts w:eastAsia="Times New Roman" w:cs="Arial" w:ascii="Arial" w:hAnsi="Arial"/>
          <w:b/>
        </w:rPr>
        <w:t>Aim/Objectives/Deliverables</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t xml:space="preserve">This is the heart of the Contract, and will require discussion with your supervisor and possibly several iterations to get it right.  It is against the objectives and proposed deliverables that the final product will be assessed.  So it is important to ensure that all aspects of the assessment criteria (see Blackboard) are included in the list of objectives/deliverables.   </w:t>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r>
    </w:p>
    <w:p>
      <w:pPr>
        <w:pStyle w:val="Normal"/>
        <w:spacing w:lineRule="auto" w:line="240" w:before="0" w:after="0"/>
        <w:ind w:left="720" w:hanging="0"/>
        <w:rPr/>
      </w:pPr>
      <w:r>
        <w:rPr>
          <w:rFonts w:eastAsia="Comic Sans MS" w:cs="Arial" w:ascii="Arial" w:hAnsi="Arial"/>
          <w:b/>
          <w:sz w:val="20"/>
        </w:rPr>
        <w:t>Aims</w:t>
      </w:r>
      <w:r>
        <w:rPr>
          <w:rFonts w:eastAsia="Comic Sans MS" w:cs="Arial" w:ascii="Arial" w:hAnsi="Arial"/>
          <w:sz w:val="20"/>
        </w:rPr>
        <w:t xml:space="preserve">:  </w:t>
      </w:r>
      <w:r>
        <w:rPr>
          <w:rFonts w:eastAsia="Comic Sans MS" w:cs="Arial" w:ascii="Arial" w:hAnsi="Arial"/>
          <w:sz w:val="20"/>
        </w:rPr>
        <w:t>Develop a procedural content generation system to generate levels within mobile games.</w:t>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r>
    </w:p>
    <w:p>
      <w:pPr>
        <w:pStyle w:val="Normal"/>
        <w:spacing w:lineRule="auto" w:line="240" w:before="0" w:after="0"/>
        <w:ind w:left="720" w:hanging="0"/>
        <w:rPr>
          <w:rFonts w:ascii="Arial" w:hAnsi="Arial" w:eastAsia="Comic Sans MS" w:cs="Arial"/>
          <w:sz w:val="20"/>
        </w:rPr>
      </w:pPr>
      <w:r>
        <w:rPr>
          <w:rFonts w:eastAsia="Comic Sans MS" w:cs="Arial" w:ascii="Arial" w:hAnsi="Arial"/>
          <w:b/>
          <w:sz w:val="20"/>
        </w:rPr>
        <w:t>Objectives</w:t>
      </w:r>
      <w:r>
        <w:rPr>
          <w:rFonts w:eastAsia="Comic Sans MS" w:cs="Arial" w:ascii="Arial" w:hAnsi="Arial"/>
          <w:sz w:val="20"/>
        </w:rPr>
        <w:t>:  a list of specific, measurable objectives, each of which is likely to result in a deliverable.  They specify all the work tasks to be undertaken to meet the stated aim.  They will vary from project to project, as every project is different, but some examples are provided below.</w:t>
      </w:r>
    </w:p>
    <w:p>
      <w:pPr>
        <w:pStyle w:val="Normal"/>
        <w:spacing w:lineRule="auto" w:line="240" w:before="0" w:after="0"/>
        <w:ind w:left="720" w:hanging="0"/>
        <w:rPr>
          <w:rFonts w:ascii="Arial" w:hAnsi="Arial" w:eastAsia="Comic Sans MS" w:cs="Arial"/>
          <w:sz w:val="20"/>
        </w:rPr>
      </w:pPr>
      <w:r>
        <w:rPr/>
      </w:r>
    </w:p>
    <w:p>
      <w:pPr>
        <w:pStyle w:val="Normal"/>
        <w:spacing w:lineRule="auto" w:line="240" w:before="0" w:after="0"/>
        <w:ind w:left="1080" w:hanging="0"/>
        <w:rPr>
          <w:rFonts w:ascii="Arial" w:hAnsi="Arial" w:eastAsia="Comic Sans MS" w:cs="Arial"/>
          <w:sz w:val="20"/>
        </w:rPr>
      </w:pPr>
      <w:r>
        <w:rPr/>
      </w:r>
    </w:p>
    <w:p>
      <w:pPr>
        <w:pStyle w:val="Normal"/>
        <w:numPr>
          <w:ilvl w:val="0"/>
          <w:numId w:val="3"/>
        </w:numPr>
        <w:spacing w:lineRule="auto" w:line="240" w:before="0" w:after="0"/>
        <w:rPr/>
      </w:pPr>
      <w:r>
        <w:rPr>
          <w:rFonts w:eastAsia="Comic Sans MS" w:cs="Arial" w:ascii="Arial" w:hAnsi="Arial"/>
          <w:sz w:val="20"/>
        </w:rPr>
        <w:t>To investigate current evolutionary based content generation techniques and create a suitable design.</w:t>
      </w:r>
    </w:p>
    <w:p>
      <w:pPr>
        <w:pStyle w:val="Normal"/>
        <w:numPr>
          <w:ilvl w:val="0"/>
          <w:numId w:val="3"/>
        </w:numPr>
        <w:spacing w:lineRule="auto" w:line="240" w:before="0" w:after="0"/>
        <w:rPr/>
      </w:pPr>
      <w:r>
        <w:rPr>
          <w:rFonts w:eastAsia="Comic Sans MS" w:cs="Arial" w:ascii="Arial" w:hAnsi="Arial"/>
          <w:sz w:val="20"/>
        </w:rPr>
        <w:t>To review and report on current procedural content generation techniques and their uses within the industry.</w:t>
      </w:r>
    </w:p>
    <w:p>
      <w:pPr>
        <w:pStyle w:val="Normal"/>
        <w:numPr>
          <w:ilvl w:val="0"/>
          <w:numId w:val="3"/>
        </w:numPr>
        <w:spacing w:lineRule="auto" w:line="240" w:before="0" w:after="0"/>
        <w:rPr/>
      </w:pPr>
      <w:r>
        <w:rPr>
          <w:rFonts w:eastAsia="Comic Sans MS" w:cs="Arial" w:ascii="Arial" w:hAnsi="Arial"/>
          <w:sz w:val="20"/>
        </w:rPr>
        <w:t>To investigate the system requirement and produce a requirements specification.</w:t>
      </w:r>
    </w:p>
    <w:p>
      <w:pPr>
        <w:pStyle w:val="Normal"/>
        <w:numPr>
          <w:ilvl w:val="0"/>
          <w:numId w:val="3"/>
        </w:numPr>
        <w:spacing w:lineRule="auto" w:line="240" w:before="0" w:after="0"/>
        <w:rPr/>
      </w:pPr>
      <w:r>
        <w:rPr>
          <w:rFonts w:eastAsia="Comic Sans MS" w:cs="Arial" w:ascii="Arial" w:hAnsi="Arial"/>
          <w:sz w:val="20"/>
        </w:rPr>
        <w:t>To develop a procedural content generation tool for the creation of game levels.</w:t>
      </w:r>
    </w:p>
    <w:p>
      <w:pPr>
        <w:pStyle w:val="Normal"/>
        <w:numPr>
          <w:ilvl w:val="0"/>
          <w:numId w:val="3"/>
        </w:numPr>
        <w:spacing w:lineRule="auto" w:line="240" w:before="0" w:after="0"/>
        <w:rPr/>
      </w:pPr>
      <w:r>
        <w:rPr>
          <w:rFonts w:eastAsia="Comic Sans MS" w:cs="Arial" w:ascii="Arial" w:hAnsi="Arial"/>
          <w:sz w:val="20"/>
        </w:rPr>
        <w:t>To develop a simple game demonstrating the procedural content tool</w:t>
      </w:r>
    </w:p>
    <w:p>
      <w:pPr>
        <w:pStyle w:val="Normal"/>
        <w:numPr>
          <w:ilvl w:val="0"/>
          <w:numId w:val="3"/>
        </w:numPr>
        <w:spacing w:lineRule="auto" w:line="240" w:before="0" w:after="0"/>
        <w:rPr/>
      </w:pPr>
      <w:r>
        <w:rPr>
          <w:rFonts w:eastAsia="Comic Sans MS" w:cs="Arial" w:ascii="Arial" w:hAnsi="Arial"/>
          <w:sz w:val="20"/>
        </w:rPr>
        <w:t>To design and execute a suitable test plan</w:t>
      </w:r>
    </w:p>
    <w:p>
      <w:pPr>
        <w:pStyle w:val="Normal"/>
        <w:spacing w:lineRule="auto" w:line="240" w:before="0" w:after="0"/>
        <w:ind w:left="720" w:hanging="0"/>
        <w:rPr>
          <w:rFonts w:ascii="Arial" w:hAnsi="Arial" w:eastAsia="Comic Sans MS" w:cs="Arial"/>
          <w:i/>
          <w:i/>
          <w:sz w:val="20"/>
        </w:rPr>
      </w:pPr>
      <w:r>
        <w:rPr>
          <w:rFonts w:eastAsia="Comic Sans MS" w:cs="Arial" w:ascii="Arial" w:hAnsi="Arial"/>
          <w:i/>
          <w:sz w:val="20"/>
        </w:rPr>
      </w:r>
    </w:p>
    <w:p>
      <w:pPr>
        <w:pStyle w:val="Normal"/>
        <w:spacing w:lineRule="auto" w:line="240" w:before="0" w:after="0"/>
        <w:ind w:left="720" w:hanging="0"/>
        <w:rPr>
          <w:rFonts w:ascii="Arial" w:hAnsi="Arial" w:eastAsia="Comic Sans MS" w:cs="Arial"/>
          <w:b/>
          <w:b/>
          <w:i/>
          <w:i/>
          <w:sz w:val="20"/>
        </w:rPr>
      </w:pPr>
      <w:r>
        <w:rPr>
          <w:rFonts w:eastAsia="Comic Sans MS" w:cs="Arial" w:ascii="Arial" w:hAnsi="Arial"/>
          <w:b/>
          <w:i/>
          <w:sz w:val="20"/>
        </w:rPr>
      </w:r>
    </w:p>
    <w:p>
      <w:pPr>
        <w:pStyle w:val="Normal"/>
        <w:spacing w:lineRule="auto" w:line="240" w:before="0" w:after="0"/>
        <w:ind w:left="720" w:hanging="0"/>
        <w:rPr>
          <w:rFonts w:ascii="Arial" w:hAnsi="Arial" w:eastAsia="Comic Sans MS" w:cs="Arial"/>
          <w:b/>
          <w:b/>
          <w:sz w:val="20"/>
        </w:rPr>
      </w:pPr>
      <w:r>
        <w:rPr>
          <w:rFonts w:eastAsia="Comic Sans MS" w:cs="Arial" w:ascii="Arial" w:hAnsi="Arial"/>
          <w:b/>
          <w:sz w:val="20"/>
        </w:rPr>
        <w:t>Deliverables:</w:t>
      </w:r>
    </w:p>
    <w:p>
      <w:pPr>
        <w:pStyle w:val="Normal"/>
        <w:spacing w:lineRule="auto" w:line="240" w:before="0" w:after="0"/>
        <w:ind w:left="1080" w:firstLine="720"/>
        <w:rPr/>
      </w:pPr>
      <w:r>
        <w:rPr>
          <w:rFonts w:eastAsia="Comic Sans MS" w:cs="Arial" w:ascii="Arial" w:hAnsi="Arial"/>
          <w:b/>
          <w:sz w:val="20"/>
        </w:rPr>
        <w:t xml:space="preserve"> </w:t>
      </w:r>
      <w:r>
        <w:rPr>
          <w:rFonts w:eastAsia="Comic Sans MS" w:cs="Arial" w:ascii="Arial" w:hAnsi="Arial"/>
          <w:sz w:val="20"/>
        </w:rPr>
        <w:t>(First delivery)</w:t>
      </w:r>
    </w:p>
    <w:p>
      <w:pPr>
        <w:pStyle w:val="ListParagraph"/>
        <w:numPr>
          <w:ilvl w:val="0"/>
          <w:numId w:val="1"/>
        </w:numPr>
        <w:spacing w:lineRule="auto" w:line="240" w:before="0" w:after="0"/>
        <w:contextualSpacing/>
        <w:rPr>
          <w:rFonts w:ascii="Arial" w:hAnsi="Arial" w:eastAsia="Comic Sans MS" w:cs="Arial"/>
          <w:sz w:val="20"/>
        </w:rPr>
      </w:pPr>
      <w:r>
        <w:rPr>
          <w:rFonts w:eastAsia="Comic Sans MS" w:cs="Arial" w:ascii="Arial" w:hAnsi="Arial"/>
          <w:sz w:val="20"/>
        </w:rPr>
        <w:t>Project contract</w:t>
      </w:r>
    </w:p>
    <w:p>
      <w:pPr>
        <w:pStyle w:val="ListParagraph"/>
        <w:numPr>
          <w:ilvl w:val="0"/>
          <w:numId w:val="1"/>
        </w:numPr>
        <w:spacing w:lineRule="auto" w:line="240" w:before="0" w:after="0"/>
        <w:contextualSpacing/>
        <w:rPr>
          <w:rFonts w:ascii="Arial" w:hAnsi="Arial" w:eastAsia="Comic Sans MS" w:cs="Arial"/>
          <w:sz w:val="20"/>
        </w:rPr>
      </w:pPr>
      <w:r>
        <w:rPr>
          <w:rFonts w:eastAsia="Comic Sans MS" w:cs="Arial" w:ascii="Arial" w:hAnsi="Arial"/>
          <w:sz w:val="20"/>
        </w:rPr>
        <w:t>Ethics form</w:t>
      </w:r>
    </w:p>
    <w:p>
      <w:pPr>
        <w:pStyle w:val="ListParagraph"/>
        <w:numPr>
          <w:ilvl w:val="0"/>
          <w:numId w:val="1"/>
        </w:numPr>
        <w:spacing w:lineRule="auto" w:line="240" w:before="0" w:after="0"/>
        <w:contextualSpacing/>
        <w:rPr/>
      </w:pPr>
      <w:r>
        <w:rPr>
          <w:rFonts w:eastAsia="Comic Sans MS" w:cs="Arial" w:ascii="Arial" w:hAnsi="Arial"/>
          <w:sz w:val="20"/>
        </w:rPr>
        <w:t xml:space="preserve">Project Plan </w:t>
      </w:r>
    </w:p>
    <w:p>
      <w:pPr>
        <w:pStyle w:val="ListParagraph"/>
        <w:numPr>
          <w:ilvl w:val="0"/>
          <w:numId w:val="1"/>
        </w:numPr>
        <w:spacing w:lineRule="auto" w:line="240" w:before="0" w:after="0"/>
        <w:contextualSpacing/>
        <w:rPr/>
      </w:pPr>
      <w:r>
        <w:rPr>
          <w:rFonts w:eastAsia="Comic Sans MS" w:cs="Arial" w:ascii="Arial" w:hAnsi="Arial"/>
          <w:sz w:val="20"/>
        </w:rPr>
        <w:t>Literature review</w:t>
      </w:r>
    </w:p>
    <w:p>
      <w:pPr>
        <w:pStyle w:val="ListParagraph"/>
        <w:numPr>
          <w:ilvl w:val="0"/>
          <w:numId w:val="1"/>
        </w:numPr>
        <w:spacing w:lineRule="auto" w:line="240" w:before="0" w:after="0"/>
        <w:contextualSpacing/>
        <w:rPr/>
      </w:pPr>
      <w:r>
        <w:rPr>
          <w:rFonts w:eastAsia="Comic Sans MS" w:cs="Arial" w:ascii="Arial" w:hAnsi="Arial"/>
          <w:sz w:val="20"/>
        </w:rPr>
        <w:t>System</w:t>
      </w:r>
      <w:r>
        <w:rPr>
          <w:rFonts w:eastAsia="Comic Sans MS" w:cs="Arial" w:ascii="Arial" w:hAnsi="Arial"/>
          <w:sz w:val="20"/>
        </w:rPr>
        <w:t xml:space="preserve"> requirements specification</w:t>
      </w:r>
    </w:p>
    <w:p>
      <w:pPr>
        <w:pStyle w:val="ListParagraph"/>
        <w:numPr>
          <w:ilvl w:val="0"/>
          <w:numId w:val="1"/>
        </w:numPr>
        <w:spacing w:lineRule="auto" w:line="240" w:before="0" w:after="0"/>
        <w:contextualSpacing/>
        <w:rPr>
          <w:rFonts w:ascii="Arial" w:hAnsi="Arial" w:eastAsia="Comic Sans MS" w:cs="Arial"/>
          <w:sz w:val="20"/>
        </w:rPr>
      </w:pPr>
      <w:r>
        <w:rPr>
          <w:rFonts w:eastAsia="Comic Sans MS" w:cs="Arial" w:ascii="Arial" w:hAnsi="Arial"/>
          <w:sz w:val="20"/>
        </w:rPr>
        <w:t>Design Documentation</w:t>
      </w:r>
    </w:p>
    <w:p>
      <w:pPr>
        <w:pStyle w:val="ListParagraph"/>
        <w:numPr>
          <w:ilvl w:val="0"/>
          <w:numId w:val="1"/>
        </w:numPr>
        <w:spacing w:lineRule="auto" w:line="240" w:before="0" w:after="0"/>
        <w:contextualSpacing/>
        <w:rPr>
          <w:rFonts w:ascii="Arial" w:hAnsi="Arial" w:eastAsia="Comic Sans MS" w:cs="Arial"/>
          <w:sz w:val="20"/>
        </w:rPr>
      </w:pPr>
      <w:r>
        <w:rPr>
          <w:rFonts w:eastAsia="Comic Sans MS" w:cs="Arial" w:ascii="Arial" w:hAnsi="Arial"/>
          <w:sz w:val="20"/>
        </w:rPr>
        <w:t>Test Plan</w:t>
      </w:r>
    </w:p>
    <w:p>
      <w:pPr>
        <w:pStyle w:val="ListParagraph"/>
        <w:numPr>
          <w:ilvl w:val="0"/>
          <w:numId w:val="1"/>
        </w:numPr>
        <w:spacing w:lineRule="auto" w:line="240" w:before="0" w:after="0"/>
        <w:contextualSpacing/>
        <w:rPr/>
      </w:pPr>
      <w:r>
        <w:rPr>
          <w:rFonts w:eastAsia="Comic Sans MS" w:cs="Arial" w:ascii="Arial" w:hAnsi="Arial"/>
          <w:sz w:val="20"/>
        </w:rPr>
        <w:t>Prototype</w:t>
      </w:r>
    </w:p>
    <w:p>
      <w:pPr>
        <w:pStyle w:val="ListParagraph"/>
        <w:spacing w:lineRule="auto" w:line="240" w:before="0" w:after="0"/>
        <w:ind w:left="2160" w:hanging="0"/>
        <w:contextualSpacing/>
        <w:rPr>
          <w:rFonts w:ascii="Arial" w:hAnsi="Arial" w:eastAsia="Comic Sans MS" w:cs="Arial"/>
          <w:sz w:val="20"/>
        </w:rPr>
      </w:pPr>
      <w:r>
        <w:rPr>
          <w:rFonts w:eastAsia="Comic Sans MS" w:cs="Arial" w:ascii="Arial" w:hAnsi="Arial"/>
          <w:sz w:val="20"/>
        </w:rPr>
      </w:r>
    </w:p>
    <w:p>
      <w:pPr>
        <w:pStyle w:val="Normal"/>
        <w:spacing w:lineRule="auto" w:line="240" w:before="0" w:after="0"/>
        <w:ind w:left="1800" w:hanging="0"/>
        <w:rPr/>
      </w:pPr>
      <w:r>
        <w:rPr>
          <w:rFonts w:eastAsia="Comic Sans MS" w:cs="Arial" w:ascii="Arial" w:hAnsi="Arial"/>
          <w:sz w:val="20"/>
        </w:rPr>
        <w:t>(Final delivery)</w:t>
      </w:r>
    </w:p>
    <w:p>
      <w:pPr>
        <w:pStyle w:val="ListParagraph"/>
        <w:numPr>
          <w:ilvl w:val="0"/>
          <w:numId w:val="2"/>
        </w:numPr>
        <w:spacing w:lineRule="auto" w:line="240" w:before="0" w:after="0"/>
        <w:contextualSpacing/>
        <w:rPr/>
      </w:pPr>
      <w:r>
        <w:rPr>
          <w:rFonts w:eastAsia="Comic Sans MS" w:cs="Arial" w:ascii="Arial" w:hAnsi="Arial"/>
          <w:sz w:val="20"/>
        </w:rPr>
        <w:t>Final report (including critical evaluation, conclusions and recommendations)</w:t>
      </w:r>
    </w:p>
    <w:p>
      <w:pPr>
        <w:pStyle w:val="ListParagraph"/>
        <w:numPr>
          <w:ilvl w:val="0"/>
          <w:numId w:val="2"/>
        </w:numPr>
        <w:spacing w:lineRule="auto" w:line="240" w:before="0" w:after="0"/>
        <w:contextualSpacing/>
        <w:rPr/>
      </w:pPr>
      <w:r>
        <w:rPr>
          <w:rFonts w:eastAsia="Comic Sans MS" w:cs="Arial" w:ascii="Arial" w:hAnsi="Arial"/>
          <w:sz w:val="20"/>
        </w:rPr>
        <w:t xml:space="preserve">Appendices </w:t>
      </w:r>
    </w:p>
    <w:p>
      <w:pPr>
        <w:pStyle w:val="ListParagraph"/>
        <w:numPr>
          <w:ilvl w:val="1"/>
          <w:numId w:val="2"/>
        </w:numPr>
        <w:spacing w:lineRule="auto" w:line="240" w:before="0" w:after="0"/>
        <w:contextualSpacing/>
        <w:rPr/>
      </w:pPr>
      <w:r>
        <w:rPr>
          <w:rFonts w:eastAsia="Comic Sans MS" w:cs="Arial" w:ascii="Arial" w:hAnsi="Arial"/>
          <w:sz w:val="20"/>
        </w:rPr>
        <w:t>fully cited research</w:t>
      </w:r>
    </w:p>
    <w:p>
      <w:pPr>
        <w:pStyle w:val="ListParagraph"/>
        <w:numPr>
          <w:ilvl w:val="1"/>
          <w:numId w:val="2"/>
        </w:numPr>
        <w:spacing w:lineRule="auto" w:line="240" w:before="0" w:after="0"/>
        <w:contextualSpacing/>
        <w:rPr/>
      </w:pPr>
      <w:r>
        <w:rPr>
          <w:rFonts w:eastAsia="Comic Sans MS" w:cs="Arial" w:ascii="Arial" w:hAnsi="Arial"/>
          <w:sz w:val="20"/>
        </w:rPr>
        <w:t xml:space="preserve">any </w:t>
      </w:r>
      <w:r>
        <w:rPr>
          <w:rFonts w:eastAsia="Comic Sans MS" w:cs="Arial" w:ascii="Arial" w:hAnsi="Arial"/>
          <w:sz w:val="20"/>
        </w:rPr>
        <w:t>further design documentation</w:t>
      </w:r>
    </w:p>
    <w:p>
      <w:pPr>
        <w:pStyle w:val="ListParagraph"/>
        <w:numPr>
          <w:ilvl w:val="1"/>
          <w:numId w:val="2"/>
        </w:numPr>
        <w:spacing w:lineRule="auto" w:line="240" w:before="0" w:after="0"/>
        <w:contextualSpacing/>
        <w:rPr/>
      </w:pPr>
      <w:r>
        <w:rPr>
          <w:rFonts w:eastAsia="Comic Sans MS" w:cs="Arial" w:ascii="Arial" w:hAnsi="Arial"/>
          <w:sz w:val="20"/>
        </w:rPr>
        <w:t>test logs</w:t>
      </w:r>
    </w:p>
    <w:p>
      <w:pPr>
        <w:pStyle w:val="ListParagraph"/>
        <w:numPr>
          <w:ilvl w:val="1"/>
          <w:numId w:val="2"/>
        </w:numPr>
        <w:spacing w:lineRule="auto" w:line="240" w:before="0" w:after="0"/>
        <w:contextualSpacing/>
        <w:rPr/>
      </w:pPr>
      <w:r>
        <w:rPr>
          <w:rFonts w:eastAsia="Comic Sans MS" w:cs="Arial" w:ascii="Arial" w:hAnsi="Arial"/>
          <w:sz w:val="20"/>
        </w:rPr>
        <w:t>Final burn down chart of all sprints</w:t>
      </w:r>
    </w:p>
    <w:p>
      <w:pPr>
        <w:pStyle w:val="ListParagraph"/>
        <w:numPr>
          <w:ilvl w:val="0"/>
          <w:numId w:val="2"/>
        </w:numPr>
        <w:spacing w:lineRule="auto" w:line="240" w:before="0" w:after="0"/>
        <w:contextualSpacing/>
        <w:rPr/>
      </w:pPr>
      <w:r>
        <w:rPr>
          <w:rFonts w:eastAsia="Comic Sans MS" w:cs="Arial" w:ascii="Arial" w:hAnsi="Arial"/>
          <w:sz w:val="20"/>
        </w:rPr>
        <w:t>Content Generation plugin/tool</w:t>
      </w:r>
    </w:p>
    <w:p>
      <w:pPr>
        <w:pStyle w:val="ListParagraph"/>
        <w:numPr>
          <w:ilvl w:val="0"/>
          <w:numId w:val="2"/>
        </w:numPr>
        <w:spacing w:lineRule="auto" w:line="240" w:before="0" w:after="0"/>
        <w:contextualSpacing/>
        <w:rPr/>
      </w:pPr>
      <w:r>
        <w:rPr>
          <w:rFonts w:eastAsia="Comic Sans MS" w:cs="Arial" w:ascii="Arial" w:hAnsi="Arial"/>
          <w:sz w:val="20"/>
        </w:rPr>
        <w:t>Simple game demonstrating it's use.</w:t>
      </w:r>
    </w:p>
    <w:p>
      <w:pPr>
        <w:pStyle w:val="ListParagraph"/>
        <w:spacing w:lineRule="auto" w:line="240" w:before="0" w:after="0"/>
        <w:ind w:left="2160" w:hanging="0"/>
        <w:contextualSpacing/>
        <w:rPr>
          <w:rFonts w:ascii="Arial" w:hAnsi="Arial" w:eastAsia="Comic Sans MS" w:cs="Arial"/>
          <w:sz w:val="20"/>
        </w:rPr>
      </w:pPr>
      <w:r>
        <w:rPr/>
      </w:r>
    </w:p>
    <w:p>
      <w:pPr>
        <w:pStyle w:val="Normal"/>
        <w:spacing w:lineRule="auto" w:line="240" w:before="0" w:after="0"/>
        <w:ind w:left="720" w:hanging="0"/>
        <w:rPr>
          <w:rFonts w:ascii="Arial" w:hAnsi="Arial" w:eastAsia="Times New Roman" w:cs="Arial"/>
          <w:b/>
          <w:b/>
        </w:rPr>
      </w:pPr>
      <w:r>
        <w:rPr>
          <w:rFonts w:eastAsia="Times New Roman" w:cs="Arial" w:ascii="Arial" w:hAnsi="Arial"/>
          <w:b/>
        </w:rPr>
      </w:r>
    </w:p>
    <w:p>
      <w:pPr>
        <w:pStyle w:val="Normal"/>
        <w:spacing w:lineRule="auto" w:line="240" w:before="0" w:after="0"/>
        <w:rPr>
          <w:rFonts w:ascii="Arial" w:hAnsi="Arial" w:eastAsia="Times New Roman" w:cs="Arial"/>
          <w:b/>
          <w:b/>
        </w:rPr>
      </w:pPr>
      <w:r>
        <w:rPr>
          <w:rFonts w:eastAsia="Times New Roman" w:cs="Arial" w:ascii="Arial" w:hAnsi="Arial"/>
          <w:b/>
        </w:rPr>
        <w:t>Resources and Constraints</w:t>
      </w:r>
    </w:p>
    <w:p>
      <w:pPr>
        <w:pStyle w:val="Normal"/>
        <w:spacing w:lineRule="auto" w:line="240" w:before="0" w:after="0"/>
        <w:rPr>
          <w:rFonts w:ascii="Arial" w:hAnsi="Arial" w:eastAsia="Comic Sans MS" w:cs="Arial"/>
          <w:sz w:val="20"/>
        </w:rPr>
      </w:pPr>
      <w:r>
        <w:rPr/>
      </w:r>
    </w:p>
    <w:p>
      <w:pPr>
        <w:pStyle w:val="Normal"/>
        <w:numPr>
          <w:ilvl w:val="0"/>
          <w:numId w:val="4"/>
        </w:numPr>
        <w:spacing w:lineRule="auto" w:line="240" w:before="0" w:after="0"/>
        <w:rPr/>
      </w:pPr>
      <w:r>
        <w:rPr>
          <w:rFonts w:eastAsia="Comic Sans MS" w:cs="Arial" w:ascii="Arial" w:hAnsi="Arial"/>
          <w:sz w:val="20"/>
        </w:rPr>
        <w:t>Android Studio IDE</w:t>
      </w:r>
    </w:p>
    <w:p>
      <w:pPr>
        <w:pStyle w:val="Normal"/>
        <w:numPr>
          <w:ilvl w:val="0"/>
          <w:numId w:val="4"/>
        </w:numPr>
        <w:spacing w:lineRule="auto" w:line="240" w:before="0" w:after="0"/>
        <w:rPr/>
      </w:pPr>
      <w:r>
        <w:rPr>
          <w:rFonts w:eastAsia="Comic Sans MS" w:cs="Arial" w:ascii="Arial" w:hAnsi="Arial"/>
          <w:sz w:val="20"/>
        </w:rPr>
        <w:t>Range of Android compatible devices</w:t>
      </w:r>
    </w:p>
    <w:p>
      <w:pPr>
        <w:pStyle w:val="Normal"/>
        <w:numPr>
          <w:ilvl w:val="0"/>
          <w:numId w:val="4"/>
        </w:numPr>
        <w:spacing w:lineRule="auto" w:line="240" w:before="0" w:after="0"/>
        <w:rPr/>
      </w:pPr>
      <w:r>
        <w:rPr>
          <w:rFonts w:eastAsia="Comic Sans MS" w:cs="Arial" w:ascii="Arial" w:hAnsi="Arial"/>
          <w:sz w:val="20"/>
        </w:rPr>
        <w:t>Github repository</w:t>
      </w:r>
    </w:p>
    <w:p>
      <w:pPr>
        <w:pStyle w:val="Normal"/>
        <w:spacing w:lineRule="auto" w:line="240" w:before="0" w:after="0"/>
        <w:ind w:firstLine="720"/>
        <w:rPr>
          <w:rFonts w:ascii="Arial" w:hAnsi="Arial" w:eastAsia="Times New Roman" w:cs="Arial"/>
          <w:b/>
          <w:b/>
          <w:sz w:val="24"/>
        </w:rPr>
      </w:pPr>
      <w:r>
        <w:rPr>
          <w:rFonts w:eastAsia="Times New Roman" w:cs="Arial" w:ascii="Arial" w:hAnsi="Arial"/>
          <w:b/>
          <w:sz w:val="24"/>
        </w:rPr>
      </w:r>
    </w:p>
    <w:p>
      <w:pPr>
        <w:pStyle w:val="Normal"/>
        <w:spacing w:lineRule="auto" w:line="240" w:before="0" w:after="0"/>
        <w:rPr>
          <w:rFonts w:ascii="Arial" w:hAnsi="Arial" w:eastAsia="Times New Roman" w:cs="Arial"/>
          <w:b/>
          <w:b/>
        </w:rPr>
      </w:pPr>
      <w:r>
        <w:rPr>
          <w:rFonts w:eastAsia="Times New Roman" w:cs="Arial" w:ascii="Arial" w:hAnsi="Arial"/>
          <w:b/>
        </w:rPr>
        <w:t>Sources of Information</w:t>
      </w:r>
    </w:p>
    <w:p>
      <w:pPr>
        <w:pStyle w:val="Normal"/>
        <w:spacing w:lineRule="auto" w:line="240" w:before="0" w:after="0"/>
        <w:rPr>
          <w:rFonts w:ascii="Arial" w:hAnsi="Arial" w:eastAsia="Comic Sans MS" w:cs="Arial"/>
          <w:sz w:val="20"/>
        </w:rPr>
      </w:pPr>
      <w:r>
        <w:rPr/>
      </w:r>
    </w:p>
    <w:p>
      <w:pPr>
        <w:pStyle w:val="Normal"/>
        <w:numPr>
          <w:ilvl w:val="0"/>
          <w:numId w:val="5"/>
        </w:numPr>
        <w:spacing w:lineRule="auto" w:line="240" w:before="0" w:after="0"/>
        <w:rPr/>
      </w:pPr>
      <w:r>
        <w:rPr/>
        <w:t xml:space="preserve">Julian Togelius. </w:t>
      </w:r>
      <w:r>
        <w:rPr>
          <w:i w:val="false"/>
          <w:iCs w:val="false"/>
        </w:rPr>
        <w:t xml:space="preserve">Search-Based Procedural Content Generation: A Taxonomy and Survey, </w:t>
      </w:r>
      <w:r>
        <w:rPr>
          <w:i/>
          <w:iCs/>
        </w:rPr>
        <w:t>IEEE T</w:t>
      </w:r>
      <w:r>
        <w:rPr>
          <w:i/>
          <w:iCs/>
        </w:rPr>
        <w:t>ransactions</w:t>
      </w:r>
      <w:r>
        <w:rPr>
          <w:i/>
          <w:iCs/>
        </w:rPr>
        <w:t xml:space="preserve"> </w:t>
      </w:r>
      <w:r>
        <w:rPr>
          <w:i/>
          <w:iCs/>
        </w:rPr>
        <w:t>on</w:t>
      </w:r>
      <w:r>
        <w:rPr>
          <w:i/>
          <w:iCs/>
        </w:rPr>
        <w:t xml:space="preserve"> C</w:t>
      </w:r>
      <w:r>
        <w:rPr>
          <w:i/>
          <w:iCs/>
        </w:rPr>
        <w:t>omputational</w:t>
      </w:r>
      <w:r>
        <w:rPr>
          <w:i/>
          <w:iCs/>
        </w:rPr>
        <w:t xml:space="preserve"> </w:t>
      </w:r>
      <w:r>
        <w:rPr>
          <w:i/>
          <w:iCs/>
        </w:rPr>
        <w:t>Intelligence and</w:t>
      </w:r>
      <w:r>
        <w:rPr>
          <w:i/>
          <w:iCs/>
        </w:rPr>
        <w:t xml:space="preserve"> AI </w:t>
      </w:r>
      <w:r>
        <w:rPr>
          <w:i/>
          <w:iCs/>
        </w:rPr>
        <w:t>in</w:t>
      </w:r>
      <w:r>
        <w:rPr>
          <w:i/>
          <w:iCs/>
        </w:rPr>
        <w:t xml:space="preserve"> G</w:t>
      </w:r>
      <w:r>
        <w:rPr>
          <w:i/>
          <w:iCs/>
        </w:rPr>
        <w:t xml:space="preserve">ames, </w:t>
      </w:r>
      <w:r>
        <w:rPr>
          <w:i w:val="false"/>
          <w:iCs w:val="false"/>
        </w:rPr>
        <w:t xml:space="preserve">[Online], 2011, Vol 3. Available from: </w:t>
      </w:r>
      <w:hyperlink r:id="rId5">
        <w:r>
          <w:rPr>
            <w:rStyle w:val="InternetLink"/>
            <w:i w:val="false"/>
            <w:iCs w:val="false"/>
          </w:rPr>
          <w:t>http://ieeexplore.ieee.org/document/5756645/</w:t>
        </w:r>
      </w:hyperlink>
      <w:r>
        <w:rPr>
          <w:i w:val="false"/>
          <w:iCs w:val="false"/>
        </w:rPr>
        <w:t xml:space="preserve"> [Accessed 07/10/16] </w:t>
      </w:r>
    </w:p>
    <w:p>
      <w:pPr>
        <w:pStyle w:val="Normal"/>
        <w:numPr>
          <w:ilvl w:val="0"/>
          <w:numId w:val="5"/>
        </w:numPr>
        <w:spacing w:lineRule="auto" w:line="240" w:before="0" w:after="0"/>
        <w:rPr/>
      </w:pPr>
      <w:r>
        <w:rPr>
          <w:i w:val="false"/>
          <w:iCs w:val="false"/>
        </w:rPr>
        <w:t>IEEE Digital Library</w:t>
      </w:r>
    </w:p>
    <w:p>
      <w:pPr>
        <w:pStyle w:val="Normal"/>
        <w:numPr>
          <w:ilvl w:val="0"/>
          <w:numId w:val="5"/>
        </w:numPr>
        <w:spacing w:lineRule="auto" w:line="240" w:before="0" w:after="0"/>
        <w:rPr/>
      </w:pPr>
      <w:r>
        <w:rPr>
          <w:i w:val="false"/>
          <w:iCs w:val="false"/>
        </w:rPr>
        <w:t>Internet</w:t>
      </w:r>
    </w:p>
    <w:p>
      <w:pPr>
        <w:pStyle w:val="Normal"/>
        <w:numPr>
          <w:ilvl w:val="0"/>
          <w:numId w:val="5"/>
        </w:numPr>
        <w:spacing w:lineRule="auto" w:line="240" w:before="0" w:after="0"/>
        <w:rPr/>
      </w:pPr>
      <w:r>
        <w:rPr>
          <w:i w:val="false"/>
          <w:iCs w:val="false"/>
        </w:rPr>
        <w:t>Library</w:t>
      </w:r>
    </w:p>
    <w:p>
      <w:pPr>
        <w:pStyle w:val="Normal"/>
        <w:spacing w:lineRule="auto" w:line="240" w:before="0" w:after="0"/>
        <w:rPr>
          <w:rFonts w:ascii="Arial" w:hAnsi="Arial" w:eastAsia="Times New Roman" w:cs="Arial"/>
          <w:b/>
          <w:b/>
          <w:sz w:val="24"/>
        </w:rPr>
      </w:pPr>
      <w:r>
        <w:rPr>
          <w:rFonts w:eastAsia="Times New Roman" w:cs="Arial" w:ascii="Arial" w:hAnsi="Arial"/>
          <w:b/>
          <w:sz w:val="24"/>
        </w:rPr>
      </w:r>
    </w:p>
    <w:p>
      <w:pPr>
        <w:pStyle w:val="Normal"/>
        <w:spacing w:lineRule="auto" w:line="240" w:before="0" w:after="0"/>
        <w:rPr>
          <w:rFonts w:ascii="Arial" w:hAnsi="Arial" w:eastAsia="Times New Roman" w:cs="Arial"/>
          <w:b/>
          <w:b/>
        </w:rPr>
      </w:pPr>
      <w:r>
        <w:rPr>
          <w:rFonts w:eastAsia="Times New Roman" w:cs="Arial" w:ascii="Arial" w:hAnsi="Arial"/>
          <w:b/>
        </w:rPr>
        <w:t>Risk Analysis</w:t>
      </w:r>
    </w:p>
    <w:p>
      <w:pPr>
        <w:pStyle w:val="Normal"/>
        <w:spacing w:lineRule="auto" w:line="240" w:before="0" w:after="0"/>
        <w:rPr>
          <w:rFonts w:ascii="Arial" w:hAnsi="Arial" w:eastAsia="Times New Roman" w:cs="Arial"/>
        </w:rPr>
      </w:pPr>
      <w:r>
        <w:rPr/>
      </w:r>
    </w:p>
    <w:p>
      <w:pPr>
        <w:pStyle w:val="Normal"/>
        <w:numPr>
          <w:ilvl w:val="0"/>
          <w:numId w:val="6"/>
        </w:numPr>
        <w:spacing w:lineRule="auto" w:line="240" w:before="0" w:after="0"/>
        <w:rPr>
          <w:i/>
          <w:i/>
          <w:iCs/>
        </w:rPr>
      </w:pPr>
      <w:r>
        <w:rPr>
          <w:rFonts w:eastAsia="Times New Roman" w:cs="Arial" w:ascii="Arial" w:hAnsi="Arial"/>
          <w:i/>
          <w:iCs/>
          <w:sz w:val="20"/>
          <w:szCs w:val="20"/>
        </w:rPr>
        <w:t>Underestimated scope of project / project beyond ability to complete –</w:t>
      </w:r>
      <w:r>
        <w:rPr>
          <w:rFonts w:eastAsia="Times New Roman" w:cs="Arial" w:ascii="Arial" w:hAnsi="Arial"/>
          <w:i w:val="false"/>
          <w:iCs w:val="false"/>
          <w:sz w:val="20"/>
          <w:szCs w:val="20"/>
        </w:rPr>
        <w:t xml:space="preserve"> Work with supervisor to redefine project to a more achievable goal. </w:t>
      </w:r>
    </w:p>
    <w:p>
      <w:pPr>
        <w:pStyle w:val="Normal"/>
        <w:numPr>
          <w:ilvl w:val="0"/>
          <w:numId w:val="6"/>
        </w:numPr>
        <w:spacing w:lineRule="auto" w:line="240" w:before="0" w:after="0"/>
        <w:rPr>
          <w:i/>
          <w:i/>
          <w:iCs/>
        </w:rPr>
      </w:pPr>
      <w:r>
        <w:rPr>
          <w:rFonts w:eastAsia="Times New Roman" w:cs="Arial" w:ascii="Arial" w:hAnsi="Arial"/>
          <w:i/>
          <w:iCs/>
          <w:sz w:val="20"/>
          <w:szCs w:val="20"/>
        </w:rPr>
        <w:t>Task underestimated or took longer than expect –</w:t>
      </w:r>
      <w:r>
        <w:rPr>
          <w:rFonts w:eastAsia="Times New Roman" w:cs="Arial" w:ascii="Arial" w:hAnsi="Arial"/>
          <w:i w:val="false"/>
          <w:iCs w:val="false"/>
          <w:sz w:val="20"/>
          <w:szCs w:val="20"/>
        </w:rPr>
        <w:t xml:space="preserve"> Will be using an agile development approach so the priority of tasks and scope of the project can be adjusted on a sprint to sprint basis.</w:t>
      </w:r>
    </w:p>
    <w:p>
      <w:pPr>
        <w:pStyle w:val="Normal"/>
        <w:numPr>
          <w:ilvl w:val="0"/>
          <w:numId w:val="6"/>
        </w:numPr>
        <w:spacing w:lineRule="auto" w:line="240" w:before="0" w:after="0"/>
        <w:rPr>
          <w:i/>
          <w:i/>
          <w:iCs/>
        </w:rPr>
      </w:pPr>
      <w:r>
        <w:rPr>
          <w:rFonts w:eastAsia="Times New Roman" w:cs="Arial" w:ascii="Arial" w:hAnsi="Arial"/>
          <w:i/>
          <w:iCs/>
          <w:sz w:val="20"/>
          <w:szCs w:val="20"/>
        </w:rPr>
        <w:t>Loss of personal computer / hard drive failure –</w:t>
      </w:r>
      <w:r>
        <w:rPr>
          <w:rFonts w:eastAsia="Times New Roman" w:cs="Arial" w:ascii="Arial" w:hAnsi="Arial"/>
          <w:i w:val="false"/>
          <w:iCs w:val="false"/>
          <w:sz w:val="20"/>
          <w:szCs w:val="20"/>
        </w:rPr>
        <w:t xml:space="preserve"> Work will be backed up in a private GitHub repository so switching to another PC will be a minor loss of progress.</w:t>
      </w:r>
    </w:p>
    <w:p>
      <w:pPr>
        <w:pStyle w:val="Normal"/>
        <w:spacing w:lineRule="auto" w:line="240" w:before="0" w:after="0"/>
        <w:rPr>
          <w:rFonts w:ascii="Arial" w:hAnsi="Arial" w:eastAsia="Times New Roman" w:cs="Arial"/>
        </w:rPr>
      </w:pPr>
      <w:r>
        <w:rPr>
          <w:rFonts w:eastAsia="Times New Roman" w:cs="Arial" w:ascii="Arial" w:hAnsi="Arial"/>
        </w:rPr>
        <w:t xml:space="preserve"> </w:t>
      </w:r>
    </w:p>
    <w:p>
      <w:pPr>
        <w:pStyle w:val="Normal"/>
        <w:spacing w:lineRule="auto" w:line="240" w:before="0" w:after="0"/>
        <w:rPr>
          <w:rFonts w:ascii="Arial" w:hAnsi="Arial" w:eastAsia="Times New Roman" w:cs="Arial"/>
          <w:b/>
          <w:b/>
        </w:rPr>
      </w:pPr>
      <w:r>
        <w:rPr>
          <w:rFonts w:eastAsia="Times New Roman" w:cs="Arial" w:ascii="Arial" w:hAnsi="Arial"/>
          <w:b/>
        </w:rPr>
        <w:t>Schedule of Activities</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t>Having defined the tasks to be undertaken in the list of objectives, you need to prepare a Project Plan to show how you intend to carry them out:  You may find it helpful to draw up a critical path diagram before drawing a Gantt</w:t>
      </w:r>
      <w:bookmarkStart w:id="0" w:name="_GoBack"/>
      <w:bookmarkEnd w:id="0"/>
      <w:r>
        <w:rPr>
          <w:rFonts w:eastAsia="Comic Sans MS" w:cs="Arial" w:ascii="Arial" w:hAnsi="Arial"/>
          <w:sz w:val="20"/>
        </w:rPr>
        <w:t xml:space="preserve"> chart.</w:t>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spacing w:lineRule="auto" w:line="240" w:before="0" w:after="0"/>
        <w:rPr>
          <w:rFonts w:ascii="Arial" w:hAnsi="Arial" w:eastAsia="Times New Roman" w:cs="Arial"/>
          <w:b/>
          <w:b/>
        </w:rPr>
      </w:pPr>
      <w:r>
        <w:rPr>
          <w:rFonts w:eastAsia="Times New Roman" w:cs="Arial" w:ascii="Arial" w:hAnsi="Arial"/>
          <w:b/>
        </w:rPr>
        <w:t>Student__________________________________</w:t>
        <w:tab/>
        <w:tab/>
        <w:t>Date_______________</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rPr>
          <w:rFonts w:ascii="Arial" w:hAnsi="Arial" w:eastAsia="Times New Roman" w:cs="Arial"/>
          <w:b/>
          <w:b/>
        </w:rPr>
      </w:pPr>
      <w:r>
        <w:rPr>
          <w:rFonts w:eastAsia="Times New Roman" w:cs="Arial" w:ascii="Arial" w:hAnsi="Arial"/>
          <w:b/>
        </w:rPr>
        <w:t>Proposer ________________________________</w:t>
        <w:tab/>
        <w:tab/>
        <w:t>Date_______________</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rPr>
          <w:rFonts w:ascii="Arial" w:hAnsi="Arial" w:eastAsia="Times New Roman" w:cs="Arial"/>
          <w:b/>
          <w:b/>
        </w:rPr>
      </w:pPr>
      <w:r>
        <w:rPr>
          <w:rFonts w:eastAsia="Times New Roman" w:cs="Arial" w:ascii="Arial" w:hAnsi="Arial"/>
          <w:b/>
        </w:rPr>
        <w:t>Supervisor_______________________________</w:t>
        <w:tab/>
        <w:tab/>
        <w:t>Date_______________</w:t>
      </w:r>
    </w:p>
    <w:p>
      <w:pPr>
        <w:pStyle w:val="Normal"/>
        <w:spacing w:lineRule="auto" w:line="240" w:before="0" w:after="0"/>
        <w:rPr>
          <w:rFonts w:ascii="Arial" w:hAnsi="Arial" w:eastAsia="Comic Sans MS" w:cs="Arial"/>
        </w:rPr>
      </w:pPr>
      <w:r>
        <w:rPr>
          <w:rFonts w:eastAsia="Comic Sans MS" w:cs="Arial" w:ascii="Arial" w:hAnsi="Arial"/>
        </w:rPr>
      </w:r>
    </w:p>
    <w:p>
      <w:pPr>
        <w:pStyle w:val="Normal"/>
        <w:spacing w:lineRule="auto" w:line="240" w:before="0" w:after="0"/>
        <w:rPr>
          <w:rFonts w:ascii="Arial" w:hAnsi="Arial" w:eastAsia="Comic Sans MS" w:cs="Arial"/>
          <w:sz w:val="2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DINNextLTPro-Light">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GB" w:eastAsia="en-GB"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a1e93"/>
    <w:rPr>
      <w:rFonts w:ascii="Tahoma" w:hAnsi="Tahoma" w:eastAsia="" w:cs="Tahoma" w:eastAsiaTheme="minorEastAsia"/>
      <w:sz w:val="16"/>
      <w:szCs w:val="16"/>
      <w:lang w:eastAsia="en-GB"/>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ba1e93"/>
    <w:pPr>
      <w:spacing w:lineRule="auto" w:line="240" w:before="0" w:after="0"/>
    </w:pPr>
    <w:rPr>
      <w:rFonts w:ascii="Tahoma" w:hAnsi="Tahoma" w:cs="Tahoma"/>
      <w:sz w:val="16"/>
      <w:szCs w:val="16"/>
    </w:rPr>
  </w:style>
  <w:style w:type="paragraph" w:styleId="ListParagraph">
    <w:name w:val="List Paragraph"/>
    <w:basedOn w:val="Normal"/>
    <w:uiPriority w:val="34"/>
    <w:qFormat/>
    <w:rsid w:val="00cb0571"/>
    <w:pPr>
      <w:spacing w:before="0" w:after="200"/>
      <w:ind w:left="720" w:hanging="0"/>
      <w:contextualSpacing/>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a1e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13214758@my365.dmu.ac.uk" TargetMode="External"/><Relationship Id="rId3" Type="http://schemas.openxmlformats.org/officeDocument/2006/relationships/hyperlink" Target="" TargetMode="External"/><Relationship Id="rId4" Type="http://schemas.openxmlformats.org/officeDocument/2006/relationships/hyperlink" Target="mailto:jethros@dmu.ac.uk" TargetMode="External"/><Relationship Id="rId5" Type="http://schemas.openxmlformats.org/officeDocument/2006/relationships/hyperlink" Target="http://ieeexplore.ieee.org/document/5756645/"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LibreOffice/5.0.1.2$Windows_x86 LibreOffice_project/81898c9f5c0d43f3473ba111d7b351050be20261</Application>
  <Paragraphs>96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2015-08-07T09:04:00Z</dcterms:created>
  <dc:creator>smsb</dc:creator>
  <dc:language>en-GB</dc:language>
  <dcterms:modified xsi:type="dcterms:W3CDTF">2016-10-07T12:04:25Z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