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77E9A3" w14:textId="77777777" w:rsidR="000C14BD" w:rsidRPr="007158D3" w:rsidRDefault="000C14BD" w:rsidP="000C14BD">
      <w:pPr>
        <w:jc w:val="both"/>
        <w:rPr>
          <w:rFonts w:ascii="Times New Roman" w:hAnsi="Times New Roman" w:cs="Times New Roman"/>
          <w:b/>
        </w:rPr>
      </w:pPr>
      <w:r w:rsidRPr="007158D3">
        <w:rPr>
          <w:rFonts w:ascii="Times New Roman" w:hAnsi="Times New Roman" w:cs="Times New Roman"/>
          <w:b/>
        </w:rPr>
        <w:t>Supplementary Information</w:t>
      </w:r>
    </w:p>
    <w:p w14:paraId="654B0228" w14:textId="2221494C" w:rsidR="000C14BD" w:rsidRPr="007158D3" w:rsidRDefault="000C14BD" w:rsidP="000C14BD">
      <w:pPr>
        <w:spacing w:line="480" w:lineRule="auto"/>
        <w:jc w:val="both"/>
        <w:rPr>
          <w:rFonts w:ascii="Times New Roman" w:hAnsi="Times New Roman" w:cs="Times New Roman"/>
          <w:b/>
        </w:rPr>
      </w:pPr>
      <w:r w:rsidRPr="007158D3">
        <w:rPr>
          <w:rFonts w:ascii="Times New Roman" w:hAnsi="Times New Roman" w:cs="Times New Roman"/>
          <w:b/>
        </w:rPr>
        <w:t>Supplementary Methods</w:t>
      </w:r>
    </w:p>
    <w:p w14:paraId="099EA0C3" w14:textId="223F09CA" w:rsidR="000C14BD" w:rsidRPr="00D568F2" w:rsidRDefault="000C14BD" w:rsidP="000C14BD">
      <w:pPr>
        <w:pStyle w:val="CommentText"/>
        <w:spacing w:after="0" w:line="480" w:lineRule="auto"/>
        <w:jc w:val="both"/>
        <w:rPr>
          <w:rFonts w:ascii="Times New Roman" w:hAnsi="Times New Roman" w:cs="Times New Roman"/>
          <w:sz w:val="22"/>
          <w:szCs w:val="22"/>
        </w:rPr>
      </w:pPr>
      <w:r w:rsidRPr="00D568F2">
        <w:rPr>
          <w:rFonts w:ascii="Times New Roman" w:hAnsi="Times New Roman" w:cs="Times New Roman"/>
          <w:sz w:val="22"/>
          <w:szCs w:val="22"/>
        </w:rPr>
        <w:t xml:space="preserve">Sparse </w:t>
      </w:r>
      <w:r w:rsidR="007B24DC" w:rsidRPr="00D568F2">
        <w:rPr>
          <w:rFonts w:ascii="Times New Roman" w:hAnsi="Times New Roman" w:cs="Times New Roman"/>
          <w:sz w:val="22"/>
          <w:szCs w:val="22"/>
        </w:rPr>
        <w:t>Canonical</w:t>
      </w:r>
      <w:r w:rsidRPr="00D568F2">
        <w:rPr>
          <w:rFonts w:ascii="Times New Roman" w:hAnsi="Times New Roman" w:cs="Times New Roman"/>
          <w:sz w:val="22"/>
          <w:szCs w:val="22"/>
        </w:rPr>
        <w:t xml:space="preserve"> Correlation Analysis (sCCA)</w:t>
      </w:r>
    </w:p>
    <w:p w14:paraId="2589FF5B" w14:textId="44088B32" w:rsidR="000C14BD" w:rsidRPr="007158D3" w:rsidRDefault="000C14BD" w:rsidP="000C14BD">
      <w:pPr>
        <w:pStyle w:val="CommentText"/>
        <w:spacing w:after="0" w:line="480" w:lineRule="auto"/>
        <w:jc w:val="both"/>
        <w:rPr>
          <w:rFonts w:ascii="Times New Roman" w:hAnsi="Times New Roman" w:cs="Times New Roman"/>
          <w:sz w:val="22"/>
          <w:szCs w:val="22"/>
        </w:rPr>
      </w:pPr>
      <w:r w:rsidRPr="007158D3">
        <w:rPr>
          <w:rFonts w:ascii="Times New Roman" w:hAnsi="Times New Roman" w:cs="Times New Roman"/>
          <w:sz w:val="22"/>
          <w:szCs w:val="22"/>
        </w:rPr>
        <w:t xml:space="preserve">Across all 24 non-imaging </w:t>
      </w:r>
      <w:r w:rsidR="009C755D" w:rsidRPr="007158D3">
        <w:rPr>
          <w:rFonts w:ascii="Times New Roman" w:hAnsi="Times New Roman" w:cs="Times New Roman"/>
          <w:sz w:val="22"/>
          <w:szCs w:val="22"/>
        </w:rPr>
        <w:t>measures</w:t>
      </w:r>
      <w:r w:rsidR="009C755D">
        <w:rPr>
          <w:rFonts w:ascii="Times New Roman" w:hAnsi="Times New Roman" w:cs="Times New Roman"/>
          <w:sz w:val="22"/>
          <w:szCs w:val="22"/>
        </w:rPr>
        <w:t>,</w:t>
      </w:r>
      <w:r w:rsidR="009C755D" w:rsidRPr="007158D3">
        <w:rPr>
          <w:rFonts w:ascii="Times New Roman" w:hAnsi="Times New Roman" w:cs="Times New Roman"/>
          <w:sz w:val="22"/>
          <w:szCs w:val="22"/>
        </w:rPr>
        <w:t xml:space="preserve"> </w:t>
      </w:r>
      <w:r w:rsidRPr="007158D3">
        <w:rPr>
          <w:rFonts w:ascii="Times New Roman" w:hAnsi="Times New Roman" w:cs="Times New Roman"/>
          <w:sz w:val="22"/>
          <w:szCs w:val="22"/>
        </w:rPr>
        <w:t xml:space="preserve">there was a total of 38 missing data points. All missing data points were replaced with group mean values. All 24 non-imaging and 62 cortical thickness variables (see Supplementary Tables </w:t>
      </w:r>
      <w:r w:rsidR="00882F2A">
        <w:rPr>
          <w:rFonts w:ascii="Times New Roman" w:hAnsi="Times New Roman" w:cs="Times New Roman"/>
          <w:sz w:val="22"/>
          <w:szCs w:val="22"/>
        </w:rPr>
        <w:t>S</w:t>
      </w:r>
      <w:r w:rsidRPr="007158D3">
        <w:rPr>
          <w:rFonts w:ascii="Times New Roman" w:hAnsi="Times New Roman" w:cs="Times New Roman"/>
          <w:sz w:val="22"/>
          <w:szCs w:val="22"/>
        </w:rPr>
        <w:t xml:space="preserve">1A and </w:t>
      </w:r>
      <w:r w:rsidR="00882F2A">
        <w:rPr>
          <w:rFonts w:ascii="Times New Roman" w:hAnsi="Times New Roman" w:cs="Times New Roman"/>
          <w:sz w:val="22"/>
          <w:szCs w:val="22"/>
        </w:rPr>
        <w:t>S</w:t>
      </w:r>
      <w:r w:rsidRPr="007158D3">
        <w:rPr>
          <w:rFonts w:ascii="Times New Roman" w:hAnsi="Times New Roman" w:cs="Times New Roman"/>
          <w:sz w:val="22"/>
          <w:szCs w:val="22"/>
        </w:rPr>
        <w:t xml:space="preserve">1B) were z-standardized across participants and entered into sCCAs implemented in a computer program (MATLAB, version R2017b; MathWorks) </w:t>
      </w:r>
      <w:r w:rsidR="009C755D">
        <w:rPr>
          <w:rFonts w:ascii="Times New Roman" w:hAnsi="Times New Roman" w:cs="Times New Roman"/>
          <w:sz w:val="22"/>
          <w:szCs w:val="22"/>
        </w:rPr>
        <w:t xml:space="preserve">by </w:t>
      </w:r>
      <w:r w:rsidRPr="007158D3">
        <w:rPr>
          <w:rFonts w:ascii="Times New Roman" w:hAnsi="Times New Roman" w:cs="Times New Roman"/>
          <w:sz w:val="22"/>
          <w:szCs w:val="22"/>
        </w:rPr>
        <w:t>using an in-house script.</w:t>
      </w:r>
    </w:p>
    <w:p w14:paraId="3A160779" w14:textId="6E57F2F4" w:rsidR="000C14BD" w:rsidRPr="007158D3" w:rsidRDefault="000C14BD" w:rsidP="000C14BD">
      <w:pPr>
        <w:spacing w:line="480" w:lineRule="auto"/>
        <w:jc w:val="both"/>
        <w:rPr>
          <w:rFonts w:ascii="Times New Roman" w:hAnsi="Times New Roman" w:cs="Times New Roman"/>
        </w:rPr>
      </w:pPr>
      <w:r w:rsidRPr="007158D3">
        <w:rPr>
          <w:rFonts w:ascii="Times New Roman" w:hAnsi="Times New Roman" w:cs="Times New Roman"/>
        </w:rPr>
        <w:t xml:space="preserve">For the present analysis, we computed the sparse parameters by running the sCCA with a range of candidate values for the imaging data (from 0.1x√p to 1x√p, at 0.1 increments, where p is the number of features in that view of the data), while no sparsity was implemented on the non-imaging data given its lower number of variables. We selected the optimal sparsity criterion </w:t>
      </w:r>
      <w:proofErr w:type="gramStart"/>
      <w:r w:rsidRPr="007158D3">
        <w:rPr>
          <w:rFonts w:ascii="Times New Roman" w:hAnsi="Times New Roman" w:cs="Times New Roman"/>
        </w:rPr>
        <w:t xml:space="preserve">on </w:t>
      </w:r>
      <w:r w:rsidR="009C755D">
        <w:rPr>
          <w:rFonts w:ascii="Times New Roman" w:hAnsi="Times New Roman" w:cs="Times New Roman"/>
        </w:rPr>
        <w:t>the basis of</w:t>
      </w:r>
      <w:proofErr w:type="gramEnd"/>
      <w:r w:rsidR="009C755D">
        <w:rPr>
          <w:rFonts w:ascii="Times New Roman" w:hAnsi="Times New Roman" w:cs="Times New Roman"/>
        </w:rPr>
        <w:t xml:space="preserve"> </w:t>
      </w:r>
      <w:r w:rsidRPr="007158D3">
        <w:rPr>
          <w:rFonts w:ascii="Times New Roman" w:hAnsi="Times New Roman" w:cs="Times New Roman"/>
        </w:rPr>
        <w:t xml:space="preserve">which one </w:t>
      </w:r>
      <w:r w:rsidR="006E765E">
        <w:rPr>
          <w:rFonts w:ascii="Times New Roman" w:hAnsi="Times New Roman" w:cs="Times New Roman"/>
        </w:rPr>
        <w:t>maximizes</w:t>
      </w:r>
      <w:r w:rsidRPr="007158D3">
        <w:rPr>
          <w:rFonts w:ascii="Times New Roman" w:hAnsi="Times New Roman" w:cs="Times New Roman"/>
        </w:rPr>
        <w:t xml:space="preserve"> the </w:t>
      </w:r>
      <w:proofErr w:type="spellStart"/>
      <w:r w:rsidRPr="007158D3">
        <w:rPr>
          <w:rFonts w:ascii="Times New Roman" w:hAnsi="Times New Roman" w:cs="Times New Roman"/>
        </w:rPr>
        <w:t>sCCA</w:t>
      </w:r>
      <w:proofErr w:type="spellEnd"/>
      <w:r w:rsidRPr="007158D3">
        <w:rPr>
          <w:rFonts w:ascii="Times New Roman" w:hAnsi="Times New Roman" w:cs="Times New Roman"/>
        </w:rPr>
        <w:t xml:space="preserve"> correlation value. We then computed the optimal sCCA model and determined its significance </w:t>
      </w:r>
      <w:r w:rsidR="009C755D">
        <w:rPr>
          <w:rFonts w:ascii="Times New Roman" w:hAnsi="Times New Roman" w:cs="Times New Roman"/>
        </w:rPr>
        <w:t xml:space="preserve">by </w:t>
      </w:r>
      <w:r w:rsidRPr="007158D3">
        <w:rPr>
          <w:rFonts w:ascii="Times New Roman" w:hAnsi="Times New Roman" w:cs="Times New Roman"/>
        </w:rPr>
        <w:t xml:space="preserve">using permutations. Accordingly, the imaging </w:t>
      </w:r>
      <w:r w:rsidR="009C755D">
        <w:rPr>
          <w:rFonts w:ascii="Times New Roman" w:hAnsi="Times New Roman" w:cs="Times New Roman"/>
        </w:rPr>
        <w:t>data set</w:t>
      </w:r>
      <w:r w:rsidRPr="007158D3">
        <w:rPr>
          <w:rFonts w:ascii="Times New Roman" w:hAnsi="Times New Roman" w:cs="Times New Roman"/>
        </w:rPr>
        <w:t xml:space="preserve"> was permuted 10,000 times before undergoing the exact same analysis as the original data. This permutation procedure was done </w:t>
      </w:r>
      <w:r w:rsidR="009C755D">
        <w:rPr>
          <w:rFonts w:ascii="Times New Roman" w:hAnsi="Times New Roman" w:cs="Times New Roman"/>
        </w:rPr>
        <w:t>with</w:t>
      </w:r>
      <w:r w:rsidRPr="007158D3">
        <w:rPr>
          <w:rFonts w:ascii="Times New Roman" w:hAnsi="Times New Roman" w:cs="Times New Roman"/>
        </w:rPr>
        <w:t xml:space="preserve"> the tool Permutation Analysis of Linear Models</w:t>
      </w:r>
      <w:r w:rsidR="006E765E">
        <w:rPr>
          <w:rFonts w:ascii="Times New Roman" w:hAnsi="Times New Roman" w:cs="Times New Roman"/>
        </w:rPr>
        <w:t>,</w:t>
      </w:r>
      <w:r w:rsidRPr="007158D3">
        <w:rPr>
          <w:rFonts w:ascii="Times New Roman" w:hAnsi="Times New Roman" w:cs="Times New Roman"/>
        </w:rPr>
        <w:t xml:space="preserve"> freely available at https://fsl.fmrib.ox.ac.uk/fsl/fslwiki/PALM. The p-value was defined as the number of permutations that resulted in a higher correlation than the original data divided by the total number of permutations. Thus, the p-value is explicitly corrected for multiple </w:t>
      </w:r>
      <w:r w:rsidR="009C755D" w:rsidRPr="007158D3">
        <w:rPr>
          <w:rFonts w:ascii="Times New Roman" w:hAnsi="Times New Roman" w:cs="Times New Roman"/>
        </w:rPr>
        <w:t>testing</w:t>
      </w:r>
      <w:r w:rsidR="009C755D">
        <w:rPr>
          <w:rFonts w:ascii="Times New Roman" w:hAnsi="Times New Roman" w:cs="Times New Roman"/>
        </w:rPr>
        <w:t>,</w:t>
      </w:r>
      <w:r w:rsidR="009C755D" w:rsidRPr="007158D3">
        <w:rPr>
          <w:rFonts w:ascii="Times New Roman" w:hAnsi="Times New Roman" w:cs="Times New Roman"/>
        </w:rPr>
        <w:t xml:space="preserve"> </w:t>
      </w:r>
      <w:r w:rsidRPr="007158D3">
        <w:rPr>
          <w:rFonts w:ascii="Times New Roman" w:hAnsi="Times New Roman" w:cs="Times New Roman"/>
        </w:rPr>
        <w:t xml:space="preserve">as it is compared against the null distribution of maximal correlation values across all estimated sCCAs. For each permutation, we tested all sparsity criteria combinations as </w:t>
      </w:r>
      <w:r w:rsidR="009C755D">
        <w:rPr>
          <w:rFonts w:ascii="Times New Roman" w:hAnsi="Times New Roman" w:cs="Times New Roman"/>
        </w:rPr>
        <w:t xml:space="preserve">was done </w:t>
      </w:r>
      <w:r w:rsidRPr="007158D3">
        <w:rPr>
          <w:rFonts w:ascii="Times New Roman" w:hAnsi="Times New Roman" w:cs="Times New Roman"/>
        </w:rPr>
        <w:t xml:space="preserve">for the original data and then extracted the sCCA correlation with the highest coefficient among the tested options, independent of whether this combination was the same as in the original data. </w:t>
      </w:r>
      <w:r w:rsidR="009C755D">
        <w:rPr>
          <w:rFonts w:ascii="Times New Roman" w:hAnsi="Times New Roman" w:cs="Times New Roman"/>
        </w:rPr>
        <w:t>In t</w:t>
      </w:r>
      <w:r w:rsidRPr="007158D3">
        <w:rPr>
          <w:rFonts w:ascii="Times New Roman" w:hAnsi="Times New Roman" w:cs="Times New Roman"/>
        </w:rPr>
        <w:t>his way, we ensured that we did not underestimate the chance of a permutation achieving the same or higher value than the original data.</w:t>
      </w:r>
    </w:p>
    <w:p w14:paraId="09B7BA03" w14:textId="3F106484" w:rsidR="009C755D" w:rsidRDefault="000C14BD" w:rsidP="000C14BD">
      <w:pPr>
        <w:spacing w:line="480" w:lineRule="auto"/>
        <w:jc w:val="both"/>
        <w:rPr>
          <w:rFonts w:ascii="Times New Roman" w:hAnsi="Times New Roman" w:cs="Times New Roman"/>
        </w:rPr>
      </w:pPr>
      <w:r w:rsidRPr="007158D3">
        <w:rPr>
          <w:rFonts w:ascii="Times New Roman" w:hAnsi="Times New Roman" w:cs="Times New Roman"/>
          <w:i/>
        </w:rPr>
        <w:t>Reliability analyses</w:t>
      </w:r>
      <w:r w:rsidRPr="007158D3">
        <w:rPr>
          <w:rFonts w:ascii="Times New Roman" w:hAnsi="Times New Roman" w:cs="Times New Roman"/>
        </w:rPr>
        <w:t xml:space="preserve">: </w:t>
      </w:r>
      <w:r w:rsidR="009C755D">
        <w:rPr>
          <w:rFonts w:ascii="Times New Roman" w:hAnsi="Times New Roman" w:cs="Times New Roman"/>
        </w:rPr>
        <w:t>T</w:t>
      </w:r>
      <w:r w:rsidRPr="007158D3">
        <w:rPr>
          <w:rFonts w:ascii="Times New Roman" w:hAnsi="Times New Roman" w:cs="Times New Roman"/>
        </w:rPr>
        <w:t xml:space="preserve">o ascertain that results from the sCCA were indeed reliable, we conducted three additional analyses: </w:t>
      </w:r>
    </w:p>
    <w:p w14:paraId="42CA1BEC" w14:textId="05AA14ED" w:rsidR="009C755D" w:rsidRDefault="000C14BD" w:rsidP="000C14BD">
      <w:pPr>
        <w:spacing w:line="480" w:lineRule="auto"/>
        <w:jc w:val="both"/>
        <w:rPr>
          <w:rFonts w:ascii="Times New Roman" w:hAnsi="Times New Roman" w:cs="Times New Roman"/>
        </w:rPr>
      </w:pPr>
      <w:r w:rsidRPr="007158D3">
        <w:rPr>
          <w:rFonts w:ascii="Times New Roman" w:hAnsi="Times New Roman" w:cs="Times New Roman"/>
        </w:rPr>
        <w:lastRenderedPageBreak/>
        <w:t>1</w:t>
      </w:r>
      <w:r w:rsidR="009C755D">
        <w:rPr>
          <w:rFonts w:ascii="Times New Roman" w:hAnsi="Times New Roman" w:cs="Times New Roman"/>
        </w:rPr>
        <w:t>.</w:t>
      </w:r>
      <w:r w:rsidRPr="007158D3">
        <w:rPr>
          <w:rFonts w:ascii="Times New Roman" w:hAnsi="Times New Roman" w:cs="Times New Roman"/>
        </w:rPr>
        <w:t xml:space="preserve"> Leave-one-out analyses for each participant. We correlated the identified weights with those of the full </w:t>
      </w:r>
      <w:r w:rsidR="009C755D">
        <w:rPr>
          <w:rFonts w:ascii="Times New Roman" w:hAnsi="Times New Roman" w:cs="Times New Roman"/>
        </w:rPr>
        <w:t>data set</w:t>
      </w:r>
      <w:r w:rsidRPr="007158D3">
        <w:rPr>
          <w:rFonts w:ascii="Times New Roman" w:hAnsi="Times New Roman" w:cs="Times New Roman"/>
        </w:rPr>
        <w:t xml:space="preserve"> to verify whether the found solution was strongly skewed by any one participant. </w:t>
      </w:r>
    </w:p>
    <w:p w14:paraId="4508BB87" w14:textId="3956E614" w:rsidR="009C755D" w:rsidRDefault="000C14BD" w:rsidP="000C14BD">
      <w:pPr>
        <w:spacing w:line="480" w:lineRule="auto"/>
        <w:jc w:val="both"/>
        <w:rPr>
          <w:rFonts w:ascii="Times New Roman" w:hAnsi="Times New Roman" w:cs="Times New Roman"/>
        </w:rPr>
      </w:pPr>
      <w:r w:rsidRPr="007158D3">
        <w:rPr>
          <w:rFonts w:ascii="Times New Roman" w:hAnsi="Times New Roman" w:cs="Times New Roman"/>
        </w:rPr>
        <w:t>2a</w:t>
      </w:r>
      <w:r w:rsidR="009C755D">
        <w:rPr>
          <w:rFonts w:ascii="Times New Roman" w:hAnsi="Times New Roman" w:cs="Times New Roman"/>
        </w:rPr>
        <w:t>.</w:t>
      </w:r>
      <w:r w:rsidRPr="007158D3">
        <w:rPr>
          <w:rFonts w:ascii="Times New Roman" w:hAnsi="Times New Roman" w:cs="Times New Roman"/>
        </w:rPr>
        <w:t xml:space="preserve"> Training-test</w:t>
      </w:r>
      <w:r w:rsidR="00AB452A">
        <w:rPr>
          <w:rFonts w:ascii="Times New Roman" w:hAnsi="Times New Roman" w:cs="Times New Roman"/>
        </w:rPr>
        <w:t xml:space="preserve"> set</w:t>
      </w:r>
      <w:r w:rsidRPr="007158D3">
        <w:rPr>
          <w:rFonts w:ascii="Times New Roman" w:hAnsi="Times New Roman" w:cs="Times New Roman"/>
        </w:rPr>
        <w:t xml:space="preserve"> analyses. We randomly split the sample in half 10</w:t>
      </w:r>
      <w:r w:rsidR="009C755D">
        <w:rPr>
          <w:rFonts w:ascii="Times New Roman" w:hAnsi="Times New Roman" w:cs="Times New Roman"/>
        </w:rPr>
        <w:t>,</w:t>
      </w:r>
      <w:r w:rsidRPr="007158D3">
        <w:rPr>
          <w:rFonts w:ascii="Times New Roman" w:hAnsi="Times New Roman" w:cs="Times New Roman"/>
        </w:rPr>
        <w:t xml:space="preserve">000 times (resampling), performed </w:t>
      </w:r>
      <w:proofErr w:type="spellStart"/>
      <w:r w:rsidRPr="007158D3">
        <w:rPr>
          <w:rFonts w:ascii="Times New Roman" w:hAnsi="Times New Roman" w:cs="Times New Roman"/>
        </w:rPr>
        <w:t>sCCA</w:t>
      </w:r>
      <w:proofErr w:type="spellEnd"/>
      <w:r w:rsidRPr="007158D3">
        <w:rPr>
          <w:rFonts w:ascii="Times New Roman" w:hAnsi="Times New Roman" w:cs="Times New Roman"/>
        </w:rPr>
        <w:t xml:space="preserve"> on each of </w:t>
      </w:r>
      <w:r w:rsidR="009C755D">
        <w:rPr>
          <w:rFonts w:ascii="Times New Roman" w:hAnsi="Times New Roman" w:cs="Times New Roman"/>
        </w:rPr>
        <w:t>these</w:t>
      </w:r>
      <w:r w:rsidRPr="007158D3">
        <w:rPr>
          <w:rFonts w:ascii="Times New Roman" w:hAnsi="Times New Roman" w:cs="Times New Roman"/>
        </w:rPr>
        <w:t xml:space="preserve"> training sets, and applied the identified weights from each training set to the other half of the sample, </w:t>
      </w:r>
      <w:r w:rsidR="009C755D">
        <w:rPr>
          <w:rFonts w:ascii="Times New Roman" w:hAnsi="Times New Roman" w:cs="Times New Roman"/>
        </w:rPr>
        <w:t>that is,</w:t>
      </w:r>
      <w:r w:rsidRPr="007158D3">
        <w:rPr>
          <w:rFonts w:ascii="Times New Roman" w:hAnsi="Times New Roman" w:cs="Times New Roman"/>
        </w:rPr>
        <w:t xml:space="preserve"> the test</w:t>
      </w:r>
      <w:r w:rsidR="009C755D">
        <w:rPr>
          <w:rFonts w:ascii="Times New Roman" w:hAnsi="Times New Roman" w:cs="Times New Roman"/>
        </w:rPr>
        <w:t xml:space="preserve"> set</w:t>
      </w:r>
      <w:r w:rsidRPr="007158D3">
        <w:rPr>
          <w:rFonts w:ascii="Times New Roman" w:hAnsi="Times New Roman" w:cs="Times New Roman"/>
        </w:rPr>
        <w:t xml:space="preserve">. Subsequently, we looked </w:t>
      </w:r>
      <w:r w:rsidR="009C755D">
        <w:rPr>
          <w:rFonts w:ascii="Times New Roman" w:hAnsi="Times New Roman" w:cs="Times New Roman"/>
        </w:rPr>
        <w:t xml:space="preserve">at </w:t>
      </w:r>
      <w:r w:rsidRPr="007158D3">
        <w:rPr>
          <w:rFonts w:ascii="Times New Roman" w:hAnsi="Times New Roman" w:cs="Times New Roman"/>
        </w:rPr>
        <w:t>whether the found correlation would also explain variance in the average test</w:t>
      </w:r>
      <w:r w:rsidR="009C755D">
        <w:rPr>
          <w:rFonts w:ascii="Times New Roman" w:hAnsi="Times New Roman" w:cs="Times New Roman"/>
        </w:rPr>
        <w:t xml:space="preserve"> set</w:t>
      </w:r>
      <w:r w:rsidRPr="007158D3">
        <w:rPr>
          <w:rFonts w:ascii="Times New Roman" w:hAnsi="Times New Roman" w:cs="Times New Roman"/>
        </w:rPr>
        <w:t xml:space="preserve">. </w:t>
      </w:r>
    </w:p>
    <w:p w14:paraId="7D339FA4" w14:textId="412B49A2" w:rsidR="009C755D" w:rsidRDefault="000C14BD" w:rsidP="000C14BD">
      <w:pPr>
        <w:spacing w:line="480" w:lineRule="auto"/>
        <w:jc w:val="both"/>
        <w:rPr>
          <w:rFonts w:ascii="Times New Roman" w:hAnsi="Times New Roman" w:cs="Times New Roman"/>
        </w:rPr>
      </w:pPr>
      <w:r w:rsidRPr="007158D3">
        <w:rPr>
          <w:rFonts w:ascii="Times New Roman" w:hAnsi="Times New Roman" w:cs="Times New Roman"/>
        </w:rPr>
        <w:t>2b</w:t>
      </w:r>
      <w:r w:rsidR="009C755D">
        <w:rPr>
          <w:rFonts w:ascii="Times New Roman" w:hAnsi="Times New Roman" w:cs="Times New Roman"/>
        </w:rPr>
        <w:t>.</w:t>
      </w:r>
      <w:r w:rsidRPr="007158D3">
        <w:rPr>
          <w:rFonts w:ascii="Times New Roman" w:hAnsi="Times New Roman" w:cs="Times New Roman"/>
        </w:rPr>
        <w:t xml:space="preserve"> Mean and standard</w:t>
      </w:r>
      <w:r w:rsidR="009C755D">
        <w:rPr>
          <w:rFonts w:ascii="Times New Roman" w:hAnsi="Times New Roman" w:cs="Times New Roman"/>
        </w:rPr>
        <w:t xml:space="preserve"> </w:t>
      </w:r>
      <w:r w:rsidRPr="007158D3">
        <w:rPr>
          <w:rFonts w:ascii="Times New Roman" w:hAnsi="Times New Roman" w:cs="Times New Roman"/>
        </w:rPr>
        <w:t>deviation of the redundancy-reliability score (RR-score) for each mode. The RR-score is a measure of the stability of the variable-to-variate correlations and essentially measures whether test</w:t>
      </w:r>
      <w:r w:rsidR="009C755D">
        <w:rPr>
          <w:rFonts w:ascii="Times New Roman" w:hAnsi="Times New Roman" w:cs="Times New Roman"/>
        </w:rPr>
        <w:t xml:space="preserve"> </w:t>
      </w:r>
      <w:r w:rsidRPr="007158D3">
        <w:rPr>
          <w:rFonts w:ascii="Times New Roman" w:hAnsi="Times New Roman" w:cs="Times New Roman"/>
        </w:rPr>
        <w:t xml:space="preserve">sets have similar associations between variables and </w:t>
      </w:r>
      <w:r w:rsidR="009C755D">
        <w:rPr>
          <w:rFonts w:ascii="Times New Roman" w:hAnsi="Times New Roman" w:cs="Times New Roman"/>
        </w:rPr>
        <w:t xml:space="preserve">variates </w:t>
      </w:r>
      <w:r w:rsidRPr="007158D3">
        <w:rPr>
          <w:rFonts w:ascii="Times New Roman" w:hAnsi="Times New Roman" w:cs="Times New Roman"/>
        </w:rPr>
        <w:fldChar w:fldCharType="begin">
          <w:fldData xml:space="preserve">PEVuZE5vdGU+PENpdGU+PEF1dGhvcj5Nb3NlcjwvQXV0aG9yPjxZZWFyPjIwMTg8L1llYXI+PFJl
Y051bT4zMTwvUmVjTnVtPjxEaXNwbGF5VGV4dD4oTW9zZXIsIDIwMTg7IE1vc2VyIGV0IGFsLiwg
MjAxOCk8L0Rpc3BsYXlUZXh0PjxyZWNvcmQ+PHJlYy1udW1iZXI+MzE8L3JlYy1udW1iZXI+PGZv
cmVpZ24ta2V5cz48a2V5IGFwcD0iRU4iIGRiLWlkPSIwcHp4YXB4NWllMjJwc2V0OTlvcDl4c3R4
dHcyeDBwdHc5cnAiIHRpbWVzdGFtcD0iMTU0MDQ5MzEzNSI+MzE8L2tleT48L2ZvcmVpZ24ta2V5
cz48cmVmLXR5cGUgbmFtZT0iSm91cm5hbCBBcnRpY2xlIj4xNzwvcmVmLXR5cGU+PGNvbnRyaWJ1
dG9ycz48YXV0aG9ycz48YXV0aG9yPk1vc2VyLCBELiBBLjwvYXV0aG9yPjxhdXRob3I+RG91Y2V0
LCBHLiBFLjwvYXV0aG9yPjxhdXRob3I+TGVlLCBXLiBILjwvYXV0aG9yPjxhdXRob3I+UmFzZ29u
LCBBLjwvYXV0aG9yPjxhdXRob3I+S3JpbnNreSwgSC48L2F1dGhvcj48YXV0aG9yPkxlaWJ1LCBF
LjwvYXV0aG9yPjxhdXRob3I+SW5nLCBBLjwvYXV0aG9yPjxhdXRob3I+U2NodW1hbm4sIEcuPC9h
dXRob3I+PGF1dGhvcj5SYXNnb24sIE4uPC9hdXRob3I+PGF1dGhvcj5GcmFuZ291LCBTLjwvYXV0
aG9yPjwvYXV0aG9ycz48L2NvbnRyaWJ1dG9ycz48YXV0aC1hZGRyZXNzPkRlcGFydG1lbnQgb2Yg
UHN5Y2hpYXRyeSwgSWNhaG4gU2Nob29sIG9mIE1lZGljaW5lIGF0IE1vdW50IFNpbmFpLCBOZXcg
WW9yaywgTmV3IFlvcmsuJiN4RDtTb2NpYWwsIEdlbmV0aWMgJmFtcDsgRGV2ZWxvcG1lbnRhbCBQ
c3ljaGlhdHJ5IENlbnRyZSwgSW5zdGl0dXRlIG9mIFBzeWNoaWF0cnksIFBzeWNob2xvZ3kgJmFt
cDsgTmV1cm9zY2llbmNlLCBLaW5nJmFwb3M7cyBDb2xsZWdlIExvbmRvbiwgTG9uZG9uLCBVbml0
ZWQgS2luZ2RvbS4mI3hEO0RlcGFydG1lbnQgb2YgUHN5Y2hpYXRyeSBhbmQgQmVoYXZpb3JhbCBT
Y2llbmNlcywgU3RhbmZvcmQgVW5pdmVyc2l0eSwgUGFsbyBBbHRvLCBDYWxpZm9ybmlhLiYjeEQ7
Q2VudGVyIGZvciBOZXVyb3NjaWVuY2UgaW4gV29tZW4mYXBvcztzIEhlYWx0aCwgU3RhbmZvcmQg
VW5pdmVyc2l0eSwgUGFsbyBBbHRvLCBDYWxpZm9ybmlhLjwvYXV0aC1hZGRyZXNzPjx0aXRsZXM+
PHRpdGxlPk11bHRpdmFyaWF0ZSBBc3NvY2lhdGlvbnMgQW1vbmcgQmVoYXZpb3JhbCwgQ2xpbmlj
YWwsIGFuZCBNdWx0aW1vZGFsIEltYWdpbmcgUGhlbm90eXBlcyBpbiBQYXRpZW50cyBXaXRoIFBz
eWNob3NpczwvdGl0bGU+PHNlY29uZGFyeS10aXRsZT5KQU1BIFBzeWNoaWF0cnk8L3NlY29uZGFy
eS10aXRsZT48L3RpdGxlcz48cGVyaW9kaWNhbD48ZnVsbC10aXRsZT5KQU1BIFBzeWNoaWF0cnk8
L2Z1bGwtdGl0bGU+PC9wZXJpb2RpY2FsPjxwYWdlcz4zODYtMzk1PC9wYWdlcz48dm9sdW1lPjc1
PC92b2x1bWU+PG51bWJlcj40PC9udW1iZXI+PGtleXdvcmRzPjxrZXl3b3JkPkFkdWx0PC9rZXl3
b3JkPjxrZXl3b3JkPkFueGlldHkgRGlzb3JkZXJzL2RpYWdub3N0aWMgaW1hZ2luZy9waHlzaW9w
YXRob2xvZ3kvcHN5Y2hvbG9neTwva2V5d29yZD48a2V5d29yZD5CaXBvbGFyIERpc29yZGVyLypk
aWFnbm9zdGljIGltYWdpbmcvcGh5c2lvcGF0aG9sb2d5Lypwc3ljaG9sb2d5PC9rZXl3b3JkPjxr
ZXl3b3JkPkJyYWluL2RpYWdub3N0aWMgaW1hZ2luZy9waHlzaW9wYXRob2xvZ3k8L2tleXdvcmQ+
PGtleXdvcmQ+QnJhaW4gTWFwcGluZzwva2V5d29yZD48a2V5d29yZD5EZXByZXNzaXZlIERpc29y
ZGVyL2RpYWdub3N0aWMgaW1hZ2luZy9waHlzaW9wYXRob2xvZ3kvcHN5Y2hvbG9neTwva2V5d29y
ZD48a2V5d29yZD5GZW1hbGU8L2tleXdvcmQ+PGtleXdvcmQ+SGVhbHRoIEJlaGF2aW9yPC9rZXl3
b3JkPjxrZXl3b3JkPkh1bWFuczwva2V5d29yZD48a2V5d29yZD5MaWZlIFN0eWxlPC9rZXl3b3Jk
PjxrZXl3b3JkPk1hbGU8L2tleXdvcmQ+PGtleXdvcmQ+TXVsdGltb2RhbCBJbWFnaW5nLypzdGF0
aXN0aWNzICZhbXA7IG51bWVyaWNhbCBkYXRhPC9rZXl3b3JkPjxrZXl3b3JkPk5ldXJvaW1hZ2lu
Zy8qc3RhdGlzdGljcyAmYW1wOyBudW1lcmljYWwgZGF0YTwva2V5d29yZD48a2V5d29yZD5OZXVy
b3BzeWNob2xvZ2ljYWwgVGVzdHM8L2tleXdvcmQ+PGtleXdvcmQ+T3JnYW4gU2l6ZS9waHlzaW9s
b2d5PC9rZXl3b3JkPjxrZXl3b3JkPipQaGVub3R5cGU8L2tleXdvcmQ+PGtleXdvcmQ+U2NoaXpv
cGhyZW5pYS8qZGlhZ25vc3RpYyBpbWFnaW5nL3BoeXNpb3BhdGhvbG9neTwva2V5d29yZD48a2V5
d29yZD4qU2NoaXpvcGhyZW5pYyBQc3ljaG9sb2d5PC9rZXl3b3JkPjxrZXl3b3JkPldoaXRlIE1h
dHRlci9kaWFnbm9zdGljIGltYWdpbmcvcGh5c2lvcGF0aG9sb2d5PC9rZXl3b3JkPjxrZXl3b3Jk
PllvdW5nIEFkdWx0PC9rZXl3b3JkPjwva2V5d29yZHM+PGRhdGVzPjx5ZWFyPjIwMTg8L3llYXI+
PHB1Yi1kYXRlcz48ZGF0ZT5BcHIgMTwvZGF0ZT48L3B1Yi1kYXRlcz48L2RhdGVzPjxpc2JuPjIx
NjgtNjIzOCAoRWxlY3Ryb25pYykmI3hEOzIxNjgtNjIyWCAoTGlua2luZyk8L2lzYm4+PGFjY2Vz
c2lvbi1udW0+Mjk1MTYwOTI8L2FjY2Vzc2lvbi1udW0+PHVybHM+PHJlbGF0ZWQtdXJscz48dXJs
Pmh0dHBzOi8vd3d3Lm5jYmkubmxtLm5paC5nb3YvcHVibWVkLzI5NTE2MDkyPC91cmw+PC9yZWxh
dGVkLXVybHM+PC91cmxzPjxjdXN0b20yPlBNQzU4NzUzNTc8L2N1c3RvbTI+PGVsZWN0cm9uaWMt
cmVzb3VyY2UtbnVtPjEwLjEwMDEvamFtYXBzeWNoaWF0cnkuMjAxNy40NzQxPC9lbGVjdHJvbmlj
LXJlc291cmNlLW51bT48L3JlY29yZD48L0NpdGU+PENpdGU+PEF1dGhvcj5Nb3NlcjwvQXV0aG9y
PjxZZWFyPjIwMTg8L1llYXI+PFJlY051bT44NDwvUmVjTnVtPjxyZWNvcmQ+PHJlYy1udW1iZXI+
ODQ8L3JlYy1udW1iZXI+PGZvcmVpZ24ta2V5cz48a2V5IGFwcD0iRU4iIGRiLWlkPSJ6eHhzemR0
emhhZTVzMWVlcjI2NXY1c2dhdGY5ZjVlZjJ6ZGYiIHRpbWVzdGFtcD0iMTU1MTcwOTQwMiI+ODQ8
L2tleT48L2ZvcmVpZ24ta2V5cz48cmVmLXR5cGUgbmFtZT0iT25saW5lIERhdGFiYXNlIj40NTwv
cmVmLXR5cGU+PGNvbnRyaWJ1dG9ycz48YXV0aG9ycz48YXV0aG9yPk1vc2VyLCBELiBBLjwvYXV0
aG9yPjwvYXV0aG9ycz48L2NvbnRyaWJ1dG9ycz48dGl0bGVzPjx0aXRsZT5NYXRsYWIgY29kZSBh
bmQgZXhhbXBsZSB0byBjYWxjdWxhdGUgUlItc2NvcmUgYXMgcmVsYXRlZCB0byBNb3NlciBldCBh
bCAyMDE4PC90aXRsZT48L3RpdGxlcz48ZWRpdGlvbj4yMDE4PC9lZGl0aW9uPjxkYXRlcz48eWVh
cj4yMDE4PC95ZWFyPjwvZGF0ZXM+PHB1Yi1sb2NhdGlvbj5yZXNlYXJjaGdhdGUub3JnPC9wdWIt
bG9jYXRpb24+PHVybHM+PC91cmxzPjxlbGVjdHJvbmljLXJlc291cmNlLW51bT4xMC4xMzE0MC9S
Ry4yLjIuMzM1NDQuMjY4ODM8L2VsZWN0cm9uaWMtcmVzb3VyY2UtbnVtPjwvcmVjb3JkPjwvQ2l0
ZT48L0VuZE5vdGU+AG==
</w:fldData>
        </w:fldChar>
      </w:r>
      <w:r w:rsidR="00AC497D" w:rsidRPr="007158D3">
        <w:rPr>
          <w:rFonts w:ascii="Times New Roman" w:hAnsi="Times New Roman" w:cs="Times New Roman"/>
        </w:rPr>
        <w:instrText xml:space="preserve"> ADDIN EN.CITE </w:instrText>
      </w:r>
      <w:r w:rsidR="00AC497D" w:rsidRPr="007158D3">
        <w:rPr>
          <w:rFonts w:ascii="Times New Roman" w:hAnsi="Times New Roman" w:cs="Times New Roman"/>
        </w:rPr>
        <w:fldChar w:fldCharType="begin">
          <w:fldData xml:space="preserve">PEVuZE5vdGU+PENpdGU+PEF1dGhvcj5Nb3NlcjwvQXV0aG9yPjxZZWFyPjIwMTg8L1llYXI+PFJl
Y051bT4zMTwvUmVjTnVtPjxEaXNwbGF5VGV4dD4oTW9zZXIsIDIwMTg7IE1vc2VyIGV0IGFsLiwg
MjAxOCk8L0Rpc3BsYXlUZXh0PjxyZWNvcmQ+PHJlYy1udW1iZXI+MzE8L3JlYy1udW1iZXI+PGZv
cmVpZ24ta2V5cz48a2V5IGFwcD0iRU4iIGRiLWlkPSIwcHp4YXB4NWllMjJwc2V0OTlvcDl4c3R4
dHcyeDBwdHc5cnAiIHRpbWVzdGFtcD0iMTU0MDQ5MzEzNSI+MzE8L2tleT48L2ZvcmVpZ24ta2V5
cz48cmVmLXR5cGUgbmFtZT0iSm91cm5hbCBBcnRpY2xlIj4xNzwvcmVmLXR5cGU+PGNvbnRyaWJ1
dG9ycz48YXV0aG9ycz48YXV0aG9yPk1vc2VyLCBELiBBLjwvYXV0aG9yPjxhdXRob3I+RG91Y2V0
LCBHLiBFLjwvYXV0aG9yPjxhdXRob3I+TGVlLCBXLiBILjwvYXV0aG9yPjxhdXRob3I+UmFzZ29u
LCBBLjwvYXV0aG9yPjxhdXRob3I+S3JpbnNreSwgSC48L2F1dGhvcj48YXV0aG9yPkxlaWJ1LCBF
LjwvYXV0aG9yPjxhdXRob3I+SW5nLCBBLjwvYXV0aG9yPjxhdXRob3I+U2NodW1hbm4sIEcuPC9h
dXRob3I+PGF1dGhvcj5SYXNnb24sIE4uPC9hdXRob3I+PGF1dGhvcj5GcmFuZ291LCBTLjwvYXV0
aG9yPjwvYXV0aG9ycz48L2NvbnRyaWJ1dG9ycz48YXV0aC1hZGRyZXNzPkRlcGFydG1lbnQgb2Yg
UHN5Y2hpYXRyeSwgSWNhaG4gU2Nob29sIG9mIE1lZGljaW5lIGF0IE1vdW50IFNpbmFpLCBOZXcg
WW9yaywgTmV3IFlvcmsuJiN4RDtTb2NpYWwsIEdlbmV0aWMgJmFtcDsgRGV2ZWxvcG1lbnRhbCBQ
c3ljaGlhdHJ5IENlbnRyZSwgSW5zdGl0dXRlIG9mIFBzeWNoaWF0cnksIFBzeWNob2xvZ3kgJmFt
cDsgTmV1cm9zY2llbmNlLCBLaW5nJmFwb3M7cyBDb2xsZWdlIExvbmRvbiwgTG9uZG9uLCBVbml0
ZWQgS2luZ2RvbS4mI3hEO0RlcGFydG1lbnQgb2YgUHN5Y2hpYXRyeSBhbmQgQmVoYXZpb3JhbCBT
Y2llbmNlcywgU3RhbmZvcmQgVW5pdmVyc2l0eSwgUGFsbyBBbHRvLCBDYWxpZm9ybmlhLiYjeEQ7
Q2VudGVyIGZvciBOZXVyb3NjaWVuY2UgaW4gV29tZW4mYXBvcztzIEhlYWx0aCwgU3RhbmZvcmQg
VW5pdmVyc2l0eSwgUGFsbyBBbHRvLCBDYWxpZm9ybmlhLjwvYXV0aC1hZGRyZXNzPjx0aXRsZXM+
PHRpdGxlPk11bHRpdmFyaWF0ZSBBc3NvY2lhdGlvbnMgQW1vbmcgQmVoYXZpb3JhbCwgQ2xpbmlj
YWwsIGFuZCBNdWx0aW1vZGFsIEltYWdpbmcgUGhlbm90eXBlcyBpbiBQYXRpZW50cyBXaXRoIFBz
eWNob3NpczwvdGl0bGU+PHNlY29uZGFyeS10aXRsZT5KQU1BIFBzeWNoaWF0cnk8L3NlY29uZGFy
eS10aXRsZT48L3RpdGxlcz48cGVyaW9kaWNhbD48ZnVsbC10aXRsZT5KQU1BIFBzeWNoaWF0cnk8
L2Z1bGwtdGl0bGU+PC9wZXJpb2RpY2FsPjxwYWdlcz4zODYtMzk1PC9wYWdlcz48dm9sdW1lPjc1
PC92b2x1bWU+PG51bWJlcj40PC9udW1iZXI+PGtleXdvcmRzPjxrZXl3b3JkPkFkdWx0PC9rZXl3
b3JkPjxrZXl3b3JkPkFueGlldHkgRGlzb3JkZXJzL2RpYWdub3N0aWMgaW1hZ2luZy9waHlzaW9w
YXRob2xvZ3kvcHN5Y2hvbG9neTwva2V5d29yZD48a2V5d29yZD5CaXBvbGFyIERpc29yZGVyLypk
aWFnbm9zdGljIGltYWdpbmcvcGh5c2lvcGF0aG9sb2d5Lypwc3ljaG9sb2d5PC9rZXl3b3JkPjxr
ZXl3b3JkPkJyYWluL2RpYWdub3N0aWMgaW1hZ2luZy9waHlzaW9wYXRob2xvZ3k8L2tleXdvcmQ+
PGtleXdvcmQ+QnJhaW4gTWFwcGluZzwva2V5d29yZD48a2V5d29yZD5EZXByZXNzaXZlIERpc29y
ZGVyL2RpYWdub3N0aWMgaW1hZ2luZy9waHlzaW9wYXRob2xvZ3kvcHN5Y2hvbG9neTwva2V5d29y
ZD48a2V5d29yZD5GZW1hbGU8L2tleXdvcmQ+PGtleXdvcmQ+SGVhbHRoIEJlaGF2aW9yPC9rZXl3
b3JkPjxrZXl3b3JkPkh1bWFuczwva2V5d29yZD48a2V5d29yZD5MaWZlIFN0eWxlPC9rZXl3b3Jk
PjxrZXl3b3JkPk1hbGU8L2tleXdvcmQ+PGtleXdvcmQ+TXVsdGltb2RhbCBJbWFnaW5nLypzdGF0
aXN0aWNzICZhbXA7IG51bWVyaWNhbCBkYXRhPC9rZXl3b3JkPjxrZXl3b3JkPk5ldXJvaW1hZ2lu
Zy8qc3RhdGlzdGljcyAmYW1wOyBudW1lcmljYWwgZGF0YTwva2V5d29yZD48a2V5d29yZD5OZXVy
b3BzeWNob2xvZ2ljYWwgVGVzdHM8L2tleXdvcmQ+PGtleXdvcmQ+T3JnYW4gU2l6ZS9waHlzaW9s
b2d5PC9rZXl3b3JkPjxrZXl3b3JkPipQaGVub3R5cGU8L2tleXdvcmQ+PGtleXdvcmQ+U2NoaXpv
cGhyZW5pYS8qZGlhZ25vc3RpYyBpbWFnaW5nL3BoeXNpb3BhdGhvbG9neTwva2V5d29yZD48a2V5
d29yZD4qU2NoaXpvcGhyZW5pYyBQc3ljaG9sb2d5PC9rZXl3b3JkPjxrZXl3b3JkPldoaXRlIE1h
dHRlci9kaWFnbm9zdGljIGltYWdpbmcvcGh5c2lvcGF0aG9sb2d5PC9rZXl3b3JkPjxrZXl3b3Jk
PllvdW5nIEFkdWx0PC9rZXl3b3JkPjwva2V5d29yZHM+PGRhdGVzPjx5ZWFyPjIwMTg8L3llYXI+
PHB1Yi1kYXRlcz48ZGF0ZT5BcHIgMTwvZGF0ZT48L3B1Yi1kYXRlcz48L2RhdGVzPjxpc2JuPjIx
NjgtNjIzOCAoRWxlY3Ryb25pYykmI3hEOzIxNjgtNjIyWCAoTGlua2luZyk8L2lzYm4+PGFjY2Vz
c2lvbi1udW0+Mjk1MTYwOTI8L2FjY2Vzc2lvbi1udW0+PHVybHM+PHJlbGF0ZWQtdXJscz48dXJs
Pmh0dHBzOi8vd3d3Lm5jYmkubmxtLm5paC5nb3YvcHVibWVkLzI5NTE2MDkyPC91cmw+PC9yZWxh
dGVkLXVybHM+PC91cmxzPjxjdXN0b20yPlBNQzU4NzUzNTc8L2N1c3RvbTI+PGVsZWN0cm9uaWMt
cmVzb3VyY2UtbnVtPjEwLjEwMDEvamFtYXBzeWNoaWF0cnkuMjAxNy40NzQxPC9lbGVjdHJvbmlj
LXJlc291cmNlLW51bT48L3JlY29yZD48L0NpdGU+PENpdGU+PEF1dGhvcj5Nb3NlcjwvQXV0aG9y
PjxZZWFyPjIwMTg8L1llYXI+PFJlY051bT44NDwvUmVjTnVtPjxyZWNvcmQ+PHJlYy1udW1iZXI+
ODQ8L3JlYy1udW1iZXI+PGZvcmVpZ24ta2V5cz48a2V5IGFwcD0iRU4iIGRiLWlkPSJ6eHhzemR0
emhhZTVzMWVlcjI2NXY1c2dhdGY5ZjVlZjJ6ZGYiIHRpbWVzdGFtcD0iMTU1MTcwOTQwMiI+ODQ8
L2tleT48L2ZvcmVpZ24ta2V5cz48cmVmLXR5cGUgbmFtZT0iT25saW5lIERhdGFiYXNlIj40NTwv
cmVmLXR5cGU+PGNvbnRyaWJ1dG9ycz48YXV0aG9ycz48YXV0aG9yPk1vc2VyLCBELiBBLjwvYXV0
aG9yPjwvYXV0aG9ycz48L2NvbnRyaWJ1dG9ycz48dGl0bGVzPjx0aXRsZT5NYXRsYWIgY29kZSBh
bmQgZXhhbXBsZSB0byBjYWxjdWxhdGUgUlItc2NvcmUgYXMgcmVsYXRlZCB0byBNb3NlciBldCBh
bCAyMDE4PC90aXRsZT48L3RpdGxlcz48ZWRpdGlvbj4yMDE4PC9lZGl0aW9uPjxkYXRlcz48eWVh
cj4yMDE4PC95ZWFyPjwvZGF0ZXM+PHB1Yi1sb2NhdGlvbj5yZXNlYXJjaGdhdGUub3JnPC9wdWIt
bG9jYXRpb24+PHVybHM+PC91cmxzPjxlbGVjdHJvbmljLXJlc291cmNlLW51bT4xMC4xMzE0MC9S
Ry4yLjIuMzM1NDQuMjY4ODM8L2VsZWN0cm9uaWMtcmVzb3VyY2UtbnVtPjwvcmVjb3JkPjwvQ2l0
ZT48L0VuZE5vdGU+AG==
</w:fldData>
        </w:fldChar>
      </w:r>
      <w:r w:rsidR="00AC497D" w:rsidRPr="007158D3">
        <w:rPr>
          <w:rFonts w:ascii="Times New Roman" w:hAnsi="Times New Roman" w:cs="Times New Roman"/>
        </w:rPr>
        <w:instrText xml:space="preserve"> ADDIN EN.CITE.DATA </w:instrText>
      </w:r>
      <w:r w:rsidR="00AC497D" w:rsidRPr="007158D3">
        <w:rPr>
          <w:rFonts w:ascii="Times New Roman" w:hAnsi="Times New Roman" w:cs="Times New Roman"/>
        </w:rPr>
      </w:r>
      <w:r w:rsidR="00AC497D" w:rsidRPr="007158D3">
        <w:rPr>
          <w:rFonts w:ascii="Times New Roman" w:hAnsi="Times New Roman" w:cs="Times New Roman"/>
        </w:rPr>
        <w:fldChar w:fldCharType="end"/>
      </w:r>
      <w:r w:rsidRPr="007158D3">
        <w:rPr>
          <w:rFonts w:ascii="Times New Roman" w:hAnsi="Times New Roman" w:cs="Times New Roman"/>
        </w:rPr>
      </w:r>
      <w:r w:rsidRPr="007158D3">
        <w:rPr>
          <w:rFonts w:ascii="Times New Roman" w:hAnsi="Times New Roman" w:cs="Times New Roman"/>
        </w:rPr>
        <w:fldChar w:fldCharType="separate"/>
      </w:r>
      <w:r w:rsidR="00AC497D" w:rsidRPr="007158D3">
        <w:rPr>
          <w:rFonts w:ascii="Times New Roman" w:hAnsi="Times New Roman" w:cs="Times New Roman"/>
        </w:rPr>
        <w:t>(Moser, 2018; Moser et al., 2018)</w:t>
      </w:r>
      <w:r w:rsidRPr="007158D3">
        <w:rPr>
          <w:rFonts w:ascii="Times New Roman" w:hAnsi="Times New Roman" w:cs="Times New Roman"/>
        </w:rPr>
        <w:fldChar w:fldCharType="end"/>
      </w:r>
      <w:r w:rsidRPr="007158D3">
        <w:rPr>
          <w:rFonts w:ascii="Times New Roman" w:hAnsi="Times New Roman" w:cs="Times New Roman"/>
        </w:rPr>
        <w:t xml:space="preserve">. The code for calculating the RR-score is freely available at </w:t>
      </w:r>
      <w:hyperlink r:id="rId6" w:history="1">
        <w:r w:rsidRPr="007158D3">
          <w:rPr>
            <w:rStyle w:val="Hyperlink"/>
            <w:rFonts w:ascii="Times New Roman" w:hAnsi="Times New Roman" w:cs="Times New Roman"/>
          </w:rPr>
          <w:t>https://www.researchgate.net/publication/329101018_Matlab_code_and_example_to_calculate_RR-score_as_related_to_Moser_et_al_2018</w:t>
        </w:r>
      </w:hyperlink>
      <w:r w:rsidRPr="007158D3">
        <w:rPr>
          <w:rFonts w:ascii="Times New Roman" w:hAnsi="Times New Roman" w:cs="Times New Roman"/>
        </w:rPr>
        <w:t xml:space="preserve">. </w:t>
      </w:r>
    </w:p>
    <w:p w14:paraId="7A297662" w14:textId="136A5046" w:rsidR="000C14BD" w:rsidRPr="007158D3" w:rsidRDefault="000C14BD" w:rsidP="000C14BD">
      <w:pPr>
        <w:spacing w:line="480" w:lineRule="auto"/>
        <w:jc w:val="both"/>
        <w:rPr>
          <w:rFonts w:ascii="Times New Roman" w:hAnsi="Times New Roman" w:cs="Times New Roman"/>
        </w:rPr>
      </w:pPr>
      <w:r w:rsidRPr="007158D3">
        <w:rPr>
          <w:rFonts w:ascii="Times New Roman" w:hAnsi="Times New Roman" w:cs="Times New Roman"/>
        </w:rPr>
        <w:t>3</w:t>
      </w:r>
      <w:r w:rsidR="009C755D">
        <w:rPr>
          <w:rFonts w:ascii="Times New Roman" w:hAnsi="Times New Roman" w:cs="Times New Roman"/>
        </w:rPr>
        <w:t>.</w:t>
      </w:r>
      <w:r w:rsidRPr="007158D3">
        <w:rPr>
          <w:rFonts w:ascii="Times New Roman" w:hAnsi="Times New Roman" w:cs="Times New Roman"/>
        </w:rPr>
        <w:t xml:space="preserve"> We tested </w:t>
      </w:r>
      <w:r w:rsidR="009C755D">
        <w:rPr>
          <w:rFonts w:ascii="Times New Roman" w:hAnsi="Times New Roman" w:cs="Times New Roman"/>
        </w:rPr>
        <w:t>whether</w:t>
      </w:r>
      <w:r w:rsidRPr="007158D3">
        <w:rPr>
          <w:rFonts w:ascii="Times New Roman" w:hAnsi="Times New Roman" w:cs="Times New Roman"/>
        </w:rPr>
        <w:t xml:space="preserve"> the sample size was adequate or would give rise to gross overfitting. To examine the stability of each sCCA as a function of sample size and composition, we applied a bootstrap resampling approach by randomly resampling 10% to 150% from the original sample (in 10% increments) 1000 times. We then conducted sCCA for the first mode on each bootstrapped subset.</w:t>
      </w:r>
    </w:p>
    <w:p w14:paraId="62C19B19" w14:textId="51F996C9" w:rsidR="003E0B7F" w:rsidRPr="007158D3" w:rsidRDefault="003E0B7F" w:rsidP="009C1A73">
      <w:pPr>
        <w:spacing w:line="480" w:lineRule="auto"/>
        <w:jc w:val="both"/>
        <w:rPr>
          <w:rFonts w:ascii="Times New Roman" w:hAnsi="Times New Roman" w:cs="Times New Roman"/>
        </w:rPr>
      </w:pPr>
      <w:bookmarkStart w:id="0" w:name="_Hlk26287338"/>
      <w:r w:rsidRPr="007158D3">
        <w:rPr>
          <w:rFonts w:ascii="Times New Roman" w:hAnsi="Times New Roman" w:cs="Times New Roman"/>
        </w:rPr>
        <w:t>Post hoc analysis: While numerous non-imaging variables correlate with each other</w:t>
      </w:r>
      <w:r w:rsidR="00372FE6" w:rsidRPr="007158D3">
        <w:rPr>
          <w:rFonts w:ascii="Times New Roman" w:hAnsi="Times New Roman" w:cs="Times New Roman"/>
        </w:rPr>
        <w:t xml:space="preserve"> (as </w:t>
      </w:r>
      <w:r w:rsidR="009C755D">
        <w:rPr>
          <w:rFonts w:ascii="Times New Roman" w:hAnsi="Times New Roman" w:cs="Times New Roman"/>
        </w:rPr>
        <w:t>is</w:t>
      </w:r>
      <w:r w:rsidR="00372FE6" w:rsidRPr="007158D3">
        <w:rPr>
          <w:rFonts w:ascii="Times New Roman" w:hAnsi="Times New Roman" w:cs="Times New Roman"/>
        </w:rPr>
        <w:t xml:space="preserve"> expected)</w:t>
      </w:r>
      <w:r w:rsidRPr="007158D3">
        <w:rPr>
          <w:rFonts w:ascii="Times New Roman" w:hAnsi="Times New Roman" w:cs="Times New Roman"/>
        </w:rPr>
        <w:t xml:space="preserve">, this </w:t>
      </w:r>
      <w:r w:rsidR="00857262" w:rsidRPr="007158D3">
        <w:rPr>
          <w:rFonts w:ascii="Times New Roman" w:hAnsi="Times New Roman" w:cs="Times New Roman"/>
        </w:rPr>
        <w:t>should</w:t>
      </w:r>
      <w:r w:rsidRPr="007158D3">
        <w:rPr>
          <w:rFonts w:ascii="Times New Roman" w:hAnsi="Times New Roman" w:cs="Times New Roman"/>
        </w:rPr>
        <w:t xml:space="preserve"> not lead to multicollinearity problems in sCCA as it would in </w:t>
      </w:r>
      <w:r w:rsidR="00372FE6" w:rsidRPr="007158D3">
        <w:rPr>
          <w:rFonts w:ascii="Times New Roman" w:hAnsi="Times New Roman" w:cs="Times New Roman"/>
        </w:rPr>
        <w:t xml:space="preserve">other </w:t>
      </w:r>
      <w:r w:rsidRPr="007158D3">
        <w:rPr>
          <w:rFonts w:ascii="Times New Roman" w:hAnsi="Times New Roman" w:cs="Times New Roman"/>
        </w:rPr>
        <w:t>methods such as multiple regression,</w:t>
      </w:r>
      <w:r w:rsidR="00823602" w:rsidRPr="007158D3">
        <w:rPr>
          <w:rFonts w:ascii="Times New Roman" w:hAnsi="Times New Roman" w:cs="Times New Roman"/>
        </w:rPr>
        <w:t xml:space="preserve"> since</w:t>
      </w:r>
      <w:r w:rsidRPr="007158D3">
        <w:rPr>
          <w:rFonts w:ascii="Times New Roman" w:hAnsi="Times New Roman" w:cs="Times New Roman"/>
        </w:rPr>
        <w:t xml:space="preserve"> variance from collinear variables can be combined in its predictiveness and does not necessarily have to be attributed to a single variable.</w:t>
      </w:r>
    </w:p>
    <w:bookmarkEnd w:id="0"/>
    <w:p w14:paraId="20EB6911" w14:textId="77777777" w:rsidR="000C14BD" w:rsidRPr="007158D3" w:rsidRDefault="000C14BD" w:rsidP="000C14BD">
      <w:pPr>
        <w:rPr>
          <w:rFonts w:ascii="Times New Roman" w:hAnsi="Times New Roman" w:cs="Times New Roman"/>
        </w:rPr>
      </w:pPr>
      <w:r w:rsidRPr="007158D3">
        <w:rPr>
          <w:rFonts w:ascii="Times New Roman" w:hAnsi="Times New Roman" w:cs="Times New Roman"/>
        </w:rPr>
        <w:br w:type="page"/>
      </w:r>
    </w:p>
    <w:p w14:paraId="022A810E" w14:textId="5AACFB25" w:rsidR="000C14BD" w:rsidRPr="007158D3" w:rsidRDefault="000C14BD" w:rsidP="000C14BD">
      <w:pPr>
        <w:jc w:val="both"/>
        <w:rPr>
          <w:rFonts w:ascii="Times New Roman" w:hAnsi="Times New Roman" w:cs="Times New Roman"/>
        </w:rPr>
      </w:pPr>
      <w:r w:rsidRPr="007158D3">
        <w:rPr>
          <w:rFonts w:ascii="Times New Roman" w:hAnsi="Times New Roman" w:cs="Times New Roman"/>
        </w:rPr>
        <w:lastRenderedPageBreak/>
        <w:t xml:space="preserve">Supplementary Table </w:t>
      </w:r>
      <w:r w:rsidR="00CD4CD2" w:rsidRPr="007158D3">
        <w:rPr>
          <w:rFonts w:ascii="Times New Roman" w:hAnsi="Times New Roman" w:cs="Times New Roman"/>
        </w:rPr>
        <w:t>S</w:t>
      </w:r>
      <w:r w:rsidRPr="007158D3">
        <w:rPr>
          <w:rFonts w:ascii="Times New Roman" w:hAnsi="Times New Roman" w:cs="Times New Roman"/>
        </w:rPr>
        <w:t>1A: List of non-imaging measures used in sparse canonical correlation analysis.</w:t>
      </w:r>
    </w:p>
    <w:tbl>
      <w:tblPr>
        <w:tblStyle w:val="LightShading"/>
        <w:tblW w:w="10631" w:type="dxa"/>
        <w:tblLayout w:type="fixed"/>
        <w:tblLook w:val="04A0" w:firstRow="1" w:lastRow="0" w:firstColumn="1" w:lastColumn="0" w:noHBand="0" w:noVBand="1"/>
      </w:tblPr>
      <w:tblGrid>
        <w:gridCol w:w="1418"/>
        <w:gridCol w:w="2275"/>
        <w:gridCol w:w="3469"/>
        <w:gridCol w:w="3469"/>
      </w:tblGrid>
      <w:tr w:rsidR="006B4699" w:rsidRPr="007158D3" w14:paraId="5760FD55" w14:textId="28221144" w:rsidTr="00935AFB">
        <w:trPr>
          <w:cnfStyle w:val="100000000000" w:firstRow="1" w:lastRow="0" w:firstColumn="0" w:lastColumn="0" w:oddVBand="0" w:evenVBand="0" w:oddHBand="0"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1418" w:type="dxa"/>
          </w:tcPr>
          <w:p w14:paraId="33A59B54" w14:textId="6F1A7AC1" w:rsidR="006B4699" w:rsidRPr="007158D3" w:rsidRDefault="006B4699" w:rsidP="006B4699">
            <w:pPr>
              <w:jc w:val="both"/>
              <w:rPr>
                <w:rFonts w:ascii="Times New Roman" w:hAnsi="Times New Roman" w:cs="Times New Roman"/>
              </w:rPr>
            </w:pPr>
            <w:r w:rsidRPr="007158D3">
              <w:rPr>
                <w:rFonts w:ascii="Times New Roman" w:hAnsi="Times New Roman" w:cs="Times New Roman"/>
              </w:rPr>
              <w:t xml:space="preserve">Non-imaging </w:t>
            </w:r>
            <w:r w:rsidR="009C755D">
              <w:rPr>
                <w:rFonts w:ascii="Times New Roman" w:hAnsi="Times New Roman" w:cs="Times New Roman"/>
              </w:rPr>
              <w:t>m</w:t>
            </w:r>
            <w:r w:rsidRPr="007158D3">
              <w:rPr>
                <w:rFonts w:ascii="Times New Roman" w:hAnsi="Times New Roman" w:cs="Times New Roman"/>
              </w:rPr>
              <w:t>easures</w:t>
            </w:r>
          </w:p>
        </w:tc>
        <w:tc>
          <w:tcPr>
            <w:tcW w:w="2275" w:type="dxa"/>
          </w:tcPr>
          <w:p w14:paraId="7344A38E" w14:textId="77777777" w:rsidR="006B4699" w:rsidRPr="007158D3" w:rsidRDefault="006B4699" w:rsidP="006B46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Origin</w:t>
            </w:r>
          </w:p>
        </w:tc>
        <w:tc>
          <w:tcPr>
            <w:tcW w:w="3469" w:type="dxa"/>
          </w:tcPr>
          <w:p w14:paraId="2B437EB7" w14:textId="65E420DE" w:rsidR="006B4699" w:rsidRPr="007158D3" w:rsidRDefault="006B4699" w:rsidP="006B46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Short </w:t>
            </w:r>
            <w:r w:rsidR="009C755D">
              <w:rPr>
                <w:rFonts w:ascii="Times New Roman" w:hAnsi="Times New Roman" w:cs="Times New Roman"/>
              </w:rPr>
              <w:t>d</w:t>
            </w:r>
            <w:r w:rsidRPr="007158D3">
              <w:rPr>
                <w:rFonts w:ascii="Times New Roman" w:hAnsi="Times New Roman" w:cs="Times New Roman"/>
              </w:rPr>
              <w:t>escription</w:t>
            </w:r>
          </w:p>
        </w:tc>
        <w:tc>
          <w:tcPr>
            <w:tcW w:w="3469" w:type="dxa"/>
          </w:tcPr>
          <w:p w14:paraId="3DFD1D05" w14:textId="53ADE61A" w:rsidR="006B4699" w:rsidRPr="007158D3" w:rsidRDefault="00EB6D43" w:rsidP="006B46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Significance</w:t>
            </w:r>
            <w:r w:rsidR="004C38E5" w:rsidRPr="007158D3">
              <w:rPr>
                <w:rFonts w:ascii="Times New Roman" w:hAnsi="Times New Roman" w:cs="Times New Roman"/>
              </w:rPr>
              <w:t xml:space="preserve"> of a high score</w:t>
            </w:r>
          </w:p>
        </w:tc>
      </w:tr>
      <w:tr w:rsidR="006B4699" w:rsidRPr="007158D3" w14:paraId="381C19D8" w14:textId="324F0EF3" w:rsidTr="00935AFB">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EE39154" w14:textId="77777777" w:rsidR="006B4699" w:rsidRPr="007158D3" w:rsidRDefault="006B4699" w:rsidP="006B4699">
            <w:pPr>
              <w:jc w:val="both"/>
              <w:rPr>
                <w:rFonts w:ascii="Times New Roman" w:hAnsi="Times New Roman" w:cs="Times New Roman"/>
                <w:color w:val="000000"/>
              </w:rPr>
            </w:pPr>
            <w:r w:rsidRPr="007158D3">
              <w:rPr>
                <w:rFonts w:ascii="Times New Roman" w:hAnsi="Times New Roman" w:cs="Times New Roman"/>
                <w:bCs w:val="0"/>
                <w:color w:val="000000"/>
              </w:rPr>
              <w:t>ERQ Reappraisal</w:t>
            </w:r>
          </w:p>
        </w:tc>
        <w:tc>
          <w:tcPr>
            <w:tcW w:w="2275" w:type="dxa"/>
          </w:tcPr>
          <w:p w14:paraId="3B4B0920" w14:textId="7074A899" w:rsidR="006B4699" w:rsidRPr="00D568F2" w:rsidRDefault="006B469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FR"/>
              </w:rPr>
            </w:pPr>
            <w:r w:rsidRPr="00D568F2">
              <w:rPr>
                <w:rFonts w:ascii="Times New Roman" w:hAnsi="Times New Roman" w:cs="Times New Roman"/>
                <w:lang w:val="fr-FR"/>
              </w:rPr>
              <w:t xml:space="preserve">Emotion </w:t>
            </w:r>
            <w:proofErr w:type="spellStart"/>
            <w:r w:rsidRPr="00D568F2">
              <w:rPr>
                <w:rFonts w:ascii="Times New Roman" w:hAnsi="Times New Roman" w:cs="Times New Roman"/>
                <w:lang w:val="fr-FR"/>
              </w:rPr>
              <w:t>Regulation</w:t>
            </w:r>
            <w:proofErr w:type="spellEnd"/>
            <w:r w:rsidRPr="00D568F2">
              <w:rPr>
                <w:rFonts w:ascii="Times New Roman" w:hAnsi="Times New Roman" w:cs="Times New Roman"/>
                <w:lang w:val="fr-FR"/>
              </w:rPr>
              <w:t xml:space="preserve"> Questionnaire </w:t>
            </w:r>
            <w:r w:rsidRPr="007158D3">
              <w:rPr>
                <w:rFonts w:ascii="Times New Roman" w:hAnsi="Times New Roman" w:cs="Times New Roman"/>
              </w:rPr>
              <w:fldChar w:fldCharType="begin"/>
            </w:r>
            <w:r w:rsidRPr="00D568F2">
              <w:rPr>
                <w:rFonts w:ascii="Times New Roman" w:hAnsi="Times New Roman" w:cs="Times New Roman"/>
                <w:lang w:val="fr-FR"/>
              </w:rPr>
              <w:instrText xml:space="preserve"> ADDIN EN.CITE &lt;EndNote&gt;&lt;Cite&gt;&lt;Author&gt;Abler&lt;/Author&gt;&lt;Year&gt;2009&lt;/Year&gt;&lt;RecNum&gt;131&lt;/RecNum&gt;&lt;DisplayText&gt;(Abler &amp;amp; Kessler, 2009)&lt;/DisplayText&gt;&lt;record&gt;&lt;rec-number&gt;131&lt;/rec-number&gt;&lt;foreign-keys&gt;&lt;key app="EN" db-id="zxxszdtzhae5s1eer265v5sgatf9f5ef2zdf" timestamp="1552569006"&gt;131&lt;/key&gt;&lt;/foreign-keys&gt;&lt;ref-type name="Journal Article"&gt;17&lt;/ref-type&gt;&lt;contributors&gt;&lt;authors&gt;&lt;author&gt;Abler, B.&lt;/author&gt;&lt;author&gt;Kessler, H.&lt;/author&gt;&lt;/authors&gt;&lt;/contributors&gt;&lt;titles&gt;&lt;title&gt;Emotion Regulation Questionnaire -Eine deutschsprachige Fassung des ERQ von Gross und John.&lt;/title&gt;&lt;secondary-title&gt;Diagnostica&lt;/secondary-title&gt;&lt;/titles&gt;&lt;periodical&gt;&lt;full-title&gt;Diagnostica&lt;/full-title&gt;&lt;/periodical&gt;&lt;pages&gt;142-152&lt;/pages&gt;&lt;volume&gt;55&lt;/volume&gt;&lt;dates&gt;&lt;year&gt;2009&lt;/year&gt;&lt;/dates&gt;&lt;urls&gt;&lt;/urls&gt;&lt;/record&gt;&lt;/Cite&gt;&lt;/EndNote&gt;</w:instrText>
            </w:r>
            <w:r w:rsidRPr="007158D3">
              <w:rPr>
                <w:rFonts w:ascii="Times New Roman" w:hAnsi="Times New Roman" w:cs="Times New Roman"/>
              </w:rPr>
              <w:fldChar w:fldCharType="separate"/>
            </w:r>
            <w:r w:rsidRPr="00D568F2">
              <w:rPr>
                <w:rFonts w:ascii="Times New Roman" w:hAnsi="Times New Roman" w:cs="Times New Roman"/>
                <w:lang w:val="fr-FR"/>
              </w:rPr>
              <w:t>(</w:t>
            </w:r>
            <w:proofErr w:type="spellStart"/>
            <w:r w:rsidRPr="00D568F2">
              <w:rPr>
                <w:rFonts w:ascii="Times New Roman" w:hAnsi="Times New Roman" w:cs="Times New Roman"/>
                <w:lang w:val="fr-FR"/>
              </w:rPr>
              <w:t>Abler</w:t>
            </w:r>
            <w:proofErr w:type="spellEnd"/>
            <w:r w:rsidRPr="00D568F2">
              <w:rPr>
                <w:rFonts w:ascii="Times New Roman" w:hAnsi="Times New Roman" w:cs="Times New Roman"/>
                <w:lang w:val="fr-FR"/>
              </w:rPr>
              <w:t xml:space="preserve"> &amp; Kessler, 2009)</w:t>
            </w:r>
            <w:r w:rsidRPr="007158D3">
              <w:rPr>
                <w:rFonts w:ascii="Times New Roman" w:hAnsi="Times New Roman" w:cs="Times New Roman"/>
              </w:rPr>
              <w:fldChar w:fldCharType="end"/>
            </w:r>
          </w:p>
        </w:tc>
        <w:tc>
          <w:tcPr>
            <w:tcW w:w="3469" w:type="dxa"/>
          </w:tcPr>
          <w:p w14:paraId="48A9E0A6" w14:textId="77777777" w:rsidR="006B4699" w:rsidRPr="007158D3" w:rsidRDefault="006B469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Tendency to regulate emotions through the strategy of reappraisal (i.e., reinterpretation of a situation in order to modify its emotional impact) </w:t>
            </w:r>
          </w:p>
        </w:tc>
        <w:tc>
          <w:tcPr>
            <w:tcW w:w="3469" w:type="dxa"/>
          </w:tcPr>
          <w:p w14:paraId="1DFD5AB8" w14:textId="587F8AE2" w:rsidR="006B4699" w:rsidRPr="007158D3" w:rsidRDefault="00EB6D43"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Strong t</w:t>
            </w:r>
            <w:r w:rsidR="006B4699" w:rsidRPr="007158D3">
              <w:rPr>
                <w:rFonts w:ascii="Times New Roman" w:hAnsi="Times New Roman" w:cs="Times New Roman"/>
              </w:rPr>
              <w:t>endency to use reappraisal as an emotion reg</w:t>
            </w:r>
            <w:r w:rsidR="002E0C69" w:rsidRPr="007158D3">
              <w:rPr>
                <w:rFonts w:ascii="Times New Roman" w:hAnsi="Times New Roman" w:cs="Times New Roman"/>
              </w:rPr>
              <w:t>u</w:t>
            </w:r>
            <w:r w:rsidR="006B4699" w:rsidRPr="007158D3">
              <w:rPr>
                <w:rFonts w:ascii="Times New Roman" w:hAnsi="Times New Roman" w:cs="Times New Roman"/>
              </w:rPr>
              <w:t xml:space="preserve">lation strategy </w:t>
            </w:r>
          </w:p>
        </w:tc>
      </w:tr>
      <w:tr w:rsidR="006B4699" w:rsidRPr="007158D3" w14:paraId="72672C6D" w14:textId="1B8E018A" w:rsidTr="00935AFB">
        <w:trPr>
          <w:trHeight w:val="100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9184FA2" w14:textId="77777777" w:rsidR="006B4699" w:rsidRPr="007158D3" w:rsidRDefault="006B4699" w:rsidP="006B4699">
            <w:pPr>
              <w:jc w:val="both"/>
              <w:rPr>
                <w:rFonts w:ascii="Times New Roman" w:hAnsi="Times New Roman" w:cs="Times New Roman"/>
                <w:color w:val="000000"/>
              </w:rPr>
            </w:pPr>
            <w:r w:rsidRPr="007158D3">
              <w:rPr>
                <w:rFonts w:ascii="Times New Roman" w:hAnsi="Times New Roman" w:cs="Times New Roman"/>
                <w:bCs w:val="0"/>
                <w:color w:val="000000"/>
              </w:rPr>
              <w:t>ERQ Suppression</w:t>
            </w:r>
          </w:p>
        </w:tc>
        <w:tc>
          <w:tcPr>
            <w:tcW w:w="2275" w:type="dxa"/>
          </w:tcPr>
          <w:p w14:paraId="24B3BD5D" w14:textId="6964F348" w:rsidR="006B4699" w:rsidRPr="00D568F2" w:rsidRDefault="006B469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FR"/>
              </w:rPr>
            </w:pPr>
            <w:r w:rsidRPr="00D568F2">
              <w:rPr>
                <w:rFonts w:ascii="Times New Roman" w:hAnsi="Times New Roman" w:cs="Times New Roman"/>
                <w:lang w:val="fr-FR"/>
              </w:rPr>
              <w:t xml:space="preserve">Emotion </w:t>
            </w:r>
            <w:proofErr w:type="spellStart"/>
            <w:r w:rsidRPr="00D568F2">
              <w:rPr>
                <w:rFonts w:ascii="Times New Roman" w:hAnsi="Times New Roman" w:cs="Times New Roman"/>
                <w:lang w:val="fr-FR"/>
              </w:rPr>
              <w:t>Regulation</w:t>
            </w:r>
            <w:proofErr w:type="spellEnd"/>
            <w:r w:rsidRPr="00D568F2">
              <w:rPr>
                <w:rFonts w:ascii="Times New Roman" w:hAnsi="Times New Roman" w:cs="Times New Roman"/>
                <w:lang w:val="fr-FR"/>
              </w:rPr>
              <w:t xml:space="preserve"> Questionnaire </w:t>
            </w:r>
            <w:r w:rsidRPr="007158D3">
              <w:rPr>
                <w:rFonts w:ascii="Times New Roman" w:hAnsi="Times New Roman" w:cs="Times New Roman"/>
              </w:rPr>
              <w:fldChar w:fldCharType="begin"/>
            </w:r>
            <w:r w:rsidRPr="00D568F2">
              <w:rPr>
                <w:rFonts w:ascii="Times New Roman" w:hAnsi="Times New Roman" w:cs="Times New Roman"/>
                <w:lang w:val="fr-FR"/>
              </w:rPr>
              <w:instrText xml:space="preserve"> ADDIN EN.CITE &lt;EndNote&gt;&lt;Cite&gt;&lt;Author&gt;Abler&lt;/Author&gt;&lt;Year&gt;2009&lt;/Year&gt;&lt;RecNum&gt;131&lt;/RecNum&gt;&lt;DisplayText&gt;(Abler &amp;amp; Kessler, 2009)&lt;/DisplayText&gt;&lt;record&gt;&lt;rec-number&gt;131&lt;/rec-number&gt;&lt;foreign-keys&gt;&lt;key app="EN" db-id="zxxszdtzhae5s1eer265v5sgatf9f5ef2zdf" timestamp="1552569006"&gt;131&lt;/key&gt;&lt;/foreign-keys&gt;&lt;ref-type name="Journal Article"&gt;17&lt;/ref-type&gt;&lt;contributors&gt;&lt;authors&gt;&lt;author&gt;Abler, B.&lt;/author&gt;&lt;author&gt;Kessler, H.&lt;/author&gt;&lt;/authors&gt;&lt;/contributors&gt;&lt;titles&gt;&lt;title&gt;Emotion Regulation Questionnaire -Eine deutschsprachige Fassung des ERQ von Gross und John.&lt;/title&gt;&lt;secondary-title&gt;Diagnostica&lt;/secondary-title&gt;&lt;/titles&gt;&lt;periodical&gt;&lt;full-title&gt;Diagnostica&lt;/full-title&gt;&lt;/periodical&gt;&lt;pages&gt;142-152&lt;/pages&gt;&lt;volume&gt;55&lt;/volume&gt;&lt;dates&gt;&lt;year&gt;2009&lt;/year&gt;&lt;/dates&gt;&lt;urls&gt;&lt;/urls&gt;&lt;/record&gt;&lt;/Cite&gt;&lt;/EndNote&gt;</w:instrText>
            </w:r>
            <w:r w:rsidRPr="007158D3">
              <w:rPr>
                <w:rFonts w:ascii="Times New Roman" w:hAnsi="Times New Roman" w:cs="Times New Roman"/>
              </w:rPr>
              <w:fldChar w:fldCharType="separate"/>
            </w:r>
            <w:r w:rsidRPr="00D568F2">
              <w:rPr>
                <w:rFonts w:ascii="Times New Roman" w:hAnsi="Times New Roman" w:cs="Times New Roman"/>
                <w:lang w:val="fr-FR"/>
              </w:rPr>
              <w:t>(</w:t>
            </w:r>
            <w:proofErr w:type="spellStart"/>
            <w:r w:rsidRPr="00D568F2">
              <w:rPr>
                <w:rFonts w:ascii="Times New Roman" w:hAnsi="Times New Roman" w:cs="Times New Roman"/>
                <w:lang w:val="fr-FR"/>
              </w:rPr>
              <w:t>Abler</w:t>
            </w:r>
            <w:proofErr w:type="spellEnd"/>
            <w:r w:rsidRPr="00D568F2">
              <w:rPr>
                <w:rFonts w:ascii="Times New Roman" w:hAnsi="Times New Roman" w:cs="Times New Roman"/>
                <w:lang w:val="fr-FR"/>
              </w:rPr>
              <w:t xml:space="preserve"> &amp; Kessler, 2009)</w:t>
            </w:r>
            <w:r w:rsidRPr="007158D3">
              <w:rPr>
                <w:rFonts w:ascii="Times New Roman" w:hAnsi="Times New Roman" w:cs="Times New Roman"/>
              </w:rPr>
              <w:fldChar w:fldCharType="end"/>
            </w:r>
          </w:p>
        </w:tc>
        <w:tc>
          <w:tcPr>
            <w:tcW w:w="3469" w:type="dxa"/>
          </w:tcPr>
          <w:p w14:paraId="1E746584" w14:textId="77777777" w:rsidR="006B4699" w:rsidRPr="007158D3" w:rsidRDefault="006B469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Tendency to regulate emotions through the strategy of suppression (i.e., suppression of behavior and bodily expressions associated with an emotion)</w:t>
            </w:r>
          </w:p>
        </w:tc>
        <w:tc>
          <w:tcPr>
            <w:tcW w:w="3469" w:type="dxa"/>
          </w:tcPr>
          <w:p w14:paraId="31DDC38E" w14:textId="2FFFE63B" w:rsidR="006B4699" w:rsidRPr="007158D3" w:rsidRDefault="00EB6D43"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Strong t</w:t>
            </w:r>
            <w:r w:rsidR="006B4699" w:rsidRPr="007158D3">
              <w:rPr>
                <w:rFonts w:ascii="Times New Roman" w:hAnsi="Times New Roman" w:cs="Times New Roman"/>
              </w:rPr>
              <w:t>endency to use suppression as an emotion reg</w:t>
            </w:r>
            <w:r w:rsidR="004C38E5" w:rsidRPr="007158D3">
              <w:rPr>
                <w:rFonts w:ascii="Times New Roman" w:hAnsi="Times New Roman" w:cs="Times New Roman"/>
              </w:rPr>
              <w:t>u</w:t>
            </w:r>
            <w:r w:rsidR="006B4699" w:rsidRPr="007158D3">
              <w:rPr>
                <w:rFonts w:ascii="Times New Roman" w:hAnsi="Times New Roman" w:cs="Times New Roman"/>
              </w:rPr>
              <w:t xml:space="preserve">lation strategy </w:t>
            </w:r>
          </w:p>
        </w:tc>
      </w:tr>
      <w:tr w:rsidR="006B4699" w:rsidRPr="007158D3" w14:paraId="7ABF8A27" w14:textId="23A3EFCF" w:rsidTr="00935AFB">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B2049A1" w14:textId="77777777" w:rsidR="006B4699" w:rsidRPr="007158D3" w:rsidRDefault="006B4699" w:rsidP="006B4699">
            <w:pPr>
              <w:jc w:val="both"/>
              <w:rPr>
                <w:rFonts w:ascii="Times New Roman" w:hAnsi="Times New Roman" w:cs="Times New Roman"/>
                <w:color w:val="000000"/>
              </w:rPr>
            </w:pPr>
            <w:r w:rsidRPr="007158D3">
              <w:rPr>
                <w:rFonts w:ascii="Times New Roman" w:hAnsi="Times New Roman" w:cs="Times New Roman"/>
                <w:bCs w:val="0"/>
                <w:color w:val="000000"/>
              </w:rPr>
              <w:t>PANAS Positive</w:t>
            </w:r>
          </w:p>
        </w:tc>
        <w:tc>
          <w:tcPr>
            <w:tcW w:w="2275" w:type="dxa"/>
          </w:tcPr>
          <w:p w14:paraId="20B5A565" w14:textId="7F0C8C47" w:rsidR="006B4699" w:rsidRPr="007158D3" w:rsidRDefault="006B469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Positive and Negative Affect Schedule </w:t>
            </w:r>
            <w:r w:rsidRPr="007158D3">
              <w:rPr>
                <w:rFonts w:ascii="Times New Roman" w:hAnsi="Times New Roman" w:cs="Times New Roman"/>
              </w:rPr>
              <w:fldChar w:fldCharType="begin">
                <w:fldData xml:space="preserve">PEVuZE5vdGU+PENpdGU+PEF1dGhvcj5XYXRzb248L0F1dGhvcj48WWVhcj4xOTg4PC9ZZWFyPjxS
ZWNOdW0+ODU8L1JlY051bT48RGlzcGxheVRleHQ+KEtyb2huZSwgRWdsb2ZmLCBLb2hsbWFubiwg
JmFtcDsgQS4sIDE5OTY7IFdhdHNvbiwgQ2xhcmssICZhbXA7IFRlbGxlZ2VuLCAxOTg4KTwvRGlz
cGxheVRleHQ+PHJlY29yZD48cmVjLW51bWJlcj44NTwvcmVjLW51bWJlcj48Zm9yZWlnbi1rZXlz
PjxrZXkgYXBwPSJFTiIgZGItaWQ9Inp4eHN6ZHR6aGFlNXMxZWVyMjY1djVzZ2F0ZjlmNWVmMnpk
ZiIgdGltZXN0YW1wPSIxNTUxNzkxMDUyIj44NTwva2V5PjwvZm9yZWlnbi1rZXlzPjxyZWYtdHlw
ZSBuYW1lPSJKb3VybmFsIEFydGljbGUiPjE3PC9yZWYtdHlwZT48Y29udHJpYnV0b3JzPjxhdXRo
b3JzPjxhdXRob3I+V2F0c29uLCBELjwvYXV0aG9yPjxhdXRob3I+Q2xhcmssIEwuIEEuPC9hdXRo
b3I+PGF1dGhvcj5UZWxsZWdlbiwgQS48L2F1dGhvcj48L2F1dGhvcnM+PC9jb250cmlidXRvcnM+
PGF1dGgtYWRkcmVzcz5EZXBhcnRtZW50IG9mIFBzeWNob2xvZ3ksIFNvdXRoZXJuIE1ldGhvZGlz
dCBVbml2ZXJzaXR5LCBEYWxsYXMsIFRleGFzIDc1Mjc1LjwvYXV0aC1hZGRyZXNzPjx0aXRsZXM+
PHRpdGxlPkRldmVsb3BtZW50IGFuZCB2YWxpZGF0aW9uIG9mIGJyaWVmIG1lYXN1cmVzIG9mIHBv
c2l0aXZlIGFuZCBuZWdhdGl2ZSBhZmZlY3Q6IHRoZSBQQU5BUyBzY2FsZXM8L3RpdGxlPjxzZWNv
bmRhcnktdGl0bGU+SiBQZXJzIFNvYyBQc3ljaG9sPC9zZWNvbmRhcnktdGl0bGU+PC90aXRsZXM+
PHBlcmlvZGljYWw+PGZ1bGwtdGl0bGU+SiBQZXJzIFNvYyBQc3ljaG9sPC9mdWxsLXRpdGxlPjwv
cGVyaW9kaWNhbD48cGFnZXM+MTA2My03MDwvcGFnZXM+PHZvbHVtZT41NDwvdm9sdW1lPjxudW1i
ZXI+NjwvbnVtYmVyPjxrZXl3b3Jkcz48a2V5d29yZD5Bcm91c2FsPC9rZXl3b3JkPjxrZXl3b3Jk
Pkh1bWFuczwva2V5d29yZD48a2V5d29yZD5Nb29kIERpc29yZGVycy8qcHN5Y2hvbG9neTwva2V5
d29yZD48a2V5d29yZD4qUHN5Y2hvbG9naWNhbCBUZXN0czwva2V5d29yZD48a2V5d29yZD5Qc3lj
aG9tZXRyaWNzPC9rZXl3b3JkPjwva2V5d29yZHM+PGRhdGVzPjx5ZWFyPjE5ODg8L3llYXI+PHB1
Yi1kYXRlcz48ZGF0ZT5KdW48L2RhdGU+PC9wdWItZGF0ZXM+PC9kYXRlcz48aXNibj4wMDIyLTM1
MTQgKFByaW50KSYjeEQ7MDAyMi0zNTE0IChMaW5raW5nKTwvaXNibj48YWNjZXNzaW9uLW51bT4z
Mzk3ODY1PC9hY2Nlc3Npb24tbnVtPjx1cmxzPjxyZWxhdGVkLXVybHM+PHVybD5odHRwczovL3d3
dy5uY2JpLm5sbS5uaWguZ292L3B1Ym1lZC8zMzk3ODY1PC91cmw+PC9yZWxhdGVkLXVybHM+PC91
cmxzPjwvcmVjb3JkPjwvQ2l0ZT48Q2l0ZT48QXV0aG9yPktyb2huZTwvQXV0aG9yPjxZZWFyPjE5
OTY8L1llYXI+PFJlY051bT4xMDA8L1JlY051bT48cmVjb3JkPjxyZWMtbnVtYmVyPjEwMDwvcmVj
LW51bWJlcj48Zm9yZWlnbi1rZXlzPjxrZXkgYXBwPSJFTiIgZGItaWQ9Inp4eHN6ZHR6aGFlNXMx
ZWVyMjY1djVzZ2F0ZjlmNWVmMnpkZiIgdGltZXN0YW1wPSIxNTUxODAwMjk3Ij4xMDA8L2tleT48
L2ZvcmVpZ24ta2V5cz48cmVmLXR5cGUgbmFtZT0iSm91cm5hbCBBcnRpY2xlIj4xNzwvcmVmLXR5
cGU+PGNvbnRyaWJ1dG9ycz48YXV0aG9ycz48YXV0aG9yPktyb2huZSwgSC4gVy48L2F1dGhvcj48
YXV0aG9yPkVnbG9mZiwgQi48L2F1dGhvcj48YXV0aG9yPktvaGxtYW5uLCBDLlcuPC9hdXRob3I+
PGF1dGhvcj5UYXVzY2ggQS48L2F1dGhvcj48L2F1dGhvcnM+PC9jb250cmlidXRvcnM+PHRpdGxl
cz48dGl0bGU+VW50ZXJzdWNodW5nZW4gbWl0IGRlciBkZXV0ZWNoZW4gVmVyc2lvbiAmcXVvdDtQ
b3NpdGl2ZSBhbmQgTmVnYXRpdmVlIEFmZmVjdCBTY2hlZHVsZSZxdW90OyAoUEFOQVMpPC90aXRs
ZT48c2Vjb25kYXJ5LXRpdGxlPkRpYWdub3N0aWNhPC9zZWNvbmRhcnktdGl0bGU+PC90aXRsZXM+
PHBlcmlvZGljYWw+PGZ1bGwtdGl0bGU+RGlhZ25vc3RpY2E8L2Z1bGwtdGl0bGU+PC9wZXJpb2Rp
Y2FsPjxwYWdlcz4xMzktMTU2PC9wYWdlcz48dm9sdW1lPjQyPC92b2x1bWU+PGRhdGVzPjx5ZWFy
PjE5OTY8L3llYXI+PC9kYXRlcz48dXJscz48L3VybHM+PC9yZWNvcmQ+PC9DaXRlPjwvRW5kTm90
ZT5=
</w:fldData>
              </w:fldChar>
            </w:r>
            <w:r w:rsidRPr="007158D3">
              <w:rPr>
                <w:rFonts w:ascii="Times New Roman" w:hAnsi="Times New Roman" w:cs="Times New Roman"/>
              </w:rPr>
              <w:instrText xml:space="preserve"> ADDIN EN.CITE </w:instrText>
            </w:r>
            <w:r w:rsidRPr="007158D3">
              <w:rPr>
                <w:rFonts w:ascii="Times New Roman" w:hAnsi="Times New Roman" w:cs="Times New Roman"/>
              </w:rPr>
              <w:fldChar w:fldCharType="begin">
                <w:fldData xml:space="preserve">PEVuZE5vdGU+PENpdGU+PEF1dGhvcj5XYXRzb248L0F1dGhvcj48WWVhcj4xOTg4PC9ZZWFyPjxS
ZWNOdW0+ODU8L1JlY051bT48RGlzcGxheVRleHQ+KEtyb2huZSwgRWdsb2ZmLCBLb2hsbWFubiwg
JmFtcDsgQS4sIDE5OTY7IFdhdHNvbiwgQ2xhcmssICZhbXA7IFRlbGxlZ2VuLCAxOTg4KTwvRGlz
cGxheVRleHQ+PHJlY29yZD48cmVjLW51bWJlcj44NTwvcmVjLW51bWJlcj48Zm9yZWlnbi1rZXlz
PjxrZXkgYXBwPSJFTiIgZGItaWQ9Inp4eHN6ZHR6aGFlNXMxZWVyMjY1djVzZ2F0ZjlmNWVmMnpk
ZiIgdGltZXN0YW1wPSIxNTUxNzkxMDUyIj44NTwva2V5PjwvZm9yZWlnbi1rZXlzPjxyZWYtdHlw
ZSBuYW1lPSJKb3VybmFsIEFydGljbGUiPjE3PC9yZWYtdHlwZT48Y29udHJpYnV0b3JzPjxhdXRo
b3JzPjxhdXRob3I+V2F0c29uLCBELjwvYXV0aG9yPjxhdXRob3I+Q2xhcmssIEwuIEEuPC9hdXRo
b3I+PGF1dGhvcj5UZWxsZWdlbiwgQS48L2F1dGhvcj48L2F1dGhvcnM+PC9jb250cmlidXRvcnM+
PGF1dGgtYWRkcmVzcz5EZXBhcnRtZW50IG9mIFBzeWNob2xvZ3ksIFNvdXRoZXJuIE1ldGhvZGlz
dCBVbml2ZXJzaXR5LCBEYWxsYXMsIFRleGFzIDc1Mjc1LjwvYXV0aC1hZGRyZXNzPjx0aXRsZXM+
PHRpdGxlPkRldmVsb3BtZW50IGFuZCB2YWxpZGF0aW9uIG9mIGJyaWVmIG1lYXN1cmVzIG9mIHBv
c2l0aXZlIGFuZCBuZWdhdGl2ZSBhZmZlY3Q6IHRoZSBQQU5BUyBzY2FsZXM8L3RpdGxlPjxzZWNv
bmRhcnktdGl0bGU+SiBQZXJzIFNvYyBQc3ljaG9sPC9zZWNvbmRhcnktdGl0bGU+PC90aXRsZXM+
PHBlcmlvZGljYWw+PGZ1bGwtdGl0bGU+SiBQZXJzIFNvYyBQc3ljaG9sPC9mdWxsLXRpdGxlPjwv
cGVyaW9kaWNhbD48cGFnZXM+MTA2My03MDwvcGFnZXM+PHZvbHVtZT41NDwvdm9sdW1lPjxudW1i
ZXI+NjwvbnVtYmVyPjxrZXl3b3Jkcz48a2V5d29yZD5Bcm91c2FsPC9rZXl3b3JkPjxrZXl3b3Jk
Pkh1bWFuczwva2V5d29yZD48a2V5d29yZD5Nb29kIERpc29yZGVycy8qcHN5Y2hvbG9neTwva2V5
d29yZD48a2V5d29yZD4qUHN5Y2hvbG9naWNhbCBUZXN0czwva2V5d29yZD48a2V5d29yZD5Qc3lj
aG9tZXRyaWNzPC9rZXl3b3JkPjwva2V5d29yZHM+PGRhdGVzPjx5ZWFyPjE5ODg8L3llYXI+PHB1
Yi1kYXRlcz48ZGF0ZT5KdW48L2RhdGU+PC9wdWItZGF0ZXM+PC9kYXRlcz48aXNibj4wMDIyLTM1
MTQgKFByaW50KSYjeEQ7MDAyMi0zNTE0IChMaW5raW5nKTwvaXNibj48YWNjZXNzaW9uLW51bT4z
Mzk3ODY1PC9hY2Nlc3Npb24tbnVtPjx1cmxzPjxyZWxhdGVkLXVybHM+PHVybD5odHRwczovL3d3
dy5uY2JpLm5sbS5uaWguZ292L3B1Ym1lZC8zMzk3ODY1PC91cmw+PC9yZWxhdGVkLXVybHM+PC91
cmxzPjwvcmVjb3JkPjwvQ2l0ZT48Q2l0ZT48QXV0aG9yPktyb2huZTwvQXV0aG9yPjxZZWFyPjE5
OTY8L1llYXI+PFJlY051bT4xMDA8L1JlY051bT48cmVjb3JkPjxyZWMtbnVtYmVyPjEwMDwvcmVj
LW51bWJlcj48Zm9yZWlnbi1rZXlzPjxrZXkgYXBwPSJFTiIgZGItaWQ9Inp4eHN6ZHR6aGFlNXMx
ZWVyMjY1djVzZ2F0ZjlmNWVmMnpkZiIgdGltZXN0YW1wPSIxNTUxODAwMjk3Ij4xMDA8L2tleT48
L2ZvcmVpZ24ta2V5cz48cmVmLXR5cGUgbmFtZT0iSm91cm5hbCBBcnRpY2xlIj4xNzwvcmVmLXR5
cGU+PGNvbnRyaWJ1dG9ycz48YXV0aG9ycz48YXV0aG9yPktyb2huZSwgSC4gVy48L2F1dGhvcj48
YXV0aG9yPkVnbG9mZiwgQi48L2F1dGhvcj48YXV0aG9yPktvaGxtYW5uLCBDLlcuPC9hdXRob3I+
PGF1dGhvcj5UYXVzY2ggQS48L2F1dGhvcj48L2F1dGhvcnM+PC9jb250cmlidXRvcnM+PHRpdGxl
cz48dGl0bGU+VW50ZXJzdWNodW5nZW4gbWl0IGRlciBkZXV0ZWNoZW4gVmVyc2lvbiAmcXVvdDtQ
b3NpdGl2ZSBhbmQgTmVnYXRpdmVlIEFmZmVjdCBTY2hlZHVsZSZxdW90OyAoUEFOQVMpPC90aXRs
ZT48c2Vjb25kYXJ5LXRpdGxlPkRpYWdub3N0aWNhPC9zZWNvbmRhcnktdGl0bGU+PC90aXRsZXM+
PHBlcmlvZGljYWw+PGZ1bGwtdGl0bGU+RGlhZ25vc3RpY2E8L2Z1bGwtdGl0bGU+PC9wZXJpb2Rp
Y2FsPjxwYWdlcz4xMzktMTU2PC9wYWdlcz48dm9sdW1lPjQyPC92b2x1bWU+PGRhdGVzPjx5ZWFy
PjE5OTY8L3llYXI+PC9kYXRlcz48dXJscz48L3VybHM+PC9yZWNvcmQ+PC9DaXRlPjwvRW5kTm90
ZT5=
</w:fldData>
              </w:fldChar>
            </w:r>
            <w:r w:rsidRPr="007158D3">
              <w:rPr>
                <w:rFonts w:ascii="Times New Roman" w:hAnsi="Times New Roman" w:cs="Times New Roman"/>
              </w:rPr>
              <w:instrText xml:space="preserve"> ADDIN EN.CITE.DATA </w:instrText>
            </w:r>
            <w:r w:rsidRPr="007158D3">
              <w:rPr>
                <w:rFonts w:ascii="Times New Roman" w:hAnsi="Times New Roman" w:cs="Times New Roman"/>
              </w:rPr>
            </w:r>
            <w:r w:rsidRPr="007158D3">
              <w:rPr>
                <w:rFonts w:ascii="Times New Roman" w:hAnsi="Times New Roman" w:cs="Times New Roman"/>
              </w:rPr>
              <w:fldChar w:fldCharType="end"/>
            </w:r>
            <w:r w:rsidRPr="007158D3">
              <w:rPr>
                <w:rFonts w:ascii="Times New Roman" w:hAnsi="Times New Roman" w:cs="Times New Roman"/>
              </w:rPr>
            </w:r>
            <w:r w:rsidRPr="007158D3">
              <w:rPr>
                <w:rFonts w:ascii="Times New Roman" w:hAnsi="Times New Roman" w:cs="Times New Roman"/>
              </w:rPr>
              <w:fldChar w:fldCharType="separate"/>
            </w:r>
            <w:r w:rsidRPr="007158D3">
              <w:rPr>
                <w:rFonts w:ascii="Times New Roman" w:hAnsi="Times New Roman" w:cs="Times New Roman"/>
              </w:rPr>
              <w:t>(Krohne, Egloff, Kohlmann, &amp; A., 1996; Watson, Clark, &amp; Tellegen, 1988)</w:t>
            </w:r>
            <w:r w:rsidRPr="007158D3">
              <w:rPr>
                <w:rFonts w:ascii="Times New Roman" w:hAnsi="Times New Roman" w:cs="Times New Roman"/>
              </w:rPr>
              <w:fldChar w:fldCharType="end"/>
            </w:r>
          </w:p>
        </w:tc>
        <w:tc>
          <w:tcPr>
            <w:tcW w:w="3469" w:type="dxa"/>
          </w:tcPr>
          <w:p w14:paraId="7396C990" w14:textId="77777777" w:rsidR="006B4699" w:rsidRPr="007158D3" w:rsidRDefault="006B469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Positive affect</w:t>
            </w:r>
          </w:p>
        </w:tc>
        <w:tc>
          <w:tcPr>
            <w:tcW w:w="3469" w:type="dxa"/>
          </w:tcPr>
          <w:p w14:paraId="6333AE24" w14:textId="5C633A1C" w:rsidR="006B4699" w:rsidRPr="007158D3" w:rsidRDefault="00EB6D43"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Strong positive affect</w:t>
            </w:r>
          </w:p>
        </w:tc>
      </w:tr>
      <w:tr w:rsidR="006B4699" w:rsidRPr="007158D3" w14:paraId="66175343" w14:textId="50AC8207" w:rsidTr="00935AFB">
        <w:trPr>
          <w:trHeight w:val="99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123E94A" w14:textId="77777777" w:rsidR="006B4699" w:rsidRPr="007158D3" w:rsidRDefault="006B4699" w:rsidP="006B4699">
            <w:pPr>
              <w:jc w:val="both"/>
              <w:rPr>
                <w:rFonts w:ascii="Times New Roman" w:hAnsi="Times New Roman" w:cs="Times New Roman"/>
                <w:color w:val="000000"/>
              </w:rPr>
            </w:pPr>
            <w:r w:rsidRPr="007158D3">
              <w:rPr>
                <w:rFonts w:ascii="Times New Roman" w:hAnsi="Times New Roman" w:cs="Times New Roman"/>
                <w:bCs w:val="0"/>
                <w:color w:val="000000"/>
              </w:rPr>
              <w:t>PANAS Negative</w:t>
            </w:r>
          </w:p>
        </w:tc>
        <w:tc>
          <w:tcPr>
            <w:tcW w:w="2275" w:type="dxa"/>
          </w:tcPr>
          <w:p w14:paraId="79B97DBE" w14:textId="091185F6" w:rsidR="006B4699" w:rsidRPr="007158D3" w:rsidRDefault="00EB1BB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006B4699" w:rsidRPr="007158D3">
              <w:rPr>
                <w:rFonts w:ascii="Times New Roman" w:hAnsi="Times New Roman" w:cs="Times New Roman"/>
              </w:rPr>
              <w:t xml:space="preserve">ositive and </w:t>
            </w:r>
            <w:r>
              <w:rPr>
                <w:rFonts w:ascii="Times New Roman" w:hAnsi="Times New Roman" w:cs="Times New Roman"/>
              </w:rPr>
              <w:t>N</w:t>
            </w:r>
            <w:r w:rsidR="006B4699" w:rsidRPr="007158D3">
              <w:rPr>
                <w:rFonts w:ascii="Times New Roman" w:hAnsi="Times New Roman" w:cs="Times New Roman"/>
              </w:rPr>
              <w:t xml:space="preserve">egative </w:t>
            </w:r>
            <w:r>
              <w:rPr>
                <w:rFonts w:ascii="Times New Roman" w:hAnsi="Times New Roman" w:cs="Times New Roman"/>
              </w:rPr>
              <w:t>A</w:t>
            </w:r>
            <w:r w:rsidR="006B4699" w:rsidRPr="007158D3">
              <w:rPr>
                <w:rFonts w:ascii="Times New Roman" w:hAnsi="Times New Roman" w:cs="Times New Roman"/>
              </w:rPr>
              <w:t xml:space="preserve">ffect </w:t>
            </w:r>
            <w:r>
              <w:rPr>
                <w:rFonts w:ascii="Times New Roman" w:hAnsi="Times New Roman" w:cs="Times New Roman"/>
              </w:rPr>
              <w:t>S</w:t>
            </w:r>
            <w:r w:rsidR="006B4699" w:rsidRPr="007158D3">
              <w:rPr>
                <w:rFonts w:ascii="Times New Roman" w:hAnsi="Times New Roman" w:cs="Times New Roman"/>
              </w:rPr>
              <w:t>chedule</w:t>
            </w:r>
            <w:r>
              <w:rPr>
                <w:rFonts w:ascii="Times New Roman" w:hAnsi="Times New Roman" w:cs="Times New Roman"/>
              </w:rPr>
              <w:t xml:space="preserve"> </w:t>
            </w:r>
            <w:r w:rsidR="006B4699" w:rsidRPr="007158D3">
              <w:rPr>
                <w:rFonts w:ascii="Times New Roman" w:hAnsi="Times New Roman" w:cs="Times New Roman"/>
              </w:rPr>
              <w:fldChar w:fldCharType="begin">
                <w:fldData xml:space="preserve">PEVuZE5vdGU+PENpdGU+PEF1dGhvcj5XYXRzb248L0F1dGhvcj48WWVhcj4xOTg4PC9ZZWFyPjxS
ZWNOdW0+ODU8L1JlY051bT48RGlzcGxheVRleHQ+KEtyb2huZSBldCBhbC4sIDE5OTY7IFdhdHNv
biBldCBhbC4sIDE5ODgpPC9EaXNwbGF5VGV4dD48cmVjb3JkPjxyZWMtbnVtYmVyPjg1PC9yZWMt
bnVtYmVyPjxmb3JlaWduLWtleXM+PGtleSBhcHA9IkVOIiBkYi1pZD0ienh4c3pkdHpoYWU1czFl
ZXIyNjV2NXNnYXRmOWY1ZWYyemRmIiB0aW1lc3RhbXA9IjE1NTE3OTEwNTIiPjg1PC9rZXk+PC9m
b3JlaWduLWtleXM+PHJlZi10eXBlIG5hbWU9IkpvdXJuYWwgQXJ0aWNsZSI+MTc8L3JlZi10eXBl
Pjxjb250cmlidXRvcnM+PGF1dGhvcnM+PGF1dGhvcj5XYXRzb24sIEQuPC9hdXRob3I+PGF1dGhv
cj5DbGFyaywgTC4gQS48L2F1dGhvcj48YXV0aG9yPlRlbGxlZ2VuLCBBLjwvYXV0aG9yPjwvYXV0
aG9ycz48L2NvbnRyaWJ1dG9ycz48YXV0aC1hZGRyZXNzPkRlcGFydG1lbnQgb2YgUHN5Y2hvbG9n
eSwgU291dGhlcm4gTWV0aG9kaXN0IFVuaXZlcnNpdHksIERhbGxhcywgVGV4YXMgNzUyNzUuPC9h
dXRoLWFkZHJlc3M+PHRpdGxlcz48dGl0bGU+RGV2ZWxvcG1lbnQgYW5kIHZhbGlkYXRpb24gb2Yg
YnJpZWYgbWVhc3VyZXMgb2YgcG9zaXRpdmUgYW5kIG5lZ2F0aXZlIGFmZmVjdDogdGhlIFBBTkFT
IHNjYWxlczwvdGl0bGU+PHNlY29uZGFyeS10aXRsZT5KIFBlcnMgU29jIFBzeWNob2w8L3NlY29u
ZGFyeS10aXRsZT48L3RpdGxlcz48cGVyaW9kaWNhbD48ZnVsbC10aXRsZT5KIFBlcnMgU29jIFBz
eWNob2w8L2Z1bGwtdGl0bGU+PC9wZXJpb2RpY2FsPjxwYWdlcz4xMDYzLTcwPC9wYWdlcz48dm9s
dW1lPjU0PC92b2x1bWU+PG51bWJlcj42PC9udW1iZXI+PGtleXdvcmRzPjxrZXl3b3JkPkFyb3Vz
YWw8L2tleXdvcmQ+PGtleXdvcmQ+SHVtYW5zPC9rZXl3b3JkPjxrZXl3b3JkPk1vb2QgRGlzb3Jk
ZXJzLypwc3ljaG9sb2d5PC9rZXl3b3JkPjxrZXl3b3JkPipQc3ljaG9sb2dpY2FsIFRlc3RzPC9r
ZXl3b3JkPjxrZXl3b3JkPlBzeWNob21ldHJpY3M8L2tleXdvcmQ+PC9rZXl3b3Jkcz48ZGF0ZXM+
PHllYXI+MTk4ODwveWVhcj48cHViLWRhdGVzPjxkYXRlPkp1bjwvZGF0ZT48L3B1Yi1kYXRlcz48
L2RhdGVzPjxpc2JuPjAwMjItMzUxNCAoUHJpbnQpJiN4RDswMDIyLTM1MTQgKExpbmtpbmcpPC9p
c2JuPjxhY2Nlc3Npb24tbnVtPjMzOTc4NjU8L2FjY2Vzc2lvbi1udW0+PHVybHM+PHJlbGF0ZWQt
dXJscz48dXJsPmh0dHBzOi8vd3d3Lm5jYmkubmxtLm5paC5nb3YvcHVibWVkLzMzOTc4NjU8L3Vy
bD48L3JlbGF0ZWQtdXJscz48L3VybHM+PC9yZWNvcmQ+PC9DaXRlPjxDaXRlPjxBdXRob3I+S3Jv
aG5lPC9BdXRob3I+PFllYXI+MTk5NjwvWWVhcj48UmVjTnVtPjEwMDwvUmVjTnVtPjxyZWNvcmQ+
PHJlYy1udW1iZXI+MTAwPC9yZWMtbnVtYmVyPjxmb3JlaWduLWtleXM+PGtleSBhcHA9IkVOIiBk
Yi1pZD0ienh4c3pkdHpoYWU1czFlZXIyNjV2NXNnYXRmOWY1ZWYyemRmIiB0aW1lc3RhbXA9IjE1
NTE4MDAyOTciPjEwMDwva2V5PjwvZm9yZWlnbi1rZXlzPjxyZWYtdHlwZSBuYW1lPSJKb3VybmFs
IEFydGljbGUiPjE3PC9yZWYtdHlwZT48Y29udHJpYnV0b3JzPjxhdXRob3JzPjxhdXRob3I+S3Jv
aG5lLCBILiBXLjwvYXV0aG9yPjxhdXRob3I+RWdsb2ZmLCBCLjwvYXV0aG9yPjxhdXRob3I+S29o
bG1hbm4sIEMuVy48L2F1dGhvcj48YXV0aG9yPlRhdXNjaCBBLjwvYXV0aG9yPjwvYXV0aG9ycz48
L2NvbnRyaWJ1dG9ycz48dGl0bGVzPjx0aXRsZT5VbnRlcnN1Y2h1bmdlbiBtaXQgZGVyIGRldXRl
Y2hlbiBWZXJzaW9uICZxdW90O1Bvc2l0aXZlIGFuZCBOZWdhdGl2ZWUgQWZmZWN0IFNjaGVkdWxl
JnF1b3Q7IChQQU5BUyk8L3RpdGxlPjxzZWNvbmRhcnktdGl0bGU+RGlhZ25vc3RpY2E8L3NlY29u
ZGFyeS10aXRsZT48L3RpdGxlcz48cGVyaW9kaWNhbD48ZnVsbC10aXRsZT5EaWFnbm9zdGljYTwv
ZnVsbC10aXRsZT48L3BlcmlvZGljYWw+PHBhZ2VzPjEzOS0xNTY8L3BhZ2VzPjx2b2x1bWU+NDI8
L3ZvbHVtZT48ZGF0ZXM+PHllYXI+MTk5NjwveWVhcj48L2RhdGVzPjx1cmxzPjwvdXJscz48L3Jl
Y29yZD48L0NpdGU+PC9FbmROb3RlPgB=
</w:fldData>
              </w:fldChar>
            </w:r>
            <w:r w:rsidR="006B4699" w:rsidRPr="007158D3">
              <w:rPr>
                <w:rFonts w:ascii="Times New Roman" w:hAnsi="Times New Roman" w:cs="Times New Roman"/>
              </w:rPr>
              <w:instrText xml:space="preserve"> ADDIN EN.CITE </w:instrText>
            </w:r>
            <w:r w:rsidR="006B4699" w:rsidRPr="007158D3">
              <w:rPr>
                <w:rFonts w:ascii="Times New Roman" w:hAnsi="Times New Roman" w:cs="Times New Roman"/>
              </w:rPr>
              <w:fldChar w:fldCharType="begin">
                <w:fldData xml:space="preserve">PEVuZE5vdGU+PENpdGU+PEF1dGhvcj5XYXRzb248L0F1dGhvcj48WWVhcj4xOTg4PC9ZZWFyPjxS
ZWNOdW0+ODU8L1JlY051bT48RGlzcGxheVRleHQ+KEtyb2huZSBldCBhbC4sIDE5OTY7IFdhdHNv
biBldCBhbC4sIDE5ODgpPC9EaXNwbGF5VGV4dD48cmVjb3JkPjxyZWMtbnVtYmVyPjg1PC9yZWMt
bnVtYmVyPjxmb3JlaWduLWtleXM+PGtleSBhcHA9IkVOIiBkYi1pZD0ienh4c3pkdHpoYWU1czFl
ZXIyNjV2NXNnYXRmOWY1ZWYyemRmIiB0aW1lc3RhbXA9IjE1NTE3OTEwNTIiPjg1PC9rZXk+PC9m
b3JlaWduLWtleXM+PHJlZi10eXBlIG5hbWU9IkpvdXJuYWwgQXJ0aWNsZSI+MTc8L3JlZi10eXBl
Pjxjb250cmlidXRvcnM+PGF1dGhvcnM+PGF1dGhvcj5XYXRzb24sIEQuPC9hdXRob3I+PGF1dGhv
cj5DbGFyaywgTC4gQS48L2F1dGhvcj48YXV0aG9yPlRlbGxlZ2VuLCBBLjwvYXV0aG9yPjwvYXV0
aG9ycz48L2NvbnRyaWJ1dG9ycz48YXV0aC1hZGRyZXNzPkRlcGFydG1lbnQgb2YgUHN5Y2hvbG9n
eSwgU291dGhlcm4gTWV0aG9kaXN0IFVuaXZlcnNpdHksIERhbGxhcywgVGV4YXMgNzUyNzUuPC9h
dXRoLWFkZHJlc3M+PHRpdGxlcz48dGl0bGU+RGV2ZWxvcG1lbnQgYW5kIHZhbGlkYXRpb24gb2Yg
YnJpZWYgbWVhc3VyZXMgb2YgcG9zaXRpdmUgYW5kIG5lZ2F0aXZlIGFmZmVjdDogdGhlIFBBTkFT
IHNjYWxlczwvdGl0bGU+PHNlY29uZGFyeS10aXRsZT5KIFBlcnMgU29jIFBzeWNob2w8L3NlY29u
ZGFyeS10aXRsZT48L3RpdGxlcz48cGVyaW9kaWNhbD48ZnVsbC10aXRsZT5KIFBlcnMgU29jIFBz
eWNob2w8L2Z1bGwtdGl0bGU+PC9wZXJpb2RpY2FsPjxwYWdlcz4xMDYzLTcwPC9wYWdlcz48dm9s
dW1lPjU0PC92b2x1bWU+PG51bWJlcj42PC9udW1iZXI+PGtleXdvcmRzPjxrZXl3b3JkPkFyb3Vz
YWw8L2tleXdvcmQ+PGtleXdvcmQ+SHVtYW5zPC9rZXl3b3JkPjxrZXl3b3JkPk1vb2QgRGlzb3Jk
ZXJzLypwc3ljaG9sb2d5PC9rZXl3b3JkPjxrZXl3b3JkPipQc3ljaG9sb2dpY2FsIFRlc3RzPC9r
ZXl3b3JkPjxrZXl3b3JkPlBzeWNob21ldHJpY3M8L2tleXdvcmQ+PC9rZXl3b3Jkcz48ZGF0ZXM+
PHllYXI+MTk4ODwveWVhcj48cHViLWRhdGVzPjxkYXRlPkp1bjwvZGF0ZT48L3B1Yi1kYXRlcz48
L2RhdGVzPjxpc2JuPjAwMjItMzUxNCAoUHJpbnQpJiN4RDswMDIyLTM1MTQgKExpbmtpbmcpPC9p
c2JuPjxhY2Nlc3Npb24tbnVtPjMzOTc4NjU8L2FjY2Vzc2lvbi1udW0+PHVybHM+PHJlbGF0ZWQt
dXJscz48dXJsPmh0dHBzOi8vd3d3Lm5jYmkubmxtLm5paC5nb3YvcHVibWVkLzMzOTc4NjU8L3Vy
bD48L3JlbGF0ZWQtdXJscz48L3VybHM+PC9yZWNvcmQ+PC9DaXRlPjxDaXRlPjxBdXRob3I+S3Jv
aG5lPC9BdXRob3I+PFllYXI+MTk5NjwvWWVhcj48UmVjTnVtPjEwMDwvUmVjTnVtPjxyZWNvcmQ+
PHJlYy1udW1iZXI+MTAwPC9yZWMtbnVtYmVyPjxmb3JlaWduLWtleXM+PGtleSBhcHA9IkVOIiBk
Yi1pZD0ienh4c3pkdHpoYWU1czFlZXIyNjV2NXNnYXRmOWY1ZWYyemRmIiB0aW1lc3RhbXA9IjE1
NTE4MDAyOTciPjEwMDwva2V5PjwvZm9yZWlnbi1rZXlzPjxyZWYtdHlwZSBuYW1lPSJKb3VybmFs
IEFydGljbGUiPjE3PC9yZWYtdHlwZT48Y29udHJpYnV0b3JzPjxhdXRob3JzPjxhdXRob3I+S3Jv
aG5lLCBILiBXLjwvYXV0aG9yPjxhdXRob3I+RWdsb2ZmLCBCLjwvYXV0aG9yPjxhdXRob3I+S29o
bG1hbm4sIEMuVy48L2F1dGhvcj48YXV0aG9yPlRhdXNjaCBBLjwvYXV0aG9yPjwvYXV0aG9ycz48
L2NvbnRyaWJ1dG9ycz48dGl0bGVzPjx0aXRsZT5VbnRlcnN1Y2h1bmdlbiBtaXQgZGVyIGRldXRl
Y2hlbiBWZXJzaW9uICZxdW90O1Bvc2l0aXZlIGFuZCBOZWdhdGl2ZWUgQWZmZWN0IFNjaGVkdWxl
JnF1b3Q7IChQQU5BUyk8L3RpdGxlPjxzZWNvbmRhcnktdGl0bGU+RGlhZ25vc3RpY2E8L3NlY29u
ZGFyeS10aXRsZT48L3RpdGxlcz48cGVyaW9kaWNhbD48ZnVsbC10aXRsZT5EaWFnbm9zdGljYTwv
ZnVsbC10aXRsZT48L3BlcmlvZGljYWw+PHBhZ2VzPjEzOS0xNTY8L3BhZ2VzPjx2b2x1bWU+NDI8
L3ZvbHVtZT48ZGF0ZXM+PHllYXI+MTk5NjwveWVhcj48L2RhdGVzPjx1cmxzPjwvdXJscz48L3Jl
Y29yZD48L0NpdGU+PC9FbmROb3RlPgB=
</w:fldData>
              </w:fldChar>
            </w:r>
            <w:r w:rsidR="006B4699" w:rsidRPr="007158D3">
              <w:rPr>
                <w:rFonts w:ascii="Times New Roman" w:hAnsi="Times New Roman" w:cs="Times New Roman"/>
              </w:rPr>
              <w:instrText xml:space="preserve"> ADDIN EN.CITE.DATA </w:instrText>
            </w:r>
            <w:r w:rsidR="006B4699" w:rsidRPr="007158D3">
              <w:rPr>
                <w:rFonts w:ascii="Times New Roman" w:hAnsi="Times New Roman" w:cs="Times New Roman"/>
              </w:rPr>
            </w:r>
            <w:r w:rsidR="006B4699" w:rsidRPr="007158D3">
              <w:rPr>
                <w:rFonts w:ascii="Times New Roman" w:hAnsi="Times New Roman" w:cs="Times New Roman"/>
              </w:rPr>
              <w:fldChar w:fldCharType="end"/>
            </w:r>
            <w:r w:rsidR="006B4699" w:rsidRPr="007158D3">
              <w:rPr>
                <w:rFonts w:ascii="Times New Roman" w:hAnsi="Times New Roman" w:cs="Times New Roman"/>
              </w:rPr>
            </w:r>
            <w:r w:rsidR="006B4699" w:rsidRPr="007158D3">
              <w:rPr>
                <w:rFonts w:ascii="Times New Roman" w:hAnsi="Times New Roman" w:cs="Times New Roman"/>
              </w:rPr>
              <w:fldChar w:fldCharType="separate"/>
            </w:r>
            <w:r w:rsidR="006B4699" w:rsidRPr="007158D3">
              <w:rPr>
                <w:rFonts w:ascii="Times New Roman" w:hAnsi="Times New Roman" w:cs="Times New Roman"/>
              </w:rPr>
              <w:t>(Krohne et al., 1996; Watson et al., 1988)</w:t>
            </w:r>
            <w:r w:rsidR="006B4699" w:rsidRPr="007158D3">
              <w:rPr>
                <w:rFonts w:ascii="Times New Roman" w:hAnsi="Times New Roman" w:cs="Times New Roman"/>
              </w:rPr>
              <w:fldChar w:fldCharType="end"/>
            </w:r>
          </w:p>
        </w:tc>
        <w:tc>
          <w:tcPr>
            <w:tcW w:w="3469" w:type="dxa"/>
          </w:tcPr>
          <w:p w14:paraId="5C19D543" w14:textId="77777777" w:rsidR="006B4699" w:rsidRPr="007158D3" w:rsidRDefault="006B469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Negative affect</w:t>
            </w:r>
          </w:p>
        </w:tc>
        <w:tc>
          <w:tcPr>
            <w:tcW w:w="3469" w:type="dxa"/>
          </w:tcPr>
          <w:p w14:paraId="0505366A" w14:textId="65B93490" w:rsidR="006B4699" w:rsidRPr="007158D3" w:rsidRDefault="00EB6D43"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Strong negative affect</w:t>
            </w:r>
          </w:p>
        </w:tc>
      </w:tr>
      <w:tr w:rsidR="006B4699" w:rsidRPr="007158D3" w14:paraId="410774A0" w14:textId="34053B41" w:rsidTr="00935AFB">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7E22F12" w14:textId="77777777" w:rsidR="006B4699" w:rsidRPr="007158D3" w:rsidRDefault="006B4699" w:rsidP="006B4699">
            <w:pPr>
              <w:jc w:val="both"/>
              <w:rPr>
                <w:rFonts w:ascii="Times New Roman" w:hAnsi="Times New Roman" w:cs="Times New Roman"/>
                <w:color w:val="000000"/>
              </w:rPr>
            </w:pPr>
            <w:r w:rsidRPr="007158D3">
              <w:rPr>
                <w:rFonts w:ascii="Times New Roman" w:hAnsi="Times New Roman" w:cs="Times New Roman"/>
                <w:bCs w:val="0"/>
                <w:color w:val="000000"/>
              </w:rPr>
              <w:t>BFI Extraversion</w:t>
            </w:r>
          </w:p>
        </w:tc>
        <w:tc>
          <w:tcPr>
            <w:tcW w:w="2275" w:type="dxa"/>
          </w:tcPr>
          <w:p w14:paraId="2B349770" w14:textId="4B5B7140" w:rsidR="006B4699" w:rsidRPr="007158D3" w:rsidRDefault="006B469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Big Five Inventory</w:t>
            </w:r>
            <w:r w:rsidR="00EB1BB9">
              <w:rPr>
                <w:rFonts w:ascii="Times New Roman" w:hAnsi="Times New Roman" w:cs="Times New Roman"/>
              </w:rPr>
              <w:t xml:space="preserve"> </w:t>
            </w:r>
            <w:r w:rsidRPr="007158D3">
              <w:rPr>
                <w:rFonts w:ascii="Times New Roman" w:hAnsi="Times New Roman" w:cs="Times New Roman"/>
              </w:rPr>
              <w:fldChar w:fldCharType="begin"/>
            </w:r>
            <w:r w:rsidRPr="007158D3">
              <w:rPr>
                <w:rFonts w:ascii="Times New Roman" w:hAnsi="Times New Roman" w:cs="Times New Roman"/>
              </w:rPr>
              <w:instrText xml:space="preserve"> ADDIN EN.CITE &lt;EndNote&gt;&lt;Cite&gt;&lt;Author&gt;Rammstedt&lt;/Author&gt;&lt;Year&gt;2007&lt;/Year&gt;&lt;RecNum&gt;91&lt;/RecNum&gt;&lt;DisplayText&gt;(Rammstedt &amp;amp; John, 2007)&lt;/DisplayText&gt;&lt;record&gt;&lt;rec-number&gt;91&lt;/rec-number&gt;&lt;foreign-keys&gt;&lt;key app="EN" db-id="zxxszdtzhae5s1eer265v5sgatf9f5ef2zdf" timestamp="1551791594"&gt;91&lt;/key&gt;&lt;/foreign-keys&gt;&lt;ref-type name="Journal Article"&gt;17&lt;/ref-type&gt;&lt;contributors&gt;&lt;authors&gt;&lt;author&gt;Rammstedt, B.&lt;/author&gt;&lt;author&gt;John, O.P.&lt;/author&gt;&lt;/authors&gt;&lt;/contributors&gt;&lt;titles&gt;&lt;title&gt;Measuring personality in one minute or less: A 10-item short version of  the Big Five Inventory in English and German&lt;/title&gt;&lt;secondary-title&gt;Journal of Research in Personality &lt;/secondary-title&gt;&lt;/titles&gt;&lt;periodical&gt;&lt;full-title&gt;Journal of Research in Personality&lt;/full-title&gt;&lt;/periodical&gt;&lt;pages&gt;203–212&lt;/pages&gt;&lt;volume&gt;41&lt;/volume&gt;&lt;number&gt;2007&lt;/number&gt;&lt;dates&gt;&lt;year&gt;2007&lt;/year&gt;&lt;/dates&gt;&lt;urls&gt;&lt;/urls&gt;&lt;electronic-resource-num&gt;doi:10.1016/j.jrp.2006.02.001&lt;/electronic-resource-num&gt;&lt;/record&gt;&lt;/Cite&gt;&lt;/EndNote&gt;</w:instrText>
            </w:r>
            <w:r w:rsidRPr="007158D3">
              <w:rPr>
                <w:rFonts w:ascii="Times New Roman" w:hAnsi="Times New Roman" w:cs="Times New Roman"/>
              </w:rPr>
              <w:fldChar w:fldCharType="separate"/>
            </w:r>
            <w:r w:rsidRPr="007158D3">
              <w:rPr>
                <w:rFonts w:ascii="Times New Roman" w:hAnsi="Times New Roman" w:cs="Times New Roman"/>
              </w:rPr>
              <w:t>(Rammstedt &amp; John, 2007)</w:t>
            </w:r>
            <w:r w:rsidRPr="007158D3">
              <w:rPr>
                <w:rFonts w:ascii="Times New Roman" w:hAnsi="Times New Roman" w:cs="Times New Roman"/>
              </w:rPr>
              <w:fldChar w:fldCharType="end"/>
            </w:r>
          </w:p>
        </w:tc>
        <w:tc>
          <w:tcPr>
            <w:tcW w:w="3469" w:type="dxa"/>
          </w:tcPr>
          <w:p w14:paraId="1BA26B9F" w14:textId="77777777" w:rsidR="006B4699" w:rsidRPr="007158D3" w:rsidRDefault="006B469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Personality trait “Extraversion”</w:t>
            </w:r>
          </w:p>
        </w:tc>
        <w:tc>
          <w:tcPr>
            <w:tcW w:w="3469" w:type="dxa"/>
          </w:tcPr>
          <w:p w14:paraId="47BEEFAD" w14:textId="32C693E7" w:rsidR="006B4699" w:rsidRPr="007158D3" w:rsidRDefault="006B469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The participant is extraverted</w:t>
            </w:r>
            <w:r w:rsidR="004C38E5" w:rsidRPr="007158D3">
              <w:rPr>
                <w:rFonts w:ascii="Times New Roman" w:hAnsi="Times New Roman" w:cs="Times New Roman"/>
              </w:rPr>
              <w:t>, i.e. likes attention and enjoys meeting other people</w:t>
            </w:r>
            <w:r w:rsidR="00EB6D43" w:rsidRPr="007158D3">
              <w:rPr>
                <w:rFonts w:ascii="Times New Roman" w:hAnsi="Times New Roman" w:cs="Times New Roman"/>
              </w:rPr>
              <w:t>,</w:t>
            </w:r>
            <w:r w:rsidR="004C38E5" w:rsidRPr="007158D3">
              <w:rPr>
                <w:rFonts w:ascii="Times New Roman" w:hAnsi="Times New Roman" w:cs="Times New Roman"/>
              </w:rPr>
              <w:t xml:space="preserve"> among other things</w:t>
            </w:r>
          </w:p>
        </w:tc>
      </w:tr>
      <w:tr w:rsidR="006B4699" w:rsidRPr="007158D3" w14:paraId="4842D858" w14:textId="02FD8922" w:rsidTr="00935AFB">
        <w:trPr>
          <w:trHeight w:val="739"/>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611EB00" w14:textId="77777777" w:rsidR="006B4699" w:rsidRPr="007158D3" w:rsidRDefault="006B4699" w:rsidP="006B4699">
            <w:pPr>
              <w:jc w:val="both"/>
              <w:rPr>
                <w:rFonts w:ascii="Times New Roman" w:hAnsi="Times New Roman" w:cs="Times New Roman"/>
                <w:color w:val="000000"/>
              </w:rPr>
            </w:pPr>
            <w:r w:rsidRPr="007158D3">
              <w:rPr>
                <w:rFonts w:ascii="Times New Roman" w:hAnsi="Times New Roman" w:cs="Times New Roman"/>
                <w:bCs w:val="0"/>
                <w:color w:val="000000"/>
              </w:rPr>
              <w:t>BFI Agreeableness</w:t>
            </w:r>
          </w:p>
        </w:tc>
        <w:tc>
          <w:tcPr>
            <w:tcW w:w="2275" w:type="dxa"/>
          </w:tcPr>
          <w:p w14:paraId="087146C8" w14:textId="0E147F84" w:rsidR="006B4699" w:rsidRPr="007158D3" w:rsidRDefault="006B469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Big Five Inventory</w:t>
            </w:r>
            <w:r w:rsidR="00EB1BB9">
              <w:rPr>
                <w:rFonts w:ascii="Times New Roman" w:hAnsi="Times New Roman" w:cs="Times New Roman"/>
              </w:rPr>
              <w:t xml:space="preserve"> </w:t>
            </w:r>
            <w:r w:rsidRPr="007158D3">
              <w:rPr>
                <w:rFonts w:ascii="Times New Roman" w:hAnsi="Times New Roman" w:cs="Times New Roman"/>
              </w:rPr>
              <w:fldChar w:fldCharType="begin"/>
            </w:r>
            <w:r w:rsidRPr="007158D3">
              <w:rPr>
                <w:rFonts w:ascii="Times New Roman" w:hAnsi="Times New Roman" w:cs="Times New Roman"/>
              </w:rPr>
              <w:instrText xml:space="preserve"> ADDIN EN.CITE &lt;EndNote&gt;&lt;Cite&gt;&lt;Author&gt;Rammstedt&lt;/Author&gt;&lt;Year&gt;2007&lt;/Year&gt;&lt;RecNum&gt;91&lt;/RecNum&gt;&lt;DisplayText&gt;(Rammstedt &amp;amp; John, 2007)&lt;/DisplayText&gt;&lt;record&gt;&lt;rec-number&gt;91&lt;/rec-number&gt;&lt;foreign-keys&gt;&lt;key app="EN" db-id="zxxszdtzhae5s1eer265v5sgatf9f5ef2zdf" timestamp="1551791594"&gt;91&lt;/key&gt;&lt;/foreign-keys&gt;&lt;ref-type name="Journal Article"&gt;17&lt;/ref-type&gt;&lt;contributors&gt;&lt;authors&gt;&lt;author&gt;Rammstedt, B.&lt;/author&gt;&lt;author&gt;John, O.P.&lt;/author&gt;&lt;/authors&gt;&lt;/contributors&gt;&lt;titles&gt;&lt;title&gt;Measuring personality in one minute or less: A 10-item short version of  the Big Five Inventory in English and German&lt;/title&gt;&lt;secondary-title&gt;Journal of Research in Personality &lt;/secondary-title&gt;&lt;/titles&gt;&lt;periodical&gt;&lt;full-title&gt;Journal of Research in Personality&lt;/full-title&gt;&lt;/periodical&gt;&lt;pages&gt;203–212&lt;/pages&gt;&lt;volume&gt;41&lt;/volume&gt;&lt;number&gt;2007&lt;/number&gt;&lt;dates&gt;&lt;year&gt;2007&lt;/year&gt;&lt;/dates&gt;&lt;urls&gt;&lt;/urls&gt;&lt;electronic-resource-num&gt;doi:10.1016/j.jrp.2006.02.001&lt;/electronic-resource-num&gt;&lt;/record&gt;&lt;/Cite&gt;&lt;/EndNote&gt;</w:instrText>
            </w:r>
            <w:r w:rsidRPr="007158D3">
              <w:rPr>
                <w:rFonts w:ascii="Times New Roman" w:hAnsi="Times New Roman" w:cs="Times New Roman"/>
              </w:rPr>
              <w:fldChar w:fldCharType="separate"/>
            </w:r>
            <w:r w:rsidRPr="007158D3">
              <w:rPr>
                <w:rFonts w:ascii="Times New Roman" w:hAnsi="Times New Roman" w:cs="Times New Roman"/>
              </w:rPr>
              <w:t>(Rammstedt &amp; John, 2007)</w:t>
            </w:r>
            <w:r w:rsidRPr="007158D3">
              <w:rPr>
                <w:rFonts w:ascii="Times New Roman" w:hAnsi="Times New Roman" w:cs="Times New Roman"/>
              </w:rPr>
              <w:fldChar w:fldCharType="end"/>
            </w:r>
          </w:p>
        </w:tc>
        <w:tc>
          <w:tcPr>
            <w:tcW w:w="3469" w:type="dxa"/>
          </w:tcPr>
          <w:p w14:paraId="7CB509B8" w14:textId="77777777" w:rsidR="006B4699" w:rsidRPr="007158D3" w:rsidRDefault="006B469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Personality trait “Agreeableness”</w:t>
            </w:r>
          </w:p>
        </w:tc>
        <w:tc>
          <w:tcPr>
            <w:tcW w:w="3469" w:type="dxa"/>
          </w:tcPr>
          <w:p w14:paraId="53828331" w14:textId="004CEE49" w:rsidR="006B4699" w:rsidRPr="007158D3" w:rsidRDefault="006B469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The participant is high on agreeableness, i.e. tends to be more trusting</w:t>
            </w:r>
            <w:r w:rsidR="00EB1BB9">
              <w:rPr>
                <w:rFonts w:ascii="Times New Roman" w:hAnsi="Times New Roman" w:cs="Times New Roman"/>
              </w:rPr>
              <w:t xml:space="preserve"> and</w:t>
            </w:r>
            <w:r w:rsidRPr="007158D3">
              <w:rPr>
                <w:rFonts w:ascii="Times New Roman" w:hAnsi="Times New Roman" w:cs="Times New Roman"/>
              </w:rPr>
              <w:t xml:space="preserve"> altruistic and less competitive</w:t>
            </w:r>
            <w:r w:rsidR="00EB6D43" w:rsidRPr="007158D3">
              <w:rPr>
                <w:rFonts w:ascii="Times New Roman" w:hAnsi="Times New Roman" w:cs="Times New Roman"/>
              </w:rPr>
              <w:t>,</w:t>
            </w:r>
            <w:r w:rsidRPr="007158D3">
              <w:rPr>
                <w:rFonts w:ascii="Times New Roman" w:hAnsi="Times New Roman" w:cs="Times New Roman"/>
              </w:rPr>
              <w:t xml:space="preserve"> among other things</w:t>
            </w:r>
          </w:p>
        </w:tc>
      </w:tr>
      <w:tr w:rsidR="004C38E5" w:rsidRPr="007158D3" w14:paraId="4923322C" w14:textId="50EFBE3A" w:rsidTr="00935AFB">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7729597" w14:textId="77777777" w:rsidR="004C38E5" w:rsidRPr="007158D3" w:rsidRDefault="004C38E5" w:rsidP="004C38E5">
            <w:pPr>
              <w:jc w:val="both"/>
              <w:rPr>
                <w:rFonts w:ascii="Times New Roman" w:hAnsi="Times New Roman" w:cs="Times New Roman"/>
                <w:color w:val="000000"/>
              </w:rPr>
            </w:pPr>
            <w:r w:rsidRPr="007158D3">
              <w:rPr>
                <w:rFonts w:ascii="Times New Roman" w:hAnsi="Times New Roman" w:cs="Times New Roman"/>
                <w:bCs w:val="0"/>
                <w:color w:val="000000"/>
              </w:rPr>
              <w:t>BFI Conscientiousness</w:t>
            </w:r>
          </w:p>
        </w:tc>
        <w:tc>
          <w:tcPr>
            <w:tcW w:w="2275" w:type="dxa"/>
          </w:tcPr>
          <w:p w14:paraId="11E191BB" w14:textId="436CA792" w:rsidR="004C38E5" w:rsidRPr="007158D3" w:rsidRDefault="004C38E5"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Big Five Inventory</w:t>
            </w:r>
            <w:r w:rsidR="00EB1BB9">
              <w:rPr>
                <w:rFonts w:ascii="Times New Roman" w:hAnsi="Times New Roman" w:cs="Times New Roman"/>
              </w:rPr>
              <w:t xml:space="preserve"> </w:t>
            </w:r>
            <w:r w:rsidRPr="007158D3">
              <w:rPr>
                <w:rFonts w:ascii="Times New Roman" w:hAnsi="Times New Roman" w:cs="Times New Roman"/>
              </w:rPr>
              <w:fldChar w:fldCharType="begin"/>
            </w:r>
            <w:r w:rsidRPr="007158D3">
              <w:rPr>
                <w:rFonts w:ascii="Times New Roman" w:hAnsi="Times New Roman" w:cs="Times New Roman"/>
              </w:rPr>
              <w:instrText xml:space="preserve"> ADDIN EN.CITE &lt;EndNote&gt;&lt;Cite&gt;&lt;Author&gt;Rammstedt&lt;/Author&gt;&lt;Year&gt;2007&lt;/Year&gt;&lt;RecNum&gt;91&lt;/RecNum&gt;&lt;DisplayText&gt;(Rammstedt &amp;amp; John, 2007)&lt;/DisplayText&gt;&lt;record&gt;&lt;rec-number&gt;91&lt;/rec-number&gt;&lt;foreign-keys&gt;&lt;key app="EN" db-id="zxxszdtzhae5s1eer265v5sgatf9f5ef2zdf" timestamp="1551791594"&gt;91&lt;/key&gt;&lt;/foreign-keys&gt;&lt;ref-type name="Journal Article"&gt;17&lt;/ref-type&gt;&lt;contributors&gt;&lt;authors&gt;&lt;author&gt;Rammstedt, B.&lt;/author&gt;&lt;author&gt;John, O.P.&lt;/author&gt;&lt;/authors&gt;&lt;/contributors&gt;&lt;titles&gt;&lt;title&gt;Measuring personality in one minute or less: A 10-item short version of  the Big Five Inventory in English and German&lt;/title&gt;&lt;secondary-title&gt;Journal of Research in Personality &lt;/secondary-title&gt;&lt;/titles&gt;&lt;periodical&gt;&lt;full-title&gt;Journal of Research in Personality&lt;/full-title&gt;&lt;/periodical&gt;&lt;pages&gt;203–212&lt;/pages&gt;&lt;volume&gt;41&lt;/volume&gt;&lt;number&gt;2007&lt;/number&gt;&lt;dates&gt;&lt;year&gt;2007&lt;/year&gt;&lt;/dates&gt;&lt;urls&gt;&lt;/urls&gt;&lt;electronic-resource-num&gt;doi:10.1016/j.jrp.2006.02.001&lt;/electronic-resource-num&gt;&lt;/record&gt;&lt;/Cite&gt;&lt;/EndNote&gt;</w:instrText>
            </w:r>
            <w:r w:rsidRPr="007158D3">
              <w:rPr>
                <w:rFonts w:ascii="Times New Roman" w:hAnsi="Times New Roman" w:cs="Times New Roman"/>
              </w:rPr>
              <w:fldChar w:fldCharType="separate"/>
            </w:r>
            <w:r w:rsidRPr="007158D3">
              <w:rPr>
                <w:rFonts w:ascii="Times New Roman" w:hAnsi="Times New Roman" w:cs="Times New Roman"/>
              </w:rPr>
              <w:t>(Rammstedt &amp; John, 2007)</w:t>
            </w:r>
            <w:r w:rsidRPr="007158D3">
              <w:rPr>
                <w:rFonts w:ascii="Times New Roman" w:hAnsi="Times New Roman" w:cs="Times New Roman"/>
              </w:rPr>
              <w:fldChar w:fldCharType="end"/>
            </w:r>
          </w:p>
        </w:tc>
        <w:tc>
          <w:tcPr>
            <w:tcW w:w="3469" w:type="dxa"/>
          </w:tcPr>
          <w:p w14:paraId="15A07E8A" w14:textId="77777777" w:rsidR="004C38E5" w:rsidRPr="007158D3" w:rsidRDefault="004C38E5"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Personality trait “</w:t>
            </w:r>
            <w:r w:rsidRPr="007158D3">
              <w:rPr>
                <w:rFonts w:ascii="Times New Roman" w:hAnsi="Times New Roman" w:cs="Times New Roman"/>
                <w:bCs/>
                <w:color w:val="000000"/>
              </w:rPr>
              <w:t>Conscientiousness</w:t>
            </w:r>
            <w:r w:rsidRPr="007158D3">
              <w:rPr>
                <w:rFonts w:ascii="Times New Roman" w:hAnsi="Times New Roman" w:cs="Times New Roman"/>
              </w:rPr>
              <w:t>”</w:t>
            </w:r>
          </w:p>
        </w:tc>
        <w:tc>
          <w:tcPr>
            <w:tcW w:w="3469" w:type="dxa"/>
          </w:tcPr>
          <w:p w14:paraId="1861963B" w14:textId="2512DF21" w:rsidR="004C38E5" w:rsidRPr="007158D3" w:rsidRDefault="004C38E5"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The participant is conscientious, i.e. tends to be prepared and enjoy having a set schedule</w:t>
            </w:r>
            <w:r w:rsidR="00EB6D43" w:rsidRPr="007158D3">
              <w:rPr>
                <w:rFonts w:ascii="Times New Roman" w:hAnsi="Times New Roman" w:cs="Times New Roman"/>
              </w:rPr>
              <w:t>,</w:t>
            </w:r>
            <w:r w:rsidRPr="007158D3">
              <w:rPr>
                <w:rFonts w:ascii="Times New Roman" w:hAnsi="Times New Roman" w:cs="Times New Roman"/>
              </w:rPr>
              <w:t xml:space="preserve"> among other things</w:t>
            </w:r>
          </w:p>
        </w:tc>
      </w:tr>
      <w:tr w:rsidR="004F62A9" w:rsidRPr="007158D3" w14:paraId="030E0817" w14:textId="72CD2322" w:rsidTr="00935AFB">
        <w:trPr>
          <w:trHeight w:val="72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648AB1B" w14:textId="77777777"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lastRenderedPageBreak/>
              <w:t>BFI Neuroticism</w:t>
            </w:r>
          </w:p>
        </w:tc>
        <w:tc>
          <w:tcPr>
            <w:tcW w:w="2275" w:type="dxa"/>
          </w:tcPr>
          <w:p w14:paraId="0CD924F2" w14:textId="3A6563DB"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Big Five Inventory</w:t>
            </w:r>
            <w:r w:rsidR="00EB1BB9">
              <w:rPr>
                <w:rFonts w:ascii="Times New Roman" w:hAnsi="Times New Roman" w:cs="Times New Roman"/>
              </w:rPr>
              <w:t xml:space="preserve"> </w:t>
            </w:r>
            <w:r w:rsidRPr="007158D3">
              <w:rPr>
                <w:rFonts w:ascii="Times New Roman" w:hAnsi="Times New Roman" w:cs="Times New Roman"/>
              </w:rPr>
              <w:fldChar w:fldCharType="begin"/>
            </w:r>
            <w:r w:rsidRPr="007158D3">
              <w:rPr>
                <w:rFonts w:ascii="Times New Roman" w:hAnsi="Times New Roman" w:cs="Times New Roman"/>
              </w:rPr>
              <w:instrText xml:space="preserve"> ADDIN EN.CITE &lt;EndNote&gt;&lt;Cite&gt;&lt;Author&gt;Rammstedt&lt;/Author&gt;&lt;Year&gt;2007&lt;/Year&gt;&lt;RecNum&gt;91&lt;/RecNum&gt;&lt;DisplayText&gt;(Rammstedt &amp;amp; John, 2007)&lt;/DisplayText&gt;&lt;record&gt;&lt;rec-number&gt;91&lt;/rec-number&gt;&lt;foreign-keys&gt;&lt;key app="EN" db-id="zxxszdtzhae5s1eer265v5sgatf9f5ef2zdf" timestamp="1551791594"&gt;91&lt;/key&gt;&lt;/foreign-keys&gt;&lt;ref-type name="Journal Article"&gt;17&lt;/ref-type&gt;&lt;contributors&gt;&lt;authors&gt;&lt;author&gt;Rammstedt, B.&lt;/author&gt;&lt;author&gt;John, O.P.&lt;/author&gt;&lt;/authors&gt;&lt;/contributors&gt;&lt;titles&gt;&lt;title&gt;Measuring personality in one minute or less: A 10-item short version of  the Big Five Inventory in English and German&lt;/title&gt;&lt;secondary-title&gt;Journal of Research in Personality &lt;/secondary-title&gt;&lt;/titles&gt;&lt;periodical&gt;&lt;full-title&gt;Journal of Research in Personality&lt;/full-title&gt;&lt;/periodical&gt;&lt;pages&gt;203–212&lt;/pages&gt;&lt;volume&gt;41&lt;/volume&gt;&lt;number&gt;2007&lt;/number&gt;&lt;dates&gt;&lt;year&gt;2007&lt;/year&gt;&lt;/dates&gt;&lt;urls&gt;&lt;/urls&gt;&lt;electronic-resource-num&gt;doi:10.1016/j.jrp.2006.02.001&lt;/electronic-resource-num&gt;&lt;/record&gt;&lt;/Cite&gt;&lt;/EndNote&gt;</w:instrText>
            </w:r>
            <w:r w:rsidRPr="007158D3">
              <w:rPr>
                <w:rFonts w:ascii="Times New Roman" w:hAnsi="Times New Roman" w:cs="Times New Roman"/>
              </w:rPr>
              <w:fldChar w:fldCharType="separate"/>
            </w:r>
            <w:r w:rsidRPr="007158D3">
              <w:rPr>
                <w:rFonts w:ascii="Times New Roman" w:hAnsi="Times New Roman" w:cs="Times New Roman"/>
              </w:rPr>
              <w:t>(Rammstedt &amp; John, 2007)</w:t>
            </w:r>
            <w:r w:rsidRPr="007158D3">
              <w:rPr>
                <w:rFonts w:ascii="Times New Roman" w:hAnsi="Times New Roman" w:cs="Times New Roman"/>
              </w:rPr>
              <w:fldChar w:fldCharType="end"/>
            </w:r>
          </w:p>
        </w:tc>
        <w:tc>
          <w:tcPr>
            <w:tcW w:w="3469" w:type="dxa"/>
          </w:tcPr>
          <w:p w14:paraId="016B0E3E" w14:textId="77777777"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Personality trait “Neuroticism”</w:t>
            </w:r>
          </w:p>
        </w:tc>
        <w:tc>
          <w:tcPr>
            <w:tcW w:w="3469" w:type="dxa"/>
          </w:tcPr>
          <w:p w14:paraId="42C9B70D" w14:textId="0EBF0153"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The participant is neurotic, i.e. tends to easily experience a lot of stress, </w:t>
            </w:r>
            <w:r w:rsidR="00EB1BB9" w:rsidRPr="007158D3">
              <w:rPr>
                <w:rFonts w:ascii="Times New Roman" w:hAnsi="Times New Roman" w:cs="Times New Roman"/>
              </w:rPr>
              <w:t>anxiety</w:t>
            </w:r>
            <w:r w:rsidR="00EB1BB9">
              <w:rPr>
                <w:rFonts w:ascii="Times New Roman" w:hAnsi="Times New Roman" w:cs="Times New Roman"/>
              </w:rPr>
              <w:t>,</w:t>
            </w:r>
            <w:r w:rsidR="00EB1BB9" w:rsidRPr="007158D3">
              <w:rPr>
                <w:rFonts w:ascii="Times New Roman" w:hAnsi="Times New Roman" w:cs="Times New Roman"/>
              </w:rPr>
              <w:t xml:space="preserve"> </w:t>
            </w:r>
            <w:r w:rsidRPr="007158D3">
              <w:rPr>
                <w:rFonts w:ascii="Times New Roman" w:hAnsi="Times New Roman" w:cs="Times New Roman"/>
              </w:rPr>
              <w:t>and worry</w:t>
            </w:r>
            <w:r w:rsidR="00EB6D43" w:rsidRPr="007158D3">
              <w:rPr>
                <w:rFonts w:ascii="Times New Roman" w:hAnsi="Times New Roman" w:cs="Times New Roman"/>
              </w:rPr>
              <w:t>,</w:t>
            </w:r>
            <w:r w:rsidRPr="007158D3">
              <w:rPr>
                <w:rFonts w:ascii="Times New Roman" w:hAnsi="Times New Roman" w:cs="Times New Roman"/>
              </w:rPr>
              <w:t xml:space="preserve"> among other things</w:t>
            </w:r>
          </w:p>
        </w:tc>
      </w:tr>
      <w:tr w:rsidR="004F62A9" w:rsidRPr="007158D3" w14:paraId="46C054E2" w14:textId="4F80568C" w:rsidTr="00935AFB">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C590A3C" w14:textId="77777777"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t>BFI Openness</w:t>
            </w:r>
          </w:p>
        </w:tc>
        <w:tc>
          <w:tcPr>
            <w:tcW w:w="2275" w:type="dxa"/>
          </w:tcPr>
          <w:p w14:paraId="0EEA87C3" w14:textId="5EB49DE6"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Big Five Inventory</w:t>
            </w:r>
            <w:r w:rsidR="00EB1BB9">
              <w:rPr>
                <w:rFonts w:ascii="Times New Roman" w:hAnsi="Times New Roman" w:cs="Times New Roman"/>
              </w:rPr>
              <w:t xml:space="preserve"> </w:t>
            </w:r>
            <w:r w:rsidRPr="007158D3">
              <w:rPr>
                <w:rFonts w:ascii="Times New Roman" w:hAnsi="Times New Roman" w:cs="Times New Roman"/>
              </w:rPr>
              <w:fldChar w:fldCharType="begin"/>
            </w:r>
            <w:r w:rsidRPr="007158D3">
              <w:rPr>
                <w:rFonts w:ascii="Times New Roman" w:hAnsi="Times New Roman" w:cs="Times New Roman"/>
              </w:rPr>
              <w:instrText xml:space="preserve"> ADDIN EN.CITE &lt;EndNote&gt;&lt;Cite&gt;&lt;Author&gt;Rammstedt&lt;/Author&gt;&lt;Year&gt;2007&lt;/Year&gt;&lt;RecNum&gt;91&lt;/RecNum&gt;&lt;DisplayText&gt;(Rammstedt &amp;amp; John, 2007)&lt;/DisplayText&gt;&lt;record&gt;&lt;rec-number&gt;91&lt;/rec-number&gt;&lt;foreign-keys&gt;&lt;key app="EN" db-id="zxxszdtzhae5s1eer265v5sgatf9f5ef2zdf" timestamp="1551791594"&gt;91&lt;/key&gt;&lt;/foreign-keys&gt;&lt;ref-type name="Journal Article"&gt;17&lt;/ref-type&gt;&lt;contributors&gt;&lt;authors&gt;&lt;author&gt;Rammstedt, B.&lt;/author&gt;&lt;author&gt;John, O.P.&lt;/author&gt;&lt;/authors&gt;&lt;/contributors&gt;&lt;titles&gt;&lt;title&gt;Measuring personality in one minute or less: A 10-item short version of  the Big Five Inventory in English and German&lt;/title&gt;&lt;secondary-title&gt;Journal of Research in Personality &lt;/secondary-title&gt;&lt;/titles&gt;&lt;periodical&gt;&lt;full-title&gt;Journal of Research in Personality&lt;/full-title&gt;&lt;/periodical&gt;&lt;pages&gt;203–212&lt;/pages&gt;&lt;volume&gt;41&lt;/volume&gt;&lt;number&gt;2007&lt;/number&gt;&lt;dates&gt;&lt;year&gt;2007&lt;/year&gt;&lt;/dates&gt;&lt;urls&gt;&lt;/urls&gt;&lt;electronic-resource-num&gt;doi:10.1016/j.jrp.2006.02.001&lt;/electronic-resource-num&gt;&lt;/record&gt;&lt;/Cite&gt;&lt;/EndNote&gt;</w:instrText>
            </w:r>
            <w:r w:rsidRPr="007158D3">
              <w:rPr>
                <w:rFonts w:ascii="Times New Roman" w:hAnsi="Times New Roman" w:cs="Times New Roman"/>
              </w:rPr>
              <w:fldChar w:fldCharType="separate"/>
            </w:r>
            <w:r w:rsidRPr="007158D3">
              <w:rPr>
                <w:rFonts w:ascii="Times New Roman" w:hAnsi="Times New Roman" w:cs="Times New Roman"/>
              </w:rPr>
              <w:t>(Rammstedt &amp; John, 2007)</w:t>
            </w:r>
            <w:r w:rsidRPr="007158D3">
              <w:rPr>
                <w:rFonts w:ascii="Times New Roman" w:hAnsi="Times New Roman" w:cs="Times New Roman"/>
              </w:rPr>
              <w:fldChar w:fldCharType="end"/>
            </w:r>
          </w:p>
        </w:tc>
        <w:tc>
          <w:tcPr>
            <w:tcW w:w="3469" w:type="dxa"/>
          </w:tcPr>
          <w:p w14:paraId="5666F48B" w14:textId="77777777"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Personality trait “Openness”</w:t>
            </w:r>
          </w:p>
        </w:tc>
        <w:tc>
          <w:tcPr>
            <w:tcW w:w="3469" w:type="dxa"/>
          </w:tcPr>
          <w:p w14:paraId="0985171F" w14:textId="48894E3E"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The participant is open, i.e. tends to be creative and like new ideas and abstract concepts</w:t>
            </w:r>
            <w:r w:rsidR="00EB6D43" w:rsidRPr="007158D3">
              <w:rPr>
                <w:rFonts w:ascii="Times New Roman" w:hAnsi="Times New Roman" w:cs="Times New Roman"/>
              </w:rPr>
              <w:t>,</w:t>
            </w:r>
            <w:r w:rsidRPr="007158D3">
              <w:rPr>
                <w:rFonts w:ascii="Times New Roman" w:hAnsi="Times New Roman" w:cs="Times New Roman"/>
              </w:rPr>
              <w:t xml:space="preserve"> among other things</w:t>
            </w:r>
          </w:p>
        </w:tc>
      </w:tr>
      <w:tr w:rsidR="004F62A9" w:rsidRPr="007158D3" w14:paraId="2B94BB75" w14:textId="51D4C711" w:rsidTr="00935AFB">
        <w:trPr>
          <w:trHeight w:val="100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B853A84" w14:textId="77777777"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t>RSES Total</w:t>
            </w:r>
          </w:p>
        </w:tc>
        <w:tc>
          <w:tcPr>
            <w:tcW w:w="2275" w:type="dxa"/>
          </w:tcPr>
          <w:p w14:paraId="2122C0AF" w14:textId="50A274DD"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Rosenberg Self-Esteem Scale </w:t>
            </w:r>
            <w:r w:rsidRPr="007158D3">
              <w:rPr>
                <w:rFonts w:ascii="Times New Roman" w:hAnsi="Times New Roman" w:cs="Times New Roman"/>
              </w:rPr>
              <w:fldChar w:fldCharType="begin"/>
            </w:r>
            <w:r w:rsidRPr="007158D3">
              <w:rPr>
                <w:rFonts w:ascii="Times New Roman" w:hAnsi="Times New Roman" w:cs="Times New Roman"/>
              </w:rPr>
              <w:instrText xml:space="preserve"> ADDIN EN.CITE &lt;EndNote&gt;&lt;Cite&gt;&lt;Author&gt;Von Collani&lt;/Author&gt;&lt;Year&gt;2003&lt;/Year&gt;&lt;RecNum&gt;125&lt;/RecNum&gt;&lt;DisplayText&gt;(Rosenberg, 1965; Von Collani &amp;amp; Herzberg.Y, 2003)&lt;/DisplayText&gt;&lt;record&gt;&lt;rec-number&gt;125&lt;/rec-number&gt;&lt;foreign-keys&gt;&lt;key app="EN" db-id="zxxszdtzhae5s1eer265v5sgatf9f5ef2zdf" timestamp="1552567965"&gt;125&lt;/key&gt;&lt;/foreign-keys&gt;&lt;ref-type name="Journal Article"&gt;17&lt;/ref-type&gt;&lt;contributors&gt;&lt;authors&gt;&lt;author&gt;Von Collani, G.&lt;/author&gt;&lt;author&gt;Herzberg.Y&lt;/author&gt;&lt;/authors&gt;&lt;/contributors&gt;&lt;titles&gt;&lt;title&gt;Eine revidierte Fassung der deutschsprachigen Skala zum Selbstwertgefühl von Rosenberg&lt;/title&gt;&lt;secondary-title&gt;Zeitschrift für Differentielle und Diagnostische Psychologie&lt;/secondary-title&gt;&lt;/titles&gt;&lt;periodical&gt;&lt;full-title&gt;Zeitschrift für Differentielle und Diagnostische Psychologie&lt;/full-title&gt;&lt;/periodical&gt;&lt;pages&gt;3-7&lt;/pages&gt;&lt;volume&gt;24&lt;/volume&gt;&lt;number&gt;1&lt;/number&gt;&lt;dates&gt;&lt;year&gt;2003&lt;/year&gt;&lt;/dates&gt;&lt;urls&gt;&lt;/urls&gt;&lt;/record&gt;&lt;/Cite&gt;&lt;Cite&gt;&lt;Author&gt;Rosenberg&lt;/Author&gt;&lt;Year&gt;1965&lt;/Year&gt;&lt;RecNum&gt;126&lt;/RecNum&gt;&lt;record&gt;&lt;rec-number&gt;126&lt;/rec-number&gt;&lt;foreign-keys&gt;&lt;key app="EN" db-id="zxxszdtzhae5s1eer265v5sgatf9f5ef2zdf" timestamp="1552568042"&gt;126&lt;/key&gt;&lt;/foreign-keys&gt;&lt;ref-type name="Book"&gt;6&lt;/ref-type&gt;&lt;contributors&gt;&lt;authors&gt;&lt;author&gt;Rosenberg, M&lt;/author&gt;&lt;/authors&gt;&lt;/contributors&gt;&lt;titles&gt;&lt;title&gt;Society and the adolescent selfimage&lt;/title&gt;&lt;/titles&gt;&lt;dates&gt;&lt;year&gt;1965&lt;/year&gt;&lt;/dates&gt;&lt;pub-location&gt;Princeton, NJ&lt;/pub-location&gt;&lt;publisher&gt;Princeton University Press&lt;/publisher&gt;&lt;urls&gt;&lt;/urls&gt;&lt;/record&gt;&lt;/Cite&gt;&lt;/EndNote&gt;</w:instrText>
            </w:r>
            <w:r w:rsidRPr="007158D3">
              <w:rPr>
                <w:rFonts w:ascii="Times New Roman" w:hAnsi="Times New Roman" w:cs="Times New Roman"/>
              </w:rPr>
              <w:fldChar w:fldCharType="separate"/>
            </w:r>
            <w:r w:rsidRPr="007158D3">
              <w:rPr>
                <w:rFonts w:ascii="Times New Roman" w:hAnsi="Times New Roman" w:cs="Times New Roman"/>
              </w:rPr>
              <w:t>(Rosenberg, 1965; Von Collani &amp; Herzberg.Y, 2003)</w:t>
            </w:r>
            <w:r w:rsidRPr="007158D3">
              <w:rPr>
                <w:rFonts w:ascii="Times New Roman" w:hAnsi="Times New Roman" w:cs="Times New Roman"/>
              </w:rPr>
              <w:fldChar w:fldCharType="end"/>
            </w:r>
          </w:p>
        </w:tc>
        <w:tc>
          <w:tcPr>
            <w:tcW w:w="3469" w:type="dxa"/>
          </w:tcPr>
          <w:p w14:paraId="4D46AE2C" w14:textId="77777777"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Self-esteem, a concept associated with optimism (see correlations with LOT and COS in supplemental data)</w:t>
            </w:r>
          </w:p>
        </w:tc>
        <w:tc>
          <w:tcPr>
            <w:tcW w:w="3469" w:type="dxa"/>
          </w:tcPr>
          <w:p w14:paraId="6AE5C9F7" w14:textId="036A2678"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The participant is self-assured, i.e. likely to believe that </w:t>
            </w:r>
            <w:r w:rsidR="00F51E5F">
              <w:rPr>
                <w:rFonts w:ascii="Times New Roman" w:hAnsi="Times New Roman" w:cs="Times New Roman"/>
              </w:rPr>
              <w:t>s</w:t>
            </w:r>
            <w:r w:rsidRPr="007158D3">
              <w:rPr>
                <w:rFonts w:ascii="Times New Roman" w:hAnsi="Times New Roman" w:cs="Times New Roman"/>
              </w:rPr>
              <w:t xml:space="preserve">he </w:t>
            </w:r>
            <w:r w:rsidR="00F51E5F">
              <w:rPr>
                <w:rFonts w:ascii="Times New Roman" w:hAnsi="Times New Roman" w:cs="Times New Roman"/>
              </w:rPr>
              <w:t xml:space="preserve">or he </w:t>
            </w:r>
            <w:r w:rsidRPr="007158D3">
              <w:rPr>
                <w:rFonts w:ascii="Times New Roman" w:hAnsi="Times New Roman" w:cs="Times New Roman"/>
              </w:rPr>
              <w:t>will succeed if undertaking a task</w:t>
            </w:r>
          </w:p>
        </w:tc>
      </w:tr>
      <w:tr w:rsidR="004F62A9" w:rsidRPr="007158D3" w14:paraId="78B3A1C8" w14:textId="0C81ED10" w:rsidTr="00935AFB">
        <w:trPr>
          <w:cnfStyle w:val="000000100000" w:firstRow="0" w:lastRow="0" w:firstColumn="0" w:lastColumn="0" w:oddVBand="0" w:evenVBand="0" w:oddHBand="1" w:evenHBand="0" w:firstRowFirstColumn="0" w:firstRowLastColumn="0" w:lastRowFirstColumn="0" w:lastRowLastColumn="0"/>
          <w:trHeight w:val="153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3E83972" w14:textId="77777777"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t>BIS Total</w:t>
            </w:r>
          </w:p>
        </w:tc>
        <w:tc>
          <w:tcPr>
            <w:tcW w:w="2275" w:type="dxa"/>
          </w:tcPr>
          <w:p w14:paraId="7EF077E4" w14:textId="3D5D32D5"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Behavioral Inhibition and Behavioral Activation System Scales </w:t>
            </w:r>
            <w:r w:rsidRPr="007158D3">
              <w:rPr>
                <w:rFonts w:ascii="Times New Roman" w:hAnsi="Times New Roman" w:cs="Times New Roman"/>
              </w:rPr>
              <w:fldChar w:fldCharType="begin">
                <w:fldData xml:space="preserve">PEVuZE5vdGU+PENpdGU+PEF1dGhvcj5TdHJvYmVsPC9BdXRob3I+PFllYXI+MjAwMTwvWWVhcj48
UmVjTnVtPjEyNzwvUmVjTnVtPjxEaXNwbGF5VGV4dD4oQ2FydmVyICZhbXA7IFdoaXRlLCAxOTk0
OyBTdHJvYmVsLCBCZWF1ZHVjZWwsIERlYmVuZXIsICZhbXA7IEJyb2NrZSwgMjAwMSk8L0Rpc3Bs
YXlUZXh0PjxyZWNvcmQ+PHJlYy1udW1iZXI+MTI3PC9yZWMtbnVtYmVyPjxmb3JlaWduLWtleXM+
PGtleSBhcHA9IkVOIiBkYi1pZD0ienh4c3pkdHpoYWU1czFlZXIyNjV2NXNnYXRmOWY1ZWYyemRm
IiB0aW1lc3RhbXA9IjE1NTI1NjgyMjUiPjEyNzwva2V5PjwvZm9yZWlnbi1rZXlzPjxyZWYtdHlw
ZSBuYW1lPSJKb3VybmFsIEFydGljbGUiPjE3PC9yZWYtdHlwZT48Y29udHJpYnV0b3JzPjxhdXRo
b3JzPjxhdXRob3I+U3Ryb2JlbCwgQS48L2F1dGhvcj48YXV0aG9yPkJlYXVkdWNlbCwgQS48L2F1
dGhvcj48YXV0aG9yPkRlYmVuZXIsIFMuPC9hdXRob3I+PGF1dGhvcj5Ccm9ja2UsIEIuPC9hdXRo
b3I+PC9hdXRob3JzPjwvY29udHJpYnV0b3JzPjx0aXRsZXM+PHRpdGxlPkEgR2VybWFuIFZlcnNp
b24gb2YgQ2FydmVyIGFuZCBXaGl0ZSZhcG9zO3MgQklTL0JBUyBTY2FsZXM8L3RpdGxlPjxzZWNv
bmRhcnktdGl0bGU+WmVpdHNjaHJpZnQgZsO8ciBEaWZmZXJlbnRpZWxsZSB1bmQgRGlhZ25vc3Rp
c2NoZSBQc3ljaG9sb2dpZTwvc2Vjb25kYXJ5LXRpdGxlPjwvdGl0bGVzPjxwZXJpb2RpY2FsPjxm
dWxsLXRpdGxlPlplaXRzY2hyaWZ0IGbDvHIgRGlmZmVyZW50aWVsbGUgdW5kIERpYWdub3N0aXNj
aGUgUHN5Y2hvbG9naWU8L2Z1bGwtdGl0bGU+PC9wZXJpb2RpY2FsPjxwYWdlcz4yMTYtMjI3PC9w
YWdlcz48dm9sdW1lPjIyPC92b2x1bWU+PG51bWJlcj4zPC9udW1iZXI+PGRhdGVzPjx5ZWFyPjIw
MDE8L3llYXI+PC9kYXRlcz48dXJscz48L3VybHM+PC9yZWNvcmQ+PC9DaXRlPjxDaXRlPjxBdXRo
b3I+Q2FydmVyPC9BdXRob3I+PFllYXI+MTk5NDwvWWVhcj48UmVjTnVtPjEzMDwvUmVjTnVtPjxy
ZWNvcmQ+PHJlYy1udW1iZXI+MTMwPC9yZWMtbnVtYmVyPjxmb3JlaWduLWtleXM+PGtleSBhcHA9
IkVOIiBkYi1pZD0ienh4c3pkdHpoYWU1czFlZXIyNjV2NXNnYXRmOWY1ZWYyemRmIiB0aW1lc3Rh
bXA9IjE1NTI1NjgzMjMiPjEzMDwva2V5PjwvZm9yZWlnbi1rZXlzPjxyZWYtdHlwZSBuYW1lPSJK
b3VybmFsIEFydGljbGUiPjE3PC9yZWYtdHlwZT48Y29udHJpYnV0b3JzPjxhdXRob3JzPjxhdXRo
b3I+Q2FydmVyLCBDLiBTLjwvYXV0aG9yPjxhdXRob3I+V2hpdGUsIFQuIEwuPC9hdXRob3I+PC9h
dXRob3JzPjwvY29udHJpYnV0b3JzPjxhdXRoLWFkZHJlc3M+VW5pdiBDYWxpZiBMb3MgQW5nZWxl
cyxEZXB0IFBzeWNob2wsTG9zIEFuZ2VsZXMsQ2EgOTAwMjQ8L2F1dGgtYWRkcmVzcz48dGl0bGVz
Pjx0aXRsZT5CZWhhdmlvcmFsLUluaGliaXRpb24sIEJlaGF2aW9yYWwgQWN0aXZhdGlvbiwgYW5k
IEFmZmVjdGl2ZSBSZXNwb25zZXMgdG8gSW1wZW5kaW5nIFJld2FyZCBhbmQgUHVuaXNobWVudCAt
IHRoZSBCaXMgQmFzIFNjYWxlczwvdGl0bGU+PHNlY29uZGFyeS10aXRsZT5Kb3VybmFsIG9mIFBl
cnNvbmFsaXR5IGFuZCBTb2NpYWwgUHN5Y2hvbG9neTwvc2Vjb25kYXJ5LXRpdGxlPjxhbHQtdGl0
bGU+SiBQZXJzIFNvYyBQc3ljaG9sPC9hbHQtdGl0bGU+PC90aXRsZXM+PHBlcmlvZGljYWw+PGZ1
bGwtdGl0bGU+Sm91cm5hbCBvZiBQZXJzb25hbGl0eSBhbmQgU29jaWFsIFBzeWNob2xvZ3k8L2Z1
bGwtdGl0bGU+PC9wZXJpb2RpY2FsPjxhbHQtcGVyaW9kaWNhbD48ZnVsbC10aXRsZT5KIFBlcnMg
U29jIFBzeWNob2w8L2Z1bGwtdGl0bGU+PC9hbHQtcGVyaW9kaWNhbD48cGFnZXM+MzE5LTMzMzwv
cGFnZXM+PHZvbHVtZT42Nzwvdm9sdW1lPjxudW1iZXI+MjwvbnVtYmVyPjxrZXl3b3Jkcz48a2V5
d29yZD5wYXNzaXZlLWF2b2lkYW5jZTwva2V5d29yZD48a2V5d29yZD5wZXJzb25hbGl0eSBxdWVz
dGlvbm5haXJlPC9rZXl3b3JkPjxrZXl3b3JkPmltcHVsc2l2ZSBiZWhhdmlvcjwva2V5d29yZD48
a2V5d29yZD5uZWdhdGl2ZSBhZmZlY3Q8L2tleXdvcmQ+PGtleXdvcmQ+YW54aWV0eTwva2V5d29y
ZD48a2V5d29yZD5leHRyYXZlcnNpb248L2tleXdvcmQ+PGtleXdvcmQ+cHN5Y2hvcGF0aHk8L2tl
eXdvcmQ+PGtleXdvcmQ+Z3JheTwva2V5d29yZD48a2V5d29yZD5zdXNjZXB0aWJpbGl0eTwva2V5
d29yZD48a2V5d29yZD5kaXNpbmhpYml0aW9uPC9rZXl3b3JkPjwva2V5d29yZHM+PGRhdGVzPjx5
ZWFyPjE5OTQ8L3llYXI+PHB1Yi1kYXRlcz48ZGF0ZT5BdWc8L2RhdGU+PC9wdWItZGF0ZXM+PC9k
YXRlcz48aXNibj4wMDIyLTM1MTQ8L2lzYm4+PGFjY2Vzc2lvbi1udW0+V09TOkExOTk0UEMyNDUw
MDAxMzwvYWNjZXNzaW9uLW51bT48dXJscz48cmVsYXRlZC11cmxzPjx1cmw+Jmx0O0dvIHRvIElT
SSZndDs6Ly9XT1M6QTE5OTRQQzI0NTAwMDEzPC91cmw+PC9yZWxhdGVkLXVybHM+PC91cmxzPjxl
bGVjdHJvbmljLXJlc291cmNlLW51bT5Eb2kgMTAuMTAzNy8vMDAyMi0zNTE0LjY3LjIuMzE5PC9l
bGVjdHJvbmljLXJlc291cmNlLW51bT48bGFuZ3VhZ2U+RW5nbGlzaDwvbGFuZ3VhZ2U+PC9yZWNv
cmQ+PC9DaXRlPjwvRW5kTm90ZT5=
</w:fldData>
              </w:fldChar>
            </w:r>
            <w:r w:rsidRPr="007158D3">
              <w:rPr>
                <w:rFonts w:ascii="Times New Roman" w:hAnsi="Times New Roman" w:cs="Times New Roman"/>
              </w:rPr>
              <w:instrText xml:space="preserve"> ADDIN EN.CITE </w:instrText>
            </w:r>
            <w:r w:rsidRPr="007158D3">
              <w:rPr>
                <w:rFonts w:ascii="Times New Roman" w:hAnsi="Times New Roman" w:cs="Times New Roman"/>
              </w:rPr>
              <w:fldChar w:fldCharType="begin">
                <w:fldData xml:space="preserve">PEVuZE5vdGU+PENpdGU+PEF1dGhvcj5TdHJvYmVsPC9BdXRob3I+PFllYXI+MjAwMTwvWWVhcj48
UmVjTnVtPjEyNzwvUmVjTnVtPjxEaXNwbGF5VGV4dD4oQ2FydmVyICZhbXA7IFdoaXRlLCAxOTk0
OyBTdHJvYmVsLCBCZWF1ZHVjZWwsIERlYmVuZXIsICZhbXA7IEJyb2NrZSwgMjAwMSk8L0Rpc3Bs
YXlUZXh0PjxyZWNvcmQ+PHJlYy1udW1iZXI+MTI3PC9yZWMtbnVtYmVyPjxmb3JlaWduLWtleXM+
PGtleSBhcHA9IkVOIiBkYi1pZD0ienh4c3pkdHpoYWU1czFlZXIyNjV2NXNnYXRmOWY1ZWYyemRm
IiB0aW1lc3RhbXA9IjE1NTI1NjgyMjUiPjEyNzwva2V5PjwvZm9yZWlnbi1rZXlzPjxyZWYtdHlw
ZSBuYW1lPSJKb3VybmFsIEFydGljbGUiPjE3PC9yZWYtdHlwZT48Y29udHJpYnV0b3JzPjxhdXRo
b3JzPjxhdXRob3I+U3Ryb2JlbCwgQS48L2F1dGhvcj48YXV0aG9yPkJlYXVkdWNlbCwgQS48L2F1
dGhvcj48YXV0aG9yPkRlYmVuZXIsIFMuPC9hdXRob3I+PGF1dGhvcj5Ccm9ja2UsIEIuPC9hdXRo
b3I+PC9hdXRob3JzPjwvY29udHJpYnV0b3JzPjx0aXRsZXM+PHRpdGxlPkEgR2VybWFuIFZlcnNp
b24gb2YgQ2FydmVyIGFuZCBXaGl0ZSZhcG9zO3MgQklTL0JBUyBTY2FsZXM8L3RpdGxlPjxzZWNv
bmRhcnktdGl0bGU+WmVpdHNjaHJpZnQgZsO8ciBEaWZmZXJlbnRpZWxsZSB1bmQgRGlhZ25vc3Rp
c2NoZSBQc3ljaG9sb2dpZTwvc2Vjb25kYXJ5LXRpdGxlPjwvdGl0bGVzPjxwZXJpb2RpY2FsPjxm
dWxsLXRpdGxlPlplaXRzY2hyaWZ0IGbDvHIgRGlmZmVyZW50aWVsbGUgdW5kIERpYWdub3N0aXNj
aGUgUHN5Y2hvbG9naWU8L2Z1bGwtdGl0bGU+PC9wZXJpb2RpY2FsPjxwYWdlcz4yMTYtMjI3PC9w
YWdlcz48dm9sdW1lPjIyPC92b2x1bWU+PG51bWJlcj4zPC9udW1iZXI+PGRhdGVzPjx5ZWFyPjIw
MDE8L3llYXI+PC9kYXRlcz48dXJscz48L3VybHM+PC9yZWNvcmQ+PC9DaXRlPjxDaXRlPjxBdXRo
b3I+Q2FydmVyPC9BdXRob3I+PFllYXI+MTk5NDwvWWVhcj48UmVjTnVtPjEzMDwvUmVjTnVtPjxy
ZWNvcmQ+PHJlYy1udW1iZXI+MTMwPC9yZWMtbnVtYmVyPjxmb3JlaWduLWtleXM+PGtleSBhcHA9
IkVOIiBkYi1pZD0ienh4c3pkdHpoYWU1czFlZXIyNjV2NXNnYXRmOWY1ZWYyemRmIiB0aW1lc3Rh
bXA9IjE1NTI1NjgzMjMiPjEzMDwva2V5PjwvZm9yZWlnbi1rZXlzPjxyZWYtdHlwZSBuYW1lPSJK
b3VybmFsIEFydGljbGUiPjE3PC9yZWYtdHlwZT48Y29udHJpYnV0b3JzPjxhdXRob3JzPjxhdXRo
b3I+Q2FydmVyLCBDLiBTLjwvYXV0aG9yPjxhdXRob3I+V2hpdGUsIFQuIEwuPC9hdXRob3I+PC9h
dXRob3JzPjwvY29udHJpYnV0b3JzPjxhdXRoLWFkZHJlc3M+VW5pdiBDYWxpZiBMb3MgQW5nZWxl
cyxEZXB0IFBzeWNob2wsTG9zIEFuZ2VsZXMsQ2EgOTAwMjQ8L2F1dGgtYWRkcmVzcz48dGl0bGVz
Pjx0aXRsZT5CZWhhdmlvcmFsLUluaGliaXRpb24sIEJlaGF2aW9yYWwgQWN0aXZhdGlvbiwgYW5k
IEFmZmVjdGl2ZSBSZXNwb25zZXMgdG8gSW1wZW5kaW5nIFJld2FyZCBhbmQgUHVuaXNobWVudCAt
IHRoZSBCaXMgQmFzIFNjYWxlczwvdGl0bGU+PHNlY29uZGFyeS10aXRsZT5Kb3VybmFsIG9mIFBl
cnNvbmFsaXR5IGFuZCBTb2NpYWwgUHN5Y2hvbG9neTwvc2Vjb25kYXJ5LXRpdGxlPjxhbHQtdGl0
bGU+SiBQZXJzIFNvYyBQc3ljaG9sPC9hbHQtdGl0bGU+PC90aXRsZXM+PHBlcmlvZGljYWw+PGZ1
bGwtdGl0bGU+Sm91cm5hbCBvZiBQZXJzb25hbGl0eSBhbmQgU29jaWFsIFBzeWNob2xvZ3k8L2Z1
bGwtdGl0bGU+PC9wZXJpb2RpY2FsPjxhbHQtcGVyaW9kaWNhbD48ZnVsbC10aXRsZT5KIFBlcnMg
U29jIFBzeWNob2w8L2Z1bGwtdGl0bGU+PC9hbHQtcGVyaW9kaWNhbD48cGFnZXM+MzE5LTMzMzwv
cGFnZXM+PHZvbHVtZT42Nzwvdm9sdW1lPjxudW1iZXI+MjwvbnVtYmVyPjxrZXl3b3Jkcz48a2V5
d29yZD5wYXNzaXZlLWF2b2lkYW5jZTwva2V5d29yZD48a2V5d29yZD5wZXJzb25hbGl0eSBxdWVz
dGlvbm5haXJlPC9rZXl3b3JkPjxrZXl3b3JkPmltcHVsc2l2ZSBiZWhhdmlvcjwva2V5d29yZD48
a2V5d29yZD5uZWdhdGl2ZSBhZmZlY3Q8L2tleXdvcmQ+PGtleXdvcmQ+YW54aWV0eTwva2V5d29y
ZD48a2V5d29yZD5leHRyYXZlcnNpb248L2tleXdvcmQ+PGtleXdvcmQ+cHN5Y2hvcGF0aHk8L2tl
eXdvcmQ+PGtleXdvcmQ+Z3JheTwva2V5d29yZD48a2V5d29yZD5zdXNjZXB0aWJpbGl0eTwva2V5
d29yZD48a2V5d29yZD5kaXNpbmhpYml0aW9uPC9rZXl3b3JkPjwva2V5d29yZHM+PGRhdGVzPjx5
ZWFyPjE5OTQ8L3llYXI+PHB1Yi1kYXRlcz48ZGF0ZT5BdWc8L2RhdGU+PC9wdWItZGF0ZXM+PC9k
YXRlcz48aXNibj4wMDIyLTM1MTQ8L2lzYm4+PGFjY2Vzc2lvbi1udW0+V09TOkExOTk0UEMyNDUw
MDAxMzwvYWNjZXNzaW9uLW51bT48dXJscz48cmVsYXRlZC11cmxzPjx1cmw+Jmx0O0dvIHRvIElT
SSZndDs6Ly9XT1M6QTE5OTRQQzI0NTAwMDEzPC91cmw+PC9yZWxhdGVkLXVybHM+PC91cmxzPjxl
bGVjdHJvbmljLXJlc291cmNlLW51bT5Eb2kgMTAuMTAzNy8vMDAyMi0zNTE0LjY3LjIuMzE5PC9l
bGVjdHJvbmljLXJlc291cmNlLW51bT48bGFuZ3VhZ2U+RW5nbGlzaDwvbGFuZ3VhZ2U+PC9yZWNv
cmQ+PC9DaXRlPjwvRW5kTm90ZT5=
</w:fldData>
              </w:fldChar>
            </w:r>
            <w:r w:rsidRPr="007158D3">
              <w:rPr>
                <w:rFonts w:ascii="Times New Roman" w:hAnsi="Times New Roman" w:cs="Times New Roman"/>
              </w:rPr>
              <w:instrText xml:space="preserve"> ADDIN EN.CITE.DATA </w:instrText>
            </w:r>
            <w:r w:rsidRPr="007158D3">
              <w:rPr>
                <w:rFonts w:ascii="Times New Roman" w:hAnsi="Times New Roman" w:cs="Times New Roman"/>
              </w:rPr>
            </w:r>
            <w:r w:rsidRPr="007158D3">
              <w:rPr>
                <w:rFonts w:ascii="Times New Roman" w:hAnsi="Times New Roman" w:cs="Times New Roman"/>
              </w:rPr>
              <w:fldChar w:fldCharType="end"/>
            </w:r>
            <w:r w:rsidRPr="007158D3">
              <w:rPr>
                <w:rFonts w:ascii="Times New Roman" w:hAnsi="Times New Roman" w:cs="Times New Roman"/>
              </w:rPr>
            </w:r>
            <w:r w:rsidRPr="007158D3">
              <w:rPr>
                <w:rFonts w:ascii="Times New Roman" w:hAnsi="Times New Roman" w:cs="Times New Roman"/>
              </w:rPr>
              <w:fldChar w:fldCharType="separate"/>
            </w:r>
            <w:r w:rsidRPr="007158D3">
              <w:rPr>
                <w:rFonts w:ascii="Times New Roman" w:hAnsi="Times New Roman" w:cs="Times New Roman"/>
              </w:rPr>
              <w:t>(Carver &amp; White, 1994; Strobel, Beauducel, Debener, &amp; Brocke, 2001)</w:t>
            </w:r>
            <w:r w:rsidRPr="007158D3">
              <w:rPr>
                <w:rFonts w:ascii="Times New Roman" w:hAnsi="Times New Roman" w:cs="Times New Roman"/>
              </w:rPr>
              <w:fldChar w:fldCharType="end"/>
            </w:r>
          </w:p>
        </w:tc>
        <w:tc>
          <w:tcPr>
            <w:tcW w:w="3469" w:type="dxa"/>
          </w:tcPr>
          <w:p w14:paraId="6A346FD8" w14:textId="77777777"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Regulation of aversive motives; sensitivity to punishment; tendency for nervousness and inhibition of behavioral interactions</w:t>
            </w:r>
          </w:p>
        </w:tc>
        <w:tc>
          <w:tcPr>
            <w:tcW w:w="3469" w:type="dxa"/>
          </w:tcPr>
          <w:p w14:paraId="6F703AAD" w14:textId="3EDFFF5D" w:rsidR="004F62A9" w:rsidRPr="007158D3" w:rsidRDefault="00EB6D43"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Strong</w:t>
            </w:r>
            <w:r w:rsidR="00740C26" w:rsidRPr="007158D3">
              <w:rPr>
                <w:rFonts w:ascii="Times New Roman" w:hAnsi="Times New Roman" w:cs="Times New Roman"/>
              </w:rPr>
              <w:t xml:space="preserve"> inhibition, i.e. tendency to be nervous and inhibited</w:t>
            </w:r>
            <w:r w:rsidRPr="007158D3">
              <w:rPr>
                <w:rFonts w:ascii="Times New Roman" w:hAnsi="Times New Roman" w:cs="Times New Roman"/>
              </w:rPr>
              <w:t>,</w:t>
            </w:r>
            <w:r w:rsidR="00740C26" w:rsidRPr="007158D3">
              <w:rPr>
                <w:rFonts w:ascii="Times New Roman" w:hAnsi="Times New Roman" w:cs="Times New Roman"/>
              </w:rPr>
              <w:t xml:space="preserve"> among other things</w:t>
            </w:r>
          </w:p>
        </w:tc>
      </w:tr>
      <w:tr w:rsidR="004F62A9" w:rsidRPr="007158D3" w14:paraId="025F09AE" w14:textId="3F880412" w:rsidTr="00935AFB">
        <w:trPr>
          <w:trHeight w:val="1269"/>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E528093" w14:textId="77777777"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t>BAS Total</w:t>
            </w:r>
          </w:p>
        </w:tc>
        <w:tc>
          <w:tcPr>
            <w:tcW w:w="2275" w:type="dxa"/>
          </w:tcPr>
          <w:p w14:paraId="5E1B5840" w14:textId="4C9BBB07"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Behavioral Inhibition and Behavioral Activation System Scales </w:t>
            </w:r>
            <w:r w:rsidRPr="007158D3">
              <w:rPr>
                <w:rFonts w:ascii="Times New Roman" w:hAnsi="Times New Roman" w:cs="Times New Roman"/>
              </w:rPr>
              <w:fldChar w:fldCharType="begin">
                <w:fldData xml:space="preserve">PEVuZE5vdGU+PENpdGU+PEF1dGhvcj5TdHJvYmVsPC9BdXRob3I+PFllYXI+MjAwMTwvWWVhcj48
UmVjTnVtPjEyNzwvUmVjTnVtPjxEaXNwbGF5VGV4dD4oQ2FydmVyICZhbXA7IFdoaXRlLCAxOTk0
OyBTdHJvYmVsIGV0IGFsLiwgMjAwMSk8L0Rpc3BsYXlUZXh0PjxyZWNvcmQ+PHJlYy1udW1iZXI+
MTI3PC9yZWMtbnVtYmVyPjxmb3JlaWduLWtleXM+PGtleSBhcHA9IkVOIiBkYi1pZD0ienh4c3pk
dHpoYWU1czFlZXIyNjV2NXNnYXRmOWY1ZWYyemRmIiB0aW1lc3RhbXA9IjE1NTI1NjgyMjUiPjEy
Nzwva2V5PjwvZm9yZWlnbi1rZXlzPjxyZWYtdHlwZSBuYW1lPSJKb3VybmFsIEFydGljbGUiPjE3
PC9yZWYtdHlwZT48Y29udHJpYnV0b3JzPjxhdXRob3JzPjxhdXRob3I+U3Ryb2JlbCwgQS48L2F1
dGhvcj48YXV0aG9yPkJlYXVkdWNlbCwgQS48L2F1dGhvcj48YXV0aG9yPkRlYmVuZXIsIFMuPC9h
dXRob3I+PGF1dGhvcj5Ccm9ja2UsIEIuPC9hdXRob3I+PC9hdXRob3JzPjwvY29udHJpYnV0b3Jz
Pjx0aXRsZXM+PHRpdGxlPkEgR2VybWFuIFZlcnNpb24gb2YgQ2FydmVyIGFuZCBXaGl0ZSZhcG9z
O3MgQklTL0JBUyBTY2FsZXM8L3RpdGxlPjxzZWNvbmRhcnktdGl0bGU+WmVpdHNjaHJpZnQgZsO8
ciBEaWZmZXJlbnRpZWxsZSB1bmQgRGlhZ25vc3Rpc2NoZSBQc3ljaG9sb2dpZTwvc2Vjb25kYXJ5
LXRpdGxlPjwvdGl0bGVzPjxwZXJpb2RpY2FsPjxmdWxsLXRpdGxlPlplaXRzY2hyaWZ0IGbDvHIg
RGlmZmVyZW50aWVsbGUgdW5kIERpYWdub3N0aXNjaGUgUHN5Y2hvbG9naWU8L2Z1bGwtdGl0bGU+
PC9wZXJpb2RpY2FsPjxwYWdlcz4yMTYtMjI3PC9wYWdlcz48dm9sdW1lPjIyPC92b2x1bWU+PG51
bWJlcj4zPC9udW1iZXI+PGRhdGVzPjx5ZWFyPjIwMDE8L3llYXI+PC9kYXRlcz48dXJscz48L3Vy
bHM+PC9yZWNvcmQ+PC9DaXRlPjxDaXRlPjxBdXRob3I+Q2FydmVyPC9BdXRob3I+PFllYXI+MTk5
NDwvWWVhcj48UmVjTnVtPjEzMDwvUmVjTnVtPjxyZWNvcmQ+PHJlYy1udW1iZXI+MTMwPC9yZWMt
bnVtYmVyPjxmb3JlaWduLWtleXM+PGtleSBhcHA9IkVOIiBkYi1pZD0ienh4c3pkdHpoYWU1czFl
ZXIyNjV2NXNnYXRmOWY1ZWYyemRmIiB0aW1lc3RhbXA9IjE1NTI1NjgzMjMiPjEzMDwva2V5Pjwv
Zm9yZWlnbi1rZXlzPjxyZWYtdHlwZSBuYW1lPSJKb3VybmFsIEFydGljbGUiPjE3PC9yZWYtdHlw
ZT48Y29udHJpYnV0b3JzPjxhdXRob3JzPjxhdXRob3I+Q2FydmVyLCBDLiBTLjwvYXV0aG9yPjxh
dXRob3I+V2hpdGUsIFQuIEwuPC9hdXRob3I+PC9hdXRob3JzPjwvY29udHJpYnV0b3JzPjxhdXRo
LWFkZHJlc3M+VW5pdiBDYWxpZiBMb3MgQW5nZWxlcyxEZXB0IFBzeWNob2wsTG9zIEFuZ2VsZXMs
Q2EgOTAwMjQ8L2F1dGgtYWRkcmVzcz48dGl0bGVzPjx0aXRsZT5CZWhhdmlvcmFsLUluaGliaXRp
b24sIEJlaGF2aW9yYWwgQWN0aXZhdGlvbiwgYW5kIEFmZmVjdGl2ZSBSZXNwb25zZXMgdG8gSW1w
ZW5kaW5nIFJld2FyZCBhbmQgUHVuaXNobWVudCAtIHRoZSBCaXMgQmFzIFNjYWxlczwvdGl0bGU+
PHNlY29uZGFyeS10aXRsZT5Kb3VybmFsIG9mIFBlcnNvbmFsaXR5IGFuZCBTb2NpYWwgUHN5Y2hv
bG9neTwvc2Vjb25kYXJ5LXRpdGxlPjxhbHQtdGl0bGU+SiBQZXJzIFNvYyBQc3ljaG9sPC9hbHQt
dGl0bGU+PC90aXRsZXM+PHBlcmlvZGljYWw+PGZ1bGwtdGl0bGU+Sm91cm5hbCBvZiBQZXJzb25h
bGl0eSBhbmQgU29jaWFsIFBzeWNob2xvZ3k8L2Z1bGwtdGl0bGU+PC9wZXJpb2RpY2FsPjxhbHQt
cGVyaW9kaWNhbD48ZnVsbC10aXRsZT5KIFBlcnMgU29jIFBzeWNob2w8L2Z1bGwtdGl0bGU+PC9h
bHQtcGVyaW9kaWNhbD48cGFnZXM+MzE5LTMzMzwvcGFnZXM+PHZvbHVtZT42Nzwvdm9sdW1lPjxu
dW1iZXI+MjwvbnVtYmVyPjxrZXl3b3Jkcz48a2V5d29yZD5wYXNzaXZlLWF2b2lkYW5jZTwva2V5
d29yZD48a2V5d29yZD5wZXJzb25hbGl0eSBxdWVzdGlvbm5haXJlPC9rZXl3b3JkPjxrZXl3b3Jk
PmltcHVsc2l2ZSBiZWhhdmlvcjwva2V5d29yZD48a2V5d29yZD5uZWdhdGl2ZSBhZmZlY3Q8L2tl
eXdvcmQ+PGtleXdvcmQ+YW54aWV0eTwva2V5d29yZD48a2V5d29yZD5leHRyYXZlcnNpb248L2tl
eXdvcmQ+PGtleXdvcmQ+cHN5Y2hvcGF0aHk8L2tleXdvcmQ+PGtleXdvcmQ+Z3JheTwva2V5d29y
ZD48a2V5d29yZD5zdXNjZXB0aWJpbGl0eTwva2V5d29yZD48a2V5d29yZD5kaXNpbmhpYml0aW9u
PC9rZXl3b3JkPjwva2V5d29yZHM+PGRhdGVzPjx5ZWFyPjE5OTQ8L3llYXI+PHB1Yi1kYXRlcz48
ZGF0ZT5BdWc8L2RhdGU+PC9wdWItZGF0ZXM+PC9kYXRlcz48aXNibj4wMDIyLTM1MTQ8L2lzYm4+
PGFjY2Vzc2lvbi1udW0+V09TOkExOTk0UEMyNDUwMDAxMzwvYWNjZXNzaW9uLW51bT48dXJscz48
cmVsYXRlZC11cmxzPjx1cmw+Jmx0O0dvIHRvIElTSSZndDs6Ly9XT1M6QTE5OTRQQzI0NTAwMDEz
PC91cmw+PC9yZWxhdGVkLXVybHM+PC91cmxzPjxlbGVjdHJvbmljLXJlc291cmNlLW51bT5Eb2kg
MTAuMTAzNy8vMDAyMi0zNTE0LjY3LjIuMzE5PC9lbGVjdHJvbmljLXJlc291cmNlLW51bT48bGFu
Z3VhZ2U+RW5nbGlzaDwvbGFuZ3VhZ2U+PC9yZWNvcmQ+PC9DaXRlPjwvRW5kTm90ZT4A
</w:fldData>
              </w:fldChar>
            </w:r>
            <w:r w:rsidRPr="007158D3">
              <w:rPr>
                <w:rFonts w:ascii="Times New Roman" w:hAnsi="Times New Roman" w:cs="Times New Roman"/>
              </w:rPr>
              <w:instrText xml:space="preserve"> ADDIN EN.CITE </w:instrText>
            </w:r>
            <w:r w:rsidRPr="007158D3">
              <w:rPr>
                <w:rFonts w:ascii="Times New Roman" w:hAnsi="Times New Roman" w:cs="Times New Roman"/>
              </w:rPr>
              <w:fldChar w:fldCharType="begin">
                <w:fldData xml:space="preserve">PEVuZE5vdGU+PENpdGU+PEF1dGhvcj5TdHJvYmVsPC9BdXRob3I+PFllYXI+MjAwMTwvWWVhcj48
UmVjTnVtPjEyNzwvUmVjTnVtPjxEaXNwbGF5VGV4dD4oQ2FydmVyICZhbXA7IFdoaXRlLCAxOTk0
OyBTdHJvYmVsIGV0IGFsLiwgMjAwMSk8L0Rpc3BsYXlUZXh0PjxyZWNvcmQ+PHJlYy1udW1iZXI+
MTI3PC9yZWMtbnVtYmVyPjxmb3JlaWduLWtleXM+PGtleSBhcHA9IkVOIiBkYi1pZD0ienh4c3pk
dHpoYWU1czFlZXIyNjV2NXNnYXRmOWY1ZWYyemRmIiB0aW1lc3RhbXA9IjE1NTI1NjgyMjUiPjEy
Nzwva2V5PjwvZm9yZWlnbi1rZXlzPjxyZWYtdHlwZSBuYW1lPSJKb3VybmFsIEFydGljbGUiPjE3
PC9yZWYtdHlwZT48Y29udHJpYnV0b3JzPjxhdXRob3JzPjxhdXRob3I+U3Ryb2JlbCwgQS48L2F1
dGhvcj48YXV0aG9yPkJlYXVkdWNlbCwgQS48L2F1dGhvcj48YXV0aG9yPkRlYmVuZXIsIFMuPC9h
dXRob3I+PGF1dGhvcj5Ccm9ja2UsIEIuPC9hdXRob3I+PC9hdXRob3JzPjwvY29udHJpYnV0b3Jz
Pjx0aXRsZXM+PHRpdGxlPkEgR2VybWFuIFZlcnNpb24gb2YgQ2FydmVyIGFuZCBXaGl0ZSZhcG9z
O3MgQklTL0JBUyBTY2FsZXM8L3RpdGxlPjxzZWNvbmRhcnktdGl0bGU+WmVpdHNjaHJpZnQgZsO8
ciBEaWZmZXJlbnRpZWxsZSB1bmQgRGlhZ25vc3Rpc2NoZSBQc3ljaG9sb2dpZTwvc2Vjb25kYXJ5
LXRpdGxlPjwvdGl0bGVzPjxwZXJpb2RpY2FsPjxmdWxsLXRpdGxlPlplaXRzY2hyaWZ0IGbDvHIg
RGlmZmVyZW50aWVsbGUgdW5kIERpYWdub3N0aXNjaGUgUHN5Y2hvbG9naWU8L2Z1bGwtdGl0bGU+
PC9wZXJpb2RpY2FsPjxwYWdlcz4yMTYtMjI3PC9wYWdlcz48dm9sdW1lPjIyPC92b2x1bWU+PG51
bWJlcj4zPC9udW1iZXI+PGRhdGVzPjx5ZWFyPjIwMDE8L3llYXI+PC9kYXRlcz48dXJscz48L3Vy
bHM+PC9yZWNvcmQ+PC9DaXRlPjxDaXRlPjxBdXRob3I+Q2FydmVyPC9BdXRob3I+PFllYXI+MTk5
NDwvWWVhcj48UmVjTnVtPjEzMDwvUmVjTnVtPjxyZWNvcmQ+PHJlYy1udW1iZXI+MTMwPC9yZWMt
bnVtYmVyPjxmb3JlaWduLWtleXM+PGtleSBhcHA9IkVOIiBkYi1pZD0ienh4c3pkdHpoYWU1czFl
ZXIyNjV2NXNnYXRmOWY1ZWYyemRmIiB0aW1lc3RhbXA9IjE1NTI1NjgzMjMiPjEzMDwva2V5Pjwv
Zm9yZWlnbi1rZXlzPjxyZWYtdHlwZSBuYW1lPSJKb3VybmFsIEFydGljbGUiPjE3PC9yZWYtdHlw
ZT48Y29udHJpYnV0b3JzPjxhdXRob3JzPjxhdXRob3I+Q2FydmVyLCBDLiBTLjwvYXV0aG9yPjxh
dXRob3I+V2hpdGUsIFQuIEwuPC9hdXRob3I+PC9hdXRob3JzPjwvY29udHJpYnV0b3JzPjxhdXRo
LWFkZHJlc3M+VW5pdiBDYWxpZiBMb3MgQW5nZWxlcyxEZXB0IFBzeWNob2wsTG9zIEFuZ2VsZXMs
Q2EgOTAwMjQ8L2F1dGgtYWRkcmVzcz48dGl0bGVzPjx0aXRsZT5CZWhhdmlvcmFsLUluaGliaXRp
b24sIEJlaGF2aW9yYWwgQWN0aXZhdGlvbiwgYW5kIEFmZmVjdGl2ZSBSZXNwb25zZXMgdG8gSW1w
ZW5kaW5nIFJld2FyZCBhbmQgUHVuaXNobWVudCAtIHRoZSBCaXMgQmFzIFNjYWxlczwvdGl0bGU+
PHNlY29uZGFyeS10aXRsZT5Kb3VybmFsIG9mIFBlcnNvbmFsaXR5IGFuZCBTb2NpYWwgUHN5Y2hv
bG9neTwvc2Vjb25kYXJ5LXRpdGxlPjxhbHQtdGl0bGU+SiBQZXJzIFNvYyBQc3ljaG9sPC9hbHQt
dGl0bGU+PC90aXRsZXM+PHBlcmlvZGljYWw+PGZ1bGwtdGl0bGU+Sm91cm5hbCBvZiBQZXJzb25h
bGl0eSBhbmQgU29jaWFsIFBzeWNob2xvZ3k8L2Z1bGwtdGl0bGU+PC9wZXJpb2RpY2FsPjxhbHQt
cGVyaW9kaWNhbD48ZnVsbC10aXRsZT5KIFBlcnMgU29jIFBzeWNob2w8L2Z1bGwtdGl0bGU+PC9h
bHQtcGVyaW9kaWNhbD48cGFnZXM+MzE5LTMzMzwvcGFnZXM+PHZvbHVtZT42Nzwvdm9sdW1lPjxu
dW1iZXI+MjwvbnVtYmVyPjxrZXl3b3Jkcz48a2V5d29yZD5wYXNzaXZlLWF2b2lkYW5jZTwva2V5
d29yZD48a2V5d29yZD5wZXJzb25hbGl0eSBxdWVzdGlvbm5haXJlPC9rZXl3b3JkPjxrZXl3b3Jk
PmltcHVsc2l2ZSBiZWhhdmlvcjwva2V5d29yZD48a2V5d29yZD5uZWdhdGl2ZSBhZmZlY3Q8L2tl
eXdvcmQ+PGtleXdvcmQ+YW54aWV0eTwva2V5d29yZD48a2V5d29yZD5leHRyYXZlcnNpb248L2tl
eXdvcmQ+PGtleXdvcmQ+cHN5Y2hvcGF0aHk8L2tleXdvcmQ+PGtleXdvcmQ+Z3JheTwva2V5d29y
ZD48a2V5d29yZD5zdXNjZXB0aWJpbGl0eTwva2V5d29yZD48a2V5d29yZD5kaXNpbmhpYml0aW9u
PC9rZXl3b3JkPjwva2V5d29yZHM+PGRhdGVzPjx5ZWFyPjE5OTQ8L3llYXI+PHB1Yi1kYXRlcz48
ZGF0ZT5BdWc8L2RhdGU+PC9wdWItZGF0ZXM+PC9kYXRlcz48aXNibj4wMDIyLTM1MTQ8L2lzYm4+
PGFjY2Vzc2lvbi1udW0+V09TOkExOTk0UEMyNDUwMDAxMzwvYWNjZXNzaW9uLW51bT48dXJscz48
cmVsYXRlZC11cmxzPjx1cmw+Jmx0O0dvIHRvIElTSSZndDs6Ly9XT1M6QTE5OTRQQzI0NTAwMDEz
PC91cmw+PC9yZWxhdGVkLXVybHM+PC91cmxzPjxlbGVjdHJvbmljLXJlc291cmNlLW51bT5Eb2kg
MTAuMTAzNy8vMDAyMi0zNTE0LjY3LjIuMzE5PC9lbGVjdHJvbmljLXJlc291cmNlLW51bT48bGFu
Z3VhZ2U+RW5nbGlzaDwvbGFuZ3VhZ2U+PC9yZWNvcmQ+PC9DaXRlPjwvRW5kTm90ZT4A
</w:fldData>
              </w:fldChar>
            </w:r>
            <w:r w:rsidRPr="007158D3">
              <w:rPr>
                <w:rFonts w:ascii="Times New Roman" w:hAnsi="Times New Roman" w:cs="Times New Roman"/>
              </w:rPr>
              <w:instrText xml:space="preserve"> ADDIN EN.CITE.DATA </w:instrText>
            </w:r>
            <w:r w:rsidRPr="007158D3">
              <w:rPr>
                <w:rFonts w:ascii="Times New Roman" w:hAnsi="Times New Roman" w:cs="Times New Roman"/>
              </w:rPr>
            </w:r>
            <w:r w:rsidRPr="007158D3">
              <w:rPr>
                <w:rFonts w:ascii="Times New Roman" w:hAnsi="Times New Roman" w:cs="Times New Roman"/>
              </w:rPr>
              <w:fldChar w:fldCharType="end"/>
            </w:r>
            <w:r w:rsidRPr="007158D3">
              <w:rPr>
                <w:rFonts w:ascii="Times New Roman" w:hAnsi="Times New Roman" w:cs="Times New Roman"/>
              </w:rPr>
            </w:r>
            <w:r w:rsidRPr="007158D3">
              <w:rPr>
                <w:rFonts w:ascii="Times New Roman" w:hAnsi="Times New Roman" w:cs="Times New Roman"/>
              </w:rPr>
              <w:fldChar w:fldCharType="separate"/>
            </w:r>
            <w:r w:rsidRPr="007158D3">
              <w:rPr>
                <w:rFonts w:ascii="Times New Roman" w:hAnsi="Times New Roman" w:cs="Times New Roman"/>
              </w:rPr>
              <w:t>(Carver &amp; White, 1994; Strobel et al., 2001)</w:t>
            </w:r>
            <w:r w:rsidRPr="007158D3">
              <w:rPr>
                <w:rFonts w:ascii="Times New Roman" w:hAnsi="Times New Roman" w:cs="Times New Roman"/>
              </w:rPr>
              <w:fldChar w:fldCharType="end"/>
            </w:r>
          </w:p>
        </w:tc>
        <w:tc>
          <w:tcPr>
            <w:tcW w:w="3469" w:type="dxa"/>
          </w:tcPr>
          <w:p w14:paraId="5A1568B7" w14:textId="77777777"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Regulation of appetitive motives; sensitivity to reward;</w:t>
            </w:r>
            <w:r w:rsidRPr="007158D3" w:rsidDel="005B53DA">
              <w:rPr>
                <w:rFonts w:ascii="Times New Roman" w:hAnsi="Times New Roman" w:cs="Times New Roman"/>
              </w:rPr>
              <w:t xml:space="preserve"> </w:t>
            </w:r>
            <w:r w:rsidRPr="007158D3">
              <w:rPr>
                <w:rFonts w:ascii="Times New Roman" w:hAnsi="Times New Roman" w:cs="Times New Roman"/>
              </w:rPr>
              <w:t xml:space="preserve">tendency to approach goals; outgoing behavior </w:t>
            </w:r>
          </w:p>
        </w:tc>
        <w:tc>
          <w:tcPr>
            <w:tcW w:w="3469" w:type="dxa"/>
          </w:tcPr>
          <w:p w14:paraId="6010FEE1" w14:textId="10AF34D4" w:rsidR="004F62A9" w:rsidRPr="007158D3" w:rsidRDefault="00EB6D43"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Strong</w:t>
            </w:r>
            <w:r w:rsidR="00740C26" w:rsidRPr="007158D3">
              <w:rPr>
                <w:rFonts w:ascii="Times New Roman" w:hAnsi="Times New Roman" w:cs="Times New Roman"/>
              </w:rPr>
              <w:t xml:space="preserve"> </w:t>
            </w:r>
            <w:r w:rsidRPr="007158D3">
              <w:rPr>
                <w:rFonts w:ascii="Times New Roman" w:hAnsi="Times New Roman" w:cs="Times New Roman"/>
              </w:rPr>
              <w:t xml:space="preserve">sensitivity for and </w:t>
            </w:r>
            <w:r w:rsidR="00740C26" w:rsidRPr="007158D3">
              <w:rPr>
                <w:rFonts w:ascii="Times New Roman" w:hAnsi="Times New Roman" w:cs="Times New Roman"/>
              </w:rPr>
              <w:t>a</w:t>
            </w:r>
            <w:r w:rsidRPr="007158D3">
              <w:rPr>
                <w:rFonts w:ascii="Times New Roman" w:hAnsi="Times New Roman" w:cs="Times New Roman"/>
              </w:rPr>
              <w:t>pproach to reward</w:t>
            </w:r>
            <w:r w:rsidR="00740C26" w:rsidRPr="007158D3">
              <w:rPr>
                <w:rFonts w:ascii="Times New Roman" w:hAnsi="Times New Roman" w:cs="Times New Roman"/>
              </w:rPr>
              <w:t>, i.e. tendency to approach goals directly and be outgoing</w:t>
            </w:r>
            <w:r w:rsidRPr="007158D3">
              <w:rPr>
                <w:rFonts w:ascii="Times New Roman" w:hAnsi="Times New Roman" w:cs="Times New Roman"/>
              </w:rPr>
              <w:t>,</w:t>
            </w:r>
            <w:r w:rsidR="00740C26" w:rsidRPr="007158D3">
              <w:rPr>
                <w:rFonts w:ascii="Times New Roman" w:hAnsi="Times New Roman" w:cs="Times New Roman"/>
              </w:rPr>
              <w:t xml:space="preserve"> among other things</w:t>
            </w:r>
          </w:p>
        </w:tc>
      </w:tr>
      <w:tr w:rsidR="004F62A9" w:rsidRPr="007158D3" w14:paraId="5A704D23" w14:textId="070EDD80" w:rsidTr="00935AFB">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302F97B" w14:textId="77777777"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t>COS Optimism</w:t>
            </w:r>
          </w:p>
        </w:tc>
        <w:tc>
          <w:tcPr>
            <w:tcW w:w="2275" w:type="dxa"/>
          </w:tcPr>
          <w:p w14:paraId="7429B009" w14:textId="7C298C9C"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Comparative Optimism Scale </w:t>
            </w:r>
            <w:r w:rsidRPr="007158D3">
              <w:rPr>
                <w:rFonts w:ascii="Times New Roman" w:hAnsi="Times New Roman" w:cs="Times New Roman"/>
              </w:rPr>
              <w:fldChar w:fldCharType="begin"/>
            </w:r>
            <w:r w:rsidRPr="007158D3">
              <w:rPr>
                <w:rFonts w:ascii="Times New Roman" w:hAnsi="Times New Roman" w:cs="Times New Roman"/>
              </w:rPr>
              <w:instrText xml:space="preserve"> ADDIN EN.CITE &lt;EndNote&gt;&lt;Cite&gt;&lt;Author&gt;Weinstein&lt;/Author&gt;&lt;Year&gt;1980&lt;/Year&gt;&lt;RecNum&gt;83&lt;/RecNum&gt;&lt;DisplayText&gt;(Weinstein, 1980)&lt;/DisplayText&gt;&lt;record&gt;&lt;rec-number&gt;83&lt;/rec-number&gt;&lt;foreign-keys&gt;&lt;key app="EN" db-id="zxxszdtzhae5s1eer265v5sgatf9f5ef2zdf" timestamp="1551704649"&gt;83&lt;/key&gt;&lt;/foreign-keys&gt;&lt;ref-type name="Journal Article"&gt;17&lt;/ref-type&gt;&lt;contributors&gt;&lt;authors&gt;&lt;author&gt;Weinstein, N.D.&lt;/author&gt;&lt;/authors&gt;&lt;/contributors&gt;&lt;titles&gt;&lt;title&gt;Unrealistic optimism about future life events&lt;/title&gt;&lt;secondary-title&gt;Journal of Personality and Social Psychology&lt;/secondary-title&gt;&lt;/titles&gt;&lt;periodical&gt;&lt;full-title&gt;Journal of Personality and Social Psychology&lt;/full-title&gt;&lt;/periodical&gt;&lt;volume&gt;39&lt;/volume&gt;&lt;number&gt;806-820&lt;/number&gt;&lt;dates&gt;&lt;year&gt;1980&lt;/year&gt;&lt;/dates&gt;&lt;urls&gt;&lt;/urls&gt;&lt;electronic-resource-num&gt;10.1037/0022-3514.39.5.806&lt;/electronic-resource-num&gt;&lt;/record&gt;&lt;/Cite&gt;&lt;/EndNote&gt;</w:instrText>
            </w:r>
            <w:r w:rsidRPr="007158D3">
              <w:rPr>
                <w:rFonts w:ascii="Times New Roman" w:hAnsi="Times New Roman" w:cs="Times New Roman"/>
              </w:rPr>
              <w:fldChar w:fldCharType="separate"/>
            </w:r>
            <w:r w:rsidRPr="007158D3">
              <w:rPr>
                <w:rFonts w:ascii="Times New Roman" w:hAnsi="Times New Roman" w:cs="Times New Roman"/>
              </w:rPr>
              <w:t>(Weinstein, 1980)</w:t>
            </w:r>
            <w:r w:rsidRPr="007158D3">
              <w:rPr>
                <w:rFonts w:ascii="Times New Roman" w:hAnsi="Times New Roman" w:cs="Times New Roman"/>
              </w:rPr>
              <w:fldChar w:fldCharType="end"/>
            </w:r>
          </w:p>
        </w:tc>
        <w:tc>
          <w:tcPr>
            <w:tcW w:w="3469" w:type="dxa"/>
          </w:tcPr>
          <w:p w14:paraId="7E533DA1" w14:textId="1A527774"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Personal belief of likelihood for desirable events/successes to happen to the participant compared </w:t>
            </w:r>
            <w:r w:rsidR="00EB1BB9">
              <w:rPr>
                <w:rFonts w:ascii="Times New Roman" w:hAnsi="Times New Roman" w:cs="Times New Roman"/>
              </w:rPr>
              <w:t>with</w:t>
            </w:r>
            <w:r w:rsidRPr="007158D3">
              <w:rPr>
                <w:rFonts w:ascii="Times New Roman" w:hAnsi="Times New Roman" w:cs="Times New Roman"/>
              </w:rPr>
              <w:t xml:space="preserve"> others of same age and sex</w:t>
            </w:r>
          </w:p>
        </w:tc>
        <w:tc>
          <w:tcPr>
            <w:tcW w:w="3469" w:type="dxa"/>
          </w:tcPr>
          <w:p w14:paraId="60543038" w14:textId="694005AB" w:rsidR="004F62A9" w:rsidRPr="007158D3" w:rsidRDefault="002E0C6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T</w:t>
            </w:r>
            <w:r w:rsidR="004F62A9" w:rsidRPr="007158D3">
              <w:rPr>
                <w:rFonts w:ascii="Times New Roman" w:hAnsi="Times New Roman" w:cs="Times New Roman"/>
              </w:rPr>
              <w:t>he participant thinks good things are more likely to happen to him/her than others</w:t>
            </w:r>
          </w:p>
        </w:tc>
      </w:tr>
      <w:tr w:rsidR="004F62A9" w:rsidRPr="007158D3" w14:paraId="7E79B273" w14:textId="18CAC171" w:rsidTr="00935AFB">
        <w:trPr>
          <w:trHeight w:val="99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14C171A" w14:textId="77777777"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t>COS Pessimism</w:t>
            </w:r>
          </w:p>
        </w:tc>
        <w:tc>
          <w:tcPr>
            <w:tcW w:w="2275" w:type="dxa"/>
          </w:tcPr>
          <w:p w14:paraId="7F1EFCAF" w14:textId="2D34D42B"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Comparative Optimism Scale </w:t>
            </w:r>
            <w:r w:rsidRPr="007158D3">
              <w:rPr>
                <w:rFonts w:ascii="Times New Roman" w:hAnsi="Times New Roman" w:cs="Times New Roman"/>
              </w:rPr>
              <w:fldChar w:fldCharType="begin"/>
            </w:r>
            <w:r w:rsidRPr="007158D3">
              <w:rPr>
                <w:rFonts w:ascii="Times New Roman" w:hAnsi="Times New Roman" w:cs="Times New Roman"/>
              </w:rPr>
              <w:instrText xml:space="preserve"> ADDIN EN.CITE &lt;EndNote&gt;&lt;Cite&gt;&lt;Author&gt;Weinstein&lt;/Author&gt;&lt;Year&gt;1980&lt;/Year&gt;&lt;RecNum&gt;83&lt;/RecNum&gt;&lt;DisplayText&gt;(Weinstein, 1980)&lt;/DisplayText&gt;&lt;record&gt;&lt;rec-number&gt;83&lt;/rec-number&gt;&lt;foreign-keys&gt;&lt;key app="EN" db-id="zxxszdtzhae5s1eer265v5sgatf9f5ef2zdf" timestamp="1551704649"&gt;83&lt;/key&gt;&lt;/foreign-keys&gt;&lt;ref-type name="Journal Article"&gt;17&lt;/ref-type&gt;&lt;contributors&gt;&lt;authors&gt;&lt;author&gt;Weinstein, N.D.&lt;/author&gt;&lt;/authors&gt;&lt;/contributors&gt;&lt;titles&gt;&lt;title&gt;Unrealistic optimism about future life events&lt;/title&gt;&lt;secondary-title&gt;Journal of Personality and Social Psychology&lt;/secondary-title&gt;&lt;/titles&gt;&lt;periodical&gt;&lt;full-title&gt;Journal of Personality and Social Psychology&lt;/full-title&gt;&lt;/periodical&gt;&lt;volume&gt;39&lt;/volume&gt;&lt;number&gt;806-820&lt;/number&gt;&lt;dates&gt;&lt;year&gt;1980&lt;/year&gt;&lt;/dates&gt;&lt;urls&gt;&lt;/urls&gt;&lt;electronic-resource-num&gt;10.1037/0022-3514.39.5.806&lt;/electronic-resource-num&gt;&lt;/record&gt;&lt;/Cite&gt;&lt;/EndNote&gt;</w:instrText>
            </w:r>
            <w:r w:rsidRPr="007158D3">
              <w:rPr>
                <w:rFonts w:ascii="Times New Roman" w:hAnsi="Times New Roman" w:cs="Times New Roman"/>
              </w:rPr>
              <w:fldChar w:fldCharType="separate"/>
            </w:r>
            <w:r w:rsidRPr="007158D3">
              <w:rPr>
                <w:rFonts w:ascii="Times New Roman" w:hAnsi="Times New Roman" w:cs="Times New Roman"/>
              </w:rPr>
              <w:t>(Weinstein, 1980)</w:t>
            </w:r>
            <w:r w:rsidRPr="007158D3">
              <w:rPr>
                <w:rFonts w:ascii="Times New Roman" w:hAnsi="Times New Roman" w:cs="Times New Roman"/>
              </w:rPr>
              <w:fldChar w:fldCharType="end"/>
            </w:r>
          </w:p>
        </w:tc>
        <w:tc>
          <w:tcPr>
            <w:tcW w:w="3469" w:type="dxa"/>
          </w:tcPr>
          <w:p w14:paraId="62D0C746" w14:textId="68BD56E8"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Personal belief of likelihood for undesirable events/failures to happen to the participant compared </w:t>
            </w:r>
            <w:r w:rsidR="00EB1BB9">
              <w:rPr>
                <w:rFonts w:ascii="Times New Roman" w:hAnsi="Times New Roman" w:cs="Times New Roman"/>
              </w:rPr>
              <w:t>with</w:t>
            </w:r>
            <w:r w:rsidRPr="007158D3">
              <w:rPr>
                <w:rFonts w:ascii="Times New Roman" w:hAnsi="Times New Roman" w:cs="Times New Roman"/>
              </w:rPr>
              <w:t xml:space="preserve"> others of same age and sex</w:t>
            </w:r>
          </w:p>
        </w:tc>
        <w:tc>
          <w:tcPr>
            <w:tcW w:w="3469" w:type="dxa"/>
          </w:tcPr>
          <w:p w14:paraId="356BD183" w14:textId="54B3FBE3" w:rsidR="004F62A9" w:rsidRPr="007158D3" w:rsidRDefault="002E0C6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T</w:t>
            </w:r>
            <w:r w:rsidR="004F62A9" w:rsidRPr="007158D3">
              <w:rPr>
                <w:rFonts w:ascii="Times New Roman" w:hAnsi="Times New Roman" w:cs="Times New Roman"/>
              </w:rPr>
              <w:t>he participant thinks bad things are more likely to happen to him/her than others</w:t>
            </w:r>
          </w:p>
        </w:tc>
      </w:tr>
      <w:tr w:rsidR="004F62A9" w:rsidRPr="007158D3" w14:paraId="294E1784" w14:textId="045150AE" w:rsidTr="00935AFB">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DBFE6CE" w14:textId="77777777"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t>LOT Optimism</w:t>
            </w:r>
          </w:p>
        </w:tc>
        <w:tc>
          <w:tcPr>
            <w:tcW w:w="2275" w:type="dxa"/>
          </w:tcPr>
          <w:p w14:paraId="66063E95" w14:textId="6D2A26D9"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Revised Life Orientation Test </w:t>
            </w:r>
            <w:r w:rsidRPr="007158D3">
              <w:rPr>
                <w:rFonts w:ascii="Times New Roman" w:hAnsi="Times New Roman" w:cs="Times New Roman"/>
              </w:rPr>
              <w:fldChar w:fldCharType="begin">
                <w:fldData xml:space="preserve">PEVuZE5vdGU+PENpdGU+PEF1dGhvcj5TY2hlaWVyPC9BdXRob3I+PFllYXI+MTk5NDwvWWVhcj48
UmVjTnVtPjEzNDwvUmVjTnVtPjxEaXNwbGF5VGV4dD4oR2xhZXNtZXIsIEhveWVyLCBLbG90c2No
ZSwgJmFtcDsgSGVyemJlcmcsIDIwMDg7IFNjaGVpZXIsIENhcnZlciwgJmFtcDsgQnJpZGdlcywg
MTk5NCk8L0Rpc3BsYXlUZXh0PjxyZWNvcmQ+PHJlYy1udW1iZXI+MTM0PC9yZWMtbnVtYmVyPjxm
b3JlaWduLWtleXM+PGtleSBhcHA9IkVOIiBkYi1pZD0ienh4c3pkdHpoYWU1czFlZXIyNjV2NXNn
YXRmOWY1ZWYyemRmIiB0aW1lc3RhbXA9IjE1NTI1NjkyNTAiPjEzNDwva2V5PjwvZm9yZWlnbi1r
ZXlzPjxyZWYtdHlwZSBuYW1lPSJKb3VybmFsIEFydGljbGUiPjE3PC9yZWYtdHlwZT48Y29udHJp
YnV0b3JzPjxhdXRob3JzPjxhdXRob3I+U2NoZWllciwgTS4gRi48L2F1dGhvcj48YXV0aG9yPkNh
cnZlciwgQy4gUy48L2F1dGhvcj48YXV0aG9yPkJyaWRnZXMsIE0uIFcuPC9hdXRob3I+PC9hdXRo
b3JzPjwvY29udHJpYnV0b3JzPjxhdXRoLWFkZHJlc3M+VW5pdiBNaWFtaSxEZXB0IFBzeWNob2ws
TWlhbWksRmw8L2F1dGgtYWRkcmVzcz48dGl0bGVzPjx0aXRsZT5EaXN0aW5ndWlzaGluZyBPcHRp
bWlzbSBmcm9tIE5ldXJvdGljaXNtIChhbmQgVHJhaXQgQW54aWV0eSwgU2VsZi1NYXN0ZXJ5LCBh
bmQgU2VsZi1Fc3RlZW0pIC0gYSBSZWV2YWx1YXRpb24gb2YgdGhlIExpZmUgT3JpZW50YXRpb24g
VGVzdDwvdGl0bGU+PHNlY29uZGFyeS10aXRsZT5Kb3VybmFsIG9mIFBlcnNvbmFsaXR5IGFuZCBT
b2NpYWwgUHN5Y2hvbG9neTwvc2Vjb25kYXJ5LXRpdGxlPjxhbHQtdGl0bGU+SiBQZXJzIFNvYyBQ
c3ljaG9sPC9hbHQtdGl0bGU+PC90aXRsZXM+PHBlcmlvZGljYWw+PGZ1bGwtdGl0bGU+Sm91cm5h
bCBvZiBQZXJzb25hbGl0eSBhbmQgU29jaWFsIFBzeWNob2xvZ3k8L2Z1bGwtdGl0bGU+PC9wZXJp
b2RpY2FsPjxhbHQtcGVyaW9kaWNhbD48ZnVsbC10aXRsZT5KIFBlcnMgU29jIFBzeWNob2w8L2Z1
bGwtdGl0bGU+PC9hbHQtcGVyaW9kaWNhbD48cGFnZXM+MTA2My0xMDc4PC9wYWdlcz48dm9sdW1l
PjY3PC92b2x1bWU+PG51bWJlcj42PC9udW1iZXI+PGtleXdvcmRzPjxrZXl3b3JkPmRpc3Bvc2l0
aW9uYWwgb3B0aW1pc208L2tleXdvcmQ+PGtleXdvcmQ+ZGVwcmVzc2lvbiBpbnZlbnRvcnk8L2tl
eXdvcmQ+PGtleXdvcmQ+bmVnYXRpdmUgYWZmZWN0aXZpdHk8L2tleXdvcmQ+PGtleXdvcmQ+YnJl
YXN0LWNhbmNlcjwva2V5d29yZD48a2V5d29yZD5wZXJzb25hbGl0eTwva2V5d29yZD48a2V5d29y
ZD5zdHJlc3M8L2tleXdvcmQ+PGtleXdvcmQ+ZGlzdHJlc3M8L2tleXdvcmQ+PGtleXdvcmQ+aGVh
bHRoPC9rZXl3b3JkPjxrZXl3b3JkPnBlcmZvcm1hbmNlPC9rZXl3b3JkPjxrZXl3b3JkPmFkYXB0
YXRpb248L2tleXdvcmQ+PC9rZXl3b3Jkcz48ZGF0ZXM+PHllYXI+MTk5NDwveWVhcj48cHViLWRh
dGVzPjxkYXRlPkRlYzwvZGF0ZT48L3B1Yi1kYXRlcz48L2RhdGVzPjxpc2JuPjAwMjItMzUxNDwv
aXNibj48YWNjZXNzaW9uLW51bT5XT1M6QTE5OTRQVzU3ODAwMDA5PC9hY2Nlc3Npb24tbnVtPjx1
cmxzPjxyZWxhdGVkLXVybHM+PHVybD4mbHQ7R28gdG8gSVNJJmd0OzovL1dPUzpBMTk5NFBXNTc4
MDAwMDk8L3VybD48L3JlbGF0ZWQtdXJscz48L3VybHM+PGVsZWN0cm9uaWMtcmVzb3VyY2UtbnVt
PkRvaSAxMC4xMDM3LzAwMjItMzUxNC42Ny42LjEwNjM8L2VsZWN0cm9uaWMtcmVzb3VyY2UtbnVt
PjxsYW5ndWFnZT5FbmdsaXNoPC9sYW5ndWFnZT48L3JlY29yZD48L0NpdGU+PENpdGU+PEF1dGhv
cj5HbGFlc21lcjwvQXV0aG9yPjxZZWFyPjIwMDg8L1llYXI+PFJlY051bT4xNDA8L1JlY051bT48
cmVjb3JkPjxyZWMtbnVtYmVyPjE0MDwvcmVjLW51bWJlcj48Zm9yZWlnbi1rZXlzPjxrZXkgYXBw
PSJFTiIgZGItaWQ9Inp4eHN6ZHR6aGFlNXMxZWVyMjY1djVzZ2F0ZjlmNWVmMnpkZiIgdGltZXN0
YW1wPSIxNTUyNTY5NDA1Ij4xNDA8L2tleT48L2ZvcmVpZ24ta2V5cz48cmVmLXR5cGUgbmFtZT0i
Sm91cm5hbCBBcnRpY2xlIj4xNzwvcmVmLXR5cGU+PGNvbnRyaWJ1dG9ycz48YXV0aG9ycz48YXV0
aG9yPkdsYWVzbWVyLCBILjwvYXV0aG9yPjxhdXRob3I+SG95ZXIsIEouPC9hdXRob3I+PGF1dGhv
cj5LbG90c2NoZSwgSi48L2F1dGhvcj48YXV0aG9yPkhlcnpiZXJnLCBQLiBZLjwvYXV0aG9yPjwv
YXV0aG9ycz48L2NvbnRyaWJ1dG9ycz48dGl0bGVzPjx0aXRsZT5EaWUgZGV1dHNjaGUgVmVyc2lv
biBkZXMgTGlmZS1PcmllbnRhdGlvbi1UZXN0IChMT1QtUikgenVtIGRpc3Bvc2l0aW9uZWxsZW4g
T3B0aW1pc211cyB1bmQgUGVzc2ltaXNtdXMuPC90aXRsZT48c2Vjb25kYXJ5LXRpdGxlPlplaXRz
Y2hyaWZ0IGbDvHIgR2VzdW5kaGVpdHNwc3ljaG9sb2dpZTwvc2Vjb25kYXJ5LXRpdGxlPjwvdGl0
bGVzPjxwZXJpb2RpY2FsPjxmdWxsLXRpdGxlPlplaXRzY2hyaWZ0IGbDvHIgR2VzdW5kaGVpdHNw
c3ljaG9sb2dpZTwvZnVsbC10aXRsZT48L3BlcmlvZGljYWw+PHBhZ2VzPjI2LTMxPC9wYWdlcz48
dm9sdW1lPjE2PC92b2x1bWU+PGRhdGVzPjx5ZWFyPjIwMDg8L3llYXI+PC9kYXRlcz48dXJscz48
L3VybHM+PC9yZWNvcmQ+PC9DaXRlPjwvRW5kTm90ZT5=
</w:fldData>
              </w:fldChar>
            </w:r>
            <w:r w:rsidRPr="007158D3">
              <w:rPr>
                <w:rFonts w:ascii="Times New Roman" w:hAnsi="Times New Roman" w:cs="Times New Roman"/>
              </w:rPr>
              <w:instrText xml:space="preserve"> ADDIN EN.CITE </w:instrText>
            </w:r>
            <w:r w:rsidRPr="007158D3">
              <w:rPr>
                <w:rFonts w:ascii="Times New Roman" w:hAnsi="Times New Roman" w:cs="Times New Roman"/>
              </w:rPr>
              <w:fldChar w:fldCharType="begin">
                <w:fldData xml:space="preserve">PEVuZE5vdGU+PENpdGU+PEF1dGhvcj5TY2hlaWVyPC9BdXRob3I+PFllYXI+MTk5NDwvWWVhcj48
UmVjTnVtPjEzNDwvUmVjTnVtPjxEaXNwbGF5VGV4dD4oR2xhZXNtZXIsIEhveWVyLCBLbG90c2No
ZSwgJmFtcDsgSGVyemJlcmcsIDIwMDg7IFNjaGVpZXIsIENhcnZlciwgJmFtcDsgQnJpZGdlcywg
MTk5NCk8L0Rpc3BsYXlUZXh0PjxyZWNvcmQ+PHJlYy1udW1iZXI+MTM0PC9yZWMtbnVtYmVyPjxm
b3JlaWduLWtleXM+PGtleSBhcHA9IkVOIiBkYi1pZD0ienh4c3pkdHpoYWU1czFlZXIyNjV2NXNn
YXRmOWY1ZWYyemRmIiB0aW1lc3RhbXA9IjE1NTI1NjkyNTAiPjEzNDwva2V5PjwvZm9yZWlnbi1r
ZXlzPjxyZWYtdHlwZSBuYW1lPSJKb3VybmFsIEFydGljbGUiPjE3PC9yZWYtdHlwZT48Y29udHJp
YnV0b3JzPjxhdXRob3JzPjxhdXRob3I+U2NoZWllciwgTS4gRi48L2F1dGhvcj48YXV0aG9yPkNh
cnZlciwgQy4gUy48L2F1dGhvcj48YXV0aG9yPkJyaWRnZXMsIE0uIFcuPC9hdXRob3I+PC9hdXRo
b3JzPjwvY29udHJpYnV0b3JzPjxhdXRoLWFkZHJlc3M+VW5pdiBNaWFtaSxEZXB0IFBzeWNob2ws
TWlhbWksRmw8L2F1dGgtYWRkcmVzcz48dGl0bGVzPjx0aXRsZT5EaXN0aW5ndWlzaGluZyBPcHRp
bWlzbSBmcm9tIE5ldXJvdGljaXNtIChhbmQgVHJhaXQgQW54aWV0eSwgU2VsZi1NYXN0ZXJ5LCBh
bmQgU2VsZi1Fc3RlZW0pIC0gYSBSZWV2YWx1YXRpb24gb2YgdGhlIExpZmUgT3JpZW50YXRpb24g
VGVzdDwvdGl0bGU+PHNlY29uZGFyeS10aXRsZT5Kb3VybmFsIG9mIFBlcnNvbmFsaXR5IGFuZCBT
b2NpYWwgUHN5Y2hvbG9neTwvc2Vjb25kYXJ5LXRpdGxlPjxhbHQtdGl0bGU+SiBQZXJzIFNvYyBQ
c3ljaG9sPC9hbHQtdGl0bGU+PC90aXRsZXM+PHBlcmlvZGljYWw+PGZ1bGwtdGl0bGU+Sm91cm5h
bCBvZiBQZXJzb25hbGl0eSBhbmQgU29jaWFsIFBzeWNob2xvZ3k8L2Z1bGwtdGl0bGU+PC9wZXJp
b2RpY2FsPjxhbHQtcGVyaW9kaWNhbD48ZnVsbC10aXRsZT5KIFBlcnMgU29jIFBzeWNob2w8L2Z1
bGwtdGl0bGU+PC9hbHQtcGVyaW9kaWNhbD48cGFnZXM+MTA2My0xMDc4PC9wYWdlcz48dm9sdW1l
PjY3PC92b2x1bWU+PG51bWJlcj42PC9udW1iZXI+PGtleXdvcmRzPjxrZXl3b3JkPmRpc3Bvc2l0
aW9uYWwgb3B0aW1pc208L2tleXdvcmQ+PGtleXdvcmQ+ZGVwcmVzc2lvbiBpbnZlbnRvcnk8L2tl
eXdvcmQ+PGtleXdvcmQ+bmVnYXRpdmUgYWZmZWN0aXZpdHk8L2tleXdvcmQ+PGtleXdvcmQ+YnJl
YXN0LWNhbmNlcjwva2V5d29yZD48a2V5d29yZD5wZXJzb25hbGl0eTwva2V5d29yZD48a2V5d29y
ZD5zdHJlc3M8L2tleXdvcmQ+PGtleXdvcmQ+ZGlzdHJlc3M8L2tleXdvcmQ+PGtleXdvcmQ+aGVh
bHRoPC9rZXl3b3JkPjxrZXl3b3JkPnBlcmZvcm1hbmNlPC9rZXl3b3JkPjxrZXl3b3JkPmFkYXB0
YXRpb248L2tleXdvcmQ+PC9rZXl3b3Jkcz48ZGF0ZXM+PHllYXI+MTk5NDwveWVhcj48cHViLWRh
dGVzPjxkYXRlPkRlYzwvZGF0ZT48L3B1Yi1kYXRlcz48L2RhdGVzPjxpc2JuPjAwMjItMzUxNDwv
aXNibj48YWNjZXNzaW9uLW51bT5XT1M6QTE5OTRQVzU3ODAwMDA5PC9hY2Nlc3Npb24tbnVtPjx1
cmxzPjxyZWxhdGVkLXVybHM+PHVybD4mbHQ7R28gdG8gSVNJJmd0OzovL1dPUzpBMTk5NFBXNTc4
MDAwMDk8L3VybD48L3JlbGF0ZWQtdXJscz48L3VybHM+PGVsZWN0cm9uaWMtcmVzb3VyY2UtbnVt
PkRvaSAxMC4xMDM3LzAwMjItMzUxNC42Ny42LjEwNjM8L2VsZWN0cm9uaWMtcmVzb3VyY2UtbnVt
PjxsYW5ndWFnZT5FbmdsaXNoPC9sYW5ndWFnZT48L3JlY29yZD48L0NpdGU+PENpdGU+PEF1dGhv
cj5HbGFlc21lcjwvQXV0aG9yPjxZZWFyPjIwMDg8L1llYXI+PFJlY051bT4xNDA8L1JlY051bT48
cmVjb3JkPjxyZWMtbnVtYmVyPjE0MDwvcmVjLW51bWJlcj48Zm9yZWlnbi1rZXlzPjxrZXkgYXBw
PSJFTiIgZGItaWQ9Inp4eHN6ZHR6aGFlNXMxZWVyMjY1djVzZ2F0ZjlmNWVmMnpkZiIgdGltZXN0
YW1wPSIxNTUyNTY5NDA1Ij4xNDA8L2tleT48L2ZvcmVpZ24ta2V5cz48cmVmLXR5cGUgbmFtZT0i
Sm91cm5hbCBBcnRpY2xlIj4xNzwvcmVmLXR5cGU+PGNvbnRyaWJ1dG9ycz48YXV0aG9ycz48YXV0
aG9yPkdsYWVzbWVyLCBILjwvYXV0aG9yPjxhdXRob3I+SG95ZXIsIEouPC9hdXRob3I+PGF1dGhv
cj5LbG90c2NoZSwgSi48L2F1dGhvcj48YXV0aG9yPkhlcnpiZXJnLCBQLiBZLjwvYXV0aG9yPjwv
YXV0aG9ycz48L2NvbnRyaWJ1dG9ycz48dGl0bGVzPjx0aXRsZT5EaWUgZGV1dHNjaGUgVmVyc2lv
biBkZXMgTGlmZS1PcmllbnRhdGlvbi1UZXN0IChMT1QtUikgenVtIGRpc3Bvc2l0aW9uZWxsZW4g
T3B0aW1pc211cyB1bmQgUGVzc2ltaXNtdXMuPC90aXRsZT48c2Vjb25kYXJ5LXRpdGxlPlplaXRz
Y2hyaWZ0IGbDvHIgR2VzdW5kaGVpdHNwc3ljaG9sb2dpZTwvc2Vjb25kYXJ5LXRpdGxlPjwvdGl0
bGVzPjxwZXJpb2RpY2FsPjxmdWxsLXRpdGxlPlplaXRzY2hyaWZ0IGbDvHIgR2VzdW5kaGVpdHNw
c3ljaG9sb2dpZTwvZnVsbC10aXRsZT48L3BlcmlvZGljYWw+PHBhZ2VzPjI2LTMxPC9wYWdlcz48
dm9sdW1lPjE2PC92b2x1bWU+PGRhdGVzPjx5ZWFyPjIwMDg8L3llYXI+PC9kYXRlcz48dXJscz48
L3VybHM+PC9yZWNvcmQ+PC9DaXRlPjwvRW5kTm90ZT5=
</w:fldData>
              </w:fldChar>
            </w:r>
            <w:r w:rsidRPr="007158D3">
              <w:rPr>
                <w:rFonts w:ascii="Times New Roman" w:hAnsi="Times New Roman" w:cs="Times New Roman"/>
              </w:rPr>
              <w:instrText xml:space="preserve"> ADDIN EN.CITE.DATA </w:instrText>
            </w:r>
            <w:r w:rsidRPr="007158D3">
              <w:rPr>
                <w:rFonts w:ascii="Times New Roman" w:hAnsi="Times New Roman" w:cs="Times New Roman"/>
              </w:rPr>
            </w:r>
            <w:r w:rsidRPr="007158D3">
              <w:rPr>
                <w:rFonts w:ascii="Times New Roman" w:hAnsi="Times New Roman" w:cs="Times New Roman"/>
              </w:rPr>
              <w:fldChar w:fldCharType="end"/>
            </w:r>
            <w:r w:rsidRPr="007158D3">
              <w:rPr>
                <w:rFonts w:ascii="Times New Roman" w:hAnsi="Times New Roman" w:cs="Times New Roman"/>
              </w:rPr>
            </w:r>
            <w:r w:rsidRPr="007158D3">
              <w:rPr>
                <w:rFonts w:ascii="Times New Roman" w:hAnsi="Times New Roman" w:cs="Times New Roman"/>
              </w:rPr>
              <w:fldChar w:fldCharType="separate"/>
            </w:r>
            <w:r w:rsidRPr="007158D3">
              <w:rPr>
                <w:rFonts w:ascii="Times New Roman" w:hAnsi="Times New Roman" w:cs="Times New Roman"/>
              </w:rPr>
              <w:t xml:space="preserve">(Glaesmer, Hoyer, Klotsche, &amp; Herzberg, </w:t>
            </w:r>
            <w:r w:rsidRPr="007158D3">
              <w:rPr>
                <w:rFonts w:ascii="Times New Roman" w:hAnsi="Times New Roman" w:cs="Times New Roman"/>
              </w:rPr>
              <w:lastRenderedPageBreak/>
              <w:t>2008; Scheier, Carver, &amp; Bridges, 1994)</w:t>
            </w:r>
            <w:r w:rsidRPr="007158D3">
              <w:rPr>
                <w:rFonts w:ascii="Times New Roman" w:hAnsi="Times New Roman" w:cs="Times New Roman"/>
              </w:rPr>
              <w:fldChar w:fldCharType="end"/>
            </w:r>
          </w:p>
        </w:tc>
        <w:tc>
          <w:tcPr>
            <w:tcW w:w="3469" w:type="dxa"/>
          </w:tcPr>
          <w:p w14:paraId="189BBA7D" w14:textId="77777777"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lastRenderedPageBreak/>
              <w:t>Dispositional optimism</w:t>
            </w:r>
          </w:p>
        </w:tc>
        <w:tc>
          <w:tcPr>
            <w:tcW w:w="3469" w:type="dxa"/>
          </w:tcPr>
          <w:p w14:paraId="3E90DEA1" w14:textId="2C8A7226" w:rsidR="004F62A9" w:rsidRPr="007158D3" w:rsidRDefault="002E0C6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T</w:t>
            </w:r>
            <w:r w:rsidR="004F62A9" w:rsidRPr="007158D3">
              <w:rPr>
                <w:rFonts w:ascii="Times New Roman" w:hAnsi="Times New Roman" w:cs="Times New Roman"/>
              </w:rPr>
              <w:t>he participant thinks good things are likely to happen to him/her</w:t>
            </w:r>
          </w:p>
        </w:tc>
      </w:tr>
      <w:tr w:rsidR="004F62A9" w:rsidRPr="007158D3" w14:paraId="62FC6E75" w14:textId="56B9A1E6" w:rsidTr="00935AFB">
        <w:trPr>
          <w:trHeight w:val="100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3E8EF15" w14:textId="77777777"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t>LOT Pessimism</w:t>
            </w:r>
          </w:p>
        </w:tc>
        <w:tc>
          <w:tcPr>
            <w:tcW w:w="2275" w:type="dxa"/>
          </w:tcPr>
          <w:p w14:paraId="0A28C117" w14:textId="6FDFAE15"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Revised Life Orientation Test </w:t>
            </w:r>
            <w:r w:rsidRPr="007158D3">
              <w:rPr>
                <w:rFonts w:ascii="Times New Roman" w:hAnsi="Times New Roman" w:cs="Times New Roman"/>
              </w:rPr>
              <w:fldChar w:fldCharType="begin">
                <w:fldData xml:space="preserve">PEVuZE5vdGU+PENpdGU+PEF1dGhvcj5TY2hlaWVyPC9BdXRob3I+PFllYXI+MTk5NDwvWWVhcj48
UmVjTnVtPjEzNDwvUmVjTnVtPjxEaXNwbGF5VGV4dD4oR2xhZXNtZXIgZXQgYWwuLCAyMDA4OyBT
Y2hlaWVyIGV0IGFsLiwgMTk5NCk8L0Rpc3BsYXlUZXh0PjxyZWNvcmQ+PHJlYy1udW1iZXI+MTM0
PC9yZWMtbnVtYmVyPjxmb3JlaWduLWtleXM+PGtleSBhcHA9IkVOIiBkYi1pZD0ienh4c3pkdHpo
YWU1czFlZXIyNjV2NXNnYXRmOWY1ZWYyemRmIiB0aW1lc3RhbXA9IjE1NTI1NjkyNTAiPjEzNDwv
a2V5PjwvZm9yZWlnbi1rZXlzPjxyZWYtdHlwZSBuYW1lPSJKb3VybmFsIEFydGljbGUiPjE3PC9y
ZWYtdHlwZT48Y29udHJpYnV0b3JzPjxhdXRob3JzPjxhdXRob3I+U2NoZWllciwgTS4gRi48L2F1
dGhvcj48YXV0aG9yPkNhcnZlciwgQy4gUy48L2F1dGhvcj48YXV0aG9yPkJyaWRnZXMsIE0uIFcu
PC9hdXRob3I+PC9hdXRob3JzPjwvY29udHJpYnV0b3JzPjxhdXRoLWFkZHJlc3M+VW5pdiBNaWFt
aSxEZXB0IFBzeWNob2wsTWlhbWksRmw8L2F1dGgtYWRkcmVzcz48dGl0bGVzPjx0aXRsZT5EaXN0
aW5ndWlzaGluZyBPcHRpbWlzbSBmcm9tIE5ldXJvdGljaXNtIChhbmQgVHJhaXQgQW54aWV0eSwg
U2VsZi1NYXN0ZXJ5LCBhbmQgU2VsZi1Fc3RlZW0pIC0gYSBSZWV2YWx1YXRpb24gb2YgdGhlIExp
ZmUgT3JpZW50YXRpb24gVGVzdDwvdGl0bGU+PHNlY29uZGFyeS10aXRsZT5Kb3VybmFsIG9mIFBl
cnNvbmFsaXR5IGFuZCBTb2NpYWwgUHN5Y2hvbG9neTwvc2Vjb25kYXJ5LXRpdGxlPjxhbHQtdGl0
bGU+SiBQZXJzIFNvYyBQc3ljaG9sPC9hbHQtdGl0bGU+PC90aXRsZXM+PHBlcmlvZGljYWw+PGZ1
bGwtdGl0bGU+Sm91cm5hbCBvZiBQZXJzb25hbGl0eSBhbmQgU29jaWFsIFBzeWNob2xvZ3k8L2Z1
bGwtdGl0bGU+PC9wZXJpb2RpY2FsPjxhbHQtcGVyaW9kaWNhbD48ZnVsbC10aXRsZT5KIFBlcnMg
U29jIFBzeWNob2w8L2Z1bGwtdGl0bGU+PC9hbHQtcGVyaW9kaWNhbD48cGFnZXM+MTA2My0xMDc4
PC9wYWdlcz48dm9sdW1lPjY3PC92b2x1bWU+PG51bWJlcj42PC9udW1iZXI+PGtleXdvcmRzPjxr
ZXl3b3JkPmRpc3Bvc2l0aW9uYWwgb3B0aW1pc208L2tleXdvcmQ+PGtleXdvcmQ+ZGVwcmVzc2lv
biBpbnZlbnRvcnk8L2tleXdvcmQ+PGtleXdvcmQ+bmVnYXRpdmUgYWZmZWN0aXZpdHk8L2tleXdv
cmQ+PGtleXdvcmQ+YnJlYXN0LWNhbmNlcjwva2V5d29yZD48a2V5d29yZD5wZXJzb25hbGl0eTwv
a2V5d29yZD48a2V5d29yZD5zdHJlc3M8L2tleXdvcmQ+PGtleXdvcmQ+ZGlzdHJlc3M8L2tleXdv
cmQ+PGtleXdvcmQ+aGVhbHRoPC9rZXl3b3JkPjxrZXl3b3JkPnBlcmZvcm1hbmNlPC9rZXl3b3Jk
PjxrZXl3b3JkPmFkYXB0YXRpb248L2tleXdvcmQ+PC9rZXl3b3Jkcz48ZGF0ZXM+PHllYXI+MTk5
NDwveWVhcj48cHViLWRhdGVzPjxkYXRlPkRlYzwvZGF0ZT48L3B1Yi1kYXRlcz48L2RhdGVzPjxp
c2JuPjAwMjItMzUxNDwvaXNibj48YWNjZXNzaW9uLW51bT5XT1M6QTE5OTRQVzU3ODAwMDA5PC9h
Y2Nlc3Npb24tbnVtPjx1cmxzPjxyZWxhdGVkLXVybHM+PHVybD4mbHQ7R28gdG8gSVNJJmd0Ozov
L1dPUzpBMTk5NFBXNTc4MDAwMDk8L3VybD48L3JlbGF0ZWQtdXJscz48L3VybHM+PGVsZWN0cm9u
aWMtcmVzb3VyY2UtbnVtPkRvaSAxMC4xMDM3LzAwMjItMzUxNC42Ny42LjEwNjM8L2VsZWN0cm9u
aWMtcmVzb3VyY2UtbnVtPjxsYW5ndWFnZT5FbmdsaXNoPC9sYW5ndWFnZT48L3JlY29yZD48L0Np
dGU+PENpdGU+PEF1dGhvcj5HbGFlc21lcjwvQXV0aG9yPjxZZWFyPjIwMDg8L1llYXI+PFJlY051
bT4xNDA8L1JlY051bT48cmVjb3JkPjxyZWMtbnVtYmVyPjE0MDwvcmVjLW51bWJlcj48Zm9yZWln
bi1rZXlzPjxrZXkgYXBwPSJFTiIgZGItaWQ9Inp4eHN6ZHR6aGFlNXMxZWVyMjY1djVzZ2F0Zjlm
NWVmMnpkZiIgdGltZXN0YW1wPSIxNTUyNTY5NDA1Ij4xNDA8L2tleT48L2ZvcmVpZ24ta2V5cz48
cmVmLXR5cGUgbmFtZT0iSm91cm5hbCBBcnRpY2xlIj4xNzwvcmVmLXR5cGU+PGNvbnRyaWJ1dG9y
cz48YXV0aG9ycz48YXV0aG9yPkdsYWVzbWVyLCBILjwvYXV0aG9yPjxhdXRob3I+SG95ZXIsIEou
PC9hdXRob3I+PGF1dGhvcj5LbG90c2NoZSwgSi48L2F1dGhvcj48YXV0aG9yPkhlcnpiZXJnLCBQ
LiBZLjwvYXV0aG9yPjwvYXV0aG9ycz48L2NvbnRyaWJ1dG9ycz48dGl0bGVzPjx0aXRsZT5EaWUg
ZGV1dHNjaGUgVmVyc2lvbiBkZXMgTGlmZS1PcmllbnRhdGlvbi1UZXN0IChMT1QtUikgenVtIGRp
c3Bvc2l0aW9uZWxsZW4gT3B0aW1pc211cyB1bmQgUGVzc2ltaXNtdXMuPC90aXRsZT48c2Vjb25k
YXJ5LXRpdGxlPlplaXRzY2hyaWZ0IGbDvHIgR2VzdW5kaGVpdHNwc3ljaG9sb2dpZTwvc2Vjb25k
YXJ5LXRpdGxlPjwvdGl0bGVzPjxwZXJpb2RpY2FsPjxmdWxsLXRpdGxlPlplaXRzY2hyaWZ0IGbD
vHIgR2VzdW5kaGVpdHNwc3ljaG9sb2dpZTwvZnVsbC10aXRsZT48L3BlcmlvZGljYWw+PHBhZ2Vz
PjI2LTMxPC9wYWdlcz48dm9sdW1lPjE2PC92b2x1bWU+PGRhdGVzPjx5ZWFyPjIwMDg8L3llYXI+
PC9kYXRlcz48dXJscz48L3VybHM+PC9yZWNvcmQ+PC9DaXRlPjwvRW5kTm90ZT5=
</w:fldData>
              </w:fldChar>
            </w:r>
            <w:r w:rsidRPr="007158D3">
              <w:rPr>
                <w:rFonts w:ascii="Times New Roman" w:hAnsi="Times New Roman" w:cs="Times New Roman"/>
              </w:rPr>
              <w:instrText xml:space="preserve"> ADDIN EN.CITE </w:instrText>
            </w:r>
            <w:r w:rsidRPr="007158D3">
              <w:rPr>
                <w:rFonts w:ascii="Times New Roman" w:hAnsi="Times New Roman" w:cs="Times New Roman"/>
              </w:rPr>
              <w:fldChar w:fldCharType="begin">
                <w:fldData xml:space="preserve">PEVuZE5vdGU+PENpdGU+PEF1dGhvcj5TY2hlaWVyPC9BdXRob3I+PFllYXI+MTk5NDwvWWVhcj48
UmVjTnVtPjEzNDwvUmVjTnVtPjxEaXNwbGF5VGV4dD4oR2xhZXNtZXIgZXQgYWwuLCAyMDA4OyBT
Y2hlaWVyIGV0IGFsLiwgMTk5NCk8L0Rpc3BsYXlUZXh0PjxyZWNvcmQ+PHJlYy1udW1iZXI+MTM0
PC9yZWMtbnVtYmVyPjxmb3JlaWduLWtleXM+PGtleSBhcHA9IkVOIiBkYi1pZD0ienh4c3pkdHpo
YWU1czFlZXIyNjV2NXNnYXRmOWY1ZWYyemRmIiB0aW1lc3RhbXA9IjE1NTI1NjkyNTAiPjEzNDwv
a2V5PjwvZm9yZWlnbi1rZXlzPjxyZWYtdHlwZSBuYW1lPSJKb3VybmFsIEFydGljbGUiPjE3PC9y
ZWYtdHlwZT48Y29udHJpYnV0b3JzPjxhdXRob3JzPjxhdXRob3I+U2NoZWllciwgTS4gRi48L2F1
dGhvcj48YXV0aG9yPkNhcnZlciwgQy4gUy48L2F1dGhvcj48YXV0aG9yPkJyaWRnZXMsIE0uIFcu
PC9hdXRob3I+PC9hdXRob3JzPjwvY29udHJpYnV0b3JzPjxhdXRoLWFkZHJlc3M+VW5pdiBNaWFt
aSxEZXB0IFBzeWNob2wsTWlhbWksRmw8L2F1dGgtYWRkcmVzcz48dGl0bGVzPjx0aXRsZT5EaXN0
aW5ndWlzaGluZyBPcHRpbWlzbSBmcm9tIE5ldXJvdGljaXNtIChhbmQgVHJhaXQgQW54aWV0eSwg
U2VsZi1NYXN0ZXJ5LCBhbmQgU2VsZi1Fc3RlZW0pIC0gYSBSZWV2YWx1YXRpb24gb2YgdGhlIExp
ZmUgT3JpZW50YXRpb24gVGVzdDwvdGl0bGU+PHNlY29uZGFyeS10aXRsZT5Kb3VybmFsIG9mIFBl
cnNvbmFsaXR5IGFuZCBTb2NpYWwgUHN5Y2hvbG9neTwvc2Vjb25kYXJ5LXRpdGxlPjxhbHQtdGl0
bGU+SiBQZXJzIFNvYyBQc3ljaG9sPC9hbHQtdGl0bGU+PC90aXRsZXM+PHBlcmlvZGljYWw+PGZ1
bGwtdGl0bGU+Sm91cm5hbCBvZiBQZXJzb25hbGl0eSBhbmQgU29jaWFsIFBzeWNob2xvZ3k8L2Z1
bGwtdGl0bGU+PC9wZXJpb2RpY2FsPjxhbHQtcGVyaW9kaWNhbD48ZnVsbC10aXRsZT5KIFBlcnMg
U29jIFBzeWNob2w8L2Z1bGwtdGl0bGU+PC9hbHQtcGVyaW9kaWNhbD48cGFnZXM+MTA2My0xMDc4
PC9wYWdlcz48dm9sdW1lPjY3PC92b2x1bWU+PG51bWJlcj42PC9udW1iZXI+PGtleXdvcmRzPjxr
ZXl3b3JkPmRpc3Bvc2l0aW9uYWwgb3B0aW1pc208L2tleXdvcmQ+PGtleXdvcmQ+ZGVwcmVzc2lv
biBpbnZlbnRvcnk8L2tleXdvcmQ+PGtleXdvcmQ+bmVnYXRpdmUgYWZmZWN0aXZpdHk8L2tleXdv
cmQ+PGtleXdvcmQ+YnJlYXN0LWNhbmNlcjwva2V5d29yZD48a2V5d29yZD5wZXJzb25hbGl0eTwv
a2V5d29yZD48a2V5d29yZD5zdHJlc3M8L2tleXdvcmQ+PGtleXdvcmQ+ZGlzdHJlc3M8L2tleXdv
cmQ+PGtleXdvcmQ+aGVhbHRoPC9rZXl3b3JkPjxrZXl3b3JkPnBlcmZvcm1hbmNlPC9rZXl3b3Jk
PjxrZXl3b3JkPmFkYXB0YXRpb248L2tleXdvcmQ+PC9rZXl3b3Jkcz48ZGF0ZXM+PHllYXI+MTk5
NDwveWVhcj48cHViLWRhdGVzPjxkYXRlPkRlYzwvZGF0ZT48L3B1Yi1kYXRlcz48L2RhdGVzPjxp
c2JuPjAwMjItMzUxNDwvaXNibj48YWNjZXNzaW9uLW51bT5XT1M6QTE5OTRQVzU3ODAwMDA5PC9h
Y2Nlc3Npb24tbnVtPjx1cmxzPjxyZWxhdGVkLXVybHM+PHVybD4mbHQ7R28gdG8gSVNJJmd0Ozov
L1dPUzpBMTk5NFBXNTc4MDAwMDk8L3VybD48L3JlbGF0ZWQtdXJscz48L3VybHM+PGVsZWN0cm9u
aWMtcmVzb3VyY2UtbnVtPkRvaSAxMC4xMDM3LzAwMjItMzUxNC42Ny42LjEwNjM8L2VsZWN0cm9u
aWMtcmVzb3VyY2UtbnVtPjxsYW5ndWFnZT5FbmdsaXNoPC9sYW5ndWFnZT48L3JlY29yZD48L0Np
dGU+PENpdGU+PEF1dGhvcj5HbGFlc21lcjwvQXV0aG9yPjxZZWFyPjIwMDg8L1llYXI+PFJlY051
bT4xNDA8L1JlY051bT48cmVjb3JkPjxyZWMtbnVtYmVyPjE0MDwvcmVjLW51bWJlcj48Zm9yZWln
bi1rZXlzPjxrZXkgYXBwPSJFTiIgZGItaWQ9Inp4eHN6ZHR6aGFlNXMxZWVyMjY1djVzZ2F0Zjlm
NWVmMnpkZiIgdGltZXN0YW1wPSIxNTUyNTY5NDA1Ij4xNDA8L2tleT48L2ZvcmVpZ24ta2V5cz48
cmVmLXR5cGUgbmFtZT0iSm91cm5hbCBBcnRpY2xlIj4xNzwvcmVmLXR5cGU+PGNvbnRyaWJ1dG9y
cz48YXV0aG9ycz48YXV0aG9yPkdsYWVzbWVyLCBILjwvYXV0aG9yPjxhdXRob3I+SG95ZXIsIEou
PC9hdXRob3I+PGF1dGhvcj5LbG90c2NoZSwgSi48L2F1dGhvcj48YXV0aG9yPkhlcnpiZXJnLCBQ
LiBZLjwvYXV0aG9yPjwvYXV0aG9ycz48L2NvbnRyaWJ1dG9ycz48dGl0bGVzPjx0aXRsZT5EaWUg
ZGV1dHNjaGUgVmVyc2lvbiBkZXMgTGlmZS1PcmllbnRhdGlvbi1UZXN0IChMT1QtUikgenVtIGRp
c3Bvc2l0aW9uZWxsZW4gT3B0aW1pc211cyB1bmQgUGVzc2ltaXNtdXMuPC90aXRsZT48c2Vjb25k
YXJ5LXRpdGxlPlplaXRzY2hyaWZ0IGbDvHIgR2VzdW5kaGVpdHNwc3ljaG9sb2dpZTwvc2Vjb25k
YXJ5LXRpdGxlPjwvdGl0bGVzPjxwZXJpb2RpY2FsPjxmdWxsLXRpdGxlPlplaXRzY2hyaWZ0IGbD
vHIgR2VzdW5kaGVpdHNwc3ljaG9sb2dpZTwvZnVsbC10aXRsZT48L3BlcmlvZGljYWw+PHBhZ2Vz
PjI2LTMxPC9wYWdlcz48dm9sdW1lPjE2PC92b2x1bWU+PGRhdGVzPjx5ZWFyPjIwMDg8L3llYXI+
PC9kYXRlcz48dXJscz48L3VybHM+PC9yZWNvcmQ+PC9DaXRlPjwvRW5kTm90ZT5=
</w:fldData>
              </w:fldChar>
            </w:r>
            <w:r w:rsidRPr="007158D3">
              <w:rPr>
                <w:rFonts w:ascii="Times New Roman" w:hAnsi="Times New Roman" w:cs="Times New Roman"/>
              </w:rPr>
              <w:instrText xml:space="preserve"> ADDIN EN.CITE.DATA </w:instrText>
            </w:r>
            <w:r w:rsidRPr="007158D3">
              <w:rPr>
                <w:rFonts w:ascii="Times New Roman" w:hAnsi="Times New Roman" w:cs="Times New Roman"/>
              </w:rPr>
            </w:r>
            <w:r w:rsidRPr="007158D3">
              <w:rPr>
                <w:rFonts w:ascii="Times New Roman" w:hAnsi="Times New Roman" w:cs="Times New Roman"/>
              </w:rPr>
              <w:fldChar w:fldCharType="end"/>
            </w:r>
            <w:r w:rsidRPr="007158D3">
              <w:rPr>
                <w:rFonts w:ascii="Times New Roman" w:hAnsi="Times New Roman" w:cs="Times New Roman"/>
              </w:rPr>
            </w:r>
            <w:r w:rsidRPr="007158D3">
              <w:rPr>
                <w:rFonts w:ascii="Times New Roman" w:hAnsi="Times New Roman" w:cs="Times New Roman"/>
              </w:rPr>
              <w:fldChar w:fldCharType="separate"/>
            </w:r>
            <w:r w:rsidRPr="007158D3">
              <w:rPr>
                <w:rFonts w:ascii="Times New Roman" w:hAnsi="Times New Roman" w:cs="Times New Roman"/>
              </w:rPr>
              <w:t>(Glaesmer et al., 2008; Scheier et al., 1994)</w:t>
            </w:r>
            <w:r w:rsidRPr="007158D3">
              <w:rPr>
                <w:rFonts w:ascii="Times New Roman" w:hAnsi="Times New Roman" w:cs="Times New Roman"/>
              </w:rPr>
              <w:fldChar w:fldCharType="end"/>
            </w:r>
          </w:p>
        </w:tc>
        <w:tc>
          <w:tcPr>
            <w:tcW w:w="3469" w:type="dxa"/>
          </w:tcPr>
          <w:p w14:paraId="58843545" w14:textId="77777777" w:rsidR="004F62A9" w:rsidRPr="007158D3" w:rsidRDefault="004F62A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Dispositional pessimism</w:t>
            </w:r>
          </w:p>
        </w:tc>
        <w:tc>
          <w:tcPr>
            <w:tcW w:w="3469" w:type="dxa"/>
          </w:tcPr>
          <w:p w14:paraId="2A84E579" w14:textId="5649DA12" w:rsidR="004F62A9" w:rsidRPr="007158D3" w:rsidRDefault="002E0C6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T</w:t>
            </w:r>
            <w:r w:rsidR="004F62A9" w:rsidRPr="007158D3">
              <w:rPr>
                <w:rFonts w:ascii="Times New Roman" w:hAnsi="Times New Roman" w:cs="Times New Roman"/>
              </w:rPr>
              <w:t>he participant thinks bad things are likely to happen to him/her</w:t>
            </w:r>
          </w:p>
        </w:tc>
      </w:tr>
      <w:tr w:rsidR="004F62A9" w:rsidRPr="007158D3" w14:paraId="425AF221" w14:textId="47642288" w:rsidTr="00935AFB">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92668E8" w14:textId="17D30716" w:rsidR="004F62A9" w:rsidRPr="007158D3" w:rsidRDefault="004F62A9" w:rsidP="004F62A9">
            <w:pPr>
              <w:jc w:val="both"/>
              <w:rPr>
                <w:rFonts w:ascii="Times New Roman" w:hAnsi="Times New Roman" w:cs="Times New Roman"/>
                <w:color w:val="000000"/>
              </w:rPr>
            </w:pPr>
            <w:r w:rsidRPr="007158D3">
              <w:rPr>
                <w:rFonts w:ascii="Times New Roman" w:hAnsi="Times New Roman" w:cs="Times New Roman"/>
                <w:bCs w:val="0"/>
                <w:color w:val="000000"/>
              </w:rPr>
              <w:t xml:space="preserve">Student </w:t>
            </w:r>
            <w:r w:rsidR="00B516A5" w:rsidRPr="007158D3">
              <w:rPr>
                <w:rFonts w:ascii="Times New Roman" w:hAnsi="Times New Roman" w:cs="Times New Roman"/>
                <w:bCs w:val="0"/>
                <w:color w:val="000000"/>
              </w:rPr>
              <w:t>optimism</w:t>
            </w:r>
            <w:r w:rsidRPr="007158D3">
              <w:rPr>
                <w:rFonts w:ascii="Times New Roman" w:hAnsi="Times New Roman" w:cs="Times New Roman"/>
                <w:bCs w:val="0"/>
                <w:color w:val="000000"/>
              </w:rPr>
              <w:t xml:space="preserve"> bias</w:t>
            </w:r>
          </w:p>
        </w:tc>
        <w:tc>
          <w:tcPr>
            <w:tcW w:w="2275" w:type="dxa"/>
          </w:tcPr>
          <w:p w14:paraId="21933D10" w14:textId="77777777"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bCs/>
                <w:color w:val="000000"/>
              </w:rPr>
              <w:t>Social Optimism Bias Task</w:t>
            </w:r>
          </w:p>
        </w:tc>
        <w:tc>
          <w:tcPr>
            <w:tcW w:w="3469" w:type="dxa"/>
          </w:tcPr>
          <w:p w14:paraId="289A4BCE" w14:textId="196C0C2F" w:rsidR="004F62A9" w:rsidRPr="007158D3" w:rsidRDefault="004F62A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Difference between the average likelihood </w:t>
            </w:r>
            <w:r w:rsidR="00EB1BB9">
              <w:rPr>
                <w:rFonts w:ascii="Times New Roman" w:hAnsi="Times New Roman" w:cs="Times New Roman"/>
              </w:rPr>
              <w:t xml:space="preserve">that </w:t>
            </w:r>
            <w:r w:rsidRPr="007158D3">
              <w:rPr>
                <w:rFonts w:ascii="Times New Roman" w:hAnsi="Times New Roman" w:cs="Times New Roman"/>
              </w:rPr>
              <w:t>a participant assigned to desirable vs. undesirable events for the student character</w:t>
            </w:r>
          </w:p>
        </w:tc>
        <w:tc>
          <w:tcPr>
            <w:tcW w:w="3469" w:type="dxa"/>
          </w:tcPr>
          <w:p w14:paraId="678D917F" w14:textId="42BC0435" w:rsidR="004F62A9" w:rsidRPr="007158D3" w:rsidRDefault="00EB1BB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w:t>
            </w:r>
            <w:r w:rsidR="00740C26" w:rsidRPr="007158D3">
              <w:rPr>
                <w:rFonts w:ascii="Times New Roman" w:hAnsi="Times New Roman" w:cs="Times New Roman"/>
              </w:rPr>
              <w:t>articipant thinks desirable events are more likely to happen to the student than undesirable events</w:t>
            </w:r>
          </w:p>
        </w:tc>
      </w:tr>
      <w:tr w:rsidR="00740C26" w:rsidRPr="007158D3" w14:paraId="7FE0DCA0" w14:textId="3D13AA06" w:rsidTr="00935AFB">
        <w:trPr>
          <w:trHeight w:val="100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607C317" w14:textId="15C3A5BF" w:rsidR="00740C26" w:rsidRPr="007158D3" w:rsidRDefault="00740C26" w:rsidP="00740C26">
            <w:pPr>
              <w:jc w:val="both"/>
              <w:rPr>
                <w:rFonts w:ascii="Times New Roman" w:hAnsi="Times New Roman" w:cs="Times New Roman"/>
                <w:color w:val="000000"/>
              </w:rPr>
            </w:pPr>
            <w:r w:rsidRPr="007158D3">
              <w:rPr>
                <w:rFonts w:ascii="Times New Roman" w:hAnsi="Times New Roman" w:cs="Times New Roman"/>
                <w:bCs w:val="0"/>
                <w:color w:val="000000"/>
              </w:rPr>
              <w:t xml:space="preserve">Elderly </w:t>
            </w:r>
            <w:r w:rsidR="00B516A5" w:rsidRPr="007158D3">
              <w:rPr>
                <w:rFonts w:ascii="Times New Roman" w:hAnsi="Times New Roman" w:cs="Times New Roman"/>
                <w:bCs w:val="0"/>
                <w:color w:val="000000"/>
              </w:rPr>
              <w:t>optimism</w:t>
            </w:r>
            <w:r w:rsidRPr="007158D3">
              <w:rPr>
                <w:rFonts w:ascii="Times New Roman" w:hAnsi="Times New Roman" w:cs="Times New Roman"/>
                <w:bCs w:val="0"/>
                <w:color w:val="000000"/>
              </w:rPr>
              <w:t xml:space="preserve"> bias</w:t>
            </w:r>
          </w:p>
        </w:tc>
        <w:tc>
          <w:tcPr>
            <w:tcW w:w="2275" w:type="dxa"/>
          </w:tcPr>
          <w:p w14:paraId="62D420CC" w14:textId="77777777" w:rsidR="00740C26" w:rsidRPr="007158D3" w:rsidRDefault="00740C26"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bCs/>
                <w:color w:val="000000"/>
              </w:rPr>
              <w:t>Social Optimism Bias Task</w:t>
            </w:r>
          </w:p>
        </w:tc>
        <w:tc>
          <w:tcPr>
            <w:tcW w:w="3469" w:type="dxa"/>
          </w:tcPr>
          <w:p w14:paraId="7EFB0AF9" w14:textId="0318A3DB" w:rsidR="00740C26" w:rsidRPr="007158D3" w:rsidRDefault="00740C26"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Difference between the average likelihood </w:t>
            </w:r>
            <w:r w:rsidR="00EB1BB9">
              <w:rPr>
                <w:rFonts w:ascii="Times New Roman" w:hAnsi="Times New Roman" w:cs="Times New Roman"/>
              </w:rPr>
              <w:t xml:space="preserve">that </w:t>
            </w:r>
            <w:r w:rsidRPr="007158D3">
              <w:rPr>
                <w:rFonts w:ascii="Times New Roman" w:hAnsi="Times New Roman" w:cs="Times New Roman"/>
              </w:rPr>
              <w:t xml:space="preserve">a participant assigned to desirable vs. undesirable events for the elderly person character </w:t>
            </w:r>
          </w:p>
        </w:tc>
        <w:tc>
          <w:tcPr>
            <w:tcW w:w="3469" w:type="dxa"/>
          </w:tcPr>
          <w:p w14:paraId="366E8FCE" w14:textId="41FA3DBF" w:rsidR="00740C26" w:rsidRPr="007158D3" w:rsidRDefault="00EB1BB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p</w:t>
            </w:r>
            <w:r w:rsidR="00740C26" w:rsidRPr="007158D3">
              <w:rPr>
                <w:rFonts w:ascii="Times New Roman" w:hAnsi="Times New Roman" w:cs="Times New Roman"/>
              </w:rPr>
              <w:t>articipant thinks desirable events are more likely to happen to the elderly person than undesirable events</w:t>
            </w:r>
          </w:p>
        </w:tc>
      </w:tr>
      <w:tr w:rsidR="00740C26" w:rsidRPr="007158D3" w14:paraId="5F1AAD26" w14:textId="4A8FB3B1" w:rsidTr="00935AFB">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07CF529" w14:textId="381F8FB8" w:rsidR="00740C26" w:rsidRPr="007158D3" w:rsidRDefault="00740C26" w:rsidP="00740C26">
            <w:pPr>
              <w:jc w:val="both"/>
              <w:rPr>
                <w:rFonts w:ascii="Times New Roman" w:hAnsi="Times New Roman" w:cs="Times New Roman"/>
                <w:color w:val="000000"/>
              </w:rPr>
            </w:pPr>
            <w:r w:rsidRPr="007158D3">
              <w:rPr>
                <w:rFonts w:ascii="Times New Roman" w:hAnsi="Times New Roman" w:cs="Times New Roman"/>
                <w:bCs w:val="0"/>
                <w:color w:val="000000"/>
              </w:rPr>
              <w:t xml:space="preserve">Businessperson </w:t>
            </w:r>
            <w:r w:rsidR="00B516A5" w:rsidRPr="007158D3">
              <w:rPr>
                <w:rFonts w:ascii="Times New Roman" w:hAnsi="Times New Roman" w:cs="Times New Roman"/>
                <w:bCs w:val="0"/>
                <w:color w:val="000000"/>
              </w:rPr>
              <w:t>optimism</w:t>
            </w:r>
            <w:r w:rsidRPr="007158D3">
              <w:rPr>
                <w:rFonts w:ascii="Times New Roman" w:hAnsi="Times New Roman" w:cs="Times New Roman"/>
                <w:bCs w:val="0"/>
                <w:color w:val="000000"/>
              </w:rPr>
              <w:t xml:space="preserve"> bias</w:t>
            </w:r>
          </w:p>
        </w:tc>
        <w:tc>
          <w:tcPr>
            <w:tcW w:w="2275" w:type="dxa"/>
          </w:tcPr>
          <w:p w14:paraId="04D61CA9" w14:textId="77777777" w:rsidR="00740C26" w:rsidRPr="007158D3" w:rsidRDefault="00740C26"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bCs/>
                <w:color w:val="000000"/>
              </w:rPr>
              <w:t>Social Optimism Bias Task</w:t>
            </w:r>
          </w:p>
        </w:tc>
        <w:tc>
          <w:tcPr>
            <w:tcW w:w="3469" w:type="dxa"/>
          </w:tcPr>
          <w:p w14:paraId="25162F20" w14:textId="2DD95CB0" w:rsidR="00740C26" w:rsidRPr="007158D3" w:rsidRDefault="00740C26"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Difference between the average likelihood </w:t>
            </w:r>
            <w:r w:rsidR="00EB1BB9">
              <w:rPr>
                <w:rFonts w:ascii="Times New Roman" w:hAnsi="Times New Roman" w:cs="Times New Roman"/>
              </w:rPr>
              <w:t xml:space="preserve">that </w:t>
            </w:r>
            <w:r w:rsidRPr="007158D3">
              <w:rPr>
                <w:rFonts w:ascii="Times New Roman" w:hAnsi="Times New Roman" w:cs="Times New Roman"/>
              </w:rPr>
              <w:t>a participant assigned to desirable vs. undesirable events for the businessperson character</w:t>
            </w:r>
          </w:p>
        </w:tc>
        <w:tc>
          <w:tcPr>
            <w:tcW w:w="3469" w:type="dxa"/>
          </w:tcPr>
          <w:p w14:paraId="05ED6FAF" w14:textId="1B7D49E9" w:rsidR="00740C26" w:rsidRPr="007158D3" w:rsidRDefault="00EB1BB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w:t>
            </w:r>
            <w:r w:rsidR="00740C26" w:rsidRPr="007158D3">
              <w:rPr>
                <w:rFonts w:ascii="Times New Roman" w:hAnsi="Times New Roman" w:cs="Times New Roman"/>
              </w:rPr>
              <w:t>articipant thinks desirable events are more likely to happen to the businessperson than undesirable events</w:t>
            </w:r>
          </w:p>
        </w:tc>
      </w:tr>
      <w:tr w:rsidR="00740C26" w:rsidRPr="007158D3" w14:paraId="0EDDC023" w14:textId="00E25303" w:rsidTr="00935AFB">
        <w:trPr>
          <w:trHeight w:val="100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D71726F" w14:textId="3D3D6D4B" w:rsidR="00740C26" w:rsidRPr="007158D3" w:rsidRDefault="00740C26" w:rsidP="00740C26">
            <w:pPr>
              <w:jc w:val="both"/>
              <w:rPr>
                <w:rFonts w:ascii="Times New Roman" w:hAnsi="Times New Roman" w:cs="Times New Roman"/>
                <w:color w:val="000000"/>
              </w:rPr>
            </w:pPr>
            <w:r w:rsidRPr="007158D3">
              <w:rPr>
                <w:rFonts w:ascii="Times New Roman" w:hAnsi="Times New Roman" w:cs="Times New Roman"/>
                <w:bCs w:val="0"/>
                <w:color w:val="000000"/>
              </w:rPr>
              <w:t xml:space="preserve">Alcoholic </w:t>
            </w:r>
            <w:r w:rsidR="00B516A5" w:rsidRPr="007158D3">
              <w:rPr>
                <w:rFonts w:ascii="Times New Roman" w:hAnsi="Times New Roman" w:cs="Times New Roman"/>
                <w:bCs w:val="0"/>
                <w:color w:val="000000"/>
              </w:rPr>
              <w:t>optimism</w:t>
            </w:r>
            <w:r w:rsidRPr="007158D3">
              <w:rPr>
                <w:rFonts w:ascii="Times New Roman" w:hAnsi="Times New Roman" w:cs="Times New Roman"/>
                <w:bCs w:val="0"/>
                <w:color w:val="000000"/>
              </w:rPr>
              <w:t xml:space="preserve"> bias</w:t>
            </w:r>
          </w:p>
        </w:tc>
        <w:tc>
          <w:tcPr>
            <w:tcW w:w="2275" w:type="dxa"/>
          </w:tcPr>
          <w:p w14:paraId="243FC7D2" w14:textId="77777777" w:rsidR="00740C26" w:rsidRPr="007158D3" w:rsidRDefault="00740C26"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bCs/>
                <w:color w:val="000000"/>
              </w:rPr>
              <w:t>Social Optimism Bias Task</w:t>
            </w:r>
          </w:p>
        </w:tc>
        <w:tc>
          <w:tcPr>
            <w:tcW w:w="3469" w:type="dxa"/>
          </w:tcPr>
          <w:p w14:paraId="3DE17F4F" w14:textId="169D4E5C" w:rsidR="00740C26" w:rsidRPr="007158D3" w:rsidRDefault="00740C26"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Difference between the average likelihood </w:t>
            </w:r>
            <w:r w:rsidR="00EB1BB9">
              <w:rPr>
                <w:rFonts w:ascii="Times New Roman" w:hAnsi="Times New Roman" w:cs="Times New Roman"/>
              </w:rPr>
              <w:t xml:space="preserve">that </w:t>
            </w:r>
            <w:r w:rsidRPr="007158D3">
              <w:rPr>
                <w:rFonts w:ascii="Times New Roman" w:hAnsi="Times New Roman" w:cs="Times New Roman"/>
              </w:rPr>
              <w:t>a participant assigned to desirable vs. undesirable events for the alcoholic character</w:t>
            </w:r>
          </w:p>
        </w:tc>
        <w:tc>
          <w:tcPr>
            <w:tcW w:w="3469" w:type="dxa"/>
          </w:tcPr>
          <w:p w14:paraId="059743AE" w14:textId="30892ECF" w:rsidR="00740C26" w:rsidRPr="007158D3" w:rsidRDefault="00EB1BB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p</w:t>
            </w:r>
            <w:r w:rsidR="00740C26" w:rsidRPr="007158D3">
              <w:rPr>
                <w:rFonts w:ascii="Times New Roman" w:hAnsi="Times New Roman" w:cs="Times New Roman"/>
              </w:rPr>
              <w:t xml:space="preserve">articipant thinks desirable events are more likely to happen to the alcoholic </w:t>
            </w:r>
            <w:r>
              <w:rPr>
                <w:rFonts w:ascii="Times New Roman" w:hAnsi="Times New Roman" w:cs="Times New Roman"/>
              </w:rPr>
              <w:t xml:space="preserve">person </w:t>
            </w:r>
            <w:r w:rsidR="00740C26" w:rsidRPr="007158D3">
              <w:rPr>
                <w:rFonts w:ascii="Times New Roman" w:hAnsi="Times New Roman" w:cs="Times New Roman"/>
              </w:rPr>
              <w:t>than undesirable events</w:t>
            </w:r>
          </w:p>
        </w:tc>
      </w:tr>
      <w:tr w:rsidR="00740C26" w:rsidRPr="007158D3" w14:paraId="75166388" w14:textId="170C166C" w:rsidTr="00935AFB">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C20A84C" w14:textId="7896B9BF" w:rsidR="00740C26" w:rsidRPr="007158D3" w:rsidRDefault="00740C26" w:rsidP="00740C26">
            <w:pPr>
              <w:jc w:val="both"/>
              <w:rPr>
                <w:rFonts w:ascii="Times New Roman" w:hAnsi="Times New Roman" w:cs="Times New Roman"/>
                <w:color w:val="000000"/>
              </w:rPr>
            </w:pPr>
            <w:r w:rsidRPr="007158D3">
              <w:rPr>
                <w:rFonts w:ascii="Times New Roman" w:hAnsi="Times New Roman" w:cs="Times New Roman"/>
                <w:bCs w:val="0"/>
                <w:color w:val="000000"/>
              </w:rPr>
              <w:t xml:space="preserve">Magnitude of </w:t>
            </w:r>
            <w:r w:rsidR="00B516A5" w:rsidRPr="007158D3">
              <w:rPr>
                <w:rFonts w:ascii="Times New Roman" w:hAnsi="Times New Roman" w:cs="Times New Roman"/>
                <w:bCs w:val="0"/>
                <w:color w:val="000000"/>
              </w:rPr>
              <w:t>optimism</w:t>
            </w:r>
            <w:r w:rsidRPr="007158D3">
              <w:rPr>
                <w:rFonts w:ascii="Times New Roman" w:hAnsi="Times New Roman" w:cs="Times New Roman"/>
                <w:bCs w:val="0"/>
                <w:color w:val="000000"/>
              </w:rPr>
              <w:t xml:space="preserve"> bias</w:t>
            </w:r>
          </w:p>
        </w:tc>
        <w:tc>
          <w:tcPr>
            <w:tcW w:w="2275" w:type="dxa"/>
          </w:tcPr>
          <w:p w14:paraId="3BE5648B" w14:textId="77777777" w:rsidR="00740C26" w:rsidRPr="007158D3" w:rsidRDefault="00740C26"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bCs/>
                <w:color w:val="000000"/>
              </w:rPr>
              <w:t>Social Optimism Bias Task</w:t>
            </w:r>
          </w:p>
        </w:tc>
        <w:tc>
          <w:tcPr>
            <w:tcW w:w="3469" w:type="dxa"/>
          </w:tcPr>
          <w:p w14:paraId="6A4F08ED" w14:textId="4960DCFB" w:rsidR="00740C26" w:rsidRPr="007158D3" w:rsidRDefault="00740C26"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Average of </w:t>
            </w:r>
            <w:r w:rsidR="00B516A5" w:rsidRPr="007158D3">
              <w:rPr>
                <w:rFonts w:ascii="Times New Roman" w:hAnsi="Times New Roman" w:cs="Times New Roman"/>
              </w:rPr>
              <w:t>optimism</w:t>
            </w:r>
            <w:r w:rsidRPr="007158D3">
              <w:rPr>
                <w:rFonts w:ascii="Times New Roman" w:hAnsi="Times New Roman" w:cs="Times New Roman"/>
              </w:rPr>
              <w:t xml:space="preserve"> bias for all characters, with the value of the alcoholic character being inversed (due to being negative on average)</w:t>
            </w:r>
          </w:p>
        </w:tc>
        <w:tc>
          <w:tcPr>
            <w:tcW w:w="3469" w:type="dxa"/>
          </w:tcPr>
          <w:p w14:paraId="45C4F2A7" w14:textId="19D599C3" w:rsidR="00740C26" w:rsidRPr="007158D3" w:rsidRDefault="00EB1BB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w:t>
            </w:r>
            <w:r w:rsidR="00B23352" w:rsidRPr="007158D3">
              <w:rPr>
                <w:rFonts w:ascii="Times New Roman" w:hAnsi="Times New Roman" w:cs="Times New Roman"/>
              </w:rPr>
              <w:t xml:space="preserve">articipant tends toward a strong </w:t>
            </w:r>
            <w:r w:rsidR="00B516A5" w:rsidRPr="007158D3">
              <w:rPr>
                <w:rFonts w:ascii="Times New Roman" w:hAnsi="Times New Roman" w:cs="Times New Roman"/>
              </w:rPr>
              <w:t>optimism</w:t>
            </w:r>
            <w:r w:rsidR="00B23352" w:rsidRPr="007158D3">
              <w:rPr>
                <w:rFonts w:ascii="Times New Roman" w:hAnsi="Times New Roman" w:cs="Times New Roman"/>
              </w:rPr>
              <w:t xml:space="preserve"> bias across </w:t>
            </w:r>
            <w:r w:rsidR="00326E2B" w:rsidRPr="007158D3">
              <w:rPr>
                <w:rFonts w:ascii="Times New Roman" w:hAnsi="Times New Roman" w:cs="Times New Roman"/>
              </w:rPr>
              <w:t>characters</w:t>
            </w:r>
            <w:r w:rsidR="00B23352" w:rsidRPr="007158D3">
              <w:rPr>
                <w:rFonts w:ascii="Times New Roman" w:hAnsi="Times New Roman" w:cs="Times New Roman"/>
              </w:rPr>
              <w:t xml:space="preserve"> (</w:t>
            </w:r>
            <w:r w:rsidR="00326E2B" w:rsidRPr="007158D3">
              <w:rPr>
                <w:rFonts w:ascii="Times New Roman" w:hAnsi="Times New Roman" w:cs="Times New Roman"/>
              </w:rPr>
              <w:t>l</w:t>
            </w:r>
            <w:r w:rsidR="00B23352" w:rsidRPr="007158D3">
              <w:rPr>
                <w:rFonts w:ascii="Times New Roman" w:hAnsi="Times New Roman" w:cs="Times New Roman"/>
              </w:rPr>
              <w:t>ow values</w:t>
            </w:r>
            <w:r w:rsidR="00326E2B" w:rsidRPr="007158D3">
              <w:rPr>
                <w:rFonts w:ascii="Times New Roman" w:hAnsi="Times New Roman" w:cs="Times New Roman"/>
              </w:rPr>
              <w:t>:</w:t>
            </w:r>
            <w:r w:rsidR="00B23352" w:rsidRPr="007158D3">
              <w:rPr>
                <w:rFonts w:ascii="Times New Roman" w:hAnsi="Times New Roman" w:cs="Times New Roman"/>
              </w:rPr>
              <w:t xml:space="preserve"> participant tends toward small bias values across </w:t>
            </w:r>
            <w:r w:rsidR="00326E2B" w:rsidRPr="007158D3">
              <w:rPr>
                <w:rFonts w:ascii="Times New Roman" w:hAnsi="Times New Roman" w:cs="Times New Roman"/>
              </w:rPr>
              <w:t>characters</w:t>
            </w:r>
            <w:r w:rsidR="00B23352" w:rsidRPr="007158D3">
              <w:rPr>
                <w:rFonts w:ascii="Times New Roman" w:hAnsi="Times New Roman" w:cs="Times New Roman"/>
              </w:rPr>
              <w:t>)</w:t>
            </w:r>
          </w:p>
        </w:tc>
      </w:tr>
      <w:tr w:rsidR="00740C26" w:rsidRPr="007158D3" w14:paraId="0C1C9027" w14:textId="2F9DBAD4" w:rsidTr="00935AFB">
        <w:trPr>
          <w:trHeight w:val="1283"/>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6F546C6" w14:textId="77777777" w:rsidR="00740C26" w:rsidRPr="007158D3" w:rsidRDefault="00740C26" w:rsidP="00740C26">
            <w:pPr>
              <w:jc w:val="both"/>
              <w:rPr>
                <w:rFonts w:ascii="Times New Roman" w:hAnsi="Times New Roman" w:cs="Times New Roman"/>
                <w:color w:val="000000"/>
              </w:rPr>
            </w:pPr>
            <w:r w:rsidRPr="007158D3">
              <w:rPr>
                <w:rFonts w:ascii="Times New Roman" w:hAnsi="Times New Roman" w:cs="Times New Roman"/>
                <w:bCs w:val="0"/>
                <w:color w:val="000000"/>
              </w:rPr>
              <w:t>Desirable events likelihood average</w:t>
            </w:r>
          </w:p>
        </w:tc>
        <w:tc>
          <w:tcPr>
            <w:tcW w:w="2275" w:type="dxa"/>
          </w:tcPr>
          <w:p w14:paraId="3AA90933" w14:textId="77777777" w:rsidR="00740C26" w:rsidRPr="007158D3" w:rsidRDefault="00740C26"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bCs/>
                <w:color w:val="000000"/>
              </w:rPr>
              <w:t>Social Optimism Bias Task</w:t>
            </w:r>
          </w:p>
        </w:tc>
        <w:tc>
          <w:tcPr>
            <w:tcW w:w="3469" w:type="dxa"/>
          </w:tcPr>
          <w:p w14:paraId="01D2B955" w14:textId="06988E9E" w:rsidR="00740C26" w:rsidRPr="007158D3" w:rsidRDefault="00740C26"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Average likelihood of desirable events </w:t>
            </w:r>
            <w:r w:rsidR="00EB1BB9">
              <w:rPr>
                <w:rFonts w:ascii="Times New Roman" w:hAnsi="Times New Roman" w:cs="Times New Roman"/>
              </w:rPr>
              <w:t xml:space="preserve">that </w:t>
            </w:r>
            <w:r w:rsidRPr="007158D3">
              <w:rPr>
                <w:rFonts w:ascii="Times New Roman" w:hAnsi="Times New Roman" w:cs="Times New Roman"/>
              </w:rPr>
              <w:t>a participant gives across all characters</w:t>
            </w:r>
          </w:p>
        </w:tc>
        <w:tc>
          <w:tcPr>
            <w:tcW w:w="3469" w:type="dxa"/>
          </w:tcPr>
          <w:p w14:paraId="511531FA" w14:textId="32788A29" w:rsidR="00740C26" w:rsidRPr="007158D3" w:rsidRDefault="00EB1BB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p</w:t>
            </w:r>
            <w:r w:rsidR="00B23352" w:rsidRPr="007158D3">
              <w:rPr>
                <w:rFonts w:ascii="Times New Roman" w:hAnsi="Times New Roman" w:cs="Times New Roman"/>
              </w:rPr>
              <w:t>articipant thinks that desirable events are very likely to happen to all characters</w:t>
            </w:r>
          </w:p>
        </w:tc>
      </w:tr>
      <w:tr w:rsidR="00B23352" w:rsidRPr="007158D3" w14:paraId="47F7F0D0" w14:textId="352B314B" w:rsidTr="00935AFB">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ED2EA55" w14:textId="77777777" w:rsidR="00B23352" w:rsidRPr="007158D3" w:rsidRDefault="00B23352" w:rsidP="00B23352">
            <w:pPr>
              <w:jc w:val="both"/>
              <w:rPr>
                <w:rFonts w:ascii="Times New Roman" w:hAnsi="Times New Roman" w:cs="Times New Roman"/>
                <w:color w:val="000000"/>
              </w:rPr>
            </w:pPr>
            <w:r w:rsidRPr="007158D3">
              <w:rPr>
                <w:rFonts w:ascii="Times New Roman" w:hAnsi="Times New Roman" w:cs="Times New Roman"/>
                <w:bCs w:val="0"/>
                <w:color w:val="000000"/>
              </w:rPr>
              <w:t>Undesirable events likelihood average</w:t>
            </w:r>
          </w:p>
        </w:tc>
        <w:tc>
          <w:tcPr>
            <w:tcW w:w="2275" w:type="dxa"/>
          </w:tcPr>
          <w:p w14:paraId="3C749842" w14:textId="77777777" w:rsidR="00B23352" w:rsidRPr="007158D3" w:rsidRDefault="00B23352"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bCs/>
                <w:color w:val="000000"/>
              </w:rPr>
              <w:t>Social Optimism Bias Task</w:t>
            </w:r>
          </w:p>
        </w:tc>
        <w:tc>
          <w:tcPr>
            <w:tcW w:w="3469" w:type="dxa"/>
          </w:tcPr>
          <w:p w14:paraId="60020147" w14:textId="57CA27B3" w:rsidR="00B23352" w:rsidRPr="007158D3" w:rsidRDefault="00B23352"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Average likelihood of undesirable events </w:t>
            </w:r>
            <w:r w:rsidR="00EB1BB9">
              <w:rPr>
                <w:rFonts w:ascii="Times New Roman" w:hAnsi="Times New Roman" w:cs="Times New Roman"/>
              </w:rPr>
              <w:t xml:space="preserve">that </w:t>
            </w:r>
            <w:r w:rsidRPr="007158D3">
              <w:rPr>
                <w:rFonts w:ascii="Times New Roman" w:hAnsi="Times New Roman" w:cs="Times New Roman"/>
              </w:rPr>
              <w:t>a participant gives across all characters</w:t>
            </w:r>
          </w:p>
        </w:tc>
        <w:tc>
          <w:tcPr>
            <w:tcW w:w="3469" w:type="dxa"/>
          </w:tcPr>
          <w:p w14:paraId="550ECC2F" w14:textId="555902D6" w:rsidR="00B23352" w:rsidRPr="007158D3" w:rsidRDefault="00EB1BB9" w:rsidP="00EB1B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w:t>
            </w:r>
            <w:r w:rsidR="00B23352" w:rsidRPr="007158D3">
              <w:rPr>
                <w:rFonts w:ascii="Times New Roman" w:hAnsi="Times New Roman" w:cs="Times New Roman"/>
              </w:rPr>
              <w:t>articipant thinks that undesirable events are very likely to happen to all characters</w:t>
            </w:r>
          </w:p>
        </w:tc>
      </w:tr>
      <w:tr w:rsidR="00B23352" w:rsidRPr="007158D3" w14:paraId="19DE002E" w14:textId="33BBFAEC" w:rsidTr="00935AFB">
        <w:trPr>
          <w:trHeight w:val="1004"/>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DDE243F" w14:textId="77777777" w:rsidR="00B23352" w:rsidRPr="007158D3" w:rsidRDefault="00B23352" w:rsidP="00B23352">
            <w:pPr>
              <w:jc w:val="both"/>
              <w:rPr>
                <w:rFonts w:ascii="Times New Roman" w:hAnsi="Times New Roman" w:cs="Times New Roman"/>
                <w:color w:val="000000"/>
              </w:rPr>
            </w:pPr>
            <w:r w:rsidRPr="007158D3">
              <w:rPr>
                <w:rFonts w:ascii="Times New Roman" w:hAnsi="Times New Roman" w:cs="Times New Roman"/>
                <w:bCs w:val="0"/>
                <w:color w:val="000000"/>
              </w:rPr>
              <w:lastRenderedPageBreak/>
              <w:t>Warmth bias</w:t>
            </w:r>
          </w:p>
        </w:tc>
        <w:tc>
          <w:tcPr>
            <w:tcW w:w="2275" w:type="dxa"/>
          </w:tcPr>
          <w:p w14:paraId="1E213FB5" w14:textId="77777777" w:rsidR="00B23352" w:rsidRPr="007158D3" w:rsidRDefault="00B23352"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bCs/>
                <w:color w:val="000000"/>
              </w:rPr>
              <w:t>Social Optimism Bias Task</w:t>
            </w:r>
          </w:p>
        </w:tc>
        <w:tc>
          <w:tcPr>
            <w:tcW w:w="3469" w:type="dxa"/>
          </w:tcPr>
          <w:p w14:paraId="7C95CCC8" w14:textId="6AEFCF45" w:rsidR="00B23352" w:rsidRPr="007158D3" w:rsidRDefault="00B23352"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8D3">
              <w:rPr>
                <w:rFonts w:ascii="Times New Roman" w:hAnsi="Times New Roman" w:cs="Times New Roman"/>
              </w:rPr>
              <w:t xml:space="preserve">Sum of </w:t>
            </w:r>
            <w:r w:rsidR="00B516A5" w:rsidRPr="007158D3">
              <w:rPr>
                <w:rFonts w:ascii="Times New Roman" w:hAnsi="Times New Roman" w:cs="Times New Roman"/>
              </w:rPr>
              <w:t>optimism</w:t>
            </w:r>
            <w:r w:rsidRPr="007158D3">
              <w:rPr>
                <w:rFonts w:ascii="Times New Roman" w:hAnsi="Times New Roman" w:cs="Times New Roman"/>
              </w:rPr>
              <w:t xml:space="preserve"> biases of the student and elderly characters minus sum of the </w:t>
            </w:r>
            <w:r w:rsidR="00B516A5" w:rsidRPr="007158D3">
              <w:rPr>
                <w:rFonts w:ascii="Times New Roman" w:hAnsi="Times New Roman" w:cs="Times New Roman"/>
              </w:rPr>
              <w:t>optimism</w:t>
            </w:r>
            <w:r w:rsidRPr="007158D3">
              <w:rPr>
                <w:rFonts w:ascii="Times New Roman" w:hAnsi="Times New Roman" w:cs="Times New Roman"/>
              </w:rPr>
              <w:t xml:space="preserve"> biases of the businessperson and alcoholic characters</w:t>
            </w:r>
          </w:p>
        </w:tc>
        <w:tc>
          <w:tcPr>
            <w:tcW w:w="3469" w:type="dxa"/>
          </w:tcPr>
          <w:p w14:paraId="4D95ED06" w14:textId="4980BE5E" w:rsidR="00B23352" w:rsidRPr="007158D3" w:rsidRDefault="00EB1BB9" w:rsidP="00EB1B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p</w:t>
            </w:r>
            <w:r w:rsidR="00B23352" w:rsidRPr="007158D3">
              <w:rPr>
                <w:rFonts w:ascii="Times New Roman" w:hAnsi="Times New Roman" w:cs="Times New Roman"/>
              </w:rPr>
              <w:t xml:space="preserve">articipant thinks that desirable events are more likely to happen to students and elderly </w:t>
            </w:r>
            <w:r>
              <w:rPr>
                <w:rFonts w:ascii="Times New Roman" w:hAnsi="Times New Roman" w:cs="Times New Roman"/>
              </w:rPr>
              <w:t xml:space="preserve">persons </w:t>
            </w:r>
            <w:r w:rsidR="00B23352" w:rsidRPr="007158D3">
              <w:rPr>
                <w:rFonts w:ascii="Times New Roman" w:hAnsi="Times New Roman" w:cs="Times New Roman"/>
              </w:rPr>
              <w:t xml:space="preserve">than </w:t>
            </w:r>
            <w:r>
              <w:rPr>
                <w:rFonts w:ascii="Times New Roman" w:hAnsi="Times New Roman" w:cs="Times New Roman"/>
              </w:rPr>
              <w:t xml:space="preserve">to </w:t>
            </w:r>
            <w:r w:rsidR="00B23352" w:rsidRPr="007158D3">
              <w:rPr>
                <w:rFonts w:ascii="Times New Roman" w:hAnsi="Times New Roman" w:cs="Times New Roman"/>
              </w:rPr>
              <w:t>businesspersons and alcoholic</w:t>
            </w:r>
            <w:r w:rsidR="00BE51AD">
              <w:rPr>
                <w:rFonts w:ascii="Times New Roman" w:hAnsi="Times New Roman" w:cs="Times New Roman"/>
              </w:rPr>
              <w:t xml:space="preserve"> persons</w:t>
            </w:r>
            <w:r w:rsidR="00B23352" w:rsidRPr="007158D3">
              <w:rPr>
                <w:rFonts w:ascii="Times New Roman" w:hAnsi="Times New Roman" w:cs="Times New Roman"/>
              </w:rPr>
              <w:t xml:space="preserve">, while undesirable events are less likely to happen to students and elderly </w:t>
            </w:r>
            <w:r>
              <w:rPr>
                <w:rFonts w:ascii="Times New Roman" w:hAnsi="Times New Roman" w:cs="Times New Roman"/>
              </w:rPr>
              <w:t xml:space="preserve">persons </w:t>
            </w:r>
            <w:r w:rsidR="00B23352" w:rsidRPr="007158D3">
              <w:rPr>
                <w:rFonts w:ascii="Times New Roman" w:hAnsi="Times New Roman" w:cs="Times New Roman"/>
              </w:rPr>
              <w:t>than to businesspersons and</w:t>
            </w:r>
            <w:r w:rsidR="00BE51AD">
              <w:rPr>
                <w:rFonts w:ascii="Times New Roman" w:hAnsi="Times New Roman" w:cs="Times New Roman"/>
              </w:rPr>
              <w:t xml:space="preserve"> </w:t>
            </w:r>
            <w:r w:rsidR="00B23352" w:rsidRPr="007158D3">
              <w:rPr>
                <w:rFonts w:ascii="Times New Roman" w:hAnsi="Times New Roman" w:cs="Times New Roman"/>
              </w:rPr>
              <w:t>alcoholic</w:t>
            </w:r>
            <w:r w:rsidR="00BE51AD">
              <w:rPr>
                <w:rFonts w:ascii="Times New Roman" w:hAnsi="Times New Roman" w:cs="Times New Roman"/>
              </w:rPr>
              <w:t xml:space="preserve"> persons</w:t>
            </w:r>
            <w:r w:rsidR="00B23352" w:rsidRPr="007158D3">
              <w:rPr>
                <w:rFonts w:ascii="Times New Roman" w:hAnsi="Times New Roman" w:cs="Times New Roman"/>
              </w:rPr>
              <w:t>.</w:t>
            </w:r>
          </w:p>
        </w:tc>
      </w:tr>
    </w:tbl>
    <w:p w14:paraId="74B9B15C" w14:textId="0617C566" w:rsidR="000C14BD" w:rsidRPr="00806D54" w:rsidRDefault="00806D54" w:rsidP="000C14BD">
      <w:pPr>
        <w:jc w:val="both"/>
        <w:rPr>
          <w:rFonts w:ascii="Times New Roman" w:hAnsi="Times New Roman" w:cs="Times New Roman"/>
        </w:rPr>
      </w:pPr>
      <w:r>
        <w:rPr>
          <w:rFonts w:ascii="Times New Roman" w:hAnsi="Times New Roman" w:cs="Times New Roman"/>
          <w:i/>
        </w:rPr>
        <w:t xml:space="preserve">Note. </w:t>
      </w:r>
      <w:r>
        <w:rPr>
          <w:rFonts w:ascii="Times New Roman" w:hAnsi="Times New Roman" w:cs="Times New Roman"/>
        </w:rPr>
        <w:t>Abbreviations: BAS = Behavioral Activation</w:t>
      </w:r>
      <w:r w:rsidRPr="00374A6F">
        <w:rPr>
          <w:rFonts w:ascii="Times New Roman" w:hAnsi="Times New Roman" w:cs="Times New Roman"/>
        </w:rPr>
        <w:t xml:space="preserve"> </w:t>
      </w:r>
      <w:r>
        <w:rPr>
          <w:rFonts w:ascii="Times New Roman" w:hAnsi="Times New Roman" w:cs="Times New Roman"/>
        </w:rPr>
        <w:t xml:space="preserve">System </w:t>
      </w:r>
      <w:r w:rsidRPr="00374A6F">
        <w:rPr>
          <w:rFonts w:ascii="Times New Roman" w:hAnsi="Times New Roman" w:cs="Times New Roman"/>
        </w:rPr>
        <w:t>Scale</w:t>
      </w:r>
      <w:r>
        <w:rPr>
          <w:rFonts w:ascii="Times New Roman" w:hAnsi="Times New Roman" w:cs="Times New Roman"/>
        </w:rPr>
        <w:t>,</w:t>
      </w:r>
      <w:r w:rsidRPr="007158D3">
        <w:rPr>
          <w:rFonts w:ascii="Times New Roman" w:hAnsi="Times New Roman" w:cs="Times New Roman"/>
        </w:rPr>
        <w:t xml:space="preserve"> </w:t>
      </w:r>
      <w:r>
        <w:rPr>
          <w:rFonts w:ascii="Times New Roman" w:hAnsi="Times New Roman" w:cs="Times New Roman"/>
        </w:rPr>
        <w:t xml:space="preserve">BIS = </w:t>
      </w:r>
      <w:r w:rsidRPr="00374A6F">
        <w:rPr>
          <w:rFonts w:ascii="Times New Roman" w:hAnsi="Times New Roman" w:cs="Times New Roman"/>
        </w:rPr>
        <w:t>Behavioral Inhibition</w:t>
      </w:r>
      <w:r>
        <w:rPr>
          <w:rFonts w:ascii="Times New Roman" w:hAnsi="Times New Roman" w:cs="Times New Roman"/>
        </w:rPr>
        <w:t xml:space="preserve"> System Scale,</w:t>
      </w:r>
      <w:r w:rsidRPr="007158D3">
        <w:rPr>
          <w:rFonts w:ascii="Times New Roman" w:hAnsi="Times New Roman" w:cs="Times New Roman"/>
        </w:rPr>
        <w:t xml:space="preserve"> BFI = Big Five Inventory, COS = Comparative Optimism Scale, ERQ = Emotion Regulation Questionnaire, LOT = Life Orientation Test</w:t>
      </w:r>
      <w:r>
        <w:rPr>
          <w:rFonts w:ascii="Times New Roman" w:hAnsi="Times New Roman" w:cs="Times New Roman"/>
        </w:rPr>
        <w:t xml:space="preserve">, </w:t>
      </w:r>
      <w:r w:rsidRPr="007158D3">
        <w:rPr>
          <w:rFonts w:ascii="Times New Roman" w:hAnsi="Times New Roman" w:cs="Times New Roman"/>
        </w:rPr>
        <w:t>PANAS = Positive and Negative Affect Schedule, RSES = Rosenberg Self-Esteem Scale</w:t>
      </w:r>
      <w:r>
        <w:rPr>
          <w:rFonts w:ascii="Times New Roman" w:hAnsi="Times New Roman" w:cs="Times New Roman"/>
        </w:rPr>
        <w:t>.</w:t>
      </w:r>
    </w:p>
    <w:p w14:paraId="3C61A9A1" w14:textId="77777777" w:rsidR="00326E2B" w:rsidRPr="007158D3" w:rsidRDefault="00326E2B">
      <w:pPr>
        <w:spacing w:after="160" w:line="259" w:lineRule="auto"/>
        <w:rPr>
          <w:rFonts w:ascii="Times New Roman" w:hAnsi="Times New Roman" w:cs="Times New Roman"/>
        </w:rPr>
      </w:pPr>
      <w:r w:rsidRPr="007158D3">
        <w:rPr>
          <w:rFonts w:ascii="Times New Roman" w:hAnsi="Times New Roman" w:cs="Times New Roman"/>
        </w:rPr>
        <w:br w:type="page"/>
      </w:r>
    </w:p>
    <w:p w14:paraId="12D60FA9" w14:textId="6B13FFF3" w:rsidR="000C14BD" w:rsidRPr="007158D3" w:rsidRDefault="000C14BD" w:rsidP="000C14BD">
      <w:pPr>
        <w:jc w:val="both"/>
        <w:rPr>
          <w:rFonts w:ascii="Times New Roman" w:hAnsi="Times New Roman" w:cs="Times New Roman"/>
        </w:rPr>
      </w:pPr>
      <w:r w:rsidRPr="007158D3">
        <w:rPr>
          <w:rFonts w:ascii="Times New Roman" w:hAnsi="Times New Roman" w:cs="Times New Roman"/>
        </w:rPr>
        <w:lastRenderedPageBreak/>
        <w:t>Supplementary Table 1B</w:t>
      </w:r>
      <w:r w:rsidR="009C755D">
        <w:rPr>
          <w:rFonts w:ascii="Times New Roman" w:hAnsi="Times New Roman" w:cs="Times New Roman"/>
        </w:rPr>
        <w:t>:</w:t>
      </w:r>
      <w:r w:rsidRPr="007158D3">
        <w:rPr>
          <w:rFonts w:ascii="Times New Roman" w:hAnsi="Times New Roman" w:cs="Times New Roman"/>
        </w:rPr>
        <w:t xml:space="preserve"> List of cortical thickness regions entered as measures into sparse canonical correlation analysis.</w:t>
      </w:r>
    </w:p>
    <w:tbl>
      <w:tblPr>
        <w:tblStyle w:val="LightShading"/>
        <w:tblW w:w="10039" w:type="dxa"/>
        <w:tblLayout w:type="fixed"/>
        <w:tblLook w:val="04A0" w:firstRow="1" w:lastRow="0" w:firstColumn="1" w:lastColumn="0" w:noHBand="0" w:noVBand="1"/>
      </w:tblPr>
      <w:tblGrid>
        <w:gridCol w:w="5019"/>
        <w:gridCol w:w="5020"/>
      </w:tblGrid>
      <w:tr w:rsidR="000C14BD" w:rsidRPr="007158D3" w14:paraId="2071B869" w14:textId="77777777" w:rsidTr="006B469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0039" w:type="dxa"/>
            <w:gridSpan w:val="2"/>
          </w:tcPr>
          <w:p w14:paraId="392375FA" w14:textId="68747D0D" w:rsidR="000C14BD" w:rsidRPr="007158D3" w:rsidRDefault="000C14BD" w:rsidP="006B4699">
            <w:pPr>
              <w:jc w:val="both"/>
              <w:rPr>
                <w:rFonts w:ascii="Times New Roman" w:hAnsi="Times New Roman" w:cs="Times New Roman"/>
                <w:b w:val="0"/>
                <w:bCs w:val="0"/>
              </w:rPr>
            </w:pPr>
            <w:r w:rsidRPr="007158D3">
              <w:rPr>
                <w:rFonts w:ascii="Times New Roman" w:hAnsi="Times New Roman" w:cs="Times New Roman"/>
              </w:rPr>
              <w:t xml:space="preserve">Cortical </w:t>
            </w:r>
            <w:r w:rsidR="009C755D">
              <w:rPr>
                <w:rFonts w:ascii="Times New Roman" w:hAnsi="Times New Roman" w:cs="Times New Roman"/>
              </w:rPr>
              <w:t>t</w:t>
            </w:r>
            <w:r w:rsidRPr="007158D3">
              <w:rPr>
                <w:rFonts w:ascii="Times New Roman" w:hAnsi="Times New Roman" w:cs="Times New Roman"/>
              </w:rPr>
              <w:t xml:space="preserve">hickness </w:t>
            </w:r>
            <w:r w:rsidR="009C755D">
              <w:rPr>
                <w:rFonts w:ascii="Times New Roman" w:hAnsi="Times New Roman" w:cs="Times New Roman"/>
              </w:rPr>
              <w:t>m</w:t>
            </w:r>
            <w:r w:rsidRPr="007158D3">
              <w:rPr>
                <w:rFonts w:ascii="Times New Roman" w:hAnsi="Times New Roman" w:cs="Times New Roman"/>
              </w:rPr>
              <w:t xml:space="preserve">easures (each existing once </w:t>
            </w:r>
            <w:r w:rsidR="009C755D">
              <w:rPr>
                <w:rFonts w:ascii="Times New Roman" w:hAnsi="Times New Roman" w:cs="Times New Roman"/>
              </w:rPr>
              <w:t xml:space="preserve">for </w:t>
            </w:r>
            <w:r w:rsidRPr="007158D3">
              <w:rPr>
                <w:rFonts w:ascii="Times New Roman" w:hAnsi="Times New Roman" w:cs="Times New Roman"/>
              </w:rPr>
              <w:t>the right and once for the left hemisphere)</w:t>
            </w:r>
          </w:p>
        </w:tc>
      </w:tr>
      <w:tr w:rsidR="000C14BD" w:rsidRPr="007158D3" w14:paraId="4707C792" w14:textId="77777777" w:rsidTr="006B469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45BC5DA6"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Medial orbitofrontal cortex</w:t>
            </w:r>
          </w:p>
        </w:tc>
        <w:tc>
          <w:tcPr>
            <w:tcW w:w="5020" w:type="dxa"/>
            <w:vAlign w:val="bottom"/>
          </w:tcPr>
          <w:p w14:paraId="66618A69"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Transverse temporal gyrus</w:t>
            </w:r>
          </w:p>
        </w:tc>
      </w:tr>
      <w:tr w:rsidR="000C14BD" w:rsidRPr="007158D3" w14:paraId="63C5DDB2" w14:textId="77777777" w:rsidTr="006B4699">
        <w:trPr>
          <w:trHeight w:val="174"/>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107FF552"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Lateral orbitofrontal cortex</w:t>
            </w:r>
          </w:p>
        </w:tc>
        <w:tc>
          <w:tcPr>
            <w:tcW w:w="5020" w:type="dxa"/>
            <w:vAlign w:val="bottom"/>
          </w:tcPr>
          <w:p w14:paraId="17F316FE"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Supramarginal gyrus</w:t>
            </w:r>
          </w:p>
        </w:tc>
      </w:tr>
      <w:tr w:rsidR="000C14BD" w:rsidRPr="007158D3" w14:paraId="47D8DFFB" w14:textId="77777777" w:rsidTr="006B4699">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38D6E42F"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 xml:space="preserve">Inferior frontal gyrus (pars opercularis) </w:t>
            </w:r>
          </w:p>
        </w:tc>
        <w:tc>
          <w:tcPr>
            <w:tcW w:w="5020" w:type="dxa"/>
            <w:vAlign w:val="bottom"/>
          </w:tcPr>
          <w:p w14:paraId="26FCB5D8"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Entorhinal cortex</w:t>
            </w:r>
          </w:p>
        </w:tc>
      </w:tr>
      <w:tr w:rsidR="000C14BD" w:rsidRPr="007158D3" w14:paraId="158AED9C" w14:textId="77777777" w:rsidTr="006B4699">
        <w:trPr>
          <w:trHeight w:val="18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66158915"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Inferior frontal gyrus (pars orbitalis)</w:t>
            </w:r>
          </w:p>
        </w:tc>
        <w:tc>
          <w:tcPr>
            <w:tcW w:w="5020" w:type="dxa"/>
            <w:vAlign w:val="bottom"/>
          </w:tcPr>
          <w:p w14:paraId="6338CFDB"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Parahippocampal gyrus</w:t>
            </w:r>
          </w:p>
        </w:tc>
      </w:tr>
      <w:tr w:rsidR="000C14BD" w:rsidRPr="007158D3" w14:paraId="7338DCC0" w14:textId="77777777" w:rsidTr="006B469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0DCA467A" w14:textId="665E4B1D"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Inferior frontal gyrus (pars triangularis</w:t>
            </w:r>
            <w:r w:rsidR="00247D42">
              <w:rPr>
                <w:rFonts w:ascii="Times New Roman" w:hAnsi="Times New Roman" w:cs="Times New Roman"/>
                <w:b w:val="0"/>
                <w:color w:val="000000"/>
              </w:rPr>
              <w:t>)</w:t>
            </w:r>
            <w:r w:rsidRPr="007158D3">
              <w:rPr>
                <w:rFonts w:ascii="Times New Roman" w:hAnsi="Times New Roman" w:cs="Times New Roman"/>
                <w:b w:val="0"/>
                <w:color w:val="000000"/>
              </w:rPr>
              <w:t xml:space="preserve"> </w:t>
            </w:r>
          </w:p>
        </w:tc>
        <w:tc>
          <w:tcPr>
            <w:tcW w:w="5020" w:type="dxa"/>
            <w:vAlign w:val="bottom"/>
          </w:tcPr>
          <w:p w14:paraId="23FE70C4"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Inferior temporal gyrus</w:t>
            </w:r>
          </w:p>
        </w:tc>
      </w:tr>
      <w:tr w:rsidR="000C14BD" w:rsidRPr="007158D3" w14:paraId="078DBF4E" w14:textId="77777777" w:rsidTr="006B4699">
        <w:trPr>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6779B1E0"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Caudal middle frontal gyrus</w:t>
            </w:r>
          </w:p>
        </w:tc>
        <w:tc>
          <w:tcPr>
            <w:tcW w:w="5020" w:type="dxa"/>
            <w:vAlign w:val="bottom"/>
          </w:tcPr>
          <w:p w14:paraId="42A9CF98"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Middle temporal gyrus</w:t>
            </w:r>
          </w:p>
        </w:tc>
      </w:tr>
      <w:tr w:rsidR="000C14BD" w:rsidRPr="007158D3" w14:paraId="34684FBA" w14:textId="77777777" w:rsidTr="006B469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63F0D8F1"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 xml:space="preserve">Rostral middle frontal gyrus </w:t>
            </w:r>
          </w:p>
        </w:tc>
        <w:tc>
          <w:tcPr>
            <w:tcW w:w="5020" w:type="dxa"/>
            <w:vAlign w:val="bottom"/>
          </w:tcPr>
          <w:p w14:paraId="29BF8BF0"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Superior temporal gyrus</w:t>
            </w:r>
          </w:p>
        </w:tc>
      </w:tr>
      <w:tr w:rsidR="000C14BD" w:rsidRPr="007158D3" w14:paraId="175002EE" w14:textId="77777777" w:rsidTr="006B4699">
        <w:trPr>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20C76EBC"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Superior frontal gyrus</w:t>
            </w:r>
          </w:p>
        </w:tc>
        <w:tc>
          <w:tcPr>
            <w:tcW w:w="5020" w:type="dxa"/>
            <w:vAlign w:val="bottom"/>
          </w:tcPr>
          <w:p w14:paraId="1DEFE5CF"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Fusiform gyrus</w:t>
            </w:r>
          </w:p>
        </w:tc>
      </w:tr>
      <w:tr w:rsidR="000C14BD" w:rsidRPr="007158D3" w14:paraId="46588876" w14:textId="77777777" w:rsidTr="006B469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738D17EF"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Precentral gyrus</w:t>
            </w:r>
          </w:p>
        </w:tc>
        <w:tc>
          <w:tcPr>
            <w:tcW w:w="5020" w:type="dxa"/>
            <w:vAlign w:val="bottom"/>
          </w:tcPr>
          <w:p w14:paraId="06DC23DD"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Lingual gyrus</w:t>
            </w:r>
          </w:p>
        </w:tc>
      </w:tr>
      <w:tr w:rsidR="000C14BD" w:rsidRPr="007158D3" w14:paraId="3047FE99" w14:textId="77777777" w:rsidTr="006B4699">
        <w:trPr>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4D77F307"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Paracentral lobule</w:t>
            </w:r>
          </w:p>
        </w:tc>
        <w:tc>
          <w:tcPr>
            <w:tcW w:w="5020" w:type="dxa"/>
            <w:vAlign w:val="bottom"/>
          </w:tcPr>
          <w:p w14:paraId="0DB33D6C"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 xml:space="preserve">Precuneus </w:t>
            </w:r>
          </w:p>
        </w:tc>
      </w:tr>
      <w:tr w:rsidR="000C14BD" w:rsidRPr="007158D3" w14:paraId="7E92D2AB" w14:textId="77777777" w:rsidTr="006B469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54FF0D6C" w14:textId="57EE3C74" w:rsidR="000C14BD" w:rsidRPr="007158D3" w:rsidRDefault="00247D42" w:rsidP="006B4699">
            <w:pPr>
              <w:jc w:val="both"/>
              <w:rPr>
                <w:rFonts w:ascii="Times New Roman" w:hAnsi="Times New Roman" w:cs="Times New Roman"/>
                <w:b w:val="0"/>
                <w:color w:val="000000"/>
              </w:rPr>
            </w:pPr>
            <w:r>
              <w:rPr>
                <w:rFonts w:ascii="Times New Roman" w:hAnsi="Times New Roman" w:cs="Times New Roman"/>
                <w:b w:val="0"/>
                <w:color w:val="000000"/>
              </w:rPr>
              <w:t>Post</w:t>
            </w:r>
            <w:r w:rsidR="000C14BD" w:rsidRPr="007158D3">
              <w:rPr>
                <w:rFonts w:ascii="Times New Roman" w:hAnsi="Times New Roman" w:cs="Times New Roman"/>
                <w:b w:val="0"/>
                <w:color w:val="000000"/>
              </w:rPr>
              <w:t>central gyrus</w:t>
            </w:r>
          </w:p>
        </w:tc>
        <w:tc>
          <w:tcPr>
            <w:tcW w:w="5020" w:type="dxa"/>
            <w:vAlign w:val="bottom"/>
          </w:tcPr>
          <w:p w14:paraId="57B2B9E8"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 xml:space="preserve">Cuneus </w:t>
            </w:r>
          </w:p>
        </w:tc>
      </w:tr>
      <w:tr w:rsidR="000C14BD" w:rsidRPr="007158D3" w14:paraId="66BEB1FD" w14:textId="77777777" w:rsidTr="006B4699">
        <w:trPr>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61A8DEB5"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Rostral anterior cingulate cortex</w:t>
            </w:r>
          </w:p>
        </w:tc>
        <w:tc>
          <w:tcPr>
            <w:tcW w:w="5020" w:type="dxa"/>
            <w:vAlign w:val="bottom"/>
          </w:tcPr>
          <w:p w14:paraId="2674B7DF"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Inferior parietal lobe</w:t>
            </w:r>
          </w:p>
        </w:tc>
      </w:tr>
      <w:tr w:rsidR="000C14BD" w:rsidRPr="007158D3" w14:paraId="54515558" w14:textId="77777777" w:rsidTr="006B469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3CBF17CB"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Caudal anterior cingulate</w:t>
            </w:r>
          </w:p>
        </w:tc>
        <w:tc>
          <w:tcPr>
            <w:tcW w:w="5020" w:type="dxa"/>
            <w:vAlign w:val="bottom"/>
          </w:tcPr>
          <w:p w14:paraId="0A009B45"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Superior parietal lobe</w:t>
            </w:r>
          </w:p>
        </w:tc>
      </w:tr>
      <w:tr w:rsidR="000C14BD" w:rsidRPr="007158D3" w14:paraId="229807F6" w14:textId="77777777" w:rsidTr="006B4699">
        <w:trPr>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4F440269"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Posterior cingulate cortex (above corpus callosum)</w:t>
            </w:r>
          </w:p>
        </w:tc>
        <w:tc>
          <w:tcPr>
            <w:tcW w:w="5020" w:type="dxa"/>
            <w:vAlign w:val="bottom"/>
          </w:tcPr>
          <w:p w14:paraId="7F1D5021"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 xml:space="preserve">Pericalcarine sulcus </w:t>
            </w:r>
          </w:p>
        </w:tc>
      </w:tr>
      <w:tr w:rsidR="000C14BD" w:rsidRPr="007158D3" w14:paraId="5D32AE2B" w14:textId="77777777" w:rsidTr="006B469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3D763984"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Isthmus of the cingulate</w:t>
            </w:r>
          </w:p>
        </w:tc>
        <w:tc>
          <w:tcPr>
            <w:tcW w:w="5020" w:type="dxa"/>
            <w:vAlign w:val="bottom"/>
          </w:tcPr>
          <w:p w14:paraId="7B894BED"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158D3">
              <w:rPr>
                <w:rFonts w:ascii="Times New Roman" w:hAnsi="Times New Roman" w:cs="Times New Roman"/>
                <w:color w:val="000000"/>
              </w:rPr>
              <w:t>Lateral occipital gyrus</w:t>
            </w:r>
          </w:p>
        </w:tc>
      </w:tr>
      <w:tr w:rsidR="000C14BD" w:rsidRPr="007158D3" w14:paraId="316C44D1" w14:textId="77777777" w:rsidTr="006B4699">
        <w:trPr>
          <w:trHeight w:val="93"/>
        </w:trPr>
        <w:tc>
          <w:tcPr>
            <w:cnfStyle w:val="001000000000" w:firstRow="0" w:lastRow="0" w:firstColumn="1" w:lastColumn="0" w:oddVBand="0" w:evenVBand="0" w:oddHBand="0" w:evenHBand="0" w:firstRowFirstColumn="0" w:firstRowLastColumn="0" w:lastRowFirstColumn="0" w:lastRowLastColumn="0"/>
            <w:tcW w:w="5019" w:type="dxa"/>
            <w:vAlign w:val="bottom"/>
          </w:tcPr>
          <w:p w14:paraId="7C509730" w14:textId="77777777" w:rsidR="000C14BD" w:rsidRPr="007158D3" w:rsidRDefault="000C14BD" w:rsidP="006B4699">
            <w:pPr>
              <w:jc w:val="both"/>
              <w:rPr>
                <w:rFonts w:ascii="Times New Roman" w:hAnsi="Times New Roman" w:cs="Times New Roman"/>
                <w:b w:val="0"/>
                <w:color w:val="000000"/>
              </w:rPr>
            </w:pPr>
            <w:r w:rsidRPr="007158D3">
              <w:rPr>
                <w:rFonts w:ascii="Times New Roman" w:hAnsi="Times New Roman" w:cs="Times New Roman"/>
                <w:b w:val="0"/>
                <w:color w:val="000000"/>
              </w:rPr>
              <w:t xml:space="preserve">Insula </w:t>
            </w:r>
          </w:p>
        </w:tc>
        <w:tc>
          <w:tcPr>
            <w:tcW w:w="5020" w:type="dxa"/>
            <w:vAlign w:val="bottom"/>
          </w:tcPr>
          <w:p w14:paraId="3AC4F809"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bl>
    <w:p w14:paraId="2198CDB6" w14:textId="51884AB0" w:rsidR="00326E2B" w:rsidRPr="007158D3" w:rsidRDefault="00326E2B" w:rsidP="000C14BD">
      <w:pPr>
        <w:spacing w:line="480" w:lineRule="auto"/>
        <w:jc w:val="both"/>
        <w:rPr>
          <w:rFonts w:ascii="Times New Roman" w:hAnsi="Times New Roman" w:cs="Times New Roman"/>
          <w:b/>
        </w:rPr>
      </w:pPr>
    </w:p>
    <w:p w14:paraId="74A62EA8" w14:textId="77777777" w:rsidR="00326E2B" w:rsidRPr="007158D3" w:rsidRDefault="00326E2B">
      <w:pPr>
        <w:spacing w:after="160" w:line="259" w:lineRule="auto"/>
        <w:rPr>
          <w:rFonts w:ascii="Times New Roman" w:hAnsi="Times New Roman" w:cs="Times New Roman"/>
          <w:b/>
        </w:rPr>
      </w:pPr>
      <w:r w:rsidRPr="007158D3">
        <w:rPr>
          <w:rFonts w:ascii="Times New Roman" w:hAnsi="Times New Roman" w:cs="Times New Roman"/>
          <w:b/>
        </w:rPr>
        <w:br w:type="page"/>
      </w:r>
    </w:p>
    <w:p w14:paraId="546C15AC" w14:textId="77777777" w:rsidR="000C14BD" w:rsidRPr="007158D3" w:rsidRDefault="000C14BD" w:rsidP="000C14BD">
      <w:pPr>
        <w:spacing w:line="480" w:lineRule="auto"/>
        <w:jc w:val="both"/>
        <w:rPr>
          <w:rFonts w:ascii="Times New Roman" w:hAnsi="Times New Roman" w:cs="Times New Roman"/>
          <w:b/>
        </w:rPr>
      </w:pPr>
    </w:p>
    <w:p w14:paraId="5937B364" w14:textId="2AC71446" w:rsidR="00FF146D" w:rsidRPr="007158D3" w:rsidRDefault="009C1A73" w:rsidP="00FF146D">
      <w:pPr>
        <w:rPr>
          <w:rFonts w:cs="Times New Roman"/>
          <w:szCs w:val="24"/>
        </w:rPr>
      </w:pPr>
      <w:r w:rsidRPr="007158D3">
        <w:rPr>
          <w:rFonts w:cs="Times New Roman"/>
          <w:noProof/>
          <w:szCs w:val="24"/>
          <w:lang w:eastAsia="de-CH"/>
        </w:rPr>
        <w:drawing>
          <wp:inline distT="0" distB="0" distL="0" distR="0" wp14:anchorId="0F3E4C79" wp14:editId="721856CE">
            <wp:extent cx="5943600" cy="146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8E9EDA7" w14:textId="5E22EF76" w:rsidR="00FF146D" w:rsidRPr="007158D3" w:rsidRDefault="009C755D" w:rsidP="00FF146D">
      <w:pPr>
        <w:rPr>
          <w:rFonts w:ascii="Times New Roman" w:hAnsi="Times New Roman" w:cs="Times New Roman"/>
          <w:szCs w:val="24"/>
        </w:rPr>
      </w:pPr>
      <w:r>
        <w:rPr>
          <w:rFonts w:ascii="Times New Roman" w:hAnsi="Times New Roman" w:cs="Times New Roman"/>
          <w:bCs/>
          <w:szCs w:val="24"/>
        </w:rPr>
        <w:t xml:space="preserve">Supplementary </w:t>
      </w:r>
      <w:r w:rsidR="00FF146D" w:rsidRPr="00D568F2">
        <w:rPr>
          <w:rFonts w:ascii="Times New Roman" w:hAnsi="Times New Roman" w:cs="Times New Roman"/>
          <w:bCs/>
          <w:szCs w:val="24"/>
        </w:rPr>
        <w:t>Figure S1</w:t>
      </w:r>
      <w:r>
        <w:rPr>
          <w:rFonts w:ascii="Times New Roman" w:hAnsi="Times New Roman" w:cs="Times New Roman"/>
          <w:szCs w:val="24"/>
        </w:rPr>
        <w:t>:</w:t>
      </w:r>
      <w:r w:rsidR="00FF146D" w:rsidRPr="007158D3">
        <w:rPr>
          <w:rFonts w:ascii="Times New Roman" w:hAnsi="Times New Roman" w:cs="Times New Roman"/>
          <w:szCs w:val="24"/>
        </w:rPr>
        <w:t xml:space="preserve"> Layout of the experimental design. Following </w:t>
      </w:r>
      <w:r w:rsidR="002E0C69" w:rsidRPr="007158D3">
        <w:rPr>
          <w:rFonts w:ascii="Times New Roman" w:hAnsi="Times New Roman" w:cs="Times New Roman"/>
          <w:szCs w:val="24"/>
        </w:rPr>
        <w:t xml:space="preserve">the </w:t>
      </w:r>
      <w:r w:rsidR="00FF146D" w:rsidRPr="007158D3">
        <w:rPr>
          <w:rFonts w:ascii="Times New Roman" w:hAnsi="Times New Roman" w:cs="Times New Roman"/>
          <w:szCs w:val="24"/>
        </w:rPr>
        <w:t xml:space="preserve">on-screen introduction of the four fictional characters and </w:t>
      </w:r>
      <w:r w:rsidR="002E0C69" w:rsidRPr="007158D3">
        <w:rPr>
          <w:rFonts w:ascii="Times New Roman" w:hAnsi="Times New Roman" w:cs="Times New Roman"/>
          <w:szCs w:val="24"/>
        </w:rPr>
        <w:t xml:space="preserve">the </w:t>
      </w:r>
      <w:r w:rsidR="00FF146D" w:rsidRPr="007158D3">
        <w:rPr>
          <w:rFonts w:ascii="Times New Roman" w:hAnsi="Times New Roman" w:cs="Times New Roman"/>
          <w:szCs w:val="24"/>
        </w:rPr>
        <w:t xml:space="preserve">explanation of the task, participants rated the likelihood estimates of each character </w:t>
      </w:r>
      <w:r w:rsidR="00247D42">
        <w:rPr>
          <w:rFonts w:ascii="Times New Roman" w:hAnsi="Times New Roman" w:cs="Times New Roman"/>
          <w:szCs w:val="24"/>
        </w:rPr>
        <w:t>who experienced</w:t>
      </w:r>
      <w:r w:rsidR="00FF146D" w:rsidRPr="007158D3">
        <w:rPr>
          <w:rFonts w:ascii="Times New Roman" w:hAnsi="Times New Roman" w:cs="Times New Roman"/>
          <w:szCs w:val="24"/>
        </w:rPr>
        <w:t xml:space="preserve"> each of the </w:t>
      </w:r>
      <w:r w:rsidR="00247D42">
        <w:rPr>
          <w:rFonts w:ascii="Times New Roman" w:hAnsi="Times New Roman" w:cs="Times New Roman"/>
          <w:szCs w:val="24"/>
        </w:rPr>
        <w:t>32</w:t>
      </w:r>
      <w:r w:rsidR="00FF146D" w:rsidRPr="007158D3">
        <w:rPr>
          <w:rFonts w:ascii="Times New Roman" w:hAnsi="Times New Roman" w:cs="Times New Roman"/>
          <w:szCs w:val="24"/>
        </w:rPr>
        <w:t xml:space="preserve"> target events. Each of the </w:t>
      </w:r>
      <w:r w:rsidR="00247D42">
        <w:rPr>
          <w:rFonts w:ascii="Times New Roman" w:hAnsi="Times New Roman" w:cs="Times New Roman"/>
          <w:szCs w:val="24"/>
        </w:rPr>
        <w:t>128</w:t>
      </w:r>
      <w:r w:rsidR="00FF146D" w:rsidRPr="007158D3">
        <w:rPr>
          <w:rFonts w:ascii="Times New Roman" w:hAnsi="Times New Roman" w:cs="Times New Roman"/>
          <w:szCs w:val="24"/>
        </w:rPr>
        <w:t xml:space="preserve"> trials began with a fixation cross with a jittered duration of 1.5</w:t>
      </w:r>
      <w:r w:rsidR="006E765E">
        <w:rPr>
          <w:rFonts w:ascii="Times New Roman" w:hAnsi="Times New Roman" w:cs="Times New Roman"/>
          <w:szCs w:val="24"/>
        </w:rPr>
        <w:t xml:space="preserve"> s to </w:t>
      </w:r>
      <w:r w:rsidR="00FF146D" w:rsidRPr="007158D3">
        <w:rPr>
          <w:rFonts w:ascii="Times New Roman" w:hAnsi="Times New Roman" w:cs="Times New Roman"/>
          <w:szCs w:val="24"/>
        </w:rPr>
        <w:t>3</w:t>
      </w:r>
      <w:r w:rsidR="006E765E">
        <w:rPr>
          <w:rFonts w:ascii="Times New Roman" w:hAnsi="Times New Roman" w:cs="Times New Roman"/>
          <w:szCs w:val="24"/>
        </w:rPr>
        <w:t xml:space="preserve"> s</w:t>
      </w:r>
      <w:r w:rsidR="00FF146D" w:rsidRPr="007158D3">
        <w:rPr>
          <w:rFonts w:ascii="Times New Roman" w:hAnsi="Times New Roman" w:cs="Times New Roman"/>
          <w:szCs w:val="24"/>
        </w:rPr>
        <w:t xml:space="preserve">, followed by a single screen depicting the target character in the target event, a one-sentence description of the target </w:t>
      </w:r>
      <w:r w:rsidR="00247D42">
        <w:rPr>
          <w:rFonts w:ascii="Times New Roman" w:hAnsi="Times New Roman" w:cs="Times New Roman"/>
          <w:szCs w:val="24"/>
        </w:rPr>
        <w:t>event,</w:t>
      </w:r>
      <w:r w:rsidR="00FF146D" w:rsidRPr="007158D3">
        <w:rPr>
          <w:rFonts w:ascii="Times New Roman" w:hAnsi="Times New Roman" w:cs="Times New Roman"/>
          <w:szCs w:val="24"/>
        </w:rPr>
        <w:t xml:space="preserve"> and the visual analog scale </w:t>
      </w:r>
      <w:r w:rsidR="00326E2B" w:rsidRPr="007158D3">
        <w:rPr>
          <w:rFonts w:ascii="Times New Roman" w:hAnsi="Times New Roman" w:cs="Times New Roman"/>
          <w:szCs w:val="24"/>
        </w:rPr>
        <w:t xml:space="preserve">ranging </w:t>
      </w:r>
      <w:r w:rsidR="00FF146D" w:rsidRPr="007158D3">
        <w:rPr>
          <w:rFonts w:ascii="Times New Roman" w:hAnsi="Times New Roman" w:cs="Times New Roman"/>
          <w:szCs w:val="24"/>
        </w:rPr>
        <w:t xml:space="preserve">from 0% to 100%. </w:t>
      </w:r>
    </w:p>
    <w:p w14:paraId="7E18730A" w14:textId="77777777" w:rsidR="000C14BD" w:rsidRPr="007158D3" w:rsidRDefault="000C14BD" w:rsidP="000C14BD">
      <w:pPr>
        <w:spacing w:line="480" w:lineRule="auto"/>
        <w:jc w:val="both"/>
        <w:rPr>
          <w:rFonts w:ascii="Times New Roman" w:hAnsi="Times New Roman" w:cs="Times New Roman"/>
          <w:b/>
        </w:rPr>
      </w:pPr>
    </w:p>
    <w:p w14:paraId="3649FD89" w14:textId="77777777" w:rsidR="00326E2B" w:rsidRPr="007158D3" w:rsidRDefault="00326E2B">
      <w:pPr>
        <w:spacing w:after="160" w:line="259" w:lineRule="auto"/>
        <w:rPr>
          <w:rFonts w:ascii="Times New Roman" w:hAnsi="Times New Roman" w:cs="Times New Roman"/>
        </w:rPr>
      </w:pPr>
      <w:r w:rsidRPr="007158D3">
        <w:rPr>
          <w:rFonts w:ascii="Times New Roman" w:hAnsi="Times New Roman" w:cs="Times New Roman"/>
        </w:rPr>
        <w:br w:type="page"/>
      </w:r>
    </w:p>
    <w:p w14:paraId="70AF398F" w14:textId="5CB2112E" w:rsidR="000C14BD" w:rsidRPr="007158D3" w:rsidRDefault="000C14BD" w:rsidP="000C14BD">
      <w:pPr>
        <w:jc w:val="both"/>
        <w:rPr>
          <w:rFonts w:ascii="Times New Roman" w:hAnsi="Times New Roman" w:cs="Times New Roman"/>
        </w:rPr>
      </w:pPr>
      <w:r w:rsidRPr="007158D3">
        <w:rPr>
          <w:rFonts w:ascii="Times New Roman" w:hAnsi="Times New Roman" w:cs="Times New Roman"/>
        </w:rPr>
        <w:lastRenderedPageBreak/>
        <w:t xml:space="preserve">Supplementary Table </w:t>
      </w:r>
      <w:r w:rsidR="00CD4CD2" w:rsidRPr="007158D3">
        <w:rPr>
          <w:rFonts w:ascii="Times New Roman" w:hAnsi="Times New Roman" w:cs="Times New Roman"/>
        </w:rPr>
        <w:t>S</w:t>
      </w:r>
      <w:r w:rsidRPr="007158D3">
        <w:rPr>
          <w:rFonts w:ascii="Times New Roman" w:hAnsi="Times New Roman" w:cs="Times New Roman"/>
        </w:rPr>
        <w:t>2: List of events used.</w:t>
      </w:r>
    </w:p>
    <w:tbl>
      <w:tblPr>
        <w:tblStyle w:val="ListTable2"/>
        <w:tblW w:w="0" w:type="auto"/>
        <w:tblBorders>
          <w:left w:val="single" w:sz="4" w:space="0" w:color="666666" w:themeColor="text1" w:themeTint="99"/>
          <w:right w:val="single" w:sz="4" w:space="0" w:color="666666" w:themeColor="text1" w:themeTint="99"/>
          <w:insideV w:val="single" w:sz="4" w:space="0" w:color="666666" w:themeColor="text1" w:themeTint="99"/>
        </w:tblBorders>
        <w:shd w:val="clear" w:color="auto" w:fill="FFFFFF" w:themeFill="background1"/>
        <w:tblLook w:val="04A0" w:firstRow="1" w:lastRow="0" w:firstColumn="1" w:lastColumn="0" w:noHBand="0" w:noVBand="1"/>
      </w:tblPr>
      <w:tblGrid>
        <w:gridCol w:w="326"/>
        <w:gridCol w:w="4772"/>
        <w:gridCol w:w="1316"/>
        <w:gridCol w:w="1219"/>
        <w:gridCol w:w="1610"/>
      </w:tblGrid>
      <w:tr w:rsidR="000C14BD" w:rsidRPr="007158D3" w14:paraId="16EEFB54" w14:textId="77777777" w:rsidTr="006B4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4019CA" w14:textId="77777777" w:rsidR="000C14BD" w:rsidRPr="007158D3" w:rsidRDefault="000C14BD" w:rsidP="006B4699">
            <w:pPr>
              <w:jc w:val="both"/>
              <w:rPr>
                <w:color w:val="000000" w:themeColor="text1"/>
                <w:sz w:val="22"/>
                <w:szCs w:val="21"/>
              </w:rPr>
            </w:pPr>
          </w:p>
        </w:tc>
        <w:tc>
          <w:tcPr>
            <w:tcW w:w="4772" w:type="dxa"/>
            <w:shd w:val="clear" w:color="auto" w:fill="FFFFFF" w:themeFill="background1"/>
          </w:tcPr>
          <w:p w14:paraId="6F2A1127" w14:textId="77777777" w:rsidR="000C14BD" w:rsidRPr="007158D3" w:rsidRDefault="000C14BD" w:rsidP="006B4699">
            <w:pPr>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1"/>
              </w:rPr>
            </w:pPr>
            <w:r w:rsidRPr="007158D3">
              <w:rPr>
                <w:color w:val="000000" w:themeColor="text1"/>
                <w:sz w:val="22"/>
                <w:szCs w:val="21"/>
              </w:rPr>
              <w:t>Event</w:t>
            </w:r>
          </w:p>
        </w:tc>
        <w:tc>
          <w:tcPr>
            <w:tcW w:w="1290" w:type="dxa"/>
            <w:shd w:val="clear" w:color="auto" w:fill="FFFFFF" w:themeFill="background1"/>
          </w:tcPr>
          <w:p w14:paraId="3BE0FCE7" w14:textId="77777777" w:rsidR="000C14BD" w:rsidRPr="007158D3" w:rsidRDefault="000C14BD" w:rsidP="006B4699">
            <w:pPr>
              <w:jc w:val="center"/>
              <w:cnfStyle w:val="100000000000" w:firstRow="1" w:lastRow="0" w:firstColumn="0" w:lastColumn="0" w:oddVBand="0" w:evenVBand="0" w:oddHBand="0" w:evenHBand="0" w:firstRowFirstColumn="0" w:firstRowLastColumn="0" w:lastRowFirstColumn="0" w:lastRowLastColumn="0"/>
              <w:rPr>
                <w:color w:val="000000" w:themeColor="text1"/>
                <w:sz w:val="22"/>
                <w:szCs w:val="21"/>
              </w:rPr>
            </w:pPr>
            <w:r w:rsidRPr="007158D3">
              <w:rPr>
                <w:color w:val="000000" w:themeColor="text1"/>
                <w:sz w:val="22"/>
                <w:szCs w:val="21"/>
              </w:rPr>
              <w:t>Desirability</w:t>
            </w:r>
          </w:p>
        </w:tc>
        <w:tc>
          <w:tcPr>
            <w:tcW w:w="1219" w:type="dxa"/>
            <w:shd w:val="clear" w:color="auto" w:fill="FFFFFF" w:themeFill="background1"/>
          </w:tcPr>
          <w:p w14:paraId="41530DF3" w14:textId="77777777" w:rsidR="000C14BD" w:rsidRPr="007158D3" w:rsidRDefault="000C14BD" w:rsidP="006B4699">
            <w:pPr>
              <w:jc w:val="center"/>
              <w:cnfStyle w:val="100000000000" w:firstRow="1" w:lastRow="0" w:firstColumn="0" w:lastColumn="0" w:oddVBand="0" w:evenVBand="0" w:oddHBand="0" w:evenHBand="0" w:firstRowFirstColumn="0" w:firstRowLastColumn="0" w:lastRowFirstColumn="0" w:lastRowLastColumn="0"/>
              <w:rPr>
                <w:color w:val="000000" w:themeColor="text1"/>
                <w:sz w:val="22"/>
                <w:szCs w:val="21"/>
              </w:rPr>
            </w:pPr>
            <w:r w:rsidRPr="007158D3">
              <w:rPr>
                <w:color w:val="000000" w:themeColor="text1"/>
                <w:sz w:val="22"/>
                <w:szCs w:val="21"/>
              </w:rPr>
              <w:t>Frequency</w:t>
            </w:r>
          </w:p>
        </w:tc>
        <w:tc>
          <w:tcPr>
            <w:tcW w:w="1610" w:type="dxa"/>
            <w:shd w:val="clear" w:color="auto" w:fill="FFFFFF" w:themeFill="background1"/>
          </w:tcPr>
          <w:p w14:paraId="2A4AE990" w14:textId="77777777" w:rsidR="000C14BD" w:rsidRPr="007158D3" w:rsidRDefault="000C14BD" w:rsidP="006B4699">
            <w:pPr>
              <w:jc w:val="center"/>
              <w:cnfStyle w:val="100000000000" w:firstRow="1" w:lastRow="0" w:firstColumn="0" w:lastColumn="0" w:oddVBand="0" w:evenVBand="0" w:oddHBand="0" w:evenHBand="0" w:firstRowFirstColumn="0" w:firstRowLastColumn="0" w:lastRowFirstColumn="0" w:lastRowLastColumn="0"/>
              <w:rPr>
                <w:color w:val="000000" w:themeColor="text1"/>
                <w:sz w:val="22"/>
                <w:szCs w:val="21"/>
              </w:rPr>
            </w:pPr>
            <w:r w:rsidRPr="007158D3">
              <w:rPr>
                <w:color w:val="000000" w:themeColor="text1"/>
                <w:sz w:val="22"/>
                <w:szCs w:val="21"/>
              </w:rPr>
              <w:t>Controllability</w:t>
            </w:r>
          </w:p>
        </w:tc>
      </w:tr>
      <w:tr w:rsidR="000C14BD" w:rsidRPr="007158D3" w14:paraId="4C37E5F0"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vAlign w:val="center"/>
          </w:tcPr>
          <w:p w14:paraId="692C79F7" w14:textId="77777777" w:rsidR="000C14BD" w:rsidRPr="007158D3" w:rsidRDefault="000C14BD" w:rsidP="006B4699">
            <w:pPr>
              <w:jc w:val="both"/>
              <w:rPr>
                <w:sz w:val="22"/>
                <w:szCs w:val="21"/>
              </w:rPr>
            </w:pPr>
            <w:r w:rsidRPr="007158D3">
              <w:rPr>
                <w:sz w:val="22"/>
                <w:szCs w:val="21"/>
              </w:rPr>
              <w:t>1</w:t>
            </w:r>
          </w:p>
        </w:tc>
        <w:tc>
          <w:tcPr>
            <w:tcW w:w="4772" w:type="dxa"/>
            <w:shd w:val="clear" w:color="auto" w:fill="FFFFFF" w:themeFill="background1"/>
          </w:tcPr>
          <w:p w14:paraId="6A4FD843"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 xml:space="preserve">Being hugged </w:t>
            </w:r>
            <w:r w:rsidRPr="007158D3">
              <w:rPr>
                <w:sz w:val="22"/>
                <w:szCs w:val="21"/>
                <w:vertAlign w:val="superscript"/>
              </w:rPr>
              <w:t>a</w:t>
            </w:r>
          </w:p>
        </w:tc>
        <w:tc>
          <w:tcPr>
            <w:tcW w:w="1290" w:type="dxa"/>
            <w:shd w:val="clear" w:color="auto" w:fill="FFFFFF" w:themeFill="background1"/>
          </w:tcPr>
          <w:p w14:paraId="142872E3"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6ECC1B32"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273C37DD"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r>
      <w:tr w:rsidR="000C14BD" w:rsidRPr="007158D3" w14:paraId="442FAB30"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177CFB10" w14:textId="77777777" w:rsidR="000C14BD" w:rsidRPr="007158D3" w:rsidRDefault="000C14BD" w:rsidP="006B4699">
            <w:pPr>
              <w:jc w:val="both"/>
              <w:rPr>
                <w:sz w:val="22"/>
                <w:szCs w:val="21"/>
              </w:rPr>
            </w:pPr>
          </w:p>
        </w:tc>
        <w:tc>
          <w:tcPr>
            <w:tcW w:w="4772" w:type="dxa"/>
            <w:shd w:val="clear" w:color="auto" w:fill="FFFFFF" w:themeFill="background1"/>
          </w:tcPr>
          <w:p w14:paraId="30B8443E"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A friend returns borrowed money to you</w:t>
            </w:r>
            <w:r w:rsidRPr="007158D3">
              <w:rPr>
                <w:sz w:val="22"/>
                <w:szCs w:val="21"/>
                <w:vertAlign w:val="superscript"/>
              </w:rPr>
              <w:t xml:space="preserve"> b</w:t>
            </w:r>
          </w:p>
        </w:tc>
        <w:tc>
          <w:tcPr>
            <w:tcW w:w="1290" w:type="dxa"/>
            <w:shd w:val="clear" w:color="auto" w:fill="FFFFFF" w:themeFill="background1"/>
          </w:tcPr>
          <w:p w14:paraId="281ED78A"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423F9AE1"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1D258A19"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r>
      <w:tr w:rsidR="000C14BD" w:rsidRPr="007158D3" w14:paraId="553EB910"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73C71C90" w14:textId="77777777" w:rsidR="000C14BD" w:rsidRPr="007158D3" w:rsidRDefault="000C14BD" w:rsidP="006B4699">
            <w:pPr>
              <w:jc w:val="both"/>
              <w:rPr>
                <w:sz w:val="22"/>
                <w:szCs w:val="21"/>
              </w:rPr>
            </w:pPr>
          </w:p>
        </w:tc>
        <w:tc>
          <w:tcPr>
            <w:tcW w:w="4772" w:type="dxa"/>
            <w:shd w:val="clear" w:color="auto" w:fill="FFFFFF" w:themeFill="background1"/>
          </w:tcPr>
          <w:p w14:paraId="389FAF22"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Being greeted warmly by relatives at a family celebration</w:t>
            </w:r>
            <w:r w:rsidRPr="007158D3">
              <w:rPr>
                <w:sz w:val="22"/>
                <w:szCs w:val="21"/>
                <w:vertAlign w:val="superscript"/>
              </w:rPr>
              <w:t xml:space="preserve"> b</w:t>
            </w:r>
          </w:p>
        </w:tc>
        <w:tc>
          <w:tcPr>
            <w:tcW w:w="1290" w:type="dxa"/>
            <w:shd w:val="clear" w:color="auto" w:fill="FFFFFF" w:themeFill="background1"/>
          </w:tcPr>
          <w:p w14:paraId="610E77B4"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031311C1"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0D9CD908"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r>
      <w:tr w:rsidR="000C14BD" w:rsidRPr="007158D3" w14:paraId="543BEC4E"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624E6B49" w14:textId="77777777" w:rsidR="000C14BD" w:rsidRPr="007158D3" w:rsidRDefault="000C14BD" w:rsidP="006B4699">
            <w:pPr>
              <w:jc w:val="both"/>
              <w:rPr>
                <w:sz w:val="22"/>
                <w:szCs w:val="21"/>
              </w:rPr>
            </w:pPr>
          </w:p>
        </w:tc>
        <w:tc>
          <w:tcPr>
            <w:tcW w:w="4772" w:type="dxa"/>
            <w:shd w:val="clear" w:color="auto" w:fill="FFFFFF" w:themeFill="background1"/>
          </w:tcPr>
          <w:p w14:paraId="7576AC81"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Enjoy a warm bath or shower on a cold day</w:t>
            </w:r>
            <w:r w:rsidRPr="007158D3">
              <w:rPr>
                <w:sz w:val="22"/>
                <w:szCs w:val="21"/>
                <w:vertAlign w:val="superscript"/>
              </w:rPr>
              <w:t xml:space="preserve"> b</w:t>
            </w:r>
          </w:p>
        </w:tc>
        <w:tc>
          <w:tcPr>
            <w:tcW w:w="1290" w:type="dxa"/>
            <w:shd w:val="clear" w:color="auto" w:fill="FFFFFF" w:themeFill="background1"/>
          </w:tcPr>
          <w:p w14:paraId="64C4BAA9"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6A39D184"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472792EA"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r>
      <w:tr w:rsidR="000C14BD" w:rsidRPr="007158D3" w14:paraId="6E1DAFD4"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vAlign w:val="center"/>
          </w:tcPr>
          <w:p w14:paraId="19E54940" w14:textId="77777777" w:rsidR="000C14BD" w:rsidRPr="007158D3" w:rsidRDefault="000C14BD" w:rsidP="006B4699">
            <w:pPr>
              <w:jc w:val="both"/>
              <w:rPr>
                <w:sz w:val="22"/>
                <w:szCs w:val="21"/>
              </w:rPr>
            </w:pPr>
            <w:r w:rsidRPr="007158D3">
              <w:rPr>
                <w:sz w:val="22"/>
                <w:szCs w:val="21"/>
              </w:rPr>
              <w:t>2</w:t>
            </w:r>
          </w:p>
        </w:tc>
        <w:tc>
          <w:tcPr>
            <w:tcW w:w="4772" w:type="dxa"/>
            <w:shd w:val="clear" w:color="auto" w:fill="FFFFFF" w:themeFill="background1"/>
          </w:tcPr>
          <w:p w14:paraId="0C37D8B8"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Hearing a very funny joke</w:t>
            </w:r>
            <w:r w:rsidRPr="007158D3">
              <w:rPr>
                <w:sz w:val="22"/>
                <w:szCs w:val="21"/>
                <w:vertAlign w:val="superscript"/>
              </w:rPr>
              <w:t xml:space="preserve"> b</w:t>
            </w:r>
          </w:p>
        </w:tc>
        <w:tc>
          <w:tcPr>
            <w:tcW w:w="1290" w:type="dxa"/>
            <w:shd w:val="clear" w:color="auto" w:fill="FFFFFF" w:themeFill="background1"/>
          </w:tcPr>
          <w:p w14:paraId="5581D4B9"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70CA9ACA"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27A13291"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r>
      <w:tr w:rsidR="000C14BD" w:rsidRPr="007158D3" w14:paraId="1378739B"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03EF38FA" w14:textId="77777777" w:rsidR="000C14BD" w:rsidRPr="007158D3" w:rsidRDefault="000C14BD" w:rsidP="006B4699">
            <w:pPr>
              <w:jc w:val="both"/>
              <w:rPr>
                <w:sz w:val="22"/>
                <w:szCs w:val="21"/>
              </w:rPr>
            </w:pPr>
          </w:p>
        </w:tc>
        <w:tc>
          <w:tcPr>
            <w:tcW w:w="4772" w:type="dxa"/>
            <w:shd w:val="clear" w:color="auto" w:fill="FFFFFF" w:themeFill="background1"/>
          </w:tcPr>
          <w:p w14:paraId="0B698419"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New neighbor comes over to introduce themselves</w:t>
            </w:r>
            <w:r w:rsidRPr="007158D3">
              <w:rPr>
                <w:sz w:val="22"/>
                <w:szCs w:val="21"/>
                <w:vertAlign w:val="superscript"/>
              </w:rPr>
              <w:t xml:space="preserve"> b</w:t>
            </w:r>
          </w:p>
        </w:tc>
        <w:tc>
          <w:tcPr>
            <w:tcW w:w="1290" w:type="dxa"/>
            <w:shd w:val="clear" w:color="auto" w:fill="FFFFFF" w:themeFill="background1"/>
          </w:tcPr>
          <w:p w14:paraId="69FD6C2D"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3A2BE3EC"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40D3ABF4"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r>
      <w:tr w:rsidR="000C14BD" w:rsidRPr="007158D3" w14:paraId="0F883829"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0EF7AB1F" w14:textId="77777777" w:rsidR="000C14BD" w:rsidRPr="007158D3" w:rsidRDefault="000C14BD" w:rsidP="006B4699">
            <w:pPr>
              <w:jc w:val="both"/>
              <w:rPr>
                <w:sz w:val="22"/>
                <w:szCs w:val="21"/>
              </w:rPr>
            </w:pPr>
          </w:p>
        </w:tc>
        <w:tc>
          <w:tcPr>
            <w:tcW w:w="4772" w:type="dxa"/>
            <w:shd w:val="clear" w:color="auto" w:fill="FFFFFF" w:themeFill="background1"/>
          </w:tcPr>
          <w:p w14:paraId="4E6C8560"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A song that you like comes on the radio</w:t>
            </w:r>
            <w:r w:rsidRPr="007158D3">
              <w:rPr>
                <w:sz w:val="22"/>
                <w:szCs w:val="21"/>
                <w:vertAlign w:val="superscript"/>
              </w:rPr>
              <w:t xml:space="preserve"> b</w:t>
            </w:r>
          </w:p>
        </w:tc>
        <w:tc>
          <w:tcPr>
            <w:tcW w:w="1290" w:type="dxa"/>
            <w:shd w:val="clear" w:color="auto" w:fill="FFFFFF" w:themeFill="background1"/>
          </w:tcPr>
          <w:p w14:paraId="344587CC"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6A77615E"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00DF3F33"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r>
      <w:tr w:rsidR="000C14BD" w:rsidRPr="007158D3" w14:paraId="4CE5B0EB"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77DF2BF3" w14:textId="77777777" w:rsidR="000C14BD" w:rsidRPr="007158D3" w:rsidRDefault="000C14BD" w:rsidP="006B4699">
            <w:pPr>
              <w:jc w:val="both"/>
              <w:rPr>
                <w:sz w:val="22"/>
                <w:szCs w:val="21"/>
              </w:rPr>
            </w:pPr>
          </w:p>
        </w:tc>
        <w:tc>
          <w:tcPr>
            <w:tcW w:w="4772" w:type="dxa"/>
            <w:shd w:val="clear" w:color="auto" w:fill="FFFFFF" w:themeFill="background1"/>
          </w:tcPr>
          <w:p w14:paraId="47A5F151"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Bumping into an old friend on the street</w:t>
            </w:r>
            <w:r w:rsidRPr="007158D3">
              <w:rPr>
                <w:sz w:val="22"/>
                <w:szCs w:val="21"/>
                <w:vertAlign w:val="superscript"/>
              </w:rPr>
              <w:t xml:space="preserve"> b</w:t>
            </w:r>
          </w:p>
        </w:tc>
        <w:tc>
          <w:tcPr>
            <w:tcW w:w="1290" w:type="dxa"/>
            <w:shd w:val="clear" w:color="auto" w:fill="FFFFFF" w:themeFill="background1"/>
          </w:tcPr>
          <w:p w14:paraId="44277F2D"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3A46B784"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45FB1872"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r>
      <w:tr w:rsidR="000C14BD" w:rsidRPr="007158D3" w14:paraId="7C5F0184"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vAlign w:val="center"/>
          </w:tcPr>
          <w:p w14:paraId="22C1099B" w14:textId="77777777" w:rsidR="000C14BD" w:rsidRPr="007158D3" w:rsidRDefault="000C14BD" w:rsidP="006B4699">
            <w:pPr>
              <w:jc w:val="both"/>
              <w:rPr>
                <w:sz w:val="22"/>
                <w:szCs w:val="21"/>
              </w:rPr>
            </w:pPr>
            <w:r w:rsidRPr="007158D3">
              <w:rPr>
                <w:sz w:val="22"/>
                <w:szCs w:val="21"/>
              </w:rPr>
              <w:t>3</w:t>
            </w:r>
          </w:p>
        </w:tc>
        <w:tc>
          <w:tcPr>
            <w:tcW w:w="4772" w:type="dxa"/>
            <w:shd w:val="clear" w:color="auto" w:fill="FFFFFF" w:themeFill="background1"/>
          </w:tcPr>
          <w:p w14:paraId="629A37CE"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 xml:space="preserve">Delivering a speech successfully </w:t>
            </w:r>
            <w:r w:rsidRPr="007158D3">
              <w:rPr>
                <w:sz w:val="22"/>
                <w:szCs w:val="21"/>
                <w:vertAlign w:val="superscript"/>
              </w:rPr>
              <w:t>a</w:t>
            </w:r>
          </w:p>
        </w:tc>
        <w:tc>
          <w:tcPr>
            <w:tcW w:w="1290" w:type="dxa"/>
            <w:shd w:val="clear" w:color="auto" w:fill="FFFFFF" w:themeFill="background1"/>
          </w:tcPr>
          <w:p w14:paraId="515BB207"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45C9885D"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5F813F1C"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r>
      <w:tr w:rsidR="000C14BD" w:rsidRPr="007158D3" w14:paraId="4B800D0F"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63CA17D1" w14:textId="77777777" w:rsidR="000C14BD" w:rsidRPr="007158D3" w:rsidRDefault="000C14BD" w:rsidP="006B4699">
            <w:pPr>
              <w:jc w:val="both"/>
              <w:rPr>
                <w:sz w:val="22"/>
                <w:szCs w:val="21"/>
              </w:rPr>
            </w:pPr>
          </w:p>
        </w:tc>
        <w:tc>
          <w:tcPr>
            <w:tcW w:w="4772" w:type="dxa"/>
            <w:shd w:val="clear" w:color="auto" w:fill="FFFFFF" w:themeFill="background1"/>
          </w:tcPr>
          <w:p w14:paraId="5B00984C" w14:textId="463713A6"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A child has fun while you take care of him for 2 hours</w:t>
            </w:r>
            <w:r w:rsidR="00247D42">
              <w:rPr>
                <w:sz w:val="22"/>
                <w:szCs w:val="21"/>
              </w:rPr>
              <w:t xml:space="preserve"> </w:t>
            </w:r>
            <w:r w:rsidRPr="007158D3">
              <w:rPr>
                <w:sz w:val="22"/>
                <w:szCs w:val="21"/>
                <w:vertAlign w:val="superscript"/>
              </w:rPr>
              <w:t>a</w:t>
            </w:r>
          </w:p>
        </w:tc>
        <w:tc>
          <w:tcPr>
            <w:tcW w:w="1290" w:type="dxa"/>
            <w:shd w:val="clear" w:color="auto" w:fill="FFFFFF" w:themeFill="background1"/>
          </w:tcPr>
          <w:p w14:paraId="40DF809D"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5955DB2E"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4DC64CE0"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r>
      <w:tr w:rsidR="000C14BD" w:rsidRPr="007158D3" w14:paraId="2515F8AB"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0A81D092" w14:textId="77777777" w:rsidR="000C14BD" w:rsidRPr="007158D3" w:rsidRDefault="000C14BD" w:rsidP="006B4699">
            <w:pPr>
              <w:jc w:val="both"/>
              <w:rPr>
                <w:sz w:val="22"/>
                <w:szCs w:val="21"/>
              </w:rPr>
            </w:pPr>
          </w:p>
        </w:tc>
        <w:tc>
          <w:tcPr>
            <w:tcW w:w="4772" w:type="dxa"/>
            <w:shd w:val="clear" w:color="auto" w:fill="FFFFFF" w:themeFill="background1"/>
          </w:tcPr>
          <w:p w14:paraId="312B1588"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 xml:space="preserve">Winning a karaoke contest </w:t>
            </w:r>
            <w:r w:rsidRPr="007158D3">
              <w:rPr>
                <w:sz w:val="22"/>
                <w:szCs w:val="21"/>
                <w:vertAlign w:val="superscript"/>
              </w:rPr>
              <w:t>a</w:t>
            </w:r>
          </w:p>
        </w:tc>
        <w:tc>
          <w:tcPr>
            <w:tcW w:w="1290" w:type="dxa"/>
            <w:shd w:val="clear" w:color="auto" w:fill="FFFFFF" w:themeFill="background1"/>
          </w:tcPr>
          <w:p w14:paraId="5CE5C77D"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7622F261"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35B969A0"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r>
      <w:tr w:rsidR="000C14BD" w:rsidRPr="007158D3" w14:paraId="6543E79E"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56F16DEB" w14:textId="77777777" w:rsidR="000C14BD" w:rsidRPr="007158D3" w:rsidRDefault="000C14BD" w:rsidP="006B4699">
            <w:pPr>
              <w:jc w:val="both"/>
              <w:rPr>
                <w:sz w:val="22"/>
                <w:szCs w:val="21"/>
              </w:rPr>
            </w:pPr>
          </w:p>
        </w:tc>
        <w:tc>
          <w:tcPr>
            <w:tcW w:w="4772" w:type="dxa"/>
            <w:shd w:val="clear" w:color="auto" w:fill="FFFFFF" w:themeFill="background1"/>
          </w:tcPr>
          <w:p w14:paraId="0712BA40"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 xml:space="preserve">Writing a bestseller about one’s own life </w:t>
            </w:r>
            <w:r w:rsidRPr="007158D3">
              <w:rPr>
                <w:sz w:val="22"/>
                <w:szCs w:val="21"/>
                <w:vertAlign w:val="superscript"/>
              </w:rPr>
              <w:t>a</w:t>
            </w:r>
          </w:p>
        </w:tc>
        <w:tc>
          <w:tcPr>
            <w:tcW w:w="1290" w:type="dxa"/>
            <w:shd w:val="clear" w:color="auto" w:fill="FFFFFF" w:themeFill="background1"/>
          </w:tcPr>
          <w:p w14:paraId="747FCF9C"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664C93DF"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22D1CA20"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r>
      <w:tr w:rsidR="000C14BD" w:rsidRPr="007158D3" w14:paraId="34E8714C"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vAlign w:val="center"/>
          </w:tcPr>
          <w:p w14:paraId="791988DD" w14:textId="77777777" w:rsidR="000C14BD" w:rsidRPr="007158D3" w:rsidRDefault="000C14BD" w:rsidP="006B4699">
            <w:pPr>
              <w:jc w:val="both"/>
              <w:rPr>
                <w:sz w:val="22"/>
                <w:szCs w:val="21"/>
              </w:rPr>
            </w:pPr>
            <w:r w:rsidRPr="007158D3">
              <w:rPr>
                <w:sz w:val="22"/>
                <w:szCs w:val="21"/>
              </w:rPr>
              <w:t>4</w:t>
            </w:r>
          </w:p>
        </w:tc>
        <w:tc>
          <w:tcPr>
            <w:tcW w:w="4772" w:type="dxa"/>
            <w:shd w:val="clear" w:color="auto" w:fill="FFFFFF" w:themeFill="background1"/>
          </w:tcPr>
          <w:p w14:paraId="63A478C6"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Win a car in the lottery</w:t>
            </w:r>
            <w:r w:rsidRPr="007158D3">
              <w:rPr>
                <w:sz w:val="22"/>
                <w:szCs w:val="21"/>
                <w:vertAlign w:val="superscript"/>
              </w:rPr>
              <w:t xml:space="preserve"> b</w:t>
            </w:r>
          </w:p>
        </w:tc>
        <w:tc>
          <w:tcPr>
            <w:tcW w:w="1290" w:type="dxa"/>
            <w:shd w:val="clear" w:color="auto" w:fill="FFFFFF" w:themeFill="background1"/>
          </w:tcPr>
          <w:p w14:paraId="37BA32C0"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7D39BC06"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2AEF2EF0"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r>
      <w:tr w:rsidR="000C14BD" w:rsidRPr="007158D3" w14:paraId="1317075A"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544F4EB8" w14:textId="77777777" w:rsidR="000C14BD" w:rsidRPr="007158D3" w:rsidRDefault="000C14BD" w:rsidP="006B4699">
            <w:pPr>
              <w:jc w:val="both"/>
              <w:rPr>
                <w:sz w:val="22"/>
                <w:szCs w:val="21"/>
              </w:rPr>
            </w:pPr>
          </w:p>
        </w:tc>
        <w:tc>
          <w:tcPr>
            <w:tcW w:w="4772" w:type="dxa"/>
            <w:shd w:val="clear" w:color="auto" w:fill="FFFFFF" w:themeFill="background1"/>
          </w:tcPr>
          <w:p w14:paraId="018BC815"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Find a 20 CHF bill on the ground</w:t>
            </w:r>
            <w:r w:rsidRPr="007158D3">
              <w:rPr>
                <w:sz w:val="22"/>
                <w:szCs w:val="21"/>
                <w:vertAlign w:val="superscript"/>
              </w:rPr>
              <w:t xml:space="preserve"> b</w:t>
            </w:r>
          </w:p>
        </w:tc>
        <w:tc>
          <w:tcPr>
            <w:tcW w:w="1290" w:type="dxa"/>
            <w:shd w:val="clear" w:color="auto" w:fill="FFFFFF" w:themeFill="background1"/>
          </w:tcPr>
          <w:p w14:paraId="6A877BEF"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6AAA6367"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25B45B15"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r>
      <w:tr w:rsidR="000C14BD" w:rsidRPr="007158D3" w14:paraId="431243B2"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7581CF8C" w14:textId="77777777" w:rsidR="000C14BD" w:rsidRPr="007158D3" w:rsidRDefault="000C14BD" w:rsidP="006B4699">
            <w:pPr>
              <w:jc w:val="both"/>
              <w:rPr>
                <w:sz w:val="22"/>
                <w:szCs w:val="21"/>
              </w:rPr>
            </w:pPr>
          </w:p>
        </w:tc>
        <w:tc>
          <w:tcPr>
            <w:tcW w:w="4772" w:type="dxa"/>
            <w:shd w:val="clear" w:color="auto" w:fill="FFFFFF" w:themeFill="background1"/>
          </w:tcPr>
          <w:p w14:paraId="1004357C"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Seeing a comet in the sky</w:t>
            </w:r>
            <w:r w:rsidRPr="007158D3">
              <w:rPr>
                <w:sz w:val="22"/>
                <w:szCs w:val="21"/>
                <w:vertAlign w:val="superscript"/>
              </w:rPr>
              <w:t xml:space="preserve"> b</w:t>
            </w:r>
          </w:p>
        </w:tc>
        <w:tc>
          <w:tcPr>
            <w:tcW w:w="1290" w:type="dxa"/>
            <w:shd w:val="clear" w:color="auto" w:fill="FFFFFF" w:themeFill="background1"/>
          </w:tcPr>
          <w:p w14:paraId="0C8480D6"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524F3A5A"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447E79C5"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r>
      <w:tr w:rsidR="000C14BD" w:rsidRPr="007158D3" w14:paraId="0E6CCDDA"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2EBBE84B" w14:textId="77777777" w:rsidR="000C14BD" w:rsidRPr="007158D3" w:rsidRDefault="000C14BD" w:rsidP="006B4699">
            <w:pPr>
              <w:jc w:val="both"/>
              <w:rPr>
                <w:sz w:val="22"/>
                <w:szCs w:val="21"/>
              </w:rPr>
            </w:pPr>
          </w:p>
        </w:tc>
        <w:tc>
          <w:tcPr>
            <w:tcW w:w="4772" w:type="dxa"/>
            <w:shd w:val="clear" w:color="auto" w:fill="FFFFFF" w:themeFill="background1"/>
          </w:tcPr>
          <w:p w14:paraId="79CB5CE9"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 xml:space="preserve">Win a sports bet </w:t>
            </w:r>
            <w:r w:rsidRPr="007158D3">
              <w:rPr>
                <w:sz w:val="22"/>
                <w:szCs w:val="21"/>
                <w:vertAlign w:val="superscript"/>
              </w:rPr>
              <w:t>b</w:t>
            </w:r>
          </w:p>
        </w:tc>
        <w:tc>
          <w:tcPr>
            <w:tcW w:w="1290" w:type="dxa"/>
            <w:shd w:val="clear" w:color="auto" w:fill="FFFFFF" w:themeFill="background1"/>
          </w:tcPr>
          <w:p w14:paraId="09B8446B"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219" w:type="dxa"/>
            <w:shd w:val="clear" w:color="auto" w:fill="FFFFFF" w:themeFill="background1"/>
          </w:tcPr>
          <w:p w14:paraId="7D257464"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20EF1106"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r>
      <w:tr w:rsidR="000C14BD" w:rsidRPr="007158D3" w14:paraId="36374DAF"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vAlign w:val="center"/>
          </w:tcPr>
          <w:p w14:paraId="7F21E049" w14:textId="77777777" w:rsidR="000C14BD" w:rsidRPr="007158D3" w:rsidRDefault="000C14BD" w:rsidP="006B4699">
            <w:pPr>
              <w:jc w:val="both"/>
              <w:rPr>
                <w:sz w:val="22"/>
                <w:szCs w:val="21"/>
              </w:rPr>
            </w:pPr>
            <w:r w:rsidRPr="007158D3">
              <w:rPr>
                <w:sz w:val="22"/>
                <w:szCs w:val="21"/>
              </w:rPr>
              <w:t>5</w:t>
            </w:r>
          </w:p>
        </w:tc>
        <w:tc>
          <w:tcPr>
            <w:tcW w:w="4772" w:type="dxa"/>
            <w:shd w:val="clear" w:color="auto" w:fill="FFFFFF" w:themeFill="background1"/>
          </w:tcPr>
          <w:p w14:paraId="51A64448"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 xml:space="preserve">The store closes just as you arrive </w:t>
            </w:r>
            <w:r w:rsidRPr="007158D3">
              <w:rPr>
                <w:sz w:val="22"/>
                <w:szCs w:val="21"/>
                <w:vertAlign w:val="superscript"/>
              </w:rPr>
              <w:t>b</w:t>
            </w:r>
          </w:p>
        </w:tc>
        <w:tc>
          <w:tcPr>
            <w:tcW w:w="1290" w:type="dxa"/>
            <w:shd w:val="clear" w:color="auto" w:fill="FFFFFF" w:themeFill="background1"/>
          </w:tcPr>
          <w:p w14:paraId="7296706B"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1063B927"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5CC2BF72"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r>
      <w:tr w:rsidR="000C14BD" w:rsidRPr="007158D3" w14:paraId="5C53139B"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02AC012E" w14:textId="77777777" w:rsidR="000C14BD" w:rsidRPr="007158D3" w:rsidRDefault="000C14BD" w:rsidP="006B4699">
            <w:pPr>
              <w:jc w:val="both"/>
              <w:rPr>
                <w:sz w:val="22"/>
                <w:szCs w:val="21"/>
              </w:rPr>
            </w:pPr>
          </w:p>
        </w:tc>
        <w:tc>
          <w:tcPr>
            <w:tcW w:w="4772" w:type="dxa"/>
            <w:shd w:val="clear" w:color="auto" w:fill="FFFFFF" w:themeFill="background1"/>
          </w:tcPr>
          <w:p w14:paraId="1BB5E395"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Finding rotten food in the refrigerator</w:t>
            </w:r>
            <w:r w:rsidRPr="007158D3">
              <w:rPr>
                <w:sz w:val="22"/>
                <w:szCs w:val="21"/>
                <w:vertAlign w:val="superscript"/>
              </w:rPr>
              <w:t xml:space="preserve"> b</w:t>
            </w:r>
          </w:p>
        </w:tc>
        <w:tc>
          <w:tcPr>
            <w:tcW w:w="1290" w:type="dxa"/>
            <w:shd w:val="clear" w:color="auto" w:fill="FFFFFF" w:themeFill="background1"/>
          </w:tcPr>
          <w:p w14:paraId="2BE88281"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11E36243"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5B3D5E2F"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r>
      <w:tr w:rsidR="000C14BD" w:rsidRPr="007158D3" w14:paraId="15129B38"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7A23F5AD" w14:textId="77777777" w:rsidR="000C14BD" w:rsidRPr="007158D3" w:rsidRDefault="000C14BD" w:rsidP="006B4699">
            <w:pPr>
              <w:jc w:val="both"/>
              <w:rPr>
                <w:sz w:val="22"/>
                <w:szCs w:val="21"/>
              </w:rPr>
            </w:pPr>
          </w:p>
        </w:tc>
        <w:tc>
          <w:tcPr>
            <w:tcW w:w="4772" w:type="dxa"/>
            <w:shd w:val="clear" w:color="auto" w:fill="FFFFFF" w:themeFill="background1"/>
          </w:tcPr>
          <w:p w14:paraId="5094DBEB"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Using a public restroom</w:t>
            </w:r>
            <w:r w:rsidRPr="007158D3">
              <w:rPr>
                <w:sz w:val="22"/>
                <w:szCs w:val="21"/>
                <w:vertAlign w:val="superscript"/>
              </w:rPr>
              <w:t xml:space="preserve"> b</w:t>
            </w:r>
          </w:p>
        </w:tc>
        <w:tc>
          <w:tcPr>
            <w:tcW w:w="1290" w:type="dxa"/>
            <w:shd w:val="clear" w:color="auto" w:fill="FFFFFF" w:themeFill="background1"/>
          </w:tcPr>
          <w:p w14:paraId="79C599C3"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2CA8D46A"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63E9A2AC"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r>
      <w:tr w:rsidR="000C14BD" w:rsidRPr="007158D3" w14:paraId="032B6675"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05D97B0E" w14:textId="77777777" w:rsidR="000C14BD" w:rsidRPr="007158D3" w:rsidRDefault="000C14BD" w:rsidP="006B4699">
            <w:pPr>
              <w:jc w:val="both"/>
              <w:rPr>
                <w:sz w:val="22"/>
                <w:szCs w:val="21"/>
              </w:rPr>
            </w:pPr>
          </w:p>
        </w:tc>
        <w:tc>
          <w:tcPr>
            <w:tcW w:w="4772" w:type="dxa"/>
            <w:shd w:val="clear" w:color="auto" w:fill="FFFFFF" w:themeFill="background1"/>
          </w:tcPr>
          <w:p w14:paraId="0352750C" w14:textId="7D497A6C"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Drinking cold coffee/</w:t>
            </w:r>
            <w:r w:rsidR="00247D42">
              <w:rPr>
                <w:sz w:val="22"/>
                <w:szCs w:val="21"/>
              </w:rPr>
              <w:t>tea</w:t>
            </w:r>
            <w:r w:rsidRPr="007158D3">
              <w:rPr>
                <w:sz w:val="22"/>
                <w:szCs w:val="21"/>
              </w:rPr>
              <w:t xml:space="preserve"> </w:t>
            </w:r>
            <w:r w:rsidRPr="007158D3">
              <w:rPr>
                <w:sz w:val="22"/>
                <w:szCs w:val="21"/>
                <w:vertAlign w:val="superscript"/>
              </w:rPr>
              <w:t>a</w:t>
            </w:r>
          </w:p>
        </w:tc>
        <w:tc>
          <w:tcPr>
            <w:tcW w:w="1290" w:type="dxa"/>
            <w:shd w:val="clear" w:color="auto" w:fill="FFFFFF" w:themeFill="background1"/>
          </w:tcPr>
          <w:p w14:paraId="0D61003D"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5D52E473"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5012FAC6"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r>
      <w:tr w:rsidR="000C14BD" w:rsidRPr="007158D3" w14:paraId="781EF701"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vAlign w:val="center"/>
          </w:tcPr>
          <w:p w14:paraId="330658E4" w14:textId="77777777" w:rsidR="000C14BD" w:rsidRPr="007158D3" w:rsidRDefault="000C14BD" w:rsidP="006B4699">
            <w:pPr>
              <w:jc w:val="both"/>
              <w:rPr>
                <w:sz w:val="22"/>
                <w:szCs w:val="21"/>
              </w:rPr>
            </w:pPr>
            <w:r w:rsidRPr="007158D3">
              <w:rPr>
                <w:sz w:val="22"/>
                <w:szCs w:val="21"/>
              </w:rPr>
              <w:t>6</w:t>
            </w:r>
          </w:p>
        </w:tc>
        <w:tc>
          <w:tcPr>
            <w:tcW w:w="4772" w:type="dxa"/>
            <w:shd w:val="clear" w:color="auto" w:fill="FFFFFF" w:themeFill="background1"/>
          </w:tcPr>
          <w:p w14:paraId="158CFA20"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A neighbor is listening to very loud music</w:t>
            </w:r>
            <w:r w:rsidRPr="007158D3">
              <w:rPr>
                <w:sz w:val="22"/>
                <w:szCs w:val="21"/>
                <w:vertAlign w:val="superscript"/>
              </w:rPr>
              <w:t xml:space="preserve"> b</w:t>
            </w:r>
          </w:p>
        </w:tc>
        <w:tc>
          <w:tcPr>
            <w:tcW w:w="1290" w:type="dxa"/>
            <w:shd w:val="clear" w:color="auto" w:fill="FFFFFF" w:themeFill="background1"/>
          </w:tcPr>
          <w:p w14:paraId="5C645931"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10BE9627"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7A93187A"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r>
      <w:tr w:rsidR="000C14BD" w:rsidRPr="007158D3" w14:paraId="1C3D58F5"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56F6D6C6" w14:textId="77777777" w:rsidR="000C14BD" w:rsidRPr="007158D3" w:rsidRDefault="000C14BD" w:rsidP="006B4699">
            <w:pPr>
              <w:jc w:val="both"/>
              <w:rPr>
                <w:sz w:val="22"/>
                <w:szCs w:val="21"/>
              </w:rPr>
            </w:pPr>
          </w:p>
        </w:tc>
        <w:tc>
          <w:tcPr>
            <w:tcW w:w="4772" w:type="dxa"/>
            <w:shd w:val="clear" w:color="auto" w:fill="FFFFFF" w:themeFill="background1"/>
          </w:tcPr>
          <w:p w14:paraId="569A5C0B"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 xml:space="preserve"> Getting heartbroken after a relationship</w:t>
            </w:r>
            <w:r w:rsidRPr="007158D3">
              <w:rPr>
                <w:sz w:val="22"/>
                <w:szCs w:val="21"/>
                <w:vertAlign w:val="superscript"/>
              </w:rPr>
              <w:t xml:space="preserve"> b</w:t>
            </w:r>
          </w:p>
        </w:tc>
        <w:tc>
          <w:tcPr>
            <w:tcW w:w="1290" w:type="dxa"/>
            <w:shd w:val="clear" w:color="auto" w:fill="FFFFFF" w:themeFill="background1"/>
          </w:tcPr>
          <w:p w14:paraId="7ACA0455"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33153820"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5016F838"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r>
      <w:tr w:rsidR="000C14BD" w:rsidRPr="007158D3" w14:paraId="3D2072D9"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788A75F5" w14:textId="77777777" w:rsidR="000C14BD" w:rsidRPr="007158D3" w:rsidRDefault="000C14BD" w:rsidP="006B4699">
            <w:pPr>
              <w:jc w:val="both"/>
              <w:rPr>
                <w:sz w:val="22"/>
                <w:szCs w:val="21"/>
              </w:rPr>
            </w:pPr>
          </w:p>
        </w:tc>
        <w:tc>
          <w:tcPr>
            <w:tcW w:w="4772" w:type="dxa"/>
            <w:shd w:val="clear" w:color="auto" w:fill="FFFFFF" w:themeFill="background1"/>
          </w:tcPr>
          <w:p w14:paraId="72DC38BA"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 xml:space="preserve"> Being confused with another person</w:t>
            </w:r>
            <w:r w:rsidRPr="007158D3">
              <w:rPr>
                <w:sz w:val="22"/>
                <w:szCs w:val="21"/>
                <w:vertAlign w:val="superscript"/>
              </w:rPr>
              <w:t xml:space="preserve"> b</w:t>
            </w:r>
          </w:p>
        </w:tc>
        <w:tc>
          <w:tcPr>
            <w:tcW w:w="1290" w:type="dxa"/>
            <w:shd w:val="clear" w:color="auto" w:fill="FFFFFF" w:themeFill="background1"/>
          </w:tcPr>
          <w:p w14:paraId="05793A2D"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16B9748A"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63B8A1B4"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r>
      <w:tr w:rsidR="000C14BD" w:rsidRPr="007158D3" w14:paraId="3744955E"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20E2BD5C" w14:textId="77777777" w:rsidR="000C14BD" w:rsidRPr="007158D3" w:rsidRDefault="000C14BD" w:rsidP="006B4699">
            <w:pPr>
              <w:jc w:val="both"/>
              <w:rPr>
                <w:sz w:val="22"/>
                <w:szCs w:val="21"/>
              </w:rPr>
            </w:pPr>
          </w:p>
        </w:tc>
        <w:tc>
          <w:tcPr>
            <w:tcW w:w="4772" w:type="dxa"/>
            <w:shd w:val="clear" w:color="auto" w:fill="FFFFFF" w:themeFill="background1"/>
          </w:tcPr>
          <w:p w14:paraId="358733AF"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 xml:space="preserve"> Computer crashes in the middle of writing a text</w:t>
            </w:r>
            <w:r w:rsidRPr="007158D3">
              <w:rPr>
                <w:sz w:val="22"/>
                <w:szCs w:val="21"/>
                <w:vertAlign w:val="superscript"/>
              </w:rPr>
              <w:t xml:space="preserve"> b</w:t>
            </w:r>
          </w:p>
        </w:tc>
        <w:tc>
          <w:tcPr>
            <w:tcW w:w="1290" w:type="dxa"/>
            <w:shd w:val="clear" w:color="auto" w:fill="FFFFFF" w:themeFill="background1"/>
          </w:tcPr>
          <w:p w14:paraId="1ED6A26F"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2B223858"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c>
          <w:tcPr>
            <w:tcW w:w="1610" w:type="dxa"/>
            <w:shd w:val="clear" w:color="auto" w:fill="FFFFFF" w:themeFill="background1"/>
          </w:tcPr>
          <w:p w14:paraId="5AD84E66"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r>
      <w:tr w:rsidR="000C14BD" w:rsidRPr="007158D3" w14:paraId="3183214E"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vAlign w:val="center"/>
          </w:tcPr>
          <w:p w14:paraId="5D2309B8" w14:textId="77777777" w:rsidR="000C14BD" w:rsidRPr="007158D3" w:rsidRDefault="000C14BD" w:rsidP="006B4699">
            <w:pPr>
              <w:jc w:val="both"/>
              <w:rPr>
                <w:sz w:val="22"/>
                <w:szCs w:val="21"/>
              </w:rPr>
            </w:pPr>
            <w:r w:rsidRPr="007158D3">
              <w:rPr>
                <w:sz w:val="22"/>
                <w:szCs w:val="21"/>
              </w:rPr>
              <w:t>7</w:t>
            </w:r>
          </w:p>
        </w:tc>
        <w:tc>
          <w:tcPr>
            <w:tcW w:w="4772" w:type="dxa"/>
            <w:shd w:val="clear" w:color="auto" w:fill="FFFFFF" w:themeFill="background1"/>
          </w:tcPr>
          <w:p w14:paraId="2438B821"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Marriage ends in a bitter divorce</w:t>
            </w:r>
            <w:r w:rsidRPr="007158D3">
              <w:rPr>
                <w:sz w:val="22"/>
                <w:szCs w:val="21"/>
                <w:vertAlign w:val="superscript"/>
              </w:rPr>
              <w:t xml:space="preserve"> b</w:t>
            </w:r>
          </w:p>
        </w:tc>
        <w:tc>
          <w:tcPr>
            <w:tcW w:w="1290" w:type="dxa"/>
            <w:shd w:val="clear" w:color="auto" w:fill="FFFFFF" w:themeFill="background1"/>
          </w:tcPr>
          <w:p w14:paraId="2EFC8D20"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29BED4E0"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18F95D75"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r>
      <w:tr w:rsidR="000C14BD" w:rsidRPr="007158D3" w14:paraId="4CB52F24"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0EA171F9" w14:textId="77777777" w:rsidR="000C14BD" w:rsidRPr="007158D3" w:rsidRDefault="000C14BD" w:rsidP="006B4699">
            <w:pPr>
              <w:jc w:val="both"/>
              <w:rPr>
                <w:sz w:val="22"/>
                <w:szCs w:val="21"/>
              </w:rPr>
            </w:pPr>
          </w:p>
        </w:tc>
        <w:tc>
          <w:tcPr>
            <w:tcW w:w="4772" w:type="dxa"/>
            <w:shd w:val="clear" w:color="auto" w:fill="FFFFFF" w:themeFill="background1"/>
          </w:tcPr>
          <w:p w14:paraId="629E1F9E"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 xml:space="preserve">Lose 50 CHF </w:t>
            </w:r>
            <w:r w:rsidRPr="007158D3">
              <w:rPr>
                <w:sz w:val="22"/>
                <w:szCs w:val="21"/>
                <w:vertAlign w:val="superscript"/>
              </w:rPr>
              <w:t>a</w:t>
            </w:r>
          </w:p>
        </w:tc>
        <w:tc>
          <w:tcPr>
            <w:tcW w:w="1290" w:type="dxa"/>
            <w:shd w:val="clear" w:color="auto" w:fill="FFFFFF" w:themeFill="background1"/>
          </w:tcPr>
          <w:p w14:paraId="672FD925"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31AA5E19"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6FE8B002"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r>
      <w:tr w:rsidR="000C14BD" w:rsidRPr="007158D3" w14:paraId="0C2981FA"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5DDE6001" w14:textId="77777777" w:rsidR="000C14BD" w:rsidRPr="007158D3" w:rsidRDefault="000C14BD" w:rsidP="006B4699">
            <w:pPr>
              <w:jc w:val="both"/>
              <w:rPr>
                <w:sz w:val="22"/>
                <w:szCs w:val="21"/>
              </w:rPr>
            </w:pPr>
          </w:p>
        </w:tc>
        <w:tc>
          <w:tcPr>
            <w:tcW w:w="4772" w:type="dxa"/>
            <w:shd w:val="clear" w:color="auto" w:fill="FFFFFF" w:themeFill="background1"/>
          </w:tcPr>
          <w:p w14:paraId="3715DDBB"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Developing an excruciating toothache</w:t>
            </w:r>
            <w:r w:rsidRPr="007158D3">
              <w:rPr>
                <w:sz w:val="22"/>
                <w:szCs w:val="21"/>
                <w:vertAlign w:val="superscript"/>
              </w:rPr>
              <w:t xml:space="preserve"> b</w:t>
            </w:r>
          </w:p>
        </w:tc>
        <w:tc>
          <w:tcPr>
            <w:tcW w:w="1290" w:type="dxa"/>
            <w:shd w:val="clear" w:color="auto" w:fill="FFFFFF" w:themeFill="background1"/>
          </w:tcPr>
          <w:p w14:paraId="5CE820D4"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5040534F"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4EC8E5ED"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High</w:t>
            </w:r>
          </w:p>
        </w:tc>
      </w:tr>
      <w:tr w:rsidR="000C14BD" w:rsidRPr="007158D3" w14:paraId="75AF22F6"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14:paraId="2F6C153C" w14:textId="77777777" w:rsidR="000C14BD" w:rsidRPr="007158D3" w:rsidRDefault="000C14BD" w:rsidP="006B4699">
            <w:pPr>
              <w:jc w:val="both"/>
              <w:rPr>
                <w:sz w:val="22"/>
                <w:szCs w:val="21"/>
              </w:rPr>
            </w:pPr>
          </w:p>
        </w:tc>
        <w:tc>
          <w:tcPr>
            <w:tcW w:w="4772" w:type="dxa"/>
            <w:shd w:val="clear" w:color="auto" w:fill="FFFFFF" w:themeFill="background1"/>
          </w:tcPr>
          <w:p w14:paraId="6077683A" w14:textId="7B77210C" w:rsidR="000C14BD" w:rsidRPr="007158D3" w:rsidRDefault="00D568F2"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Pr>
                <w:sz w:val="22"/>
                <w:szCs w:val="21"/>
              </w:rPr>
              <w:t>Suffering</w:t>
            </w:r>
            <w:r w:rsidRPr="007158D3">
              <w:rPr>
                <w:sz w:val="22"/>
                <w:szCs w:val="21"/>
              </w:rPr>
              <w:t xml:space="preserve"> </w:t>
            </w:r>
            <w:r w:rsidR="000C14BD" w:rsidRPr="007158D3">
              <w:rPr>
                <w:sz w:val="22"/>
                <w:szCs w:val="21"/>
              </w:rPr>
              <w:t xml:space="preserve">a wound that needs to be sewn </w:t>
            </w:r>
            <w:r w:rsidR="000C14BD" w:rsidRPr="007158D3">
              <w:rPr>
                <w:sz w:val="22"/>
                <w:szCs w:val="21"/>
                <w:vertAlign w:val="superscript"/>
              </w:rPr>
              <w:t>b</w:t>
            </w:r>
          </w:p>
        </w:tc>
        <w:tc>
          <w:tcPr>
            <w:tcW w:w="1290" w:type="dxa"/>
            <w:shd w:val="clear" w:color="auto" w:fill="FFFFFF" w:themeFill="background1"/>
          </w:tcPr>
          <w:p w14:paraId="5FE65335"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221305CD"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4ED25261"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High</w:t>
            </w:r>
          </w:p>
        </w:tc>
      </w:tr>
      <w:tr w:rsidR="000C14BD" w:rsidRPr="007158D3" w14:paraId="552F057F"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vAlign w:val="center"/>
          </w:tcPr>
          <w:p w14:paraId="5ADD1B65" w14:textId="77777777" w:rsidR="000C14BD" w:rsidRPr="007158D3" w:rsidRDefault="000C14BD" w:rsidP="006B4699">
            <w:pPr>
              <w:jc w:val="both"/>
              <w:rPr>
                <w:sz w:val="22"/>
                <w:szCs w:val="21"/>
              </w:rPr>
            </w:pPr>
            <w:r w:rsidRPr="007158D3">
              <w:rPr>
                <w:sz w:val="22"/>
                <w:szCs w:val="21"/>
              </w:rPr>
              <w:t>8</w:t>
            </w:r>
          </w:p>
        </w:tc>
        <w:tc>
          <w:tcPr>
            <w:tcW w:w="4772" w:type="dxa"/>
            <w:shd w:val="clear" w:color="auto" w:fill="FFFFFF" w:themeFill="background1"/>
          </w:tcPr>
          <w:p w14:paraId="6F70DE69"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Witnessing a robbery of a bank</w:t>
            </w:r>
            <w:r w:rsidRPr="007158D3">
              <w:rPr>
                <w:sz w:val="22"/>
                <w:szCs w:val="21"/>
                <w:vertAlign w:val="superscript"/>
              </w:rPr>
              <w:t xml:space="preserve"> b</w:t>
            </w:r>
          </w:p>
        </w:tc>
        <w:tc>
          <w:tcPr>
            <w:tcW w:w="1290" w:type="dxa"/>
            <w:shd w:val="clear" w:color="auto" w:fill="FFFFFF" w:themeFill="background1"/>
          </w:tcPr>
          <w:p w14:paraId="5811517D"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2B6FFF41"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02A02819"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r>
      <w:tr w:rsidR="000C14BD" w:rsidRPr="007158D3" w14:paraId="6E008D0A"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07F2BEBF" w14:textId="77777777" w:rsidR="000C14BD" w:rsidRPr="007158D3" w:rsidRDefault="000C14BD" w:rsidP="006B4699">
            <w:pPr>
              <w:jc w:val="both"/>
              <w:rPr>
                <w:sz w:val="22"/>
                <w:szCs w:val="21"/>
              </w:rPr>
            </w:pPr>
          </w:p>
        </w:tc>
        <w:tc>
          <w:tcPr>
            <w:tcW w:w="4772" w:type="dxa"/>
            <w:shd w:val="clear" w:color="auto" w:fill="FFFFFF" w:themeFill="background1"/>
          </w:tcPr>
          <w:p w14:paraId="068C5532" w14:textId="77777777" w:rsidR="000C14BD" w:rsidRPr="007158D3" w:rsidRDefault="000C14BD" w:rsidP="006B4699">
            <w:pPr>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Being falsely accused of a serious crime</w:t>
            </w:r>
            <w:r w:rsidRPr="007158D3">
              <w:rPr>
                <w:sz w:val="22"/>
                <w:szCs w:val="21"/>
                <w:vertAlign w:val="superscript"/>
              </w:rPr>
              <w:t xml:space="preserve"> b</w:t>
            </w:r>
          </w:p>
        </w:tc>
        <w:tc>
          <w:tcPr>
            <w:tcW w:w="1290" w:type="dxa"/>
            <w:shd w:val="clear" w:color="auto" w:fill="FFFFFF" w:themeFill="background1"/>
          </w:tcPr>
          <w:p w14:paraId="50AD0E4B"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1A0A36C1"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14E345FC" w14:textId="77777777" w:rsidR="000C14BD" w:rsidRPr="007158D3" w:rsidRDefault="000C14BD" w:rsidP="006B4699">
            <w:pPr>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r>
      <w:tr w:rsidR="000C14BD" w:rsidRPr="007158D3" w14:paraId="0892528E" w14:textId="77777777" w:rsidTr="006B4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262FB730" w14:textId="77777777" w:rsidR="000C14BD" w:rsidRPr="007158D3" w:rsidRDefault="000C14BD" w:rsidP="006B4699">
            <w:pPr>
              <w:jc w:val="both"/>
              <w:rPr>
                <w:sz w:val="22"/>
                <w:szCs w:val="21"/>
              </w:rPr>
            </w:pPr>
          </w:p>
        </w:tc>
        <w:tc>
          <w:tcPr>
            <w:tcW w:w="4772" w:type="dxa"/>
            <w:shd w:val="clear" w:color="auto" w:fill="FFFFFF" w:themeFill="background1"/>
          </w:tcPr>
          <w:p w14:paraId="0F937E56" w14:textId="77777777" w:rsidR="000C14BD" w:rsidRPr="007158D3" w:rsidRDefault="000C14BD" w:rsidP="006B4699">
            <w:pPr>
              <w:jc w:val="both"/>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Receiving a dog bite</w:t>
            </w:r>
            <w:r w:rsidRPr="007158D3">
              <w:rPr>
                <w:sz w:val="22"/>
                <w:szCs w:val="21"/>
                <w:vertAlign w:val="superscript"/>
              </w:rPr>
              <w:t xml:space="preserve"> b</w:t>
            </w:r>
          </w:p>
        </w:tc>
        <w:tc>
          <w:tcPr>
            <w:tcW w:w="1290" w:type="dxa"/>
            <w:shd w:val="clear" w:color="auto" w:fill="FFFFFF" w:themeFill="background1"/>
          </w:tcPr>
          <w:p w14:paraId="2862712D"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639C8D35"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07E21D7F" w14:textId="77777777" w:rsidR="000C14BD" w:rsidRPr="007158D3" w:rsidRDefault="000C14BD" w:rsidP="006B4699">
            <w:pPr>
              <w:jc w:val="center"/>
              <w:cnfStyle w:val="000000100000" w:firstRow="0" w:lastRow="0" w:firstColumn="0" w:lastColumn="0" w:oddVBand="0" w:evenVBand="0" w:oddHBand="1" w:evenHBand="0" w:firstRowFirstColumn="0" w:firstRowLastColumn="0" w:lastRowFirstColumn="0" w:lastRowLastColumn="0"/>
              <w:rPr>
                <w:sz w:val="22"/>
                <w:szCs w:val="21"/>
              </w:rPr>
            </w:pPr>
            <w:r w:rsidRPr="007158D3">
              <w:rPr>
                <w:sz w:val="22"/>
                <w:szCs w:val="21"/>
              </w:rPr>
              <w:t>Low</w:t>
            </w:r>
          </w:p>
        </w:tc>
      </w:tr>
      <w:tr w:rsidR="000C14BD" w:rsidRPr="007158D3" w14:paraId="7A12A266" w14:textId="77777777" w:rsidTr="006B4699">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7075B4A6" w14:textId="77777777" w:rsidR="000C14BD" w:rsidRPr="007158D3" w:rsidRDefault="000C14BD" w:rsidP="006B4699">
            <w:pPr>
              <w:jc w:val="both"/>
              <w:rPr>
                <w:sz w:val="22"/>
                <w:szCs w:val="21"/>
              </w:rPr>
            </w:pPr>
          </w:p>
        </w:tc>
        <w:tc>
          <w:tcPr>
            <w:tcW w:w="4772" w:type="dxa"/>
            <w:shd w:val="clear" w:color="auto" w:fill="FFFFFF" w:themeFill="background1"/>
          </w:tcPr>
          <w:p w14:paraId="6EA044CE" w14:textId="77777777" w:rsidR="000C14BD" w:rsidRPr="007158D3" w:rsidRDefault="000C14BD" w:rsidP="006B4699">
            <w:pPr>
              <w:keepNext/>
              <w:jc w:val="both"/>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 xml:space="preserve">Witnessing a tree falling on a house </w:t>
            </w:r>
            <w:r w:rsidRPr="007158D3">
              <w:rPr>
                <w:sz w:val="22"/>
                <w:szCs w:val="21"/>
                <w:vertAlign w:val="superscript"/>
              </w:rPr>
              <w:t>b</w:t>
            </w:r>
          </w:p>
        </w:tc>
        <w:tc>
          <w:tcPr>
            <w:tcW w:w="1290" w:type="dxa"/>
            <w:shd w:val="clear" w:color="auto" w:fill="FFFFFF" w:themeFill="background1"/>
          </w:tcPr>
          <w:p w14:paraId="157C8075" w14:textId="77777777" w:rsidR="000C14BD" w:rsidRPr="007158D3" w:rsidRDefault="000C14BD" w:rsidP="006B4699">
            <w:pPr>
              <w:keepNext/>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219" w:type="dxa"/>
            <w:shd w:val="clear" w:color="auto" w:fill="FFFFFF" w:themeFill="background1"/>
          </w:tcPr>
          <w:p w14:paraId="6458D873" w14:textId="77777777" w:rsidR="000C14BD" w:rsidRPr="007158D3" w:rsidRDefault="000C14BD" w:rsidP="006B4699">
            <w:pPr>
              <w:keepNext/>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c>
          <w:tcPr>
            <w:tcW w:w="1610" w:type="dxa"/>
            <w:shd w:val="clear" w:color="auto" w:fill="FFFFFF" w:themeFill="background1"/>
          </w:tcPr>
          <w:p w14:paraId="3F74ACB6" w14:textId="77777777" w:rsidR="000C14BD" w:rsidRPr="007158D3" w:rsidRDefault="000C14BD" w:rsidP="006B4699">
            <w:pPr>
              <w:keepNext/>
              <w:jc w:val="center"/>
              <w:cnfStyle w:val="000000000000" w:firstRow="0" w:lastRow="0" w:firstColumn="0" w:lastColumn="0" w:oddVBand="0" w:evenVBand="0" w:oddHBand="0" w:evenHBand="0" w:firstRowFirstColumn="0" w:firstRowLastColumn="0" w:lastRowFirstColumn="0" w:lastRowLastColumn="0"/>
              <w:rPr>
                <w:sz w:val="22"/>
                <w:szCs w:val="21"/>
              </w:rPr>
            </w:pPr>
            <w:r w:rsidRPr="007158D3">
              <w:rPr>
                <w:sz w:val="22"/>
                <w:szCs w:val="21"/>
              </w:rPr>
              <w:t>Low</w:t>
            </w:r>
          </w:p>
        </w:tc>
      </w:tr>
    </w:tbl>
    <w:p w14:paraId="37ED0C8E" w14:textId="243BBC9A" w:rsidR="000C14BD" w:rsidRPr="007158D3" w:rsidRDefault="000C14BD" w:rsidP="000C14BD">
      <w:pPr>
        <w:spacing w:before="120" w:line="240" w:lineRule="auto"/>
        <w:jc w:val="both"/>
        <w:rPr>
          <w:rFonts w:ascii="Times New Roman" w:hAnsi="Times New Roman" w:cs="Times New Roman"/>
        </w:rPr>
      </w:pPr>
      <w:r w:rsidRPr="007158D3">
        <w:rPr>
          <w:rFonts w:ascii="Times New Roman" w:hAnsi="Times New Roman" w:cs="Times New Roman"/>
          <w:i/>
        </w:rPr>
        <w:t>Note</w:t>
      </w:r>
      <w:r w:rsidRPr="007158D3">
        <w:rPr>
          <w:rFonts w:ascii="Times New Roman" w:hAnsi="Times New Roman" w:cs="Times New Roman"/>
        </w:rPr>
        <w:t xml:space="preserve">. Four examples for each possible combination of valence, </w:t>
      </w:r>
      <w:r w:rsidR="00247D42" w:rsidRPr="007158D3">
        <w:rPr>
          <w:rFonts w:ascii="Times New Roman" w:hAnsi="Times New Roman" w:cs="Times New Roman"/>
        </w:rPr>
        <w:t>frequency</w:t>
      </w:r>
      <w:r w:rsidR="00247D42">
        <w:rPr>
          <w:rFonts w:ascii="Times New Roman" w:hAnsi="Times New Roman" w:cs="Times New Roman"/>
        </w:rPr>
        <w:t>,</w:t>
      </w:r>
      <w:r w:rsidR="00247D42" w:rsidRPr="007158D3">
        <w:rPr>
          <w:rFonts w:ascii="Times New Roman" w:hAnsi="Times New Roman" w:cs="Times New Roman"/>
        </w:rPr>
        <w:t xml:space="preserve"> </w:t>
      </w:r>
      <w:r w:rsidRPr="007158D3">
        <w:rPr>
          <w:rFonts w:ascii="Times New Roman" w:hAnsi="Times New Roman" w:cs="Times New Roman"/>
        </w:rPr>
        <w:t>and controllability were used as indicated in previous literature</w:t>
      </w:r>
      <w:r w:rsidR="00247D42">
        <w:rPr>
          <w:rFonts w:ascii="Times New Roman" w:hAnsi="Times New Roman" w:cs="Times New Roman"/>
        </w:rPr>
        <w:t xml:space="preserve"> </w:t>
      </w:r>
      <w:r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&lt;EndNote&gt;&lt;Cite&gt;&lt;Author&gt;Dricu&lt;/Author&gt;&lt;Year&gt;2018&lt;/Year&gt;&lt;RecNum&gt;7&lt;/RecNum&gt;&lt;DisplayText&gt;(Dricu et al., 2018)&lt;/DisplayText&gt;&lt;record&gt;&lt;rec-number&gt;7&lt;/rec-number&gt;&lt;foreign-keys&gt;&lt;key app="EN" db-id="zxxszdtzhae5s1eer265v5sgatf9f5ef2zdf" timestamp="1551455159"&gt;7&lt;/key&gt;&lt;/foreign-keys&gt;&lt;ref-type name="Journal Article"&gt;17&lt;/ref-type&gt;&lt;contributors&gt;&lt;authors&gt;&lt;author&gt;Dricu, M.&lt;/author&gt;&lt;author&gt;Buhrer, S.&lt;/author&gt;&lt;author&gt;Hesse, F.&lt;/author&gt;&lt;author&gt;Eder, C.&lt;/author&gt;&lt;author&gt;Posada, A.&lt;/author&gt;&lt;author&gt;Aue, T.&lt;/author&gt;&lt;/authors&gt;&lt;/contributors&gt;&lt;auth-address&gt;Department of Experimental Psychology and Neuropsychology, University of Bern, Bern, Switzerland.&amp;#xD;Department of Applied Psychology: Health, Development, Enhancement and Intervention, University of Vienna, Vienna, Austria.&amp;#xD;Faculty of Psychology and Educational Sciences, University of Geneva, Geneva, Switzerland.&lt;/auth-address&gt;&lt;titles&gt;&lt;title&gt;Warmth and competence predict overoptimistic beliefs for out-group but not in-group members&lt;/title&gt;&lt;secondary-title&gt;PLoS One&lt;/secondary-title&gt;&lt;/titles&gt;&lt;periodical&gt;&lt;full-title&gt;PLoS One&lt;/full-title&gt;&lt;/periodical&gt;&lt;pages&gt;e0207670&lt;/pages&gt;&lt;volume&gt;13&lt;/volume&gt;&lt;number&gt;11&lt;/number&gt;&lt;dates&gt;&lt;year&gt;2018&lt;/year&gt;&lt;/dates&gt;&lt;isbn&gt;1932-6203 (Electronic)&amp;#xD;1932-6203 (Linking)&lt;/isbn&gt;&lt;accession-num&gt;30475840&lt;/accession-num&gt;&lt;urls&gt;&lt;related-urls&gt;&lt;url&gt;https://www.ncbi.nlm.nih.gov/pubmed/30475840&lt;/url&gt;&lt;/related-urls&gt;&lt;/urls&gt;&lt;custom2&gt;PMC6261057&lt;/custom2&gt;&lt;electronic-resource-num&gt;10.1371/journal.pone.0207670&lt;/electronic-resource-num&gt;&lt;/record&gt;&lt;/Cite&gt;&lt;/EndNote&gt;</w:instrText>
      </w:r>
      <w:r w:rsidRPr="007158D3">
        <w:rPr>
          <w:rFonts w:ascii="Times New Roman" w:hAnsi="Times New Roman" w:cs="Times New Roman"/>
        </w:rPr>
        <w:fldChar w:fldCharType="separate"/>
      </w:r>
      <w:r w:rsidR="00AC497D" w:rsidRPr="007158D3">
        <w:rPr>
          <w:rFonts w:ascii="Times New Roman" w:hAnsi="Times New Roman" w:cs="Times New Roman"/>
        </w:rPr>
        <w:t>(Dricu et al., 2018)</w:t>
      </w:r>
      <w:r w:rsidRPr="007158D3">
        <w:rPr>
          <w:rFonts w:ascii="Times New Roman" w:hAnsi="Times New Roman" w:cs="Times New Roman"/>
        </w:rPr>
        <w:fldChar w:fldCharType="end"/>
      </w:r>
      <w:r w:rsidRPr="007158D3">
        <w:rPr>
          <w:rFonts w:ascii="Times New Roman" w:hAnsi="Times New Roman" w:cs="Times New Roman"/>
        </w:rPr>
        <w:t xml:space="preserve">. </w:t>
      </w:r>
    </w:p>
    <w:p w14:paraId="1C0773D6" w14:textId="22BF2182" w:rsidR="000C14BD" w:rsidRPr="007158D3" w:rsidRDefault="000C14BD" w:rsidP="000C14BD">
      <w:pPr>
        <w:spacing w:line="240" w:lineRule="auto"/>
        <w:jc w:val="both"/>
        <w:rPr>
          <w:rFonts w:ascii="Times New Roman" w:hAnsi="Times New Roman" w:cs="Times New Roman"/>
        </w:rPr>
      </w:pPr>
      <w:r w:rsidRPr="007158D3">
        <w:rPr>
          <w:rFonts w:ascii="Times New Roman" w:hAnsi="Times New Roman" w:cs="Times New Roman"/>
          <w:vertAlign w:val="superscript"/>
        </w:rPr>
        <w:t>a</w:t>
      </w:r>
      <w:r w:rsidRPr="007158D3">
        <w:rPr>
          <w:rFonts w:ascii="Times New Roman" w:hAnsi="Times New Roman" w:cs="Times New Roman"/>
        </w:rPr>
        <w:t xml:space="preserve"> Scenarios from </w:t>
      </w:r>
      <w:r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&lt;EndNote&gt;&lt;Cite&gt;&lt;Author&gt;Dricu&lt;/Author&gt;&lt;Year&gt;2018&lt;/Year&gt;&lt;RecNum&gt;7&lt;/RecNum&gt;&lt;DisplayText&gt;(Dricu et al., 2018)&lt;/DisplayText&gt;&lt;record&gt;&lt;rec-number&gt;7&lt;/rec-number&gt;&lt;foreign-keys&gt;&lt;key app="EN" db-id="zxxszdtzhae5s1eer265v5sgatf9f5ef2zdf" timestamp="1551455159"&gt;7&lt;/key&gt;&lt;/foreign-keys&gt;&lt;ref-type name="Journal Article"&gt;17&lt;/ref-type&gt;&lt;contributors&gt;&lt;authors&gt;&lt;author&gt;Dricu, M.&lt;/author&gt;&lt;author&gt;Buhrer, S.&lt;/author&gt;&lt;author&gt;Hesse, F.&lt;/author&gt;&lt;author&gt;Eder, C.&lt;/author&gt;&lt;author&gt;Posada, A.&lt;/author&gt;&lt;author&gt;Aue, T.&lt;/author&gt;&lt;/authors&gt;&lt;/contributors&gt;&lt;auth-address&gt;Department of Experimental Psychology and Neuropsychology, University of Bern, Bern, Switzerland.&amp;#xD;Department of Applied Psychology: Health, Development, Enhancement and Intervention, University of Vienna, Vienna, Austria.&amp;#xD;Faculty of Psychology and Educational Sciences, University of Geneva, Geneva, Switzerland.&lt;/auth-address&gt;&lt;titles&gt;&lt;title&gt;Warmth and competence predict overoptimistic beliefs for out-group but not in-group members&lt;/title&gt;&lt;secondary-title&gt;PLoS One&lt;/secondary-title&gt;&lt;/titles&gt;&lt;periodical&gt;&lt;full-title&gt;PLoS One&lt;/full-title&gt;&lt;/periodical&gt;&lt;pages&gt;e0207670&lt;/pages&gt;&lt;volume&gt;13&lt;/volume&gt;&lt;number&gt;11&lt;/number&gt;&lt;dates&gt;&lt;year&gt;2018&lt;/year&gt;&lt;/dates&gt;&lt;isbn&gt;1932-6203 (Electronic)&amp;#xD;1932-6203 (Linking)&lt;/isbn&gt;&lt;accession-num&gt;30475840&lt;/accession-num&gt;&lt;urls&gt;&lt;related-urls&gt;&lt;url&gt;https://www.ncbi.nlm.nih.gov/pubmed/30475840&lt;/url&gt;&lt;/related-urls&gt;&lt;/urls&gt;&lt;custom2&gt;PMC6261057&lt;/custom2&gt;&lt;electronic-resource-num&gt;10.1371/journal.pone.0207670&lt;/electronic-resource-num&gt;&lt;/record&gt;&lt;/Cite&gt;&lt;/EndNote&gt;</w:instrText>
      </w:r>
      <w:r w:rsidRPr="007158D3">
        <w:rPr>
          <w:rFonts w:ascii="Times New Roman" w:hAnsi="Times New Roman" w:cs="Times New Roman"/>
        </w:rPr>
        <w:fldChar w:fldCharType="separate"/>
      </w:r>
      <w:r w:rsidR="00AC497D" w:rsidRPr="007158D3">
        <w:rPr>
          <w:rFonts w:ascii="Times New Roman" w:hAnsi="Times New Roman" w:cs="Times New Roman"/>
        </w:rPr>
        <w:t>(Dricu et al., 2018)</w:t>
      </w:r>
      <w:r w:rsidRPr="007158D3">
        <w:rPr>
          <w:rFonts w:ascii="Times New Roman" w:hAnsi="Times New Roman" w:cs="Times New Roman"/>
        </w:rPr>
        <w:fldChar w:fldCharType="end"/>
      </w:r>
      <w:r w:rsidRPr="007158D3">
        <w:rPr>
          <w:rFonts w:ascii="Times New Roman" w:hAnsi="Times New Roman" w:cs="Times New Roman"/>
        </w:rPr>
        <w:t xml:space="preserve">. </w:t>
      </w:r>
      <w:r w:rsidRPr="007158D3">
        <w:rPr>
          <w:rFonts w:ascii="Times New Roman" w:hAnsi="Times New Roman" w:cs="Times New Roman"/>
          <w:vertAlign w:val="superscript"/>
        </w:rPr>
        <w:t xml:space="preserve">b </w:t>
      </w:r>
      <w:r w:rsidRPr="007158D3">
        <w:rPr>
          <w:rFonts w:ascii="Times New Roman" w:hAnsi="Times New Roman" w:cs="Times New Roman"/>
        </w:rPr>
        <w:t xml:space="preserve">Scenarios adapted from </w:t>
      </w:r>
      <w:r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&lt;EndNote&gt;&lt;Cite&gt;&lt;Author&gt;Chambers&lt;/Author&gt;&lt;Year&gt;2003&lt;/Year&gt;&lt;RecNum&gt;150&lt;/RecNum&gt;&lt;DisplayText&gt;(Chambers, Windschitl, &amp;amp; Suls, 2003)&lt;/DisplayText&gt;&lt;record&gt;&lt;rec-number&gt;150&lt;/rec-number&gt;&lt;foreign-keys&gt;&lt;key app="EN" db-id="zxxszdtzhae5s1eer265v5sgatf9f5ef2zdf" timestamp="1553070169"&gt;150&lt;/key&gt;&lt;/foreign-keys&gt;&lt;ref-type name="Journal Article"&gt;17&lt;/ref-type&gt;&lt;contributors&gt;&lt;authors&gt;&lt;author&gt;Chambers, John R&lt;/author&gt;&lt;author&gt;Windschitl, Paul D&lt;/author&gt;&lt;author&gt;Suls, Jerry&lt;/author&gt;&lt;/authors&gt;&lt;/contributors&gt;&lt;titles&gt;&lt;title&gt;Egocentrism, event frequency, and comparative optimism: When what happens frequently is “more likely to happen to me”&lt;/title&gt;&lt;secondary-title&gt;Personality and Social Psychology Bulletin&lt;/secondary-title&gt;&lt;/titles&gt;&lt;periodical&gt;&lt;full-title&gt;Personality and Social Psychology Bulletin&lt;/full-title&gt;&lt;/periodical&gt;&lt;pages&gt;1343-1356&lt;/pages&gt;&lt;volume&gt;29&lt;/volume&gt;&lt;number&gt;11&lt;/number&gt;&lt;dates&gt;&lt;year&gt;2003&lt;/year&gt;&lt;/dates&gt;&lt;isbn&gt;0146-1672&lt;/isbn&gt;&lt;urls&gt;&lt;/urls&gt;&lt;/record&gt;&lt;/Cite&gt;&lt;/EndNote&gt;</w:instrText>
      </w:r>
      <w:r w:rsidRPr="007158D3">
        <w:rPr>
          <w:rFonts w:ascii="Times New Roman" w:hAnsi="Times New Roman" w:cs="Times New Roman"/>
        </w:rPr>
        <w:fldChar w:fldCharType="separate"/>
      </w:r>
      <w:r w:rsidR="00AC497D" w:rsidRPr="007158D3">
        <w:rPr>
          <w:rFonts w:ascii="Times New Roman" w:hAnsi="Times New Roman" w:cs="Times New Roman"/>
        </w:rPr>
        <w:t>(Chambers, Windschitl, &amp; Suls, 2003)</w:t>
      </w:r>
      <w:r w:rsidRPr="007158D3">
        <w:rPr>
          <w:rFonts w:ascii="Times New Roman" w:hAnsi="Times New Roman" w:cs="Times New Roman"/>
        </w:rPr>
        <w:fldChar w:fldCharType="end"/>
      </w:r>
      <w:r w:rsidR="00247D42">
        <w:rPr>
          <w:rFonts w:ascii="Times New Roman" w:hAnsi="Times New Roman" w:cs="Times New Roman"/>
        </w:rPr>
        <w:t>.</w:t>
      </w:r>
    </w:p>
    <w:p w14:paraId="64F3A0D2" w14:textId="77777777" w:rsidR="000C14BD" w:rsidRPr="007158D3" w:rsidRDefault="000C14BD" w:rsidP="000C14BD">
      <w:pPr>
        <w:spacing w:line="480" w:lineRule="auto"/>
        <w:jc w:val="both"/>
        <w:rPr>
          <w:rFonts w:ascii="Times New Roman" w:hAnsi="Times New Roman" w:cs="Times New Roman"/>
          <w:b/>
        </w:rPr>
      </w:pPr>
    </w:p>
    <w:p w14:paraId="716D8E73" w14:textId="77777777" w:rsidR="000C14BD" w:rsidRPr="007158D3" w:rsidRDefault="000C14BD" w:rsidP="000C14BD">
      <w:pPr>
        <w:rPr>
          <w:rFonts w:ascii="Times New Roman" w:hAnsi="Times New Roman" w:cs="Times New Roman"/>
          <w:b/>
        </w:rPr>
      </w:pPr>
      <w:r w:rsidRPr="007158D3">
        <w:rPr>
          <w:rFonts w:ascii="Times New Roman" w:hAnsi="Times New Roman" w:cs="Times New Roman"/>
          <w:b/>
        </w:rPr>
        <w:br w:type="page"/>
      </w:r>
    </w:p>
    <w:p w14:paraId="6D898238" w14:textId="2C501025" w:rsidR="00450BC1" w:rsidRDefault="000C14BD" w:rsidP="00363B49">
      <w:pPr>
        <w:spacing w:line="480" w:lineRule="auto"/>
        <w:jc w:val="both"/>
        <w:rPr>
          <w:rFonts w:ascii="Times New Roman" w:hAnsi="Times New Roman" w:cs="Times New Roman"/>
          <w:b/>
        </w:rPr>
      </w:pPr>
      <w:r w:rsidRPr="007158D3">
        <w:rPr>
          <w:rFonts w:ascii="Times New Roman" w:hAnsi="Times New Roman" w:cs="Times New Roman"/>
          <w:b/>
        </w:rPr>
        <w:lastRenderedPageBreak/>
        <w:t>Supplementary Results</w:t>
      </w:r>
    </w:p>
    <w:p w14:paraId="1688161D" w14:textId="3C40E19E" w:rsidR="009F600A" w:rsidRDefault="009F600A" w:rsidP="00363B49">
      <w:pPr>
        <w:spacing w:line="480" w:lineRule="auto"/>
        <w:jc w:val="both"/>
        <w:rPr>
          <w:rFonts w:ascii="Times New Roman" w:hAnsi="Times New Roman" w:cs="Times New Roman"/>
          <w:bCs/>
        </w:rPr>
      </w:pPr>
      <w:r>
        <w:rPr>
          <w:rFonts w:ascii="Times New Roman" w:hAnsi="Times New Roman" w:cs="Times New Roman"/>
          <w:bCs/>
        </w:rPr>
        <w:t xml:space="preserve">An excel file with supplementary data can be found on </w:t>
      </w:r>
      <w:proofErr w:type="spellStart"/>
      <w:r>
        <w:rPr>
          <w:rFonts w:ascii="Times New Roman" w:hAnsi="Times New Roman" w:cs="Times New Roman"/>
          <w:bCs/>
        </w:rPr>
        <w:t>github</w:t>
      </w:r>
      <w:proofErr w:type="spellEnd"/>
      <w:r>
        <w:rPr>
          <w:rFonts w:ascii="Times New Roman" w:hAnsi="Times New Roman" w:cs="Times New Roman"/>
          <w:bCs/>
        </w:rPr>
        <w:t xml:space="preserve"> at: </w:t>
      </w:r>
      <w:hyperlink r:id="rId8" w:history="1">
        <w:r w:rsidR="009E261A" w:rsidRPr="00A833FB">
          <w:rPr>
            <w:rStyle w:val="Hyperlink"/>
            <w:rFonts w:ascii="Times New Roman" w:hAnsi="Times New Roman" w:cs="Times New Roman"/>
            <w:bCs/>
          </w:rPr>
          <w:t>https://github.com/domamo/Supplementaries-Social-optimism-biases-are-associated-with-cortical-thickness</w:t>
        </w:r>
      </w:hyperlink>
    </w:p>
    <w:p w14:paraId="070C0F0B" w14:textId="6A13C414" w:rsidR="009E261A" w:rsidRDefault="009E261A" w:rsidP="00363B49">
      <w:pPr>
        <w:spacing w:line="480" w:lineRule="auto"/>
        <w:jc w:val="both"/>
        <w:rPr>
          <w:rFonts w:ascii="Times New Roman" w:hAnsi="Times New Roman" w:cs="Times New Roman"/>
          <w:bCs/>
        </w:rPr>
      </w:pPr>
    </w:p>
    <w:p w14:paraId="1356143A" w14:textId="77777777" w:rsidR="009E261A" w:rsidRPr="009F600A" w:rsidRDefault="009E261A" w:rsidP="00363B49">
      <w:pPr>
        <w:spacing w:line="480" w:lineRule="auto"/>
        <w:jc w:val="both"/>
        <w:rPr>
          <w:rFonts w:ascii="Times New Roman" w:hAnsi="Times New Roman" w:cs="Times New Roman"/>
          <w:bCs/>
        </w:rPr>
      </w:pPr>
    </w:p>
    <w:p w14:paraId="09BF4087" w14:textId="3D754207" w:rsidR="008A1F69" w:rsidRPr="007158D3" w:rsidRDefault="0097431B" w:rsidP="008A1F69">
      <w:pPr>
        <w:jc w:val="both"/>
        <w:rPr>
          <w:rFonts w:ascii="Times New Roman" w:hAnsi="Times New Roman" w:cs="Times New Roman"/>
        </w:rPr>
      </w:pPr>
      <w:r w:rsidRPr="007158D3">
        <w:rPr>
          <w:rFonts w:ascii="Times New Roman" w:hAnsi="Times New Roman" w:cs="Times New Roman"/>
          <w:noProof/>
          <w:lang w:eastAsia="de-CH"/>
        </w:rPr>
        <w:drawing>
          <wp:inline distT="0" distB="0" distL="0" distR="0" wp14:anchorId="33CB15F4" wp14:editId="5342A4F7">
            <wp:extent cx="5898515" cy="270627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1331" cy="2716742"/>
                    </a:xfrm>
                    <a:prstGeom prst="rect">
                      <a:avLst/>
                    </a:prstGeom>
                    <a:noFill/>
                  </pic:spPr>
                </pic:pic>
              </a:graphicData>
            </a:graphic>
          </wp:inline>
        </w:drawing>
      </w:r>
    </w:p>
    <w:p w14:paraId="04F7BE4F" w14:textId="7ADF6E5E" w:rsidR="00B516A5" w:rsidRPr="007158D3" w:rsidRDefault="00B516A5" w:rsidP="00B516A5">
      <w:pPr>
        <w:jc w:val="both"/>
        <w:rPr>
          <w:rFonts w:ascii="Times New Roman" w:hAnsi="Times New Roman" w:cs="Times New Roman"/>
        </w:rPr>
      </w:pPr>
      <w:r w:rsidRPr="007158D3">
        <w:rPr>
          <w:rFonts w:ascii="Times New Roman" w:hAnsi="Times New Roman" w:cs="Times New Roman"/>
        </w:rPr>
        <w:t xml:space="preserve">Supplementary Figure S2: Depiction of results of the sparse </w:t>
      </w:r>
      <w:r w:rsidR="00247D42">
        <w:rPr>
          <w:rFonts w:ascii="Times New Roman" w:hAnsi="Times New Roman" w:cs="Times New Roman"/>
        </w:rPr>
        <w:t>c</w:t>
      </w:r>
      <w:r w:rsidRPr="007158D3">
        <w:rPr>
          <w:rFonts w:ascii="Times New Roman" w:hAnsi="Times New Roman" w:cs="Times New Roman"/>
        </w:rPr>
        <w:t xml:space="preserve">anonical </w:t>
      </w:r>
      <w:r w:rsidR="00247D42">
        <w:rPr>
          <w:rFonts w:ascii="Times New Roman" w:hAnsi="Times New Roman" w:cs="Times New Roman"/>
        </w:rPr>
        <w:t>c</w:t>
      </w:r>
      <w:r w:rsidRPr="007158D3">
        <w:rPr>
          <w:rFonts w:ascii="Times New Roman" w:hAnsi="Times New Roman" w:cs="Times New Roman"/>
        </w:rPr>
        <w:t xml:space="preserve">orrelation analysis Mode 2. Left: List of all non-imaging variables with weights above 0.2 in descending order. Middle: </w:t>
      </w:r>
      <w:r w:rsidR="00247D42">
        <w:rPr>
          <w:rFonts w:ascii="Times New Roman" w:hAnsi="Times New Roman" w:cs="Times New Roman"/>
        </w:rPr>
        <w:t>Scatter</w:t>
      </w:r>
      <w:r w:rsidRPr="007158D3">
        <w:rPr>
          <w:rFonts w:ascii="Times New Roman" w:hAnsi="Times New Roman" w:cs="Times New Roman"/>
        </w:rPr>
        <w:t>plot of both variates (x-axis: cortical thickness, y-axis: non-imaging data) colored by the z-standardized magnitude of optimism bias across different characters. Top right: Depiction of the weights of the brain regions with contributions toward the imaging variate above 0.2. Bottom right: List of these weights in descending order. Abbreviations: ACC</w:t>
      </w:r>
      <w:r w:rsidR="00247D42">
        <w:rPr>
          <w:rFonts w:ascii="Times New Roman" w:hAnsi="Times New Roman" w:cs="Times New Roman"/>
        </w:rPr>
        <w:t xml:space="preserve"> =</w:t>
      </w:r>
      <w:r w:rsidRPr="007158D3">
        <w:rPr>
          <w:rFonts w:ascii="Times New Roman" w:hAnsi="Times New Roman" w:cs="Times New Roman"/>
        </w:rPr>
        <w:t xml:space="preserve"> </w:t>
      </w:r>
      <w:r w:rsidR="00247D42">
        <w:rPr>
          <w:rFonts w:ascii="Times New Roman" w:hAnsi="Times New Roman" w:cs="Times New Roman"/>
        </w:rPr>
        <w:t>a</w:t>
      </w:r>
      <w:r w:rsidRPr="007158D3">
        <w:rPr>
          <w:rFonts w:ascii="Times New Roman" w:hAnsi="Times New Roman" w:cs="Times New Roman"/>
        </w:rPr>
        <w:t xml:space="preserve">nterior </w:t>
      </w:r>
      <w:r w:rsidR="00247D42">
        <w:rPr>
          <w:rFonts w:ascii="Times New Roman" w:hAnsi="Times New Roman" w:cs="Times New Roman"/>
        </w:rPr>
        <w:t>c</w:t>
      </w:r>
      <w:r w:rsidRPr="007158D3">
        <w:rPr>
          <w:rFonts w:ascii="Times New Roman" w:hAnsi="Times New Roman" w:cs="Times New Roman"/>
        </w:rPr>
        <w:t xml:space="preserve">ingulate </w:t>
      </w:r>
      <w:r w:rsidR="00247D42">
        <w:rPr>
          <w:rFonts w:ascii="Times New Roman" w:hAnsi="Times New Roman" w:cs="Times New Roman"/>
        </w:rPr>
        <w:t>c</w:t>
      </w:r>
      <w:r w:rsidRPr="007158D3">
        <w:rPr>
          <w:rFonts w:ascii="Times New Roman" w:hAnsi="Times New Roman" w:cs="Times New Roman"/>
        </w:rPr>
        <w:t xml:space="preserve">ortex, BFI = Big Five Inventory, COS = Comparative Optimism Scale, ERQ = Emotion Regulation Questionnaire, PANAS = Positive and Negative Affect Schedule, </w:t>
      </w:r>
      <w:r w:rsidR="00247D42">
        <w:rPr>
          <w:rFonts w:ascii="Times New Roman" w:hAnsi="Times New Roman" w:cs="Times New Roman"/>
        </w:rPr>
        <w:t>PCC</w:t>
      </w:r>
      <w:r w:rsidRPr="007158D3">
        <w:rPr>
          <w:rFonts w:ascii="Times New Roman" w:hAnsi="Times New Roman" w:cs="Times New Roman"/>
        </w:rPr>
        <w:t xml:space="preserve"> = </w:t>
      </w:r>
      <w:r w:rsidR="00247D42">
        <w:rPr>
          <w:rFonts w:ascii="Times New Roman" w:hAnsi="Times New Roman" w:cs="Times New Roman"/>
        </w:rPr>
        <w:t>p</w:t>
      </w:r>
      <w:r w:rsidRPr="007158D3">
        <w:rPr>
          <w:rFonts w:ascii="Times New Roman" w:hAnsi="Times New Roman" w:cs="Times New Roman"/>
        </w:rPr>
        <w:t xml:space="preserve">osterior </w:t>
      </w:r>
      <w:r w:rsidR="00247D42">
        <w:rPr>
          <w:rFonts w:ascii="Times New Roman" w:hAnsi="Times New Roman" w:cs="Times New Roman"/>
        </w:rPr>
        <w:t>c</w:t>
      </w:r>
      <w:r w:rsidRPr="007158D3">
        <w:rPr>
          <w:rFonts w:ascii="Times New Roman" w:hAnsi="Times New Roman" w:cs="Times New Roman"/>
        </w:rPr>
        <w:t xml:space="preserve">ingulate </w:t>
      </w:r>
      <w:r w:rsidR="00247D42">
        <w:rPr>
          <w:rFonts w:ascii="Times New Roman" w:hAnsi="Times New Roman" w:cs="Times New Roman"/>
        </w:rPr>
        <w:t>c</w:t>
      </w:r>
      <w:r w:rsidRPr="007158D3">
        <w:rPr>
          <w:rFonts w:ascii="Times New Roman" w:hAnsi="Times New Roman" w:cs="Times New Roman"/>
        </w:rPr>
        <w:t xml:space="preserve">ortex, RSES = Rosenberg Self-Esteem Scale. </w:t>
      </w:r>
    </w:p>
    <w:p w14:paraId="4FA02A76" w14:textId="77777777" w:rsidR="00045539" w:rsidRPr="007158D3" w:rsidRDefault="00045539">
      <w:pPr>
        <w:spacing w:after="160" w:line="259" w:lineRule="auto"/>
        <w:rPr>
          <w:rFonts w:ascii="Times New Roman" w:hAnsi="Times New Roman" w:cs="Times New Roman"/>
        </w:rPr>
      </w:pPr>
      <w:r w:rsidRPr="007158D3">
        <w:rPr>
          <w:rFonts w:ascii="Times New Roman" w:hAnsi="Times New Roman" w:cs="Times New Roman"/>
        </w:rPr>
        <w:br w:type="page"/>
      </w:r>
    </w:p>
    <w:p w14:paraId="08BEDB3B" w14:textId="5D26373F" w:rsidR="00045539" w:rsidRPr="007158D3" w:rsidRDefault="00AD4998" w:rsidP="000C14BD">
      <w:pPr>
        <w:jc w:val="both"/>
        <w:rPr>
          <w:rFonts w:ascii="Times New Roman" w:hAnsi="Times New Roman" w:cs="Times New Roman"/>
          <w:b/>
        </w:rPr>
      </w:pPr>
      <w:r w:rsidRPr="007158D3">
        <w:rPr>
          <w:rFonts w:ascii="Times New Roman" w:hAnsi="Times New Roman" w:cs="Times New Roman"/>
          <w:b/>
          <w:noProof/>
        </w:rPr>
        <w:lastRenderedPageBreak/>
        <w:drawing>
          <wp:inline distT="0" distB="0" distL="0" distR="0" wp14:anchorId="380496EB" wp14:editId="074C7B27">
            <wp:extent cx="6203315" cy="283945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7321" cy="2845868"/>
                    </a:xfrm>
                    <a:prstGeom prst="rect">
                      <a:avLst/>
                    </a:prstGeom>
                    <a:noFill/>
                  </pic:spPr>
                </pic:pic>
              </a:graphicData>
            </a:graphic>
          </wp:inline>
        </w:drawing>
      </w:r>
    </w:p>
    <w:p w14:paraId="67B411B7" w14:textId="274538B4" w:rsidR="00B516A5" w:rsidRPr="007158D3" w:rsidRDefault="00B516A5" w:rsidP="00B516A5">
      <w:pPr>
        <w:jc w:val="both"/>
        <w:rPr>
          <w:rFonts w:ascii="Times New Roman" w:hAnsi="Times New Roman" w:cs="Times New Roman"/>
        </w:rPr>
      </w:pPr>
      <w:r w:rsidRPr="007158D3">
        <w:rPr>
          <w:rFonts w:ascii="Times New Roman" w:hAnsi="Times New Roman" w:cs="Times New Roman"/>
        </w:rPr>
        <w:t xml:space="preserve">Supplementary Figure S3: Depiction of results of the sparse </w:t>
      </w:r>
      <w:r w:rsidR="00247D42">
        <w:rPr>
          <w:rFonts w:ascii="Times New Roman" w:hAnsi="Times New Roman" w:cs="Times New Roman"/>
        </w:rPr>
        <w:t>c</w:t>
      </w:r>
      <w:r w:rsidRPr="007158D3">
        <w:rPr>
          <w:rFonts w:ascii="Times New Roman" w:hAnsi="Times New Roman" w:cs="Times New Roman"/>
        </w:rPr>
        <w:t xml:space="preserve">anonical </w:t>
      </w:r>
      <w:r w:rsidR="00247D42">
        <w:rPr>
          <w:rFonts w:ascii="Times New Roman" w:hAnsi="Times New Roman" w:cs="Times New Roman"/>
        </w:rPr>
        <w:t>c</w:t>
      </w:r>
      <w:r w:rsidRPr="007158D3">
        <w:rPr>
          <w:rFonts w:ascii="Times New Roman" w:hAnsi="Times New Roman" w:cs="Times New Roman"/>
        </w:rPr>
        <w:t xml:space="preserve">orrelation analysis Mode 6. Left: List of all non-imaging variables with weights above 0.2 in descending order. Middle: </w:t>
      </w:r>
      <w:r w:rsidR="00247D42">
        <w:rPr>
          <w:rFonts w:ascii="Times New Roman" w:hAnsi="Times New Roman" w:cs="Times New Roman"/>
        </w:rPr>
        <w:t>Scatter</w:t>
      </w:r>
      <w:r w:rsidRPr="007158D3">
        <w:rPr>
          <w:rFonts w:ascii="Times New Roman" w:hAnsi="Times New Roman" w:cs="Times New Roman"/>
        </w:rPr>
        <w:t xml:space="preserve">plot of both variates (x-axis: cortical thickness, y-axis: non-imaging data) colored by the z-standardized student optimism bias. Top right: Depiction of the weights of the brain regions with contributions toward the imaging variate above 0.2. Bottom right: List of these weights in descending order. Abbreviations: BFI = Big Five Inventory, </w:t>
      </w:r>
      <w:r w:rsidR="00247D42">
        <w:rPr>
          <w:rFonts w:ascii="Times New Roman" w:hAnsi="Times New Roman" w:cs="Times New Roman"/>
        </w:rPr>
        <w:t xml:space="preserve">BIS = </w:t>
      </w:r>
      <w:r w:rsidR="00247D42" w:rsidRPr="00374A6F">
        <w:rPr>
          <w:rFonts w:ascii="Times New Roman" w:hAnsi="Times New Roman" w:cs="Times New Roman"/>
        </w:rPr>
        <w:t>Behavioral Inhibition System Scale</w:t>
      </w:r>
      <w:r w:rsidR="00247D42">
        <w:rPr>
          <w:rFonts w:ascii="Times New Roman" w:hAnsi="Times New Roman" w:cs="Times New Roman"/>
        </w:rPr>
        <w:t>,</w:t>
      </w:r>
      <w:r w:rsidR="00247D42" w:rsidRPr="007158D3">
        <w:rPr>
          <w:rFonts w:ascii="Times New Roman" w:hAnsi="Times New Roman" w:cs="Times New Roman"/>
        </w:rPr>
        <w:t xml:space="preserve"> </w:t>
      </w:r>
      <w:r w:rsidRPr="007158D3">
        <w:rPr>
          <w:rFonts w:ascii="Times New Roman" w:hAnsi="Times New Roman" w:cs="Times New Roman"/>
        </w:rPr>
        <w:t>COS = Comparative Optimism Scale, LOT = Life Orientation Test, RSES = Rosenberg Self-Esteem Scale.</w:t>
      </w:r>
    </w:p>
    <w:p w14:paraId="18E45FE6" w14:textId="77777777" w:rsidR="00045539" w:rsidRPr="007158D3" w:rsidRDefault="00045539">
      <w:pPr>
        <w:spacing w:after="160" w:line="259" w:lineRule="auto"/>
        <w:rPr>
          <w:rFonts w:ascii="Times New Roman" w:hAnsi="Times New Roman" w:cs="Times New Roman"/>
          <w:b/>
        </w:rPr>
      </w:pPr>
      <w:r w:rsidRPr="007158D3">
        <w:rPr>
          <w:rFonts w:ascii="Times New Roman" w:hAnsi="Times New Roman" w:cs="Times New Roman"/>
          <w:b/>
        </w:rPr>
        <w:br w:type="page"/>
      </w:r>
    </w:p>
    <w:p w14:paraId="519CE074" w14:textId="3D2C7946" w:rsidR="000C14BD" w:rsidRPr="007158D3" w:rsidRDefault="000C14BD" w:rsidP="000C14BD">
      <w:pPr>
        <w:jc w:val="both"/>
        <w:rPr>
          <w:rFonts w:ascii="Times New Roman" w:hAnsi="Times New Roman" w:cs="Times New Roman"/>
          <w:b/>
        </w:rPr>
      </w:pPr>
      <w:r w:rsidRPr="007158D3">
        <w:rPr>
          <w:rFonts w:ascii="Times New Roman" w:hAnsi="Times New Roman" w:cs="Times New Roman"/>
          <w:b/>
        </w:rPr>
        <w:lastRenderedPageBreak/>
        <w:t>Post</w:t>
      </w:r>
      <w:r w:rsidR="00301289" w:rsidRPr="007158D3">
        <w:rPr>
          <w:rFonts w:ascii="Times New Roman" w:hAnsi="Times New Roman" w:cs="Times New Roman"/>
          <w:b/>
        </w:rPr>
        <w:t>-</w:t>
      </w:r>
      <w:r w:rsidRPr="007158D3">
        <w:rPr>
          <w:rFonts w:ascii="Times New Roman" w:hAnsi="Times New Roman" w:cs="Times New Roman"/>
          <w:b/>
        </w:rPr>
        <w:t>hoc analysis</w:t>
      </w:r>
    </w:p>
    <w:p w14:paraId="79B7C41E" w14:textId="1C4CEC6C" w:rsidR="000C14BD" w:rsidRPr="007158D3" w:rsidRDefault="00AD4998" w:rsidP="000C14BD">
      <w:pPr>
        <w:jc w:val="both"/>
        <w:rPr>
          <w:rFonts w:ascii="Times New Roman" w:hAnsi="Times New Roman" w:cs="Times New Roman"/>
        </w:rPr>
      </w:pPr>
      <w:r w:rsidRPr="007158D3">
        <w:rPr>
          <w:rFonts w:ascii="Times New Roman" w:hAnsi="Times New Roman" w:cs="Times New Roman"/>
          <w:noProof/>
        </w:rPr>
        <w:drawing>
          <wp:inline distT="0" distB="0" distL="0" distR="0" wp14:anchorId="4DF37A6F" wp14:editId="11B3D77F">
            <wp:extent cx="5790708" cy="6984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8360" cy="6993595"/>
                    </a:xfrm>
                    <a:prstGeom prst="rect">
                      <a:avLst/>
                    </a:prstGeom>
                    <a:noFill/>
                  </pic:spPr>
                </pic:pic>
              </a:graphicData>
            </a:graphic>
          </wp:inline>
        </w:drawing>
      </w:r>
    </w:p>
    <w:p w14:paraId="75FEE9AC" w14:textId="1620AFAF" w:rsidR="00B516A5" w:rsidRPr="007158D3" w:rsidRDefault="00B516A5" w:rsidP="00B516A5">
      <w:pPr>
        <w:jc w:val="both"/>
        <w:rPr>
          <w:rFonts w:ascii="Times New Roman" w:hAnsi="Times New Roman" w:cs="Times New Roman"/>
        </w:rPr>
      </w:pPr>
      <w:r w:rsidRPr="007158D3">
        <w:rPr>
          <w:rFonts w:ascii="Times New Roman" w:hAnsi="Times New Roman" w:cs="Times New Roman"/>
        </w:rPr>
        <w:t xml:space="preserve">Supplementary Figure S4: Top </w:t>
      </w:r>
      <w:r w:rsidR="00806D54">
        <w:rPr>
          <w:rFonts w:ascii="Times New Roman" w:hAnsi="Times New Roman" w:cs="Times New Roman"/>
        </w:rPr>
        <w:t>five</w:t>
      </w:r>
      <w:r w:rsidRPr="007158D3">
        <w:rPr>
          <w:rFonts w:ascii="Times New Roman" w:hAnsi="Times New Roman" w:cs="Times New Roman"/>
        </w:rPr>
        <w:t xml:space="preserve"> variables of each significant mode correlated with cortical thickness. The scale is the inversed logarithm of the p-values. The regions depicted are p uncorrected </w:t>
      </w:r>
      <w:r w:rsidR="006E765E">
        <w:rPr>
          <w:rFonts w:ascii="Times New Roman" w:hAnsi="Times New Roman" w:cs="Times New Roman"/>
        </w:rPr>
        <w:t xml:space="preserve">&lt; </w:t>
      </w:r>
      <w:r w:rsidRPr="007158D3">
        <w:rPr>
          <w:rFonts w:ascii="Times New Roman" w:hAnsi="Times New Roman" w:cs="Times New Roman"/>
        </w:rPr>
        <w:t>0.001. Abbreviations: PANAS = Positive and Negative Affect Schedule.</w:t>
      </w:r>
    </w:p>
    <w:p w14:paraId="066DE7C2" w14:textId="77777777" w:rsidR="00045539" w:rsidRPr="007158D3" w:rsidRDefault="00045539">
      <w:pPr>
        <w:spacing w:after="160" w:line="259" w:lineRule="auto"/>
        <w:rPr>
          <w:rFonts w:ascii="Times New Roman" w:hAnsi="Times New Roman" w:cs="Times New Roman"/>
          <w:b/>
        </w:rPr>
      </w:pPr>
      <w:r w:rsidRPr="007158D3">
        <w:rPr>
          <w:rFonts w:ascii="Times New Roman" w:hAnsi="Times New Roman" w:cs="Times New Roman"/>
          <w:b/>
        </w:rPr>
        <w:lastRenderedPageBreak/>
        <w:br w:type="page"/>
      </w:r>
    </w:p>
    <w:p w14:paraId="1CC80E0C" w14:textId="0C3FCB7B" w:rsidR="000C14BD" w:rsidRPr="007158D3" w:rsidRDefault="000C14BD" w:rsidP="000C14BD">
      <w:pPr>
        <w:spacing w:line="480" w:lineRule="auto"/>
        <w:jc w:val="both"/>
        <w:rPr>
          <w:rFonts w:ascii="Times New Roman" w:hAnsi="Times New Roman" w:cs="Times New Roman"/>
          <w:b/>
        </w:rPr>
      </w:pPr>
      <w:r w:rsidRPr="007158D3">
        <w:rPr>
          <w:rFonts w:ascii="Times New Roman" w:hAnsi="Times New Roman" w:cs="Times New Roman"/>
          <w:b/>
        </w:rPr>
        <w:lastRenderedPageBreak/>
        <w:t>Reliability Analysis</w:t>
      </w:r>
    </w:p>
    <w:p w14:paraId="41CFB2C2" w14:textId="32CB2D4E" w:rsidR="000C14BD" w:rsidRPr="007158D3" w:rsidRDefault="000C14BD" w:rsidP="000C14BD">
      <w:pPr>
        <w:spacing w:line="480" w:lineRule="auto"/>
        <w:ind w:firstLine="720"/>
        <w:jc w:val="both"/>
        <w:rPr>
          <w:rFonts w:ascii="Times New Roman" w:hAnsi="Times New Roman" w:cs="Times New Roman"/>
        </w:rPr>
      </w:pPr>
      <w:r w:rsidRPr="007158D3">
        <w:rPr>
          <w:rFonts w:ascii="Times New Roman" w:hAnsi="Times New Roman" w:cs="Times New Roman"/>
        </w:rPr>
        <w:t xml:space="preserve">Leave-one-out analyses indicated that no single participant was an </w:t>
      </w:r>
      <w:r w:rsidR="00AB452A" w:rsidRPr="007158D3">
        <w:rPr>
          <w:rFonts w:ascii="Times New Roman" w:hAnsi="Times New Roman" w:cs="Times New Roman"/>
        </w:rPr>
        <w:t>outlier</w:t>
      </w:r>
      <w:r w:rsidR="00AB452A">
        <w:rPr>
          <w:rFonts w:ascii="Times New Roman" w:hAnsi="Times New Roman" w:cs="Times New Roman"/>
        </w:rPr>
        <w:t>,</w:t>
      </w:r>
      <w:r w:rsidR="00AB452A" w:rsidRPr="007158D3">
        <w:rPr>
          <w:rFonts w:ascii="Times New Roman" w:hAnsi="Times New Roman" w:cs="Times New Roman"/>
        </w:rPr>
        <w:t xml:space="preserve"> </w:t>
      </w:r>
      <w:r w:rsidRPr="007158D3">
        <w:rPr>
          <w:rFonts w:ascii="Times New Roman" w:hAnsi="Times New Roman" w:cs="Times New Roman"/>
        </w:rPr>
        <w:t>as weights for each analysis correlated at r</w:t>
      </w:r>
      <w:r w:rsidR="00AB452A">
        <w:rPr>
          <w:rFonts w:ascii="Times New Roman" w:hAnsi="Times New Roman" w:cs="Times New Roman"/>
        </w:rPr>
        <w:t xml:space="preserve"> &gt; </w:t>
      </w:r>
      <w:r w:rsidRPr="007158D3">
        <w:rPr>
          <w:rFonts w:ascii="Times New Roman" w:hAnsi="Times New Roman" w:cs="Times New Roman"/>
        </w:rPr>
        <w:t>0.84 in each case. Training-test set analysis indicated that Mode 1 had a median correlation of r</w:t>
      </w:r>
      <w:r w:rsidR="00AB452A">
        <w:rPr>
          <w:rFonts w:ascii="Times New Roman" w:hAnsi="Times New Roman" w:cs="Times New Roman"/>
        </w:rPr>
        <w:t xml:space="preserve"> = </w:t>
      </w:r>
      <w:r w:rsidRPr="007158D3">
        <w:rPr>
          <w:rFonts w:ascii="Times New Roman" w:hAnsi="Times New Roman" w:cs="Times New Roman"/>
        </w:rPr>
        <w:t>0.26 in test sets, while Modes 2 (median r</w:t>
      </w:r>
      <w:r w:rsidR="00AB452A">
        <w:rPr>
          <w:rFonts w:ascii="Times New Roman" w:hAnsi="Times New Roman" w:cs="Times New Roman"/>
        </w:rPr>
        <w:t xml:space="preserve"> = </w:t>
      </w:r>
      <w:r w:rsidRPr="007158D3">
        <w:rPr>
          <w:rFonts w:ascii="Times New Roman" w:hAnsi="Times New Roman" w:cs="Times New Roman"/>
        </w:rPr>
        <w:t>0.01) and 6 (median r</w:t>
      </w:r>
      <w:r w:rsidR="00AB452A">
        <w:rPr>
          <w:rFonts w:ascii="Times New Roman" w:hAnsi="Times New Roman" w:cs="Times New Roman"/>
        </w:rPr>
        <w:t xml:space="preserve"> = </w:t>
      </w:r>
      <w:r w:rsidRPr="007158D3">
        <w:rPr>
          <w:rFonts w:ascii="Times New Roman" w:hAnsi="Times New Roman" w:cs="Times New Roman"/>
        </w:rPr>
        <w:t xml:space="preserve">0.05) had very low correlations in test sets. RR-scores also indicated good reliability for Mode 1 (mean RR-score </w:t>
      </w:r>
      <w:r w:rsidR="00AB452A">
        <w:rPr>
          <w:rFonts w:ascii="Times New Roman" w:hAnsi="Times New Roman" w:cs="Times New Roman"/>
        </w:rPr>
        <w:t xml:space="preserve">= </w:t>
      </w:r>
      <w:r w:rsidRPr="007158D3">
        <w:rPr>
          <w:rFonts w:ascii="Times New Roman" w:hAnsi="Times New Roman" w:cs="Times New Roman"/>
        </w:rPr>
        <w:t xml:space="preserve">0.69, SD = 0.10), while those of Modes 2 (mean RR-score </w:t>
      </w:r>
      <w:r w:rsidR="00AB452A">
        <w:rPr>
          <w:rFonts w:ascii="Times New Roman" w:hAnsi="Times New Roman" w:cs="Times New Roman"/>
        </w:rPr>
        <w:t xml:space="preserve">= </w:t>
      </w:r>
      <w:r w:rsidRPr="007158D3">
        <w:rPr>
          <w:rFonts w:ascii="Times New Roman" w:hAnsi="Times New Roman" w:cs="Times New Roman"/>
        </w:rPr>
        <w:t xml:space="preserve">0.37, SD = 0.17) and 6 (mean RR-score </w:t>
      </w:r>
      <w:r w:rsidR="00AB452A">
        <w:rPr>
          <w:rFonts w:ascii="Times New Roman" w:hAnsi="Times New Roman" w:cs="Times New Roman"/>
        </w:rPr>
        <w:t xml:space="preserve">= </w:t>
      </w:r>
      <w:r w:rsidRPr="007158D3">
        <w:rPr>
          <w:rFonts w:ascii="Times New Roman" w:hAnsi="Times New Roman" w:cs="Times New Roman"/>
        </w:rPr>
        <w:t xml:space="preserve">0.23, SD = 0.12) indicated considerably lower reliability (see </w:t>
      </w:r>
      <w:r w:rsidR="00882F2A">
        <w:rPr>
          <w:rFonts w:ascii="Times New Roman" w:hAnsi="Times New Roman" w:cs="Times New Roman"/>
        </w:rPr>
        <w:t xml:space="preserve">Supplementary </w:t>
      </w:r>
      <w:r w:rsidRPr="007158D3">
        <w:rPr>
          <w:rFonts w:ascii="Times New Roman" w:hAnsi="Times New Roman" w:cs="Times New Roman"/>
        </w:rPr>
        <w:t xml:space="preserve">Figure </w:t>
      </w:r>
      <w:r w:rsidR="00D324AB" w:rsidRPr="007158D3">
        <w:rPr>
          <w:rFonts w:ascii="Times New Roman" w:hAnsi="Times New Roman" w:cs="Times New Roman"/>
        </w:rPr>
        <w:t>S5B</w:t>
      </w:r>
      <w:r w:rsidRPr="007158D3">
        <w:rPr>
          <w:rFonts w:ascii="Times New Roman" w:hAnsi="Times New Roman" w:cs="Times New Roman"/>
        </w:rPr>
        <w:t xml:space="preserve"> and supplementary </w:t>
      </w:r>
      <w:r w:rsidR="00AB452A">
        <w:rPr>
          <w:rFonts w:ascii="Times New Roman" w:hAnsi="Times New Roman" w:cs="Times New Roman"/>
        </w:rPr>
        <w:t>data set</w:t>
      </w:r>
      <w:r w:rsidRPr="007158D3">
        <w:rPr>
          <w:rFonts w:ascii="Times New Roman" w:hAnsi="Times New Roman" w:cs="Times New Roman"/>
        </w:rPr>
        <w:t>). Sample size testing indicated that there was only a slight amount of overfitting and general stabilization of the effect at about 80% of the sample size</w:t>
      </w:r>
      <w:r w:rsidR="006E765E">
        <w:rPr>
          <w:rFonts w:ascii="Times New Roman" w:hAnsi="Times New Roman" w:cs="Times New Roman"/>
        </w:rPr>
        <w:t>,</w:t>
      </w:r>
      <w:r w:rsidRPr="007158D3">
        <w:rPr>
          <w:rFonts w:ascii="Times New Roman" w:hAnsi="Times New Roman" w:cs="Times New Roman"/>
        </w:rPr>
        <w:t xml:space="preserve"> and doubling the sample size would have diminished the average sCCA correlation from 0.78 to 0.76 (see Supplementary Figure </w:t>
      </w:r>
      <w:r w:rsidR="00882F2A">
        <w:rPr>
          <w:rFonts w:ascii="Times New Roman" w:hAnsi="Times New Roman" w:cs="Times New Roman"/>
        </w:rPr>
        <w:t>S</w:t>
      </w:r>
      <w:r w:rsidR="00D324AB" w:rsidRPr="007158D3">
        <w:rPr>
          <w:rFonts w:ascii="Times New Roman" w:hAnsi="Times New Roman" w:cs="Times New Roman"/>
        </w:rPr>
        <w:t>5C</w:t>
      </w:r>
      <w:r w:rsidRPr="007158D3">
        <w:rPr>
          <w:rFonts w:ascii="Times New Roman" w:hAnsi="Times New Roman" w:cs="Times New Roman"/>
        </w:rPr>
        <w:t xml:space="preserve">). </w:t>
      </w:r>
    </w:p>
    <w:p w14:paraId="58A34A3B" w14:textId="17E53248" w:rsidR="00AB452A" w:rsidRDefault="00AB452A" w:rsidP="000C14BD">
      <w:pPr>
        <w:spacing w:line="480" w:lineRule="auto"/>
        <w:ind w:firstLine="720"/>
        <w:jc w:val="both"/>
        <w:rPr>
          <w:rFonts w:ascii="Times New Roman" w:hAnsi="Times New Roman" w:cs="Times New Roman"/>
        </w:rPr>
      </w:pPr>
      <w:r w:rsidRPr="007158D3">
        <w:rPr>
          <w:rFonts w:ascii="Times New Roman" w:hAnsi="Times New Roman" w:cs="Times New Roman"/>
          <w:noProof/>
          <w:lang w:eastAsia="de-CH"/>
        </w:rPr>
        <w:drawing>
          <wp:anchor distT="0" distB="0" distL="114300" distR="114300" simplePos="0" relativeHeight="251660288" behindDoc="0" locked="0" layoutInCell="1" allowOverlap="1" wp14:anchorId="4EC6B5DE" wp14:editId="383BEAF4">
            <wp:simplePos x="0" y="0"/>
            <wp:positionH relativeFrom="column">
              <wp:posOffset>0</wp:posOffset>
            </wp:positionH>
            <wp:positionV relativeFrom="paragraph">
              <wp:posOffset>450215</wp:posOffset>
            </wp:positionV>
            <wp:extent cx="4497070" cy="29768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7070" cy="2976880"/>
                    </a:xfrm>
                    <a:prstGeom prst="rect">
                      <a:avLst/>
                    </a:prstGeom>
                    <a:noFill/>
                  </pic:spPr>
                </pic:pic>
              </a:graphicData>
            </a:graphic>
            <wp14:sizeRelH relativeFrom="page">
              <wp14:pctWidth>0</wp14:pctWidth>
            </wp14:sizeRelH>
            <wp14:sizeRelV relativeFrom="page">
              <wp14:pctHeight>0</wp14:pctHeight>
            </wp14:sizeRelV>
          </wp:anchor>
        </w:drawing>
      </w:r>
    </w:p>
    <w:p w14:paraId="5B630083" w14:textId="77777777" w:rsidR="00AB452A" w:rsidRDefault="00AB452A" w:rsidP="000C14BD">
      <w:pPr>
        <w:spacing w:line="480" w:lineRule="auto"/>
        <w:ind w:firstLine="720"/>
        <w:jc w:val="both"/>
        <w:rPr>
          <w:rFonts w:ascii="Times New Roman" w:hAnsi="Times New Roman" w:cs="Times New Roman"/>
        </w:rPr>
      </w:pPr>
    </w:p>
    <w:p w14:paraId="5E1B2A8E" w14:textId="08A42D63" w:rsidR="00AB452A" w:rsidRDefault="000C14BD" w:rsidP="00AB452A">
      <w:pPr>
        <w:spacing w:line="480" w:lineRule="auto"/>
        <w:ind w:firstLine="720"/>
        <w:jc w:val="both"/>
        <w:rPr>
          <w:rFonts w:ascii="Times New Roman" w:hAnsi="Times New Roman" w:cs="Times New Roman"/>
          <w:b/>
        </w:rPr>
      </w:pPr>
      <w:r w:rsidRPr="007158D3">
        <w:rPr>
          <w:rFonts w:ascii="Times New Roman" w:hAnsi="Times New Roman" w:cs="Times New Roman"/>
        </w:rPr>
        <w:t xml:space="preserve">Supplementary Figure </w:t>
      </w:r>
      <w:r w:rsidR="00CD4CD2" w:rsidRPr="007158D3">
        <w:rPr>
          <w:rFonts w:ascii="Times New Roman" w:hAnsi="Times New Roman" w:cs="Times New Roman"/>
        </w:rPr>
        <w:t>S</w:t>
      </w:r>
      <w:r w:rsidR="00D324AB" w:rsidRPr="007158D3">
        <w:rPr>
          <w:rFonts w:ascii="Times New Roman" w:hAnsi="Times New Roman" w:cs="Times New Roman"/>
        </w:rPr>
        <w:t>5</w:t>
      </w:r>
      <w:r w:rsidRPr="007158D3">
        <w:rPr>
          <w:rFonts w:ascii="Times New Roman" w:hAnsi="Times New Roman" w:cs="Times New Roman"/>
        </w:rPr>
        <w:t xml:space="preserve">: </w:t>
      </w:r>
      <w:r w:rsidR="00363B49" w:rsidRPr="007158D3">
        <w:rPr>
          <w:rFonts w:ascii="Times New Roman" w:hAnsi="Times New Roman" w:cs="Times New Roman"/>
        </w:rPr>
        <w:t>A) Depiction of explained variance by mode (component pair) of the sparse canonical correlation analysis. B) Distribution of redundancy-reliabil</w:t>
      </w:r>
      <w:r w:rsidR="00372FE6" w:rsidRPr="007158D3">
        <w:rPr>
          <w:rFonts w:ascii="Times New Roman" w:hAnsi="Times New Roman" w:cs="Times New Roman"/>
        </w:rPr>
        <w:t>i</w:t>
      </w:r>
      <w:r w:rsidR="00363B49" w:rsidRPr="007158D3">
        <w:rPr>
          <w:rFonts w:ascii="Times New Roman" w:hAnsi="Times New Roman" w:cs="Times New Roman"/>
        </w:rPr>
        <w:t>ty scores (RR-score</w:t>
      </w:r>
      <w:r w:rsidR="00AB452A">
        <w:rPr>
          <w:rFonts w:ascii="Times New Roman" w:hAnsi="Times New Roman" w:cs="Times New Roman"/>
        </w:rPr>
        <w:t>s</w:t>
      </w:r>
      <w:r w:rsidR="00363B49" w:rsidRPr="007158D3">
        <w:rPr>
          <w:rFonts w:ascii="Times New Roman" w:hAnsi="Times New Roman" w:cs="Times New Roman"/>
        </w:rPr>
        <w:t>) across modes</w:t>
      </w:r>
      <w:r w:rsidR="00AB452A">
        <w:rPr>
          <w:rFonts w:ascii="Times New Roman" w:hAnsi="Times New Roman" w:cs="Times New Roman"/>
        </w:rPr>
        <w:t>.</w:t>
      </w:r>
      <w:r w:rsidR="00363B49" w:rsidRPr="007158D3">
        <w:rPr>
          <w:rFonts w:ascii="Times New Roman" w:hAnsi="Times New Roman" w:cs="Times New Roman"/>
        </w:rPr>
        <w:t xml:space="preserve"> C) Estimation of overfitting by the sparse canonical correlation analysis, done via randomly </w:t>
      </w:r>
      <w:r w:rsidR="00363B49" w:rsidRPr="007158D3">
        <w:rPr>
          <w:rFonts w:ascii="Times New Roman" w:hAnsi="Times New Roman" w:cs="Times New Roman"/>
        </w:rPr>
        <w:lastRenderedPageBreak/>
        <w:t>redrawing subsamples (or oversamples) and reperforming the analysis. The figure displays the average correlation shown.</w:t>
      </w:r>
    </w:p>
    <w:p w14:paraId="32CC8F26" w14:textId="2CF53086" w:rsidR="000C14BD" w:rsidRPr="007158D3" w:rsidRDefault="000C14BD" w:rsidP="000C14BD">
      <w:pPr>
        <w:jc w:val="both"/>
        <w:rPr>
          <w:rFonts w:ascii="Times New Roman" w:hAnsi="Times New Roman" w:cs="Times New Roman"/>
          <w:b/>
        </w:rPr>
      </w:pPr>
      <w:r w:rsidRPr="007158D3">
        <w:rPr>
          <w:rFonts w:ascii="Times New Roman" w:hAnsi="Times New Roman" w:cs="Times New Roman"/>
          <w:b/>
        </w:rPr>
        <w:t>Supplementary Discussion</w:t>
      </w:r>
    </w:p>
    <w:p w14:paraId="3429E76C" w14:textId="7560143F" w:rsidR="004C23DE" w:rsidRPr="007158D3" w:rsidRDefault="004C23DE" w:rsidP="004C23DE">
      <w:pPr>
        <w:spacing w:after="0" w:line="480" w:lineRule="auto"/>
        <w:jc w:val="both"/>
        <w:rPr>
          <w:rFonts w:ascii="Times New Roman" w:hAnsi="Times New Roman" w:cs="Times New Roman"/>
        </w:rPr>
      </w:pPr>
      <w:r w:rsidRPr="007158D3">
        <w:rPr>
          <w:rFonts w:ascii="Times New Roman" w:hAnsi="Times New Roman" w:cs="Times New Roman"/>
        </w:rPr>
        <w:t xml:space="preserve">Mode 2 is most strongly related to an increased magnitude of the overall </w:t>
      </w:r>
      <w:r w:rsidR="00B516A5" w:rsidRPr="007158D3">
        <w:rPr>
          <w:rFonts w:ascii="Times New Roman" w:hAnsi="Times New Roman" w:cs="Times New Roman"/>
        </w:rPr>
        <w:t>optimism</w:t>
      </w:r>
      <w:r w:rsidRPr="007158D3">
        <w:rPr>
          <w:rFonts w:ascii="Times New Roman" w:hAnsi="Times New Roman" w:cs="Times New Roman"/>
        </w:rPr>
        <w:t xml:space="preserve"> bias displayed by a participant (across all four characters). It further involves the attribution of high likelihoods to both undesirable and desirable events, relating to a participant’s overall response tendency (i.e., tendency to give either high or low likelihood estimates). </w:t>
      </w:r>
      <w:r w:rsidR="00AB452A">
        <w:rPr>
          <w:rFonts w:ascii="Times New Roman" w:hAnsi="Times New Roman" w:cs="Times New Roman"/>
        </w:rPr>
        <w:t>Notably</w:t>
      </w:r>
      <w:r w:rsidRPr="007158D3">
        <w:rPr>
          <w:rFonts w:ascii="Times New Roman" w:hAnsi="Times New Roman" w:cs="Times New Roman"/>
        </w:rPr>
        <w:t xml:space="preserve">, even if an individual believed that all kinds of events frequently occurred, there can still be systematic differences between undesirable and desirable events, thereby allowing for the </w:t>
      </w:r>
      <w:r w:rsidR="00AB452A">
        <w:rPr>
          <w:rFonts w:ascii="Times New Roman" w:hAnsi="Times New Roman" w:cs="Times New Roman"/>
        </w:rPr>
        <w:t>appearance</w:t>
      </w:r>
      <w:r w:rsidRPr="007158D3">
        <w:rPr>
          <w:rFonts w:ascii="Times New Roman" w:hAnsi="Times New Roman" w:cs="Times New Roman"/>
        </w:rPr>
        <w:t xml:space="preserve"> of strong </w:t>
      </w:r>
      <w:r w:rsidR="00B516A5" w:rsidRPr="007158D3">
        <w:rPr>
          <w:rFonts w:ascii="Times New Roman" w:hAnsi="Times New Roman" w:cs="Times New Roman"/>
        </w:rPr>
        <w:t>optimism</w:t>
      </w:r>
      <w:r w:rsidRPr="007158D3">
        <w:rPr>
          <w:rFonts w:ascii="Times New Roman" w:hAnsi="Times New Roman" w:cs="Times New Roman"/>
        </w:rPr>
        <w:t xml:space="preserve"> biases (reflected in the magnitude bias being the main contributor to Mode 2). Therefore, such extremist thinking may permit a particularly dichotomized </w:t>
      </w:r>
      <w:r w:rsidR="00AB452A">
        <w:rPr>
          <w:rFonts w:ascii="Times New Roman" w:hAnsi="Times New Roman" w:cs="Times New Roman"/>
        </w:rPr>
        <w:t>world</w:t>
      </w:r>
      <w:r w:rsidRPr="007158D3">
        <w:rPr>
          <w:rFonts w:ascii="Times New Roman" w:hAnsi="Times New Roman" w:cs="Times New Roman"/>
        </w:rPr>
        <w:t xml:space="preserve">view. One explanation for such thinking may relate to increased trait neuroticism (BFI Neuroticism scale; increased worrying and experience of stress). Together with the fact that the Mode 2 variate involves a positive weight for both comparative (i.e., self-centered) pessimism (COS Pessimism scale) and negative affect (PANAS Negative scale), this points to the possibility that the mode’s bias dimension is defensive in nature. </w:t>
      </w:r>
    </w:p>
    <w:p w14:paraId="469FE83C" w14:textId="703254FC" w:rsidR="004C23DE" w:rsidRPr="007158D3" w:rsidRDefault="004C23DE" w:rsidP="004C23DE">
      <w:pPr>
        <w:spacing w:after="0" w:line="480" w:lineRule="auto"/>
        <w:ind w:firstLine="720"/>
        <w:jc w:val="both"/>
        <w:rPr>
          <w:rFonts w:ascii="Times New Roman" w:hAnsi="Times New Roman" w:cs="Times New Roman"/>
        </w:rPr>
      </w:pPr>
      <w:r w:rsidRPr="007158D3">
        <w:rPr>
          <w:rFonts w:ascii="Times New Roman" w:hAnsi="Times New Roman" w:cs="Times New Roman"/>
        </w:rPr>
        <w:t xml:space="preserve">In the context of such an interpretation, the negative weight revealed for the businessperson optimism bias (i.e., </w:t>
      </w:r>
      <w:bookmarkStart w:id="1" w:name="_Hlk9241394"/>
      <w:r w:rsidRPr="007158D3">
        <w:rPr>
          <w:rFonts w:ascii="Times New Roman" w:hAnsi="Times New Roman" w:cs="Times New Roman"/>
        </w:rPr>
        <w:t>increased Mode 2 variate scores for less optimistic expectancies for the businessperson</w:t>
      </w:r>
      <w:bookmarkEnd w:id="1"/>
      <w:r w:rsidRPr="007158D3">
        <w:rPr>
          <w:rFonts w:ascii="Times New Roman" w:hAnsi="Times New Roman" w:cs="Times New Roman"/>
        </w:rPr>
        <w:t xml:space="preserve">) may be of interest. Previous literature on competent-but-cold individuals, which includes businesspeople, indicates a more ambivalent treatment, with only slightly optimistic </w:t>
      </w:r>
      <w:r w:rsidR="00B516A5" w:rsidRPr="007158D3">
        <w:rPr>
          <w:rFonts w:ascii="Times New Roman" w:hAnsi="Times New Roman" w:cs="Times New Roman"/>
        </w:rPr>
        <w:t>optimism</w:t>
      </w:r>
      <w:r w:rsidRPr="007158D3">
        <w:rPr>
          <w:rFonts w:ascii="Times New Roman" w:hAnsi="Times New Roman" w:cs="Times New Roman"/>
        </w:rPr>
        <w:t xml:space="preserve"> biases</w:t>
      </w:r>
      <w:r w:rsidR="00AB452A">
        <w:rPr>
          <w:rFonts w:ascii="Times New Roman" w:hAnsi="Times New Roman" w:cs="Times New Roman"/>
        </w:rPr>
        <w:t xml:space="preserve"> </w:t>
      </w:r>
      <w:r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&lt;EndNote&gt;&lt;Cite&gt;&lt;Author&gt;Fiske&lt;/Author&gt;&lt;Year&gt;2012&lt;/Year&gt;&lt;RecNum&gt;141&lt;/RecNum&gt;&lt;DisplayText&gt;(Fiske, 2012)&lt;/DisplayText&gt;&lt;record&gt;&lt;rec-number&gt;141&lt;/rec-number&gt;&lt;foreign-keys&gt;&lt;key app="EN" db-id="zxxszdtzhae5s1eer265v5sgatf9f5ef2zdf" timestamp="1552991924"&gt;141&lt;/key&gt;&lt;/foreign-keys&gt;&lt;ref-type name="Journal Article"&gt;17&lt;/ref-type&gt;&lt;contributors&gt;&lt;authors&gt;&lt;author&gt;Fiske, Susan T&lt;/author&gt;&lt;/authors&gt;&lt;/contributors&gt;&lt;titles&gt;&lt;title&gt;Managing ambivalent prejudices: smart-but-cold and warm-but-dumb stereotypes&lt;/title&gt;&lt;secondary-title&gt;The Annals of the American Academy of Political and Social Science&lt;/secondary-title&gt;&lt;/titles&gt;&lt;periodical&gt;&lt;full-title&gt;The Annals of the American Academy of Political and Social Science&lt;/full-title&gt;&lt;/periodical&gt;&lt;pages&gt;33-48&lt;/pages&gt;&lt;volume&gt;639&lt;/volume&gt;&lt;number&gt;1&lt;/number&gt;&lt;dates&gt;&lt;year&gt;2012&lt;/year&gt;&lt;/dates&gt;&lt;isbn&gt;0002-7162&lt;/isbn&gt;&lt;urls&gt;&lt;/urls&gt;&lt;/record&gt;&lt;/Cite&gt;&lt;/EndNote&gt;</w:instrText>
      </w:r>
      <w:r w:rsidRPr="007158D3">
        <w:rPr>
          <w:rFonts w:ascii="Times New Roman" w:hAnsi="Times New Roman" w:cs="Times New Roman"/>
        </w:rPr>
        <w:fldChar w:fldCharType="separate"/>
      </w:r>
      <w:r w:rsidR="00AC497D" w:rsidRPr="007158D3">
        <w:rPr>
          <w:rFonts w:ascii="Times New Roman" w:hAnsi="Times New Roman" w:cs="Times New Roman"/>
        </w:rPr>
        <w:t>(Fiske, 2012)</w:t>
      </w:r>
      <w:r w:rsidRPr="007158D3">
        <w:rPr>
          <w:rFonts w:ascii="Times New Roman" w:hAnsi="Times New Roman" w:cs="Times New Roman"/>
        </w:rPr>
        <w:fldChar w:fldCharType="end"/>
      </w:r>
      <w:r w:rsidRPr="007158D3">
        <w:rPr>
          <w:rFonts w:ascii="Times New Roman" w:hAnsi="Times New Roman" w:cs="Times New Roman"/>
        </w:rPr>
        <w:t xml:space="preserve">: Perceived competence should translate into the capacity to maximize desirable outcomes and minimize undesirable </w:t>
      </w:r>
      <w:r w:rsidR="00AB452A" w:rsidRPr="007158D3">
        <w:rPr>
          <w:rFonts w:ascii="Times New Roman" w:hAnsi="Times New Roman" w:cs="Times New Roman"/>
        </w:rPr>
        <w:t>outcomes</w:t>
      </w:r>
      <w:r w:rsidR="00AB452A">
        <w:rPr>
          <w:rFonts w:ascii="Times New Roman" w:hAnsi="Times New Roman" w:cs="Times New Roman"/>
        </w:rPr>
        <w:t>,</w:t>
      </w:r>
      <w:r w:rsidR="00AB452A" w:rsidRPr="007158D3">
        <w:rPr>
          <w:rFonts w:ascii="Times New Roman" w:hAnsi="Times New Roman" w:cs="Times New Roman"/>
        </w:rPr>
        <w:t xml:space="preserve"> </w:t>
      </w:r>
      <w:r w:rsidRPr="007158D3">
        <w:rPr>
          <w:rFonts w:ascii="Times New Roman" w:hAnsi="Times New Roman" w:cs="Times New Roman"/>
        </w:rPr>
        <w:t xml:space="preserve">but these optimal effects are muddled and greatly reduced by the perceived cold traits (which are associated with the reverse effects). It </w:t>
      </w:r>
      <w:r w:rsidR="00AB452A">
        <w:rPr>
          <w:rFonts w:ascii="Times New Roman" w:hAnsi="Times New Roman" w:cs="Times New Roman"/>
        </w:rPr>
        <w:t>appears</w:t>
      </w:r>
      <w:r w:rsidRPr="007158D3">
        <w:rPr>
          <w:rFonts w:ascii="Times New Roman" w:hAnsi="Times New Roman" w:cs="Times New Roman"/>
        </w:rPr>
        <w:t xml:space="preserve"> that the more the cold rather than </w:t>
      </w:r>
      <w:r w:rsidR="00F51E5F">
        <w:rPr>
          <w:rFonts w:ascii="Times New Roman" w:hAnsi="Times New Roman" w:cs="Times New Roman"/>
        </w:rPr>
        <w:t xml:space="preserve">the </w:t>
      </w:r>
      <w:r w:rsidRPr="007158D3">
        <w:rPr>
          <w:rFonts w:ascii="Times New Roman" w:hAnsi="Times New Roman" w:cs="Times New Roman"/>
        </w:rPr>
        <w:t xml:space="preserve">competence traits influence the </w:t>
      </w:r>
      <w:r w:rsidR="00B516A5" w:rsidRPr="007158D3">
        <w:rPr>
          <w:rFonts w:ascii="Times New Roman" w:hAnsi="Times New Roman" w:cs="Times New Roman"/>
        </w:rPr>
        <w:t>optimism</w:t>
      </w:r>
      <w:r w:rsidRPr="007158D3">
        <w:rPr>
          <w:rFonts w:ascii="Times New Roman" w:hAnsi="Times New Roman" w:cs="Times New Roman"/>
        </w:rPr>
        <w:t xml:space="preserve"> bias (toward decreasing optimism)</w:t>
      </w:r>
      <w:r w:rsidR="00F51E5F">
        <w:rPr>
          <w:rFonts w:ascii="Times New Roman" w:hAnsi="Times New Roman" w:cs="Times New Roman"/>
        </w:rPr>
        <w:t xml:space="preserve"> in </w:t>
      </w:r>
      <w:r w:rsidR="00F51E5F" w:rsidRPr="007158D3">
        <w:rPr>
          <w:rFonts w:ascii="Times New Roman" w:hAnsi="Times New Roman" w:cs="Times New Roman"/>
        </w:rPr>
        <w:t>participants</w:t>
      </w:r>
      <w:r w:rsidRPr="007158D3">
        <w:rPr>
          <w:rFonts w:ascii="Times New Roman" w:hAnsi="Times New Roman" w:cs="Times New Roman"/>
        </w:rPr>
        <w:t xml:space="preserve">, the higher the cortical thickness of the biological correlate that was simultaneously associated with overall magnitude of bias and a more extremist </w:t>
      </w:r>
      <w:r w:rsidR="00AB452A">
        <w:rPr>
          <w:rFonts w:ascii="Times New Roman" w:hAnsi="Times New Roman" w:cs="Times New Roman"/>
        </w:rPr>
        <w:t>world</w:t>
      </w:r>
      <w:r w:rsidRPr="007158D3">
        <w:rPr>
          <w:rFonts w:ascii="Times New Roman" w:hAnsi="Times New Roman" w:cs="Times New Roman"/>
        </w:rPr>
        <w:t xml:space="preserve">view (as indicated by generally high likelihoods). Interestingly, the social </w:t>
      </w:r>
      <w:r w:rsidRPr="007158D3">
        <w:rPr>
          <w:rFonts w:ascii="Times New Roman" w:hAnsi="Times New Roman" w:cs="Times New Roman"/>
        </w:rPr>
        <w:lastRenderedPageBreak/>
        <w:t xml:space="preserve">biases related to the remaining characters (student, elderly, alcoholic) were not related to the Mode 2 variate. </w:t>
      </w:r>
      <w:r w:rsidR="00842687">
        <w:rPr>
          <w:rFonts w:ascii="Times New Roman" w:hAnsi="Times New Roman" w:cs="Times New Roman"/>
        </w:rPr>
        <w:t>Therefore</w:t>
      </w:r>
      <w:r w:rsidRPr="007158D3">
        <w:rPr>
          <w:rFonts w:ascii="Times New Roman" w:hAnsi="Times New Roman" w:cs="Times New Roman"/>
        </w:rPr>
        <w:t xml:space="preserve">, brain structure in the cingulum (ACC and PCC) appears to be specifically linked to the assessment of ambiguous out-groups toward which there is moderate social distance. This moderate social distance may go along with an increased uncertainty </w:t>
      </w:r>
      <w:r w:rsidR="00842687">
        <w:rPr>
          <w:rFonts w:ascii="Times New Roman" w:hAnsi="Times New Roman" w:cs="Times New Roman"/>
        </w:rPr>
        <w:t>about</w:t>
      </w:r>
      <w:r w:rsidRPr="007158D3">
        <w:rPr>
          <w:rFonts w:ascii="Times New Roman" w:hAnsi="Times New Roman" w:cs="Times New Roman"/>
        </w:rPr>
        <w:t xml:space="preserve"> how to treat that group and how to relate that information to the self </w:t>
      </w:r>
      <w:r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&lt;EndNote&gt;&lt;Cite&gt;&lt;Author&gt;Fiske&lt;/Author&gt;&lt;Year&gt;2012&lt;/Year&gt;&lt;RecNum&gt;141&lt;/RecNum&gt;&lt;DisplayText&gt;(Fiske, 2012)&lt;/DisplayText&gt;&lt;record&gt;&lt;rec-number&gt;141&lt;/rec-number&gt;&lt;foreign-keys&gt;&lt;key app="EN" db-id="zxxszdtzhae5s1eer265v5sgatf9f5ef2zdf" timestamp="1552991924"&gt;141&lt;/key&gt;&lt;/foreign-keys&gt;&lt;ref-type name="Journal Article"&gt;17&lt;/ref-type&gt;&lt;contributors&gt;&lt;authors&gt;&lt;author&gt;Fiske, Susan T&lt;/author&gt;&lt;/authors&gt;&lt;/contributors&gt;&lt;titles&gt;&lt;title&gt;Managing ambivalent prejudices: smart-but-cold and warm-but-dumb stereotypes&lt;/title&gt;&lt;secondary-title&gt;The Annals of the American Academy of Political and Social Science&lt;/secondary-title&gt;&lt;/titles&gt;&lt;periodical&gt;&lt;full-title&gt;The Annals of the American Academy of Political and Social Science&lt;/full-title&gt;&lt;/periodical&gt;&lt;pages&gt;33-48&lt;/pages&gt;&lt;volume&gt;639&lt;/volume&gt;&lt;number&gt;1&lt;/number&gt;&lt;dates&gt;&lt;year&gt;2012&lt;/year&gt;&lt;/dates&gt;&lt;isbn&gt;0002-7162&lt;/isbn&gt;&lt;urls&gt;&lt;/urls&gt;&lt;/record&gt;&lt;/Cite&gt;&lt;/EndNote&gt;</w:instrText>
      </w:r>
      <w:r w:rsidRPr="007158D3">
        <w:rPr>
          <w:rFonts w:ascii="Times New Roman" w:hAnsi="Times New Roman" w:cs="Times New Roman"/>
        </w:rPr>
        <w:fldChar w:fldCharType="separate"/>
      </w:r>
      <w:r w:rsidR="00AC497D" w:rsidRPr="007158D3">
        <w:rPr>
          <w:rFonts w:ascii="Times New Roman" w:hAnsi="Times New Roman" w:cs="Times New Roman"/>
        </w:rPr>
        <w:t>(Fiske, 2012)</w:t>
      </w:r>
      <w:r w:rsidRPr="007158D3">
        <w:rPr>
          <w:rFonts w:ascii="Times New Roman" w:hAnsi="Times New Roman" w:cs="Times New Roman"/>
        </w:rPr>
        <w:fldChar w:fldCharType="end"/>
      </w:r>
      <w:r w:rsidRPr="007158D3">
        <w:rPr>
          <w:rFonts w:ascii="Times New Roman" w:hAnsi="Times New Roman" w:cs="Times New Roman"/>
        </w:rPr>
        <w:t xml:space="preserve">. </w:t>
      </w:r>
    </w:p>
    <w:p w14:paraId="7F9D2301" w14:textId="5093459A" w:rsidR="004C23DE" w:rsidRPr="007158D3" w:rsidRDefault="00F51E5F" w:rsidP="004C23DE">
      <w:pPr>
        <w:spacing w:line="480" w:lineRule="auto"/>
        <w:ind w:firstLine="720"/>
        <w:jc w:val="both"/>
        <w:rPr>
          <w:rFonts w:ascii="Times New Roman" w:hAnsi="Times New Roman" w:cs="Times New Roman"/>
        </w:rPr>
      </w:pPr>
      <w:r>
        <w:rPr>
          <w:rFonts w:ascii="Times New Roman" w:hAnsi="Times New Roman" w:cs="Times New Roman"/>
        </w:rPr>
        <w:t>In a</w:t>
      </w:r>
      <w:r w:rsidR="004C23DE" w:rsidRPr="007158D3">
        <w:rPr>
          <w:rFonts w:ascii="Times New Roman" w:hAnsi="Times New Roman" w:cs="Times New Roman"/>
        </w:rPr>
        <w:t>ddition, Mode 2 can be interpreted in terms of self-referential processing, as indicated, for example, by the contribution of comparative pessimism and self-esteem (RSES</w:t>
      </w:r>
      <w:r>
        <w:rPr>
          <w:rFonts w:ascii="Times New Roman" w:hAnsi="Times New Roman" w:cs="Times New Roman"/>
        </w:rPr>
        <w:t>),</w:t>
      </w:r>
      <w:r w:rsidR="004C23DE" w:rsidRPr="007158D3">
        <w:rPr>
          <w:rFonts w:ascii="Times New Roman" w:hAnsi="Times New Roman" w:cs="Times New Roman"/>
        </w:rPr>
        <w:t xml:space="preserve"> both of which depend on an individual’s belief that </w:t>
      </w:r>
      <w:r>
        <w:rPr>
          <w:rFonts w:ascii="Times New Roman" w:hAnsi="Times New Roman" w:cs="Times New Roman"/>
        </w:rPr>
        <w:t>she or he</w:t>
      </w:r>
      <w:r w:rsidR="004C23DE" w:rsidRPr="007158D3">
        <w:rPr>
          <w:rFonts w:ascii="Times New Roman" w:hAnsi="Times New Roman" w:cs="Times New Roman"/>
        </w:rPr>
        <w:t xml:space="preserve"> will succeed at tasks. The association of Mode 2 with self-referential processing could further be inferred through the brain regions that contribute </w:t>
      </w:r>
      <w:r>
        <w:rPr>
          <w:rFonts w:ascii="Times New Roman" w:hAnsi="Times New Roman" w:cs="Times New Roman"/>
        </w:rPr>
        <w:t>– that is,</w:t>
      </w:r>
      <w:r w:rsidR="004C23DE" w:rsidRPr="007158D3">
        <w:rPr>
          <w:rFonts w:ascii="Times New Roman" w:hAnsi="Times New Roman" w:cs="Times New Roman"/>
        </w:rPr>
        <w:t xml:space="preserve"> almost the entire cingulate cortex, different parts of which have been linked to self-referential processing </w:t>
      </w:r>
      <w:r w:rsidR="004C23DE" w:rsidRPr="007158D3">
        <w:rPr>
          <w:rFonts w:ascii="Times New Roman" w:hAnsi="Times New Roman" w:cs="Times New Roman"/>
        </w:rPr>
        <w:fldChar w:fldCharType="begin">
          <w:fldData xml:space="preserve">PEVuZE5vdGU+PENpdGU+PEF1dGhvcj5IZXJvbGQ8L0F1dGhvcj48WWVhcj4yMDE2PC9ZZWFyPjxS
ZWNOdW0+MzIyPC9SZWNOdW0+PERpc3BsYXlUZXh0PihIZXJvbGQsIFNwZW5nbGVyLCBTYWpvbnos
IFVzbmljaCwgJmFtcDsgQmVybXBvaGwsIDIwMTYpPC9EaXNwbGF5VGV4dD48cmVjb3JkPjxyZWMt
bnVtYmVyPjMyMjwvcmVjLW51bWJlcj48Zm9yZWlnbi1rZXlzPjxrZXkgYXBwPSJFTiIgZGItaWQ9
Inp4eHN6ZHR6aGFlNXMxZWVyMjY1djVzZ2F0ZjlmNWVmMnpkZiIgdGltZXN0YW1wPSIxNTU2Nzgy
MjU3Ij4zMjI8L2tleT48L2ZvcmVpZ24ta2V5cz48cmVmLXR5cGUgbmFtZT0iSm91cm5hbCBBcnRp
Y2xlIj4xNzwvcmVmLXR5cGU+PGNvbnRyaWJ1dG9ycz48YXV0aG9ycz48YXV0aG9yPkhlcm9sZCwg
RC48L2F1dGhvcj48YXV0aG9yPlNwZW5nbGVyLCBTLjwvYXV0aG9yPjxhdXRob3I+U2Fqb256LCBC
LjwvYXV0aG9yPjxhdXRob3I+VXNuaWNoLCBULjwvYXV0aG9yPjxhdXRob3I+QmVybXBvaGwsIEYu
PC9hdXRob3I+PC9hdXRob3JzPjwvY29udHJpYnV0b3JzPjxhdXRoLWFkZHJlc3M+RGVwYXJ0bWVu
dCBvZiBQc3ljaGlhdHJ5IGFuZCBQc3ljaG90aGVyYXB5LCBDaGFyaXRlIENhbXB1cyBNaXR0ZSwg
Q2hhcml0ZS1Vbml2ZXJzaXRhdHNtZWRpemluIEJlcmxpbiwgQ2hhcml0ZXBsYXR6IDEsIDEwMTE3
LCBCZXJsaW4sIEdlcm1hbnkuIGRvcnJpdC5oZXJvbGRAY2hhcml0ZS5kZS4mI3hEO0RlcGFydG1l
bnQgb2YgUHN5Y2hpYXRyeSwgUHN5Y2hvdGhlcmFweSBhbmQgUHN5Y2hvc29tYXRpYyBNZWRpY2lu
ZSwgUnVwcGluZXIgS2xpbmlrZW4sIEZlaHJiZWxsaW5lciBTdHIuIDM4LCAxNjgxNiwgTmV1cnVw
cGluLCBHZXJtYW55LiBkb3JyaXQuaGVyb2xkQGNoYXJpdGUuZGUuJiN4RDtEZXBhcnRtZW50IG9m
IFBzeWNoaWF0cnkgYW5kIFBzeWNob3RoZXJhcHksIENoYXJpdGUgQ2FtcHVzIE1pdHRlLCBDaGFy
aXRlLVVuaXZlcnNpdGF0c21lZGl6aW4gQmVybGluLCBDaGFyaXRlcGxhdHogMSwgMTAxMTcsIEJl
cmxpbiwgR2VybWFueS4mI3hEO0RlcGFydCBvZiBOZXVyb3N1cmdlcnksIEZyZWlidXJnIFVuaXZl
cnNpdHkgTWVkaWNhbCBDZW50cmUsIEJyZWlzYWNoZXIgU3RyYXNzZSA2NCwgNzkxMDYsIEZyZWli
dXJnLCBHZXJtYW55LiYjeEQ7RGVwYXJ0bWVudCBvZiBTdGVyZW90YWN0aWMgYW5kIEZ1bmN0aW9u
YWwgTmV1cm9zdXJnZXJ5LCBGcmVpYnVyZyBVbml2ZXJzaXR5IE1lZGljYWwgQ2VudHJlLCBCcmVp
c2FjaGVyIFN0cmFzc2UgNjQsIDc5MTA2LCBGcmVpYnVyZywgR2VybWFueS4mI3hEO0JlcmxpbiBT
Y2hvb2wgb2YgTWluZCBhbmQgQnJhaW4sIEh1bWJvbGR0LVVuaXZlcnNpdGF0IHp1IEJlcmxpbiwg
MTAwOTksIEJlcmxpbiwgR2VybWFueS48L2F1dGgtYWRkcmVzcz48dGl0bGVzPjx0aXRsZT5Db21t
b24gYW5kIGRpc3RpbmN0IG5ldHdvcmtzIGZvciBzZWxmLXJlZmVyZW50aWFsIGFuZCBzb2NpYWwg
c3RpbXVsdXMgcHJvY2Vzc2luZyBpbiB0aGUgaHVtYW4gYnJhaW48L3RpdGxlPjxzZWNvbmRhcnkt
dGl0bGU+QnJhaW4gU3RydWN0IEZ1bmN0PC9zZWNvbmRhcnktdGl0bGU+PC90aXRsZXM+PHBlcmlv
ZGljYWw+PGZ1bGwtdGl0bGU+QnJhaW4gU3RydWN0IEZ1bmN0PC9mdWxsLXRpdGxlPjwvcGVyaW9k
aWNhbD48cGFnZXM+MzQ3NS04NTwvcGFnZXM+PHZvbHVtZT4yMjE8L3ZvbHVtZT48bnVtYmVyPjc8
L251bWJlcj48a2V5d29yZHM+PGtleXdvcmQ+QWR1bHQ8L2tleXdvcmQ+PGtleXdvcmQ+QnJhaW4v
KnBoeXNpb2xvZ3k8L2tleXdvcmQ+PGtleXdvcmQ+QnJhaW4gTWFwcGluZzwva2V5d29yZD48a2V5
d29yZD5Db2duaXRpb24vcGh5c2lvbG9neTwva2V5d29yZD48a2V5d29yZD5GZW1hbGU8L2tleXdv
cmQ+PGtleXdvcmQ+SHVtYW5zPC9rZXl3b3JkPjxrZXl3b3JkPk1hZ25ldGljIFJlc29uYW5jZSBJ
bWFnaW5nPC9rZXl3b3JkPjxrZXl3b3JkPk1hbGU8L2tleXdvcmQ+PGtleXdvcmQ+TWVtb3J5LCBF
cGlzb2RpYzwva2V5d29yZD48a2V5d29yZD5NZW50YWwgUmVjYWxsL3BoeXNpb2xvZ3k8L2tleXdv
cmQ+PGtleXdvcmQ+TWlkZGxlIEFnZWQ8L2tleXdvcmQ+PGtleXdvcmQ+TmV1cmFsIFBhdGh3YXlz
L3BoeXNpb2xvZ3k8L2tleXdvcmQ+PGtleXdvcmQ+UGFyaWV0YWwgTG9iZS9waHlzaW9sb2d5PC9r
ZXl3b3JkPjxrZXl3b3JkPlBob3RpYyBTdGltdWxhdGlvbjwva2V5d29yZD48a2V5d29yZD5QcmVm
cm9udGFsIENvcnRleC9waHlzaW9sb2d5PC9rZXl3b3JkPjxrZXl3b3JkPipTZWxmIENvbmNlcHQ8
L2tleXdvcmQ+PGtleXdvcmQ+KlNvY2lhbCBQZXJjZXB0aW9uPC9rZXl3b3JkPjxrZXl3b3JkPipI
ZWFsdGh5IGJyYWluPC9rZXl3b3JkPjxrZXl3b3JkPipTZWxmLXJlZmVyZW50aWFsIHByb2Nlc3Np
bmc8L2tleXdvcmQ+PGtleXdvcmQ+KlNvY2lhbCBzdGltdWx1cyBwcm9jZXNzaW5nPC9rZXl3b3Jk
PjxrZXl3b3JkPipmTVJJPC9rZXl3b3JkPjwva2V5d29yZHM+PGRhdGVzPjx5ZWFyPjIwMTY8L3ll
YXI+PHB1Yi1kYXRlcz48ZGF0ZT5TZXA8L2RhdGU+PC9wdWItZGF0ZXM+PC9kYXRlcz48aXNibj4x
ODYzLTI2NjEgKEVsZWN0cm9uaWMpJiN4RDsxODYzLTI2NTMgKExpbmtpbmcpPC9pc2JuPjxhY2Nl
c3Npb24tbnVtPjI2MzY1NTA2PC9hY2Nlc3Npb24tbnVtPjx1cmxzPjxyZWxhdGVkLXVybHM+PHVy
bD5odHRwczovL3d3dy5uY2JpLm5sbS5uaWguZ292L3B1Ym1lZC8yNjM2NTUwNjwvdXJsPjwvcmVs
YXRlZC11cmxzPjwvdXJscz48ZWxlY3Ryb25pYy1yZXNvdXJjZS1udW0+MTAuMTAwNy9zMDA0Mjkt
MDE1LTExMTMtOTwvZWxlY3Ryb25pYy1yZXNvdXJjZS1udW0+PC9yZWNvcmQ+PC9DaXRlPjwvRW5k
Tm90ZT4A
</w:fldData>
        </w:fldChar>
      </w:r>
      <w:r w:rsidR="00AC497D" w:rsidRPr="007158D3">
        <w:rPr>
          <w:rFonts w:ascii="Times New Roman" w:hAnsi="Times New Roman" w:cs="Times New Roman"/>
        </w:rPr>
        <w:instrText xml:space="preserve"> ADDIN EN.CITE </w:instrText>
      </w:r>
      <w:r w:rsidR="00AC497D" w:rsidRPr="007158D3">
        <w:rPr>
          <w:rFonts w:ascii="Times New Roman" w:hAnsi="Times New Roman" w:cs="Times New Roman"/>
        </w:rPr>
        <w:fldChar w:fldCharType="begin">
          <w:fldData xml:space="preserve">PEVuZE5vdGU+PENpdGU+PEF1dGhvcj5IZXJvbGQ8L0F1dGhvcj48WWVhcj4yMDE2PC9ZZWFyPjxS
ZWNOdW0+MzIyPC9SZWNOdW0+PERpc3BsYXlUZXh0PihIZXJvbGQsIFNwZW5nbGVyLCBTYWpvbnos
IFVzbmljaCwgJmFtcDsgQmVybXBvaGwsIDIwMTYpPC9EaXNwbGF5VGV4dD48cmVjb3JkPjxyZWMt
bnVtYmVyPjMyMjwvcmVjLW51bWJlcj48Zm9yZWlnbi1rZXlzPjxrZXkgYXBwPSJFTiIgZGItaWQ9
Inp4eHN6ZHR6aGFlNXMxZWVyMjY1djVzZ2F0ZjlmNWVmMnpkZiIgdGltZXN0YW1wPSIxNTU2Nzgy
MjU3Ij4zMjI8L2tleT48L2ZvcmVpZ24ta2V5cz48cmVmLXR5cGUgbmFtZT0iSm91cm5hbCBBcnRp
Y2xlIj4xNzwvcmVmLXR5cGU+PGNvbnRyaWJ1dG9ycz48YXV0aG9ycz48YXV0aG9yPkhlcm9sZCwg
RC48L2F1dGhvcj48YXV0aG9yPlNwZW5nbGVyLCBTLjwvYXV0aG9yPjxhdXRob3I+U2Fqb256LCBC
LjwvYXV0aG9yPjxhdXRob3I+VXNuaWNoLCBULjwvYXV0aG9yPjxhdXRob3I+QmVybXBvaGwsIEYu
PC9hdXRob3I+PC9hdXRob3JzPjwvY29udHJpYnV0b3JzPjxhdXRoLWFkZHJlc3M+RGVwYXJ0bWVu
dCBvZiBQc3ljaGlhdHJ5IGFuZCBQc3ljaG90aGVyYXB5LCBDaGFyaXRlIENhbXB1cyBNaXR0ZSwg
Q2hhcml0ZS1Vbml2ZXJzaXRhdHNtZWRpemluIEJlcmxpbiwgQ2hhcml0ZXBsYXR6IDEsIDEwMTE3
LCBCZXJsaW4sIEdlcm1hbnkuIGRvcnJpdC5oZXJvbGRAY2hhcml0ZS5kZS4mI3hEO0RlcGFydG1l
bnQgb2YgUHN5Y2hpYXRyeSwgUHN5Y2hvdGhlcmFweSBhbmQgUHN5Y2hvc29tYXRpYyBNZWRpY2lu
ZSwgUnVwcGluZXIgS2xpbmlrZW4sIEZlaHJiZWxsaW5lciBTdHIuIDM4LCAxNjgxNiwgTmV1cnVw
cGluLCBHZXJtYW55LiBkb3JyaXQuaGVyb2xkQGNoYXJpdGUuZGUuJiN4RDtEZXBhcnRtZW50IG9m
IFBzeWNoaWF0cnkgYW5kIFBzeWNob3RoZXJhcHksIENoYXJpdGUgQ2FtcHVzIE1pdHRlLCBDaGFy
aXRlLVVuaXZlcnNpdGF0c21lZGl6aW4gQmVybGluLCBDaGFyaXRlcGxhdHogMSwgMTAxMTcsIEJl
cmxpbiwgR2VybWFueS4mI3hEO0RlcGFydCBvZiBOZXVyb3N1cmdlcnksIEZyZWlidXJnIFVuaXZl
cnNpdHkgTWVkaWNhbCBDZW50cmUsIEJyZWlzYWNoZXIgU3RyYXNzZSA2NCwgNzkxMDYsIEZyZWli
dXJnLCBHZXJtYW55LiYjeEQ7RGVwYXJ0bWVudCBvZiBTdGVyZW90YWN0aWMgYW5kIEZ1bmN0aW9u
YWwgTmV1cm9zdXJnZXJ5LCBGcmVpYnVyZyBVbml2ZXJzaXR5IE1lZGljYWwgQ2VudHJlLCBCcmVp
c2FjaGVyIFN0cmFzc2UgNjQsIDc5MTA2LCBGcmVpYnVyZywgR2VybWFueS4mI3hEO0JlcmxpbiBT
Y2hvb2wgb2YgTWluZCBhbmQgQnJhaW4sIEh1bWJvbGR0LVVuaXZlcnNpdGF0IHp1IEJlcmxpbiwg
MTAwOTksIEJlcmxpbiwgR2VybWFueS48L2F1dGgtYWRkcmVzcz48dGl0bGVzPjx0aXRsZT5Db21t
b24gYW5kIGRpc3RpbmN0IG5ldHdvcmtzIGZvciBzZWxmLXJlZmVyZW50aWFsIGFuZCBzb2NpYWwg
c3RpbXVsdXMgcHJvY2Vzc2luZyBpbiB0aGUgaHVtYW4gYnJhaW48L3RpdGxlPjxzZWNvbmRhcnkt
dGl0bGU+QnJhaW4gU3RydWN0IEZ1bmN0PC9zZWNvbmRhcnktdGl0bGU+PC90aXRsZXM+PHBlcmlv
ZGljYWw+PGZ1bGwtdGl0bGU+QnJhaW4gU3RydWN0IEZ1bmN0PC9mdWxsLXRpdGxlPjwvcGVyaW9k
aWNhbD48cGFnZXM+MzQ3NS04NTwvcGFnZXM+PHZvbHVtZT4yMjE8L3ZvbHVtZT48bnVtYmVyPjc8
L251bWJlcj48a2V5d29yZHM+PGtleXdvcmQ+QWR1bHQ8L2tleXdvcmQ+PGtleXdvcmQ+QnJhaW4v
KnBoeXNpb2xvZ3k8L2tleXdvcmQ+PGtleXdvcmQ+QnJhaW4gTWFwcGluZzwva2V5d29yZD48a2V5
d29yZD5Db2duaXRpb24vcGh5c2lvbG9neTwva2V5d29yZD48a2V5d29yZD5GZW1hbGU8L2tleXdv
cmQ+PGtleXdvcmQ+SHVtYW5zPC9rZXl3b3JkPjxrZXl3b3JkPk1hZ25ldGljIFJlc29uYW5jZSBJ
bWFnaW5nPC9rZXl3b3JkPjxrZXl3b3JkPk1hbGU8L2tleXdvcmQ+PGtleXdvcmQ+TWVtb3J5LCBF
cGlzb2RpYzwva2V5d29yZD48a2V5d29yZD5NZW50YWwgUmVjYWxsL3BoeXNpb2xvZ3k8L2tleXdv
cmQ+PGtleXdvcmQ+TWlkZGxlIEFnZWQ8L2tleXdvcmQ+PGtleXdvcmQ+TmV1cmFsIFBhdGh3YXlz
L3BoeXNpb2xvZ3k8L2tleXdvcmQ+PGtleXdvcmQ+UGFyaWV0YWwgTG9iZS9waHlzaW9sb2d5PC9r
ZXl3b3JkPjxrZXl3b3JkPlBob3RpYyBTdGltdWxhdGlvbjwva2V5d29yZD48a2V5d29yZD5QcmVm
cm9udGFsIENvcnRleC9waHlzaW9sb2d5PC9rZXl3b3JkPjxrZXl3b3JkPipTZWxmIENvbmNlcHQ8
L2tleXdvcmQ+PGtleXdvcmQ+KlNvY2lhbCBQZXJjZXB0aW9uPC9rZXl3b3JkPjxrZXl3b3JkPipI
ZWFsdGh5IGJyYWluPC9rZXl3b3JkPjxrZXl3b3JkPipTZWxmLXJlZmVyZW50aWFsIHByb2Nlc3Np
bmc8L2tleXdvcmQ+PGtleXdvcmQ+KlNvY2lhbCBzdGltdWx1cyBwcm9jZXNzaW5nPC9rZXl3b3Jk
PjxrZXl3b3JkPipmTVJJPC9rZXl3b3JkPjwva2V5d29yZHM+PGRhdGVzPjx5ZWFyPjIwMTY8L3ll
YXI+PHB1Yi1kYXRlcz48ZGF0ZT5TZXA8L2RhdGU+PC9wdWItZGF0ZXM+PC9kYXRlcz48aXNibj4x
ODYzLTI2NjEgKEVsZWN0cm9uaWMpJiN4RDsxODYzLTI2NTMgKExpbmtpbmcpPC9pc2JuPjxhY2Nl
c3Npb24tbnVtPjI2MzY1NTA2PC9hY2Nlc3Npb24tbnVtPjx1cmxzPjxyZWxhdGVkLXVybHM+PHVy
bD5odHRwczovL3d3dy5uY2JpLm5sbS5uaWguZ292L3B1Ym1lZC8yNjM2NTUwNjwvdXJsPjwvcmVs
YXRlZC11cmxzPjwvdXJscz48ZWxlY3Ryb25pYy1yZXNvdXJjZS1udW0+MTAuMTAwNy9zMDA0Mjkt
MDE1LTExMTMtOTwvZWxlY3Ryb25pYy1yZXNvdXJjZS1udW0+PC9yZWNvcmQ+PC9DaXRlPjwvRW5k
Tm90ZT4A
</w:fldData>
        </w:fldChar>
      </w:r>
      <w:r w:rsidR="00AC497D" w:rsidRPr="007158D3">
        <w:rPr>
          <w:rFonts w:ascii="Times New Roman" w:hAnsi="Times New Roman" w:cs="Times New Roman"/>
        </w:rPr>
        <w:instrText xml:space="preserve"> ADDIN EN.CITE.DATA </w:instrText>
      </w:r>
      <w:r w:rsidR="00AC497D" w:rsidRPr="007158D3">
        <w:rPr>
          <w:rFonts w:ascii="Times New Roman" w:hAnsi="Times New Roman" w:cs="Times New Roman"/>
        </w:rPr>
      </w:r>
      <w:r w:rsidR="00AC497D" w:rsidRPr="007158D3">
        <w:rPr>
          <w:rFonts w:ascii="Times New Roman" w:hAnsi="Times New Roman" w:cs="Times New Roman"/>
        </w:rPr>
        <w:fldChar w:fldCharType="end"/>
      </w:r>
      <w:r w:rsidR="004C23DE" w:rsidRPr="007158D3">
        <w:rPr>
          <w:rFonts w:ascii="Times New Roman" w:hAnsi="Times New Roman" w:cs="Times New Roman"/>
        </w:rPr>
      </w:r>
      <w:r w:rsidR="004C23DE" w:rsidRPr="007158D3">
        <w:rPr>
          <w:rFonts w:ascii="Times New Roman" w:hAnsi="Times New Roman" w:cs="Times New Roman"/>
        </w:rPr>
        <w:fldChar w:fldCharType="separate"/>
      </w:r>
      <w:r w:rsidR="00AC497D" w:rsidRPr="007158D3">
        <w:rPr>
          <w:rFonts w:ascii="Times New Roman" w:hAnsi="Times New Roman" w:cs="Times New Roman"/>
        </w:rPr>
        <w:t>(Herold, Spengler, Sajonz, Usnich, &amp; Bermpohl, 2016)</w:t>
      </w:r>
      <w:r w:rsidR="004C23DE" w:rsidRPr="007158D3">
        <w:rPr>
          <w:rFonts w:ascii="Times New Roman" w:hAnsi="Times New Roman" w:cs="Times New Roman"/>
        </w:rPr>
        <w:fldChar w:fldCharType="end"/>
      </w:r>
      <w:r w:rsidR="004C23DE" w:rsidRPr="007158D3">
        <w:rPr>
          <w:rFonts w:ascii="Times New Roman" w:hAnsi="Times New Roman" w:cs="Times New Roman"/>
        </w:rPr>
        <w:t xml:space="preserve"> and subjective value tracking </w:t>
      </w:r>
      <w:r w:rsidR="004C23DE"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&lt;EndNote&gt;&lt;Cite&gt;&lt;Author&gt;Cox&lt;/Author&gt;&lt;Year&gt;2014&lt;/Year&gt;&lt;RecNum&gt;323&lt;/RecNum&gt;&lt;DisplayText&gt;(Cox &amp;amp; Kable, 2014)&lt;/DisplayText&gt;&lt;record&gt;&lt;rec-number&gt;323&lt;/rec-number&gt;&lt;foreign-keys&gt;&lt;key app="EN" db-id="zxxszdtzhae5s1eer265v5sgatf9f5ef2zdf" timestamp="1556783015"&gt;323&lt;/key&gt;&lt;/foreign-keys&gt;&lt;ref-type name="Journal Article"&gt;17&lt;/ref-type&gt;&lt;contributors&gt;&lt;authors&gt;&lt;author&gt;Cox, K. M.&lt;/author&gt;&lt;author&gt;Kable, J. W.&lt;/author&gt;&lt;/authors&gt;&lt;/contributors&gt;&lt;auth-address&gt;Department of Psychology, University of Pennsylvania, Philadelphia, Pennsylvania 19104.&amp;#xD;Department of Psychology, University of Pennsylvania, Philadelphia, Pennsylvania 19104 kable@psych.upenn.edu.&lt;/auth-address&gt;&lt;titles&gt;&lt;title&gt;BOLD subjective value signals exhibit robust range adaptation&lt;/title&gt;&lt;secondary-title&gt;J Neurosci&lt;/secondary-title&gt;&lt;/titles&gt;&lt;periodical&gt;&lt;full-title&gt;J Neurosci&lt;/full-title&gt;&lt;/periodical&gt;&lt;pages&gt;16533-43&lt;/pages&gt;&lt;volume&gt;34&lt;/volume&gt;&lt;number&gt;49&lt;/number&gt;&lt;keywords&gt;&lt;keyword&gt;Adaptation, Physiological/*physiology&lt;/keyword&gt;&lt;keyword&gt;Adolescent&lt;/keyword&gt;&lt;keyword&gt;Adult&lt;/keyword&gt;&lt;keyword&gt;Brain Mapping&lt;/keyword&gt;&lt;keyword&gt;Choice Behavior/physiology&lt;/keyword&gt;&lt;keyword&gt;Decision Making/*physiology&lt;/keyword&gt;&lt;keyword&gt;Delay Discounting/*physiology&lt;/keyword&gt;&lt;keyword&gt;Female&lt;/keyword&gt;&lt;keyword&gt;Gyrus Cinguli/*physiology&lt;/keyword&gt;&lt;keyword&gt;Humans&lt;/keyword&gt;&lt;keyword&gt;Magnetic Resonance Imaging&lt;/keyword&gt;&lt;keyword&gt;Male&lt;/keyword&gt;&lt;keyword&gt;Reaction Time/physiology&lt;/keyword&gt;&lt;keyword&gt;*Reward&lt;/keyword&gt;&lt;keyword&gt;Ventral Striatum/*physiology&lt;/keyword&gt;&lt;keyword&gt;Young Adult&lt;/keyword&gt;&lt;keyword&gt;adaptive coding&lt;/keyword&gt;&lt;keyword&gt;decision making&lt;/keyword&gt;&lt;keyword&gt;fMRI&lt;/keyword&gt;&lt;keyword&gt;value&lt;/keyword&gt;&lt;/keywords&gt;&lt;dates&gt;&lt;year&gt;2014&lt;/year&gt;&lt;pub-dates&gt;&lt;date&gt;Dec 3&lt;/date&gt;&lt;/pub-dates&gt;&lt;/dates&gt;&lt;isbn&gt;1529-2401 (Electronic)&amp;#xD;0270-6474 (Linking)&lt;/isbn&gt;&lt;accession-num&gt;25471589&lt;/accession-num&gt;&lt;urls&gt;&lt;related-urls&gt;&lt;url&gt;https://www.ncbi.nlm.nih.gov/pubmed/25471589&lt;/url&gt;&lt;/related-urls&gt;&lt;/urls&gt;&lt;custom2&gt;PMC4252558&lt;/custom2&gt;&lt;electronic-resource-num&gt;10.1523/JNEUROSCI.3927-14.2014&lt;/electronic-resource-num&gt;&lt;/record&gt;&lt;/Cite&gt;&lt;/EndNote&gt;</w:instrText>
      </w:r>
      <w:r w:rsidR="004C23DE" w:rsidRPr="007158D3">
        <w:rPr>
          <w:rFonts w:ascii="Times New Roman" w:hAnsi="Times New Roman" w:cs="Times New Roman"/>
        </w:rPr>
        <w:fldChar w:fldCharType="separate"/>
      </w:r>
      <w:r w:rsidR="00AC497D" w:rsidRPr="007158D3">
        <w:rPr>
          <w:rFonts w:ascii="Times New Roman" w:hAnsi="Times New Roman" w:cs="Times New Roman"/>
        </w:rPr>
        <w:t>(Cox &amp; Kable, 2014)</w:t>
      </w:r>
      <w:r w:rsidR="004C23DE" w:rsidRPr="007158D3">
        <w:rPr>
          <w:rFonts w:ascii="Times New Roman" w:hAnsi="Times New Roman" w:cs="Times New Roman"/>
        </w:rPr>
        <w:fldChar w:fldCharType="end"/>
      </w:r>
      <w:r w:rsidR="004C23DE" w:rsidRPr="007158D3">
        <w:rPr>
          <w:rFonts w:ascii="Times New Roman" w:hAnsi="Times New Roman" w:cs="Times New Roman"/>
        </w:rPr>
        <w:t xml:space="preserve"> </w:t>
      </w:r>
      <w:r>
        <w:rPr>
          <w:rFonts w:ascii="Times New Roman" w:hAnsi="Times New Roman" w:cs="Times New Roman"/>
        </w:rPr>
        <w:t xml:space="preserve">– </w:t>
      </w:r>
      <w:r w:rsidR="004C23DE" w:rsidRPr="007158D3">
        <w:rPr>
          <w:rFonts w:ascii="Times New Roman" w:hAnsi="Times New Roman" w:cs="Times New Roman"/>
        </w:rPr>
        <w:t xml:space="preserve">to optimism as a trait </w:t>
      </w:r>
      <w:r w:rsidR="004C23DE"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&lt;EndNote&gt;&lt;Cite&gt;&lt;Author&gt;Sharot&lt;/Author&gt;&lt;Year&gt;2007&lt;/Year&gt;&lt;RecNum&gt;178&lt;/RecNum&gt;&lt;DisplayText&gt;(Sharot, Riccardi, Raio, &amp;amp; Phelps, 2007)&lt;/DisplayText&gt;&lt;record&gt;&lt;rec-number&gt;178&lt;/rec-number&gt;&lt;foreign-keys&gt;&lt;key app="EN" db-id="zxxszdtzhae5s1eer265v5sgatf9f5ef2zdf" timestamp="1553873601"&gt;178&lt;/key&gt;&lt;/foreign-keys&gt;&lt;ref-type name="Journal Article"&gt;17&lt;/ref-type&gt;&lt;contributors&gt;&lt;authors&gt;&lt;author&gt;Sharot, Tali&lt;/author&gt;&lt;author&gt;Riccardi, Alison M&lt;/author&gt;&lt;author&gt;Raio, Candace M&lt;/author&gt;&lt;author&gt;Phelps, Elizabeth A&lt;/author&gt;&lt;/authors&gt;&lt;/contributors&gt;&lt;titles&gt;&lt;title&gt;Neural mechanisms mediating optimism bias&lt;/title&gt;&lt;secondary-title&gt;Nature&lt;/secondary-title&gt;&lt;/titles&gt;&lt;periodical&gt;&lt;full-title&gt;Nature&lt;/full-title&gt;&lt;/periodical&gt;&lt;pages&gt;102&lt;/pages&gt;&lt;volume&gt;450&lt;/volume&gt;&lt;number&gt;7166&lt;/number&gt;&lt;dates&gt;&lt;year&gt;2007&lt;/year&gt;&lt;/dates&gt;&lt;isbn&gt;1476-4687&lt;/isbn&gt;&lt;urls&gt;&lt;/urls&gt;&lt;/record&gt;&lt;/Cite&gt;&lt;/EndNote&gt;</w:instrText>
      </w:r>
      <w:r w:rsidR="004C23DE" w:rsidRPr="007158D3">
        <w:rPr>
          <w:rFonts w:ascii="Times New Roman" w:hAnsi="Times New Roman" w:cs="Times New Roman"/>
        </w:rPr>
        <w:fldChar w:fldCharType="separate"/>
      </w:r>
      <w:r w:rsidR="00AC497D" w:rsidRPr="007158D3">
        <w:rPr>
          <w:rFonts w:ascii="Times New Roman" w:hAnsi="Times New Roman" w:cs="Times New Roman"/>
        </w:rPr>
        <w:t>(Sharot, Riccardi, Raio, &amp; Phelps, 2007)</w:t>
      </w:r>
      <w:r w:rsidR="004C23DE" w:rsidRPr="007158D3">
        <w:rPr>
          <w:rFonts w:ascii="Times New Roman" w:hAnsi="Times New Roman" w:cs="Times New Roman"/>
        </w:rPr>
        <w:fldChar w:fldCharType="end"/>
      </w:r>
      <w:r w:rsidR="004C23DE" w:rsidRPr="007158D3">
        <w:rPr>
          <w:rFonts w:ascii="Times New Roman" w:hAnsi="Times New Roman" w:cs="Times New Roman"/>
        </w:rPr>
        <w:t xml:space="preserve"> and also to </w:t>
      </w:r>
      <w:r>
        <w:rPr>
          <w:rFonts w:ascii="Times New Roman" w:hAnsi="Times New Roman" w:cs="Times New Roman"/>
        </w:rPr>
        <w:t xml:space="preserve">the </w:t>
      </w:r>
      <w:r w:rsidR="004C23DE" w:rsidRPr="007158D3">
        <w:rPr>
          <w:rFonts w:ascii="Times New Roman" w:hAnsi="Times New Roman" w:cs="Times New Roman"/>
        </w:rPr>
        <w:t xml:space="preserve">evaluation of in-group-members </w:t>
      </w:r>
      <w:r>
        <w:rPr>
          <w:rFonts w:ascii="Times New Roman" w:hAnsi="Times New Roman" w:cs="Times New Roman"/>
        </w:rPr>
        <w:t>and</w:t>
      </w:r>
      <w:r w:rsidR="004C23DE" w:rsidRPr="007158D3">
        <w:rPr>
          <w:rFonts w:ascii="Times New Roman" w:hAnsi="Times New Roman" w:cs="Times New Roman"/>
        </w:rPr>
        <w:t xml:space="preserve"> </w:t>
      </w:r>
      <w:r>
        <w:rPr>
          <w:rFonts w:ascii="Times New Roman" w:hAnsi="Times New Roman" w:cs="Times New Roman"/>
        </w:rPr>
        <w:t xml:space="preserve">to </w:t>
      </w:r>
      <w:r w:rsidR="004C23DE" w:rsidRPr="007158D3">
        <w:rPr>
          <w:rFonts w:ascii="Times New Roman" w:hAnsi="Times New Roman" w:cs="Times New Roman"/>
        </w:rPr>
        <w:t>stimulus evaluation in general</w:t>
      </w:r>
      <w:r w:rsidR="004C23DE" w:rsidRPr="007158D3">
        <w:rPr>
          <w:rFonts w:ascii="Times New Roman" w:hAnsi="Times New Roman" w:cs="Times New Roman"/>
          <w:szCs w:val="24"/>
        </w:rPr>
        <w:t xml:space="preserve"> </w:t>
      </w:r>
      <w:r w:rsidR="004C23DE" w:rsidRPr="007158D3">
        <w:rPr>
          <w:rFonts w:ascii="Times New Roman" w:hAnsi="Times New Roman" w:cs="Times New Roman"/>
          <w:szCs w:val="24"/>
        </w:rPr>
        <w:fldChar w:fldCharType="begin">
          <w:fldData xml:space="preserve">PEVuZE5vdGU+PENpdGU+PEF1dGhvcj5NYWRkb2NrPC9BdXRob3I+PFllYXI+MjAwMTwvWWVhcj48
UmVjTnVtPjE4MDwvUmVjTnVtPjxEaXNwbGF5VGV4dD4oQ2lrYXJhLCBWYW4gQmF2ZWwsIEluZ2Jy
ZXRzZW4sICZhbXA7IExhdSwgMjAxNzsgTWFkZG9jaywgR2FycmV0dCwgJmFtcDsgQnVvbm9jb3Jl
LCAyMDAxOyBNb3JyaXNvbiwgRGVjZXR5LCAmYW1wOyBNb2xlbmJlcmdocywgMjAxMjsgVm9seiwg
S2Vzc2xlciwgJmFtcDsgdm9uIENyYW1vbiwgMjAwOSk8L0Rpc3BsYXlUZXh0PjxyZWNvcmQ+PHJl
Yy1udW1iZXI+MTgwPC9yZWMtbnVtYmVyPjxmb3JlaWduLWtleXM+PGtleSBhcHA9IkVOIiBkYi1p
ZD0ienh4c3pkdHpoYWU1czFlZXIyNjV2NXNnYXRmOWY1ZWYyemRmIiB0aW1lc3RhbXA9IjE1NTM4
NzM2MDEiPjE4MDwva2V5PjwvZm9yZWlnbi1rZXlzPjxyZWYtdHlwZSBuYW1lPSJKb3VybmFsIEFy
dGljbGUiPjE3PC9yZWYtdHlwZT48Y29udHJpYnV0b3JzPjxhdXRob3JzPjxhdXRob3I+TWFkZG9j
aywgUmljaGFyZCBKPC9hdXRob3I+PGF1dGhvcj5HYXJyZXR0LCBBbXkgUzwvYXV0aG9yPjxhdXRo
b3I+QnVvbm9jb3JlLCBNaWNoYWVsIEg8L2F1dGhvcj48L2F1dGhvcnM+PC9jb250cmlidXRvcnM+
PHRpdGxlcz48dGl0bGU+UmVtZW1iZXJpbmcgZmFtaWxpYXIgcGVvcGxlOiB0aGUgcG9zdGVyaW9y
IGNpbmd1bGF0ZSBjb3J0ZXggYW5kIGF1dG9iaW9ncmFwaGljYWwgbWVtb3J5IHJldHJpZXZhbDwv
dGl0bGU+PHNlY29uZGFyeS10aXRsZT5OZXVyb3NjaWVuY2U8L3NlY29uZGFyeS10aXRsZT48L3Rp
dGxlcz48cGVyaW9kaWNhbD48ZnVsbC10aXRsZT5OZXVyb3NjaWVuY2U8L2Z1bGwtdGl0bGU+PC9w
ZXJpb2RpY2FsPjxwYWdlcz42NjctNjc2PC9wYWdlcz48dm9sdW1lPjEwNDwvdm9sdW1lPjxudW1i
ZXI+MzwvbnVtYmVyPjxkYXRlcz48eWVhcj4yMDAxPC95ZWFyPjwvZGF0ZXM+PGlzYm4+MDMwNi00
NTIyPC9pc2JuPjx1cmxzPjwvdXJscz48L3JlY29yZD48L0NpdGU+PENpdGU+PEF1dGhvcj5Nb3Jy
aXNvbjwvQXV0aG9yPjxZZWFyPjIwMTI8L1llYXI+PFJlY051bT4xODI8L1JlY051bT48cmVjb3Jk
PjxyZWMtbnVtYmVyPjE4MjwvcmVjLW51bWJlcj48Zm9yZWlnbi1rZXlzPjxrZXkgYXBwPSJFTiIg
ZGItaWQ9Inp4eHN6ZHR6aGFlNXMxZWVyMjY1djVzZ2F0ZjlmNWVmMnpkZiIgdGltZXN0YW1wPSIx
NTUzODczNjAxIj4xODI8L2tleT48L2ZvcmVpZ24ta2V5cz48cmVmLXR5cGUgbmFtZT0iSm91cm5h
bCBBcnRpY2xlIj4xNzwvcmVmLXR5cGU+PGNvbnRyaWJ1dG9ycz48YXV0aG9ycz48YXV0aG9yPk1v
cnJpc29uLCBTYW1hbnRoYTwvYXV0aG9yPjxhdXRob3I+RGVjZXR5LCBKZWFuPC9hdXRob3I+PGF1
dGhvcj5Nb2xlbmJlcmdocywgUGFzY2FsPC9hdXRob3I+PC9hdXRob3JzPjwvY29udHJpYnV0b3Jz
Pjx0aXRsZXM+PHRpdGxlPlRoZSBuZXVyb3NjaWVuY2Ugb2YgZ3JvdXAgbWVtYmVyc2hpcDwvdGl0
bGU+PHNlY29uZGFyeS10aXRsZT5OZXVyb3BzeWNob2xvZ2lhPC9zZWNvbmRhcnktdGl0bGU+PC90
aXRsZXM+PHBlcmlvZGljYWw+PGZ1bGwtdGl0bGU+TmV1cm9wc3ljaG9sb2dpYTwvZnVsbC10aXRs
ZT48L3BlcmlvZGljYWw+PHBhZ2VzPjIxMTQtMjEyMDwvcGFnZXM+PHZvbHVtZT41MDwvdm9sdW1l
PjxudW1iZXI+ODwvbnVtYmVyPjxkYXRlcz48eWVhcj4yMDEyPC95ZWFyPjwvZGF0ZXM+PGlzYm4+
MDAyOC0zOTMyPC9pc2JuPjx1cmxzPjwvdXJscz48L3JlY29yZD48L0NpdGU+PENpdGU+PEF1dGhv
cj5Wb2x6PC9BdXRob3I+PFllYXI+MjAwOTwvWWVhcj48UmVjTnVtPjE4NDwvUmVjTnVtPjxyZWNv
cmQ+PHJlYy1udW1iZXI+MTg0PC9yZWMtbnVtYmVyPjxmb3JlaWduLWtleXM+PGtleSBhcHA9IkVO
IiBkYi1pZD0ienh4c3pkdHpoYWU1czFlZXIyNjV2NXNnYXRmOWY1ZWYyemRmIiB0aW1lc3RhbXA9
IjE1NTM4NzM2MDEiPjE4NDwva2V5PjwvZm9yZWlnbi1rZXlzPjxyZWYtdHlwZSBuYW1lPSJKb3Vy
bmFsIEFydGljbGUiPjE3PC9yZWYtdHlwZT48Y29udHJpYnV0b3JzPjxhdXRob3JzPjxhdXRob3I+
Vm9seiwgS2lyc3RlbiBHPC9hdXRob3I+PGF1dGhvcj5LZXNzbGVyLCBUaG9tYXM8L2F1dGhvcj48
YXV0aG9yPnZvbiBDcmFtb24sIEQgWXZlczwvYXV0aG9yPjwvYXV0aG9ycz48L2NvbnRyaWJ1dG9y
cz48dGl0bGVzPjx0aXRsZT5Jbi1ncm91cCBhcyBwYXJ0IG9mIHRoZSBzZWxmOiBpbi1ncm91cCBm
YXZvcml0aXNtIGlzIG1lZGlhdGVkIGJ5IG1lZGlhbCBwcmVmcm9udGFsIGNvcnRleCBhY3RpdmF0
aW9uPC90aXRsZT48c2Vjb25kYXJ5LXRpdGxlPlNvY2lhbCBuZXVyb3NjaWVuY2U8L3NlY29uZGFy
eS10aXRsZT48L3RpdGxlcz48cGVyaW9kaWNhbD48ZnVsbC10aXRsZT5Tb2NpYWwgbmV1cm9zY2ll
bmNlPC9mdWxsLXRpdGxlPjwvcGVyaW9kaWNhbD48cGFnZXM+MjQ0LTI2MDwvcGFnZXM+PHZvbHVt
ZT40PC92b2x1bWU+PG51bWJlcj4zPC9udW1iZXI+PGRhdGVzPjx5ZWFyPjIwMDk8L3llYXI+PC9k
YXRlcz48aXNibj4xNzQ3LTA5MTk8L2lzYm4+PHVybHM+PC91cmxzPjwvcmVjb3JkPjwvQ2l0ZT48
Q2l0ZT48QXV0aG9yPkNpa2FyYTwvQXV0aG9yPjxZZWFyPjIwMTc8L1llYXI+PFJlY051bT4xODY8
L1JlY051bT48cmVjb3JkPjxyZWMtbnVtYmVyPjE4NjwvcmVjLW51bWJlcj48Zm9yZWlnbi1rZXlz
PjxrZXkgYXBwPSJFTiIgZGItaWQ9Inp4eHN6ZHR6aGFlNXMxZWVyMjY1djVzZ2F0ZjlmNWVmMnpk
ZiIgdGltZXN0YW1wPSIxNTUzODczNjAxIj4xODY8L2tleT48L2ZvcmVpZ24ta2V5cz48cmVmLXR5
cGUgbmFtZT0iSm91cm5hbCBBcnRpY2xlIj4xNzwvcmVmLXR5cGU+PGNvbnRyaWJ1dG9ycz48YXV0
aG9ycz48YXV0aG9yPkNpa2FyYSwgTWluYTwvYXV0aG9yPjxhdXRob3I+VmFuIEJhdmVsLCBKYXkg
SjwvYXV0aG9yPjxhdXRob3I+SW5nYnJldHNlbiwgWmFjaGFyeSBBPC9hdXRob3I+PGF1dGhvcj5M
YXUsIFRhdGlhbmE8L2F1dGhvcj48L2F1dGhvcnM+PC9jb250cmlidXRvcnM+PHRpdGxlcz48dGl0
bGU+RGVjb2Rpbmcg4oCcdXPigJ0gYW5kIOKAnHRoZW3igJ06IE5ldXJhbCByZXByZXNlbnRhdGlv
bnMgb2YgZ2VuZXJhbGl6ZWQgZ3JvdXAgY29uY2VwdHM8L3RpdGxlPjxzZWNvbmRhcnktdGl0bGU+
Sm91cm5hbCBvZiBFeHBlcmltZW50YWwgUHN5Y2hvbG9neTogR2VuZXJhbDwvc2Vjb25kYXJ5LXRp
dGxlPjwvdGl0bGVzPjxwZXJpb2RpY2FsPjxmdWxsLXRpdGxlPkpvdXJuYWwgb2YgRXhwZXJpbWVu
dGFsIFBzeWNob2xvZ3k6IEdlbmVyYWw8L2Z1bGwtdGl0bGU+PC9wZXJpb2RpY2FsPjxwYWdlcz42
MjE8L3BhZ2VzPjx2b2x1bWU+MTQ2PC92b2x1bWU+PG51bWJlcj41PC9udW1iZXI+PGRhdGVzPjx5
ZWFyPjIwMTc8L3llYXI+PC9kYXRlcz48aXNibj4xOTM5LTIyMjI8L2lzYm4+PHVybHM+PC91cmxz
PjwvcmVjb3JkPjwvQ2l0ZT48L0VuZE5vdGU+AG==
</w:fldData>
        </w:fldChar>
      </w:r>
      <w:r w:rsidR="00AC497D" w:rsidRPr="007158D3">
        <w:rPr>
          <w:rFonts w:ascii="Times New Roman" w:hAnsi="Times New Roman" w:cs="Times New Roman"/>
          <w:szCs w:val="24"/>
        </w:rPr>
        <w:instrText xml:space="preserve"> ADDIN EN.CITE </w:instrText>
      </w:r>
      <w:r w:rsidR="00AC497D" w:rsidRPr="007158D3">
        <w:rPr>
          <w:rFonts w:ascii="Times New Roman" w:hAnsi="Times New Roman" w:cs="Times New Roman"/>
          <w:szCs w:val="24"/>
        </w:rPr>
        <w:fldChar w:fldCharType="begin">
          <w:fldData xml:space="preserve">PEVuZE5vdGU+PENpdGU+PEF1dGhvcj5NYWRkb2NrPC9BdXRob3I+PFllYXI+MjAwMTwvWWVhcj48
UmVjTnVtPjE4MDwvUmVjTnVtPjxEaXNwbGF5VGV4dD4oQ2lrYXJhLCBWYW4gQmF2ZWwsIEluZ2Jy
ZXRzZW4sICZhbXA7IExhdSwgMjAxNzsgTWFkZG9jaywgR2FycmV0dCwgJmFtcDsgQnVvbm9jb3Jl
LCAyMDAxOyBNb3JyaXNvbiwgRGVjZXR5LCAmYW1wOyBNb2xlbmJlcmdocywgMjAxMjsgVm9seiwg
S2Vzc2xlciwgJmFtcDsgdm9uIENyYW1vbiwgMjAwOSk8L0Rpc3BsYXlUZXh0PjxyZWNvcmQ+PHJl
Yy1udW1iZXI+MTgwPC9yZWMtbnVtYmVyPjxmb3JlaWduLWtleXM+PGtleSBhcHA9IkVOIiBkYi1p
ZD0ienh4c3pkdHpoYWU1czFlZXIyNjV2NXNnYXRmOWY1ZWYyemRmIiB0aW1lc3RhbXA9IjE1NTM4
NzM2MDEiPjE4MDwva2V5PjwvZm9yZWlnbi1rZXlzPjxyZWYtdHlwZSBuYW1lPSJKb3VybmFsIEFy
dGljbGUiPjE3PC9yZWYtdHlwZT48Y29udHJpYnV0b3JzPjxhdXRob3JzPjxhdXRob3I+TWFkZG9j
aywgUmljaGFyZCBKPC9hdXRob3I+PGF1dGhvcj5HYXJyZXR0LCBBbXkgUzwvYXV0aG9yPjxhdXRo
b3I+QnVvbm9jb3JlLCBNaWNoYWVsIEg8L2F1dGhvcj48L2F1dGhvcnM+PC9jb250cmlidXRvcnM+
PHRpdGxlcz48dGl0bGU+UmVtZW1iZXJpbmcgZmFtaWxpYXIgcGVvcGxlOiB0aGUgcG9zdGVyaW9y
IGNpbmd1bGF0ZSBjb3J0ZXggYW5kIGF1dG9iaW9ncmFwaGljYWwgbWVtb3J5IHJldHJpZXZhbDwv
dGl0bGU+PHNlY29uZGFyeS10aXRsZT5OZXVyb3NjaWVuY2U8L3NlY29uZGFyeS10aXRsZT48L3Rp
dGxlcz48cGVyaW9kaWNhbD48ZnVsbC10aXRsZT5OZXVyb3NjaWVuY2U8L2Z1bGwtdGl0bGU+PC9w
ZXJpb2RpY2FsPjxwYWdlcz42NjctNjc2PC9wYWdlcz48dm9sdW1lPjEwNDwvdm9sdW1lPjxudW1i
ZXI+MzwvbnVtYmVyPjxkYXRlcz48eWVhcj4yMDAxPC95ZWFyPjwvZGF0ZXM+PGlzYm4+MDMwNi00
NTIyPC9pc2JuPjx1cmxzPjwvdXJscz48L3JlY29yZD48L0NpdGU+PENpdGU+PEF1dGhvcj5Nb3Jy
aXNvbjwvQXV0aG9yPjxZZWFyPjIwMTI8L1llYXI+PFJlY051bT4xODI8L1JlY051bT48cmVjb3Jk
PjxyZWMtbnVtYmVyPjE4MjwvcmVjLW51bWJlcj48Zm9yZWlnbi1rZXlzPjxrZXkgYXBwPSJFTiIg
ZGItaWQ9Inp4eHN6ZHR6aGFlNXMxZWVyMjY1djVzZ2F0ZjlmNWVmMnpkZiIgdGltZXN0YW1wPSIx
NTUzODczNjAxIj4xODI8L2tleT48L2ZvcmVpZ24ta2V5cz48cmVmLXR5cGUgbmFtZT0iSm91cm5h
bCBBcnRpY2xlIj4xNzwvcmVmLXR5cGU+PGNvbnRyaWJ1dG9ycz48YXV0aG9ycz48YXV0aG9yPk1v
cnJpc29uLCBTYW1hbnRoYTwvYXV0aG9yPjxhdXRob3I+RGVjZXR5LCBKZWFuPC9hdXRob3I+PGF1
dGhvcj5Nb2xlbmJlcmdocywgUGFzY2FsPC9hdXRob3I+PC9hdXRob3JzPjwvY29udHJpYnV0b3Jz
Pjx0aXRsZXM+PHRpdGxlPlRoZSBuZXVyb3NjaWVuY2Ugb2YgZ3JvdXAgbWVtYmVyc2hpcDwvdGl0
bGU+PHNlY29uZGFyeS10aXRsZT5OZXVyb3BzeWNob2xvZ2lhPC9zZWNvbmRhcnktdGl0bGU+PC90
aXRsZXM+PHBlcmlvZGljYWw+PGZ1bGwtdGl0bGU+TmV1cm9wc3ljaG9sb2dpYTwvZnVsbC10aXRs
ZT48L3BlcmlvZGljYWw+PHBhZ2VzPjIxMTQtMjEyMDwvcGFnZXM+PHZvbHVtZT41MDwvdm9sdW1l
PjxudW1iZXI+ODwvbnVtYmVyPjxkYXRlcz48eWVhcj4yMDEyPC95ZWFyPjwvZGF0ZXM+PGlzYm4+
MDAyOC0zOTMyPC9pc2JuPjx1cmxzPjwvdXJscz48L3JlY29yZD48L0NpdGU+PENpdGU+PEF1dGhv
cj5Wb2x6PC9BdXRob3I+PFllYXI+MjAwOTwvWWVhcj48UmVjTnVtPjE4NDwvUmVjTnVtPjxyZWNv
cmQ+PHJlYy1udW1iZXI+MTg0PC9yZWMtbnVtYmVyPjxmb3JlaWduLWtleXM+PGtleSBhcHA9IkVO
IiBkYi1pZD0ienh4c3pkdHpoYWU1czFlZXIyNjV2NXNnYXRmOWY1ZWYyemRmIiB0aW1lc3RhbXA9
IjE1NTM4NzM2MDEiPjE4NDwva2V5PjwvZm9yZWlnbi1rZXlzPjxyZWYtdHlwZSBuYW1lPSJKb3Vy
bmFsIEFydGljbGUiPjE3PC9yZWYtdHlwZT48Y29udHJpYnV0b3JzPjxhdXRob3JzPjxhdXRob3I+
Vm9seiwgS2lyc3RlbiBHPC9hdXRob3I+PGF1dGhvcj5LZXNzbGVyLCBUaG9tYXM8L2F1dGhvcj48
YXV0aG9yPnZvbiBDcmFtb24sIEQgWXZlczwvYXV0aG9yPjwvYXV0aG9ycz48L2NvbnRyaWJ1dG9y
cz48dGl0bGVzPjx0aXRsZT5Jbi1ncm91cCBhcyBwYXJ0IG9mIHRoZSBzZWxmOiBpbi1ncm91cCBm
YXZvcml0aXNtIGlzIG1lZGlhdGVkIGJ5IG1lZGlhbCBwcmVmcm9udGFsIGNvcnRleCBhY3RpdmF0
aW9uPC90aXRsZT48c2Vjb25kYXJ5LXRpdGxlPlNvY2lhbCBuZXVyb3NjaWVuY2U8L3NlY29uZGFy
eS10aXRsZT48L3RpdGxlcz48cGVyaW9kaWNhbD48ZnVsbC10aXRsZT5Tb2NpYWwgbmV1cm9zY2ll
bmNlPC9mdWxsLXRpdGxlPjwvcGVyaW9kaWNhbD48cGFnZXM+MjQ0LTI2MDwvcGFnZXM+PHZvbHVt
ZT40PC92b2x1bWU+PG51bWJlcj4zPC9udW1iZXI+PGRhdGVzPjx5ZWFyPjIwMDk8L3llYXI+PC9k
YXRlcz48aXNibj4xNzQ3LTA5MTk8L2lzYm4+PHVybHM+PC91cmxzPjwvcmVjb3JkPjwvQ2l0ZT48
Q2l0ZT48QXV0aG9yPkNpa2FyYTwvQXV0aG9yPjxZZWFyPjIwMTc8L1llYXI+PFJlY051bT4xODY8
L1JlY051bT48cmVjb3JkPjxyZWMtbnVtYmVyPjE4NjwvcmVjLW51bWJlcj48Zm9yZWlnbi1rZXlz
PjxrZXkgYXBwPSJFTiIgZGItaWQ9Inp4eHN6ZHR6aGFlNXMxZWVyMjY1djVzZ2F0ZjlmNWVmMnpk
ZiIgdGltZXN0YW1wPSIxNTUzODczNjAxIj4xODY8L2tleT48L2ZvcmVpZ24ta2V5cz48cmVmLXR5
cGUgbmFtZT0iSm91cm5hbCBBcnRpY2xlIj4xNzwvcmVmLXR5cGU+PGNvbnRyaWJ1dG9ycz48YXV0
aG9ycz48YXV0aG9yPkNpa2FyYSwgTWluYTwvYXV0aG9yPjxhdXRob3I+VmFuIEJhdmVsLCBKYXkg
SjwvYXV0aG9yPjxhdXRob3I+SW5nYnJldHNlbiwgWmFjaGFyeSBBPC9hdXRob3I+PGF1dGhvcj5M
YXUsIFRhdGlhbmE8L2F1dGhvcj48L2F1dGhvcnM+PC9jb250cmlidXRvcnM+PHRpdGxlcz48dGl0
bGU+RGVjb2Rpbmcg4oCcdXPigJ0gYW5kIOKAnHRoZW3igJ06IE5ldXJhbCByZXByZXNlbnRhdGlv
bnMgb2YgZ2VuZXJhbGl6ZWQgZ3JvdXAgY29uY2VwdHM8L3RpdGxlPjxzZWNvbmRhcnktdGl0bGU+
Sm91cm5hbCBvZiBFeHBlcmltZW50YWwgUHN5Y2hvbG9neTogR2VuZXJhbDwvc2Vjb25kYXJ5LXRp
dGxlPjwvdGl0bGVzPjxwZXJpb2RpY2FsPjxmdWxsLXRpdGxlPkpvdXJuYWwgb2YgRXhwZXJpbWVu
dGFsIFBzeWNob2xvZ3k6IEdlbmVyYWw8L2Z1bGwtdGl0bGU+PC9wZXJpb2RpY2FsPjxwYWdlcz42
MjE8L3BhZ2VzPjx2b2x1bWU+MTQ2PC92b2x1bWU+PG51bWJlcj41PC9udW1iZXI+PGRhdGVzPjx5
ZWFyPjIwMTc8L3llYXI+PC9kYXRlcz48aXNibj4xOTM5LTIyMjI8L2lzYm4+PHVybHM+PC91cmxz
PjwvcmVjb3JkPjwvQ2l0ZT48L0VuZE5vdGU+AG==
</w:fldData>
        </w:fldChar>
      </w:r>
      <w:r w:rsidR="00AC497D" w:rsidRPr="007158D3">
        <w:rPr>
          <w:rFonts w:ascii="Times New Roman" w:hAnsi="Times New Roman" w:cs="Times New Roman"/>
          <w:szCs w:val="24"/>
        </w:rPr>
        <w:instrText xml:space="preserve"> ADDIN EN.CITE.DATA </w:instrText>
      </w:r>
      <w:r w:rsidR="00AC497D" w:rsidRPr="007158D3">
        <w:rPr>
          <w:rFonts w:ascii="Times New Roman" w:hAnsi="Times New Roman" w:cs="Times New Roman"/>
          <w:szCs w:val="24"/>
        </w:rPr>
      </w:r>
      <w:r w:rsidR="00AC497D" w:rsidRPr="007158D3">
        <w:rPr>
          <w:rFonts w:ascii="Times New Roman" w:hAnsi="Times New Roman" w:cs="Times New Roman"/>
          <w:szCs w:val="24"/>
        </w:rPr>
        <w:fldChar w:fldCharType="end"/>
      </w:r>
      <w:r w:rsidR="004C23DE" w:rsidRPr="007158D3">
        <w:rPr>
          <w:rFonts w:ascii="Times New Roman" w:hAnsi="Times New Roman" w:cs="Times New Roman"/>
          <w:szCs w:val="24"/>
        </w:rPr>
      </w:r>
      <w:r w:rsidR="004C23DE" w:rsidRPr="007158D3">
        <w:rPr>
          <w:rFonts w:ascii="Times New Roman" w:hAnsi="Times New Roman" w:cs="Times New Roman"/>
          <w:szCs w:val="24"/>
        </w:rPr>
        <w:fldChar w:fldCharType="separate"/>
      </w:r>
      <w:r w:rsidR="00AC497D" w:rsidRPr="007158D3">
        <w:rPr>
          <w:rFonts w:ascii="Times New Roman" w:hAnsi="Times New Roman" w:cs="Times New Roman"/>
          <w:szCs w:val="24"/>
        </w:rPr>
        <w:t>(Cikara, Van Bavel, Ingbretsen, &amp; Lau, 2017; Maddock, Garrett, &amp; Buonocore, 2001; Morrison, Decety, &amp; Molenberghs, 2012; Volz, Kessler, &amp; von Cramon, 2009)</w:t>
      </w:r>
      <w:r w:rsidR="004C23DE" w:rsidRPr="007158D3">
        <w:rPr>
          <w:rFonts w:ascii="Times New Roman" w:hAnsi="Times New Roman" w:cs="Times New Roman"/>
          <w:szCs w:val="24"/>
        </w:rPr>
        <w:fldChar w:fldCharType="end"/>
      </w:r>
      <w:r w:rsidR="004C23DE" w:rsidRPr="007158D3">
        <w:rPr>
          <w:rFonts w:ascii="Times New Roman" w:hAnsi="Times New Roman" w:cs="Times New Roman"/>
        </w:rPr>
        <w:t xml:space="preserve">. In sum, </w:t>
      </w:r>
      <w:proofErr w:type="gramStart"/>
      <w:r w:rsidR="004C23DE" w:rsidRPr="007158D3">
        <w:rPr>
          <w:rFonts w:ascii="Times New Roman" w:hAnsi="Times New Roman" w:cs="Times New Roman"/>
        </w:rPr>
        <w:t>similar to</w:t>
      </w:r>
      <w:proofErr w:type="gramEnd"/>
      <w:r w:rsidR="004C23DE" w:rsidRPr="007158D3">
        <w:rPr>
          <w:rFonts w:ascii="Times New Roman" w:hAnsi="Times New Roman" w:cs="Times New Roman"/>
        </w:rPr>
        <w:t xml:space="preserve"> Mode 1, Mode 2 can be interpreted </w:t>
      </w:r>
      <w:r>
        <w:rPr>
          <w:rFonts w:ascii="Times New Roman" w:hAnsi="Times New Roman" w:cs="Times New Roman"/>
        </w:rPr>
        <w:t>to</w:t>
      </w:r>
      <w:r w:rsidR="004C23DE" w:rsidRPr="007158D3">
        <w:rPr>
          <w:rFonts w:ascii="Times New Roman" w:hAnsi="Times New Roman" w:cs="Times New Roman"/>
        </w:rPr>
        <w:t xml:space="preserve"> reflect </w:t>
      </w:r>
      <w:r>
        <w:rPr>
          <w:rFonts w:ascii="Times New Roman" w:hAnsi="Times New Roman" w:cs="Times New Roman"/>
        </w:rPr>
        <w:t xml:space="preserve">the </w:t>
      </w:r>
      <w:r w:rsidR="004C23DE" w:rsidRPr="007158D3">
        <w:rPr>
          <w:rFonts w:ascii="Times New Roman" w:hAnsi="Times New Roman" w:cs="Times New Roman"/>
        </w:rPr>
        <w:t xml:space="preserve">protection of self-value, although through a different mechanism. In Mode 2, this might happen </w:t>
      </w:r>
      <w:r>
        <w:rPr>
          <w:rFonts w:ascii="Times New Roman" w:hAnsi="Times New Roman" w:cs="Times New Roman"/>
        </w:rPr>
        <w:t>by</w:t>
      </w:r>
      <w:r w:rsidR="004C23DE" w:rsidRPr="007158D3">
        <w:rPr>
          <w:rFonts w:ascii="Times New Roman" w:hAnsi="Times New Roman" w:cs="Times New Roman"/>
        </w:rPr>
        <w:t xml:space="preserve"> eliminating ambiguity in stimulus evaluation.</w:t>
      </w:r>
      <w:r w:rsidR="009E5A15" w:rsidRPr="007158D3">
        <w:rPr>
          <w:rFonts w:ascii="Times New Roman" w:hAnsi="Times New Roman" w:cs="Times New Roman"/>
        </w:rPr>
        <w:t xml:space="preserve"> Overall, Mode 2 could be considered a </w:t>
      </w:r>
      <w:r>
        <w:rPr>
          <w:rFonts w:ascii="Times New Roman" w:hAnsi="Times New Roman" w:cs="Times New Roman"/>
        </w:rPr>
        <w:t>“</w:t>
      </w:r>
      <w:r w:rsidR="009E5A15" w:rsidRPr="007158D3">
        <w:rPr>
          <w:rFonts w:ascii="Times New Roman" w:hAnsi="Times New Roman" w:cs="Times New Roman"/>
        </w:rPr>
        <w:t>black-and-white valence dimension with a corresponding midline-cingulate substrate</w:t>
      </w:r>
      <w:r>
        <w:rPr>
          <w:rFonts w:ascii="Times New Roman" w:hAnsi="Times New Roman" w:cs="Times New Roman"/>
        </w:rPr>
        <w:t>.”</w:t>
      </w:r>
    </w:p>
    <w:p w14:paraId="4A54DC11" w14:textId="4585105B" w:rsidR="004C23DE" w:rsidRPr="007158D3" w:rsidRDefault="004C23DE" w:rsidP="004C23DE">
      <w:pPr>
        <w:spacing w:line="480" w:lineRule="auto"/>
        <w:ind w:firstLine="720"/>
        <w:jc w:val="both"/>
        <w:rPr>
          <w:rFonts w:ascii="Times New Roman" w:hAnsi="Times New Roman" w:cs="Times New Roman"/>
        </w:rPr>
      </w:pPr>
      <w:r w:rsidRPr="007158D3">
        <w:rPr>
          <w:rFonts w:ascii="Times New Roman" w:hAnsi="Times New Roman" w:cs="Times New Roman"/>
        </w:rPr>
        <w:t>Mode 6 is the one that is most closely related to biases centered around the self and close others. The positive sign of the weight for warmth bias likely results from both the student and the elderly character biases (i.e., the in-group and the close “warm” out-group) contributing positively to this mode. Thus, this mode codes positive social aspects of optimism biases (rather than diminishing tendencies toward the more negatively evaluated out-group businessperson and alcoholic</w:t>
      </w:r>
      <w:r w:rsidR="00F51E5F" w:rsidRPr="00F51E5F">
        <w:rPr>
          <w:rFonts w:ascii="Times New Roman" w:hAnsi="Times New Roman" w:cs="Times New Roman"/>
        </w:rPr>
        <w:t xml:space="preserve"> </w:t>
      </w:r>
      <w:r w:rsidR="00F51E5F" w:rsidRPr="007158D3">
        <w:rPr>
          <w:rFonts w:ascii="Times New Roman" w:hAnsi="Times New Roman" w:cs="Times New Roman"/>
        </w:rPr>
        <w:t>characters</w:t>
      </w:r>
      <w:r w:rsidRPr="007158D3">
        <w:rPr>
          <w:rFonts w:ascii="Times New Roman" w:hAnsi="Times New Roman" w:cs="Times New Roman"/>
        </w:rPr>
        <w:t xml:space="preserve">). Consistent with this interpretation, self-esteem (RSES) was positively implicated in this mode. Behavioral inhibition (BIS scale) contributed negatively, signaling a decrease of withdrawal or avoidance tendencies with stronger </w:t>
      </w:r>
      <w:r w:rsidRPr="007158D3">
        <w:rPr>
          <w:rFonts w:ascii="Times New Roman" w:hAnsi="Times New Roman" w:cs="Times New Roman"/>
        </w:rPr>
        <w:lastRenderedPageBreak/>
        <w:t xml:space="preserve">expressions of the Mode 6 variate. </w:t>
      </w:r>
      <w:r w:rsidR="00F51E5F">
        <w:rPr>
          <w:rFonts w:ascii="Times New Roman" w:hAnsi="Times New Roman" w:cs="Times New Roman"/>
        </w:rPr>
        <w:t>M</w:t>
      </w:r>
      <w:r w:rsidRPr="007158D3">
        <w:rPr>
          <w:rFonts w:ascii="Times New Roman" w:hAnsi="Times New Roman" w:cs="Times New Roman"/>
        </w:rPr>
        <w:t>ore</w:t>
      </w:r>
      <w:r w:rsidR="00F51E5F">
        <w:rPr>
          <w:rFonts w:ascii="Times New Roman" w:hAnsi="Times New Roman" w:cs="Times New Roman"/>
        </w:rPr>
        <w:t>over</w:t>
      </w:r>
      <w:r w:rsidRPr="007158D3">
        <w:rPr>
          <w:rFonts w:ascii="Times New Roman" w:hAnsi="Times New Roman" w:cs="Times New Roman"/>
        </w:rPr>
        <w:t xml:space="preserve">, both the weights for trait pessimism (LOT Pessimism scale) and comparative pessimism (COS Pessimism scale) were negative, suggesting the mode’s implication relies in part on a decrease in self-centered pessimistic tendencies. </w:t>
      </w:r>
    </w:p>
    <w:p w14:paraId="348B5803" w14:textId="764EB1D1" w:rsidR="004C23DE" w:rsidRPr="007158D3" w:rsidRDefault="004C23DE" w:rsidP="004C23DE">
      <w:pPr>
        <w:spacing w:line="480" w:lineRule="auto"/>
        <w:ind w:firstLine="720"/>
        <w:jc w:val="both"/>
        <w:rPr>
          <w:rFonts w:ascii="Times New Roman" w:hAnsi="Times New Roman" w:cs="Times New Roman"/>
        </w:rPr>
      </w:pPr>
      <w:r w:rsidRPr="007158D3">
        <w:rPr>
          <w:rFonts w:ascii="Times New Roman" w:hAnsi="Times New Roman" w:cs="Times New Roman"/>
        </w:rPr>
        <w:t xml:space="preserve">All brain regions contributing to Mode 6 were located in the left hemisphere. The left hemisphere has previously been linked to stronger optimistic outlooks on life than </w:t>
      </w:r>
      <w:r w:rsidR="00F51E5F">
        <w:rPr>
          <w:rFonts w:ascii="Times New Roman" w:hAnsi="Times New Roman" w:cs="Times New Roman"/>
        </w:rPr>
        <w:t xml:space="preserve">has </w:t>
      </w:r>
      <w:r w:rsidRPr="007158D3">
        <w:rPr>
          <w:rFonts w:ascii="Times New Roman" w:hAnsi="Times New Roman" w:cs="Times New Roman"/>
        </w:rPr>
        <w:t xml:space="preserve">the right hemisphere </w:t>
      </w:r>
      <w:r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&lt;EndNote&gt;&lt;Cite&gt;&lt;Author&gt;Hecht&lt;/Author&gt;&lt;Year&gt;2013&lt;/Year&gt;&lt;RecNum&gt;207&lt;/RecNum&gt;&lt;DisplayText&gt;(Hecht, 2013)&lt;/DisplayText&gt;&lt;record&gt;&lt;rec-number&gt;207&lt;/rec-number&gt;&lt;foreign-keys&gt;&lt;key app="EN" db-id="zxxszdtzhae5s1eer265v5sgatf9f5ef2zdf" timestamp="1554212708"&gt;207&lt;/key&gt;&lt;/foreign-keys&gt;&lt;ref-type name="Journal Article"&gt;17&lt;/ref-type&gt;&lt;contributors&gt;&lt;authors&gt;&lt;author&gt;Hecht, D.&lt;/author&gt;&lt;/authors&gt;&lt;/contributors&gt;&lt;auth-address&gt;Institute of Cognitive Neuroscience, University College London, London, WC1N 3AR, United Kingdom.&lt;/auth-address&gt;&lt;titles&gt;&lt;title&gt;The neural basis of optimism and pessimism&lt;/title&gt;&lt;secondary-title&gt;Exp Neurobiol&lt;/secondary-title&gt;&lt;/titles&gt;&lt;periodical&gt;&lt;full-title&gt;Exp Neurobiol&lt;/full-title&gt;&lt;/periodical&gt;&lt;pages&gt;173-99&lt;/pages&gt;&lt;volume&gt;22&lt;/volume&gt;&lt;number&gt;3&lt;/number&gt;&lt;keywords&gt;&lt;keyword&gt;cerebral lateralization&lt;/keyword&gt;&lt;keyword&gt;depression&lt;/keyword&gt;&lt;keyword&gt;embodied cognition&lt;/keyword&gt;&lt;keyword&gt;handedness&lt;/keyword&gt;&lt;keyword&gt;hemispheric asymmetry&lt;/keyword&gt;&lt;keyword&gt;laterality&lt;/keyword&gt;&lt;keyword&gt;optimism&lt;/keyword&gt;&lt;keyword&gt;pessimism&lt;/keyword&gt;&lt;/keywords&gt;&lt;dates&gt;&lt;year&gt;2013&lt;/year&gt;&lt;pub-dates&gt;&lt;date&gt;Sep&lt;/date&gt;&lt;/pub-dates&gt;&lt;/dates&gt;&lt;isbn&gt;1226-2560 (Print)&amp;#xD;1226-2560 (Linking)&lt;/isbn&gt;&lt;accession-num&gt;24167413&lt;/accession-num&gt;&lt;urls&gt;&lt;related-urls&gt;&lt;url&gt;https://www.ncbi.nlm.nih.gov/pubmed/24167413&lt;/url&gt;&lt;/related-urls&gt;&lt;/urls&gt;&lt;custom2&gt;PMC3807005&lt;/custom2&gt;&lt;electronic-resource-num&gt;10.5607/en.2013.22.3.173&lt;/electronic-resource-num&gt;&lt;/record&gt;&lt;/Cite&gt;&lt;/EndNote&gt;</w:instrText>
      </w:r>
      <w:r w:rsidRPr="007158D3">
        <w:rPr>
          <w:rFonts w:ascii="Times New Roman" w:hAnsi="Times New Roman" w:cs="Times New Roman"/>
        </w:rPr>
        <w:fldChar w:fldCharType="separate"/>
      </w:r>
      <w:r w:rsidR="00AC497D" w:rsidRPr="007158D3">
        <w:rPr>
          <w:rFonts w:ascii="Times New Roman" w:hAnsi="Times New Roman" w:cs="Times New Roman"/>
        </w:rPr>
        <w:t>(Hecht, 2013)</w:t>
      </w:r>
      <w:r w:rsidRPr="007158D3">
        <w:rPr>
          <w:rFonts w:ascii="Times New Roman" w:hAnsi="Times New Roman" w:cs="Times New Roman"/>
        </w:rPr>
        <w:fldChar w:fldCharType="end"/>
      </w:r>
      <w:r w:rsidRPr="007158D3">
        <w:rPr>
          <w:rFonts w:ascii="Times New Roman" w:hAnsi="Times New Roman" w:cs="Times New Roman"/>
        </w:rPr>
        <w:t xml:space="preserve">, including related concepts such as higher self-esteem </w:t>
      </w:r>
      <w:r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&lt;EndNote&gt;&lt;Cite&gt;&lt;Author&gt;De Raedt&lt;/Author&gt;&lt;Year&gt;2008&lt;/Year&gt;&lt;RecNum&gt;209&lt;/RecNum&gt;&lt;DisplayText&gt;(De Raedt, Franck, Fannes, &amp;amp; Verstraeten, 2008)&lt;/DisplayText&gt;&lt;record&gt;&lt;rec-number&gt;209&lt;/rec-number&gt;&lt;foreign-keys&gt;&lt;key app="EN" db-id="zxxszdtzhae5s1eer265v5sgatf9f5ef2zdf" timestamp="1554212907"&gt;209&lt;/key&gt;&lt;/foreign-keys&gt;&lt;ref-type name="Journal Article"&gt;17&lt;/ref-type&gt;&lt;contributors&gt;&lt;authors&gt;&lt;author&gt;De Raedt, R.&lt;/author&gt;&lt;author&gt;Franck, E.&lt;/author&gt;&lt;author&gt;Fannes, K.&lt;/author&gt;&lt;author&gt;Verstraeten, E.&lt;/author&gt;&lt;/authors&gt;&lt;/contributors&gt;&lt;auth-address&gt;Department of Psychology, Ghent University, Henri Dunantlaan 2, B-9000 Ghent, Belgium. Rudi.DeRaedt@UGhent.be&lt;/auth-address&gt;&lt;titles&gt;&lt;title&gt;Is the relationship between frontal EEG alpha asymmetry and depression mediated by implicit or explicit self-esteem?&lt;/title&gt;&lt;secondary-title&gt;Biol Psychol&lt;/secondary-title&gt;&lt;/titles&gt;&lt;periodical&gt;&lt;full-title&gt;Biol Psychol&lt;/full-title&gt;&lt;/periodical&gt;&lt;pages&gt;89-92&lt;/pages&gt;&lt;volume&gt;77&lt;/volume&gt;&lt;number&gt;1&lt;/number&gt;&lt;keywords&gt;&lt;keyword&gt;Adult&lt;/keyword&gt;&lt;keyword&gt;*Alpha Rhythm&lt;/keyword&gt;&lt;keyword&gt;Depression/*physiopathology/*psychology&lt;/keyword&gt;&lt;keyword&gt;Female&lt;/keyword&gt;&lt;keyword&gt;Frontal Lobe/physiology/*physiopathology&lt;/keyword&gt;&lt;keyword&gt;Functional Laterality/*physiology&lt;/keyword&gt;&lt;keyword&gt;Humans&lt;/keyword&gt;&lt;keyword&gt;Male&lt;/keyword&gt;&lt;keyword&gt;Psychiatric Status Rating Scales&lt;/keyword&gt;&lt;keyword&gt;Psychomotor Performance/physiology&lt;/keyword&gt;&lt;keyword&gt;Reaction Time/physiology&lt;/keyword&gt;&lt;keyword&gt;*Self Concept&lt;/keyword&gt;&lt;keyword&gt;Surveys and Questionnaires&lt;/keyword&gt;&lt;/keywords&gt;&lt;dates&gt;&lt;year&gt;2008&lt;/year&gt;&lt;pub-dates&gt;&lt;date&gt;Jan&lt;/date&gt;&lt;/pub-dates&gt;&lt;/dates&gt;&lt;isbn&gt;0301-0511 (Print)&amp;#xD;0301-0511 (Linking)&lt;/isbn&gt;&lt;accession-num&gt;17689172&lt;/accession-num&gt;&lt;urls&gt;&lt;related-urls&gt;&lt;url&gt;https://www.ncbi.nlm.nih.gov/pubmed/17689172&lt;/url&gt;&lt;/related-urls&gt;&lt;/urls&gt;&lt;electronic-resource-num&gt;10.1016/j.biopsycho.2007.06.004&lt;/electronic-resource-num&gt;&lt;/record&gt;&lt;/Cite&gt;&lt;/EndNote&gt;</w:instrText>
      </w:r>
      <w:r w:rsidRPr="007158D3">
        <w:rPr>
          <w:rFonts w:ascii="Times New Roman" w:hAnsi="Times New Roman" w:cs="Times New Roman"/>
        </w:rPr>
        <w:fldChar w:fldCharType="separate"/>
      </w:r>
      <w:r w:rsidR="00AC497D" w:rsidRPr="007158D3">
        <w:rPr>
          <w:rFonts w:ascii="Times New Roman" w:hAnsi="Times New Roman" w:cs="Times New Roman"/>
        </w:rPr>
        <w:t>(De Raedt, Franck, Fannes, &amp; Verstraeten, 2008)</w:t>
      </w:r>
      <w:r w:rsidRPr="007158D3">
        <w:rPr>
          <w:rFonts w:ascii="Times New Roman" w:hAnsi="Times New Roman" w:cs="Times New Roman"/>
        </w:rPr>
        <w:fldChar w:fldCharType="end"/>
      </w:r>
      <w:r w:rsidRPr="007158D3">
        <w:rPr>
          <w:rFonts w:ascii="Times New Roman" w:hAnsi="Times New Roman" w:cs="Times New Roman"/>
        </w:rPr>
        <w:t xml:space="preserve"> and increased feelings of the self being the locus of control, particularly in reference to semantic matching tasks </w:t>
      </w:r>
      <w:r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&lt;EndNote&gt;&lt;Cite&gt;&lt;Author&gt;De Brabander&lt;/Author&gt;&lt;Year&gt;1992&lt;/Year&gt;&lt;RecNum&gt;268&lt;/RecNum&gt;&lt;DisplayText&gt;(De Brabander, Boone, &amp;amp; Gerits, 1992)&lt;/DisplayText&gt;&lt;record&gt;&lt;rec-number&gt;268&lt;/rec-number&gt;&lt;foreign-keys&gt;&lt;key app="EN" db-id="zxxszdtzhae5s1eer265v5sgatf9f5ef2zdf" timestamp="1554213055"&gt;268&lt;/key&gt;&lt;/foreign-keys&gt;&lt;ref-type name="Journal Article"&gt;17&lt;/ref-type&gt;&lt;contributors&gt;&lt;authors&gt;&lt;author&gt;De Brabander, B.&lt;/author&gt;&lt;author&gt;Boone, C.&lt;/author&gt;&lt;author&gt;Gerits, P.&lt;/author&gt;&lt;/authors&gt;&lt;/contributors&gt;&lt;auth-address&gt;University of Antwerp, Belgium.&lt;/auth-address&gt;&lt;titles&gt;&lt;title&gt;Locus of control and cerebral asymmetry&lt;/title&gt;&lt;secondary-title&gt;Percept Mot Skills&lt;/secondary-title&gt;&lt;/titles&gt;&lt;periodical&gt;&lt;full-title&gt;Percept Mot Skills&lt;/full-title&gt;&lt;/periodical&gt;&lt;pages&gt;131-43&lt;/pages&gt;&lt;volume&gt;75&lt;/volume&gt;&lt;number&gt;1&lt;/number&gt;&lt;keywords&gt;&lt;keyword&gt;Adult&lt;/keyword&gt;&lt;keyword&gt;*Arousal&lt;/keyword&gt;&lt;keyword&gt;*Dominance, Cerebral&lt;/keyword&gt;&lt;keyword&gt;Female&lt;/keyword&gt;&lt;keyword&gt;Functional Laterality&lt;/keyword&gt;&lt;keyword&gt;Humans&lt;/keyword&gt;&lt;keyword&gt;*Internal-External Control&lt;/keyword&gt;&lt;keyword&gt;Male&lt;/keyword&gt;&lt;keyword&gt;Psychomotor Performance&lt;/keyword&gt;&lt;keyword&gt;Reaction Time&lt;/keyword&gt;&lt;/keywords&gt;&lt;dates&gt;&lt;year&gt;1992&lt;/year&gt;&lt;pub-dates&gt;&lt;date&gt;Aug&lt;/date&gt;&lt;/pub-dates&gt;&lt;/dates&gt;&lt;isbn&gt;0031-5125 (Print)&amp;#xD;0031-5125 (Linking)&lt;/isbn&gt;&lt;accession-num&gt;1528662&lt;/accession-num&gt;&lt;urls&gt;&lt;related-urls&gt;&lt;url&gt;https://www.ncbi.nlm.nih.gov/pubmed/1528662&lt;/url&gt;&lt;/related-urls&gt;&lt;/urls&gt;&lt;electronic-resource-num&gt;10.2466/pms.1992.75.1.131&lt;/electronic-resource-num&gt;&lt;/record&gt;&lt;/Cite&gt;&lt;/EndNote&gt;</w:instrText>
      </w:r>
      <w:r w:rsidRPr="007158D3">
        <w:rPr>
          <w:rFonts w:ascii="Times New Roman" w:hAnsi="Times New Roman" w:cs="Times New Roman"/>
        </w:rPr>
        <w:fldChar w:fldCharType="separate"/>
      </w:r>
      <w:r w:rsidR="00AC497D" w:rsidRPr="007158D3">
        <w:rPr>
          <w:rFonts w:ascii="Times New Roman" w:hAnsi="Times New Roman" w:cs="Times New Roman"/>
        </w:rPr>
        <w:t>(De Brabander, Boone, &amp; Gerits, 1992)</w:t>
      </w:r>
      <w:r w:rsidRPr="007158D3">
        <w:rPr>
          <w:rFonts w:ascii="Times New Roman" w:hAnsi="Times New Roman" w:cs="Times New Roman"/>
        </w:rPr>
        <w:fldChar w:fldCharType="end"/>
      </w:r>
      <w:r w:rsidRPr="007158D3">
        <w:rPr>
          <w:rFonts w:ascii="Times New Roman" w:hAnsi="Times New Roman" w:cs="Times New Roman"/>
        </w:rPr>
        <w:t xml:space="preserve">. This link with language processing skills and self-esteem is supported by the fact that the regions </w:t>
      </w:r>
      <w:r w:rsidR="00F51E5F">
        <w:rPr>
          <w:rFonts w:ascii="Times New Roman" w:hAnsi="Times New Roman" w:cs="Times New Roman"/>
        </w:rPr>
        <w:t>that contribute</w:t>
      </w:r>
      <w:r w:rsidRPr="007158D3">
        <w:rPr>
          <w:rFonts w:ascii="Times New Roman" w:hAnsi="Times New Roman" w:cs="Times New Roman"/>
        </w:rPr>
        <w:t xml:space="preserve"> most to our Mode 6 are the IFC (pars triangularis; part of Broca’s area) </w:t>
      </w:r>
      <w:r w:rsidR="00F51E5F">
        <w:rPr>
          <w:rFonts w:ascii="Times New Roman" w:hAnsi="Times New Roman" w:cs="Times New Roman"/>
        </w:rPr>
        <w:t>and</w:t>
      </w:r>
      <w:r w:rsidRPr="007158D3">
        <w:rPr>
          <w:rFonts w:ascii="Times New Roman" w:hAnsi="Times New Roman" w:cs="Times New Roman"/>
        </w:rPr>
        <w:t xml:space="preserve"> the left entorhinal cortex (important in declarative memory </w:t>
      </w:r>
      <w:r w:rsidRPr="007158D3">
        <w:rPr>
          <w:rFonts w:ascii="Times New Roman" w:hAnsi="Times New Roman" w:cs="Times New Roman"/>
        </w:rPr>
        <w:fldChar w:fldCharType="begin"/>
      </w:r>
      <w:r w:rsidR="00AC497D" w:rsidRPr="007158D3">
        <w:rPr>
          <w:rFonts w:ascii="Times New Roman" w:hAnsi="Times New Roman" w:cs="Times New Roman"/>
        </w:rPr>
        <w:instrText xml:space="preserve"> ADDIN EN.CITE &lt;EndNote&gt;&lt;Cite&gt;&lt;Author&gt;Naya&lt;/Author&gt;&lt;Year&gt;2016&lt;/Year&gt;&lt;RecNum&gt;308&lt;/RecNum&gt;&lt;DisplayText&gt;(Naya, 2016)&lt;/DisplayText&gt;&lt;record&gt;&lt;rec-number&gt;308&lt;/rec-number&gt;&lt;foreign-keys&gt;&lt;key app="EN" db-id="zxxszdtzhae5s1eer265v5sgatf9f5ef2zdf" timestamp="1554213590"&gt;308&lt;/key&gt;&lt;/foreign-keys&gt;&lt;ref-type name="Journal Article"&gt;17&lt;/ref-type&gt;&lt;contributors&gt;&lt;authors&gt;&lt;author&gt;Naya, Y.&lt;/author&gt;&lt;/authors&gt;&lt;/contributors&gt;&lt;auth-address&gt;Department of Psychology and Beijing Key Laboratory of Behavior and Mental Health, Peking University, Beijing, People&amp;apos;s Republic of China; Peking-Tsinghua Center for Life Sciences, Peking University, Beijing, People&amp;apos;s Republic of China; PKU-IDG/McGovern Institute for Brain Research, Peking University, Beijing, People&amp;apos;s Republic of China. Electronic address: yujin@pku.edu.cn.&lt;/auth-address&gt;&lt;titles&gt;&lt;title&gt;Declarative association in the perirhinal cortex&lt;/title&gt;&lt;secondary-title&gt;Neurosci Res&lt;/secondary-title&gt;&lt;/titles&gt;&lt;periodical&gt;&lt;full-title&gt;Neurosci Res&lt;/full-title&gt;&lt;/periodical&gt;&lt;pages&gt;12-18&lt;/pages&gt;&lt;volume&gt;113&lt;/volume&gt;&lt;keywords&gt;&lt;keyword&gt;Animals&lt;/keyword&gt;&lt;keyword&gt;*Association&lt;/keyword&gt;&lt;keyword&gt;Humans&lt;/keyword&gt;&lt;keyword&gt;Memory, Long-Term/*physiology&lt;/keyword&gt;&lt;keyword&gt;Mental Recall/physiology&lt;/keyword&gt;&lt;keyword&gt;Perirhinal Cortex/*physiology&lt;/keyword&gt;&lt;keyword&gt;Conscious recollection&lt;/keyword&gt;&lt;keyword&gt;Declarative association&lt;/keyword&gt;&lt;keyword&gt;Episodic memory&lt;/keyword&gt;&lt;keyword&gt;Medial temporal lobe&lt;/keyword&gt;&lt;keyword&gt;Pattern separation&lt;/keyword&gt;&lt;keyword&gt;Perirhinal cortex&lt;/keyword&gt;&lt;keyword&gt;Semantic memory&lt;/keyword&gt;&lt;keyword&gt;Temporal-order memory&lt;/keyword&gt;&lt;/keywords&gt;&lt;dates&gt;&lt;year&gt;2016&lt;/year&gt;&lt;pub-dates&gt;&lt;date&gt;Dec&lt;/date&gt;&lt;/pub-dates&gt;&lt;/dates&gt;&lt;isbn&gt;1872-8111 (Electronic)&amp;#xD;0168-0102 (Linking)&lt;/isbn&gt;&lt;accession-num&gt;27418578&lt;/accession-num&gt;&lt;urls&gt;&lt;related-urls&gt;&lt;url&gt;https://www.ncbi.nlm.nih.gov/pubmed/27418578&lt;/url&gt;&lt;/related-urls&gt;&lt;/urls&gt;&lt;electronic-resource-num&gt;10.1016/j.neures.2016.07.001&lt;/electronic-resource-num&gt;&lt;/record&gt;&lt;/Cite&gt;&lt;/EndNote&gt;</w:instrText>
      </w:r>
      <w:r w:rsidRPr="007158D3">
        <w:rPr>
          <w:rFonts w:ascii="Times New Roman" w:hAnsi="Times New Roman" w:cs="Times New Roman"/>
        </w:rPr>
        <w:fldChar w:fldCharType="separate"/>
      </w:r>
      <w:r w:rsidR="00AC497D" w:rsidRPr="007158D3">
        <w:rPr>
          <w:rFonts w:ascii="Times New Roman" w:hAnsi="Times New Roman" w:cs="Times New Roman"/>
        </w:rPr>
        <w:t>(Naya, 2016)</w:t>
      </w:r>
      <w:r w:rsidRPr="007158D3">
        <w:rPr>
          <w:rFonts w:ascii="Times New Roman" w:hAnsi="Times New Roman" w:cs="Times New Roman"/>
        </w:rPr>
        <w:fldChar w:fldCharType="end"/>
      </w:r>
      <w:r w:rsidR="00842687">
        <w:rPr>
          <w:rFonts w:ascii="Times New Roman" w:hAnsi="Times New Roman" w:cs="Times New Roman"/>
        </w:rPr>
        <w:t>)</w:t>
      </w:r>
      <w:r w:rsidRPr="007158D3">
        <w:rPr>
          <w:rFonts w:ascii="Times New Roman" w:hAnsi="Times New Roman" w:cs="Times New Roman"/>
        </w:rPr>
        <w:t xml:space="preserve">. Like Mode 1 and Mode 2, Mode 6 could be interpreted to be related to the protection of the self, but with yet another underlying process, </w:t>
      </w:r>
      <w:r w:rsidR="00F51E5F">
        <w:rPr>
          <w:rFonts w:ascii="Times New Roman" w:hAnsi="Times New Roman" w:cs="Times New Roman"/>
        </w:rPr>
        <w:t>that is,</w:t>
      </w:r>
      <w:r w:rsidRPr="007158D3">
        <w:rPr>
          <w:rFonts w:ascii="Times New Roman" w:hAnsi="Times New Roman" w:cs="Times New Roman"/>
        </w:rPr>
        <w:t xml:space="preserve"> by an irrationally strong belief that good things will happen to oneself, the in-group and close out-groups, while ignoring the risks for undesirable events to occur. One might hypothesize that such a mode would allow </w:t>
      </w:r>
      <w:r w:rsidR="00842687">
        <w:rPr>
          <w:rFonts w:ascii="Times New Roman" w:hAnsi="Times New Roman" w:cs="Times New Roman"/>
        </w:rPr>
        <w:t xml:space="preserve">one </w:t>
      </w:r>
      <w:r w:rsidRPr="007158D3">
        <w:rPr>
          <w:rFonts w:ascii="Times New Roman" w:hAnsi="Times New Roman" w:cs="Times New Roman"/>
        </w:rPr>
        <w:t>to take on tasks that may seem (socially) risky.</w:t>
      </w:r>
      <w:r w:rsidR="009E5A15" w:rsidRPr="007158D3">
        <w:rPr>
          <w:rFonts w:ascii="Times New Roman" w:hAnsi="Times New Roman" w:cs="Times New Roman"/>
        </w:rPr>
        <w:t xml:space="preserve"> Overall, Mode 6 could be considered a </w:t>
      </w:r>
      <w:r w:rsidR="00F51E5F">
        <w:rPr>
          <w:rFonts w:ascii="Times New Roman" w:hAnsi="Times New Roman" w:cs="Times New Roman"/>
        </w:rPr>
        <w:t>“</w:t>
      </w:r>
      <w:r w:rsidR="009E5A15" w:rsidRPr="007158D3">
        <w:rPr>
          <w:rFonts w:ascii="Times New Roman" w:hAnsi="Times New Roman" w:cs="Times New Roman"/>
        </w:rPr>
        <w:t>generalized positivity dimension</w:t>
      </w:r>
      <w:bookmarkStart w:id="2" w:name="_Hlk27401233"/>
      <w:r w:rsidR="009E5A15" w:rsidRPr="007158D3">
        <w:rPr>
          <w:rFonts w:ascii="Times New Roman" w:hAnsi="Times New Roman" w:cs="Times New Roman"/>
        </w:rPr>
        <w:t xml:space="preserve"> with a corresponding left hemisphere substrate</w:t>
      </w:r>
      <w:bookmarkEnd w:id="2"/>
      <w:r w:rsidR="00F51E5F">
        <w:rPr>
          <w:rFonts w:ascii="Times New Roman" w:hAnsi="Times New Roman" w:cs="Times New Roman"/>
        </w:rPr>
        <w:t>.”</w:t>
      </w:r>
    </w:p>
    <w:p w14:paraId="7E03233D" w14:textId="77777777" w:rsidR="000C14BD" w:rsidRPr="007158D3" w:rsidRDefault="000C14BD" w:rsidP="000C14BD">
      <w:pPr>
        <w:jc w:val="both"/>
        <w:rPr>
          <w:rFonts w:ascii="Times New Roman" w:hAnsi="Times New Roman" w:cs="Times New Roman"/>
        </w:rPr>
      </w:pPr>
    </w:p>
    <w:p w14:paraId="21BE64FE" w14:textId="77777777" w:rsidR="001B1624" w:rsidRPr="007158D3" w:rsidRDefault="001B1624"/>
    <w:p w14:paraId="328BF384" w14:textId="6E311C43" w:rsidR="001B1624" w:rsidRPr="007158D3" w:rsidRDefault="001B1624">
      <w:pPr>
        <w:rPr>
          <w:b/>
        </w:rPr>
      </w:pPr>
      <w:r w:rsidRPr="007158D3">
        <w:rPr>
          <w:b/>
        </w:rPr>
        <w:t>Supplementary References</w:t>
      </w:r>
    </w:p>
    <w:p w14:paraId="62BA73FF" w14:textId="77777777" w:rsidR="00AC497D" w:rsidRPr="007158D3" w:rsidRDefault="001B1624" w:rsidP="00AC497D">
      <w:pPr>
        <w:pStyle w:val="EndNoteBibliography"/>
        <w:spacing w:after="0"/>
        <w:ind w:left="720" w:hanging="720"/>
        <w:rPr>
          <w:noProof w:val="0"/>
        </w:rPr>
      </w:pPr>
      <w:r w:rsidRPr="007158D3">
        <w:rPr>
          <w:noProof w:val="0"/>
        </w:rPr>
        <w:fldChar w:fldCharType="begin"/>
      </w:r>
      <w:r w:rsidRPr="007158D3">
        <w:rPr>
          <w:noProof w:val="0"/>
        </w:rPr>
        <w:instrText xml:space="preserve"> ADDIN EN.REFLIST </w:instrText>
      </w:r>
      <w:r w:rsidRPr="007158D3">
        <w:rPr>
          <w:noProof w:val="0"/>
        </w:rPr>
        <w:fldChar w:fldCharType="separate"/>
      </w:r>
      <w:r w:rsidR="00AC497D" w:rsidRPr="007158D3">
        <w:rPr>
          <w:noProof w:val="0"/>
        </w:rPr>
        <w:t xml:space="preserve">Abler, B., &amp; Kessler, H. (2009). </w:t>
      </w:r>
      <w:r w:rsidR="00AC497D" w:rsidRPr="00D568F2">
        <w:rPr>
          <w:noProof w:val="0"/>
          <w:lang w:val="de-DE"/>
        </w:rPr>
        <w:t xml:space="preserve">Emotion Regulation Questionnaire -Eine deutschsprachige Fassung des ERQ von Gross und John. </w:t>
      </w:r>
      <w:r w:rsidR="00AC497D" w:rsidRPr="007158D3">
        <w:rPr>
          <w:i/>
          <w:noProof w:val="0"/>
        </w:rPr>
        <w:t>Diagnostica, 55</w:t>
      </w:r>
      <w:r w:rsidR="00AC497D" w:rsidRPr="007158D3">
        <w:rPr>
          <w:noProof w:val="0"/>
        </w:rPr>
        <w:t xml:space="preserve">, 142-152. </w:t>
      </w:r>
    </w:p>
    <w:p w14:paraId="79729821" w14:textId="77777777" w:rsidR="00AC497D" w:rsidRPr="007158D3" w:rsidRDefault="00AC497D" w:rsidP="00AC497D">
      <w:pPr>
        <w:pStyle w:val="EndNoteBibliography"/>
        <w:spacing w:after="0"/>
        <w:ind w:left="720" w:hanging="720"/>
        <w:rPr>
          <w:noProof w:val="0"/>
        </w:rPr>
      </w:pPr>
      <w:r w:rsidRPr="007158D3">
        <w:rPr>
          <w:noProof w:val="0"/>
        </w:rPr>
        <w:t xml:space="preserve">Carver, C. S., &amp; White, T. L. (1994). Behavioral-Inhibition, Behavioral Activation, and Affective Responses to Impending Reward and Punishment - the Bis Bas Scales. </w:t>
      </w:r>
      <w:r w:rsidRPr="007158D3">
        <w:rPr>
          <w:i/>
          <w:noProof w:val="0"/>
        </w:rPr>
        <w:t>Journal of Personality and Social Psychology, 67</w:t>
      </w:r>
      <w:r w:rsidRPr="007158D3">
        <w:rPr>
          <w:noProof w:val="0"/>
        </w:rPr>
        <w:t>(2), 319-333. doi:Doi 10.1037//0022-3514.67.2.319</w:t>
      </w:r>
    </w:p>
    <w:p w14:paraId="0EEA7163" w14:textId="77777777" w:rsidR="00AC497D" w:rsidRPr="007158D3" w:rsidRDefault="00AC497D" w:rsidP="00AC497D">
      <w:pPr>
        <w:pStyle w:val="EndNoteBibliography"/>
        <w:spacing w:after="0"/>
        <w:ind w:left="720" w:hanging="720"/>
        <w:rPr>
          <w:noProof w:val="0"/>
        </w:rPr>
      </w:pPr>
      <w:r w:rsidRPr="007158D3">
        <w:rPr>
          <w:noProof w:val="0"/>
        </w:rPr>
        <w:t xml:space="preserve">Chambers, J. R., Windschitl, P. D., &amp; Suls, J. (2003). Egocentrism, event frequency, and comparative optimism: When what happens frequently is “more likely to happen to me”. </w:t>
      </w:r>
      <w:r w:rsidRPr="007158D3">
        <w:rPr>
          <w:i/>
          <w:noProof w:val="0"/>
        </w:rPr>
        <w:t>Personality and Social Psychology Bulletin, 29</w:t>
      </w:r>
      <w:r w:rsidRPr="007158D3">
        <w:rPr>
          <w:noProof w:val="0"/>
        </w:rPr>
        <w:t xml:space="preserve">(11), 1343-1356. </w:t>
      </w:r>
    </w:p>
    <w:p w14:paraId="78AE4BD6" w14:textId="77777777" w:rsidR="00AC497D" w:rsidRPr="007158D3" w:rsidRDefault="00AC497D" w:rsidP="00AC497D">
      <w:pPr>
        <w:pStyle w:val="EndNoteBibliography"/>
        <w:spacing w:after="0"/>
        <w:ind w:left="720" w:hanging="720"/>
        <w:rPr>
          <w:noProof w:val="0"/>
        </w:rPr>
      </w:pPr>
      <w:r w:rsidRPr="007158D3">
        <w:rPr>
          <w:noProof w:val="0"/>
        </w:rPr>
        <w:t xml:space="preserve">Cikara, M., Van Bavel, J. J., Ingbretsen, Z. A., &amp; Lau, T. (2017). Decoding “us” and “them”: Neural representations of generalized group concepts. </w:t>
      </w:r>
      <w:r w:rsidRPr="007158D3">
        <w:rPr>
          <w:i/>
          <w:noProof w:val="0"/>
        </w:rPr>
        <w:t>Journal of Experimental Psychology: General, 146</w:t>
      </w:r>
      <w:r w:rsidRPr="007158D3">
        <w:rPr>
          <w:noProof w:val="0"/>
        </w:rPr>
        <w:t xml:space="preserve">(5), 621. </w:t>
      </w:r>
    </w:p>
    <w:p w14:paraId="29FE3816" w14:textId="77777777" w:rsidR="00AC497D" w:rsidRPr="007158D3" w:rsidRDefault="00AC497D" w:rsidP="00AC497D">
      <w:pPr>
        <w:pStyle w:val="EndNoteBibliography"/>
        <w:spacing w:after="0"/>
        <w:ind w:left="720" w:hanging="720"/>
        <w:rPr>
          <w:noProof w:val="0"/>
        </w:rPr>
      </w:pPr>
      <w:r w:rsidRPr="007158D3">
        <w:rPr>
          <w:noProof w:val="0"/>
        </w:rPr>
        <w:lastRenderedPageBreak/>
        <w:t xml:space="preserve">Cox, K. M., &amp; Kable, J. W. (2014). BOLD subjective value signals exhibit robust range adaptation. </w:t>
      </w:r>
      <w:r w:rsidRPr="007158D3">
        <w:rPr>
          <w:i/>
          <w:noProof w:val="0"/>
        </w:rPr>
        <w:t>J Neurosci, 34</w:t>
      </w:r>
      <w:r w:rsidRPr="007158D3">
        <w:rPr>
          <w:noProof w:val="0"/>
        </w:rPr>
        <w:t>(49), 16533-16543. doi:10.1523/JNEUROSCI.3927-14.2014</w:t>
      </w:r>
    </w:p>
    <w:p w14:paraId="431E8136" w14:textId="77777777" w:rsidR="00AC497D" w:rsidRPr="00D568F2" w:rsidRDefault="00AC497D" w:rsidP="00AC497D">
      <w:pPr>
        <w:pStyle w:val="EndNoteBibliography"/>
        <w:spacing w:after="0"/>
        <w:ind w:left="720" w:hanging="720"/>
        <w:rPr>
          <w:noProof w:val="0"/>
          <w:lang w:val="fr-FR"/>
        </w:rPr>
      </w:pPr>
      <w:r w:rsidRPr="007158D3">
        <w:rPr>
          <w:noProof w:val="0"/>
        </w:rPr>
        <w:t xml:space="preserve">De Brabander, B., Boone, C., &amp; Gerits, P. (1992). Locus of control and cerebral asymmetry. </w:t>
      </w:r>
      <w:r w:rsidRPr="00D568F2">
        <w:rPr>
          <w:i/>
          <w:noProof w:val="0"/>
          <w:lang w:val="fr-FR"/>
        </w:rPr>
        <w:t>Percept Mot Skills, 75</w:t>
      </w:r>
      <w:r w:rsidRPr="00D568F2">
        <w:rPr>
          <w:noProof w:val="0"/>
          <w:lang w:val="fr-FR"/>
        </w:rPr>
        <w:t>(1), 131-143. doi:10.2466/pms.1992.75.1.131</w:t>
      </w:r>
    </w:p>
    <w:p w14:paraId="0665111B" w14:textId="77777777" w:rsidR="00AC497D" w:rsidRPr="00D568F2" w:rsidRDefault="00AC497D" w:rsidP="00AC497D">
      <w:pPr>
        <w:pStyle w:val="EndNoteBibliography"/>
        <w:spacing w:after="0"/>
        <w:ind w:left="720" w:hanging="720"/>
        <w:rPr>
          <w:noProof w:val="0"/>
          <w:lang w:val="de-DE"/>
        </w:rPr>
      </w:pPr>
      <w:r w:rsidRPr="00D568F2">
        <w:rPr>
          <w:noProof w:val="0"/>
          <w:lang w:val="fr-FR"/>
        </w:rPr>
        <w:t xml:space="preserve">De Raedt, R., Franck, E., Fannes, K., &amp; Verstraeten, E. (2008). </w:t>
      </w:r>
      <w:r w:rsidRPr="007158D3">
        <w:rPr>
          <w:noProof w:val="0"/>
        </w:rPr>
        <w:t xml:space="preserve">Is the relationship between frontal EEG alpha asymmetry and depression mediated by implicit or explicit self-esteem? </w:t>
      </w:r>
      <w:r w:rsidRPr="00D568F2">
        <w:rPr>
          <w:i/>
          <w:noProof w:val="0"/>
          <w:lang w:val="de-DE"/>
        </w:rPr>
        <w:t>Biol Psychol, 77</w:t>
      </w:r>
      <w:r w:rsidRPr="00D568F2">
        <w:rPr>
          <w:noProof w:val="0"/>
          <w:lang w:val="de-DE"/>
        </w:rPr>
        <w:t>(1), 89-92. doi:10.1016/j.biopsycho.2007.06.004</w:t>
      </w:r>
    </w:p>
    <w:p w14:paraId="66277D76" w14:textId="77777777" w:rsidR="00AC497D" w:rsidRPr="007158D3" w:rsidRDefault="00AC497D" w:rsidP="00AC497D">
      <w:pPr>
        <w:pStyle w:val="EndNoteBibliography"/>
        <w:spacing w:after="0"/>
        <w:ind w:left="720" w:hanging="720"/>
        <w:rPr>
          <w:noProof w:val="0"/>
        </w:rPr>
      </w:pPr>
      <w:r w:rsidRPr="00D568F2">
        <w:rPr>
          <w:noProof w:val="0"/>
          <w:lang w:val="de-DE"/>
        </w:rPr>
        <w:t xml:space="preserve">Dricu, M., Buhrer, S., Hesse, F., Eder, C., Posada, A., &amp; Aue, T. (2018). </w:t>
      </w:r>
      <w:r w:rsidRPr="007158D3">
        <w:rPr>
          <w:noProof w:val="0"/>
        </w:rPr>
        <w:t xml:space="preserve">Warmth and competence predict overoptimistic beliefs for out-group but not in-group members. </w:t>
      </w:r>
      <w:r w:rsidRPr="007158D3">
        <w:rPr>
          <w:i/>
          <w:noProof w:val="0"/>
        </w:rPr>
        <w:t>PLoS One, 13</w:t>
      </w:r>
      <w:r w:rsidRPr="007158D3">
        <w:rPr>
          <w:noProof w:val="0"/>
        </w:rPr>
        <w:t>(11), e0207670. doi:10.1371/journal.pone.0207670</w:t>
      </w:r>
    </w:p>
    <w:p w14:paraId="7F554099" w14:textId="77777777" w:rsidR="00AC497D" w:rsidRPr="007158D3" w:rsidRDefault="00AC497D" w:rsidP="00AC497D">
      <w:pPr>
        <w:pStyle w:val="EndNoteBibliography"/>
        <w:spacing w:after="0"/>
        <w:ind w:left="720" w:hanging="720"/>
        <w:rPr>
          <w:noProof w:val="0"/>
        </w:rPr>
      </w:pPr>
      <w:r w:rsidRPr="007158D3">
        <w:rPr>
          <w:noProof w:val="0"/>
        </w:rPr>
        <w:t xml:space="preserve">Fiske, S. T. (2012). Managing ambivalent prejudices: smart-but-cold and warm-but-dumb stereotypes. </w:t>
      </w:r>
      <w:r w:rsidRPr="007158D3">
        <w:rPr>
          <w:i/>
          <w:noProof w:val="0"/>
        </w:rPr>
        <w:t>The Annals of the American Academy of Political and Social Science, 639</w:t>
      </w:r>
      <w:r w:rsidRPr="007158D3">
        <w:rPr>
          <w:noProof w:val="0"/>
        </w:rPr>
        <w:t xml:space="preserve">(1), 33-48. </w:t>
      </w:r>
    </w:p>
    <w:p w14:paraId="236C598E" w14:textId="77777777" w:rsidR="00AC497D" w:rsidRPr="00D568F2" w:rsidRDefault="00AC497D" w:rsidP="00AC497D">
      <w:pPr>
        <w:pStyle w:val="EndNoteBibliography"/>
        <w:spacing w:after="0"/>
        <w:ind w:left="720" w:hanging="720"/>
        <w:rPr>
          <w:noProof w:val="0"/>
          <w:lang w:val="de-DE"/>
        </w:rPr>
      </w:pPr>
      <w:r w:rsidRPr="00D568F2">
        <w:rPr>
          <w:noProof w:val="0"/>
          <w:lang w:val="de-DE"/>
        </w:rPr>
        <w:t xml:space="preserve">Glaesmer, H., Hoyer, J., Klotsche, J., &amp; Herzberg, P. Y. (2008). Die deutsche Version des Life-Orientation-Test (LOT-R) zum dispositionellen Optimismus und Pessimismus. </w:t>
      </w:r>
      <w:r w:rsidRPr="00D568F2">
        <w:rPr>
          <w:i/>
          <w:noProof w:val="0"/>
          <w:lang w:val="de-DE"/>
        </w:rPr>
        <w:t>Zeitschrift für Gesundheitspsychologie, 16</w:t>
      </w:r>
      <w:r w:rsidRPr="00D568F2">
        <w:rPr>
          <w:noProof w:val="0"/>
          <w:lang w:val="de-DE"/>
        </w:rPr>
        <w:t xml:space="preserve">, 26-31. </w:t>
      </w:r>
    </w:p>
    <w:p w14:paraId="3A9217E5" w14:textId="77777777" w:rsidR="00AC497D" w:rsidRPr="00D568F2" w:rsidRDefault="00AC497D" w:rsidP="00AC497D">
      <w:pPr>
        <w:pStyle w:val="EndNoteBibliography"/>
        <w:spacing w:after="0"/>
        <w:ind w:left="720" w:hanging="720"/>
        <w:rPr>
          <w:noProof w:val="0"/>
          <w:lang w:val="de-DE"/>
        </w:rPr>
      </w:pPr>
      <w:r w:rsidRPr="00D568F2">
        <w:rPr>
          <w:noProof w:val="0"/>
          <w:lang w:val="de-DE"/>
        </w:rPr>
        <w:t xml:space="preserve">Hecht, D. (2013). The neural basis of optimism and pessimism. </w:t>
      </w:r>
      <w:r w:rsidRPr="00D568F2">
        <w:rPr>
          <w:i/>
          <w:noProof w:val="0"/>
          <w:lang w:val="de-DE"/>
        </w:rPr>
        <w:t>Exp Neurobiol, 22</w:t>
      </w:r>
      <w:r w:rsidRPr="00D568F2">
        <w:rPr>
          <w:noProof w:val="0"/>
          <w:lang w:val="de-DE"/>
        </w:rPr>
        <w:t>(3), 173-199. doi:10.5607/en.2013.22.3.173</w:t>
      </w:r>
    </w:p>
    <w:p w14:paraId="3EF5B38D" w14:textId="77777777" w:rsidR="00AC497D" w:rsidRPr="00D568F2" w:rsidRDefault="00AC497D" w:rsidP="00AC497D">
      <w:pPr>
        <w:pStyle w:val="EndNoteBibliography"/>
        <w:spacing w:after="0"/>
        <w:ind w:left="720" w:hanging="720"/>
        <w:rPr>
          <w:noProof w:val="0"/>
          <w:lang w:val="de-DE"/>
        </w:rPr>
      </w:pPr>
      <w:r w:rsidRPr="00D568F2">
        <w:rPr>
          <w:noProof w:val="0"/>
          <w:lang w:val="de-DE"/>
        </w:rPr>
        <w:t xml:space="preserve">Herold, D., Spengler, S., Sajonz, B., Usnich, T., &amp; Bermpohl, F. (2016). </w:t>
      </w:r>
      <w:r w:rsidRPr="007158D3">
        <w:rPr>
          <w:noProof w:val="0"/>
        </w:rPr>
        <w:t xml:space="preserve">Common and distinct networks for self-referential and social stimulus processing in the human brain. </w:t>
      </w:r>
      <w:r w:rsidRPr="00D568F2">
        <w:rPr>
          <w:i/>
          <w:noProof w:val="0"/>
          <w:lang w:val="de-DE"/>
        </w:rPr>
        <w:t>Brain Struct Funct, 221</w:t>
      </w:r>
      <w:r w:rsidRPr="00D568F2">
        <w:rPr>
          <w:noProof w:val="0"/>
          <w:lang w:val="de-DE"/>
        </w:rPr>
        <w:t>(7), 3475-3485. doi:10.1007/s00429-015-1113-9</w:t>
      </w:r>
    </w:p>
    <w:p w14:paraId="203EAC77" w14:textId="77777777" w:rsidR="00AC497D" w:rsidRPr="007158D3" w:rsidRDefault="00AC497D" w:rsidP="00AC497D">
      <w:pPr>
        <w:pStyle w:val="EndNoteBibliography"/>
        <w:spacing w:after="0"/>
        <w:ind w:left="720" w:hanging="720"/>
        <w:rPr>
          <w:noProof w:val="0"/>
        </w:rPr>
      </w:pPr>
      <w:r w:rsidRPr="00D568F2">
        <w:rPr>
          <w:noProof w:val="0"/>
          <w:lang w:val="de-DE"/>
        </w:rPr>
        <w:t xml:space="preserve">Krohne, H. W., Egloff, B., Kohlmann, C. W., &amp; A., T. (1996). Untersuchungen mit der deutechen Version "Positive and Negativee Affect Schedule" (PANAS). </w:t>
      </w:r>
      <w:r w:rsidRPr="007158D3">
        <w:rPr>
          <w:i/>
          <w:noProof w:val="0"/>
        </w:rPr>
        <w:t>Diagnostica, 42</w:t>
      </w:r>
      <w:r w:rsidRPr="007158D3">
        <w:rPr>
          <w:noProof w:val="0"/>
        </w:rPr>
        <w:t xml:space="preserve">, 139-156. </w:t>
      </w:r>
    </w:p>
    <w:p w14:paraId="67868696" w14:textId="77777777" w:rsidR="00AC497D" w:rsidRPr="007158D3" w:rsidRDefault="00AC497D" w:rsidP="00AC497D">
      <w:pPr>
        <w:pStyle w:val="EndNoteBibliography"/>
        <w:spacing w:after="0"/>
        <w:ind w:left="720" w:hanging="720"/>
        <w:rPr>
          <w:noProof w:val="0"/>
        </w:rPr>
      </w:pPr>
      <w:r w:rsidRPr="007158D3">
        <w:rPr>
          <w:noProof w:val="0"/>
        </w:rPr>
        <w:t xml:space="preserve">Maddock, R. J., Garrett, A. S., &amp; Buonocore, M. H. (2001). Remembering familiar people: the posterior cingulate cortex and autobiographical memory retrieval. </w:t>
      </w:r>
      <w:r w:rsidRPr="007158D3">
        <w:rPr>
          <w:i/>
          <w:noProof w:val="0"/>
        </w:rPr>
        <w:t>Neuroscience, 104</w:t>
      </w:r>
      <w:r w:rsidRPr="007158D3">
        <w:rPr>
          <w:noProof w:val="0"/>
        </w:rPr>
        <w:t xml:space="preserve">(3), 667-676. </w:t>
      </w:r>
    </w:p>
    <w:p w14:paraId="03106727" w14:textId="77777777" w:rsidR="00AC497D" w:rsidRPr="007158D3" w:rsidRDefault="00AC497D" w:rsidP="00AC497D">
      <w:pPr>
        <w:pStyle w:val="EndNoteBibliography"/>
        <w:spacing w:after="0"/>
        <w:ind w:left="720" w:hanging="720"/>
        <w:rPr>
          <w:noProof w:val="0"/>
        </w:rPr>
      </w:pPr>
      <w:r w:rsidRPr="007158D3">
        <w:rPr>
          <w:noProof w:val="0"/>
        </w:rPr>
        <w:t xml:space="preserve">Morrison, S., Decety, J., &amp; Molenberghs, P. (2012). The neuroscience of group membership. </w:t>
      </w:r>
      <w:r w:rsidRPr="007158D3">
        <w:rPr>
          <w:i/>
          <w:noProof w:val="0"/>
        </w:rPr>
        <w:t>Neuropsychologia, 50</w:t>
      </w:r>
      <w:r w:rsidRPr="007158D3">
        <w:rPr>
          <w:noProof w:val="0"/>
        </w:rPr>
        <w:t xml:space="preserve">(8), 2114-2120. </w:t>
      </w:r>
    </w:p>
    <w:p w14:paraId="281E6DF3" w14:textId="77777777" w:rsidR="00AC497D" w:rsidRPr="007158D3" w:rsidRDefault="00AC497D" w:rsidP="00AC497D">
      <w:pPr>
        <w:pStyle w:val="EndNoteBibliography"/>
        <w:spacing w:after="0"/>
        <w:ind w:left="720" w:hanging="720"/>
        <w:rPr>
          <w:noProof w:val="0"/>
        </w:rPr>
      </w:pPr>
      <w:r w:rsidRPr="007158D3">
        <w:rPr>
          <w:noProof w:val="0"/>
        </w:rPr>
        <w:t xml:space="preserve">Moser, D. A. (2018). Matlab code and example to calculate RR-score as related to Moser et al 2018  (Publication no. 10.13140/RG.2.2.33544.26883).  </w:t>
      </w:r>
    </w:p>
    <w:p w14:paraId="172E1546" w14:textId="77777777" w:rsidR="00AC497D" w:rsidRPr="007158D3" w:rsidRDefault="00AC497D" w:rsidP="00AC497D">
      <w:pPr>
        <w:pStyle w:val="EndNoteBibliography"/>
        <w:spacing w:after="0"/>
        <w:ind w:left="720" w:hanging="720"/>
        <w:rPr>
          <w:noProof w:val="0"/>
        </w:rPr>
      </w:pPr>
      <w:r w:rsidRPr="00D568F2">
        <w:rPr>
          <w:noProof w:val="0"/>
          <w:lang w:val="de-DE"/>
        </w:rPr>
        <w:t xml:space="preserve">Moser, D. A., Doucet, G. E., Lee, W. H., Rasgon, A., Krinsky, H., Leibu, E., . . . </w:t>
      </w:r>
      <w:r w:rsidRPr="007158D3">
        <w:rPr>
          <w:noProof w:val="0"/>
        </w:rPr>
        <w:t xml:space="preserve">Frangou, S. (2018). Multivariate Associations Among Behavioral, Clinical, and Multimodal Imaging Phenotypes in Patients With Psychosis. </w:t>
      </w:r>
      <w:r w:rsidRPr="007158D3">
        <w:rPr>
          <w:i/>
          <w:noProof w:val="0"/>
        </w:rPr>
        <w:t>JAMA Psychiatry, 75</w:t>
      </w:r>
      <w:r w:rsidRPr="007158D3">
        <w:rPr>
          <w:noProof w:val="0"/>
        </w:rPr>
        <w:t>(4), 386-395. doi:10.1001/jamapsychiatry.2017.4741</w:t>
      </w:r>
    </w:p>
    <w:p w14:paraId="46602EFB" w14:textId="77777777" w:rsidR="00AC497D" w:rsidRPr="00D568F2" w:rsidRDefault="00AC497D" w:rsidP="00AC497D">
      <w:pPr>
        <w:pStyle w:val="EndNoteBibliography"/>
        <w:spacing w:after="0"/>
        <w:ind w:left="720" w:hanging="720"/>
        <w:rPr>
          <w:noProof w:val="0"/>
          <w:lang w:val="fr-FR"/>
        </w:rPr>
      </w:pPr>
      <w:r w:rsidRPr="007158D3">
        <w:rPr>
          <w:noProof w:val="0"/>
        </w:rPr>
        <w:t xml:space="preserve">Naya, Y. (2016). Declarative association in the perirhinal cortex. </w:t>
      </w:r>
      <w:r w:rsidRPr="00D568F2">
        <w:rPr>
          <w:i/>
          <w:noProof w:val="0"/>
          <w:lang w:val="fr-FR"/>
        </w:rPr>
        <w:t>Neurosci Res, 113</w:t>
      </w:r>
      <w:r w:rsidRPr="00D568F2">
        <w:rPr>
          <w:noProof w:val="0"/>
          <w:lang w:val="fr-FR"/>
        </w:rPr>
        <w:t>, 12-18. doi:10.1016/j.neures.2016.07.001</w:t>
      </w:r>
    </w:p>
    <w:p w14:paraId="0E97C7DE" w14:textId="77777777" w:rsidR="00AC497D" w:rsidRPr="007158D3" w:rsidRDefault="00AC497D" w:rsidP="00AC497D">
      <w:pPr>
        <w:pStyle w:val="EndNoteBibliography"/>
        <w:spacing w:after="0"/>
        <w:ind w:left="720" w:hanging="720"/>
        <w:rPr>
          <w:noProof w:val="0"/>
        </w:rPr>
      </w:pPr>
      <w:r w:rsidRPr="00D568F2">
        <w:rPr>
          <w:noProof w:val="0"/>
          <w:lang w:val="fr-FR"/>
        </w:rPr>
        <w:t xml:space="preserve">Rammstedt, B., &amp; John, O. P. (2007). </w:t>
      </w:r>
      <w:r w:rsidRPr="007158D3">
        <w:rPr>
          <w:noProof w:val="0"/>
        </w:rPr>
        <w:t xml:space="preserve">Measuring personality in one minute or less: A 10-item short version of  the Big Five Inventory in English and German. </w:t>
      </w:r>
      <w:r w:rsidRPr="007158D3">
        <w:rPr>
          <w:i/>
          <w:noProof w:val="0"/>
        </w:rPr>
        <w:t>Journal of Research in Personality, 41</w:t>
      </w:r>
      <w:r w:rsidRPr="007158D3">
        <w:rPr>
          <w:noProof w:val="0"/>
        </w:rPr>
        <w:t>(2007), 203–212. doi:doi:10.1016/j.jrp.2006.02.001</w:t>
      </w:r>
    </w:p>
    <w:p w14:paraId="583C7BDD" w14:textId="77777777" w:rsidR="00AC497D" w:rsidRPr="007158D3" w:rsidRDefault="00AC497D" w:rsidP="00AC497D">
      <w:pPr>
        <w:pStyle w:val="EndNoteBibliography"/>
        <w:spacing w:after="0"/>
        <w:ind w:left="720" w:hanging="720"/>
        <w:rPr>
          <w:noProof w:val="0"/>
        </w:rPr>
      </w:pPr>
      <w:r w:rsidRPr="007158D3">
        <w:rPr>
          <w:noProof w:val="0"/>
        </w:rPr>
        <w:t xml:space="preserve">Rosenberg, M. (1965). </w:t>
      </w:r>
      <w:r w:rsidRPr="007158D3">
        <w:rPr>
          <w:i/>
          <w:noProof w:val="0"/>
        </w:rPr>
        <w:t>Society and the adolescent selfimage</w:t>
      </w:r>
      <w:r w:rsidRPr="007158D3">
        <w:rPr>
          <w:noProof w:val="0"/>
        </w:rPr>
        <w:t>. Princeton, NJ: Princeton University Press.</w:t>
      </w:r>
    </w:p>
    <w:p w14:paraId="1CF455C8" w14:textId="77777777" w:rsidR="00AC497D" w:rsidRPr="007158D3" w:rsidRDefault="00AC497D" w:rsidP="00AC497D">
      <w:pPr>
        <w:pStyle w:val="EndNoteBibliography"/>
        <w:spacing w:after="0"/>
        <w:ind w:left="720" w:hanging="720"/>
        <w:rPr>
          <w:noProof w:val="0"/>
        </w:rPr>
      </w:pPr>
      <w:r w:rsidRPr="007158D3">
        <w:rPr>
          <w:noProof w:val="0"/>
        </w:rPr>
        <w:t xml:space="preserve">Scheier, M. F., Carver, C. S., &amp; Bridges, M. W. (1994). Distinguishing Optimism from Neuroticism (and Trait Anxiety, Self-Mastery, and Self-Esteem) - a Reevaluation of the Life Orientation Test. </w:t>
      </w:r>
      <w:r w:rsidRPr="007158D3">
        <w:rPr>
          <w:i/>
          <w:noProof w:val="0"/>
        </w:rPr>
        <w:t>Journal of Personality and Social Psychology, 67</w:t>
      </w:r>
      <w:r w:rsidRPr="007158D3">
        <w:rPr>
          <w:noProof w:val="0"/>
        </w:rPr>
        <w:t>(6), 1063-1078. doi:Doi 10.1037/0022-3514.67.6.1063</w:t>
      </w:r>
    </w:p>
    <w:p w14:paraId="5ADFC9EF" w14:textId="77777777" w:rsidR="00AC497D" w:rsidRPr="007158D3" w:rsidRDefault="00AC497D" w:rsidP="00AC497D">
      <w:pPr>
        <w:pStyle w:val="EndNoteBibliography"/>
        <w:spacing w:after="0"/>
        <w:ind w:left="720" w:hanging="720"/>
        <w:rPr>
          <w:noProof w:val="0"/>
        </w:rPr>
      </w:pPr>
      <w:r w:rsidRPr="007158D3">
        <w:rPr>
          <w:noProof w:val="0"/>
        </w:rPr>
        <w:t xml:space="preserve">Sharot, T., Riccardi, A. M., Raio, C. M., &amp; Phelps, E. A. (2007). Neural mechanisms mediating optimism bias. </w:t>
      </w:r>
      <w:r w:rsidRPr="007158D3">
        <w:rPr>
          <w:i/>
          <w:noProof w:val="0"/>
        </w:rPr>
        <w:t>Nature, 450</w:t>
      </w:r>
      <w:r w:rsidRPr="007158D3">
        <w:rPr>
          <w:noProof w:val="0"/>
        </w:rPr>
        <w:t xml:space="preserve">(7166), 102. </w:t>
      </w:r>
    </w:p>
    <w:p w14:paraId="472E6B0A" w14:textId="77777777" w:rsidR="00AC497D" w:rsidRPr="00D568F2" w:rsidRDefault="00AC497D" w:rsidP="00AC497D">
      <w:pPr>
        <w:pStyle w:val="EndNoteBibliography"/>
        <w:spacing w:after="0"/>
        <w:ind w:left="720" w:hanging="720"/>
        <w:rPr>
          <w:noProof w:val="0"/>
          <w:lang w:val="de-DE"/>
        </w:rPr>
      </w:pPr>
      <w:r w:rsidRPr="007158D3">
        <w:rPr>
          <w:noProof w:val="0"/>
        </w:rPr>
        <w:t xml:space="preserve">Strobel, A., Beauducel, A., Debener, S., &amp; Brocke, B. (2001). A German Version of Carver and White's BIS/BAS Scales. </w:t>
      </w:r>
      <w:r w:rsidRPr="00D568F2">
        <w:rPr>
          <w:i/>
          <w:noProof w:val="0"/>
          <w:lang w:val="de-DE"/>
        </w:rPr>
        <w:t>Zeitschrift für Differentielle und Diagnostische Psychologie, 22</w:t>
      </w:r>
      <w:r w:rsidRPr="00D568F2">
        <w:rPr>
          <w:noProof w:val="0"/>
          <w:lang w:val="de-DE"/>
        </w:rPr>
        <w:t xml:space="preserve">(3), 216-227. </w:t>
      </w:r>
    </w:p>
    <w:p w14:paraId="0ED14A48" w14:textId="77777777" w:rsidR="00AC497D" w:rsidRPr="00D568F2" w:rsidRDefault="00AC497D" w:rsidP="00AC497D">
      <w:pPr>
        <w:pStyle w:val="EndNoteBibliography"/>
        <w:spacing w:after="0"/>
        <w:ind w:left="720" w:hanging="720"/>
        <w:rPr>
          <w:noProof w:val="0"/>
          <w:lang w:val="de-DE"/>
        </w:rPr>
      </w:pPr>
      <w:r w:rsidRPr="00D568F2">
        <w:rPr>
          <w:noProof w:val="0"/>
          <w:lang w:val="de-DE"/>
        </w:rPr>
        <w:t xml:space="preserve">Volz, K. G., Kessler, T., &amp; von Cramon, D. Y. (2009). </w:t>
      </w:r>
      <w:r w:rsidRPr="007158D3">
        <w:rPr>
          <w:noProof w:val="0"/>
        </w:rPr>
        <w:t xml:space="preserve">In-group as part of the self: in-group favoritism is mediated by medial prefrontal cortex activation. </w:t>
      </w:r>
      <w:r w:rsidRPr="00D568F2">
        <w:rPr>
          <w:i/>
          <w:noProof w:val="0"/>
          <w:lang w:val="de-DE"/>
        </w:rPr>
        <w:t>Social neuroscience, 4</w:t>
      </w:r>
      <w:r w:rsidRPr="00D568F2">
        <w:rPr>
          <w:noProof w:val="0"/>
          <w:lang w:val="de-DE"/>
        </w:rPr>
        <w:t xml:space="preserve">(3), 244-260. </w:t>
      </w:r>
    </w:p>
    <w:p w14:paraId="5FF0E6F9" w14:textId="77777777" w:rsidR="00AC497D" w:rsidRPr="00D568F2" w:rsidRDefault="00AC497D" w:rsidP="00AC497D">
      <w:pPr>
        <w:pStyle w:val="EndNoteBibliography"/>
        <w:spacing w:after="0"/>
        <w:ind w:left="720" w:hanging="720"/>
        <w:rPr>
          <w:noProof w:val="0"/>
          <w:lang w:val="de-DE"/>
        </w:rPr>
      </w:pPr>
      <w:r w:rsidRPr="00D568F2">
        <w:rPr>
          <w:noProof w:val="0"/>
          <w:lang w:val="de-DE"/>
        </w:rPr>
        <w:lastRenderedPageBreak/>
        <w:t xml:space="preserve">Von Collani, G., &amp; Herzberg.Y. (2003). Eine revidierte Fassung der deutschsprachigen Skala zum Selbstwertgefühl von Rosenberg. </w:t>
      </w:r>
      <w:r w:rsidRPr="00D568F2">
        <w:rPr>
          <w:i/>
          <w:noProof w:val="0"/>
          <w:lang w:val="de-DE"/>
        </w:rPr>
        <w:t>Zeitschrift für Differentielle und Diagnostische Psychologie, 24</w:t>
      </w:r>
      <w:r w:rsidRPr="00D568F2">
        <w:rPr>
          <w:noProof w:val="0"/>
          <w:lang w:val="de-DE"/>
        </w:rPr>
        <w:t xml:space="preserve">(1), 3-7. </w:t>
      </w:r>
    </w:p>
    <w:p w14:paraId="377A2208" w14:textId="77777777" w:rsidR="00AC497D" w:rsidRPr="007158D3" w:rsidRDefault="00AC497D" w:rsidP="00AC497D">
      <w:pPr>
        <w:pStyle w:val="EndNoteBibliography"/>
        <w:spacing w:after="0"/>
        <w:ind w:left="720" w:hanging="720"/>
        <w:rPr>
          <w:noProof w:val="0"/>
        </w:rPr>
      </w:pPr>
      <w:r w:rsidRPr="00D568F2">
        <w:rPr>
          <w:noProof w:val="0"/>
          <w:lang w:val="de-DE"/>
        </w:rPr>
        <w:t xml:space="preserve">Watson, D., Clark, L. A., &amp; Tellegen, A. (1988). </w:t>
      </w:r>
      <w:r w:rsidRPr="007158D3">
        <w:rPr>
          <w:noProof w:val="0"/>
        </w:rPr>
        <w:t xml:space="preserve">Development and validation of brief measures of positive and negative affect: the PANAS scales. </w:t>
      </w:r>
      <w:r w:rsidRPr="007158D3">
        <w:rPr>
          <w:i/>
          <w:noProof w:val="0"/>
        </w:rPr>
        <w:t>J Pers Soc Psychol, 54</w:t>
      </w:r>
      <w:r w:rsidRPr="007158D3">
        <w:rPr>
          <w:noProof w:val="0"/>
        </w:rPr>
        <w:t xml:space="preserve">(6), 1063-1070. </w:t>
      </w:r>
    </w:p>
    <w:p w14:paraId="626389D8" w14:textId="77777777" w:rsidR="00AC497D" w:rsidRPr="007158D3" w:rsidRDefault="00AC497D" w:rsidP="00AC497D">
      <w:pPr>
        <w:pStyle w:val="EndNoteBibliography"/>
        <w:ind w:left="720" w:hanging="720"/>
        <w:rPr>
          <w:noProof w:val="0"/>
        </w:rPr>
      </w:pPr>
      <w:r w:rsidRPr="007158D3">
        <w:rPr>
          <w:noProof w:val="0"/>
        </w:rPr>
        <w:t xml:space="preserve">Weinstein, N. D. (1980). Unrealistic optimism about future life events. </w:t>
      </w:r>
      <w:r w:rsidRPr="007158D3">
        <w:rPr>
          <w:i/>
          <w:noProof w:val="0"/>
        </w:rPr>
        <w:t>Journal of Personality and Social Psychology, 39</w:t>
      </w:r>
      <w:r w:rsidRPr="007158D3">
        <w:rPr>
          <w:noProof w:val="0"/>
        </w:rPr>
        <w:t>(806-820). doi:10.1037/0022-3514.39.5.806</w:t>
      </w:r>
    </w:p>
    <w:p w14:paraId="67E14597" w14:textId="1AFC76BA" w:rsidR="00DA1BAF" w:rsidRPr="007158D3" w:rsidRDefault="001B1624">
      <w:r w:rsidRPr="007158D3">
        <w:fldChar w:fldCharType="end"/>
      </w:r>
    </w:p>
    <w:sectPr w:rsidR="00DA1BAF" w:rsidRPr="007158D3">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D46AC" w14:textId="77777777" w:rsidR="00F27999" w:rsidRDefault="00F27999">
      <w:pPr>
        <w:spacing w:after="0" w:line="240" w:lineRule="auto"/>
      </w:pPr>
      <w:r>
        <w:separator/>
      </w:r>
    </w:p>
  </w:endnote>
  <w:endnote w:type="continuationSeparator" w:id="0">
    <w:p w14:paraId="1FD14314" w14:textId="77777777" w:rsidR="00F27999" w:rsidRDefault="00F27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928956"/>
      <w:docPartObj>
        <w:docPartGallery w:val="Page Numbers (Bottom of Page)"/>
        <w:docPartUnique/>
      </w:docPartObj>
    </w:sdtPr>
    <w:sdtEndPr>
      <w:rPr>
        <w:noProof/>
      </w:rPr>
    </w:sdtEndPr>
    <w:sdtContent>
      <w:p w14:paraId="5655B615" w14:textId="08C0241E" w:rsidR="009C755D" w:rsidRDefault="009C755D">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31372BDB" w14:textId="77777777" w:rsidR="009C755D" w:rsidRDefault="009C7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BC151" w14:textId="77777777" w:rsidR="00F27999" w:rsidRDefault="00F27999">
      <w:pPr>
        <w:spacing w:after="0" w:line="240" w:lineRule="auto"/>
      </w:pPr>
      <w:r>
        <w:separator/>
      </w:r>
    </w:p>
  </w:footnote>
  <w:footnote w:type="continuationSeparator" w:id="0">
    <w:p w14:paraId="6CE783E4" w14:textId="77777777" w:rsidR="00F27999" w:rsidRDefault="00F279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pzxapx5ie22pset99op9xstxtw2x0ptw9rp&quot;&gt;moser&lt;record-ids&gt;&lt;item&gt;31&lt;/item&gt;&lt;/record-ids&gt;&lt;/item&gt;&lt;/Libraries&gt;"/>
  </w:docVars>
  <w:rsids>
    <w:rsidRoot w:val="000C14BD"/>
    <w:rsid w:val="00045539"/>
    <w:rsid w:val="00090229"/>
    <w:rsid w:val="000A4D11"/>
    <w:rsid w:val="000B5059"/>
    <w:rsid w:val="000C14BD"/>
    <w:rsid w:val="000C4161"/>
    <w:rsid w:val="000E0951"/>
    <w:rsid w:val="0012590D"/>
    <w:rsid w:val="001605CC"/>
    <w:rsid w:val="001B1624"/>
    <w:rsid w:val="002104E4"/>
    <w:rsid w:val="00220AD8"/>
    <w:rsid w:val="00247D42"/>
    <w:rsid w:val="00270B41"/>
    <w:rsid w:val="002834A3"/>
    <w:rsid w:val="002E0C69"/>
    <w:rsid w:val="00301289"/>
    <w:rsid w:val="00326E2B"/>
    <w:rsid w:val="00353F28"/>
    <w:rsid w:val="00363B49"/>
    <w:rsid w:val="00372FE6"/>
    <w:rsid w:val="0037517D"/>
    <w:rsid w:val="003E0B7F"/>
    <w:rsid w:val="00450BC1"/>
    <w:rsid w:val="004C23DE"/>
    <w:rsid w:val="004C38E5"/>
    <w:rsid w:val="004F62A9"/>
    <w:rsid w:val="00510760"/>
    <w:rsid w:val="005113E2"/>
    <w:rsid w:val="00600295"/>
    <w:rsid w:val="006368AC"/>
    <w:rsid w:val="006A6D71"/>
    <w:rsid w:val="006B4699"/>
    <w:rsid w:val="006C3C44"/>
    <w:rsid w:val="006E765E"/>
    <w:rsid w:val="006F3928"/>
    <w:rsid w:val="007034F0"/>
    <w:rsid w:val="00705F53"/>
    <w:rsid w:val="007158D3"/>
    <w:rsid w:val="007308F1"/>
    <w:rsid w:val="00740C26"/>
    <w:rsid w:val="007A725F"/>
    <w:rsid w:val="007B24DC"/>
    <w:rsid w:val="00806D54"/>
    <w:rsid w:val="00812155"/>
    <w:rsid w:val="00823602"/>
    <w:rsid w:val="00842687"/>
    <w:rsid w:val="00857262"/>
    <w:rsid w:val="00882F2A"/>
    <w:rsid w:val="008A1F69"/>
    <w:rsid w:val="008B5EC6"/>
    <w:rsid w:val="00935AFB"/>
    <w:rsid w:val="0097431B"/>
    <w:rsid w:val="009B7C53"/>
    <w:rsid w:val="009C1A73"/>
    <w:rsid w:val="009C755D"/>
    <w:rsid w:val="009E261A"/>
    <w:rsid w:val="009E5A15"/>
    <w:rsid w:val="009F5448"/>
    <w:rsid w:val="009F600A"/>
    <w:rsid w:val="009F6F3A"/>
    <w:rsid w:val="00A10176"/>
    <w:rsid w:val="00A22B7D"/>
    <w:rsid w:val="00A5501F"/>
    <w:rsid w:val="00A63D6F"/>
    <w:rsid w:val="00A806A1"/>
    <w:rsid w:val="00AB452A"/>
    <w:rsid w:val="00AC497D"/>
    <w:rsid w:val="00AD4998"/>
    <w:rsid w:val="00AF213E"/>
    <w:rsid w:val="00B14CCF"/>
    <w:rsid w:val="00B23352"/>
    <w:rsid w:val="00B3770C"/>
    <w:rsid w:val="00B516A5"/>
    <w:rsid w:val="00BC7A4E"/>
    <w:rsid w:val="00BE51AD"/>
    <w:rsid w:val="00C1613D"/>
    <w:rsid w:val="00C43F96"/>
    <w:rsid w:val="00C50F94"/>
    <w:rsid w:val="00C679DF"/>
    <w:rsid w:val="00C939FA"/>
    <w:rsid w:val="00CD4CD2"/>
    <w:rsid w:val="00D00905"/>
    <w:rsid w:val="00D27E6A"/>
    <w:rsid w:val="00D324AB"/>
    <w:rsid w:val="00D5269A"/>
    <w:rsid w:val="00D568F2"/>
    <w:rsid w:val="00DA1BAF"/>
    <w:rsid w:val="00DB76AB"/>
    <w:rsid w:val="00DC7AAA"/>
    <w:rsid w:val="00DD5B4E"/>
    <w:rsid w:val="00E7199B"/>
    <w:rsid w:val="00E86ACD"/>
    <w:rsid w:val="00EB1BB9"/>
    <w:rsid w:val="00EB6D43"/>
    <w:rsid w:val="00EE6653"/>
    <w:rsid w:val="00F20216"/>
    <w:rsid w:val="00F27999"/>
    <w:rsid w:val="00F51E5F"/>
    <w:rsid w:val="00FF146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FA3C"/>
  <w15:chartTrackingRefBased/>
  <w15:docId w15:val="{206A315C-0F1A-49DA-9DD6-B9F13B53C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4BD"/>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4BD"/>
    <w:rPr>
      <w:color w:val="0000FF"/>
      <w:u w:val="single"/>
    </w:rPr>
  </w:style>
  <w:style w:type="table" w:styleId="LightShading">
    <w:name w:val="Light Shading"/>
    <w:basedOn w:val="TableNormal"/>
    <w:uiPriority w:val="60"/>
    <w:rsid w:val="000C14BD"/>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0C14BD"/>
    <w:rPr>
      <w:sz w:val="16"/>
      <w:szCs w:val="16"/>
    </w:rPr>
  </w:style>
  <w:style w:type="paragraph" w:styleId="CommentText">
    <w:name w:val="annotation text"/>
    <w:basedOn w:val="Normal"/>
    <w:link w:val="CommentTextChar"/>
    <w:uiPriority w:val="99"/>
    <w:unhideWhenUsed/>
    <w:rsid w:val="000C14BD"/>
    <w:pPr>
      <w:spacing w:line="240" w:lineRule="auto"/>
    </w:pPr>
    <w:rPr>
      <w:sz w:val="20"/>
      <w:szCs w:val="20"/>
    </w:rPr>
  </w:style>
  <w:style w:type="character" w:customStyle="1" w:styleId="CommentTextChar">
    <w:name w:val="Comment Text Char"/>
    <w:basedOn w:val="DefaultParagraphFont"/>
    <w:link w:val="CommentText"/>
    <w:uiPriority w:val="99"/>
    <w:rsid w:val="000C14BD"/>
    <w:rPr>
      <w:sz w:val="20"/>
      <w:szCs w:val="20"/>
      <w:lang w:val="en-US"/>
    </w:rPr>
  </w:style>
  <w:style w:type="paragraph" w:styleId="Footer">
    <w:name w:val="footer"/>
    <w:basedOn w:val="Normal"/>
    <w:link w:val="FooterChar"/>
    <w:uiPriority w:val="99"/>
    <w:unhideWhenUsed/>
    <w:rsid w:val="000C1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4BD"/>
    <w:rPr>
      <w:lang w:val="en-US"/>
    </w:rPr>
  </w:style>
  <w:style w:type="table" w:styleId="ListTable2">
    <w:name w:val="List Table 2"/>
    <w:basedOn w:val="TableNormal"/>
    <w:uiPriority w:val="47"/>
    <w:rsid w:val="000C14BD"/>
    <w:pPr>
      <w:spacing w:after="0" w:line="240" w:lineRule="auto"/>
    </w:pPr>
    <w:rPr>
      <w:rFonts w:ascii="Times New Roman" w:eastAsia="Times New Roman" w:hAnsi="Times New Roman" w:cs="Times New Roman"/>
      <w:sz w:val="20"/>
      <w:szCs w:val="20"/>
      <w:lang w:val="de-AT" w:eastAsia="de-AT"/>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0C14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14BD"/>
    <w:rPr>
      <w:rFonts w:ascii="Segoe UI" w:hAnsi="Segoe UI" w:cs="Segoe UI"/>
      <w:sz w:val="18"/>
      <w:szCs w:val="18"/>
      <w:lang w:val="en-US"/>
    </w:rPr>
  </w:style>
  <w:style w:type="paragraph" w:customStyle="1" w:styleId="EndNoteBibliographyTitle">
    <w:name w:val="EndNote Bibliography Title"/>
    <w:basedOn w:val="Normal"/>
    <w:link w:val="EndNoteBibliographyTitleChar"/>
    <w:rsid w:val="001B1624"/>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B1624"/>
    <w:rPr>
      <w:rFonts w:ascii="Calibri" w:hAnsi="Calibri" w:cs="Calibri"/>
      <w:noProof/>
      <w:lang w:val="en-US"/>
    </w:rPr>
  </w:style>
  <w:style w:type="paragraph" w:customStyle="1" w:styleId="EndNoteBibliography">
    <w:name w:val="EndNote Bibliography"/>
    <w:basedOn w:val="Normal"/>
    <w:link w:val="EndNoteBibliographyChar"/>
    <w:rsid w:val="001B1624"/>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B1624"/>
    <w:rPr>
      <w:rFonts w:ascii="Calibri" w:hAnsi="Calibri" w:cs="Calibri"/>
      <w:noProof/>
      <w:lang w:val="en-US"/>
    </w:rPr>
  </w:style>
  <w:style w:type="paragraph" w:styleId="CommentSubject">
    <w:name w:val="annotation subject"/>
    <w:basedOn w:val="CommentText"/>
    <w:next w:val="CommentText"/>
    <w:link w:val="CommentSubjectChar"/>
    <w:uiPriority w:val="99"/>
    <w:semiHidden/>
    <w:unhideWhenUsed/>
    <w:rsid w:val="00EB6D43"/>
    <w:rPr>
      <w:b/>
      <w:bCs/>
    </w:rPr>
  </w:style>
  <w:style w:type="character" w:customStyle="1" w:styleId="CommentSubjectChar">
    <w:name w:val="Comment Subject Char"/>
    <w:basedOn w:val="CommentTextChar"/>
    <w:link w:val="CommentSubject"/>
    <w:uiPriority w:val="99"/>
    <w:semiHidden/>
    <w:rsid w:val="00EB6D43"/>
    <w:rPr>
      <w:b/>
      <w:bCs/>
      <w:sz w:val="20"/>
      <w:szCs w:val="20"/>
      <w:lang w:val="en-US"/>
    </w:rPr>
  </w:style>
  <w:style w:type="character" w:styleId="FollowedHyperlink">
    <w:name w:val="FollowedHyperlink"/>
    <w:basedOn w:val="DefaultParagraphFont"/>
    <w:uiPriority w:val="99"/>
    <w:semiHidden/>
    <w:unhideWhenUsed/>
    <w:rsid w:val="009C755D"/>
    <w:rPr>
      <w:color w:val="954F72" w:themeColor="followedHyperlink"/>
      <w:u w:val="single"/>
    </w:rPr>
  </w:style>
  <w:style w:type="paragraph" w:styleId="Revision">
    <w:name w:val="Revision"/>
    <w:hidden/>
    <w:uiPriority w:val="99"/>
    <w:semiHidden/>
    <w:rsid w:val="00AB452A"/>
    <w:pPr>
      <w:spacing w:after="0" w:line="240" w:lineRule="auto"/>
    </w:pPr>
    <w:rPr>
      <w:lang w:val="en-US"/>
    </w:rPr>
  </w:style>
  <w:style w:type="character" w:styleId="UnresolvedMention">
    <w:name w:val="Unresolved Mention"/>
    <w:basedOn w:val="DefaultParagraphFont"/>
    <w:uiPriority w:val="99"/>
    <w:semiHidden/>
    <w:unhideWhenUsed/>
    <w:rsid w:val="009E26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omamo/Supplementaries-Social-optimism-biases-are-associated-with-cortical-thickness"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researchgate.net/publication/329101018_Matlab_code_and_example_to_calculate_RR-score_as_related_to_Moser_et_al_2018"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20</Pages>
  <Words>8225</Words>
  <Characters>46883</Characters>
  <Application>Microsoft Office Word</Application>
  <DocSecurity>0</DocSecurity>
  <Lines>390</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dc:creator>
  <cp:keywords/>
  <dc:description/>
  <cp:lastModifiedBy>Dom</cp:lastModifiedBy>
  <cp:revision>5</cp:revision>
  <dcterms:created xsi:type="dcterms:W3CDTF">2020-03-25T08:52:00Z</dcterms:created>
  <dcterms:modified xsi:type="dcterms:W3CDTF">2020-05-05T09:18:00Z</dcterms:modified>
</cp:coreProperties>
</file>