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D81" w:rsidRDefault="00467468">
      <w:pPr>
        <w:spacing w:after="0" w:line="276" w:lineRule="auto"/>
        <w:jc w:val="center"/>
        <w:rPr>
          <w:i/>
          <w:szCs w:val="28"/>
          <w:lang w:val="nl-NL"/>
        </w:rPr>
      </w:pPr>
      <w:bookmarkStart w:id="0" w:name="Tuan_05"/>
      <w:bookmarkStart w:id="1" w:name="_GoBack"/>
      <w:bookmarkEnd w:id="1"/>
      <w:r>
        <w:rPr>
          <w:b/>
          <w:bCs/>
          <w:szCs w:val="28"/>
          <w:lang w:val="nl-NL"/>
        </w:rPr>
        <w:t xml:space="preserve">TUẦN 5                                                                             </w:t>
      </w:r>
      <w:r>
        <w:rPr>
          <w:b/>
          <w:bCs/>
          <w:i/>
          <w:szCs w:val="28"/>
          <w:lang w:val="nl-NL"/>
        </w:rPr>
        <w:t xml:space="preserve">   </w:t>
      </w:r>
      <w:bookmarkEnd w:id="0"/>
    </w:p>
    <w:p w:rsidR="00394D81" w:rsidRDefault="0046746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394D81" w:rsidRDefault="00467468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3:  ĐI ĐỀU VÒNG SAU (4 tiết)</w:t>
      </w:r>
    </w:p>
    <w:p w:rsidR="00394D81" w:rsidRDefault="0046746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9</w:t>
      </w:r>
    </w:p>
    <w:p w:rsidR="00394D81" w:rsidRDefault="00467468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SAU (tiết 1)</w:t>
      </w:r>
      <w:r>
        <w:rPr>
          <w:b/>
          <w:color w:val="000000" w:themeColor="text1"/>
          <w:szCs w:val="28"/>
        </w:rPr>
        <w:t xml:space="preserve">                                                     </w:t>
      </w:r>
      <w:r>
        <w:rPr>
          <w:b/>
          <w:szCs w:val="28"/>
        </w:rPr>
        <w:t xml:space="preserve">                           </w:t>
      </w:r>
    </w:p>
    <w:p w:rsidR="00394D81" w:rsidRDefault="00467468">
      <w:pPr>
        <w:spacing w:after="0" w:line="276" w:lineRule="auto"/>
        <w:jc w:val="both"/>
        <w:rPr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                                                            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</w:t>
      </w:r>
      <w:r>
        <w:rPr>
          <w:szCs w:val="28"/>
        </w:rPr>
        <w:t>ện vệ sinh sân tập, vệ sinh cá nhân và bảo đảm an toàn trước, trong và sau khi tập luyện động tác đi đều vòng bên phải.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bên phải; biết thực hiện theo khẩu lệnh, phối hợp với bạn trong tập luyệ</w:t>
      </w:r>
      <w:r>
        <w:rPr>
          <w:szCs w:val="28"/>
        </w:rPr>
        <w:t>n và trò chơi vận động phù hợp với nội dung bài học.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động tác đi đều vòng bên phải.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Tự</w:t>
      </w:r>
      <w:r>
        <w:rPr>
          <w:szCs w:val="28"/>
        </w:rPr>
        <w:t xml:space="preserve"> chủ và tự học: Chủ động chuẩn bị SGK, trang phục, dụng cụ cá nhân; lắng nghe hướng dẫn, tự giác luyện tập và tự sửa lỗi.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</w:t>
      </w:r>
      <w:r>
        <w:rPr>
          <w:szCs w:val="28"/>
        </w:rPr>
        <w:t>rò chơi.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394D81" w:rsidRDefault="00467468">
      <w:pPr>
        <w:spacing w:after="0" w:line="276" w:lineRule="auto"/>
        <w:jc w:val="both"/>
      </w:pPr>
      <w:r>
        <w:rPr>
          <w:color w:val="FF0000"/>
        </w:rPr>
        <w:t>- Tích hợp năng lực số 1.2.CB2a: HS so sánh tranh/video với động tác mẫu để nhận biết điểm đúng, điểm chưa phù hợp và điều chỉnh khi thực hiện đi đều vòng sau.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2. Phương tiện</w:t>
      </w:r>
      <w:r>
        <w:rPr>
          <w:szCs w:val="28"/>
        </w:rPr>
        <w:t>: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394D81" w:rsidRDefault="00467468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III. </w:t>
      </w:r>
      <w:r>
        <w:rPr>
          <w:b/>
          <w:color w:val="000000" w:themeColor="text1"/>
          <w:szCs w:val="28"/>
        </w:rPr>
        <w:t>CÁC HOẠT ĐỘNG DẠY HỌC CHỦ YẾU:</w:t>
      </w:r>
    </w:p>
    <w:tbl>
      <w:tblPr>
        <w:tblpPr w:leftFromText="180" w:rightFromText="180" w:vertAnchor="text" w:tblpXSpec="center" w:tblpY="1"/>
        <w:tblOverlap w:val="never"/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0"/>
        <w:gridCol w:w="1134"/>
        <w:gridCol w:w="2894"/>
        <w:gridCol w:w="2918"/>
      </w:tblGrid>
      <w:tr w:rsidR="00394D81">
        <w:trPr>
          <w:jc w:val="center"/>
        </w:trPr>
        <w:tc>
          <w:tcPr>
            <w:tcW w:w="30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  <w:lang w:val="vi-VN"/>
              </w:rPr>
              <w:t>Phương pháp</w:t>
            </w:r>
            <w:r>
              <w:rPr>
                <w:b/>
                <w:bCs/>
                <w:color w:val="000000" w:themeColor="text1"/>
                <w:szCs w:val="28"/>
              </w:rPr>
              <w:t>,</w:t>
            </w:r>
            <w:r>
              <w:rPr>
                <w:b/>
                <w:bCs/>
                <w:color w:val="000000" w:themeColor="text1"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color w:val="000000" w:themeColor="text1"/>
                <w:szCs w:val="28"/>
              </w:rPr>
              <w:t>cầu</w:t>
            </w:r>
          </w:p>
        </w:tc>
      </w:tr>
      <w:tr w:rsidR="00394D81">
        <w:trPr>
          <w:trHeight w:val="412"/>
          <w:jc w:val="center"/>
        </w:trPr>
        <w:tc>
          <w:tcPr>
            <w:tcW w:w="30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HS</w:t>
            </w:r>
          </w:p>
        </w:tc>
      </w:tr>
      <w:tr w:rsidR="00394D81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1</w:t>
            </w:r>
            <w:r>
              <w:rPr>
                <w:b/>
                <w:color w:val="000000" w:themeColor="text1"/>
                <w:szCs w:val="28"/>
                <w:lang w:val="vi-VN"/>
              </w:rPr>
              <w:t xml:space="preserve">. </w:t>
            </w:r>
            <w:r>
              <w:rPr>
                <w:b/>
                <w:color w:val="000000" w:themeColor="text1"/>
                <w:szCs w:val="28"/>
              </w:rPr>
              <w:t>Hoạt động mở đầu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a. Nhận lớp</w:t>
            </w:r>
          </w:p>
          <w:p w:rsidR="00394D81" w:rsidRDefault="00394D8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Khởi động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Xoay các khớp cổ tay, cổ chân, vai, hông, gối,... 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 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Trò chơi “ Sáng tối ”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88695"/>
                      <wp:effectExtent l="0" t="0" r="7620" b="1905"/>
                      <wp:docPr id="74" name="Picture 54589186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88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7" o:spid="_x0000_s517" type="#_x0000_t75" style="width:120.90pt;height:77.85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</w:p>
          <w:p w:rsidR="00394D81" w:rsidRDefault="00394D8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5 - 7’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2x8n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3l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Gv nhận lớp, thăm hỏi sức khỏe học sinh phổ biến nội dung, yêu cầu giờ học</w:t>
            </w: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-</w:t>
            </w:r>
            <w:r>
              <w:rPr>
                <w:color w:val="000000" w:themeColor="text1"/>
                <w:szCs w:val="28"/>
                <w:lang w:val="vi-VN"/>
              </w:rPr>
              <w:t xml:space="preserve">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 xml:space="preserve"> HD học sinh khởi động.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hướng dẫn chơi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51232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75" name="Group 970001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862347181" name="Oval 1862347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2651164" name="Oval 322651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7557995" name="Oval 7575579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8464107" name="Oval 1848464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0665212" name="Oval 8506652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5667907" name="Oval 13656679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2945789" name="Oval 1602945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696596" name="Oval 1136965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7879221" name="Oval 1177879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18" o:spid="_x0000_s0000" style="position:absolute;z-index:251551232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519" o:spid="_x0000_s519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2806ED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CCAC2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85F19B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92B90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1D1F75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0BD4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3E6D5F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AAE7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82EED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0" o:spid="_x0000_s520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24A5C9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071E667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44EABCB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2151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E3421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FC22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D63E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15E2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A28B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1" o:spid="_x0000_s521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07DEA4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35983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03F2FE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E8DB9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045C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6798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3F3F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6A28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59CF3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2" o:spid="_x0000_s522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0C1D31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70DBE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54C53D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3954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695E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4CBA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A562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C9EA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3D4F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3" o:spid="_x0000_s523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9B04D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BAC7E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371AF6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B631C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5C31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F398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23C8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BF8D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A025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4" o:spid="_x0000_s524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12EC3A6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B888B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0532BA9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BEAD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07E1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4FF5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8064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ABC4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A94F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5" o:spid="_x0000_s525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1CE4A3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A6278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BFC14E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D67BF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36F0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B41E3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6F8BA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0BAD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18C1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6" o:spid="_x0000_s526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02AD02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25133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267610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8C0D5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E7BD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5EF3D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BCFB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122E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08D7C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27" o:spid="_x0000_s527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465F9B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CCE4F5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C5E7EF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05FB2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477B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4A73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3C0F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22AA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F925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9664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76" name="Group 6516014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05921871" name="Oval 2059218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1794176" name="Oval 2061794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882075" name="Oval 4368820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9879779" name="Oval 16298797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2090730" name="Oval 16920907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3656027" name="Oval 7736560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4080236" name="Oval 8440802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2042834" name="Oval 10020428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3185592" name="Oval 2731855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28" o:spid="_x0000_s0000" style="position:absolute;z-index:251569664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529" o:spid="_x0000_s529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72FEFB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50C55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52CE94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FE36A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82EF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73DC8E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501E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BE62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D4C5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0" o:spid="_x0000_s530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225F30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8E588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8BB5F7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7499F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81CA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4D52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6469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4165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E91B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1" o:spid="_x0000_s531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40E680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5C9A0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3194516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7C0C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103C3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73E5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366C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E5CC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D0B3E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2" o:spid="_x0000_s532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2CD4B2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6C8D3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15BDB5F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BFB7E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3802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1B562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6A21D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5B68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CF45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3" o:spid="_x0000_s533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4902F7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1DC82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3815C4F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BF239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C4DF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C4B8F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F80D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A2536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9749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4" o:spid="_x0000_s534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462D99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E6688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8448C0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3E7AC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9BEED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9B85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563CF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094A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6ADC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5" o:spid="_x0000_s535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5D2369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2919F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7A8429D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1037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2B72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C9A0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D1DD21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10B2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8AF7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6" o:spid="_x0000_s536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385C41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3C54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92E72F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BBBCC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4716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3D137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2137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59AB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61AA3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37" o:spid="_x0000_s537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71E432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A6710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EE31CB4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9D107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0FDE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CEC3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2ED5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BF6F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71F89C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88096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77" name="Group 614932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71723657" name="Oval 1717236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8307709" name="Oval 18383077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2406334" name="Oval 20824063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2642597" name="Oval 16026425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1862992" name="Oval 3918629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0993320" name="Oval 20409933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9531175" name="Oval 1039531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92877" name="Oval 63928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1153665" name="Oval 9111536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38" o:spid="_x0000_s0000" style="position:absolute;z-index:251588096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539" o:spid="_x0000_s539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3726C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7C4BD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9F2217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0EBB4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D78A5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63F53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DC461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D5CA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D974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0" o:spid="_x0000_s540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14041D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6929ED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7FB9E6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70B53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8FDA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B1C7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3C0A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5A2E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B0EA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1" o:spid="_x0000_s541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28966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C33870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FD015A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DB4F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8CA00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E4E4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51DAF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F3ED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F4848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2" o:spid="_x0000_s542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5AC07C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57211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1B1186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7C18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D113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EB753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2FD65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3AFF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7BB2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3" o:spid="_x0000_s543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13172D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10FB4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8FE2D1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FD3D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229C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CAAC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492A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EE908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2CB7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4" o:spid="_x0000_s544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4C163B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BF69C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EE5B9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3C1A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DD02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BEE5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754FF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8A3C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94F59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5" o:spid="_x0000_s545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010C1A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86F18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0FAC01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4682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063D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7ECA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63049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57E74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52D26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6" o:spid="_x0000_s546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71217A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C5D42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0C725AE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FD33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AA53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64A2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2B2F6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A6A1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88DD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47" o:spid="_x0000_s547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4E678E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5C81F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727E8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86C60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C874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52D08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BAD67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68A3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75E8E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06528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78" name="Group 991299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401923335" name="Oval 14019233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2044051" name="Oval 5020440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797403" name="Oval 2007974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3359838" name="Oval 15733598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4496490" name="Oval 12144964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6201216" name="Oval 13362012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5677062" name="Oval 7556770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4257954" name="Oval 19842579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7943097" name="Oval 5479430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394D81" w:rsidRDefault="00467468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394D81" w:rsidRDefault="00394D81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48" o:spid="_x0000_s0000" style="position:absolute;z-index:251606528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549" o:spid="_x0000_s549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679AD7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A41F2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F1761D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04CDF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27D8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B797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3D49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30D6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BAF66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0" o:spid="_x0000_s550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44CD86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BA4B8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373EF2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7695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588D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29D9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7B0F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2150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20C8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1" o:spid="_x0000_s551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6C441D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C28A7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A7E9E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C519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6036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41716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4C901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499D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3F3E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2" o:spid="_x0000_s552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34FE2D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635F8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F80BC50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C50A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A2FB3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0FA6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8240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DE7C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47B5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3" o:spid="_x0000_s553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746B1E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C7AFD9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602490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6768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1EF0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F1A81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8C9A8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591B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48EC2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4" o:spid="_x0000_s554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607D75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82062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D737F52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2E82A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ABD1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7F839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E8F8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782BD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B2C9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5" o:spid="_x0000_s555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76ABC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4D108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3854F4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1FEC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1BF19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4F6F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7186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B4886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6BD6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6" o:spid="_x0000_s556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284124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61AD10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D2BE3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D7D2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C534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6EC7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FAE6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5BB3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02B0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557" o:spid="_x0000_s557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65B29F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09BF5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24A54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AE586D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7284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5B9ED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E906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9CF50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7114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Đội hình nhận lớp </w:t>
            </w:r>
          </w:p>
          <w:p w:rsidR="00394D81" w:rsidRDefault="0046746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 xml:space="preserve"> - HS khởi động theo GV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- HS Chơi trò chơi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88695"/>
                      <wp:effectExtent l="0" t="0" r="7620" b="1905"/>
                      <wp:docPr id="79" name="Picture 3387227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5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88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58" o:spid="_x0000_s558" type="#_x0000_t75" style="width:120.90pt;height:77.85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394D81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2. HĐHT kiến thức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Bài tập: Đi đều vòng sau bên phải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3525" cy="1028700"/>
                      <wp:effectExtent l="0" t="0" r="0" b="0"/>
                      <wp:docPr id="80" name="Picture 15005764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10299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59" o:spid="_x0000_s559" type="#_x0000_t75" style="width:120.75pt;height:81.00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Bài tập: Đi đều vòng sau bên trái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24960" behindDoc="0" locked="0" layoutInCell="1" allowOverlap="1">
                      <wp:simplePos x="0" y="0"/>
                      <wp:positionH relativeFrom="column">
                        <wp:posOffset>24102</wp:posOffset>
                      </wp:positionH>
                      <wp:positionV relativeFrom="paragraph">
                        <wp:posOffset>760951</wp:posOffset>
                      </wp:positionV>
                      <wp:extent cx="1459877" cy="348544"/>
                      <wp:effectExtent l="0" t="76200" r="26034" b="33020"/>
                      <wp:wrapNone/>
                      <wp:docPr id="81" name="Group 6767086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459877" cy="348544"/>
                                <a:chOff x="0" y="0"/>
                                <a:chExt cx="1459877" cy="348544"/>
                              </a:xfrm>
                            </wpg:grpSpPr>
                            <wps:wsp>
                              <wps:cNvPr id="1842979249" name="Freeform 9"/>
                              <wps:cNvSpPr/>
                              <wps:spPr bwMode="auto">
                                <a:xfrm>
                                  <a:off x="0" y="0"/>
                                  <a:ext cx="1459877" cy="348544"/>
                                </a:xfrm>
                                <a:custGeom>
                                  <a:avLst/>
                                  <a:gdLst>
                                    <a:gd name="connsiteX0" fmla="*/ 0 w 1459877"/>
                                    <a:gd name="connsiteY0" fmla="*/ 344311 h 348544"/>
                                    <a:gd name="connsiteX1" fmla="*/ 1352550 w 1459877"/>
                                    <a:gd name="connsiteY1" fmla="*/ 306211 h 348544"/>
                                    <a:gd name="connsiteX2" fmla="*/ 1295400 w 1459877"/>
                                    <a:gd name="connsiteY2" fmla="*/ 39511 h 348544"/>
                                    <a:gd name="connsiteX3" fmla="*/ 660400 w 1459877"/>
                                    <a:gd name="connsiteY3" fmla="*/ 1411 h 348544"/>
                                    <a:gd name="connsiteX4" fmla="*/ 660400 w 1459877"/>
                                    <a:gd name="connsiteY4" fmla="*/ 1411 h 348544"/>
                                    <a:gd name="connsiteX5" fmla="*/ 660400 w 1459877"/>
                                    <a:gd name="connsiteY5" fmla="*/ 1411 h 34854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459877" h="348544" extrusionOk="0">
                                      <a:moveTo>
                                        <a:pt x="0" y="344311"/>
                                      </a:moveTo>
                                      <a:cubicBezTo>
                                        <a:pt x="568325" y="350661"/>
                                        <a:pt x="1136650" y="357011"/>
                                        <a:pt x="1352550" y="306211"/>
                                      </a:cubicBezTo>
                                      <a:cubicBezTo>
                                        <a:pt x="1568450" y="255411"/>
                                        <a:pt x="1410758" y="90311"/>
                                        <a:pt x="1295400" y="39511"/>
                                      </a:cubicBezTo>
                                      <a:cubicBezTo>
                                        <a:pt x="1180042" y="-11289"/>
                                        <a:pt x="660400" y="1411"/>
                                        <a:pt x="660400" y="1411"/>
                                      </a:cubicBezTo>
                                      <a:lnTo>
                                        <a:pt x="660400" y="1411"/>
                                      </a:lnTo>
                                      <a:lnTo>
                                        <a:pt x="660400" y="1411"/>
                                      </a:ln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531800" name="Straight Arrow Connector 233531800"/>
                              <wps:cNvCnPr/>
                              <wps:spPr bwMode="auto">
                                <a:xfrm flipH="1">
                                  <a:off x="580446" y="0"/>
                                  <a:ext cx="31805" cy="397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560" o:spid="_x0000_s0000" style="position:absolute;z-index:251624960;o:allowoverlap:true;o:allowincell:true;mso-position-horizontal-relative:text;margin-left:1.90pt;mso-position-horizontal:absolute;mso-position-vertical-relative:text;margin-top:59.92pt;mso-position-vertical:absolute;width:114.95pt;height:27.44pt;mso-wrap-distance-left:9.00pt;mso-wrap-distance-top:0.00pt;mso-wrap-distance-right:9.00pt;mso-wrap-distance-bottom:0.00pt;" coordorigin="0,0" coordsize="14598,3485">
                      <v:shape id="shape 561" o:spid="_x0000_s561" style="position:absolute;left:0;top:0;width:14598;height:3485;visibility:visible;" path="m0,98785l0,98785c38928,100606,77859,102428,92648,87854l92648,87854c107435,73278,96634,25910,88731,11336l88731,11336c80831,-3237,45236,403,45236,403l45236,403l45236,403e" coordsize="100000,100000" filled="f" strokecolor="#2D4D6A" strokeweight="1.00pt">
                        <v:path textboxrect="0,0,100000,100000"/>
                        <v:stroke dashstyle="solid"/>
                      </v:shape>
                      <v:shape id="shape 562" o:spid="_x0000_s562" o:spt="32" type="#_x0000_t32" style="position:absolute;left:5804;top:0;width:318;height:39;flip:x;visibility:visible;" filled="f" strokecolor="#5B9BD5" strokeweight="0.50pt"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104265"/>
                      <wp:effectExtent l="0" t="0" r="0" b="635"/>
                      <wp:docPr id="82" name="Picture 21095223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11042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63" o:spid="_x0000_s563" type="#_x0000_t75" style="width:120.90pt;height:86.95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</w:p>
          <w:p w:rsidR="00394D81" w:rsidRDefault="00394D8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-Cho HS quan sát tranh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làm mẫu động tác kết hợp phân tích kĩ thuật động tác.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Hô khẩu lệnh và thực hiện động tác mẫu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1 học sinh lên thực hiện đi đều vòng sau bên phải, trái.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cùng HS nhận xét, đánh giá tuyên dương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Đội hình HS quan sát tranh</w:t>
            </w:r>
          </w:p>
          <w:p w:rsidR="00394D81" w:rsidRDefault="0046746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quan sát GV làm mẫu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tiếp tục quan sát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394D81">
        <w:trPr>
          <w:jc w:val="center"/>
        </w:trPr>
        <w:tc>
          <w:tcPr>
            <w:tcW w:w="3090" w:type="dxa"/>
          </w:tcPr>
          <w:p w:rsidR="00394D81" w:rsidRDefault="00467468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394D81" w:rsidRDefault="00394D81">
            <w:pPr>
              <w:spacing w:after="0" w:line="276" w:lineRule="auto"/>
            </w:pPr>
          </w:p>
        </w:tc>
        <w:tc>
          <w:tcPr>
            <w:tcW w:w="2894" w:type="dxa"/>
          </w:tcPr>
          <w:p w:rsidR="00394D81" w:rsidRDefault="00467468">
            <w:pPr>
              <w:spacing w:after="0" w:line="276" w:lineRule="auto"/>
            </w:pPr>
            <w:r>
              <w:rPr>
                <w:color w:val="FF0000"/>
              </w:rPr>
              <w:t>Tích hợp năng lực</w:t>
            </w:r>
            <w:r>
              <w:rPr>
                <w:color w:val="FF0000"/>
              </w:rPr>
              <w:t xml:space="preserve"> số 1.2.CB2a: GV hướng dẫn và tổ chức hoạt động để thực hiện yêu cầu: HS so sánh tranh/video với động tác mẫu để nhận biết điểm đúng, điểm chưa phù hợp và điều chỉnh khi thực hiện đi đều vòng sau.</w:t>
            </w:r>
          </w:p>
        </w:tc>
        <w:tc>
          <w:tcPr>
            <w:tcW w:w="2918" w:type="dxa"/>
          </w:tcPr>
          <w:p w:rsidR="00394D81" w:rsidRDefault="00467468">
            <w:pPr>
              <w:spacing w:after="0" w:line="276" w:lineRule="auto"/>
            </w:pPr>
            <w:r>
              <w:rPr>
                <w:color w:val="FF0000"/>
              </w:rPr>
              <w:t>Tích hợp: HS so sánh tranh/video với động tác mẫu để nhận b</w:t>
            </w:r>
            <w:r>
              <w:rPr>
                <w:color w:val="FF0000"/>
              </w:rPr>
              <w:t>iết điểm đúng, điểm chưa phù hợp và điều chỉnh khi thực hiện đi đều vòng sau.</w:t>
            </w:r>
          </w:p>
        </w:tc>
      </w:tr>
      <w:tr w:rsidR="00394D81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3. HĐ luyện tập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a. Luyện tập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Tập cá nhân, tập theo nhóm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Thi đua giữa các tổ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76" w:lineRule="auto"/>
              <w:jc w:val="both"/>
              <w:rPr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14-16’</w:t>
            </w:r>
          </w:p>
          <w:p w:rsidR="00394D81" w:rsidRDefault="0046746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7 - 8’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>- Gv quan sát, sửa sai cho HS.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Tiếp tục quan sát, nhắc nhở và sửa sai cho HS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tổ chức cho HS thi đua giữa các tổ.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và HS nhận xét đánh giá tuyên dương.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tập cá nhân và tập theo nhóm.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Từng tổ  lên  thi đua trình diễn 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</w:p>
        </w:tc>
      </w:tr>
      <w:tr w:rsidR="00394D81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Trò chơi “Đội nào nhanh hơn”.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3392" behindDoc="0" locked="0" layoutInCell="1" allowOverlap="1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363855</wp:posOffset>
                      </wp:positionV>
                      <wp:extent cx="123825" cy="571500"/>
                      <wp:effectExtent l="0" t="0" r="28575" b="19050"/>
                      <wp:wrapNone/>
                      <wp:docPr id="8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23825" cy="571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564" o:spid="_x0000_s564" style="position:absolute;left:0;text-align:left;z-index:251643392;mso-wrap-distance-left:9.00pt;mso-wrap-distance-top:0.00pt;mso-wrap-distance-right:9.00pt;mso-wrap-distance-bottom:0.00pt;flip:x;visibility:visible;" from="31.8pt,28.6pt" to="41.5pt,73.7pt" filled="f" strokecolor="#5B9BD5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083945"/>
                      <wp:effectExtent l="0" t="0" r="0" b="1905"/>
                      <wp:docPr id="84" name="Pictur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8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10839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65" o:spid="_x0000_s565" type="#_x0000_t75" style="width:120.90pt;height:85.3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76" w:lineRule="auto"/>
              <w:jc w:val="both"/>
              <w:rPr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5 - 6’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Nhận xét tuyên dương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 xml:space="preserve">- Chơi theo </w:t>
            </w:r>
            <w:r>
              <w:rPr>
                <w:color w:val="000000" w:themeColor="text1"/>
                <w:szCs w:val="28"/>
              </w:rPr>
              <w:t>đội hình hướng dẫn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365125</wp:posOffset>
                      </wp:positionV>
                      <wp:extent cx="142875" cy="561975"/>
                      <wp:effectExtent l="0" t="0" r="28575" b="28575"/>
                      <wp:wrapNone/>
                      <wp:docPr id="8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42875" cy="561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566" o:spid="_x0000_s566" style="position:absolute;left:0;text-align:left;z-index:251661824;mso-wrap-distance-left:9.00pt;mso-wrap-distance-top:0.00pt;mso-wrap-distance-right:9.00pt;mso-wrap-distance-bottom:0.00pt;flip:x;visibility:visible;" from="29.1pt,28.8pt" to="40.4pt,73.0pt" filled="f" strokecolor="#5B9BD5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083945"/>
                      <wp:effectExtent l="0" t="0" r="0" b="1905"/>
                      <wp:docPr id="86" name="Pictur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9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10839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67" o:spid="_x0000_s567" type="#_x0000_t75" style="width:120.90pt;height:85.3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394D81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c. Bài tập PT thể lực:</w:t>
            </w:r>
          </w:p>
          <w:p w:rsidR="00394D81" w:rsidRDefault="00394D81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76" w:lineRule="auto"/>
              <w:jc w:val="both"/>
              <w:rPr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1 - 2’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HS chạy XP cao 20m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chạy kết hợp đi lại hít thở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394D81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center"/>
              <w:outlineLvl w:val="0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4. Hoạt động vận dụng</w:t>
            </w: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 Thả lỏng cơ toàn thân.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Trả lời câu hỏi.</w:t>
            </w:r>
          </w:p>
          <w:p w:rsidR="00394D81" w:rsidRDefault="00394D8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xét, đánh giá chung của buổi học.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394D81" w:rsidRDefault="00394D8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Hướng dẫn HS Tự ôn ở nhà</w:t>
            </w: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394D81">
            <w:pPr>
              <w:spacing w:after="0" w:line="276" w:lineRule="auto"/>
              <w:jc w:val="both"/>
              <w:rPr>
                <w:szCs w:val="28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hướng dẫn hs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Yêu cầu HS quan sát tranh trong sách trả lời câu hỏi?</w:t>
            </w: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 kết quả, ý thức, thái độ học của hs.</w:t>
            </w:r>
          </w:p>
          <w:p w:rsidR="00394D81" w:rsidRDefault="00467468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VN</w:t>
            </w:r>
            <w:r>
              <w:rPr>
                <w:color w:val="000000" w:themeColor="text1"/>
                <w:szCs w:val="28"/>
                <w:lang w:val="nl-NL"/>
              </w:rPr>
              <w:t xml:space="preserve"> ôn lại bài và chuẩn bị bài sau</w:t>
            </w:r>
            <w:r>
              <w:rPr>
                <w:color w:val="000000" w:themeColor="text1"/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thực hiện thả lỏng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trả lời</w:t>
            </w:r>
          </w:p>
          <w:p w:rsidR="00394D81" w:rsidRDefault="00394D8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kết thúc</w:t>
            </w:r>
          </w:p>
          <w:p w:rsidR="00394D81" w:rsidRDefault="0046746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394D81" w:rsidRDefault="00467468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</w:tc>
      </w:tr>
    </w:tbl>
    <w:p w:rsidR="00394D81" w:rsidRDefault="00394D81">
      <w:pPr>
        <w:spacing w:after="0" w:line="276" w:lineRule="auto"/>
        <w:jc w:val="both"/>
        <w:rPr>
          <w:sz w:val="16"/>
          <w:szCs w:val="16"/>
          <w:lang w:val="nl-NL"/>
        </w:rPr>
      </w:pPr>
    </w:p>
    <w:p w:rsidR="00394D81" w:rsidRDefault="00467468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394D81" w:rsidRDefault="0046746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94D81" w:rsidRDefault="0046746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94D81" w:rsidRDefault="00467468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0006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8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568" o:spid="_x0000_s568" style="position:absolute;left:0;text-align:left;z-index:251800064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394D81" w:rsidRDefault="00467468">
      <w:pPr>
        <w:spacing w:after="0" w:line="276" w:lineRule="auto"/>
        <w:jc w:val="both"/>
        <w:rPr>
          <w:b/>
          <w:szCs w:val="28"/>
          <w:lang w:val="nl-NL"/>
        </w:rPr>
      </w:pPr>
      <w:r>
        <w:rPr>
          <w:b/>
          <w:szCs w:val="28"/>
          <w:lang w:val="nl-NL"/>
        </w:rPr>
        <w:t xml:space="preserve">                                                                                         </w:t>
      </w:r>
    </w:p>
    <w:p w:rsidR="00394D81" w:rsidRDefault="0046746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394D81" w:rsidRDefault="00467468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</w:t>
      </w:r>
      <w:r>
        <w:rPr>
          <w:b/>
          <w:bCs/>
          <w:color w:val="000000" w:themeColor="text1"/>
          <w:szCs w:val="28"/>
        </w:rPr>
        <w:t xml:space="preserve"> 3:  ĐI ĐỀU VÒNG SAU (4 tiết)</w:t>
      </w:r>
    </w:p>
    <w:p w:rsidR="00394D81" w:rsidRDefault="00467468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10</w:t>
      </w:r>
    </w:p>
    <w:p w:rsidR="00394D81" w:rsidRDefault="00467468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SAU (tiết 2)</w:t>
      </w:r>
    </w:p>
    <w:p w:rsidR="00394D81" w:rsidRDefault="00467468">
      <w:pPr>
        <w:spacing w:after="0" w:line="276" w:lineRule="auto"/>
        <w:jc w:val="both"/>
        <w:rPr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 xml:space="preserve">                                                            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</w:t>
      </w:r>
      <w:r>
        <w:rPr>
          <w:szCs w:val="28"/>
        </w:rPr>
        <w:t>, vệ sinh cá nhân và bảo đảm an toàn trước, trong và sau khi tập luyện động tác đi đều vòng sau.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sau; biết thực hiện theo khẩu lệnh, phối hợp với bạn trong tập luyện và trò chơi vận động phù hợp với nội dung bài học.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</w:t>
      </w:r>
      <w:r>
        <w:rPr>
          <w:szCs w:val="28"/>
        </w:rPr>
        <w:t>ặc động tác mẫu của GV; biết nhận xét, tự điều chỉnh động tác khi luyện tập động tác đi đều vòng sau.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Giao t</w:t>
      </w:r>
      <w:r>
        <w:rPr>
          <w:szCs w:val="28"/>
        </w:rPr>
        <w:t>iếp và hợp tác: Biết phối hợp với bạn, tổ/nhóm; chấp hành phân công của tổ trưởng/GV; hỗ trợ bạn trong tập luyện và tham gia trò chơi.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</w:t>
      </w:r>
      <w:r>
        <w:rPr>
          <w:szCs w:val="28"/>
        </w:rPr>
        <w:t>g tập luyện.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- Trách nhiệm, nhân ái: C</w:t>
      </w:r>
      <w:r>
        <w:rPr>
          <w:szCs w:val="28"/>
        </w:rPr>
        <w:t>ó trách nhiệm bảo đảm an toàn cho bản thân và bạn; đoàn kết, tôn trọng, giúp đỡ bạn tập chưa tốt.</w:t>
      </w:r>
    </w:p>
    <w:p w:rsidR="00394D81" w:rsidRDefault="00467468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 xml:space="preserve">+ Đối với giáo viên: Giáo án, SGK, SGV; kẻ vẽ sân tập theo nội dung của </w:t>
      </w:r>
      <w:r>
        <w:rPr>
          <w:szCs w:val="28"/>
        </w:rPr>
        <w:t>bài học; còi, cờ, tranh ảnh, băng đĩa hình, dụng cụ luyện tập.</w:t>
      </w:r>
    </w:p>
    <w:p w:rsidR="00394D81" w:rsidRDefault="00467468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394D81" w:rsidRDefault="00467468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394D81" w:rsidRDefault="00467468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394D81" w:rsidRDefault="0046746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394D81" w:rsidRDefault="00467468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394D81" w:rsidRDefault="00394D81">
      <w:pPr>
        <w:spacing w:after="0" w:line="276" w:lineRule="auto"/>
        <w:jc w:val="both"/>
      </w:pPr>
    </w:p>
    <w:p w:rsidR="00394D81" w:rsidRDefault="00467468">
      <w:pPr>
        <w:spacing w:after="0" w:line="276" w:lineRule="auto"/>
        <w:jc w:val="both"/>
      </w:pPr>
      <w:r>
        <w:br w:type="page" w:clear="all"/>
      </w:r>
    </w:p>
    <w:sectPr w:rsidR="00394D81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D81" w:rsidRDefault="00467468">
      <w:pPr>
        <w:spacing w:after="0" w:line="240" w:lineRule="auto"/>
      </w:pPr>
      <w:r>
        <w:separator/>
      </w:r>
    </w:p>
  </w:endnote>
  <w:endnote w:type="continuationSeparator" w:id="0">
    <w:p w:rsidR="00394D81" w:rsidRDefault="00467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D81" w:rsidRDefault="00467468">
      <w:pPr>
        <w:spacing w:after="0" w:line="240" w:lineRule="auto"/>
      </w:pPr>
      <w:r>
        <w:separator/>
      </w:r>
    </w:p>
  </w:footnote>
  <w:footnote w:type="continuationSeparator" w:id="0">
    <w:p w:rsidR="00394D81" w:rsidRDefault="00467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0ED8B8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11A099F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DC5EAF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C95C62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088C455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A9C805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2A2C67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8996D78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311424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12FA474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0EA0616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654454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FB8A9B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691CE56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F75652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54E8C8C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3D3A24E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D81"/>
    <w:rsid w:val="00394D81"/>
    <w:rsid w:val="0046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A159537-8A15-48F3-A9D6-485EF725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4" Type="http://schemas.openxmlformats.org/officeDocument/2006/relationships/settings" Target="settings.xml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88BB6-8AD0-445A-9DA7-28F3FF307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1067</Words>
  <Characters>6084</Characters>
  <Application>Microsoft Office Word</Application>
  <DocSecurity>0</DocSecurity>
  <Lines>50</Lines>
  <Paragraphs>14</Paragraphs>
  <ScaleCrop>false</ScaleCrop>
  <Company>Microsoft</Company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