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E50" w:rsidRPr="00DB6E50" w:rsidRDefault="00DB6E50" w:rsidP="00DB6E50">
      <w:pPr>
        <w:pStyle w:val="TableParagraph"/>
        <w:ind w:left="-5" w:right="-29"/>
        <w:rPr>
          <w:sz w:val="28"/>
          <w:szCs w:val="28"/>
        </w:rPr>
      </w:pPr>
      <w:r w:rsidRPr="00DB6E50">
        <w:rPr>
          <w:sz w:val="28"/>
          <w:szCs w:val="28"/>
        </w:rPr>
        <w:t>МИНИСТЕРСТВО НАУКИ И ВЫСШЕГО ОБРАЗОВАНИЯ РОССИЙСКОЙ ФЕДЕРАЦИИ</w:t>
      </w:r>
    </w:p>
    <w:p w:rsidR="00DB6E50" w:rsidRPr="00DB6E50" w:rsidRDefault="00DB6E50" w:rsidP="00DB6E50">
      <w:pPr>
        <w:pStyle w:val="TableParagraph"/>
        <w:ind w:hanging="5"/>
        <w:rPr>
          <w:sz w:val="28"/>
          <w:szCs w:val="28"/>
        </w:rPr>
      </w:pPr>
      <w:r w:rsidRPr="00DB6E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B6E50" w:rsidRPr="00DB6E50" w:rsidRDefault="00DB6E50" w:rsidP="00DB6E50">
      <w:pPr>
        <w:pStyle w:val="TableParagraph"/>
        <w:rPr>
          <w:sz w:val="28"/>
          <w:szCs w:val="28"/>
        </w:rPr>
      </w:pPr>
      <w:r w:rsidRPr="00DB6E50">
        <w:rPr>
          <w:sz w:val="28"/>
          <w:szCs w:val="28"/>
        </w:rPr>
        <w:t>«ВЯТСКИЙ ГОСУДАРСТВЕННЫЙ УНИВЕРСИТЕТ»</w:t>
      </w:r>
    </w:p>
    <w:p w:rsidR="00DB6E50" w:rsidRPr="00DB6E50" w:rsidRDefault="00DB6E50" w:rsidP="00DB6E50">
      <w:pPr>
        <w:pStyle w:val="TableParagraph"/>
        <w:spacing w:before="120"/>
        <w:ind w:hanging="3"/>
        <w:rPr>
          <w:sz w:val="28"/>
          <w:szCs w:val="28"/>
        </w:rPr>
      </w:pPr>
      <w:r w:rsidRPr="00DB6E50">
        <w:rPr>
          <w:sz w:val="28"/>
          <w:szCs w:val="28"/>
        </w:rPr>
        <w:t xml:space="preserve">Институт математики и информационных систем </w:t>
      </w:r>
    </w:p>
    <w:p w:rsidR="00DB6E50" w:rsidRPr="00DB6E50" w:rsidRDefault="00DB6E50" w:rsidP="00DB6E50">
      <w:pPr>
        <w:pStyle w:val="TableParagraph"/>
        <w:ind w:hanging="3"/>
        <w:rPr>
          <w:sz w:val="28"/>
          <w:szCs w:val="28"/>
        </w:rPr>
      </w:pPr>
      <w:r w:rsidRPr="00DB6E50">
        <w:rPr>
          <w:sz w:val="28"/>
          <w:szCs w:val="28"/>
        </w:rPr>
        <w:t xml:space="preserve">Факультет автоматики и вычислительной техники </w:t>
      </w:r>
    </w:p>
    <w:p w:rsidR="00DB6E50" w:rsidRPr="00DB6E50" w:rsidRDefault="00DB6E50" w:rsidP="00DB6E50">
      <w:pPr>
        <w:pStyle w:val="TableParagraph"/>
        <w:ind w:hanging="3"/>
        <w:rPr>
          <w:sz w:val="28"/>
          <w:szCs w:val="28"/>
        </w:rPr>
      </w:pPr>
      <w:r w:rsidRPr="00DB6E50">
        <w:rPr>
          <w:sz w:val="28"/>
          <w:szCs w:val="28"/>
        </w:rPr>
        <w:t>Кафедра систем автоматизации управления</w:t>
      </w:r>
    </w:p>
    <w:p w:rsidR="00DB6E50" w:rsidRPr="00DB6E50" w:rsidRDefault="00DB6E50" w:rsidP="00DB6E50">
      <w:pPr>
        <w:pStyle w:val="TableParagraph"/>
        <w:ind w:hanging="3"/>
        <w:rPr>
          <w:sz w:val="28"/>
          <w:szCs w:val="28"/>
        </w:rPr>
      </w:pPr>
    </w:p>
    <w:p w:rsidR="00DB6E50" w:rsidRPr="00DB6E50" w:rsidRDefault="00DB6E50" w:rsidP="00DB6E50">
      <w:pPr>
        <w:pStyle w:val="TableParagraph"/>
        <w:ind w:hanging="3"/>
        <w:rPr>
          <w:sz w:val="28"/>
          <w:szCs w:val="28"/>
        </w:rPr>
      </w:pPr>
    </w:p>
    <w:p w:rsidR="00DB6E50" w:rsidRPr="00DB6E50" w:rsidRDefault="00DB6E50" w:rsidP="00DB6E50">
      <w:pPr>
        <w:pStyle w:val="TableParagraph"/>
        <w:ind w:hanging="3"/>
        <w:rPr>
          <w:sz w:val="28"/>
          <w:szCs w:val="28"/>
        </w:rPr>
      </w:pPr>
    </w:p>
    <w:p w:rsidR="00DB6E50" w:rsidRPr="00DB6E50" w:rsidRDefault="00DB6E50" w:rsidP="00DB6E50">
      <w:pPr>
        <w:pStyle w:val="TableParagraph"/>
        <w:ind w:hanging="3"/>
        <w:rPr>
          <w:sz w:val="28"/>
          <w:szCs w:val="28"/>
        </w:rPr>
      </w:pPr>
    </w:p>
    <w:p w:rsidR="00DB6E50" w:rsidRPr="00DB6E50" w:rsidRDefault="00DB6E50" w:rsidP="00DB6E50">
      <w:pPr>
        <w:pStyle w:val="TableParagraph"/>
        <w:ind w:hanging="3"/>
        <w:rPr>
          <w:sz w:val="28"/>
          <w:szCs w:val="28"/>
        </w:rPr>
      </w:pPr>
    </w:p>
    <w:p w:rsidR="00DB6E50" w:rsidRPr="00064499" w:rsidRDefault="00F850CD" w:rsidP="00DB6E50">
      <w:pPr>
        <w:pStyle w:val="TableParagraph"/>
        <w:ind w:hanging="3"/>
        <w:rPr>
          <w:sz w:val="28"/>
          <w:szCs w:val="28"/>
        </w:rPr>
      </w:pPr>
      <w:r>
        <w:rPr>
          <w:sz w:val="28"/>
          <w:szCs w:val="28"/>
        </w:rPr>
        <w:t>Создание АСУТП производства искусственного латекса</w:t>
      </w:r>
    </w:p>
    <w:p w:rsidR="00C67EB5" w:rsidRPr="00DB6E50" w:rsidRDefault="00C67EB5" w:rsidP="00DB6E50">
      <w:pPr>
        <w:pStyle w:val="TableParagraph"/>
        <w:ind w:hanging="3"/>
        <w:rPr>
          <w:sz w:val="28"/>
          <w:szCs w:val="28"/>
        </w:rPr>
      </w:pPr>
      <w:r w:rsidRPr="00DB6E50">
        <w:rPr>
          <w:sz w:val="28"/>
          <w:szCs w:val="28"/>
        </w:rPr>
        <w:t>Отчет по лабо</w:t>
      </w:r>
      <w:r w:rsidR="004471A6" w:rsidRPr="00DB6E50">
        <w:rPr>
          <w:sz w:val="28"/>
          <w:szCs w:val="28"/>
        </w:rPr>
        <w:t>р</w:t>
      </w:r>
      <w:r w:rsidRPr="00DB6E50">
        <w:rPr>
          <w:sz w:val="28"/>
          <w:szCs w:val="28"/>
        </w:rPr>
        <w:t>ато</w:t>
      </w:r>
      <w:r w:rsidR="004471A6" w:rsidRPr="00DB6E50">
        <w:rPr>
          <w:sz w:val="28"/>
          <w:szCs w:val="28"/>
        </w:rPr>
        <w:t>р</w:t>
      </w:r>
      <w:r w:rsidRPr="00DB6E50">
        <w:rPr>
          <w:sz w:val="28"/>
          <w:szCs w:val="28"/>
        </w:rPr>
        <w:t xml:space="preserve">ной </w:t>
      </w:r>
      <w:r w:rsidR="004471A6" w:rsidRPr="00DB6E50">
        <w:rPr>
          <w:sz w:val="28"/>
          <w:szCs w:val="28"/>
        </w:rPr>
        <w:t>р</w:t>
      </w:r>
      <w:r w:rsidRPr="00DB6E50">
        <w:rPr>
          <w:sz w:val="28"/>
          <w:szCs w:val="28"/>
        </w:rPr>
        <w:t>аботе №</w:t>
      </w:r>
      <w:r w:rsidR="00E65A3A">
        <w:rPr>
          <w:sz w:val="28"/>
          <w:szCs w:val="28"/>
        </w:rPr>
        <w:t>1</w:t>
      </w:r>
    </w:p>
    <w:p w:rsidR="00C67EB5" w:rsidRPr="00DB6E50" w:rsidRDefault="00C67EB5" w:rsidP="00C67EB5">
      <w:pPr>
        <w:pStyle w:val="a3"/>
        <w:rPr>
          <w:szCs w:val="28"/>
        </w:rPr>
      </w:pPr>
      <w:r w:rsidRPr="00DB6E50">
        <w:rPr>
          <w:szCs w:val="28"/>
        </w:rPr>
        <w:t>по дисциплине</w:t>
      </w:r>
    </w:p>
    <w:p w:rsidR="00C67EB5" w:rsidRPr="00DB6E50" w:rsidRDefault="00C67EB5" w:rsidP="00C67EB5">
      <w:pPr>
        <w:pStyle w:val="a3"/>
        <w:rPr>
          <w:szCs w:val="28"/>
        </w:rPr>
      </w:pPr>
      <w:r w:rsidRPr="00DB6E50">
        <w:rPr>
          <w:szCs w:val="28"/>
        </w:rPr>
        <w:t>«</w:t>
      </w:r>
      <w:r w:rsidR="00DB6E50" w:rsidRPr="00DB6E50">
        <w:rPr>
          <w:szCs w:val="28"/>
        </w:rPr>
        <w:t>Автоматизация производственной деятельности</w:t>
      </w:r>
      <w:r w:rsidRPr="00DB6E50">
        <w:rPr>
          <w:szCs w:val="28"/>
        </w:rPr>
        <w:t>»</w:t>
      </w:r>
    </w:p>
    <w:p w:rsidR="00C67EB5" w:rsidRPr="00DB6E50" w:rsidRDefault="003B58D0" w:rsidP="003B58D0">
      <w:pPr>
        <w:widowControl w:val="0"/>
        <w:spacing w:before="1600" w:line="240" w:lineRule="auto"/>
        <w:ind w:right="-1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Выполнил</w:t>
      </w:r>
      <w:r w:rsidR="00DB6E50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и</w:t>
      </w:r>
    </w:p>
    <w:p w:rsidR="00DB6E50" w:rsidRPr="00DB6E50" w:rsidRDefault="00F86337" w:rsidP="00C67EB5">
      <w:pPr>
        <w:pStyle w:val="a3"/>
        <w:jc w:val="right"/>
        <w:rPr>
          <w:szCs w:val="28"/>
        </w:rPr>
      </w:pPr>
      <w:r w:rsidRPr="00DB6E50">
        <w:rPr>
          <w:szCs w:val="28"/>
        </w:rPr>
        <w:t>студент</w:t>
      </w:r>
      <w:r w:rsidR="00DB6E50" w:rsidRPr="00DB6E50">
        <w:rPr>
          <w:szCs w:val="28"/>
        </w:rPr>
        <w:t>ы</w:t>
      </w:r>
      <w:r w:rsidRPr="00DB6E50">
        <w:rPr>
          <w:szCs w:val="28"/>
        </w:rPr>
        <w:t xml:space="preserve"> г</w:t>
      </w:r>
      <w:r w:rsidR="004471A6" w:rsidRPr="00DB6E50">
        <w:rPr>
          <w:szCs w:val="28"/>
        </w:rPr>
        <w:t>р</w:t>
      </w:r>
      <w:r w:rsidR="00DB6E50" w:rsidRPr="00DB6E50">
        <w:rPr>
          <w:szCs w:val="28"/>
        </w:rPr>
        <w:t>уппы ИТ-4301-01-00:</w:t>
      </w:r>
    </w:p>
    <w:p w:rsidR="00F0543E" w:rsidRPr="00DB6E50" w:rsidRDefault="00DB6E50" w:rsidP="00C67EB5">
      <w:pPr>
        <w:pStyle w:val="a3"/>
        <w:jc w:val="right"/>
        <w:rPr>
          <w:szCs w:val="28"/>
        </w:rPr>
      </w:pPr>
      <w:r w:rsidRPr="00DB6E50">
        <w:rPr>
          <w:szCs w:val="28"/>
        </w:rPr>
        <w:t>Будяну В.А.,</w:t>
      </w:r>
      <w:r w:rsidR="00F0543E" w:rsidRPr="00DB6E50">
        <w:rPr>
          <w:szCs w:val="28"/>
        </w:rPr>
        <w:t xml:space="preserve"> </w:t>
      </w:r>
    </w:p>
    <w:p w:rsidR="00C67EB5" w:rsidRPr="00DB6E50" w:rsidRDefault="00DB6E50" w:rsidP="00C67EB5">
      <w:pPr>
        <w:pStyle w:val="a3"/>
        <w:jc w:val="right"/>
        <w:rPr>
          <w:szCs w:val="28"/>
        </w:rPr>
      </w:pPr>
      <w:r w:rsidRPr="00DB6E50">
        <w:rPr>
          <w:szCs w:val="28"/>
        </w:rPr>
        <w:t>Дождиков И.С</w:t>
      </w:r>
      <w:r w:rsidR="00C67EB5" w:rsidRPr="00DB6E50">
        <w:rPr>
          <w:szCs w:val="28"/>
        </w:rPr>
        <w:t>.</w:t>
      </w:r>
    </w:p>
    <w:p w:rsidR="00A87ACC" w:rsidRPr="00DB6E50" w:rsidRDefault="00A87ACC" w:rsidP="00C67EB5">
      <w:pPr>
        <w:pStyle w:val="a3"/>
        <w:jc w:val="right"/>
        <w:rPr>
          <w:szCs w:val="28"/>
        </w:rPr>
      </w:pPr>
    </w:p>
    <w:p w:rsidR="00C67EB5" w:rsidRPr="00DB6E50" w:rsidRDefault="00C67EB5" w:rsidP="00C67EB5">
      <w:pPr>
        <w:widowControl w:val="0"/>
        <w:spacing w:before="600" w:line="240" w:lineRule="auto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П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ове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ил:</w:t>
      </w:r>
    </w:p>
    <w:p w:rsidR="00B830CB" w:rsidRPr="00DB6E50" w:rsidRDefault="00F86337" w:rsidP="00B830CB">
      <w:pPr>
        <w:pStyle w:val="a3"/>
        <w:jc w:val="right"/>
        <w:rPr>
          <w:szCs w:val="28"/>
        </w:rPr>
      </w:pPr>
      <w:r w:rsidRPr="00DB6E50">
        <w:rPr>
          <w:szCs w:val="28"/>
        </w:rPr>
        <w:t>Вах</w:t>
      </w:r>
      <w:r w:rsidR="004471A6" w:rsidRPr="00DB6E50">
        <w:rPr>
          <w:szCs w:val="28"/>
        </w:rPr>
        <w:t>р</w:t>
      </w:r>
      <w:r w:rsidRPr="00DB6E50">
        <w:rPr>
          <w:szCs w:val="28"/>
        </w:rPr>
        <w:t>ушев В.Ю.</w:t>
      </w:r>
    </w:p>
    <w:p w:rsidR="00B830CB" w:rsidRPr="00DB6E50" w:rsidRDefault="00B830CB" w:rsidP="00B830CB">
      <w:pPr>
        <w:pStyle w:val="a3"/>
        <w:jc w:val="right"/>
        <w:rPr>
          <w:szCs w:val="28"/>
        </w:rPr>
      </w:pPr>
    </w:p>
    <w:p w:rsidR="00B830CB" w:rsidRPr="00DB6E50" w:rsidRDefault="00B830CB" w:rsidP="00B830CB">
      <w:pPr>
        <w:pStyle w:val="a3"/>
        <w:jc w:val="right"/>
        <w:rPr>
          <w:szCs w:val="28"/>
        </w:rPr>
      </w:pPr>
    </w:p>
    <w:p w:rsidR="00B830CB" w:rsidRPr="00DB6E50" w:rsidRDefault="00B830CB" w:rsidP="00B830CB">
      <w:pPr>
        <w:pStyle w:val="a3"/>
        <w:jc w:val="right"/>
        <w:rPr>
          <w:szCs w:val="28"/>
        </w:rPr>
      </w:pPr>
    </w:p>
    <w:p w:rsidR="00B830CB" w:rsidRPr="00DB6E50" w:rsidRDefault="00B830CB" w:rsidP="00B830CB">
      <w:pPr>
        <w:pStyle w:val="a3"/>
        <w:jc w:val="right"/>
        <w:rPr>
          <w:szCs w:val="28"/>
        </w:rPr>
      </w:pPr>
    </w:p>
    <w:p w:rsidR="00B830CB" w:rsidRPr="00DB6E50" w:rsidRDefault="00B830CB" w:rsidP="00B830CB">
      <w:pPr>
        <w:pStyle w:val="a3"/>
        <w:jc w:val="right"/>
        <w:rPr>
          <w:szCs w:val="28"/>
        </w:rPr>
      </w:pPr>
    </w:p>
    <w:p w:rsidR="00B830CB" w:rsidRPr="00DB6E50" w:rsidRDefault="00B830CB" w:rsidP="00B830CB">
      <w:pPr>
        <w:pStyle w:val="a3"/>
        <w:jc w:val="right"/>
        <w:rPr>
          <w:szCs w:val="28"/>
        </w:rPr>
      </w:pPr>
    </w:p>
    <w:p w:rsidR="00B830CB" w:rsidRPr="00DB6E50" w:rsidRDefault="00B830CB" w:rsidP="00B830CB">
      <w:pPr>
        <w:pStyle w:val="a3"/>
        <w:jc w:val="right"/>
        <w:rPr>
          <w:szCs w:val="28"/>
        </w:rPr>
      </w:pPr>
    </w:p>
    <w:p w:rsidR="00B830CB" w:rsidRPr="00DB6E50" w:rsidRDefault="00B830CB" w:rsidP="00B830CB">
      <w:pPr>
        <w:pStyle w:val="a3"/>
        <w:jc w:val="right"/>
        <w:rPr>
          <w:szCs w:val="28"/>
        </w:rPr>
      </w:pPr>
    </w:p>
    <w:p w:rsidR="00E4696E" w:rsidRPr="00DB6E50" w:rsidRDefault="00F86337" w:rsidP="00D079C3">
      <w:pPr>
        <w:pStyle w:val="a3"/>
        <w:rPr>
          <w:szCs w:val="28"/>
        </w:rPr>
      </w:pPr>
      <w:r w:rsidRPr="00DB6E50">
        <w:rPr>
          <w:szCs w:val="28"/>
        </w:rPr>
        <w:t>Ки</w:t>
      </w:r>
      <w:r w:rsidR="004471A6" w:rsidRPr="00DB6E50">
        <w:rPr>
          <w:szCs w:val="28"/>
        </w:rPr>
        <w:t>р</w:t>
      </w:r>
      <w:r w:rsidR="00DB6E50" w:rsidRPr="00DB6E50">
        <w:rPr>
          <w:szCs w:val="28"/>
        </w:rPr>
        <w:t>ов 20</w:t>
      </w:r>
      <w:r w:rsidR="00E65A3A">
        <w:rPr>
          <w:szCs w:val="28"/>
        </w:rPr>
        <w:t>20</w:t>
      </w:r>
    </w:p>
    <w:p w:rsidR="00DB6E50" w:rsidRDefault="00DB6E50" w:rsidP="00064499">
      <w:pPr>
        <w:autoSpaceDE w:val="0"/>
        <w:autoSpaceDN w:val="0"/>
        <w:adjustRightInd w:val="0"/>
        <w:spacing w:after="240" w:line="240" w:lineRule="auto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Цель лабораторной работы</w:t>
      </w:r>
    </w:p>
    <w:p w:rsidR="00F850CD" w:rsidRDefault="00F850CD" w:rsidP="00F850CD">
      <w:pPr>
        <w:autoSpaceDE w:val="0"/>
        <w:autoSpaceDN w:val="0"/>
        <w:adjustRightInd w:val="0"/>
        <w:spacing w:before="240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F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азработка модели технологического объекта управления (ТОУ) и пульта управления объектом. В качестве ТОУ в данной работе выбран технологический процесс  производства искусственного латекса. </w:t>
      </w:r>
    </w:p>
    <w:p w:rsidR="0002543F" w:rsidRPr="00064499" w:rsidRDefault="00E4696E" w:rsidP="00064499">
      <w:pPr>
        <w:autoSpaceDE w:val="0"/>
        <w:autoSpaceDN w:val="0"/>
        <w:adjustRightInd w:val="0"/>
        <w:spacing w:before="24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Задание на лабо</w:t>
      </w:r>
      <w:r w:rsidR="004471A6"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ато</w:t>
      </w:r>
      <w:r w:rsidR="004471A6"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ную </w:t>
      </w:r>
      <w:r w:rsidR="004471A6"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</w:t>
      </w:r>
      <w:r w:rsid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аботу</w:t>
      </w:r>
    </w:p>
    <w:p w:rsidR="00F850CD" w:rsidRDefault="00F850CD" w:rsidP="00F850CD">
      <w:pPr>
        <w:pStyle w:val="ac"/>
        <w:numPr>
          <w:ilvl w:val="0"/>
          <w:numId w:val="9"/>
        </w:numPr>
        <w:tabs>
          <w:tab w:val="left" w:pos="709"/>
          <w:tab w:val="left" w:pos="851"/>
        </w:tabs>
        <w:spacing w:before="100" w:beforeAutospacing="1" w:after="100" w:afterAutospacing="1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850CD">
        <w:rPr>
          <w:rFonts w:ascii="Times New Roman" w:eastAsia="Times New Roman" w:hAnsi="Times New Roman" w:cs="Times New Roman"/>
          <w:color w:val="auto"/>
          <w:sz w:val="28"/>
          <w:szCs w:val="28"/>
        </w:rPr>
        <w:t>Создать графический экран с мнемосхе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мой технологического процесса. </w:t>
      </w:r>
      <w:r w:rsidRPr="00F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F850CD" w:rsidRDefault="00F850CD" w:rsidP="00F850CD">
      <w:pPr>
        <w:pStyle w:val="ac"/>
        <w:numPr>
          <w:ilvl w:val="0"/>
          <w:numId w:val="9"/>
        </w:numPr>
        <w:tabs>
          <w:tab w:val="left" w:pos="709"/>
          <w:tab w:val="left" w:pos="851"/>
        </w:tabs>
        <w:spacing w:before="100" w:beforeAutospacing="1" w:after="100" w:afterAutospacing="1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F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азместить на экранной форме анимационные эффекты, отображающие события, происходящие в ТОУ: поток растворителя, поток латекса, поток пара и т.д. </w:t>
      </w:r>
    </w:p>
    <w:p w:rsidR="00F850CD" w:rsidRDefault="00F850CD" w:rsidP="00F850CD">
      <w:pPr>
        <w:pStyle w:val="ac"/>
        <w:numPr>
          <w:ilvl w:val="0"/>
          <w:numId w:val="9"/>
        </w:numPr>
        <w:tabs>
          <w:tab w:val="left" w:pos="709"/>
          <w:tab w:val="left" w:pos="851"/>
        </w:tabs>
        <w:spacing w:before="100" w:beforeAutospacing="1" w:after="100" w:afterAutospacing="1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Pr="00F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оздать графический экран, реализующий пульт управления объектом. </w:t>
      </w:r>
    </w:p>
    <w:p w:rsidR="00F850CD" w:rsidRDefault="00F850CD" w:rsidP="00F850CD">
      <w:pPr>
        <w:pStyle w:val="ac"/>
        <w:numPr>
          <w:ilvl w:val="0"/>
          <w:numId w:val="9"/>
        </w:numPr>
        <w:tabs>
          <w:tab w:val="left" w:pos="709"/>
          <w:tab w:val="left" w:pos="851"/>
        </w:tabs>
        <w:spacing w:before="100" w:beforeAutospacing="1" w:after="100" w:afterAutospacing="1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F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еализовать реакцию пульта на нештатные ситуации, например, превышение температуры выше заданной максимальной уставки. </w:t>
      </w:r>
    </w:p>
    <w:p w:rsidR="00F850CD" w:rsidRDefault="00F850CD" w:rsidP="00F850CD">
      <w:pPr>
        <w:pStyle w:val="ac"/>
        <w:numPr>
          <w:ilvl w:val="0"/>
          <w:numId w:val="9"/>
        </w:numPr>
        <w:tabs>
          <w:tab w:val="left" w:pos="709"/>
          <w:tab w:val="left" w:pos="851"/>
        </w:tabs>
        <w:spacing w:before="100" w:beforeAutospacing="1" w:after="100" w:afterAutospacing="1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F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азработать программы, реализующие алгоритмы управления ТОУ. </w:t>
      </w:r>
    </w:p>
    <w:p w:rsidR="00F850CD" w:rsidRDefault="00F850CD" w:rsidP="00F850CD">
      <w:pPr>
        <w:pStyle w:val="ac"/>
        <w:numPr>
          <w:ilvl w:val="0"/>
          <w:numId w:val="9"/>
        </w:numPr>
        <w:tabs>
          <w:tab w:val="left" w:pos="709"/>
          <w:tab w:val="left" w:pos="851"/>
        </w:tabs>
        <w:spacing w:before="100" w:beforeAutospacing="1" w:after="100" w:afterAutospacing="1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Pr="00F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оздать необходимое количество узлов  проекта. </w:t>
      </w:r>
    </w:p>
    <w:p w:rsidR="00F850CD" w:rsidRDefault="00F850CD" w:rsidP="00F850CD">
      <w:pPr>
        <w:pStyle w:val="ac"/>
        <w:numPr>
          <w:ilvl w:val="0"/>
          <w:numId w:val="9"/>
        </w:numPr>
        <w:tabs>
          <w:tab w:val="left" w:pos="709"/>
          <w:tab w:val="left" w:pos="851"/>
        </w:tabs>
        <w:spacing w:before="100" w:beforeAutospacing="1" w:after="100" w:afterAutospacing="1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</w:t>
      </w:r>
      <w:r w:rsidRPr="00F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астроить сетевое взаимодействие узлов с использованием сети Ethernet. </w:t>
      </w:r>
    </w:p>
    <w:p w:rsidR="00F850CD" w:rsidRDefault="00F850CD" w:rsidP="00F850CD">
      <w:pPr>
        <w:pStyle w:val="ac"/>
        <w:numPr>
          <w:ilvl w:val="0"/>
          <w:numId w:val="9"/>
        </w:numPr>
        <w:tabs>
          <w:tab w:val="left" w:pos="709"/>
          <w:tab w:val="left" w:pos="851"/>
        </w:tabs>
        <w:spacing w:before="100" w:beforeAutospacing="1" w:after="100" w:afterAutospacing="1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Pr="00F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ыполнить архивирование технологической информации: в СПАДархив записывать изменение температуры, в ОТЧЕТЕ ТРЕВОГ регистрировать  превышение температуры выше нормы. </w:t>
      </w:r>
    </w:p>
    <w:p w:rsidR="007824A9" w:rsidRPr="00F850CD" w:rsidRDefault="00F850CD" w:rsidP="003D672A">
      <w:pPr>
        <w:pStyle w:val="ac"/>
        <w:numPr>
          <w:ilvl w:val="0"/>
          <w:numId w:val="9"/>
        </w:numPr>
        <w:tabs>
          <w:tab w:val="left" w:pos="709"/>
          <w:tab w:val="left" w:pos="851"/>
        </w:tabs>
        <w:spacing w:before="100" w:beforeAutospacing="1" w:after="100" w:afterAutospacing="1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F850CD">
        <w:rPr>
          <w:rFonts w:ascii="Times New Roman" w:eastAsia="Times New Roman" w:hAnsi="Times New Roman" w:cs="Times New Roman"/>
          <w:color w:val="auto"/>
          <w:sz w:val="28"/>
          <w:szCs w:val="28"/>
        </w:rPr>
        <w:t>запустить узлы  проекта на двух компьютерах, связанных по сети Ethernet.</w:t>
      </w:r>
    </w:p>
    <w:p w:rsidR="00074BC2" w:rsidRDefault="006D094B" w:rsidP="007824A9">
      <w:pPr>
        <w:spacing w:after="240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Ход </w:t>
      </w:r>
      <w:r w:rsidR="004471A6"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аботы</w:t>
      </w:r>
    </w:p>
    <w:p w:rsidR="003D672A" w:rsidRPr="003D672A" w:rsidRDefault="003D672A" w:rsidP="003D672A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программе 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Trace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Mode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6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создан новый проект, автоматически 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создается новый, содержащий слои Ресурсы, Система (с созданным узлом АРМ RTM_1), Источники/Приемники и Библиотеки компонентов.</w:t>
      </w:r>
    </w:p>
    <w:p w:rsidR="001824EF" w:rsidRDefault="00A57ED6" w:rsidP="007824A9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После этого </w:t>
      </w:r>
      <w:r w:rsidR="003D672A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разработан графический интерфейс</w:t>
      </w:r>
      <w:r w:rsidR="009F73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модели объекта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F850CD">
        <w:rPr>
          <w:rFonts w:ascii="Times New Roman" w:eastAsia="Times New Roman" w:hAnsi="Times New Roman" w:cs="Times New Roman"/>
          <w:color w:val="auto"/>
          <w:sz w:val="28"/>
          <w:szCs w:val="28"/>
        </w:rPr>
        <w:t>На экране размещено 6 ёмкостей, соединенных трубами</w:t>
      </w:r>
      <w:r w:rsidR="009F7393">
        <w:rPr>
          <w:rFonts w:ascii="Times New Roman" w:eastAsia="Times New Roman" w:hAnsi="Times New Roman" w:cs="Times New Roman"/>
          <w:color w:val="auto"/>
          <w:sz w:val="28"/>
          <w:szCs w:val="28"/>
        </w:rPr>
        <w:t>,  а также файлы с анимациями, надписи, графический элемент «Ползунок».</w:t>
      </w:r>
    </w:p>
    <w:p w:rsidR="009F7393" w:rsidRDefault="009F7393" w:rsidP="007824A9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Результат выше описанных действий продемонстрирован на рисунке 1.</w:t>
      </w:r>
    </w:p>
    <w:p w:rsidR="009F7393" w:rsidRDefault="009F7393" w:rsidP="009F7393">
      <w:pPr>
        <w:spacing w:after="24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F7393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0A40AA7D" wp14:editId="6DD9214C">
            <wp:extent cx="5495925" cy="397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93" w:rsidRDefault="009F7393" w:rsidP="009F7393">
      <w:pPr>
        <w:spacing w:after="24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Рисунок 1 – Итоговый вариант графического экрана модели объекта управления</w:t>
      </w:r>
    </w:p>
    <w:p w:rsidR="009F7393" w:rsidRDefault="009F7393" w:rsidP="007824A9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После создания модели объекта управления реализовано создание пульта управления. Для каждой его кнопки настроены функции и задана цветовая индикация, а также стрелочный прибор.</w:t>
      </w:r>
    </w:p>
    <w:p w:rsidR="009F7393" w:rsidRDefault="009F7393" w:rsidP="007824A9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Результат представлен на рисунке 2.</w:t>
      </w:r>
    </w:p>
    <w:p w:rsidR="009F7393" w:rsidRDefault="00135F93" w:rsidP="009F7393">
      <w:pPr>
        <w:jc w:val="center"/>
        <w:rPr>
          <w:rFonts w:ascii="Times New Roman" w:eastAsia="Times New Roman" w:hAnsi="Times New Roman" w:cs="Times New Roman"/>
          <w:color w:val="auto"/>
          <w:sz w:val="28"/>
          <w:lang w:val="en-US"/>
        </w:rPr>
      </w:pPr>
      <w:r w:rsidRPr="009F7393">
        <w:rPr>
          <w:rFonts w:ascii="Times New Roman" w:eastAsia="Times New Roman" w:hAnsi="Times New Roman" w:cs="Times New Roman"/>
          <w:noProof/>
          <w:color w:val="auto"/>
          <w:sz w:val="28"/>
        </w:rPr>
        <w:drawing>
          <wp:anchor distT="0" distB="0" distL="114300" distR="114300" simplePos="0" relativeHeight="251658240" behindDoc="0" locked="0" layoutInCell="1" allowOverlap="1" wp14:anchorId="0B441475" wp14:editId="4DD1812E">
            <wp:simplePos x="0" y="0"/>
            <wp:positionH relativeFrom="column">
              <wp:posOffset>3348990</wp:posOffset>
            </wp:positionH>
            <wp:positionV relativeFrom="paragraph">
              <wp:posOffset>728980</wp:posOffset>
            </wp:positionV>
            <wp:extent cx="1809750" cy="1328899"/>
            <wp:effectExtent l="0" t="0" r="0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28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E3B02EF" wp14:editId="28EC45F2">
                <wp:simplePos x="0" y="0"/>
                <wp:positionH relativeFrom="column">
                  <wp:posOffset>3253740</wp:posOffset>
                </wp:positionH>
                <wp:positionV relativeFrom="paragraph">
                  <wp:posOffset>86360</wp:posOffset>
                </wp:positionV>
                <wp:extent cx="1809750" cy="2895600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89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25FB9" id="Прямоугольник 7" o:spid="_x0000_s1026" style="position:absolute;margin-left:256.2pt;margin-top:6.8pt;width:142.5pt;height:22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RWxwIAALoFAAAOAAAAZHJzL2Uyb0RvYy54bWysVM1u2zAMvg/YOwi6r3aCpkmDOkXQosOA&#10;rg3WDj0rshwbkEVNUv52GrDrgD3CHmKXYT99BueNRsk//Vmxw7CLLYrkR/ITyaPjTSnJShhbgEpo&#10;by+mRCgOaaEWCX17ffZiRIl1TKVMghIJ3QpLjyfPnx2t9Vj0IQeZCkMQRNnxWic0d06Po8jyXJTM&#10;7oEWCpUZmJI5FM0iSg1bI3opo34cH0RrMKk2wIW1eHtaK+kk4GeZ4O4yy6xwRCYUc3Pha8J37r/R&#10;5IiNF4bpvOBNGuwfsihZoTBoB3XKHCNLU/wBVRbcgIXM7XEoI8iygotQA1bTix9Vc5UzLUItSI7V&#10;HU32/8Hyi9XMkCJN6JASxUp8ourL7sPuc/Wzut19rL5Wt9WP3afqV/Wt+k6Gnq+1tmN0u9Iz00gW&#10;j774TWZK/8eyyCZwvO04FhtHOF72RvHhcIBPwVHXHx0ODuLwCtGduzbWvRRQEn9IqMFHDNyy1bl1&#10;GBJNWxMfzYIs0rNCyiD4xhEn0pAVwyefL3rBVS7L15DWd6NB3IUMfebNA+oDJKk8ngKPXAf1N5Gv&#10;vq43nNxWCm8n1RuRIY9YYT9E7JDroIxzoVydjM1ZKuprn0pbfucRcgmAHjnD+B12A/CwyBa7zrKx&#10;964iDEDnHP8tsdq58wiRQbnOuSwUmKcAJFbVRK7tW5JqajxLc0i32GUG6vGzmp8V+LTnzLoZMzhv&#10;2A64Q9wlfjIJ64RCc6IkB/P+qXtvj2OAWkrWOL8Jte+WzAhK5CuFA3LY29/3Ax+E/cGwj4K5r5nf&#10;16hleQLYLz3cVpqHo7d3sj1mBsobXDVTHxVVTHGMnVDuTCucuHqv4LLiYjoNZjjkmrlzdaW5B/es&#10;+ta93twwo5v+djgaF9DOOhs/avPa1nsqmC4dZEWYgTteG75xQYTGaZaZ30D35WB1t3InvwEAAP//&#10;AwBQSwMEFAAGAAgAAAAhAKGzB2XfAAAACgEAAA8AAABkcnMvZG93bnJldi54bWxMj8FOwzAMhu9I&#10;vENkJG4s3Rjd1jWdAAkuCCQ2DuzmNVkb0ThVkm7l7TEnONr/p9+fy83oOnEyIVpPCqaTDISh2mtL&#10;jYKP3dPNEkRMSBo7T0bBt4mwqS4vSiy0P9O7OW1TI7iEYoEK2pT6QspYt8ZhnPjeEGdHHxwmHkMj&#10;dcAzl7tOzrIslw4t8YUWe/PYmvprOzgF9rV5Xr6Fl/SAdtjhPu0/feqVur4a79cgkhnTHwy/+qwO&#10;FTsd/EA6ik7B3XQ2Z5SD2xwEA4vVghcHBfN8lYOsSvn/heoHAAD//wMAUEsBAi0AFAAGAAgAAAAh&#10;ALaDOJL+AAAA4QEAABMAAAAAAAAAAAAAAAAAAAAAAFtDb250ZW50X1R5cGVzXS54bWxQSwECLQAU&#10;AAYACAAAACEAOP0h/9YAAACUAQAACwAAAAAAAAAAAAAAAAAvAQAAX3JlbHMvLnJlbHNQSwECLQAU&#10;AAYACAAAACEAKpF0VscCAAC6BQAADgAAAAAAAAAAAAAAAAAuAgAAZHJzL2Uyb0RvYy54bWxQSwEC&#10;LQAUAAYACAAAACEAobMHZd8AAAAKAQAADwAAAAAAAAAAAAAAAAAhBQAAZHJzL2Rvd25yZXYueG1s&#10;UEsFBgAAAAAEAAQA8wAAAC0GAAAAAA==&#10;" fillcolor="#d8d8d8 [2732]" stroked="f" strokeweight="1pt"/>
            </w:pict>
          </mc:Fallback>
        </mc:AlternateContent>
      </w:r>
      <w:r w:rsidR="009F7393" w:rsidRPr="009F7393">
        <w:rPr>
          <w:rFonts w:ascii="Times New Roman" w:eastAsia="Times New Roman" w:hAnsi="Times New Roman" w:cs="Times New Roman"/>
          <w:noProof/>
          <w:color w:val="auto"/>
          <w:sz w:val="28"/>
        </w:rPr>
        <w:drawing>
          <wp:inline distT="0" distB="0" distL="0" distR="0" wp14:anchorId="5652747B" wp14:editId="344B7AE9">
            <wp:extent cx="4524375" cy="3171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998" cy="31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93" w:rsidRPr="00135F93" w:rsidRDefault="00135F93" w:rsidP="009F7393">
      <w:pPr>
        <w:jc w:val="center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Рисунок 2 – Графический элемент «Пульт»</w:t>
      </w:r>
    </w:p>
    <w:p w:rsidR="009F7393" w:rsidRPr="009F7393" w:rsidRDefault="009F7393" w:rsidP="009F7393">
      <w:pPr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135F93" w:rsidRDefault="00135F93" w:rsidP="007824A9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Кроме того, осуществлено создание узлов проекта и настройка сетевого взаимодействия. Для этого созданы каналы и привязаны к аргументам экрана (для объекта и пульта). После этого настроено </w:t>
      </w:r>
      <w:bookmarkStart w:id="0" w:name="_GoBack"/>
      <w:r>
        <w:rPr>
          <w:rFonts w:ascii="Times New Roman" w:eastAsia="Times New Roman" w:hAnsi="Times New Roman" w:cs="Times New Roman"/>
          <w:color w:val="auto"/>
          <w:sz w:val="28"/>
        </w:rPr>
        <w:t>с</w:t>
      </w:r>
      <w:bookmarkEnd w:id="0"/>
      <w:r>
        <w:rPr>
          <w:rFonts w:ascii="Times New Roman" w:eastAsia="Times New Roman" w:hAnsi="Times New Roman" w:cs="Times New Roman"/>
          <w:color w:val="auto"/>
          <w:sz w:val="28"/>
        </w:rPr>
        <w:t>етевое взаимодействие узлов.</w:t>
      </w:r>
    </w:p>
    <w:p w:rsidR="00135F93" w:rsidRDefault="00135F93" w:rsidP="007824A9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Также разработано программное обеспечение, все программы размещены в узле «Объект». </w:t>
      </w: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FBD</w:t>
      </w:r>
      <w:r>
        <w:rPr>
          <w:rFonts w:ascii="Times New Roman" w:eastAsia="Times New Roman" w:hAnsi="Times New Roman" w:cs="Times New Roman"/>
          <w:color w:val="auto"/>
          <w:sz w:val="28"/>
        </w:rPr>
        <w:t>-диаграмма примет вид, как показано на рисунке 3.</w:t>
      </w:r>
    </w:p>
    <w:p w:rsidR="00135F93" w:rsidRDefault="00135F93" w:rsidP="00135F93">
      <w:pPr>
        <w:jc w:val="center"/>
        <w:rPr>
          <w:rFonts w:ascii="Times New Roman" w:eastAsia="Times New Roman" w:hAnsi="Times New Roman" w:cs="Times New Roman"/>
          <w:color w:val="auto"/>
          <w:sz w:val="28"/>
        </w:rPr>
      </w:pPr>
      <w:r w:rsidRPr="00135F93">
        <w:rPr>
          <w:rFonts w:ascii="Times New Roman" w:eastAsia="Times New Roman" w:hAnsi="Times New Roman" w:cs="Times New Roman"/>
          <w:noProof/>
          <w:color w:val="auto"/>
          <w:sz w:val="28"/>
        </w:rPr>
        <w:drawing>
          <wp:inline distT="0" distB="0" distL="0" distR="0" wp14:anchorId="05523B81" wp14:editId="21D21656">
            <wp:extent cx="5943600" cy="2247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93" w:rsidRPr="00135F93" w:rsidRDefault="00135F93" w:rsidP="00135F93">
      <w:pPr>
        <w:spacing w:before="240" w:after="240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Рисунок 3 – </w:t>
      </w: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FSD-</w:t>
      </w:r>
      <w:r>
        <w:rPr>
          <w:rFonts w:ascii="Times New Roman" w:eastAsia="Times New Roman" w:hAnsi="Times New Roman" w:cs="Times New Roman"/>
          <w:color w:val="auto"/>
          <w:sz w:val="28"/>
        </w:rPr>
        <w:t>диаграмма</w:t>
      </w:r>
    </w:p>
    <w:p w:rsidR="001824EF" w:rsidRPr="00DB6E50" w:rsidRDefault="001824EF" w:rsidP="001824EF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0418C" w:rsidRPr="00DB6E50" w:rsidRDefault="00B0418C" w:rsidP="007824A9">
      <w:pPr>
        <w:pStyle w:val="ac"/>
        <w:spacing w:before="160" w:after="160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Вывод: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B14620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в результате вып</w:t>
      </w:r>
      <w:r w:rsidR="004405C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олнения лабораторной работы были созданы два графических экрана: с мнемосхемой технологического процесса и пульта. Также спроектирована реакция пульта на нештатные ситуации и разработаны программы, реализующие алгоритмы управления ТОУ. Стоит отметить, что настроено сетевое взаимодействие узлов с использование сети </w:t>
      </w:r>
      <w:r w:rsidR="004405C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Ethernet</w:t>
      </w:r>
      <w:r w:rsidR="004405CE" w:rsidRPr="004405C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7824A9" w:rsidRPr="00D16328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</w:p>
    <w:sectPr w:rsidR="00B0418C" w:rsidRPr="00DB6E50" w:rsidSect="00E60F5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3AB" w:rsidRDefault="00A023AB" w:rsidP="006B652D">
      <w:pPr>
        <w:spacing w:line="240" w:lineRule="auto"/>
      </w:pPr>
      <w:r>
        <w:separator/>
      </w:r>
    </w:p>
  </w:endnote>
  <w:endnote w:type="continuationSeparator" w:id="0">
    <w:p w:rsidR="00A023AB" w:rsidRDefault="00A023AB" w:rsidP="006B6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9C3" w:rsidRDefault="00D079C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113134"/>
      <w:docPartObj>
        <w:docPartGallery w:val="Page Numbers (Bottom of Page)"/>
        <w:docPartUnique/>
      </w:docPartObj>
    </w:sdtPr>
    <w:sdtEndPr/>
    <w:sdtContent>
      <w:p w:rsidR="00E60F57" w:rsidRDefault="00E60F57" w:rsidP="00D079C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02A6">
          <w:rPr>
            <w:noProof/>
          </w:rPr>
          <w:t>4</w:t>
        </w:r>
        <w:r>
          <w:fldChar w:fldCharType="end"/>
        </w:r>
      </w:p>
    </w:sdtContent>
  </w:sdt>
  <w:p w:rsidR="00E60F57" w:rsidRDefault="00E60F5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9C3" w:rsidRDefault="00D079C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3AB" w:rsidRDefault="00A023AB" w:rsidP="006B652D">
      <w:pPr>
        <w:spacing w:line="240" w:lineRule="auto"/>
      </w:pPr>
      <w:r>
        <w:separator/>
      </w:r>
    </w:p>
  </w:footnote>
  <w:footnote w:type="continuationSeparator" w:id="0">
    <w:p w:rsidR="00A023AB" w:rsidRDefault="00A023AB" w:rsidP="006B65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9C3" w:rsidRDefault="00D079C3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9C3" w:rsidRDefault="00D079C3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9C3" w:rsidRDefault="00D079C3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6BC"/>
    <w:multiLevelType w:val="hybridMultilevel"/>
    <w:tmpl w:val="0022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5A5"/>
    <w:multiLevelType w:val="hybridMultilevel"/>
    <w:tmpl w:val="02E684C4"/>
    <w:lvl w:ilvl="0" w:tplc="ED9406D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62D"/>
    <w:multiLevelType w:val="hybridMultilevel"/>
    <w:tmpl w:val="DD105BC2"/>
    <w:lvl w:ilvl="0" w:tplc="EF52C4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FA5E0B"/>
    <w:multiLevelType w:val="multilevel"/>
    <w:tmpl w:val="4F32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293E6E"/>
    <w:multiLevelType w:val="hybridMultilevel"/>
    <w:tmpl w:val="71AC565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F45AE"/>
    <w:multiLevelType w:val="multilevel"/>
    <w:tmpl w:val="6D561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6">
    <w:nsid w:val="59612D9A"/>
    <w:multiLevelType w:val="hybridMultilevel"/>
    <w:tmpl w:val="81121AD4"/>
    <w:lvl w:ilvl="0" w:tplc="ADFACB0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A93723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63CF4E79"/>
    <w:multiLevelType w:val="hybridMultilevel"/>
    <w:tmpl w:val="82B6F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2B"/>
    <w:rsid w:val="00003197"/>
    <w:rsid w:val="0000635C"/>
    <w:rsid w:val="00020CE7"/>
    <w:rsid w:val="00023775"/>
    <w:rsid w:val="0002543F"/>
    <w:rsid w:val="00050B4D"/>
    <w:rsid w:val="00050F46"/>
    <w:rsid w:val="000607BF"/>
    <w:rsid w:val="00064499"/>
    <w:rsid w:val="00074BC2"/>
    <w:rsid w:val="00081765"/>
    <w:rsid w:val="000A7BEB"/>
    <w:rsid w:val="000D028A"/>
    <w:rsid w:val="000F6CFA"/>
    <w:rsid w:val="00101489"/>
    <w:rsid w:val="001152AF"/>
    <w:rsid w:val="00121FA4"/>
    <w:rsid w:val="00135F93"/>
    <w:rsid w:val="001824EF"/>
    <w:rsid w:val="001C1095"/>
    <w:rsid w:val="001C5D13"/>
    <w:rsid w:val="0021694B"/>
    <w:rsid w:val="00271155"/>
    <w:rsid w:val="002B1A3B"/>
    <w:rsid w:val="00315AD3"/>
    <w:rsid w:val="00321CB1"/>
    <w:rsid w:val="0033188E"/>
    <w:rsid w:val="00374715"/>
    <w:rsid w:val="00397E67"/>
    <w:rsid w:val="003B58D0"/>
    <w:rsid w:val="003C6FF3"/>
    <w:rsid w:val="003D44BF"/>
    <w:rsid w:val="003D672A"/>
    <w:rsid w:val="003F3775"/>
    <w:rsid w:val="004405CE"/>
    <w:rsid w:val="004453EC"/>
    <w:rsid w:val="004471A6"/>
    <w:rsid w:val="00453E78"/>
    <w:rsid w:val="00494291"/>
    <w:rsid w:val="004A0142"/>
    <w:rsid w:val="004E4F6D"/>
    <w:rsid w:val="004E53AA"/>
    <w:rsid w:val="0050000E"/>
    <w:rsid w:val="00526143"/>
    <w:rsid w:val="00566BB3"/>
    <w:rsid w:val="005B2C72"/>
    <w:rsid w:val="005B7E12"/>
    <w:rsid w:val="005D636E"/>
    <w:rsid w:val="00602246"/>
    <w:rsid w:val="006825FF"/>
    <w:rsid w:val="006839D0"/>
    <w:rsid w:val="006B02A6"/>
    <w:rsid w:val="006B652D"/>
    <w:rsid w:val="006C3BA4"/>
    <w:rsid w:val="006D094B"/>
    <w:rsid w:val="006F5A3C"/>
    <w:rsid w:val="00707388"/>
    <w:rsid w:val="007824A9"/>
    <w:rsid w:val="007A1352"/>
    <w:rsid w:val="007A7612"/>
    <w:rsid w:val="007B4CC7"/>
    <w:rsid w:val="007C1DF1"/>
    <w:rsid w:val="00826762"/>
    <w:rsid w:val="00836A37"/>
    <w:rsid w:val="00891311"/>
    <w:rsid w:val="008C20C0"/>
    <w:rsid w:val="008D22A9"/>
    <w:rsid w:val="008E057C"/>
    <w:rsid w:val="008E7285"/>
    <w:rsid w:val="008E7FB2"/>
    <w:rsid w:val="00906B4A"/>
    <w:rsid w:val="00906D02"/>
    <w:rsid w:val="009156F2"/>
    <w:rsid w:val="0094032B"/>
    <w:rsid w:val="00950EF0"/>
    <w:rsid w:val="009944CB"/>
    <w:rsid w:val="009A6870"/>
    <w:rsid w:val="009B5E70"/>
    <w:rsid w:val="009C74FC"/>
    <w:rsid w:val="009D19F6"/>
    <w:rsid w:val="009D1D79"/>
    <w:rsid w:val="009F7393"/>
    <w:rsid w:val="00A023AB"/>
    <w:rsid w:val="00A07297"/>
    <w:rsid w:val="00A26AD0"/>
    <w:rsid w:val="00A33CBC"/>
    <w:rsid w:val="00A57ED6"/>
    <w:rsid w:val="00A60976"/>
    <w:rsid w:val="00A60C48"/>
    <w:rsid w:val="00A87ACC"/>
    <w:rsid w:val="00AB31A2"/>
    <w:rsid w:val="00AE66BC"/>
    <w:rsid w:val="00AF2D2C"/>
    <w:rsid w:val="00B0418C"/>
    <w:rsid w:val="00B14620"/>
    <w:rsid w:val="00B2429D"/>
    <w:rsid w:val="00B245E4"/>
    <w:rsid w:val="00B3157F"/>
    <w:rsid w:val="00B43E34"/>
    <w:rsid w:val="00B574B4"/>
    <w:rsid w:val="00B830CB"/>
    <w:rsid w:val="00B84AA0"/>
    <w:rsid w:val="00BC1153"/>
    <w:rsid w:val="00BF7284"/>
    <w:rsid w:val="00C67EB5"/>
    <w:rsid w:val="00C87C5F"/>
    <w:rsid w:val="00CC0F3E"/>
    <w:rsid w:val="00CE7CE0"/>
    <w:rsid w:val="00D037BF"/>
    <w:rsid w:val="00D079C3"/>
    <w:rsid w:val="00D24C2A"/>
    <w:rsid w:val="00D532AB"/>
    <w:rsid w:val="00D73172"/>
    <w:rsid w:val="00D907DB"/>
    <w:rsid w:val="00D9155E"/>
    <w:rsid w:val="00DA461F"/>
    <w:rsid w:val="00DB4762"/>
    <w:rsid w:val="00DB6E50"/>
    <w:rsid w:val="00DC2F4C"/>
    <w:rsid w:val="00DD7F33"/>
    <w:rsid w:val="00DF4E7F"/>
    <w:rsid w:val="00E06873"/>
    <w:rsid w:val="00E16AE4"/>
    <w:rsid w:val="00E4696E"/>
    <w:rsid w:val="00E60F57"/>
    <w:rsid w:val="00E65A3A"/>
    <w:rsid w:val="00EF234E"/>
    <w:rsid w:val="00EF4CA9"/>
    <w:rsid w:val="00F0543E"/>
    <w:rsid w:val="00F229D0"/>
    <w:rsid w:val="00F441A0"/>
    <w:rsid w:val="00F65349"/>
    <w:rsid w:val="00F850CD"/>
    <w:rsid w:val="00F85CB1"/>
    <w:rsid w:val="00F86337"/>
    <w:rsid w:val="00F91642"/>
    <w:rsid w:val="00FF1926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D9D2A9-48A7-4C18-BB50-C678C70A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67EB5"/>
    <w:pPr>
      <w:spacing w:after="0" w:line="276" w:lineRule="auto"/>
    </w:pPr>
    <w:rPr>
      <w:rFonts w:ascii="Arial" w:eastAsia="Arial" w:hAnsi="Arial" w:cs="Arial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1095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95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095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09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09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09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09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09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09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тервал"/>
    <w:basedOn w:val="a"/>
    <w:link w:val="a4"/>
    <w:qFormat/>
    <w:rsid w:val="00C67EB5"/>
    <w:pPr>
      <w:widowControl w:val="0"/>
      <w:spacing w:before="100" w:after="100" w:line="240" w:lineRule="auto"/>
      <w:jc w:val="center"/>
    </w:pPr>
    <w:rPr>
      <w:rFonts w:ascii="Times New Roman" w:eastAsia="Times New Roman" w:hAnsi="Times New Roman" w:cs="Times New Roman"/>
      <w:color w:val="auto"/>
      <w:sz w:val="28"/>
    </w:rPr>
  </w:style>
  <w:style w:type="character" w:customStyle="1" w:styleId="a4">
    <w:name w:val="Интервал Знак"/>
    <w:basedOn w:val="a0"/>
    <w:link w:val="a3"/>
    <w:rsid w:val="00C67E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E46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57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B574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B58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58D0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6B652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652D"/>
    <w:rPr>
      <w:rFonts w:ascii="Arial" w:eastAsia="Arial" w:hAnsi="Arial" w:cs="Arial"/>
      <w:color w:val="00000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6B652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652D"/>
    <w:rPr>
      <w:rFonts w:ascii="Arial" w:eastAsia="Arial" w:hAnsi="Arial" w:cs="Arial"/>
      <w:color w:val="000000"/>
      <w:szCs w:val="20"/>
      <w:lang w:eastAsia="ru-RU"/>
    </w:rPr>
  </w:style>
  <w:style w:type="paragraph" w:styleId="ac">
    <w:name w:val="List Paragraph"/>
    <w:basedOn w:val="a"/>
    <w:uiPriority w:val="34"/>
    <w:qFormat/>
    <w:rsid w:val="005B2C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109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C10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C10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C1095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C1095"/>
    <w:rPr>
      <w:rFonts w:asciiTheme="majorHAnsi" w:eastAsiaTheme="majorEastAsia" w:hAnsiTheme="majorHAnsi" w:cstheme="majorBidi"/>
      <w:color w:val="2E74B5" w:themeColor="accent1" w:themeShade="BF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C1095"/>
    <w:rPr>
      <w:rFonts w:asciiTheme="majorHAnsi" w:eastAsiaTheme="majorEastAsia" w:hAnsiTheme="majorHAnsi" w:cstheme="majorBidi"/>
      <w:color w:val="1F4D78" w:themeColor="accent1" w:themeShade="7F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C1095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C109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C10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d">
    <w:name w:val="Table Grid"/>
    <w:basedOn w:val="a1"/>
    <w:uiPriority w:val="39"/>
    <w:rsid w:val="004E5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a"/>
    <w:rsid w:val="00F8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bull1">
    <w:name w:val="bull1"/>
    <w:basedOn w:val="a"/>
    <w:rsid w:val="00453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21">
    <w:name w:val="Мой заголовок2"/>
    <w:basedOn w:val="a"/>
    <w:rsid w:val="00DB6E50"/>
    <w:pPr>
      <w:spacing w:line="360" w:lineRule="auto"/>
      <w:jc w:val="center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B6E50"/>
    <w:pPr>
      <w:widowControl w:val="0"/>
      <w:autoSpaceDE w:val="0"/>
      <w:autoSpaceDN w:val="0"/>
      <w:spacing w:line="240" w:lineRule="auto"/>
      <w:jc w:val="center"/>
    </w:pPr>
    <w:rPr>
      <w:rFonts w:ascii="Times New Roman" w:eastAsia="Times New Roman" w:hAnsi="Times New Roman" w:cs="Times New Roman"/>
      <w:color w:val="auto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07/relationships/hdphoto" Target="media/hdphoto1.wdp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6A08A-D6E0-470C-9CD0-14F80C933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Санникова</dc:creator>
  <cp:lastModifiedBy>Учетная запись Майкрософт</cp:lastModifiedBy>
  <cp:revision>2</cp:revision>
  <cp:lastPrinted>2018-11-16T00:35:00Z</cp:lastPrinted>
  <dcterms:created xsi:type="dcterms:W3CDTF">2021-02-10T21:10:00Z</dcterms:created>
  <dcterms:modified xsi:type="dcterms:W3CDTF">2021-02-10T21:10:00Z</dcterms:modified>
</cp:coreProperties>
</file>