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B63C" w14:textId="24DC220F" w:rsidR="002540D7" w:rsidRPr="000641C2" w:rsidRDefault="002540D7" w:rsidP="002540D7">
      <w:pPr>
        <w:rPr>
          <w:rFonts w:ascii="Times New Roman" w:hAnsi="Times New Roman" w:cs="Times New Roman"/>
          <w:b/>
          <w:bCs/>
          <w:u w:val="single"/>
        </w:rPr>
      </w:pPr>
      <w:r w:rsidRPr="000641C2">
        <w:rPr>
          <w:rFonts w:ascii="Times New Roman" w:hAnsi="Times New Roman" w:cs="Times New Roman"/>
          <w:b/>
          <w:bCs/>
          <w:u w:val="single"/>
        </w:rPr>
        <w:t>Abstract –</w:t>
      </w:r>
      <w:r w:rsidR="002C5F8E">
        <w:rPr>
          <w:rFonts w:ascii="Times New Roman" w:hAnsi="Times New Roman" w:cs="Times New Roman"/>
          <w:b/>
          <w:bCs/>
          <w:u w:val="single"/>
        </w:rPr>
        <w:t xml:space="preserve"> </w:t>
      </w:r>
      <w:r w:rsidR="00C32382">
        <w:rPr>
          <w:rFonts w:ascii="Times New Roman" w:hAnsi="Times New Roman" w:cs="Times New Roman"/>
          <w:b/>
          <w:bCs/>
          <w:u w:val="single"/>
        </w:rPr>
        <w:t>Rheumatology</w:t>
      </w:r>
      <w:r w:rsidR="002C5F8E">
        <w:rPr>
          <w:rFonts w:ascii="Times New Roman" w:hAnsi="Times New Roman" w:cs="Times New Roman"/>
          <w:b/>
          <w:bCs/>
          <w:u w:val="single"/>
        </w:rPr>
        <w:t xml:space="preserve"> Outpatient Clinic</w:t>
      </w:r>
      <w:r w:rsidRPr="000641C2">
        <w:rPr>
          <w:rFonts w:ascii="Times New Roman" w:hAnsi="Times New Roman" w:cs="Times New Roman"/>
          <w:b/>
          <w:bCs/>
          <w:u w:val="single"/>
        </w:rPr>
        <w:t xml:space="preserve"> </w:t>
      </w:r>
      <w:r>
        <w:rPr>
          <w:rFonts w:ascii="Times New Roman" w:hAnsi="Times New Roman" w:cs="Times New Roman"/>
          <w:b/>
          <w:bCs/>
          <w:u w:val="single"/>
        </w:rPr>
        <w:t>Backlog</w:t>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t xml:space="preserve"> </w:t>
      </w:r>
    </w:p>
    <w:p w14:paraId="67C6E06E" w14:textId="77777777" w:rsidR="002540D7" w:rsidRPr="000641C2" w:rsidRDefault="002540D7" w:rsidP="002540D7">
      <w:pPr>
        <w:rPr>
          <w:rFonts w:ascii="Times New Roman" w:hAnsi="Times New Roman" w:cs="Times New Roman"/>
          <w:b/>
          <w:bCs/>
          <w:i/>
          <w:iCs/>
          <w:lang w:val="en-US"/>
        </w:rPr>
      </w:pPr>
      <w:r w:rsidRPr="000641C2">
        <w:rPr>
          <w:rFonts w:ascii="Times New Roman" w:hAnsi="Times New Roman" w:cs="Times New Roman"/>
          <w:b/>
          <w:bCs/>
          <w:lang w:val="en-US"/>
        </w:rPr>
        <w:t>Title:</w:t>
      </w:r>
      <w:r w:rsidRPr="000641C2">
        <w:rPr>
          <w:rFonts w:ascii="Times New Roman" w:hAnsi="Times New Roman" w:cs="Times New Roman"/>
          <w:b/>
          <w:bCs/>
          <w:i/>
          <w:iCs/>
          <w:lang w:val="en-US"/>
        </w:rPr>
        <w:t xml:space="preserve"> </w:t>
      </w:r>
      <w:r w:rsidRPr="000641C2">
        <w:rPr>
          <w:rFonts w:ascii="Times New Roman" w:hAnsi="Times New Roman" w:cs="Times New Roman"/>
          <w:b/>
          <w:bCs/>
          <w:i/>
          <w:iCs/>
          <w:lang w:val="en-US"/>
        </w:rPr>
        <w:tab/>
      </w:r>
      <w:r w:rsidRPr="000641C2">
        <w:rPr>
          <w:rFonts w:ascii="Times New Roman" w:hAnsi="Times New Roman" w:cs="Times New Roman"/>
          <w:b/>
          <w:bCs/>
          <w:i/>
          <w:iCs/>
          <w:lang w:val="en-US"/>
        </w:rPr>
        <w:tab/>
      </w:r>
    </w:p>
    <w:p w14:paraId="402AB1CC" w14:textId="0369C1EE" w:rsidR="002540D7" w:rsidRDefault="005D551B" w:rsidP="002540D7">
      <w:pPr>
        <w:rPr>
          <w:rFonts w:ascii="Times New Roman" w:hAnsi="Times New Roman" w:cs="Times New Roman"/>
          <w:i/>
          <w:iCs/>
        </w:rPr>
      </w:pPr>
      <w:commentRangeStart w:id="0"/>
      <w:r>
        <w:rPr>
          <w:rFonts w:ascii="Times New Roman" w:hAnsi="Times New Roman" w:cs="Times New Roman"/>
          <w:i/>
          <w:iCs/>
        </w:rPr>
        <w:t>How are we dealing with the</w:t>
      </w:r>
      <w:r w:rsidR="00FA4A09">
        <w:rPr>
          <w:rFonts w:ascii="Times New Roman" w:hAnsi="Times New Roman" w:cs="Times New Roman"/>
          <w:i/>
          <w:iCs/>
        </w:rPr>
        <w:t xml:space="preserve"> outpatient “backlog” generated by disruption during the COVID-19 Pandemic in the Rheumatology department</w:t>
      </w:r>
      <w:r>
        <w:rPr>
          <w:rFonts w:ascii="Times New Roman" w:hAnsi="Times New Roman" w:cs="Times New Roman"/>
          <w:i/>
          <w:iCs/>
        </w:rPr>
        <w:t>?</w:t>
      </w:r>
      <w:commentRangeEnd w:id="0"/>
      <w:r w:rsidR="00614A38">
        <w:rPr>
          <w:rStyle w:val="CommentReference"/>
        </w:rPr>
        <w:commentReference w:id="0"/>
      </w:r>
    </w:p>
    <w:p w14:paraId="0C872690" w14:textId="77777777" w:rsidR="00FA4A09" w:rsidRPr="000641C2" w:rsidRDefault="00FA4A09" w:rsidP="002540D7">
      <w:pPr>
        <w:rPr>
          <w:rFonts w:ascii="Times New Roman" w:hAnsi="Times New Roman" w:cs="Times New Roman"/>
          <w:i/>
          <w:iCs/>
        </w:rPr>
      </w:pPr>
    </w:p>
    <w:p w14:paraId="40F3B667" w14:textId="77777777" w:rsidR="002540D7" w:rsidRPr="000641C2" w:rsidRDefault="002540D7" w:rsidP="002540D7">
      <w:pPr>
        <w:rPr>
          <w:rFonts w:ascii="Times New Roman" w:hAnsi="Times New Roman" w:cs="Times New Roman"/>
          <w:b/>
          <w:bCs/>
        </w:rPr>
      </w:pPr>
      <w:commentRangeStart w:id="1"/>
      <w:r w:rsidRPr="000641C2">
        <w:rPr>
          <w:rFonts w:ascii="Times New Roman" w:hAnsi="Times New Roman" w:cs="Times New Roman"/>
          <w:b/>
          <w:bCs/>
        </w:rPr>
        <w:t>Background</w:t>
      </w:r>
      <w:commentRangeEnd w:id="1"/>
      <w:r w:rsidR="00614A38">
        <w:rPr>
          <w:rStyle w:val="CommentReference"/>
        </w:rPr>
        <w:commentReference w:id="1"/>
      </w:r>
    </w:p>
    <w:p w14:paraId="5452C6FE" w14:textId="3E6DD99F" w:rsidR="002540D7" w:rsidRDefault="005D551B" w:rsidP="005D551B">
      <w:pPr>
        <w:ind w:left="720"/>
        <w:rPr>
          <w:rFonts w:ascii="Times New Roman" w:hAnsi="Times New Roman" w:cs="Times New Roman"/>
        </w:rPr>
      </w:pPr>
      <w:r w:rsidRPr="005D551B">
        <w:rPr>
          <w:rFonts w:ascii="Times New Roman" w:hAnsi="Times New Roman" w:cs="Times New Roman"/>
        </w:rPr>
        <w:t>As a result of the C</w:t>
      </w:r>
      <w:r w:rsidR="00062D46">
        <w:rPr>
          <w:rFonts w:ascii="Times New Roman" w:hAnsi="Times New Roman" w:cs="Times New Roman"/>
        </w:rPr>
        <w:t xml:space="preserve">OVID-19 </w:t>
      </w:r>
      <w:r w:rsidRPr="005D551B">
        <w:rPr>
          <w:rFonts w:ascii="Times New Roman" w:hAnsi="Times New Roman" w:cs="Times New Roman"/>
        </w:rPr>
        <w:t>pandemic we have accumulated a significant backlog of patients with inflammatory conditions, many of whom are established on immune therapies</w:t>
      </w:r>
      <w:r>
        <w:rPr>
          <w:rFonts w:ascii="Times New Roman" w:hAnsi="Times New Roman" w:cs="Times New Roman"/>
        </w:rPr>
        <w:t>,</w:t>
      </w:r>
      <w:r w:rsidRPr="005D551B">
        <w:rPr>
          <w:rFonts w:ascii="Times New Roman" w:hAnsi="Times New Roman" w:cs="Times New Roman"/>
        </w:rPr>
        <w:t xml:space="preserve"> and who </w:t>
      </w:r>
      <w:r w:rsidR="00062D46">
        <w:rPr>
          <w:rFonts w:ascii="Times New Roman" w:hAnsi="Times New Roman" w:cs="Times New Roman"/>
        </w:rPr>
        <w:t xml:space="preserve">need </w:t>
      </w:r>
      <w:r w:rsidRPr="005D551B">
        <w:rPr>
          <w:rFonts w:ascii="Times New Roman" w:hAnsi="Times New Roman" w:cs="Times New Roman"/>
        </w:rPr>
        <w:t xml:space="preserve">regular review to ensure their safety and determine the efficacy of their treatment. We have reserved our outpatient clinic appointments for </w:t>
      </w:r>
      <w:r w:rsidR="00062D46" w:rsidRPr="005D551B">
        <w:rPr>
          <w:rFonts w:ascii="Times New Roman" w:hAnsi="Times New Roman" w:cs="Times New Roman"/>
        </w:rPr>
        <w:t xml:space="preserve">patients </w:t>
      </w:r>
      <w:r w:rsidR="00062D46">
        <w:rPr>
          <w:rFonts w:ascii="Times New Roman" w:hAnsi="Times New Roman" w:cs="Times New Roman"/>
        </w:rPr>
        <w:t xml:space="preserve">needing urgent </w:t>
      </w:r>
      <w:proofErr w:type="gramStart"/>
      <w:r w:rsidR="00062D46">
        <w:rPr>
          <w:rFonts w:ascii="Times New Roman" w:hAnsi="Times New Roman" w:cs="Times New Roman"/>
        </w:rPr>
        <w:t>review</w:t>
      </w:r>
      <w:proofErr w:type="gramEnd"/>
      <w:r w:rsidRPr="005D551B">
        <w:rPr>
          <w:rFonts w:ascii="Times New Roman" w:hAnsi="Times New Roman" w:cs="Times New Roman"/>
        </w:rPr>
        <w:t xml:space="preserve"> but this has meant a substantial delay in regular review for patients who are not currently indicating any urgent problems. We want to understand the nature of the backlog in terms of the types of diagnosis and treatment, as well as documenting how we are attempting to deal with the backlog through a variety of types of consultation.</w:t>
      </w:r>
    </w:p>
    <w:p w14:paraId="372C5841" w14:textId="180FB696" w:rsidR="005D551B" w:rsidRDefault="005D551B" w:rsidP="005D551B">
      <w:pPr>
        <w:ind w:left="720"/>
        <w:rPr>
          <w:rFonts w:ascii="Times New Roman" w:hAnsi="Times New Roman" w:cs="Times New Roman"/>
        </w:rPr>
      </w:pPr>
      <w:r>
        <w:rPr>
          <w:rFonts w:ascii="Times New Roman" w:hAnsi="Times New Roman" w:cs="Times New Roman"/>
        </w:rPr>
        <w:t>B</w:t>
      </w:r>
      <w:r w:rsidRPr="005D551B">
        <w:rPr>
          <w:rFonts w:ascii="Times New Roman" w:hAnsi="Times New Roman" w:cs="Times New Roman"/>
        </w:rPr>
        <w:t>ecause we are currently unable to book patients into a clinic appointment either for a face-to-face, telephone or video consultation, they remain on the backlog. However</w:t>
      </w:r>
      <w:r>
        <w:rPr>
          <w:rFonts w:ascii="Times New Roman" w:hAnsi="Times New Roman" w:cs="Times New Roman"/>
        </w:rPr>
        <w:t>,</w:t>
      </w:r>
      <w:r w:rsidRPr="005D551B">
        <w:rPr>
          <w:rFonts w:ascii="Times New Roman" w:hAnsi="Times New Roman" w:cs="Times New Roman"/>
        </w:rPr>
        <w:t xml:space="preserve"> once they have had an evaluation either by remote consultation or by direct consultation (face-to-face, telephone or video) the date on which they are recorded as being on the backlog</w:t>
      </w:r>
      <w:r>
        <w:rPr>
          <w:rFonts w:ascii="Times New Roman" w:hAnsi="Times New Roman" w:cs="Times New Roman"/>
        </w:rPr>
        <w:t xml:space="preserve"> (or “status date”)</w:t>
      </w:r>
      <w:r w:rsidRPr="005D551B">
        <w:rPr>
          <w:rFonts w:ascii="Times New Roman" w:hAnsi="Times New Roman" w:cs="Times New Roman"/>
        </w:rPr>
        <w:t xml:space="preserve"> is updated </w:t>
      </w:r>
      <w:r>
        <w:rPr>
          <w:rFonts w:ascii="Times New Roman" w:hAnsi="Times New Roman" w:cs="Times New Roman"/>
        </w:rPr>
        <w:t xml:space="preserve">to reflect </w:t>
      </w:r>
      <w:r w:rsidRPr="005D551B">
        <w:rPr>
          <w:rFonts w:ascii="Times New Roman" w:hAnsi="Times New Roman" w:cs="Times New Roman"/>
        </w:rPr>
        <w:t xml:space="preserve">that </w:t>
      </w:r>
      <w:r>
        <w:rPr>
          <w:rFonts w:ascii="Times New Roman" w:hAnsi="Times New Roman" w:cs="Times New Roman"/>
        </w:rPr>
        <w:t>date within our electronic systems</w:t>
      </w:r>
      <w:r w:rsidRPr="005D551B">
        <w:rPr>
          <w:rFonts w:ascii="Times New Roman" w:hAnsi="Times New Roman" w:cs="Times New Roman"/>
        </w:rPr>
        <w:t xml:space="preserve">. </w:t>
      </w:r>
    </w:p>
    <w:p w14:paraId="001A7781" w14:textId="23C82850" w:rsidR="005D551B" w:rsidRDefault="005D551B" w:rsidP="005D551B">
      <w:pPr>
        <w:ind w:left="720"/>
        <w:rPr>
          <w:rFonts w:ascii="Times New Roman" w:hAnsi="Times New Roman" w:cs="Times New Roman"/>
        </w:rPr>
      </w:pPr>
      <w:r w:rsidRPr="005D551B">
        <w:rPr>
          <w:rFonts w:ascii="Times New Roman" w:hAnsi="Times New Roman" w:cs="Times New Roman"/>
        </w:rPr>
        <w:t>Therefore</w:t>
      </w:r>
      <w:r>
        <w:rPr>
          <w:rFonts w:ascii="Times New Roman" w:hAnsi="Times New Roman" w:cs="Times New Roman"/>
        </w:rPr>
        <w:t>,</w:t>
      </w:r>
      <w:r w:rsidRPr="005D551B">
        <w:rPr>
          <w:rFonts w:ascii="Times New Roman" w:hAnsi="Times New Roman" w:cs="Times New Roman"/>
        </w:rPr>
        <w:t xml:space="preserve"> </w:t>
      </w:r>
      <w:r w:rsidR="00722F66" w:rsidRPr="005D551B">
        <w:rPr>
          <w:rFonts w:ascii="Times New Roman" w:hAnsi="Times New Roman" w:cs="Times New Roman"/>
        </w:rPr>
        <w:t>to</w:t>
      </w:r>
      <w:r w:rsidRPr="005D551B">
        <w:rPr>
          <w:rFonts w:ascii="Times New Roman" w:hAnsi="Times New Roman" w:cs="Times New Roman"/>
        </w:rPr>
        <w:t xml:space="preserve"> demonstrate our clinical impact on the backlog we cannot show a reduction in the total numbers</w:t>
      </w:r>
      <w:r>
        <w:rPr>
          <w:rFonts w:ascii="Times New Roman" w:hAnsi="Times New Roman" w:cs="Times New Roman"/>
        </w:rPr>
        <w:t xml:space="preserve"> of patients who are awaiting outpatient follow up</w:t>
      </w:r>
      <w:r w:rsidRPr="005D551B">
        <w:rPr>
          <w:rFonts w:ascii="Times New Roman" w:hAnsi="Times New Roman" w:cs="Times New Roman"/>
        </w:rPr>
        <w:t xml:space="preserve">, but we should be able to demonstrate change in the numbers of patients waiting on the backlog for longer than a certain </w:t>
      </w:r>
      <w:r w:rsidR="00722F66" w:rsidRPr="005D551B">
        <w:rPr>
          <w:rFonts w:ascii="Times New Roman" w:hAnsi="Times New Roman" w:cs="Times New Roman"/>
        </w:rPr>
        <w:t>period</w:t>
      </w:r>
      <w:r w:rsidRPr="005D551B">
        <w:rPr>
          <w:rFonts w:ascii="Times New Roman" w:hAnsi="Times New Roman" w:cs="Times New Roman"/>
        </w:rPr>
        <w:t>.</w:t>
      </w:r>
    </w:p>
    <w:p w14:paraId="674D52CC" w14:textId="23722A0D" w:rsidR="009A5B21" w:rsidRDefault="009A5B21" w:rsidP="009A5B21">
      <w:pPr>
        <w:ind w:left="720"/>
        <w:rPr>
          <w:rFonts w:ascii="Times New Roman" w:hAnsi="Times New Roman" w:cs="Times New Roman"/>
        </w:rPr>
      </w:pPr>
      <w:r w:rsidRPr="009A5B21">
        <w:rPr>
          <w:rFonts w:ascii="Times New Roman" w:hAnsi="Times New Roman" w:cs="Times New Roman"/>
        </w:rPr>
        <w:t>The backlog of patients</w:t>
      </w:r>
      <w:r w:rsidR="00062D46">
        <w:rPr>
          <w:rFonts w:ascii="Times New Roman" w:hAnsi="Times New Roman" w:cs="Times New Roman"/>
        </w:rPr>
        <w:t xml:space="preserve"> in September 2021</w:t>
      </w:r>
      <w:r w:rsidRPr="009A5B21">
        <w:rPr>
          <w:rFonts w:ascii="Times New Roman" w:hAnsi="Times New Roman" w:cs="Times New Roman"/>
        </w:rPr>
        <w:t xml:space="preserve"> </w:t>
      </w:r>
      <w:r w:rsidR="00062D46">
        <w:rPr>
          <w:rFonts w:ascii="Times New Roman" w:hAnsi="Times New Roman" w:cs="Times New Roman"/>
        </w:rPr>
        <w:t>wa</w:t>
      </w:r>
      <w:r w:rsidRPr="009A5B21">
        <w:rPr>
          <w:rFonts w:ascii="Times New Roman" w:hAnsi="Times New Roman" w:cs="Times New Roman"/>
        </w:rPr>
        <w:t xml:space="preserve">s approximately 6800. </w:t>
      </w:r>
    </w:p>
    <w:p w14:paraId="6171D6E1" w14:textId="3BD82B8E" w:rsidR="009A5B21" w:rsidRDefault="009A5B21" w:rsidP="009A5B21">
      <w:pPr>
        <w:ind w:left="720"/>
        <w:rPr>
          <w:rFonts w:ascii="Times New Roman" w:hAnsi="Times New Roman" w:cs="Times New Roman"/>
        </w:rPr>
      </w:pPr>
      <w:r w:rsidRPr="009A5B21">
        <w:rPr>
          <w:rFonts w:ascii="Times New Roman" w:hAnsi="Times New Roman" w:cs="Times New Roman"/>
        </w:rPr>
        <w:t>We have used three main methods to allow us to assess patients who are currently on the backlog. The first method is a face-to-face clinic appointment; the second method is a virtual consultation either by telephone or video; the third method is a remote consultation (the patients are sent a link to an electronic form which they complete giving us details of their current state, which we import into our database, with a summary and calculation of any patient reported outcome measures which are presented for review by the clinician who can decide on how best to manage the patient). The remote clinical management project is a separate audit project (ref 6500) but data from it are included in this project.</w:t>
      </w:r>
    </w:p>
    <w:p w14:paraId="4565BF27" w14:textId="45FEA027" w:rsidR="002540D7" w:rsidRPr="00DE5022" w:rsidRDefault="002540D7" w:rsidP="002540D7">
      <w:pPr>
        <w:rPr>
          <w:rFonts w:ascii="Times New Roman" w:hAnsi="Times New Roman" w:cs="Times New Roman"/>
          <w:b/>
          <w:bCs/>
        </w:rPr>
      </w:pPr>
      <w:r w:rsidRPr="000641C2">
        <w:rPr>
          <w:rFonts w:ascii="Times New Roman" w:hAnsi="Times New Roman" w:cs="Times New Roman"/>
          <w:b/>
          <w:bCs/>
        </w:rPr>
        <w:br/>
        <w:t>Aims</w:t>
      </w:r>
    </w:p>
    <w:p w14:paraId="753B1BAB" w14:textId="5DC15C59" w:rsidR="009A5B21" w:rsidRDefault="009A5B21" w:rsidP="009A5B21">
      <w:pPr>
        <w:ind w:left="720"/>
        <w:rPr>
          <w:rFonts w:ascii="Times New Roman" w:hAnsi="Times New Roman" w:cs="Times New Roman"/>
        </w:rPr>
      </w:pPr>
      <w:r>
        <w:rPr>
          <w:rFonts w:ascii="Times New Roman" w:hAnsi="Times New Roman" w:cs="Times New Roman"/>
        </w:rPr>
        <w:t xml:space="preserve">This project has </w:t>
      </w:r>
      <w:r w:rsidR="00EE4F6D">
        <w:rPr>
          <w:rFonts w:ascii="Times New Roman" w:hAnsi="Times New Roman" w:cs="Times New Roman"/>
        </w:rPr>
        <w:t xml:space="preserve">two </w:t>
      </w:r>
      <w:r>
        <w:rPr>
          <w:rFonts w:ascii="Times New Roman" w:hAnsi="Times New Roman" w:cs="Times New Roman"/>
        </w:rPr>
        <w:t>main aims</w:t>
      </w:r>
    </w:p>
    <w:p w14:paraId="1B93F110" w14:textId="76C48C92" w:rsidR="009A5B21" w:rsidRPr="009A5B21" w:rsidRDefault="009A5B21" w:rsidP="009A5B21">
      <w:pPr>
        <w:pStyle w:val="ListParagraph"/>
        <w:numPr>
          <w:ilvl w:val="0"/>
          <w:numId w:val="5"/>
        </w:numPr>
        <w:rPr>
          <w:rFonts w:ascii="Times New Roman" w:hAnsi="Times New Roman" w:cs="Times New Roman"/>
        </w:rPr>
      </w:pPr>
      <w:r>
        <w:rPr>
          <w:rFonts w:ascii="Times New Roman" w:hAnsi="Times New Roman" w:cs="Times New Roman"/>
        </w:rPr>
        <w:t>To collect data from the hospitals ‘Revenue Cycle’ system on the number of patients per calendar month who are on the backlog, and measure how this number changes over time – with a view to assessing how well the department is clearing this backlog</w:t>
      </w:r>
    </w:p>
    <w:p w14:paraId="5FAB3E51" w14:textId="6A2BD17E" w:rsidR="009A5B21" w:rsidRPr="009A5B21" w:rsidRDefault="009A5B21" w:rsidP="009A5B21">
      <w:pPr>
        <w:pStyle w:val="ListParagraph"/>
        <w:numPr>
          <w:ilvl w:val="0"/>
          <w:numId w:val="5"/>
        </w:numPr>
        <w:rPr>
          <w:rFonts w:ascii="Times New Roman" w:hAnsi="Times New Roman" w:cs="Times New Roman"/>
        </w:rPr>
      </w:pPr>
      <w:r w:rsidRPr="009A5B21">
        <w:rPr>
          <w:rFonts w:ascii="Times New Roman" w:hAnsi="Times New Roman" w:cs="Times New Roman"/>
        </w:rPr>
        <w:lastRenderedPageBreak/>
        <w:t>To understand the nature of the consultations that have contributed to dealing with patients on the backlog, using data from remote management databases and clinic appointment outcome forms</w:t>
      </w:r>
      <w:r>
        <w:rPr>
          <w:rFonts w:ascii="Times New Roman" w:hAnsi="Times New Roman" w:cs="Times New Roman"/>
        </w:rPr>
        <w:t xml:space="preserve"> – including types of consultations, diagnoses and follow up/management outcomes. </w:t>
      </w:r>
    </w:p>
    <w:p w14:paraId="238E1A24" w14:textId="49143070" w:rsidR="00B130B0" w:rsidRDefault="00B130B0" w:rsidP="00B130B0">
      <w:pPr>
        <w:ind w:left="720"/>
        <w:rPr>
          <w:rFonts w:ascii="Times New Roman" w:hAnsi="Times New Roman" w:cs="Times New Roman"/>
        </w:rPr>
      </w:pPr>
      <w:r>
        <w:rPr>
          <w:rFonts w:ascii="Times New Roman" w:hAnsi="Times New Roman" w:cs="Times New Roman"/>
        </w:rPr>
        <w:t>The beneficial outcomes of this project are:</w:t>
      </w:r>
    </w:p>
    <w:p w14:paraId="0E1A7A99" w14:textId="73662702" w:rsidR="00B130B0" w:rsidRPr="00B130B0" w:rsidRDefault="00B130B0" w:rsidP="00B130B0">
      <w:pPr>
        <w:pStyle w:val="ListParagraph"/>
        <w:numPr>
          <w:ilvl w:val="0"/>
          <w:numId w:val="6"/>
        </w:numPr>
        <w:rPr>
          <w:rFonts w:ascii="Times New Roman" w:hAnsi="Times New Roman" w:cs="Times New Roman"/>
        </w:rPr>
      </w:pPr>
      <w:r>
        <w:rPr>
          <w:rFonts w:ascii="Times New Roman" w:hAnsi="Times New Roman" w:cs="Times New Roman"/>
        </w:rPr>
        <w:t>To better</w:t>
      </w:r>
      <w:r w:rsidRPr="00B130B0">
        <w:rPr>
          <w:rFonts w:ascii="Times New Roman" w:hAnsi="Times New Roman" w:cs="Times New Roman"/>
        </w:rPr>
        <w:t xml:space="preserve"> understand the movement of patients through our department</w:t>
      </w:r>
      <w:r>
        <w:rPr>
          <w:rFonts w:ascii="Times New Roman" w:hAnsi="Times New Roman" w:cs="Times New Roman"/>
        </w:rPr>
        <w:t>,</w:t>
      </w:r>
      <w:r w:rsidRPr="00B130B0">
        <w:rPr>
          <w:rFonts w:ascii="Times New Roman" w:hAnsi="Times New Roman" w:cs="Times New Roman"/>
        </w:rPr>
        <w:t xml:space="preserve"> which will help to identify any patients who have been waiting for </w:t>
      </w:r>
      <w:r>
        <w:rPr>
          <w:rFonts w:ascii="Times New Roman" w:hAnsi="Times New Roman" w:cs="Times New Roman"/>
        </w:rPr>
        <w:t>substantial time</w:t>
      </w:r>
      <w:r w:rsidRPr="00B130B0">
        <w:rPr>
          <w:rFonts w:ascii="Times New Roman" w:hAnsi="Times New Roman" w:cs="Times New Roman"/>
        </w:rPr>
        <w:t xml:space="preserve"> without any interactio</w:t>
      </w:r>
      <w:r>
        <w:rPr>
          <w:rFonts w:ascii="Times New Roman" w:hAnsi="Times New Roman" w:cs="Times New Roman"/>
        </w:rPr>
        <w:t>n</w:t>
      </w:r>
      <w:r w:rsidRPr="00B130B0">
        <w:rPr>
          <w:rFonts w:ascii="Times New Roman" w:hAnsi="Times New Roman" w:cs="Times New Roman"/>
        </w:rPr>
        <w:t>.</w:t>
      </w:r>
    </w:p>
    <w:p w14:paraId="28DE0AE3" w14:textId="6A213BEE" w:rsidR="00B130B0" w:rsidRPr="00B130B0" w:rsidRDefault="00B130B0" w:rsidP="00B130B0">
      <w:pPr>
        <w:pStyle w:val="ListParagraph"/>
        <w:numPr>
          <w:ilvl w:val="0"/>
          <w:numId w:val="6"/>
        </w:numPr>
        <w:rPr>
          <w:rFonts w:ascii="Times New Roman" w:hAnsi="Times New Roman" w:cs="Times New Roman"/>
        </w:rPr>
      </w:pPr>
      <w:r>
        <w:rPr>
          <w:rFonts w:ascii="Times New Roman" w:hAnsi="Times New Roman" w:cs="Times New Roman"/>
        </w:rPr>
        <w:t>To better</w:t>
      </w:r>
      <w:r w:rsidRPr="00B130B0">
        <w:rPr>
          <w:rFonts w:ascii="Times New Roman" w:hAnsi="Times New Roman" w:cs="Times New Roman"/>
        </w:rPr>
        <w:t xml:space="preserve"> understand the demographic and diagnostic details of patients in our backlog and how that </w:t>
      </w:r>
      <w:r>
        <w:rPr>
          <w:rFonts w:ascii="Times New Roman" w:hAnsi="Times New Roman" w:cs="Times New Roman"/>
        </w:rPr>
        <w:t xml:space="preserve">has </w:t>
      </w:r>
      <w:r w:rsidRPr="00B130B0">
        <w:rPr>
          <w:rFonts w:ascii="Times New Roman" w:hAnsi="Times New Roman" w:cs="Times New Roman"/>
        </w:rPr>
        <w:t>chang</w:t>
      </w:r>
      <w:r>
        <w:rPr>
          <w:rFonts w:ascii="Times New Roman" w:hAnsi="Times New Roman" w:cs="Times New Roman"/>
        </w:rPr>
        <w:t xml:space="preserve">ed </w:t>
      </w:r>
      <w:r w:rsidRPr="00B130B0">
        <w:rPr>
          <w:rFonts w:ascii="Times New Roman" w:hAnsi="Times New Roman" w:cs="Times New Roman"/>
        </w:rPr>
        <w:t>over t</w:t>
      </w:r>
      <w:r>
        <w:rPr>
          <w:rFonts w:ascii="Times New Roman" w:hAnsi="Times New Roman" w:cs="Times New Roman"/>
        </w:rPr>
        <w:t>his</w:t>
      </w:r>
      <w:r w:rsidRPr="00B130B0">
        <w:rPr>
          <w:rFonts w:ascii="Times New Roman" w:hAnsi="Times New Roman" w:cs="Times New Roman"/>
        </w:rPr>
        <w:t xml:space="preserve"> period.</w:t>
      </w:r>
    </w:p>
    <w:p w14:paraId="69546EFE" w14:textId="122569B1" w:rsidR="00B130B0" w:rsidRPr="00B130B0" w:rsidRDefault="00B130B0" w:rsidP="00B130B0">
      <w:pPr>
        <w:pStyle w:val="ListParagraph"/>
        <w:numPr>
          <w:ilvl w:val="0"/>
          <w:numId w:val="6"/>
        </w:numPr>
        <w:rPr>
          <w:rFonts w:ascii="Times New Roman" w:hAnsi="Times New Roman" w:cs="Times New Roman"/>
        </w:rPr>
      </w:pPr>
      <w:r>
        <w:rPr>
          <w:rFonts w:ascii="Times New Roman" w:hAnsi="Times New Roman" w:cs="Times New Roman"/>
        </w:rPr>
        <w:t>To</w:t>
      </w:r>
      <w:r w:rsidRPr="00B130B0">
        <w:rPr>
          <w:rFonts w:ascii="Times New Roman" w:hAnsi="Times New Roman" w:cs="Times New Roman"/>
        </w:rPr>
        <w:t xml:space="preserve"> observe any changes to underlying treatments especially of immunotherapy for patients on the backlog.</w:t>
      </w:r>
    </w:p>
    <w:p w14:paraId="77A15D56" w14:textId="6732FFE1" w:rsidR="009A5B21" w:rsidRPr="00EE4F6D" w:rsidRDefault="009A5B21" w:rsidP="00EE4F6D">
      <w:pPr>
        <w:ind w:left="720"/>
        <w:rPr>
          <w:rFonts w:ascii="Times New Roman" w:hAnsi="Times New Roman" w:cs="Times New Roman"/>
          <w:b/>
          <w:bCs/>
        </w:rPr>
      </w:pPr>
    </w:p>
    <w:p w14:paraId="0486B3F1" w14:textId="77777777" w:rsidR="009A5B21" w:rsidRPr="009A5B21" w:rsidRDefault="009A5B21" w:rsidP="009A5B21">
      <w:pPr>
        <w:rPr>
          <w:rFonts w:ascii="Times New Roman" w:hAnsi="Times New Roman" w:cs="Times New Roman"/>
          <w:b/>
          <w:bCs/>
        </w:rPr>
      </w:pPr>
      <w:commentRangeStart w:id="2"/>
      <w:r w:rsidRPr="009A5B21">
        <w:rPr>
          <w:rFonts w:ascii="Times New Roman" w:hAnsi="Times New Roman" w:cs="Times New Roman"/>
          <w:b/>
          <w:bCs/>
        </w:rPr>
        <w:t>Methodology</w:t>
      </w:r>
      <w:commentRangeEnd w:id="2"/>
      <w:r w:rsidR="00614A38">
        <w:rPr>
          <w:rStyle w:val="CommentReference"/>
        </w:rPr>
        <w:commentReference w:id="2"/>
      </w:r>
      <w:r w:rsidRPr="009A5B21">
        <w:rPr>
          <w:rFonts w:ascii="Times New Roman" w:hAnsi="Times New Roman" w:cs="Times New Roman"/>
          <w:b/>
          <w:bCs/>
        </w:rPr>
        <w:t>:</w:t>
      </w:r>
    </w:p>
    <w:p w14:paraId="760C18EE" w14:textId="293EF535" w:rsidR="00641FE4" w:rsidRPr="00641FE4" w:rsidRDefault="00641FE4" w:rsidP="00EE4F6D">
      <w:pPr>
        <w:ind w:left="720"/>
        <w:rPr>
          <w:rFonts w:ascii="Times New Roman" w:hAnsi="Times New Roman" w:cs="Times New Roman"/>
          <w:b/>
          <w:bCs/>
        </w:rPr>
      </w:pPr>
      <w:r>
        <w:rPr>
          <w:rFonts w:ascii="Times New Roman" w:hAnsi="Times New Roman" w:cs="Times New Roman"/>
          <w:b/>
          <w:bCs/>
        </w:rPr>
        <w:t>Backlog</w:t>
      </w:r>
    </w:p>
    <w:p w14:paraId="5ACCC29C" w14:textId="7259B1EF" w:rsidR="00EE4F6D" w:rsidRPr="00641FE4" w:rsidRDefault="00EE4F6D" w:rsidP="00EE4F6D">
      <w:pPr>
        <w:ind w:left="720"/>
        <w:rPr>
          <w:rFonts w:ascii="Times New Roman" w:hAnsi="Times New Roman" w:cs="Times New Roman"/>
        </w:rPr>
      </w:pPr>
      <w:r w:rsidRPr="00641FE4">
        <w:rPr>
          <w:rFonts w:ascii="Times New Roman" w:hAnsi="Times New Roman" w:cs="Times New Roman"/>
        </w:rPr>
        <w:t>In order to ascertain the monthly number of patients on the backlog, we used trust’s Electronic Patient Record (EPR), which has a built in system called the ‘R</w:t>
      </w:r>
      <w:r w:rsidR="009A5B21" w:rsidRPr="00641FE4">
        <w:rPr>
          <w:rFonts w:ascii="Times New Roman" w:hAnsi="Times New Roman" w:cs="Times New Roman"/>
        </w:rPr>
        <w:t xml:space="preserve">evenue </w:t>
      </w:r>
      <w:r w:rsidRPr="00641FE4">
        <w:rPr>
          <w:rFonts w:ascii="Times New Roman" w:hAnsi="Times New Roman" w:cs="Times New Roman"/>
        </w:rPr>
        <w:t>C</w:t>
      </w:r>
      <w:r w:rsidR="009A5B21" w:rsidRPr="00641FE4">
        <w:rPr>
          <w:rFonts w:ascii="Times New Roman" w:hAnsi="Times New Roman" w:cs="Times New Roman"/>
        </w:rPr>
        <w:t>ycle</w:t>
      </w:r>
      <w:r w:rsidRPr="00641FE4">
        <w:rPr>
          <w:rFonts w:ascii="Times New Roman" w:hAnsi="Times New Roman" w:cs="Times New Roman"/>
        </w:rPr>
        <w:t xml:space="preserve">’ on which an overview of patient encounters can be viewed: each encounter has a documented “status date” indicating the point of their last clinical encounter on the electronic system, which is used as a surrogate for their last clinic appointment (though there are some assumptions and caveats in this methodology). </w:t>
      </w:r>
    </w:p>
    <w:p w14:paraId="6B7CACA4" w14:textId="3B65F18B" w:rsidR="00641FE4" w:rsidRDefault="00EE4F6D" w:rsidP="00641FE4">
      <w:pPr>
        <w:ind w:left="720"/>
        <w:rPr>
          <w:rFonts w:ascii="Times New Roman" w:hAnsi="Times New Roman" w:cs="Times New Roman"/>
        </w:rPr>
      </w:pPr>
      <w:r w:rsidRPr="00641FE4">
        <w:rPr>
          <w:rFonts w:ascii="Times New Roman" w:hAnsi="Times New Roman" w:cs="Times New Roman"/>
        </w:rPr>
        <w:t xml:space="preserve">Using this </w:t>
      </w:r>
      <w:r w:rsidR="00062D46" w:rsidRPr="00641FE4">
        <w:rPr>
          <w:rFonts w:ascii="Times New Roman" w:hAnsi="Times New Roman" w:cs="Times New Roman"/>
        </w:rPr>
        <w:t>system,</w:t>
      </w:r>
      <w:r w:rsidRPr="00641FE4">
        <w:rPr>
          <w:rFonts w:ascii="Times New Roman" w:hAnsi="Times New Roman" w:cs="Times New Roman"/>
        </w:rPr>
        <w:t xml:space="preserve"> we could record the </w:t>
      </w:r>
      <w:commentRangeStart w:id="3"/>
      <w:r w:rsidRPr="00641FE4">
        <w:rPr>
          <w:rFonts w:ascii="Times New Roman" w:hAnsi="Times New Roman" w:cs="Times New Roman"/>
        </w:rPr>
        <w:t xml:space="preserve">number of patients with a status date within each calendar month during our period of interest (the </w:t>
      </w:r>
      <w:proofErr w:type="gramStart"/>
      <w:r w:rsidRPr="00641FE4">
        <w:rPr>
          <w:rFonts w:ascii="Times New Roman" w:hAnsi="Times New Roman" w:cs="Times New Roman"/>
        </w:rPr>
        <w:t>12 month</w:t>
      </w:r>
      <w:proofErr w:type="gramEnd"/>
      <w:r w:rsidRPr="00641FE4">
        <w:rPr>
          <w:rFonts w:ascii="Times New Roman" w:hAnsi="Times New Roman" w:cs="Times New Roman"/>
        </w:rPr>
        <w:t xml:space="preserve"> period May 2020 to May 2021). We </w:t>
      </w:r>
      <w:r w:rsidR="00641FE4" w:rsidRPr="00641FE4">
        <w:rPr>
          <w:rFonts w:ascii="Times New Roman" w:hAnsi="Times New Roman" w:cs="Times New Roman"/>
        </w:rPr>
        <w:t>repeated the data collection</w:t>
      </w:r>
      <w:r w:rsidRPr="00641FE4">
        <w:rPr>
          <w:rFonts w:ascii="Times New Roman" w:hAnsi="Times New Roman" w:cs="Times New Roman"/>
        </w:rPr>
        <w:t xml:space="preserve"> </w:t>
      </w:r>
      <w:r w:rsidR="00641FE4" w:rsidRPr="00641FE4">
        <w:rPr>
          <w:rFonts w:ascii="Times New Roman" w:hAnsi="Times New Roman" w:cs="Times New Roman"/>
        </w:rPr>
        <w:t>once a month</w:t>
      </w:r>
      <w:r w:rsidRPr="00641FE4">
        <w:rPr>
          <w:rFonts w:ascii="Times New Roman" w:hAnsi="Times New Roman" w:cs="Times New Roman"/>
        </w:rPr>
        <w:t xml:space="preserve"> over a three</w:t>
      </w:r>
      <w:r w:rsidR="00641FE4">
        <w:rPr>
          <w:rFonts w:ascii="Times New Roman" w:hAnsi="Times New Roman" w:cs="Times New Roman"/>
        </w:rPr>
        <w:t>-</w:t>
      </w:r>
      <w:r w:rsidRPr="00641FE4">
        <w:rPr>
          <w:rFonts w:ascii="Times New Roman" w:hAnsi="Times New Roman" w:cs="Times New Roman"/>
        </w:rPr>
        <w:t>month period (in September, October, and November 2021</w:t>
      </w:r>
      <w:r w:rsidR="00641FE4">
        <w:rPr>
          <w:rFonts w:ascii="Times New Roman" w:hAnsi="Times New Roman" w:cs="Times New Roman"/>
        </w:rPr>
        <w:t xml:space="preserve">), </w:t>
      </w:r>
      <w:r w:rsidRPr="00641FE4">
        <w:rPr>
          <w:rFonts w:ascii="Times New Roman" w:hAnsi="Times New Roman" w:cs="Times New Roman"/>
        </w:rPr>
        <w:t>as well as a later time point</w:t>
      </w:r>
      <w:r w:rsidR="0072432F">
        <w:rPr>
          <w:rFonts w:ascii="Times New Roman" w:hAnsi="Times New Roman" w:cs="Times New Roman"/>
        </w:rPr>
        <w:t xml:space="preserve"> (6 months)</w:t>
      </w:r>
      <w:r w:rsidRPr="00641FE4">
        <w:rPr>
          <w:rFonts w:ascii="Times New Roman" w:hAnsi="Times New Roman" w:cs="Times New Roman"/>
        </w:rPr>
        <w:t xml:space="preserve"> in March 2022. This allowed us to prospectively review the changing numbers of patients </w:t>
      </w:r>
      <w:commentRangeEnd w:id="3"/>
      <w:r w:rsidR="00A14FAE">
        <w:rPr>
          <w:rStyle w:val="CommentReference"/>
        </w:rPr>
        <w:commentReference w:id="3"/>
      </w:r>
      <w:r w:rsidRPr="00641FE4">
        <w:rPr>
          <w:rFonts w:ascii="Times New Roman" w:hAnsi="Times New Roman" w:cs="Times New Roman"/>
        </w:rPr>
        <w:t xml:space="preserve">who remained on the backlog. </w:t>
      </w:r>
    </w:p>
    <w:p w14:paraId="7280140E" w14:textId="0A2F45AD" w:rsidR="00641FE4" w:rsidRDefault="00641FE4" w:rsidP="00EE4F6D">
      <w:pPr>
        <w:ind w:left="720"/>
        <w:rPr>
          <w:rFonts w:ascii="Times New Roman" w:hAnsi="Times New Roman" w:cs="Times New Roman"/>
          <w:b/>
          <w:bCs/>
        </w:rPr>
      </w:pPr>
      <w:r>
        <w:rPr>
          <w:rFonts w:ascii="Times New Roman" w:hAnsi="Times New Roman" w:cs="Times New Roman"/>
          <w:b/>
          <w:bCs/>
        </w:rPr>
        <w:t>Remote Management</w:t>
      </w:r>
    </w:p>
    <w:p w14:paraId="27F78B7F" w14:textId="50BBB2D4" w:rsidR="00641FE4" w:rsidRPr="00641FE4" w:rsidRDefault="00B130B0" w:rsidP="00062D46">
      <w:pPr>
        <w:ind w:left="720"/>
        <w:rPr>
          <w:rFonts w:ascii="Times New Roman" w:hAnsi="Times New Roman" w:cs="Times New Roman"/>
        </w:rPr>
      </w:pPr>
      <w:r>
        <w:rPr>
          <w:rFonts w:ascii="Times New Roman" w:hAnsi="Times New Roman" w:cs="Times New Roman"/>
        </w:rPr>
        <w:t>To</w:t>
      </w:r>
      <w:r w:rsidR="00641FE4">
        <w:rPr>
          <w:rFonts w:ascii="Times New Roman" w:hAnsi="Times New Roman" w:cs="Times New Roman"/>
        </w:rPr>
        <w:t xml:space="preserve"> evaluate the use of remote management forms and their contribution to the backlog, data was used from the concurrent ‘Remote Management Forms’ project – which included the details of patients who had submitted electronic forms.</w:t>
      </w:r>
      <w:r w:rsidR="00062D46">
        <w:rPr>
          <w:rFonts w:ascii="Times New Roman" w:hAnsi="Times New Roman" w:cs="Times New Roman"/>
        </w:rPr>
        <w:t xml:space="preserve"> </w:t>
      </w:r>
      <w:r w:rsidR="00062D46" w:rsidRPr="00062D46">
        <w:rPr>
          <w:rFonts w:ascii="Times New Roman" w:hAnsi="Times New Roman" w:cs="Times New Roman"/>
        </w:rPr>
        <w:t xml:space="preserve"> </w:t>
      </w:r>
      <w:r w:rsidR="00062D46">
        <w:rPr>
          <w:rFonts w:ascii="Times New Roman" w:hAnsi="Times New Roman" w:cs="Times New Roman"/>
        </w:rPr>
        <w:t>Each for is a</w:t>
      </w:r>
      <w:r w:rsidR="00062D46" w:rsidRPr="00062D46">
        <w:rPr>
          <w:rFonts w:ascii="Times New Roman" w:hAnsi="Times New Roman" w:cs="Times New Roman"/>
        </w:rPr>
        <w:t xml:space="preserve"> triage questionnaire</w:t>
      </w:r>
      <w:r w:rsidR="00062D46">
        <w:rPr>
          <w:rFonts w:ascii="Times New Roman" w:hAnsi="Times New Roman" w:cs="Times New Roman"/>
        </w:rPr>
        <w:t>,</w:t>
      </w:r>
      <w:r w:rsidR="00062D46" w:rsidRPr="00062D46">
        <w:rPr>
          <w:rFonts w:ascii="Times New Roman" w:hAnsi="Times New Roman" w:cs="Times New Roman"/>
        </w:rPr>
        <w:t xml:space="preserve"> and includ</w:t>
      </w:r>
      <w:r w:rsidR="00062D46">
        <w:rPr>
          <w:rFonts w:ascii="Times New Roman" w:hAnsi="Times New Roman" w:cs="Times New Roman"/>
        </w:rPr>
        <w:t>ed</w:t>
      </w:r>
      <w:r w:rsidR="00062D46" w:rsidRPr="00062D46">
        <w:rPr>
          <w:rFonts w:ascii="Times New Roman" w:hAnsi="Times New Roman" w:cs="Times New Roman"/>
        </w:rPr>
        <w:t xml:space="preserve"> relevant questions to calculate disease severity scores</w:t>
      </w:r>
      <w:r w:rsidR="00062D46">
        <w:rPr>
          <w:rFonts w:ascii="Times New Roman" w:hAnsi="Times New Roman" w:cs="Times New Roman"/>
        </w:rPr>
        <w:t xml:space="preserve">, alongside information </w:t>
      </w:r>
      <w:r w:rsidR="00062D46" w:rsidRPr="00062D46">
        <w:rPr>
          <w:rFonts w:ascii="Times New Roman" w:hAnsi="Times New Roman" w:cs="Times New Roman"/>
        </w:rPr>
        <w:t>about medications, side effects and other disease factors.</w:t>
      </w:r>
      <w:r w:rsidR="00062D46">
        <w:rPr>
          <w:rFonts w:ascii="Times New Roman" w:hAnsi="Times New Roman" w:cs="Times New Roman"/>
        </w:rPr>
        <w:t xml:space="preserve"> </w:t>
      </w:r>
      <w:r w:rsidR="00062D46" w:rsidRPr="00062D46">
        <w:rPr>
          <w:rFonts w:ascii="Times New Roman" w:hAnsi="Times New Roman" w:cs="Times New Roman"/>
        </w:rPr>
        <w:t>There were separate remote management forms created for each of the following diagnostic groups:</w:t>
      </w:r>
      <w:r w:rsidR="00062D46">
        <w:rPr>
          <w:rFonts w:ascii="Times New Roman" w:hAnsi="Times New Roman" w:cs="Times New Roman"/>
        </w:rPr>
        <w:t xml:space="preserve"> </w:t>
      </w:r>
      <w:r w:rsidR="00062D46" w:rsidRPr="00062D46">
        <w:rPr>
          <w:rFonts w:ascii="Times New Roman" w:hAnsi="Times New Roman" w:cs="Times New Roman"/>
        </w:rPr>
        <w:t>Ankylosing Spondylitis</w:t>
      </w:r>
      <w:r w:rsidR="00062D46">
        <w:rPr>
          <w:rFonts w:ascii="Times New Roman" w:hAnsi="Times New Roman" w:cs="Times New Roman"/>
        </w:rPr>
        <w:t xml:space="preserve">, </w:t>
      </w:r>
      <w:r w:rsidR="00062D46" w:rsidRPr="00062D46">
        <w:rPr>
          <w:rFonts w:ascii="Times New Roman" w:hAnsi="Times New Roman" w:cs="Times New Roman"/>
        </w:rPr>
        <w:t>SLE</w:t>
      </w:r>
      <w:r w:rsidR="00062D46">
        <w:rPr>
          <w:rFonts w:ascii="Times New Roman" w:hAnsi="Times New Roman" w:cs="Times New Roman"/>
        </w:rPr>
        <w:t xml:space="preserve"> and associated connective tissue disorders, R</w:t>
      </w:r>
      <w:r w:rsidR="00062D46" w:rsidRPr="00062D46">
        <w:rPr>
          <w:rFonts w:ascii="Times New Roman" w:hAnsi="Times New Roman" w:cs="Times New Roman"/>
        </w:rPr>
        <w:t>heumatoid Arthritis</w:t>
      </w:r>
      <w:r w:rsidR="00062D46">
        <w:rPr>
          <w:rFonts w:ascii="Times New Roman" w:hAnsi="Times New Roman" w:cs="Times New Roman"/>
        </w:rPr>
        <w:t xml:space="preserve">, </w:t>
      </w:r>
      <w:r w:rsidR="00062D46" w:rsidRPr="00062D46">
        <w:rPr>
          <w:rFonts w:ascii="Times New Roman" w:hAnsi="Times New Roman" w:cs="Times New Roman"/>
        </w:rPr>
        <w:t>Vasculitis</w:t>
      </w:r>
      <w:r w:rsidR="00062D46">
        <w:rPr>
          <w:rFonts w:ascii="Times New Roman" w:hAnsi="Times New Roman" w:cs="Times New Roman"/>
        </w:rPr>
        <w:t xml:space="preserve"> (including multiple specific diagnoses), and </w:t>
      </w:r>
      <w:r w:rsidR="00062D46" w:rsidRPr="00062D46">
        <w:rPr>
          <w:rFonts w:ascii="Times New Roman" w:hAnsi="Times New Roman" w:cs="Times New Roman"/>
        </w:rPr>
        <w:t>Psoriatic Arthritis</w:t>
      </w:r>
      <w:r w:rsidR="00062D46">
        <w:rPr>
          <w:rFonts w:ascii="Times New Roman" w:hAnsi="Times New Roman" w:cs="Times New Roman"/>
        </w:rPr>
        <w:t>.</w:t>
      </w:r>
    </w:p>
    <w:p w14:paraId="546332E7" w14:textId="1B6C5BBD" w:rsidR="00641FE4" w:rsidRDefault="00641FE4" w:rsidP="00EE4F6D">
      <w:pPr>
        <w:ind w:left="720"/>
        <w:rPr>
          <w:rFonts w:ascii="Times New Roman" w:hAnsi="Times New Roman" w:cs="Times New Roman"/>
          <w:b/>
          <w:bCs/>
        </w:rPr>
      </w:pPr>
      <w:r>
        <w:rPr>
          <w:rFonts w:ascii="Times New Roman" w:hAnsi="Times New Roman" w:cs="Times New Roman"/>
          <w:b/>
          <w:bCs/>
        </w:rPr>
        <w:t>Consultation Data</w:t>
      </w:r>
    </w:p>
    <w:p w14:paraId="2708119E" w14:textId="7BCE2CB8" w:rsidR="00641FE4" w:rsidRPr="00B130B0" w:rsidRDefault="00B130B0" w:rsidP="00B130B0">
      <w:pPr>
        <w:ind w:left="720"/>
        <w:rPr>
          <w:rFonts w:ascii="Times New Roman" w:hAnsi="Times New Roman" w:cs="Times New Roman"/>
        </w:rPr>
      </w:pPr>
      <w:r w:rsidRPr="00B130B0">
        <w:rPr>
          <w:rFonts w:ascii="Times New Roman" w:hAnsi="Times New Roman" w:cs="Times New Roman"/>
        </w:rPr>
        <w:t>Data from our main rheumatology outcome form (RH077) which has replaced our clinical documentation of the patient encounter (face-to-face, telephone and video encounters)</w:t>
      </w:r>
      <w:r>
        <w:rPr>
          <w:rFonts w:ascii="Times New Roman" w:hAnsi="Times New Roman" w:cs="Times New Roman"/>
        </w:rPr>
        <w:t xml:space="preserve">, and data from this is stored within the Rheumatology department servers. We extracted this data </w:t>
      </w:r>
      <w:r>
        <w:rPr>
          <w:rFonts w:ascii="Times New Roman" w:hAnsi="Times New Roman" w:cs="Times New Roman"/>
        </w:rPr>
        <w:lastRenderedPageBreak/>
        <w:t xml:space="preserve">without patient identifying information for analysis.  The </w:t>
      </w:r>
      <w:r w:rsidRPr="00B130B0">
        <w:rPr>
          <w:rFonts w:ascii="Times New Roman" w:hAnsi="Times New Roman" w:cs="Times New Roman"/>
        </w:rPr>
        <w:t>treatment form</w:t>
      </w:r>
      <w:r>
        <w:rPr>
          <w:rFonts w:ascii="Times New Roman" w:hAnsi="Times New Roman" w:cs="Times New Roman"/>
        </w:rPr>
        <w:t>s</w:t>
      </w:r>
      <w:r w:rsidRPr="00B130B0">
        <w:rPr>
          <w:rFonts w:ascii="Times New Roman" w:hAnsi="Times New Roman" w:cs="Times New Roman"/>
        </w:rPr>
        <w:t xml:space="preserve"> for every encounter provide information on the diagnosis of the patients on the backlog and of any treatments or changes in treatment being made during this time.</w:t>
      </w:r>
    </w:p>
    <w:p w14:paraId="400417A1" w14:textId="3BF75B0A" w:rsidR="00641FE4" w:rsidRPr="00641FE4" w:rsidRDefault="00641FE4" w:rsidP="00641FE4">
      <w:pPr>
        <w:ind w:left="720"/>
        <w:rPr>
          <w:rFonts w:ascii="Times New Roman" w:hAnsi="Times New Roman" w:cs="Times New Roman"/>
          <w:b/>
          <w:bCs/>
        </w:rPr>
      </w:pPr>
      <w:r>
        <w:rPr>
          <w:rFonts w:ascii="Times New Roman" w:hAnsi="Times New Roman" w:cs="Times New Roman"/>
          <w:b/>
          <w:bCs/>
        </w:rPr>
        <w:t>Data Analysis + Statistics</w:t>
      </w:r>
    </w:p>
    <w:p w14:paraId="3FEB305D" w14:textId="3DA7D915" w:rsidR="00FA4A09" w:rsidRPr="000C7276" w:rsidRDefault="00641FE4" w:rsidP="00B91A01">
      <w:pPr>
        <w:ind w:left="720"/>
        <w:rPr>
          <w:rFonts w:ascii="Times New Roman" w:hAnsi="Times New Roman" w:cs="Times New Roman"/>
        </w:rPr>
      </w:pPr>
      <w:r>
        <w:rPr>
          <w:rFonts w:ascii="Times New Roman" w:hAnsi="Times New Roman" w:cs="Times New Roman"/>
        </w:rPr>
        <w:t xml:space="preserve">Data was analysed in Microsoft Excel (Office 365) and R (v. 4.0.1) software. </w:t>
      </w:r>
    </w:p>
    <w:p w14:paraId="1C9DFE2E" w14:textId="3E8FCA12" w:rsidR="002540D7" w:rsidRDefault="002540D7" w:rsidP="002540D7">
      <w:pPr>
        <w:rPr>
          <w:rFonts w:ascii="Times New Roman" w:hAnsi="Times New Roman" w:cs="Times New Roman"/>
          <w:b/>
          <w:bCs/>
        </w:rPr>
      </w:pPr>
      <w:r w:rsidRPr="000641C2">
        <w:rPr>
          <w:rFonts w:ascii="Times New Roman" w:hAnsi="Times New Roman" w:cs="Times New Roman"/>
          <w:b/>
          <w:bCs/>
        </w:rPr>
        <w:t>Results</w:t>
      </w:r>
      <w:r>
        <w:rPr>
          <w:rFonts w:ascii="Times New Roman" w:hAnsi="Times New Roman" w:cs="Times New Roman"/>
          <w:b/>
          <w:bCs/>
        </w:rPr>
        <w:t xml:space="preserve"> </w:t>
      </w:r>
    </w:p>
    <w:p w14:paraId="04337696" w14:textId="77777777" w:rsidR="00062D46" w:rsidRPr="00062D46" w:rsidRDefault="00062D46" w:rsidP="00062D46">
      <w:pPr>
        <w:ind w:firstLine="720"/>
        <w:rPr>
          <w:rFonts w:ascii="Times New Roman" w:hAnsi="Times New Roman" w:cs="Times New Roman"/>
        </w:rPr>
      </w:pPr>
      <w:r w:rsidRPr="00062D46">
        <w:rPr>
          <w:rFonts w:ascii="Times New Roman" w:hAnsi="Times New Roman" w:cs="Times New Roman"/>
          <w:b/>
          <w:bCs/>
        </w:rPr>
        <w:t>Characterising the Backlog</w:t>
      </w:r>
    </w:p>
    <w:p w14:paraId="0C9C8E86" w14:textId="17C88F70" w:rsidR="00062D46" w:rsidRPr="00062D46" w:rsidRDefault="00062D46" w:rsidP="00062D46">
      <w:pPr>
        <w:ind w:left="720"/>
        <w:rPr>
          <w:rFonts w:ascii="Times New Roman" w:hAnsi="Times New Roman" w:cs="Times New Roman"/>
        </w:rPr>
      </w:pPr>
      <w:r w:rsidRPr="00062D46">
        <w:rPr>
          <w:rFonts w:ascii="Times New Roman" w:hAnsi="Times New Roman" w:cs="Times New Roman"/>
        </w:rPr>
        <w:t xml:space="preserve">The data represented in Figures </w:t>
      </w:r>
      <w:proofErr w:type="gramStart"/>
      <w:r w:rsidRPr="00062D46">
        <w:rPr>
          <w:rFonts w:ascii="Times New Roman" w:hAnsi="Times New Roman" w:cs="Times New Roman"/>
        </w:rPr>
        <w:t>1A</w:t>
      </w:r>
      <w:proofErr w:type="gramEnd"/>
      <w:r w:rsidRPr="00062D46">
        <w:rPr>
          <w:rFonts w:ascii="Times New Roman" w:hAnsi="Times New Roman" w:cs="Times New Roman"/>
        </w:rPr>
        <w:t xml:space="preserve"> and B demonstrate how the number of patients on the backlog with a status date during our period of interest declined over time, with a fall in both the total number of patients and the patients waiting in each month. </w:t>
      </w:r>
    </w:p>
    <w:p w14:paraId="500A9AEC" w14:textId="38CD4324" w:rsidR="00062D46" w:rsidRDefault="00062D46" w:rsidP="00062D46">
      <w:pPr>
        <w:pStyle w:val="ListParagraph"/>
        <w:numPr>
          <w:ilvl w:val="1"/>
          <w:numId w:val="8"/>
        </w:numPr>
        <w:rPr>
          <w:rFonts w:ascii="Times New Roman" w:hAnsi="Times New Roman" w:cs="Times New Roman"/>
        </w:rPr>
      </w:pPr>
      <w:commentRangeStart w:id="4"/>
      <w:r>
        <w:rPr>
          <w:rFonts w:ascii="Times New Roman" w:hAnsi="Times New Roman" w:cs="Times New Roman"/>
        </w:rPr>
        <w:t xml:space="preserve">There was no statistically significant change in the median number and distribution of patients across the </w:t>
      </w:r>
      <w:proofErr w:type="gramStart"/>
      <w:r>
        <w:rPr>
          <w:rFonts w:ascii="Times New Roman" w:hAnsi="Times New Roman" w:cs="Times New Roman"/>
        </w:rPr>
        <w:t>12 month</w:t>
      </w:r>
      <w:proofErr w:type="gramEnd"/>
      <w:r>
        <w:rPr>
          <w:rFonts w:ascii="Times New Roman" w:hAnsi="Times New Roman" w:cs="Times New Roman"/>
        </w:rPr>
        <w:t xml:space="preserve"> period between audit cycles (Wilcoxon Sign Rank test   - results not included here), implying the “shape” of the backlog remains the same. </w:t>
      </w:r>
    </w:p>
    <w:p w14:paraId="41B1F319" w14:textId="2EE33EBC" w:rsidR="00062D46" w:rsidRDefault="00062D46" w:rsidP="00062D46">
      <w:pPr>
        <w:pStyle w:val="ListParagraph"/>
        <w:numPr>
          <w:ilvl w:val="1"/>
          <w:numId w:val="8"/>
        </w:numPr>
        <w:rPr>
          <w:rFonts w:ascii="Times New Roman" w:hAnsi="Times New Roman" w:cs="Times New Roman"/>
        </w:rPr>
      </w:pPr>
      <w:r>
        <w:rPr>
          <w:rFonts w:ascii="Times New Roman" w:hAnsi="Times New Roman" w:cs="Times New Roman"/>
        </w:rPr>
        <w:t xml:space="preserve">There was a statistically significant change in the total number of patients on the backlog (Chi-square test, p-value = </w:t>
      </w:r>
      <w:r w:rsidRPr="00062D46">
        <w:rPr>
          <w:rFonts w:ascii="Times New Roman" w:hAnsi="Times New Roman" w:cs="Times New Roman"/>
        </w:rPr>
        <w:t>5.89e-</w:t>
      </w:r>
      <w:proofErr w:type="gramStart"/>
      <w:r w:rsidRPr="00062D46">
        <w:rPr>
          <w:rFonts w:ascii="Times New Roman" w:hAnsi="Times New Roman" w:cs="Times New Roman"/>
        </w:rPr>
        <w:t xml:space="preserve">274 </w:t>
      </w:r>
      <w:r>
        <w:rPr>
          <w:rFonts w:ascii="Times New Roman" w:hAnsi="Times New Roman" w:cs="Times New Roman"/>
        </w:rPr>
        <w:t>)</w:t>
      </w:r>
      <w:proofErr w:type="gramEnd"/>
      <w:r>
        <w:rPr>
          <w:rFonts w:ascii="Times New Roman" w:hAnsi="Times New Roman" w:cs="Times New Roman"/>
        </w:rPr>
        <w:t xml:space="preserve">, with a statistically significant decrease between each of the four audit cycles (results not included here) </w:t>
      </w:r>
    </w:p>
    <w:p w14:paraId="776E219C" w14:textId="33A88713" w:rsidR="00062D46" w:rsidRPr="00062D46" w:rsidRDefault="00062D46" w:rsidP="00062D46">
      <w:pPr>
        <w:pStyle w:val="ListParagraph"/>
        <w:numPr>
          <w:ilvl w:val="1"/>
          <w:numId w:val="8"/>
        </w:numPr>
        <w:rPr>
          <w:rFonts w:ascii="Times New Roman" w:hAnsi="Times New Roman" w:cs="Times New Roman"/>
        </w:rPr>
      </w:pPr>
      <w:r>
        <w:rPr>
          <w:rFonts w:ascii="Times New Roman" w:hAnsi="Times New Roman" w:cs="Times New Roman"/>
        </w:rPr>
        <w:t xml:space="preserve">A Chi-square test for trend (with the assumption of the same proportion of patients in each month of the backlog at each time point – as supported by our </w:t>
      </w:r>
      <w:commentRangeEnd w:id="4"/>
      <w:r w:rsidR="00614A38">
        <w:rPr>
          <w:rStyle w:val="CommentReference"/>
        </w:rPr>
        <w:commentReference w:id="4"/>
      </w:r>
      <w:r>
        <w:rPr>
          <w:rFonts w:ascii="Times New Roman" w:hAnsi="Times New Roman" w:cs="Times New Roman"/>
        </w:rPr>
        <w:t xml:space="preserve">analysis of backlog “shape” (see a., above)), supported a statistically significant, linear decrease in the number of patients in each month of the backlog period across all four cycles of the audit process (p-value = </w:t>
      </w:r>
      <w:r w:rsidRPr="00062D46">
        <w:rPr>
          <w:rFonts w:ascii="Times New Roman" w:hAnsi="Times New Roman" w:cs="Times New Roman"/>
        </w:rPr>
        <w:t>3e-07</w:t>
      </w:r>
      <w:r>
        <w:rPr>
          <w:rFonts w:ascii="Times New Roman" w:hAnsi="Times New Roman" w:cs="Times New Roman"/>
        </w:rPr>
        <w:t xml:space="preserve">). </w:t>
      </w:r>
    </w:p>
    <w:p w14:paraId="7FBECA10" w14:textId="43C96638" w:rsidR="00062D46" w:rsidRPr="00062D46" w:rsidRDefault="00062D46" w:rsidP="00062D46">
      <w:pPr>
        <w:ind w:firstLine="720"/>
        <w:rPr>
          <w:rFonts w:ascii="Times New Roman" w:hAnsi="Times New Roman" w:cs="Times New Roman"/>
          <w:b/>
          <w:bCs/>
        </w:rPr>
      </w:pPr>
      <w:r w:rsidRPr="00062D46">
        <w:rPr>
          <w:rFonts w:ascii="Times New Roman" w:hAnsi="Times New Roman" w:cs="Times New Roman"/>
          <w:b/>
          <w:bCs/>
        </w:rPr>
        <w:t xml:space="preserve">Analysis of the Remote Management Forms </w:t>
      </w:r>
    </w:p>
    <w:p w14:paraId="7036DD02" w14:textId="47982853" w:rsidR="00062D46" w:rsidRDefault="00062D46" w:rsidP="00062D46">
      <w:pPr>
        <w:ind w:left="720"/>
        <w:rPr>
          <w:rFonts w:ascii="Times New Roman" w:hAnsi="Times New Roman" w:cs="Times New Roman"/>
        </w:rPr>
      </w:pPr>
      <w:r>
        <w:rPr>
          <w:rFonts w:ascii="Times New Roman" w:hAnsi="Times New Roman" w:cs="Times New Roman"/>
        </w:rPr>
        <w:t xml:space="preserve">The total number of </w:t>
      </w:r>
      <w:r w:rsidRPr="00062D46">
        <w:rPr>
          <w:rFonts w:ascii="Times New Roman" w:hAnsi="Times New Roman" w:cs="Times New Roman"/>
        </w:rPr>
        <w:t>Remote Management Form responses collated in database</w:t>
      </w:r>
      <w:r>
        <w:rPr>
          <w:rFonts w:ascii="Times New Roman" w:hAnsi="Times New Roman" w:cs="Times New Roman"/>
        </w:rPr>
        <w:t xml:space="preserve"> was </w:t>
      </w:r>
      <w:r w:rsidRPr="00062D46">
        <w:rPr>
          <w:rFonts w:ascii="Times New Roman" w:hAnsi="Times New Roman" w:cs="Times New Roman"/>
        </w:rPr>
        <w:t>1956</w:t>
      </w:r>
      <w:r>
        <w:rPr>
          <w:rFonts w:ascii="Times New Roman" w:hAnsi="Times New Roman" w:cs="Times New Roman"/>
        </w:rPr>
        <w:t>. Fewer than half (745) of these forms were submitted during the time this audit was conducted (</w:t>
      </w:r>
      <w:proofErr w:type="gramStart"/>
      <w:r>
        <w:rPr>
          <w:rFonts w:ascii="Times New Roman" w:hAnsi="Times New Roman" w:cs="Times New Roman"/>
        </w:rPr>
        <w:t>i.e.</w:t>
      </w:r>
      <w:proofErr w:type="gramEnd"/>
      <w:r>
        <w:rPr>
          <w:rFonts w:ascii="Times New Roman" w:hAnsi="Times New Roman" w:cs="Times New Roman"/>
        </w:rPr>
        <w:t xml:space="preserve"> since 17</w:t>
      </w:r>
      <w:r w:rsidRPr="00062D46">
        <w:rPr>
          <w:rFonts w:ascii="Times New Roman" w:hAnsi="Times New Roman" w:cs="Times New Roman"/>
          <w:vertAlign w:val="superscript"/>
        </w:rPr>
        <w:t>th</w:t>
      </w:r>
      <w:r>
        <w:rPr>
          <w:rFonts w:ascii="Times New Roman" w:hAnsi="Times New Roman" w:cs="Times New Roman"/>
        </w:rPr>
        <w:t xml:space="preserve"> September 2021). Much of the data collected from the forms was incomplete, most relevant to our analysis is the absence of a known previous appointment date, which is required to identify patients completing these forms whose status date lay within the </w:t>
      </w:r>
      <w:commentRangeStart w:id="5"/>
      <w:r>
        <w:rPr>
          <w:rFonts w:ascii="Times New Roman" w:hAnsi="Times New Roman" w:cs="Times New Roman"/>
        </w:rPr>
        <w:t xml:space="preserve">May 2020-21 backlog period. 261 forms were complete with a previous appointment, of which 154 forms were completed by patients on the backlog.  </w:t>
      </w:r>
      <w:commentRangeEnd w:id="5"/>
      <w:r w:rsidR="00A14FAE">
        <w:rPr>
          <w:rStyle w:val="CommentReference"/>
        </w:rPr>
        <w:commentReference w:id="5"/>
      </w:r>
    </w:p>
    <w:p w14:paraId="334FD238" w14:textId="60B54D73" w:rsidR="00062D46" w:rsidRPr="00062D46" w:rsidRDefault="00062D46" w:rsidP="00062D46">
      <w:pPr>
        <w:ind w:left="720"/>
        <w:rPr>
          <w:rFonts w:ascii="Times New Roman" w:hAnsi="Times New Roman" w:cs="Times New Roman"/>
        </w:rPr>
      </w:pPr>
      <w:r>
        <w:rPr>
          <w:rFonts w:ascii="Times New Roman" w:hAnsi="Times New Roman" w:cs="Times New Roman"/>
        </w:rPr>
        <w:t xml:space="preserve">Table 1 and Figure 2 demonstrate the numerical and percentage contribution of remote management forms to shifting patients from the backlog during the period of our audit (Sep 21 – Mar 22). </w:t>
      </w:r>
    </w:p>
    <w:p w14:paraId="4130BDAF" w14:textId="77777777" w:rsidR="00062D46" w:rsidRPr="000C7276" w:rsidRDefault="00062D46" w:rsidP="00062D46">
      <w:pPr>
        <w:ind w:left="720"/>
        <w:rPr>
          <w:rFonts w:ascii="Times New Roman" w:hAnsi="Times New Roman" w:cs="Times New Roman"/>
        </w:rPr>
      </w:pPr>
    </w:p>
    <w:p w14:paraId="05E9AC88" w14:textId="2208FCD0" w:rsidR="00062D46" w:rsidRDefault="00062D46" w:rsidP="00062D46">
      <w:pPr>
        <w:rPr>
          <w:rFonts w:ascii="Times New Roman" w:hAnsi="Times New Roman" w:cs="Times New Roman"/>
          <w:b/>
          <w:bCs/>
        </w:rPr>
      </w:pPr>
      <w:r w:rsidRPr="000641C2">
        <w:rPr>
          <w:rFonts w:ascii="Times New Roman" w:hAnsi="Times New Roman" w:cs="Times New Roman"/>
          <w:b/>
          <w:bCs/>
        </w:rPr>
        <w:t>Conclusion</w:t>
      </w:r>
      <w:r>
        <w:rPr>
          <w:rFonts w:ascii="Times New Roman" w:hAnsi="Times New Roman" w:cs="Times New Roman"/>
          <w:b/>
          <w:bCs/>
        </w:rPr>
        <w:t xml:space="preserve"> + Discussion</w:t>
      </w:r>
    </w:p>
    <w:p w14:paraId="2022CAD0" w14:textId="6FB2733D" w:rsidR="00062D46" w:rsidRDefault="00062D46" w:rsidP="00062D46">
      <w:pPr>
        <w:ind w:left="720"/>
        <w:rPr>
          <w:rFonts w:ascii="Times New Roman" w:hAnsi="Times New Roman" w:cs="Times New Roman"/>
        </w:rPr>
      </w:pPr>
      <w:r>
        <w:rPr>
          <w:rFonts w:ascii="Times New Roman" w:hAnsi="Times New Roman" w:cs="Times New Roman"/>
        </w:rPr>
        <w:t xml:space="preserve">The results presented here demonstrate that our centre is effectively clearing the outpatient backlog that has accumulated due to the COVID-19 pandemic. Not only is the overall number of patients waiting reducing, but this reduction is coming across every month of our 12-month period of interest. We have shown, however, that the “shape” of the backlog is not changing, </w:t>
      </w:r>
      <w:r>
        <w:rPr>
          <w:rFonts w:ascii="Times New Roman" w:hAnsi="Times New Roman" w:cs="Times New Roman"/>
        </w:rPr>
        <w:lastRenderedPageBreak/>
        <w:t xml:space="preserve">and that there is no preferential effect of shifting those patients who have been waiting longest from the backlog. </w:t>
      </w:r>
    </w:p>
    <w:p w14:paraId="2702901C" w14:textId="2D818FE3" w:rsidR="00062D46" w:rsidRPr="00062D46" w:rsidRDefault="00062D46" w:rsidP="00062D46">
      <w:pPr>
        <w:ind w:left="720"/>
        <w:rPr>
          <w:rFonts w:ascii="Times New Roman" w:hAnsi="Times New Roman" w:cs="Times New Roman"/>
        </w:rPr>
      </w:pPr>
      <w:r>
        <w:rPr>
          <w:rFonts w:ascii="Times New Roman" w:hAnsi="Times New Roman" w:cs="Times New Roman"/>
        </w:rPr>
        <w:t xml:space="preserve">The analysis of the remote management forms submitted by patients during the period of our study shows a small contribution of remote management forms (which avoid telephone/video or face-to-face consultations) to the removal of patients from the backlog (Table 1 and Fig. 2). </w:t>
      </w:r>
      <w:r w:rsidRPr="00062D46">
        <w:rPr>
          <w:rFonts w:ascii="Times New Roman" w:hAnsi="Times New Roman" w:cs="Times New Roman"/>
          <w:lang w:val="en-US"/>
        </w:rPr>
        <w:t xml:space="preserve">The data presented here demonstrates an increase in the percentage of patients shifted from the backlog by remote management form over the 6 months of this audit cycle to approximately 8%. </w:t>
      </w:r>
      <w:r>
        <w:rPr>
          <w:rFonts w:ascii="Times New Roman" w:hAnsi="Times New Roman" w:cs="Times New Roman"/>
        </w:rPr>
        <w:t xml:space="preserve">In fact, this data is very incomplete as analysis was limited by an absence of patient-submitted “previous appointment date”. </w:t>
      </w:r>
      <w:r w:rsidRPr="00A14FAE">
        <w:rPr>
          <w:rFonts w:ascii="Times New Roman" w:hAnsi="Times New Roman" w:cs="Times New Roman"/>
          <w:highlight w:val="yellow"/>
          <w:lang w:val="en-US"/>
        </w:rPr>
        <w:t>Therefore, these results likely indicate an under-estimate of the effect forms played in managing the outpatient backlog.</w:t>
      </w:r>
      <w:r>
        <w:rPr>
          <w:rFonts w:ascii="Times New Roman" w:hAnsi="Times New Roman" w:cs="Times New Roman"/>
          <w:lang w:val="en-US"/>
        </w:rPr>
        <w:t xml:space="preserve"> </w:t>
      </w:r>
    </w:p>
    <w:p w14:paraId="6B4308D0" w14:textId="7E68BCA8" w:rsidR="00062D46" w:rsidRPr="00062D46" w:rsidRDefault="00062D46" w:rsidP="00062D46">
      <w:pPr>
        <w:ind w:left="720"/>
        <w:rPr>
          <w:rFonts w:ascii="Times New Roman" w:hAnsi="Times New Roman" w:cs="Times New Roman"/>
        </w:rPr>
      </w:pPr>
      <w:r w:rsidRPr="00062D46">
        <w:rPr>
          <w:rFonts w:ascii="Times New Roman" w:hAnsi="Times New Roman" w:cs="Times New Roman"/>
          <w:lang w:val="en-US"/>
        </w:rPr>
        <w:t>It should be noted that the period covered in Audit Cycle 4 is 4 months (compared to 1 month for the previous cycles).</w:t>
      </w:r>
      <w:r>
        <w:rPr>
          <w:rFonts w:ascii="Times New Roman" w:hAnsi="Times New Roman" w:cs="Times New Roman"/>
          <w:lang w:val="en-US"/>
        </w:rPr>
        <w:t xml:space="preserve"> </w:t>
      </w:r>
      <w:r w:rsidRPr="00062D46">
        <w:rPr>
          <w:rFonts w:ascii="Times New Roman" w:hAnsi="Times New Roman" w:cs="Times New Roman"/>
          <w:lang w:val="en-US"/>
        </w:rPr>
        <w:t xml:space="preserve">It may be possible using the Rheumatology database and the Electronic Patient Record to ‘complete’ the remote management data with patient appointment dates and derive a more accurate estimation of the share of Backlog patients reviewed by electronic form compared to conventional consultations. </w:t>
      </w:r>
    </w:p>
    <w:p w14:paraId="2BFBD21D" w14:textId="05B61292" w:rsidR="00062D46" w:rsidRDefault="00062D46" w:rsidP="00062D46">
      <w:pPr>
        <w:ind w:left="720"/>
        <w:rPr>
          <w:rFonts w:ascii="Times New Roman" w:hAnsi="Times New Roman" w:cs="Times New Roman"/>
        </w:rPr>
      </w:pPr>
    </w:p>
    <w:p w14:paraId="4531146A" w14:textId="77777777" w:rsidR="00062D46" w:rsidRPr="00062D46" w:rsidRDefault="00062D46" w:rsidP="00062D46">
      <w:pPr>
        <w:ind w:left="720"/>
        <w:rPr>
          <w:rFonts w:ascii="Times New Roman" w:hAnsi="Times New Roman" w:cs="Times New Roman"/>
        </w:rPr>
      </w:pPr>
    </w:p>
    <w:p w14:paraId="5D3A0D47" w14:textId="39BB5616" w:rsidR="00062D46" w:rsidRDefault="00062D46" w:rsidP="00062D46">
      <w:pPr>
        <w:jc w:val="center"/>
        <w:rPr>
          <w:rFonts w:ascii="Times New Roman" w:hAnsi="Times New Roman" w:cs="Times New Roman"/>
          <w:b/>
          <w:bCs/>
        </w:rPr>
      </w:pPr>
      <w:r>
        <w:rPr>
          <w:rFonts w:ascii="Times New Roman" w:hAnsi="Times New Roman" w:cs="Times New Roman"/>
          <w:b/>
          <w:bCs/>
        </w:rPr>
        <w:t>[FIGURES OVERLEAF]</w:t>
      </w:r>
    </w:p>
    <w:p w14:paraId="7922AA8B" w14:textId="77777777" w:rsidR="00062D46" w:rsidRDefault="00062D46">
      <w:pPr>
        <w:spacing w:after="0" w:line="240" w:lineRule="auto"/>
        <w:rPr>
          <w:rFonts w:ascii="Times New Roman" w:hAnsi="Times New Roman" w:cs="Times New Roman"/>
          <w:b/>
          <w:bCs/>
        </w:rPr>
      </w:pPr>
      <w:r>
        <w:rPr>
          <w:rFonts w:ascii="Times New Roman" w:hAnsi="Times New Roman" w:cs="Times New Roman"/>
          <w:b/>
          <w:bCs/>
        </w:rPr>
        <w:br w:type="page"/>
      </w:r>
    </w:p>
    <w:p w14:paraId="42534AD6" w14:textId="2C136F9E" w:rsidR="00265CDF" w:rsidRDefault="002540D7" w:rsidP="00265CDF">
      <w:pPr>
        <w:rPr>
          <w:rFonts w:ascii="Times New Roman" w:hAnsi="Times New Roman" w:cs="Times New Roman"/>
          <w:b/>
          <w:bCs/>
        </w:rPr>
      </w:pPr>
      <w:r>
        <w:rPr>
          <w:rFonts w:ascii="Times New Roman" w:hAnsi="Times New Roman" w:cs="Times New Roman"/>
          <w:b/>
          <w:bCs/>
        </w:rPr>
        <w:lastRenderedPageBreak/>
        <w:t>Figures</w:t>
      </w:r>
    </w:p>
    <w:p w14:paraId="00ADD5E5" w14:textId="77777777" w:rsidR="00C32382" w:rsidRDefault="00C32382" w:rsidP="00265CDF">
      <w:pPr>
        <w:rPr>
          <w:rFonts w:ascii="Times New Roman" w:hAnsi="Times New Roman" w:cs="Times New Roman"/>
          <w:b/>
          <w:bCs/>
        </w:rPr>
      </w:pPr>
    </w:p>
    <w:p w14:paraId="6EE1B44C" w14:textId="678476E4" w:rsidR="00265CDF" w:rsidRDefault="00265CDF" w:rsidP="00C32382">
      <w:pPr>
        <w:ind w:firstLine="72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00B505CD" wp14:editId="0FF72D9F">
            <wp:simplePos x="0" y="0"/>
            <wp:positionH relativeFrom="column">
              <wp:posOffset>-635</wp:posOffset>
            </wp:positionH>
            <wp:positionV relativeFrom="paragraph">
              <wp:posOffset>184785</wp:posOffset>
            </wp:positionV>
            <wp:extent cx="5560695" cy="4924425"/>
            <wp:effectExtent l="0" t="0" r="1905" b="3175"/>
            <wp:wrapTight wrapText="bothSides">
              <wp:wrapPolygon edited="0">
                <wp:start x="0" y="0"/>
                <wp:lineTo x="0" y="21558"/>
                <wp:lineTo x="21558" y="21558"/>
                <wp:lineTo x="2155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60695" cy="4924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1</w:t>
      </w:r>
      <w:r>
        <w:rPr>
          <w:rFonts w:ascii="Times New Roman" w:hAnsi="Times New Roman" w:cs="Times New Roman"/>
          <w:b/>
          <w:bCs/>
        </w:rPr>
        <w:tab/>
      </w:r>
    </w:p>
    <w:p w14:paraId="59EF7AAA" w14:textId="77777777" w:rsidR="00265CDF" w:rsidRDefault="00265CDF">
      <w:pPr>
        <w:spacing w:after="0" w:line="240" w:lineRule="auto"/>
        <w:rPr>
          <w:rFonts w:ascii="Times New Roman" w:hAnsi="Times New Roman" w:cs="Times New Roman"/>
          <w:b/>
          <w:bCs/>
        </w:rPr>
      </w:pPr>
      <w:r>
        <w:rPr>
          <w:rFonts w:ascii="Times New Roman" w:hAnsi="Times New Roman" w:cs="Times New Roman"/>
          <w:b/>
          <w:bCs/>
        </w:rPr>
        <w:br w:type="page"/>
      </w:r>
    </w:p>
    <w:p w14:paraId="465DFC6B" w14:textId="61C07187" w:rsidR="00265CDF" w:rsidRDefault="00265CDF" w:rsidP="00C32382">
      <w:pPr>
        <w:spacing w:after="0" w:line="240" w:lineRule="auto"/>
        <w:ind w:firstLine="720"/>
        <w:rPr>
          <w:rFonts w:ascii="Times New Roman" w:hAnsi="Times New Roman" w:cs="Times New Roman"/>
          <w:b/>
          <w:bCs/>
        </w:rPr>
      </w:pPr>
      <w:r>
        <w:rPr>
          <w:rFonts w:ascii="Times New Roman" w:hAnsi="Times New Roman" w:cs="Times New Roman"/>
          <w:b/>
          <w:bCs/>
        </w:rPr>
        <w:lastRenderedPageBreak/>
        <w:t>Figure 2</w:t>
      </w:r>
    </w:p>
    <w:p w14:paraId="541B4CFF" w14:textId="2ED02FD2" w:rsidR="00265CDF" w:rsidRDefault="00265CDF" w:rsidP="00265CDF">
      <w:pPr>
        <w:spacing w:after="0" w:line="24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1" locked="0" layoutInCell="1" allowOverlap="1" wp14:anchorId="03C754B9" wp14:editId="0A9427D6">
            <wp:simplePos x="0" y="0"/>
            <wp:positionH relativeFrom="column">
              <wp:posOffset>0</wp:posOffset>
            </wp:positionH>
            <wp:positionV relativeFrom="paragraph">
              <wp:posOffset>161290</wp:posOffset>
            </wp:positionV>
            <wp:extent cx="4322445" cy="3827780"/>
            <wp:effectExtent l="0" t="0" r="0" b="0"/>
            <wp:wrapTight wrapText="bothSides">
              <wp:wrapPolygon edited="0">
                <wp:start x="0" y="0"/>
                <wp:lineTo x="0" y="21500"/>
                <wp:lineTo x="21514" y="21500"/>
                <wp:lineTo x="21514"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22445" cy="3827780"/>
                    </a:xfrm>
                    <a:prstGeom prst="rect">
                      <a:avLst/>
                    </a:prstGeom>
                  </pic:spPr>
                </pic:pic>
              </a:graphicData>
            </a:graphic>
            <wp14:sizeRelH relativeFrom="page">
              <wp14:pctWidth>0</wp14:pctWidth>
            </wp14:sizeRelH>
            <wp14:sizeRelV relativeFrom="page">
              <wp14:pctHeight>0</wp14:pctHeight>
            </wp14:sizeRelV>
          </wp:anchor>
        </w:drawing>
      </w:r>
    </w:p>
    <w:p w14:paraId="74C4BF6E" w14:textId="77777777" w:rsidR="00265CDF" w:rsidRDefault="00265CDF" w:rsidP="00265CDF">
      <w:pPr>
        <w:spacing w:after="0" w:line="240" w:lineRule="auto"/>
        <w:rPr>
          <w:rFonts w:ascii="Times New Roman" w:hAnsi="Times New Roman" w:cs="Times New Roman"/>
          <w:b/>
          <w:bCs/>
        </w:rPr>
      </w:pPr>
    </w:p>
    <w:p w14:paraId="44B40B2E" w14:textId="77777777" w:rsidR="00265CDF" w:rsidRDefault="00265CDF" w:rsidP="00265CDF">
      <w:pPr>
        <w:spacing w:after="0" w:line="240" w:lineRule="auto"/>
        <w:rPr>
          <w:rFonts w:ascii="Times New Roman" w:hAnsi="Times New Roman" w:cs="Times New Roman"/>
          <w:b/>
          <w:bCs/>
        </w:rPr>
      </w:pPr>
    </w:p>
    <w:p w14:paraId="73E925C7" w14:textId="77777777" w:rsidR="00265CDF" w:rsidRDefault="00265CDF" w:rsidP="00265CDF">
      <w:pPr>
        <w:spacing w:after="0" w:line="240" w:lineRule="auto"/>
        <w:rPr>
          <w:rFonts w:ascii="Times New Roman" w:hAnsi="Times New Roman" w:cs="Times New Roman"/>
          <w:b/>
          <w:bCs/>
        </w:rPr>
      </w:pPr>
    </w:p>
    <w:p w14:paraId="1008AA08" w14:textId="77777777" w:rsidR="00265CDF" w:rsidRDefault="00265CDF" w:rsidP="00265CDF">
      <w:pPr>
        <w:spacing w:after="0" w:line="240" w:lineRule="auto"/>
        <w:rPr>
          <w:rFonts w:ascii="Times New Roman" w:hAnsi="Times New Roman" w:cs="Times New Roman"/>
          <w:b/>
          <w:bCs/>
        </w:rPr>
      </w:pPr>
    </w:p>
    <w:p w14:paraId="43FE60D7" w14:textId="77777777" w:rsidR="00265CDF" w:rsidRDefault="00265CDF" w:rsidP="00265CDF">
      <w:pPr>
        <w:spacing w:after="0" w:line="240" w:lineRule="auto"/>
        <w:rPr>
          <w:rFonts w:ascii="Times New Roman" w:hAnsi="Times New Roman" w:cs="Times New Roman"/>
          <w:b/>
          <w:bCs/>
        </w:rPr>
      </w:pPr>
    </w:p>
    <w:p w14:paraId="792B940B" w14:textId="77777777" w:rsidR="00265CDF" w:rsidRDefault="00265CDF" w:rsidP="00265CDF">
      <w:pPr>
        <w:spacing w:after="0" w:line="240" w:lineRule="auto"/>
        <w:rPr>
          <w:rFonts w:ascii="Times New Roman" w:hAnsi="Times New Roman" w:cs="Times New Roman"/>
          <w:b/>
          <w:bCs/>
        </w:rPr>
      </w:pPr>
    </w:p>
    <w:p w14:paraId="5497BA1A" w14:textId="77777777" w:rsidR="00265CDF" w:rsidRDefault="00265CDF" w:rsidP="00265CDF">
      <w:pPr>
        <w:spacing w:after="0" w:line="240" w:lineRule="auto"/>
        <w:rPr>
          <w:rFonts w:ascii="Times New Roman" w:hAnsi="Times New Roman" w:cs="Times New Roman"/>
          <w:b/>
          <w:bCs/>
        </w:rPr>
      </w:pPr>
    </w:p>
    <w:p w14:paraId="24363575" w14:textId="77777777" w:rsidR="00265CDF" w:rsidRDefault="00265CDF" w:rsidP="00265CDF">
      <w:pPr>
        <w:spacing w:after="0" w:line="240" w:lineRule="auto"/>
        <w:rPr>
          <w:rFonts w:ascii="Times New Roman" w:hAnsi="Times New Roman" w:cs="Times New Roman"/>
          <w:b/>
          <w:bCs/>
        </w:rPr>
      </w:pPr>
    </w:p>
    <w:p w14:paraId="74243260" w14:textId="77777777" w:rsidR="00265CDF" w:rsidRDefault="00265CDF" w:rsidP="00265CDF">
      <w:pPr>
        <w:spacing w:after="0" w:line="240" w:lineRule="auto"/>
        <w:rPr>
          <w:rFonts w:ascii="Times New Roman" w:hAnsi="Times New Roman" w:cs="Times New Roman"/>
          <w:b/>
          <w:bCs/>
        </w:rPr>
      </w:pPr>
    </w:p>
    <w:p w14:paraId="3863D41E" w14:textId="77777777" w:rsidR="00265CDF" w:rsidRDefault="00265CDF" w:rsidP="00265CDF">
      <w:pPr>
        <w:spacing w:after="0" w:line="240" w:lineRule="auto"/>
        <w:rPr>
          <w:rFonts w:ascii="Times New Roman" w:hAnsi="Times New Roman" w:cs="Times New Roman"/>
          <w:b/>
          <w:bCs/>
        </w:rPr>
      </w:pPr>
    </w:p>
    <w:p w14:paraId="2AEF9EE0" w14:textId="77777777" w:rsidR="00265CDF" w:rsidRDefault="00265CDF" w:rsidP="00265CDF">
      <w:pPr>
        <w:spacing w:after="0" w:line="240" w:lineRule="auto"/>
        <w:rPr>
          <w:rFonts w:ascii="Times New Roman" w:hAnsi="Times New Roman" w:cs="Times New Roman"/>
          <w:b/>
          <w:bCs/>
        </w:rPr>
      </w:pPr>
    </w:p>
    <w:p w14:paraId="5BA8FEAA" w14:textId="77777777" w:rsidR="00265CDF" w:rsidRDefault="00265CDF" w:rsidP="00265CDF">
      <w:pPr>
        <w:spacing w:after="0" w:line="240" w:lineRule="auto"/>
        <w:rPr>
          <w:rFonts w:ascii="Times New Roman" w:hAnsi="Times New Roman" w:cs="Times New Roman"/>
          <w:b/>
          <w:bCs/>
        </w:rPr>
      </w:pPr>
    </w:p>
    <w:p w14:paraId="66F8E458" w14:textId="77777777" w:rsidR="00265CDF" w:rsidRDefault="00265CDF" w:rsidP="00265CDF">
      <w:pPr>
        <w:spacing w:after="0" w:line="240" w:lineRule="auto"/>
        <w:rPr>
          <w:rFonts w:ascii="Times New Roman" w:hAnsi="Times New Roman" w:cs="Times New Roman"/>
          <w:b/>
          <w:bCs/>
        </w:rPr>
      </w:pPr>
    </w:p>
    <w:p w14:paraId="0B2E2C67" w14:textId="77777777" w:rsidR="00265CDF" w:rsidRDefault="00265CDF" w:rsidP="00265CDF">
      <w:pPr>
        <w:spacing w:after="0" w:line="240" w:lineRule="auto"/>
        <w:rPr>
          <w:rFonts w:ascii="Times New Roman" w:hAnsi="Times New Roman" w:cs="Times New Roman"/>
          <w:b/>
          <w:bCs/>
        </w:rPr>
      </w:pPr>
    </w:p>
    <w:p w14:paraId="5488F958" w14:textId="77777777" w:rsidR="00265CDF" w:rsidRDefault="00265CDF" w:rsidP="00265CDF">
      <w:pPr>
        <w:spacing w:after="0" w:line="240" w:lineRule="auto"/>
        <w:rPr>
          <w:rFonts w:ascii="Times New Roman" w:hAnsi="Times New Roman" w:cs="Times New Roman"/>
          <w:b/>
          <w:bCs/>
        </w:rPr>
      </w:pPr>
    </w:p>
    <w:p w14:paraId="17E75668" w14:textId="77777777" w:rsidR="00265CDF" w:rsidRDefault="00265CDF" w:rsidP="00265CDF">
      <w:pPr>
        <w:spacing w:after="0" w:line="240" w:lineRule="auto"/>
        <w:rPr>
          <w:rFonts w:ascii="Times New Roman" w:hAnsi="Times New Roman" w:cs="Times New Roman"/>
          <w:b/>
          <w:bCs/>
        </w:rPr>
      </w:pPr>
    </w:p>
    <w:p w14:paraId="63E017C8" w14:textId="77777777" w:rsidR="00265CDF" w:rsidRDefault="00265CDF" w:rsidP="00265CDF">
      <w:pPr>
        <w:spacing w:after="0" w:line="240" w:lineRule="auto"/>
        <w:rPr>
          <w:rFonts w:ascii="Times New Roman" w:hAnsi="Times New Roman" w:cs="Times New Roman"/>
          <w:b/>
          <w:bCs/>
        </w:rPr>
      </w:pPr>
    </w:p>
    <w:p w14:paraId="5A066FF6" w14:textId="77777777" w:rsidR="00265CDF" w:rsidRDefault="00265CDF" w:rsidP="00265CDF">
      <w:pPr>
        <w:spacing w:after="0" w:line="240" w:lineRule="auto"/>
        <w:rPr>
          <w:rFonts w:ascii="Times New Roman" w:hAnsi="Times New Roman" w:cs="Times New Roman"/>
          <w:b/>
          <w:bCs/>
        </w:rPr>
      </w:pPr>
    </w:p>
    <w:p w14:paraId="20E63B8B" w14:textId="77777777" w:rsidR="00265CDF" w:rsidRDefault="00265CDF" w:rsidP="00265CDF">
      <w:pPr>
        <w:spacing w:after="0" w:line="240" w:lineRule="auto"/>
        <w:rPr>
          <w:rFonts w:ascii="Times New Roman" w:hAnsi="Times New Roman" w:cs="Times New Roman"/>
          <w:b/>
          <w:bCs/>
        </w:rPr>
      </w:pPr>
    </w:p>
    <w:p w14:paraId="47441785" w14:textId="77777777" w:rsidR="00265CDF" w:rsidRDefault="00265CDF" w:rsidP="00265CDF">
      <w:pPr>
        <w:spacing w:after="0" w:line="240" w:lineRule="auto"/>
        <w:rPr>
          <w:rFonts w:ascii="Times New Roman" w:hAnsi="Times New Roman" w:cs="Times New Roman"/>
          <w:b/>
          <w:bCs/>
        </w:rPr>
      </w:pPr>
    </w:p>
    <w:p w14:paraId="3797F622" w14:textId="77777777" w:rsidR="00265CDF" w:rsidRDefault="00265CDF" w:rsidP="00265CDF">
      <w:pPr>
        <w:spacing w:after="0" w:line="240" w:lineRule="auto"/>
        <w:rPr>
          <w:rFonts w:ascii="Times New Roman" w:hAnsi="Times New Roman" w:cs="Times New Roman"/>
          <w:b/>
          <w:bCs/>
        </w:rPr>
      </w:pPr>
    </w:p>
    <w:p w14:paraId="7A598625" w14:textId="77777777" w:rsidR="00265CDF" w:rsidRDefault="00265CDF" w:rsidP="00265CDF">
      <w:pPr>
        <w:spacing w:after="0" w:line="240" w:lineRule="auto"/>
        <w:rPr>
          <w:rFonts w:ascii="Times New Roman" w:hAnsi="Times New Roman" w:cs="Times New Roman"/>
          <w:b/>
          <w:bCs/>
        </w:rPr>
      </w:pPr>
    </w:p>
    <w:p w14:paraId="50F360C3" w14:textId="77777777" w:rsidR="00265CDF" w:rsidRDefault="00265CDF" w:rsidP="00265CDF">
      <w:pPr>
        <w:spacing w:after="0" w:line="240" w:lineRule="auto"/>
        <w:rPr>
          <w:rFonts w:ascii="Times New Roman" w:hAnsi="Times New Roman" w:cs="Times New Roman"/>
          <w:b/>
          <w:bCs/>
        </w:rPr>
      </w:pPr>
    </w:p>
    <w:p w14:paraId="13FAFB6E" w14:textId="77777777" w:rsidR="00265CDF" w:rsidRDefault="00265CDF" w:rsidP="00265CDF">
      <w:pPr>
        <w:spacing w:after="0" w:line="240" w:lineRule="auto"/>
        <w:rPr>
          <w:rFonts w:ascii="Times New Roman" w:hAnsi="Times New Roman" w:cs="Times New Roman"/>
          <w:b/>
          <w:bCs/>
        </w:rPr>
      </w:pPr>
    </w:p>
    <w:p w14:paraId="0C688555" w14:textId="77777777" w:rsidR="00265CDF" w:rsidRDefault="00265CDF" w:rsidP="00265CDF">
      <w:pPr>
        <w:spacing w:after="0" w:line="240" w:lineRule="auto"/>
        <w:rPr>
          <w:rFonts w:ascii="Times New Roman" w:hAnsi="Times New Roman" w:cs="Times New Roman"/>
          <w:b/>
          <w:bCs/>
        </w:rPr>
      </w:pPr>
    </w:p>
    <w:p w14:paraId="60500E2A" w14:textId="77777777" w:rsidR="00265CDF" w:rsidRDefault="00265CDF" w:rsidP="00265CDF">
      <w:pPr>
        <w:spacing w:after="0" w:line="240" w:lineRule="auto"/>
        <w:rPr>
          <w:rFonts w:ascii="Times New Roman" w:hAnsi="Times New Roman" w:cs="Times New Roman"/>
          <w:b/>
          <w:bCs/>
        </w:rPr>
      </w:pPr>
    </w:p>
    <w:p w14:paraId="65930794" w14:textId="27F36F56" w:rsidR="00265CDF" w:rsidRDefault="00265CDF" w:rsidP="00C32382">
      <w:pPr>
        <w:spacing w:after="0" w:line="240" w:lineRule="auto"/>
        <w:ind w:firstLine="720"/>
        <w:rPr>
          <w:rFonts w:ascii="Times New Roman" w:hAnsi="Times New Roman" w:cs="Times New Roman"/>
          <w:b/>
          <w:bCs/>
        </w:rPr>
      </w:pPr>
      <w:r>
        <w:rPr>
          <w:rFonts w:ascii="Times New Roman" w:hAnsi="Times New Roman" w:cs="Times New Roman"/>
          <w:b/>
          <w:bCs/>
        </w:rPr>
        <w:t>Table 1</w:t>
      </w:r>
    </w:p>
    <w:p w14:paraId="4102F21D" w14:textId="77777777" w:rsidR="00C32382" w:rsidRDefault="00C32382" w:rsidP="00C32382">
      <w:pPr>
        <w:spacing w:after="0" w:line="240" w:lineRule="auto"/>
        <w:ind w:firstLine="720"/>
        <w:rPr>
          <w:rFonts w:ascii="Times New Roman" w:hAnsi="Times New Roman" w:cs="Times New Roman"/>
          <w:b/>
          <w:bCs/>
        </w:rPr>
      </w:pPr>
    </w:p>
    <w:p w14:paraId="5BE6E947" w14:textId="67EB038E" w:rsidR="002540D7" w:rsidRPr="00265CDF" w:rsidRDefault="00265CDF" w:rsidP="00265CDF">
      <w:pPr>
        <w:spacing w:after="0" w:line="240" w:lineRule="auto"/>
        <w:rPr>
          <w:rFonts w:ascii="Times New Roman" w:hAnsi="Times New Roman" w:cs="Times New Roman"/>
          <w:b/>
          <w:bCs/>
        </w:rPr>
      </w:pPr>
      <w:r w:rsidRPr="00265CDF">
        <w:rPr>
          <w:rFonts w:ascii="Times New Roman" w:hAnsi="Times New Roman" w:cs="Times New Roman"/>
          <w:b/>
          <w:bCs/>
          <w:noProof/>
        </w:rPr>
        <w:drawing>
          <wp:anchor distT="0" distB="0" distL="114300" distR="114300" simplePos="0" relativeHeight="251660288" behindDoc="1" locked="0" layoutInCell="1" allowOverlap="1" wp14:anchorId="6E8D2D61" wp14:editId="2AE70E3A">
            <wp:simplePos x="0" y="0"/>
            <wp:positionH relativeFrom="column">
              <wp:posOffset>0</wp:posOffset>
            </wp:positionH>
            <wp:positionV relativeFrom="paragraph">
              <wp:posOffset>3810</wp:posOffset>
            </wp:positionV>
            <wp:extent cx="4826000" cy="1206500"/>
            <wp:effectExtent l="0" t="0" r="0" b="0"/>
            <wp:wrapTight wrapText="bothSides">
              <wp:wrapPolygon edited="0">
                <wp:start x="12335" y="1137"/>
                <wp:lineTo x="0" y="2728"/>
                <wp:lineTo x="0" y="5002"/>
                <wp:lineTo x="12619" y="5229"/>
                <wp:lineTo x="0" y="6139"/>
                <wp:lineTo x="0" y="18872"/>
                <wp:lineTo x="57" y="19781"/>
                <wp:lineTo x="114" y="20008"/>
                <wp:lineTo x="20065" y="20463"/>
                <wp:lineTo x="21543" y="20463"/>
                <wp:lineTo x="21543" y="6139"/>
                <wp:lineTo x="20918" y="5229"/>
                <wp:lineTo x="20975" y="3411"/>
                <wp:lineTo x="20236" y="1819"/>
                <wp:lineTo x="19213" y="1137"/>
                <wp:lineTo x="12335" y="1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26000" cy="1206500"/>
                    </a:xfrm>
                    <a:prstGeom prst="rect">
                      <a:avLst/>
                    </a:prstGeom>
                  </pic:spPr>
                </pic:pic>
              </a:graphicData>
            </a:graphic>
            <wp14:sizeRelH relativeFrom="page">
              <wp14:pctWidth>0</wp14:pctWidth>
            </wp14:sizeRelH>
            <wp14:sizeRelV relativeFrom="page">
              <wp14:pctHeight>0</wp14:pctHeight>
            </wp14:sizeRelV>
          </wp:anchor>
        </w:drawing>
      </w:r>
    </w:p>
    <w:sectPr w:rsidR="002540D7" w:rsidRPr="00265CDF">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zeja, Dominik (RTH) OUH" w:date="2022-05-26T16:36:00Z" w:initials="KD(O">
    <w:p w14:paraId="0FF93837" w14:textId="77777777" w:rsidR="00614A38" w:rsidRDefault="00614A38">
      <w:pPr>
        <w:pStyle w:val="CommentText"/>
      </w:pPr>
      <w:r>
        <w:rPr>
          <w:rStyle w:val="CommentReference"/>
        </w:rPr>
        <w:annotationRef/>
      </w:r>
      <w:r>
        <w:t>Patients without follow up appt</w:t>
      </w:r>
    </w:p>
    <w:p w14:paraId="7F99D3AE" w14:textId="0673CC52" w:rsidR="00614A38" w:rsidRDefault="00614A38">
      <w:pPr>
        <w:pStyle w:val="CommentText"/>
      </w:pPr>
      <w:r>
        <w:t>Chronic disease management in OP setting during covid (rheum)</w:t>
      </w:r>
    </w:p>
  </w:comment>
  <w:comment w:id="1" w:author="Kurzeja, Dominik (RTH) OUH" w:date="2022-05-26T16:37:00Z" w:initials="KD(O">
    <w:p w14:paraId="78B3DD32" w14:textId="77777777" w:rsidR="00614A38" w:rsidRDefault="00614A38">
      <w:pPr>
        <w:pStyle w:val="CommentText"/>
      </w:pPr>
      <w:r>
        <w:rPr>
          <w:rStyle w:val="CommentReference"/>
        </w:rPr>
        <w:annotationRef/>
      </w:r>
      <w:r>
        <w:t>Chronic disease mgmt.</w:t>
      </w:r>
    </w:p>
    <w:p w14:paraId="21A07413" w14:textId="3165B40F" w:rsidR="00614A38" w:rsidRDefault="00614A38">
      <w:pPr>
        <w:pStyle w:val="CommentText"/>
      </w:pPr>
      <w:r>
        <w:t>COVID unable to provide regular service for rheumatic disease pts</w:t>
      </w:r>
    </w:p>
    <w:p w14:paraId="560008F6" w14:textId="77777777" w:rsidR="00614A38" w:rsidRDefault="00614A38">
      <w:pPr>
        <w:pStyle w:val="CommentText"/>
      </w:pPr>
      <w:r>
        <w:t>Resultant – 6800pts on DM therapies did not have appts</w:t>
      </w:r>
    </w:p>
    <w:p w14:paraId="63B7C958" w14:textId="77777777" w:rsidR="00614A38" w:rsidRDefault="00614A38">
      <w:pPr>
        <w:pStyle w:val="CommentText"/>
      </w:pPr>
    </w:p>
    <w:p w14:paraId="6DC3FA67" w14:textId="206566E6" w:rsidR="00614A38" w:rsidRDefault="00614A38">
      <w:pPr>
        <w:pStyle w:val="CommentText"/>
      </w:pPr>
      <w:r>
        <w:t xml:space="preserve">Aim to quantity the cohort as we attempt to deliver care to this cohort (remotely) </w:t>
      </w:r>
    </w:p>
  </w:comment>
  <w:comment w:id="2" w:author="Kurzeja, Dominik (RTH) OUH" w:date="2022-05-26T16:38:00Z" w:initials="KD(O">
    <w:p w14:paraId="3A6CA95D" w14:textId="77777777" w:rsidR="00614A38" w:rsidRDefault="00614A38">
      <w:pPr>
        <w:pStyle w:val="CommentText"/>
      </w:pPr>
      <w:r>
        <w:rPr>
          <w:rStyle w:val="CommentReference"/>
        </w:rPr>
        <w:annotationRef/>
      </w:r>
      <w:r>
        <w:t xml:space="preserve">Focus on </w:t>
      </w:r>
      <w:proofErr w:type="gramStart"/>
      <w:r>
        <w:t>12 month</w:t>
      </w:r>
      <w:proofErr w:type="gramEnd"/>
      <w:r>
        <w:t xml:space="preserve"> window of pts on backlog May 20-21</w:t>
      </w:r>
    </w:p>
    <w:p w14:paraId="6D293A01" w14:textId="7F7967F3" w:rsidR="00614A38" w:rsidRDefault="00614A38">
      <w:pPr>
        <w:pStyle w:val="CommentText"/>
      </w:pPr>
      <w:r>
        <w:t>Re-assessed how these pts progressed through our service using a variety of means including face2f, tele, vid, electronic remote</w:t>
      </w:r>
    </w:p>
  </w:comment>
  <w:comment w:id="3" w:author="Kurzeja, Dominik (RTH) OUH" w:date="2022-05-26T16:46:00Z" w:initials="KD(O">
    <w:p w14:paraId="2067B166" w14:textId="77777777" w:rsidR="00A14FAE" w:rsidRDefault="00A14FAE">
      <w:pPr>
        <w:pStyle w:val="CommentText"/>
      </w:pPr>
      <w:r>
        <w:rPr>
          <w:rStyle w:val="CommentReference"/>
        </w:rPr>
        <w:annotationRef/>
      </w:r>
      <w:r>
        <w:t>Of 6800 – n within widow may -</w:t>
      </w:r>
      <w:proofErr w:type="gramStart"/>
      <w:r>
        <w:t>may  -</w:t>
      </w:r>
      <w:proofErr w:type="gramEnd"/>
      <w:r>
        <w:t xml:space="preserve"> honed in on this cohort and focussed on them (tracking etc.) </w:t>
      </w:r>
    </w:p>
    <w:p w14:paraId="446E83AB" w14:textId="06EF2B95" w:rsidR="00A14FAE" w:rsidRDefault="00A14FAE">
      <w:pPr>
        <w:pStyle w:val="CommentText"/>
      </w:pPr>
    </w:p>
  </w:comment>
  <w:comment w:id="4" w:author="Kurzeja, Dominik (RTH) OUH" w:date="2022-05-26T16:40:00Z" w:initials="KD(O">
    <w:p w14:paraId="2F53A969" w14:textId="77777777" w:rsidR="00614A38" w:rsidRDefault="00614A38">
      <w:pPr>
        <w:pStyle w:val="CommentText"/>
      </w:pPr>
      <w:r>
        <w:rPr>
          <w:rStyle w:val="CommentReference"/>
        </w:rPr>
        <w:annotationRef/>
      </w:r>
      <w:r>
        <w:t>Numbers to be included. – how many!</w:t>
      </w:r>
    </w:p>
    <w:p w14:paraId="366C37F9" w14:textId="77777777" w:rsidR="00614A38" w:rsidRDefault="00614A38">
      <w:pPr>
        <w:pStyle w:val="CommentText"/>
      </w:pPr>
      <w:r>
        <w:t xml:space="preserve">Median and distribution for a time frame </w:t>
      </w:r>
    </w:p>
    <w:p w14:paraId="171146EE" w14:textId="77777777" w:rsidR="00614A38" w:rsidRDefault="00614A38">
      <w:pPr>
        <w:pStyle w:val="CommentText"/>
      </w:pPr>
    </w:p>
    <w:p w14:paraId="0E5C7727" w14:textId="77777777" w:rsidR="00614A38" w:rsidRDefault="00614A38">
      <w:pPr>
        <w:pStyle w:val="CommentText"/>
      </w:pPr>
      <w:r>
        <w:t>How to capture that we are looking at a static window</w:t>
      </w:r>
    </w:p>
    <w:p w14:paraId="02F926A1" w14:textId="77777777" w:rsidR="00614A38" w:rsidRDefault="00614A38" w:rsidP="00614A38">
      <w:pPr>
        <w:pStyle w:val="CommentText"/>
        <w:numPr>
          <w:ilvl w:val="0"/>
          <w:numId w:val="11"/>
        </w:numPr>
      </w:pPr>
      <w:r>
        <w:t>Selected a time frame of 12 months (may-may)</w:t>
      </w:r>
    </w:p>
    <w:p w14:paraId="7650FFBF" w14:textId="77777777" w:rsidR="00614A38" w:rsidRDefault="00614A38" w:rsidP="00614A38">
      <w:pPr>
        <w:pStyle w:val="CommentText"/>
        <w:numPr>
          <w:ilvl w:val="0"/>
          <w:numId w:val="11"/>
        </w:numPr>
      </w:pPr>
      <w:r>
        <w:t>Revisited how many pts remained in that cohort on 4 separate assessments during the period of oct 21-mar 22</w:t>
      </w:r>
    </w:p>
    <w:p w14:paraId="1A21C7BF" w14:textId="77777777" w:rsidR="00614A38" w:rsidRDefault="00614A38" w:rsidP="00614A38">
      <w:pPr>
        <w:pStyle w:val="CommentText"/>
      </w:pPr>
    </w:p>
    <w:p w14:paraId="6F95DE78" w14:textId="02EF9BC2" w:rsidR="00614A38" w:rsidRDefault="00614A38" w:rsidP="00614A38">
      <w:pPr>
        <w:pStyle w:val="CommentText"/>
      </w:pPr>
      <w:r>
        <w:t>Backlog shrunk</w:t>
      </w:r>
    </w:p>
  </w:comment>
  <w:comment w:id="5" w:author="Kurzeja, Dominik (RTH) OUH" w:date="2022-05-26T16:44:00Z" w:initials="KD(O">
    <w:p w14:paraId="004DB8EB" w14:textId="77777777" w:rsidR="00A14FAE" w:rsidRDefault="00A14FAE">
      <w:pPr>
        <w:pStyle w:val="CommentText"/>
      </w:pPr>
      <w:r>
        <w:rPr>
          <w:rStyle w:val="CommentReference"/>
        </w:rPr>
        <w:annotationRef/>
      </w:r>
      <w:r>
        <w:t xml:space="preserve">Within 1956 doing forms 154/261 were targeting the </w:t>
      </w:r>
      <w:proofErr w:type="gramStart"/>
      <w:r>
        <w:t>backlog  -</w:t>
      </w:r>
      <w:proofErr w:type="gramEnd"/>
      <w:r>
        <w:t xml:space="preserve"> preferential use of forms for backlog patients </w:t>
      </w:r>
    </w:p>
    <w:p w14:paraId="7D6B594C" w14:textId="77777777" w:rsidR="00A14FAE" w:rsidRDefault="00A14FAE">
      <w:pPr>
        <w:pStyle w:val="CommentText"/>
      </w:pPr>
    </w:p>
    <w:p w14:paraId="3D371BB2" w14:textId="44CB404C" w:rsidR="00A14FAE" w:rsidRDefault="00A14FAE">
      <w:pPr>
        <w:pStyle w:val="CommentText"/>
      </w:pPr>
      <w:r>
        <w:t>2-8% use of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9D3AE" w15:done="0"/>
  <w15:commentEx w15:paraId="6DC3FA67" w15:done="0"/>
  <w15:commentEx w15:paraId="6D293A01" w15:done="0"/>
  <w15:commentEx w15:paraId="446E83AB" w15:done="0"/>
  <w15:commentEx w15:paraId="6F95DE78" w15:done="0"/>
  <w15:commentEx w15:paraId="3D371B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A2B11" w16cex:dateUtc="2022-05-26T15:36:00Z"/>
  <w16cex:commentExtensible w16cex:durableId="263A2B3F" w16cex:dateUtc="2022-05-26T15:37:00Z"/>
  <w16cex:commentExtensible w16cex:durableId="263A2B9F" w16cex:dateUtc="2022-05-26T15:38:00Z"/>
  <w16cex:commentExtensible w16cex:durableId="263A2D7B" w16cex:dateUtc="2022-05-26T15:46:00Z"/>
  <w16cex:commentExtensible w16cex:durableId="263A2C00" w16cex:dateUtc="2022-05-26T15:40:00Z"/>
  <w16cex:commentExtensible w16cex:durableId="263A2CF8" w16cex:dateUtc="2022-05-26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9D3AE" w16cid:durableId="263A2B11"/>
  <w16cid:commentId w16cid:paraId="6DC3FA67" w16cid:durableId="263A2B3F"/>
  <w16cid:commentId w16cid:paraId="6D293A01" w16cid:durableId="263A2B9F"/>
  <w16cid:commentId w16cid:paraId="446E83AB" w16cid:durableId="263A2D7B"/>
  <w16cid:commentId w16cid:paraId="6F95DE78" w16cid:durableId="263A2C00"/>
  <w16cid:commentId w16cid:paraId="3D371BB2" w16cid:durableId="263A2C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3153" w14:textId="77777777" w:rsidR="00A03D0D" w:rsidRDefault="00A03D0D" w:rsidP="002540D7">
      <w:pPr>
        <w:spacing w:after="0" w:line="240" w:lineRule="auto"/>
      </w:pPr>
      <w:r>
        <w:separator/>
      </w:r>
    </w:p>
  </w:endnote>
  <w:endnote w:type="continuationSeparator" w:id="0">
    <w:p w14:paraId="381C5515" w14:textId="77777777" w:rsidR="00A03D0D" w:rsidRDefault="00A03D0D" w:rsidP="002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012374"/>
      <w:docPartObj>
        <w:docPartGallery w:val="Page Numbers (Bottom of Page)"/>
        <w:docPartUnique/>
      </w:docPartObj>
    </w:sdtPr>
    <w:sdtEndPr>
      <w:rPr>
        <w:noProof/>
      </w:rPr>
    </w:sdtEndPr>
    <w:sdtContent>
      <w:p w14:paraId="407DB7A9" w14:textId="77777777" w:rsidR="00097BCD" w:rsidRDefault="00F15F0C">
        <w:pPr>
          <w:pStyle w:val="Footer"/>
        </w:pPr>
        <w:r>
          <w:fldChar w:fldCharType="begin"/>
        </w:r>
        <w:r>
          <w:instrText xml:space="preserve"> PAGE   \* MERGEFORMAT </w:instrText>
        </w:r>
        <w:r>
          <w:fldChar w:fldCharType="separate"/>
        </w:r>
        <w:r>
          <w:rPr>
            <w:noProof/>
          </w:rPr>
          <w:t>2</w:t>
        </w:r>
        <w:r>
          <w:rPr>
            <w:noProof/>
          </w:rPr>
          <w:fldChar w:fldCharType="end"/>
        </w:r>
      </w:p>
    </w:sdtContent>
  </w:sdt>
  <w:p w14:paraId="1E499948" w14:textId="77777777" w:rsidR="00097BCD" w:rsidRDefault="00A03D0D" w:rsidP="00F93591">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C105" w14:textId="77777777" w:rsidR="00A03D0D" w:rsidRDefault="00A03D0D" w:rsidP="002540D7">
      <w:pPr>
        <w:spacing w:after="0" w:line="240" w:lineRule="auto"/>
      </w:pPr>
      <w:r>
        <w:separator/>
      </w:r>
    </w:p>
  </w:footnote>
  <w:footnote w:type="continuationSeparator" w:id="0">
    <w:p w14:paraId="00C94414" w14:textId="77777777" w:rsidR="00A03D0D" w:rsidRDefault="00A03D0D" w:rsidP="0025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6DC7" w14:textId="228320FA" w:rsidR="00097BCD" w:rsidRDefault="002540D7">
    <w:pPr>
      <w:pStyle w:val="Header"/>
      <w:rPr>
        <w:rFonts w:ascii="Times New Roman" w:hAnsi="Times New Roman" w:cs="Times New Roman"/>
      </w:rPr>
    </w:pPr>
    <w:r>
      <w:rPr>
        <w:rFonts w:ascii="Times New Roman" w:hAnsi="Times New Roman" w:cs="Times New Roman"/>
      </w:rPr>
      <w:t xml:space="preserve">Backlog </w:t>
    </w:r>
    <w:r w:rsidR="00F15F0C" w:rsidRPr="000641C2">
      <w:rPr>
        <w:rFonts w:ascii="Times New Roman" w:hAnsi="Times New Roman" w:cs="Times New Roman"/>
      </w:rPr>
      <w:t>QIP Abstract</w:t>
    </w:r>
    <w:r w:rsidR="00F15F0C" w:rsidRPr="000641C2">
      <w:rPr>
        <w:rFonts w:ascii="Times New Roman" w:hAnsi="Times New Roman" w:cs="Times New Roman"/>
      </w:rPr>
      <w:tab/>
    </w:r>
    <w:r w:rsidR="00F15F0C" w:rsidRPr="000641C2">
      <w:rPr>
        <w:rFonts w:ascii="Times New Roman" w:hAnsi="Times New Roman" w:cs="Times New Roman"/>
      </w:rPr>
      <w:tab/>
    </w:r>
  </w:p>
  <w:p w14:paraId="76C44C06" w14:textId="77777777" w:rsidR="000641C2" w:rsidRPr="000641C2" w:rsidRDefault="00A03D0D">
    <w:pPr>
      <w:pStyle w:val="Header"/>
      <w:rPr>
        <w:rFonts w:ascii="Times New Roman" w:hAnsi="Times New Roman" w:cs="Times New Roman"/>
      </w:rPr>
    </w:pPr>
  </w:p>
  <w:p w14:paraId="63A56F20" w14:textId="77777777" w:rsidR="00097BCD" w:rsidRDefault="00A03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5696"/>
    <w:multiLevelType w:val="hybridMultilevel"/>
    <w:tmpl w:val="4DB22B34"/>
    <w:lvl w:ilvl="0" w:tplc="70F61D4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53C5A1A"/>
    <w:multiLevelType w:val="hybridMultilevel"/>
    <w:tmpl w:val="03540716"/>
    <w:lvl w:ilvl="0" w:tplc="F216D118">
      <w:start w:val="2"/>
      <w:numFmt w:val="bullet"/>
      <w:lvlText w:val="-"/>
      <w:lvlJc w:val="left"/>
      <w:pPr>
        <w:ind w:left="1140" w:hanging="360"/>
      </w:pPr>
      <w:rPr>
        <w:rFonts w:ascii="Times New Roman" w:eastAsiaTheme="minorHAnsi" w:hAnsi="Times New Roman" w:cs="Times New Roman"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1DE51FFD"/>
    <w:multiLevelType w:val="hybridMultilevel"/>
    <w:tmpl w:val="A8C06C60"/>
    <w:lvl w:ilvl="0" w:tplc="256856C0">
      <w:start w:val="1"/>
      <w:numFmt w:val="bullet"/>
      <w:lvlText w:val=" "/>
      <w:lvlJc w:val="left"/>
      <w:pPr>
        <w:tabs>
          <w:tab w:val="num" w:pos="720"/>
        </w:tabs>
        <w:ind w:left="720" w:hanging="360"/>
      </w:pPr>
      <w:rPr>
        <w:rFonts w:ascii="Arial" w:hAnsi="Arial" w:hint="default"/>
      </w:rPr>
    </w:lvl>
    <w:lvl w:ilvl="1" w:tplc="6C6AA772" w:tentative="1">
      <w:start w:val="1"/>
      <w:numFmt w:val="bullet"/>
      <w:lvlText w:val=" "/>
      <w:lvlJc w:val="left"/>
      <w:pPr>
        <w:tabs>
          <w:tab w:val="num" w:pos="1440"/>
        </w:tabs>
        <w:ind w:left="1440" w:hanging="360"/>
      </w:pPr>
      <w:rPr>
        <w:rFonts w:ascii="Arial" w:hAnsi="Arial" w:hint="default"/>
      </w:rPr>
    </w:lvl>
    <w:lvl w:ilvl="2" w:tplc="71D80054" w:tentative="1">
      <w:start w:val="1"/>
      <w:numFmt w:val="bullet"/>
      <w:lvlText w:val=" "/>
      <w:lvlJc w:val="left"/>
      <w:pPr>
        <w:tabs>
          <w:tab w:val="num" w:pos="2160"/>
        </w:tabs>
        <w:ind w:left="2160" w:hanging="360"/>
      </w:pPr>
      <w:rPr>
        <w:rFonts w:ascii="Arial" w:hAnsi="Arial" w:hint="default"/>
      </w:rPr>
    </w:lvl>
    <w:lvl w:ilvl="3" w:tplc="D9960040" w:tentative="1">
      <w:start w:val="1"/>
      <w:numFmt w:val="bullet"/>
      <w:lvlText w:val=" "/>
      <w:lvlJc w:val="left"/>
      <w:pPr>
        <w:tabs>
          <w:tab w:val="num" w:pos="2880"/>
        </w:tabs>
        <w:ind w:left="2880" w:hanging="360"/>
      </w:pPr>
      <w:rPr>
        <w:rFonts w:ascii="Arial" w:hAnsi="Arial" w:hint="default"/>
      </w:rPr>
    </w:lvl>
    <w:lvl w:ilvl="4" w:tplc="03289510" w:tentative="1">
      <w:start w:val="1"/>
      <w:numFmt w:val="bullet"/>
      <w:lvlText w:val=" "/>
      <w:lvlJc w:val="left"/>
      <w:pPr>
        <w:tabs>
          <w:tab w:val="num" w:pos="3600"/>
        </w:tabs>
        <w:ind w:left="3600" w:hanging="360"/>
      </w:pPr>
      <w:rPr>
        <w:rFonts w:ascii="Arial" w:hAnsi="Arial" w:hint="default"/>
      </w:rPr>
    </w:lvl>
    <w:lvl w:ilvl="5" w:tplc="F8D8FE54" w:tentative="1">
      <w:start w:val="1"/>
      <w:numFmt w:val="bullet"/>
      <w:lvlText w:val=" "/>
      <w:lvlJc w:val="left"/>
      <w:pPr>
        <w:tabs>
          <w:tab w:val="num" w:pos="4320"/>
        </w:tabs>
        <w:ind w:left="4320" w:hanging="360"/>
      </w:pPr>
      <w:rPr>
        <w:rFonts w:ascii="Arial" w:hAnsi="Arial" w:hint="default"/>
      </w:rPr>
    </w:lvl>
    <w:lvl w:ilvl="6" w:tplc="92AEB850" w:tentative="1">
      <w:start w:val="1"/>
      <w:numFmt w:val="bullet"/>
      <w:lvlText w:val=" "/>
      <w:lvlJc w:val="left"/>
      <w:pPr>
        <w:tabs>
          <w:tab w:val="num" w:pos="5040"/>
        </w:tabs>
        <w:ind w:left="5040" w:hanging="360"/>
      </w:pPr>
      <w:rPr>
        <w:rFonts w:ascii="Arial" w:hAnsi="Arial" w:hint="default"/>
      </w:rPr>
    </w:lvl>
    <w:lvl w:ilvl="7" w:tplc="4A842E52" w:tentative="1">
      <w:start w:val="1"/>
      <w:numFmt w:val="bullet"/>
      <w:lvlText w:val=" "/>
      <w:lvlJc w:val="left"/>
      <w:pPr>
        <w:tabs>
          <w:tab w:val="num" w:pos="5760"/>
        </w:tabs>
        <w:ind w:left="5760" w:hanging="360"/>
      </w:pPr>
      <w:rPr>
        <w:rFonts w:ascii="Arial" w:hAnsi="Arial" w:hint="default"/>
      </w:rPr>
    </w:lvl>
    <w:lvl w:ilvl="8" w:tplc="797C258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22AF579E"/>
    <w:multiLevelType w:val="hybridMultilevel"/>
    <w:tmpl w:val="00D8DE8E"/>
    <w:lvl w:ilvl="0" w:tplc="79529C14">
      <w:start w:val="1"/>
      <w:numFmt w:val="bullet"/>
      <w:lvlText w:val="•"/>
      <w:lvlJc w:val="left"/>
      <w:pPr>
        <w:tabs>
          <w:tab w:val="num" w:pos="720"/>
        </w:tabs>
        <w:ind w:left="720" w:hanging="360"/>
      </w:pPr>
      <w:rPr>
        <w:rFonts w:ascii="Arial" w:hAnsi="Arial" w:hint="default"/>
      </w:rPr>
    </w:lvl>
    <w:lvl w:ilvl="1" w:tplc="1C30A2A8" w:tentative="1">
      <w:start w:val="1"/>
      <w:numFmt w:val="bullet"/>
      <w:lvlText w:val="•"/>
      <w:lvlJc w:val="left"/>
      <w:pPr>
        <w:tabs>
          <w:tab w:val="num" w:pos="1440"/>
        </w:tabs>
        <w:ind w:left="1440" w:hanging="360"/>
      </w:pPr>
      <w:rPr>
        <w:rFonts w:ascii="Arial" w:hAnsi="Arial" w:hint="default"/>
      </w:rPr>
    </w:lvl>
    <w:lvl w:ilvl="2" w:tplc="A6EC162A" w:tentative="1">
      <w:start w:val="1"/>
      <w:numFmt w:val="bullet"/>
      <w:lvlText w:val="•"/>
      <w:lvlJc w:val="left"/>
      <w:pPr>
        <w:tabs>
          <w:tab w:val="num" w:pos="2160"/>
        </w:tabs>
        <w:ind w:left="2160" w:hanging="360"/>
      </w:pPr>
      <w:rPr>
        <w:rFonts w:ascii="Arial" w:hAnsi="Arial" w:hint="default"/>
      </w:rPr>
    </w:lvl>
    <w:lvl w:ilvl="3" w:tplc="AE02F9C8" w:tentative="1">
      <w:start w:val="1"/>
      <w:numFmt w:val="bullet"/>
      <w:lvlText w:val="•"/>
      <w:lvlJc w:val="left"/>
      <w:pPr>
        <w:tabs>
          <w:tab w:val="num" w:pos="2880"/>
        </w:tabs>
        <w:ind w:left="2880" w:hanging="360"/>
      </w:pPr>
      <w:rPr>
        <w:rFonts w:ascii="Arial" w:hAnsi="Arial" w:hint="default"/>
      </w:rPr>
    </w:lvl>
    <w:lvl w:ilvl="4" w:tplc="3258A1BA" w:tentative="1">
      <w:start w:val="1"/>
      <w:numFmt w:val="bullet"/>
      <w:lvlText w:val="•"/>
      <w:lvlJc w:val="left"/>
      <w:pPr>
        <w:tabs>
          <w:tab w:val="num" w:pos="3600"/>
        </w:tabs>
        <w:ind w:left="3600" w:hanging="360"/>
      </w:pPr>
      <w:rPr>
        <w:rFonts w:ascii="Arial" w:hAnsi="Arial" w:hint="default"/>
      </w:rPr>
    </w:lvl>
    <w:lvl w:ilvl="5" w:tplc="01EAE626" w:tentative="1">
      <w:start w:val="1"/>
      <w:numFmt w:val="bullet"/>
      <w:lvlText w:val="•"/>
      <w:lvlJc w:val="left"/>
      <w:pPr>
        <w:tabs>
          <w:tab w:val="num" w:pos="4320"/>
        </w:tabs>
        <w:ind w:left="4320" w:hanging="360"/>
      </w:pPr>
      <w:rPr>
        <w:rFonts w:ascii="Arial" w:hAnsi="Arial" w:hint="default"/>
      </w:rPr>
    </w:lvl>
    <w:lvl w:ilvl="6" w:tplc="005E9208" w:tentative="1">
      <w:start w:val="1"/>
      <w:numFmt w:val="bullet"/>
      <w:lvlText w:val="•"/>
      <w:lvlJc w:val="left"/>
      <w:pPr>
        <w:tabs>
          <w:tab w:val="num" w:pos="5040"/>
        </w:tabs>
        <w:ind w:left="5040" w:hanging="360"/>
      </w:pPr>
      <w:rPr>
        <w:rFonts w:ascii="Arial" w:hAnsi="Arial" w:hint="default"/>
      </w:rPr>
    </w:lvl>
    <w:lvl w:ilvl="7" w:tplc="CB147DCC" w:tentative="1">
      <w:start w:val="1"/>
      <w:numFmt w:val="bullet"/>
      <w:lvlText w:val="•"/>
      <w:lvlJc w:val="left"/>
      <w:pPr>
        <w:tabs>
          <w:tab w:val="num" w:pos="5760"/>
        </w:tabs>
        <w:ind w:left="5760" w:hanging="360"/>
      </w:pPr>
      <w:rPr>
        <w:rFonts w:ascii="Arial" w:hAnsi="Arial" w:hint="default"/>
      </w:rPr>
    </w:lvl>
    <w:lvl w:ilvl="8" w:tplc="6F242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120A20"/>
    <w:multiLevelType w:val="hybridMultilevel"/>
    <w:tmpl w:val="575A7248"/>
    <w:lvl w:ilvl="0" w:tplc="BA1EC63A">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5" w15:restartNumberingAfterBreak="0">
    <w:nsid w:val="4828611F"/>
    <w:multiLevelType w:val="hybridMultilevel"/>
    <w:tmpl w:val="69D6AA34"/>
    <w:lvl w:ilvl="0" w:tplc="1E38B78E">
      <w:start w:val="1"/>
      <w:numFmt w:val="bullet"/>
      <w:lvlText w:val=" "/>
      <w:lvlJc w:val="left"/>
      <w:pPr>
        <w:tabs>
          <w:tab w:val="num" w:pos="720"/>
        </w:tabs>
        <w:ind w:left="720" w:hanging="360"/>
      </w:pPr>
      <w:rPr>
        <w:rFonts w:ascii="Arial" w:hAnsi="Arial" w:hint="default"/>
      </w:rPr>
    </w:lvl>
    <w:lvl w:ilvl="1" w:tplc="52E24100" w:tentative="1">
      <w:start w:val="1"/>
      <w:numFmt w:val="bullet"/>
      <w:lvlText w:val=" "/>
      <w:lvlJc w:val="left"/>
      <w:pPr>
        <w:tabs>
          <w:tab w:val="num" w:pos="1440"/>
        </w:tabs>
        <w:ind w:left="1440" w:hanging="360"/>
      </w:pPr>
      <w:rPr>
        <w:rFonts w:ascii="Arial" w:hAnsi="Arial" w:hint="default"/>
      </w:rPr>
    </w:lvl>
    <w:lvl w:ilvl="2" w:tplc="0E821156" w:tentative="1">
      <w:start w:val="1"/>
      <w:numFmt w:val="bullet"/>
      <w:lvlText w:val=" "/>
      <w:lvlJc w:val="left"/>
      <w:pPr>
        <w:tabs>
          <w:tab w:val="num" w:pos="2160"/>
        </w:tabs>
        <w:ind w:left="2160" w:hanging="360"/>
      </w:pPr>
      <w:rPr>
        <w:rFonts w:ascii="Arial" w:hAnsi="Arial" w:hint="default"/>
      </w:rPr>
    </w:lvl>
    <w:lvl w:ilvl="3" w:tplc="57F4C0B6" w:tentative="1">
      <w:start w:val="1"/>
      <w:numFmt w:val="bullet"/>
      <w:lvlText w:val=" "/>
      <w:lvlJc w:val="left"/>
      <w:pPr>
        <w:tabs>
          <w:tab w:val="num" w:pos="2880"/>
        </w:tabs>
        <w:ind w:left="2880" w:hanging="360"/>
      </w:pPr>
      <w:rPr>
        <w:rFonts w:ascii="Arial" w:hAnsi="Arial" w:hint="default"/>
      </w:rPr>
    </w:lvl>
    <w:lvl w:ilvl="4" w:tplc="B5A8620A" w:tentative="1">
      <w:start w:val="1"/>
      <w:numFmt w:val="bullet"/>
      <w:lvlText w:val=" "/>
      <w:lvlJc w:val="left"/>
      <w:pPr>
        <w:tabs>
          <w:tab w:val="num" w:pos="3600"/>
        </w:tabs>
        <w:ind w:left="3600" w:hanging="360"/>
      </w:pPr>
      <w:rPr>
        <w:rFonts w:ascii="Arial" w:hAnsi="Arial" w:hint="default"/>
      </w:rPr>
    </w:lvl>
    <w:lvl w:ilvl="5" w:tplc="7DB03238" w:tentative="1">
      <w:start w:val="1"/>
      <w:numFmt w:val="bullet"/>
      <w:lvlText w:val=" "/>
      <w:lvlJc w:val="left"/>
      <w:pPr>
        <w:tabs>
          <w:tab w:val="num" w:pos="4320"/>
        </w:tabs>
        <w:ind w:left="4320" w:hanging="360"/>
      </w:pPr>
      <w:rPr>
        <w:rFonts w:ascii="Arial" w:hAnsi="Arial" w:hint="default"/>
      </w:rPr>
    </w:lvl>
    <w:lvl w:ilvl="6" w:tplc="1D36E990" w:tentative="1">
      <w:start w:val="1"/>
      <w:numFmt w:val="bullet"/>
      <w:lvlText w:val=" "/>
      <w:lvlJc w:val="left"/>
      <w:pPr>
        <w:tabs>
          <w:tab w:val="num" w:pos="5040"/>
        </w:tabs>
        <w:ind w:left="5040" w:hanging="360"/>
      </w:pPr>
      <w:rPr>
        <w:rFonts w:ascii="Arial" w:hAnsi="Arial" w:hint="default"/>
      </w:rPr>
    </w:lvl>
    <w:lvl w:ilvl="7" w:tplc="C9F2C044" w:tentative="1">
      <w:start w:val="1"/>
      <w:numFmt w:val="bullet"/>
      <w:lvlText w:val=" "/>
      <w:lvlJc w:val="left"/>
      <w:pPr>
        <w:tabs>
          <w:tab w:val="num" w:pos="5760"/>
        </w:tabs>
        <w:ind w:left="5760" w:hanging="360"/>
      </w:pPr>
      <w:rPr>
        <w:rFonts w:ascii="Arial" w:hAnsi="Arial" w:hint="default"/>
      </w:rPr>
    </w:lvl>
    <w:lvl w:ilvl="8" w:tplc="65108292" w:tentative="1">
      <w:start w:val="1"/>
      <w:numFmt w:val="bullet"/>
      <w:lvlText w:val=" "/>
      <w:lvlJc w:val="left"/>
      <w:pPr>
        <w:tabs>
          <w:tab w:val="num" w:pos="6480"/>
        </w:tabs>
        <w:ind w:left="6480" w:hanging="360"/>
      </w:pPr>
      <w:rPr>
        <w:rFonts w:ascii="Arial" w:hAnsi="Arial" w:hint="default"/>
      </w:rPr>
    </w:lvl>
  </w:abstractNum>
  <w:abstractNum w:abstractNumId="6" w15:restartNumberingAfterBreak="0">
    <w:nsid w:val="58CF4617"/>
    <w:multiLevelType w:val="hybridMultilevel"/>
    <w:tmpl w:val="2B6AF11A"/>
    <w:lvl w:ilvl="0" w:tplc="04128916">
      <w:start w:val="1"/>
      <w:numFmt w:val="decimal"/>
      <w:lvlText w:val="%1."/>
      <w:lvlJc w:val="left"/>
      <w:pPr>
        <w:tabs>
          <w:tab w:val="num" w:pos="720"/>
        </w:tabs>
        <w:ind w:left="720" w:hanging="360"/>
      </w:pPr>
    </w:lvl>
    <w:lvl w:ilvl="1" w:tplc="ACFA930E" w:tentative="1">
      <w:start w:val="1"/>
      <w:numFmt w:val="decimal"/>
      <w:lvlText w:val="%2."/>
      <w:lvlJc w:val="left"/>
      <w:pPr>
        <w:tabs>
          <w:tab w:val="num" w:pos="1440"/>
        </w:tabs>
        <w:ind w:left="1440" w:hanging="360"/>
      </w:pPr>
    </w:lvl>
    <w:lvl w:ilvl="2" w:tplc="2820D89C" w:tentative="1">
      <w:start w:val="1"/>
      <w:numFmt w:val="decimal"/>
      <w:lvlText w:val="%3."/>
      <w:lvlJc w:val="left"/>
      <w:pPr>
        <w:tabs>
          <w:tab w:val="num" w:pos="2160"/>
        </w:tabs>
        <w:ind w:left="2160" w:hanging="360"/>
      </w:pPr>
    </w:lvl>
    <w:lvl w:ilvl="3" w:tplc="8F16ACD6" w:tentative="1">
      <w:start w:val="1"/>
      <w:numFmt w:val="decimal"/>
      <w:lvlText w:val="%4."/>
      <w:lvlJc w:val="left"/>
      <w:pPr>
        <w:tabs>
          <w:tab w:val="num" w:pos="2880"/>
        </w:tabs>
        <w:ind w:left="2880" w:hanging="360"/>
      </w:pPr>
    </w:lvl>
    <w:lvl w:ilvl="4" w:tplc="192880A4" w:tentative="1">
      <w:start w:val="1"/>
      <w:numFmt w:val="decimal"/>
      <w:lvlText w:val="%5."/>
      <w:lvlJc w:val="left"/>
      <w:pPr>
        <w:tabs>
          <w:tab w:val="num" w:pos="3600"/>
        </w:tabs>
        <w:ind w:left="3600" w:hanging="360"/>
      </w:pPr>
    </w:lvl>
    <w:lvl w:ilvl="5" w:tplc="A07C1F18" w:tentative="1">
      <w:start w:val="1"/>
      <w:numFmt w:val="decimal"/>
      <w:lvlText w:val="%6."/>
      <w:lvlJc w:val="left"/>
      <w:pPr>
        <w:tabs>
          <w:tab w:val="num" w:pos="4320"/>
        </w:tabs>
        <w:ind w:left="4320" w:hanging="360"/>
      </w:pPr>
    </w:lvl>
    <w:lvl w:ilvl="6" w:tplc="27B6CBD8" w:tentative="1">
      <w:start w:val="1"/>
      <w:numFmt w:val="decimal"/>
      <w:lvlText w:val="%7."/>
      <w:lvlJc w:val="left"/>
      <w:pPr>
        <w:tabs>
          <w:tab w:val="num" w:pos="5040"/>
        </w:tabs>
        <w:ind w:left="5040" w:hanging="360"/>
      </w:pPr>
    </w:lvl>
    <w:lvl w:ilvl="7" w:tplc="D4101378" w:tentative="1">
      <w:start w:val="1"/>
      <w:numFmt w:val="decimal"/>
      <w:lvlText w:val="%8."/>
      <w:lvlJc w:val="left"/>
      <w:pPr>
        <w:tabs>
          <w:tab w:val="num" w:pos="5760"/>
        </w:tabs>
        <w:ind w:left="5760" w:hanging="360"/>
      </w:pPr>
    </w:lvl>
    <w:lvl w:ilvl="8" w:tplc="3AB6C026" w:tentative="1">
      <w:start w:val="1"/>
      <w:numFmt w:val="decimal"/>
      <w:lvlText w:val="%9."/>
      <w:lvlJc w:val="left"/>
      <w:pPr>
        <w:tabs>
          <w:tab w:val="num" w:pos="6480"/>
        </w:tabs>
        <w:ind w:left="6480" w:hanging="360"/>
      </w:pPr>
    </w:lvl>
  </w:abstractNum>
  <w:abstractNum w:abstractNumId="7" w15:restartNumberingAfterBreak="0">
    <w:nsid w:val="5F410ABD"/>
    <w:multiLevelType w:val="hybridMultilevel"/>
    <w:tmpl w:val="3AFC2968"/>
    <w:lvl w:ilvl="0" w:tplc="678A98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F153861"/>
    <w:multiLevelType w:val="hybridMultilevel"/>
    <w:tmpl w:val="A9A486BA"/>
    <w:lvl w:ilvl="0" w:tplc="37DC79A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4B47C0F"/>
    <w:multiLevelType w:val="hybridMultilevel"/>
    <w:tmpl w:val="34DAEF54"/>
    <w:lvl w:ilvl="0" w:tplc="26C6FA42">
      <w:start w:val="1"/>
      <w:numFmt w:val="bullet"/>
      <w:lvlText w:val="•"/>
      <w:lvlJc w:val="left"/>
      <w:pPr>
        <w:tabs>
          <w:tab w:val="num" w:pos="720"/>
        </w:tabs>
        <w:ind w:left="720" w:hanging="360"/>
      </w:pPr>
      <w:rPr>
        <w:rFonts w:ascii="Times New Roman" w:hAnsi="Times New Roman" w:hint="default"/>
      </w:rPr>
    </w:lvl>
    <w:lvl w:ilvl="1" w:tplc="4064C1CC" w:tentative="1">
      <w:start w:val="1"/>
      <w:numFmt w:val="bullet"/>
      <w:lvlText w:val="•"/>
      <w:lvlJc w:val="left"/>
      <w:pPr>
        <w:tabs>
          <w:tab w:val="num" w:pos="1440"/>
        </w:tabs>
        <w:ind w:left="1440" w:hanging="360"/>
      </w:pPr>
      <w:rPr>
        <w:rFonts w:ascii="Times New Roman" w:hAnsi="Times New Roman" w:hint="default"/>
      </w:rPr>
    </w:lvl>
    <w:lvl w:ilvl="2" w:tplc="592A2C20" w:tentative="1">
      <w:start w:val="1"/>
      <w:numFmt w:val="bullet"/>
      <w:lvlText w:val="•"/>
      <w:lvlJc w:val="left"/>
      <w:pPr>
        <w:tabs>
          <w:tab w:val="num" w:pos="2160"/>
        </w:tabs>
        <w:ind w:left="2160" w:hanging="360"/>
      </w:pPr>
      <w:rPr>
        <w:rFonts w:ascii="Times New Roman" w:hAnsi="Times New Roman" w:hint="default"/>
      </w:rPr>
    </w:lvl>
    <w:lvl w:ilvl="3" w:tplc="2AAECE6E" w:tentative="1">
      <w:start w:val="1"/>
      <w:numFmt w:val="bullet"/>
      <w:lvlText w:val="•"/>
      <w:lvlJc w:val="left"/>
      <w:pPr>
        <w:tabs>
          <w:tab w:val="num" w:pos="2880"/>
        </w:tabs>
        <w:ind w:left="2880" w:hanging="360"/>
      </w:pPr>
      <w:rPr>
        <w:rFonts w:ascii="Times New Roman" w:hAnsi="Times New Roman" w:hint="default"/>
      </w:rPr>
    </w:lvl>
    <w:lvl w:ilvl="4" w:tplc="02E0C0B6" w:tentative="1">
      <w:start w:val="1"/>
      <w:numFmt w:val="bullet"/>
      <w:lvlText w:val="•"/>
      <w:lvlJc w:val="left"/>
      <w:pPr>
        <w:tabs>
          <w:tab w:val="num" w:pos="3600"/>
        </w:tabs>
        <w:ind w:left="3600" w:hanging="360"/>
      </w:pPr>
      <w:rPr>
        <w:rFonts w:ascii="Times New Roman" w:hAnsi="Times New Roman" w:hint="default"/>
      </w:rPr>
    </w:lvl>
    <w:lvl w:ilvl="5" w:tplc="95E4D958" w:tentative="1">
      <w:start w:val="1"/>
      <w:numFmt w:val="bullet"/>
      <w:lvlText w:val="•"/>
      <w:lvlJc w:val="left"/>
      <w:pPr>
        <w:tabs>
          <w:tab w:val="num" w:pos="4320"/>
        </w:tabs>
        <w:ind w:left="4320" w:hanging="360"/>
      </w:pPr>
      <w:rPr>
        <w:rFonts w:ascii="Times New Roman" w:hAnsi="Times New Roman" w:hint="default"/>
      </w:rPr>
    </w:lvl>
    <w:lvl w:ilvl="6" w:tplc="8ED6261A" w:tentative="1">
      <w:start w:val="1"/>
      <w:numFmt w:val="bullet"/>
      <w:lvlText w:val="•"/>
      <w:lvlJc w:val="left"/>
      <w:pPr>
        <w:tabs>
          <w:tab w:val="num" w:pos="5040"/>
        </w:tabs>
        <w:ind w:left="5040" w:hanging="360"/>
      </w:pPr>
      <w:rPr>
        <w:rFonts w:ascii="Times New Roman" w:hAnsi="Times New Roman" w:hint="default"/>
      </w:rPr>
    </w:lvl>
    <w:lvl w:ilvl="7" w:tplc="059EC7BA" w:tentative="1">
      <w:start w:val="1"/>
      <w:numFmt w:val="bullet"/>
      <w:lvlText w:val="•"/>
      <w:lvlJc w:val="left"/>
      <w:pPr>
        <w:tabs>
          <w:tab w:val="num" w:pos="5760"/>
        </w:tabs>
        <w:ind w:left="5760" w:hanging="360"/>
      </w:pPr>
      <w:rPr>
        <w:rFonts w:ascii="Times New Roman" w:hAnsi="Times New Roman" w:hint="default"/>
      </w:rPr>
    </w:lvl>
    <w:lvl w:ilvl="8" w:tplc="C4B61E8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5C72B79"/>
    <w:multiLevelType w:val="hybridMultilevel"/>
    <w:tmpl w:val="5DD8C30E"/>
    <w:lvl w:ilvl="0" w:tplc="2BD2749E">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19410732">
    <w:abstractNumId w:val="5"/>
  </w:num>
  <w:num w:numId="2" w16cid:durableId="303170080">
    <w:abstractNumId w:val="6"/>
  </w:num>
  <w:num w:numId="3" w16cid:durableId="1000546057">
    <w:abstractNumId w:val="2"/>
  </w:num>
  <w:num w:numId="4" w16cid:durableId="1332831183">
    <w:abstractNumId w:val="0"/>
  </w:num>
  <w:num w:numId="5" w16cid:durableId="2118324646">
    <w:abstractNumId w:val="7"/>
  </w:num>
  <w:num w:numId="6" w16cid:durableId="1818298898">
    <w:abstractNumId w:val="1"/>
  </w:num>
  <w:num w:numId="7" w16cid:durableId="1543320396">
    <w:abstractNumId w:val="8"/>
  </w:num>
  <w:num w:numId="8" w16cid:durableId="595863391">
    <w:abstractNumId w:val="10"/>
  </w:num>
  <w:num w:numId="9" w16cid:durableId="1933202486">
    <w:abstractNumId w:val="9"/>
  </w:num>
  <w:num w:numId="10" w16cid:durableId="1224415051">
    <w:abstractNumId w:val="3"/>
  </w:num>
  <w:num w:numId="11" w16cid:durableId="122383167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zeja, Dominik (RTH) OUH">
    <w15:presenceInfo w15:providerId="AD" w15:userId="S::dominik.kurzeja@ouh.nhs.uk::d8b1f141-53b2-46e9-9af1-aaaccac49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D7"/>
    <w:rsid w:val="00042519"/>
    <w:rsid w:val="00062D46"/>
    <w:rsid w:val="002540D7"/>
    <w:rsid w:val="00265CDF"/>
    <w:rsid w:val="002C5F8E"/>
    <w:rsid w:val="003F4989"/>
    <w:rsid w:val="004F7416"/>
    <w:rsid w:val="005D551B"/>
    <w:rsid w:val="00614A38"/>
    <w:rsid w:val="00641FE4"/>
    <w:rsid w:val="00667B76"/>
    <w:rsid w:val="00722F66"/>
    <w:rsid w:val="0072432F"/>
    <w:rsid w:val="00810A24"/>
    <w:rsid w:val="00834DC3"/>
    <w:rsid w:val="008A55D7"/>
    <w:rsid w:val="009A5B21"/>
    <w:rsid w:val="00A03D0D"/>
    <w:rsid w:val="00A14FAE"/>
    <w:rsid w:val="00B130B0"/>
    <w:rsid w:val="00B665FF"/>
    <w:rsid w:val="00B91A01"/>
    <w:rsid w:val="00C32382"/>
    <w:rsid w:val="00CC1D24"/>
    <w:rsid w:val="00CE5E61"/>
    <w:rsid w:val="00DC52FF"/>
    <w:rsid w:val="00DF0C08"/>
    <w:rsid w:val="00E37173"/>
    <w:rsid w:val="00EE4F6D"/>
    <w:rsid w:val="00F15F0C"/>
    <w:rsid w:val="00FA4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9700"/>
  <w14:defaultImageDpi w14:val="32767"/>
  <w15:chartTrackingRefBased/>
  <w15:docId w15:val="{E5414972-0EC9-9D40-AF14-499F9E15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40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D7"/>
    <w:rPr>
      <w:sz w:val="22"/>
      <w:szCs w:val="22"/>
    </w:rPr>
  </w:style>
  <w:style w:type="paragraph" w:styleId="Footer">
    <w:name w:val="footer"/>
    <w:basedOn w:val="Normal"/>
    <w:link w:val="FooterChar"/>
    <w:uiPriority w:val="99"/>
    <w:unhideWhenUsed/>
    <w:rsid w:val="00254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D7"/>
    <w:rPr>
      <w:sz w:val="22"/>
      <w:szCs w:val="22"/>
    </w:rPr>
  </w:style>
  <w:style w:type="paragraph" w:styleId="ListParagraph">
    <w:name w:val="List Paragraph"/>
    <w:basedOn w:val="Normal"/>
    <w:uiPriority w:val="34"/>
    <w:qFormat/>
    <w:rsid w:val="002540D7"/>
    <w:pPr>
      <w:ind w:left="720"/>
      <w:contextualSpacing/>
    </w:pPr>
  </w:style>
  <w:style w:type="character" w:styleId="CommentReference">
    <w:name w:val="annotation reference"/>
    <w:basedOn w:val="DefaultParagraphFont"/>
    <w:uiPriority w:val="99"/>
    <w:semiHidden/>
    <w:unhideWhenUsed/>
    <w:rsid w:val="00614A38"/>
    <w:rPr>
      <w:sz w:val="16"/>
      <w:szCs w:val="16"/>
    </w:rPr>
  </w:style>
  <w:style w:type="paragraph" w:styleId="CommentText">
    <w:name w:val="annotation text"/>
    <w:basedOn w:val="Normal"/>
    <w:link w:val="CommentTextChar"/>
    <w:uiPriority w:val="99"/>
    <w:semiHidden/>
    <w:unhideWhenUsed/>
    <w:rsid w:val="00614A38"/>
    <w:pPr>
      <w:spacing w:line="240" w:lineRule="auto"/>
    </w:pPr>
    <w:rPr>
      <w:sz w:val="20"/>
      <w:szCs w:val="20"/>
    </w:rPr>
  </w:style>
  <w:style w:type="character" w:customStyle="1" w:styleId="CommentTextChar">
    <w:name w:val="Comment Text Char"/>
    <w:basedOn w:val="DefaultParagraphFont"/>
    <w:link w:val="CommentText"/>
    <w:uiPriority w:val="99"/>
    <w:semiHidden/>
    <w:rsid w:val="00614A38"/>
    <w:rPr>
      <w:sz w:val="20"/>
      <w:szCs w:val="20"/>
    </w:rPr>
  </w:style>
  <w:style w:type="paragraph" w:styleId="CommentSubject">
    <w:name w:val="annotation subject"/>
    <w:basedOn w:val="CommentText"/>
    <w:next w:val="CommentText"/>
    <w:link w:val="CommentSubjectChar"/>
    <w:uiPriority w:val="99"/>
    <w:semiHidden/>
    <w:unhideWhenUsed/>
    <w:rsid w:val="00614A38"/>
    <w:rPr>
      <w:b/>
      <w:bCs/>
    </w:rPr>
  </w:style>
  <w:style w:type="character" w:customStyle="1" w:styleId="CommentSubjectChar">
    <w:name w:val="Comment Subject Char"/>
    <w:basedOn w:val="CommentTextChar"/>
    <w:link w:val="CommentSubject"/>
    <w:uiPriority w:val="99"/>
    <w:semiHidden/>
    <w:rsid w:val="00614A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514">
      <w:bodyDiv w:val="1"/>
      <w:marLeft w:val="0"/>
      <w:marRight w:val="0"/>
      <w:marTop w:val="0"/>
      <w:marBottom w:val="0"/>
      <w:divBdr>
        <w:top w:val="none" w:sz="0" w:space="0" w:color="auto"/>
        <w:left w:val="none" w:sz="0" w:space="0" w:color="auto"/>
        <w:bottom w:val="none" w:sz="0" w:space="0" w:color="auto"/>
        <w:right w:val="none" w:sz="0" w:space="0" w:color="auto"/>
      </w:divBdr>
    </w:div>
    <w:div w:id="347101834">
      <w:bodyDiv w:val="1"/>
      <w:marLeft w:val="0"/>
      <w:marRight w:val="0"/>
      <w:marTop w:val="0"/>
      <w:marBottom w:val="0"/>
      <w:divBdr>
        <w:top w:val="none" w:sz="0" w:space="0" w:color="auto"/>
        <w:left w:val="none" w:sz="0" w:space="0" w:color="auto"/>
        <w:bottom w:val="none" w:sz="0" w:space="0" w:color="auto"/>
        <w:right w:val="none" w:sz="0" w:space="0" w:color="auto"/>
      </w:divBdr>
    </w:div>
    <w:div w:id="585109827">
      <w:bodyDiv w:val="1"/>
      <w:marLeft w:val="0"/>
      <w:marRight w:val="0"/>
      <w:marTop w:val="0"/>
      <w:marBottom w:val="0"/>
      <w:divBdr>
        <w:top w:val="none" w:sz="0" w:space="0" w:color="auto"/>
        <w:left w:val="none" w:sz="0" w:space="0" w:color="auto"/>
        <w:bottom w:val="none" w:sz="0" w:space="0" w:color="auto"/>
        <w:right w:val="none" w:sz="0" w:space="0" w:color="auto"/>
      </w:divBdr>
    </w:div>
    <w:div w:id="623736212">
      <w:bodyDiv w:val="1"/>
      <w:marLeft w:val="0"/>
      <w:marRight w:val="0"/>
      <w:marTop w:val="0"/>
      <w:marBottom w:val="0"/>
      <w:divBdr>
        <w:top w:val="none" w:sz="0" w:space="0" w:color="auto"/>
        <w:left w:val="none" w:sz="0" w:space="0" w:color="auto"/>
        <w:bottom w:val="none" w:sz="0" w:space="0" w:color="auto"/>
        <w:right w:val="none" w:sz="0" w:space="0" w:color="auto"/>
      </w:divBdr>
    </w:div>
    <w:div w:id="806972823">
      <w:bodyDiv w:val="1"/>
      <w:marLeft w:val="0"/>
      <w:marRight w:val="0"/>
      <w:marTop w:val="0"/>
      <w:marBottom w:val="0"/>
      <w:divBdr>
        <w:top w:val="none" w:sz="0" w:space="0" w:color="auto"/>
        <w:left w:val="none" w:sz="0" w:space="0" w:color="auto"/>
        <w:bottom w:val="none" w:sz="0" w:space="0" w:color="auto"/>
        <w:right w:val="none" w:sz="0" w:space="0" w:color="auto"/>
      </w:divBdr>
    </w:div>
    <w:div w:id="842010506">
      <w:bodyDiv w:val="1"/>
      <w:marLeft w:val="0"/>
      <w:marRight w:val="0"/>
      <w:marTop w:val="0"/>
      <w:marBottom w:val="0"/>
      <w:divBdr>
        <w:top w:val="none" w:sz="0" w:space="0" w:color="auto"/>
        <w:left w:val="none" w:sz="0" w:space="0" w:color="auto"/>
        <w:bottom w:val="none" w:sz="0" w:space="0" w:color="auto"/>
        <w:right w:val="none" w:sz="0" w:space="0" w:color="auto"/>
      </w:divBdr>
      <w:divsChild>
        <w:div w:id="1535581222">
          <w:marLeft w:val="547"/>
          <w:marRight w:val="0"/>
          <w:marTop w:val="0"/>
          <w:marBottom w:val="0"/>
          <w:divBdr>
            <w:top w:val="none" w:sz="0" w:space="0" w:color="auto"/>
            <w:left w:val="none" w:sz="0" w:space="0" w:color="auto"/>
            <w:bottom w:val="none" w:sz="0" w:space="0" w:color="auto"/>
            <w:right w:val="none" w:sz="0" w:space="0" w:color="auto"/>
          </w:divBdr>
        </w:div>
        <w:div w:id="1698963919">
          <w:marLeft w:val="547"/>
          <w:marRight w:val="0"/>
          <w:marTop w:val="0"/>
          <w:marBottom w:val="0"/>
          <w:divBdr>
            <w:top w:val="none" w:sz="0" w:space="0" w:color="auto"/>
            <w:left w:val="none" w:sz="0" w:space="0" w:color="auto"/>
            <w:bottom w:val="none" w:sz="0" w:space="0" w:color="auto"/>
            <w:right w:val="none" w:sz="0" w:space="0" w:color="auto"/>
          </w:divBdr>
        </w:div>
        <w:div w:id="2045978361">
          <w:marLeft w:val="547"/>
          <w:marRight w:val="0"/>
          <w:marTop w:val="0"/>
          <w:marBottom w:val="0"/>
          <w:divBdr>
            <w:top w:val="none" w:sz="0" w:space="0" w:color="auto"/>
            <w:left w:val="none" w:sz="0" w:space="0" w:color="auto"/>
            <w:bottom w:val="none" w:sz="0" w:space="0" w:color="auto"/>
            <w:right w:val="none" w:sz="0" w:space="0" w:color="auto"/>
          </w:divBdr>
        </w:div>
        <w:div w:id="2061855568">
          <w:marLeft w:val="547"/>
          <w:marRight w:val="0"/>
          <w:marTop w:val="0"/>
          <w:marBottom w:val="0"/>
          <w:divBdr>
            <w:top w:val="none" w:sz="0" w:space="0" w:color="auto"/>
            <w:left w:val="none" w:sz="0" w:space="0" w:color="auto"/>
            <w:bottom w:val="none" w:sz="0" w:space="0" w:color="auto"/>
            <w:right w:val="none" w:sz="0" w:space="0" w:color="auto"/>
          </w:divBdr>
        </w:div>
        <w:div w:id="913710156">
          <w:marLeft w:val="547"/>
          <w:marRight w:val="0"/>
          <w:marTop w:val="0"/>
          <w:marBottom w:val="0"/>
          <w:divBdr>
            <w:top w:val="none" w:sz="0" w:space="0" w:color="auto"/>
            <w:left w:val="none" w:sz="0" w:space="0" w:color="auto"/>
            <w:bottom w:val="none" w:sz="0" w:space="0" w:color="auto"/>
            <w:right w:val="none" w:sz="0" w:space="0" w:color="auto"/>
          </w:divBdr>
        </w:div>
      </w:divsChild>
    </w:div>
    <w:div w:id="906066556">
      <w:bodyDiv w:val="1"/>
      <w:marLeft w:val="0"/>
      <w:marRight w:val="0"/>
      <w:marTop w:val="0"/>
      <w:marBottom w:val="0"/>
      <w:divBdr>
        <w:top w:val="none" w:sz="0" w:space="0" w:color="auto"/>
        <w:left w:val="none" w:sz="0" w:space="0" w:color="auto"/>
        <w:bottom w:val="none" w:sz="0" w:space="0" w:color="auto"/>
        <w:right w:val="none" w:sz="0" w:space="0" w:color="auto"/>
      </w:divBdr>
    </w:div>
    <w:div w:id="1114903176">
      <w:bodyDiv w:val="1"/>
      <w:marLeft w:val="0"/>
      <w:marRight w:val="0"/>
      <w:marTop w:val="0"/>
      <w:marBottom w:val="0"/>
      <w:divBdr>
        <w:top w:val="none" w:sz="0" w:space="0" w:color="auto"/>
        <w:left w:val="none" w:sz="0" w:space="0" w:color="auto"/>
        <w:bottom w:val="none" w:sz="0" w:space="0" w:color="auto"/>
        <w:right w:val="none" w:sz="0" w:space="0" w:color="auto"/>
      </w:divBdr>
    </w:div>
    <w:div w:id="1328022079">
      <w:bodyDiv w:val="1"/>
      <w:marLeft w:val="0"/>
      <w:marRight w:val="0"/>
      <w:marTop w:val="0"/>
      <w:marBottom w:val="0"/>
      <w:divBdr>
        <w:top w:val="none" w:sz="0" w:space="0" w:color="auto"/>
        <w:left w:val="none" w:sz="0" w:space="0" w:color="auto"/>
        <w:bottom w:val="none" w:sz="0" w:space="0" w:color="auto"/>
        <w:right w:val="none" w:sz="0" w:space="0" w:color="auto"/>
      </w:divBdr>
    </w:div>
    <w:div w:id="1379083565">
      <w:bodyDiv w:val="1"/>
      <w:marLeft w:val="0"/>
      <w:marRight w:val="0"/>
      <w:marTop w:val="0"/>
      <w:marBottom w:val="0"/>
      <w:divBdr>
        <w:top w:val="none" w:sz="0" w:space="0" w:color="auto"/>
        <w:left w:val="none" w:sz="0" w:space="0" w:color="auto"/>
        <w:bottom w:val="none" w:sz="0" w:space="0" w:color="auto"/>
        <w:right w:val="none" w:sz="0" w:space="0" w:color="auto"/>
      </w:divBdr>
    </w:div>
    <w:div w:id="1414014415">
      <w:bodyDiv w:val="1"/>
      <w:marLeft w:val="0"/>
      <w:marRight w:val="0"/>
      <w:marTop w:val="0"/>
      <w:marBottom w:val="0"/>
      <w:divBdr>
        <w:top w:val="none" w:sz="0" w:space="0" w:color="auto"/>
        <w:left w:val="none" w:sz="0" w:space="0" w:color="auto"/>
        <w:bottom w:val="none" w:sz="0" w:space="0" w:color="auto"/>
        <w:right w:val="none" w:sz="0" w:space="0" w:color="auto"/>
      </w:divBdr>
    </w:div>
    <w:div w:id="1586110835">
      <w:bodyDiv w:val="1"/>
      <w:marLeft w:val="0"/>
      <w:marRight w:val="0"/>
      <w:marTop w:val="0"/>
      <w:marBottom w:val="0"/>
      <w:divBdr>
        <w:top w:val="none" w:sz="0" w:space="0" w:color="auto"/>
        <w:left w:val="none" w:sz="0" w:space="0" w:color="auto"/>
        <w:bottom w:val="none" w:sz="0" w:space="0" w:color="auto"/>
        <w:right w:val="none" w:sz="0" w:space="0" w:color="auto"/>
      </w:divBdr>
      <w:divsChild>
        <w:div w:id="1435056370">
          <w:marLeft w:val="547"/>
          <w:marRight w:val="0"/>
          <w:marTop w:val="0"/>
          <w:marBottom w:val="0"/>
          <w:divBdr>
            <w:top w:val="none" w:sz="0" w:space="0" w:color="auto"/>
            <w:left w:val="none" w:sz="0" w:space="0" w:color="auto"/>
            <w:bottom w:val="none" w:sz="0" w:space="0" w:color="auto"/>
            <w:right w:val="none" w:sz="0" w:space="0" w:color="auto"/>
          </w:divBdr>
        </w:div>
        <w:div w:id="2073964537">
          <w:marLeft w:val="547"/>
          <w:marRight w:val="0"/>
          <w:marTop w:val="0"/>
          <w:marBottom w:val="0"/>
          <w:divBdr>
            <w:top w:val="none" w:sz="0" w:space="0" w:color="auto"/>
            <w:left w:val="none" w:sz="0" w:space="0" w:color="auto"/>
            <w:bottom w:val="none" w:sz="0" w:space="0" w:color="auto"/>
            <w:right w:val="none" w:sz="0" w:space="0" w:color="auto"/>
          </w:divBdr>
        </w:div>
        <w:div w:id="467363226">
          <w:marLeft w:val="547"/>
          <w:marRight w:val="0"/>
          <w:marTop w:val="0"/>
          <w:marBottom w:val="0"/>
          <w:divBdr>
            <w:top w:val="none" w:sz="0" w:space="0" w:color="auto"/>
            <w:left w:val="none" w:sz="0" w:space="0" w:color="auto"/>
            <w:bottom w:val="none" w:sz="0" w:space="0" w:color="auto"/>
            <w:right w:val="none" w:sz="0" w:space="0" w:color="auto"/>
          </w:divBdr>
        </w:div>
        <w:div w:id="717827188">
          <w:marLeft w:val="547"/>
          <w:marRight w:val="0"/>
          <w:marTop w:val="0"/>
          <w:marBottom w:val="0"/>
          <w:divBdr>
            <w:top w:val="none" w:sz="0" w:space="0" w:color="auto"/>
            <w:left w:val="none" w:sz="0" w:space="0" w:color="auto"/>
            <w:bottom w:val="none" w:sz="0" w:space="0" w:color="auto"/>
            <w:right w:val="none" w:sz="0" w:space="0" w:color="auto"/>
          </w:divBdr>
        </w:div>
        <w:div w:id="1718774420">
          <w:marLeft w:val="547"/>
          <w:marRight w:val="0"/>
          <w:marTop w:val="0"/>
          <w:marBottom w:val="0"/>
          <w:divBdr>
            <w:top w:val="none" w:sz="0" w:space="0" w:color="auto"/>
            <w:left w:val="none" w:sz="0" w:space="0" w:color="auto"/>
            <w:bottom w:val="none" w:sz="0" w:space="0" w:color="auto"/>
            <w:right w:val="none" w:sz="0" w:space="0" w:color="auto"/>
          </w:divBdr>
        </w:div>
      </w:divsChild>
    </w:div>
    <w:div w:id="1673681301">
      <w:bodyDiv w:val="1"/>
      <w:marLeft w:val="0"/>
      <w:marRight w:val="0"/>
      <w:marTop w:val="0"/>
      <w:marBottom w:val="0"/>
      <w:divBdr>
        <w:top w:val="none" w:sz="0" w:space="0" w:color="auto"/>
        <w:left w:val="none" w:sz="0" w:space="0" w:color="auto"/>
        <w:bottom w:val="none" w:sz="0" w:space="0" w:color="auto"/>
        <w:right w:val="none" w:sz="0" w:space="0" w:color="auto"/>
      </w:divBdr>
    </w:div>
    <w:div w:id="1865512035">
      <w:bodyDiv w:val="1"/>
      <w:marLeft w:val="0"/>
      <w:marRight w:val="0"/>
      <w:marTop w:val="0"/>
      <w:marBottom w:val="0"/>
      <w:divBdr>
        <w:top w:val="none" w:sz="0" w:space="0" w:color="auto"/>
        <w:left w:val="none" w:sz="0" w:space="0" w:color="auto"/>
        <w:bottom w:val="none" w:sz="0" w:space="0" w:color="auto"/>
        <w:right w:val="none" w:sz="0" w:space="0" w:color="auto"/>
      </w:divBdr>
    </w:div>
    <w:div w:id="1976327115">
      <w:bodyDiv w:val="1"/>
      <w:marLeft w:val="0"/>
      <w:marRight w:val="0"/>
      <w:marTop w:val="0"/>
      <w:marBottom w:val="0"/>
      <w:divBdr>
        <w:top w:val="none" w:sz="0" w:space="0" w:color="auto"/>
        <w:left w:val="none" w:sz="0" w:space="0" w:color="auto"/>
        <w:bottom w:val="none" w:sz="0" w:space="0" w:color="auto"/>
        <w:right w:val="none" w:sz="0" w:space="0" w:color="auto"/>
      </w:divBdr>
      <w:divsChild>
        <w:div w:id="1814061354">
          <w:marLeft w:val="274"/>
          <w:marRight w:val="0"/>
          <w:marTop w:val="0"/>
          <w:marBottom w:val="0"/>
          <w:divBdr>
            <w:top w:val="none" w:sz="0" w:space="0" w:color="auto"/>
            <w:left w:val="none" w:sz="0" w:space="0" w:color="auto"/>
            <w:bottom w:val="none" w:sz="0" w:space="0" w:color="auto"/>
            <w:right w:val="none" w:sz="0" w:space="0" w:color="auto"/>
          </w:divBdr>
        </w:div>
        <w:div w:id="604768377">
          <w:marLeft w:val="274"/>
          <w:marRight w:val="0"/>
          <w:marTop w:val="0"/>
          <w:marBottom w:val="0"/>
          <w:divBdr>
            <w:top w:val="none" w:sz="0" w:space="0" w:color="auto"/>
            <w:left w:val="none" w:sz="0" w:space="0" w:color="auto"/>
            <w:bottom w:val="none" w:sz="0" w:space="0" w:color="auto"/>
            <w:right w:val="none" w:sz="0" w:space="0" w:color="auto"/>
          </w:divBdr>
        </w:div>
        <w:div w:id="1196887714">
          <w:marLeft w:val="274"/>
          <w:marRight w:val="0"/>
          <w:marTop w:val="0"/>
          <w:marBottom w:val="0"/>
          <w:divBdr>
            <w:top w:val="none" w:sz="0" w:space="0" w:color="auto"/>
            <w:left w:val="none" w:sz="0" w:space="0" w:color="auto"/>
            <w:bottom w:val="none" w:sz="0" w:space="0" w:color="auto"/>
            <w:right w:val="none" w:sz="0" w:space="0" w:color="auto"/>
          </w:divBdr>
        </w:div>
      </w:divsChild>
    </w:div>
    <w:div w:id="208020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Kurzeja, Dominik (RTH) OUH</dc:creator>
  <cp:keywords/>
  <dc:description/>
  <cp:lastModifiedBy>Kurzeja, Dominik (RTH) OUH</cp:lastModifiedBy>
  <cp:revision>2</cp:revision>
  <dcterms:created xsi:type="dcterms:W3CDTF">2022-05-26T16:00:00Z</dcterms:created>
  <dcterms:modified xsi:type="dcterms:W3CDTF">2022-05-26T16:00:00Z</dcterms:modified>
</cp:coreProperties>
</file>