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PARAMEDIC TRIAGE REFERENCE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DOCUMENT TYPE: Clinical Reference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DOMAIN: Emergency Medical Services / Paramedicine / Triage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INTENDED USE: Retrieval-Augmented Generation (RAG)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IMPORTANT: This document is for clinical decision-support development and education. It is not a substitute for local EMS protocols, medical direction, or professional clinical judgment.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TRAUMA FIELD TRIAGE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PRIMARY REFERENCE: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Newgard, C. D., Fischer, P. E., Gestring, M., Michaels, H. N., Jurkovich, G. J., Lerner, E. B., Fallat, M. E., Delbridge, T. R., Brown, J. B., &amp; Bulger, E. M. (2022). National guideline for the field triage of injured patients: Recommendations of the National Expert Panel on Field Triage, 2021. Journal of Trauma and Acute Care Surgery, 93(2), e49-e60. DOI: 10.1097/TA.0000000000003627.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SOURCE ORGANIZATION: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American College of Surgeons Committee on Trauma.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National Guideline for the Field Triage of Injured Patients provides a framework for EMS personnel to determine the appropriate trauma-center destination for injured patients in the field.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KEY PRINCIPLE: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Field triage is intended to identify injured patients who have a sufficiently high risk of serious injury that they should be transported to an appropriate trauma center.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guideline uses two broad categories of criteria: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HIGH-RISK CRITERIA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MODERATE-RISK CRITERIA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HIGH-RISK CRITERIA: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Patients meeting high-risk physiologic, anatomic, or mechanism-related criteria may require transport to the highest-level trauma center available within the applicable EMS system.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PHYSIOLOGIC CONSIDERATIONS: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Important physiologic indicators include abnormal vital signs and evidence of physiologic instability.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Significant alteration in level of consciousness.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Abnormal respiratory status.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Evidence of shock or poor perfusion.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Significant hypotension.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Other signs suggesting severe physiologic compromise.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ANATOMIC CONSIDERATIONS: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Anatomic findings suggesting serious injury may include: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Penetrating injury to the head, neck, torso, or extremities proximal to the elbow or knee.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Evidence of significant chest, abdominal, pelvic, or spinal injury.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Major traumatic amputation.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Significant open or depressed skull injury.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Other obvious injuries associated with severe trauma.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AGE AND SPECIAL POPULATIONS: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Age, pregnancy, anticoagulant use, frailty, and other patient-specific factors can increase concern for serious injury and should be considered when determining destination.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MECHANISM OF INJURY: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Mechanism of injury should be considered in conjunction with physiologic and anatomic findings. Mechanism alone should not automatically determine trauma-center destination when more direct evidence of injury is available.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CLINICAL DECISION: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When a patient meets high-risk field-triage criteria, EMS should consider transport to the highest-level trauma center appropriate under the regional trauma system and local EMS protocol.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SOURCE STATUS: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CURRENT PRIMARY TRAUMA FIELD-TRIAGE GUIDELINE.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 GENERAL EMERGENCY TRIAGE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PRIMARY REFERENCE: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World Health Organization. Interagency Integrated Triage Tool (IITT): Implementation and guidance. World Health Organization.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WHO Interagency Integrated Triage Tool provides a standardized approach to triage patients presenting for emergency care.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GENERAL TRIAGE PRINCIPLE: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Triage is the rapid assessment of patients to determine the urgency of care.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purpose is to identify patients who: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Require immediate life-saving intervention.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Require urgent assessment and treatment.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Can safely wait for assessment and treatment.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TRIAGE PRIORITIES: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RED: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Immediate emergency care is required.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YELLOW: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Urgent assessment and treatment are required, but the patient does not currently require immediate life-saving intervention.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GREEN: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patient is lower acuity and can safely wait.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GENERAL ASSESSMENT: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Triage should rapidly identify immediately life-threatening conditions.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Potential immediate threats include: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Airway obstruction.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Severe respiratory distress.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Severe circulatory compromise.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Major hemorrhage.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Altered mental status associated with critical illness or injury.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Other immediately life-threatening conditions.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CLINICAL PRINCIPLE: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Triage is dynamic. A patient's priority may change if their clinical condition changes.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SOURCE STATUS: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CURRENT WHO TRIAGE GUIDANCE. Local EMS protocols may use different terminology or scoring systems.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3. MASS-CASUALTY INCIDENT TRIAGE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PRIMARY REFERENCE: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World Health Organization. Facility-based mass casualty triage: Guidance note. World Health Organization.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Mass-casualty triage is used when the number or severity of patients exceeds available resources and normal emergency-care processes cannot be maintained.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KEY PRINCIPLE: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Mass-casualty triage differs from routine emergency triage.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During a mass-casualty incident, the objective is to achieve the greatest overall benefit with limited resources.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GENERAL MCI TRIAGE CATEGORIES: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RED: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Immediate priority. Patients require urgent life-saving intervention and have a reasonable expectation of benefit from available resources.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YELLOW: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Delayed priority. Patients require treatment but can tolerate some delay.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GREEN: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Minimal priority. Patients have relatively minor injuries and can generally wait for definitive care.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BLACK: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Expectant/deceased category depending on the applicable triage system and circumstances.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Exact category names, definitions, and treatment priorities can vary by jurisdiction and MCI protocol.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MCI TRIAGE PRINCIPLE: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Triage priorities are based on: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Severity of illness or injury.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Immediate threat to life.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Likelihood of benefit from available intervention.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Available resources.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Number of patients.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Operational circumstances.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REASSESSMENT: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MCI triage is dynamic. Patients should be reassessed as resources, personnel, transportation, and clinical conditions change.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SOURCE STATUS: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CURRENT WHO MASS-CASUALTY TRIAGE GUIDANCE.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4. EMS CLINICAL GUIDELINES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PRIMARY REFERENCE: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National Association of State EMS Officials. National Model EMS Clinical Guidelines, Version 3.0. NASEMSO.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 National Model EMS Clinical Guidelines provide evidence-informed clinical guidance for EMS systems and may be adapted by states and local EMS agencies.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IMPORTANT PRINCIPLE: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National Model EMS Clinical Guidelines are model guidelines and do not automatically replace state or local EMS protocols.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PARAMEDIC DECISION-MAKING: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EMS clinicians should consider: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Patient presentation.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Vital signs.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Level of consciousness.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Airway and breathing.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Circulation and perfusion.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Mechanism of injury.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Relevant medical history.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Medications.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Clinical examination.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Response to treatment.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Local EMS protocols.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Medical direction when required.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SOURCE STATUS: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CURRENT MODEL EMS GUIDANCE; LOCAL JURISDICTIONAL ADAPTATION REQUIRED.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5. TRAUMA TRIAGE DECISION FRAMEWORK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When evaluating an injured patient for field triage, consider the following sequence: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STEP 1: ASSESS IMMEDIATE LIFE THREATS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Airway.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Breathing.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Circulation.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Major hemorrhage.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Mental status.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Overall physiologic stability.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If an immediate life threat is present, provide appropriate life-saving treatment according to local protocol while arranging appropriate transport.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STEP 2: IDENTIFY MAJOR ANATOMIC INJURY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Look for evidence of: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Penetrating trauma.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Major head injury.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Major chest injury.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Major abdominal or pelvic injury.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Spinal injury.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Major extremity trauma.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Traumatic amputation.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Other obvious severe injury.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STEP 3: CONSIDER PHYSIOLOGIC RISK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Abnormal respiratory status.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Abnormal circulation or perfusion.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Significant hypotension.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Altered mental status.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Other evidence of physiologic compromise.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STEP 4: CONSIDER PATIENT-SPECIFIC RISK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Extremes of age.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Pregnancy.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Anticoagulant or antiplatelet medication use.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Frailty.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Significant comorbidities.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Other factors that may increase risk of serious injury.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STEP 5: CONSIDER MECHANISM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Mechanism can provide additional context but should not be used in isolation when more direct clinical information is available.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STEP 6: DETERMINE DESTINATION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Use the applicable trauma-system criteria and local EMS protocol to determine the most appropriate destination.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STEP 7: REASSESS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Repeat assessment during transport and update the destination or treatment plan when clinically indicated and permitted by local protocol.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6. IMPORTANT RAG SAFETY RULES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The following rules should be treated as system-level clinical safety guidance: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RULE 1: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Do not present a retrieved guideline as automatically applicable to every jurisdiction.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RULE 2: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Always distinguish between national guidelines, model guidelines, and local EMS protocols.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RULE 3: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Do not combine routine emergency triage with mass-casualty triage.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RULE 4: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Do not use an outdated guideline when a newer guideline explicitly supersedes it.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RULE 5: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When multiple sources conflict, prefer the current authoritative source and identify the conflict rather than silently combining recommendations.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RULE 6: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For real patient care, local EMS protocols and medical direction take precedence over this generic reference document.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RULE 7: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The AI system should identify uncertainty when the available documentation is insufficient to determine an appropriate triage decision.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RULE 8: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The AI system should not invent vital-sign thresholds, trauma criteria, transport destinations, or treatment recommendations that are not supported by the retrieved source material.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RULE 9: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Clinical recommendations should include the source and version/date whenever possible.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RULE 10: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If a patient appears critically ill or injured, the system should prioritize immediate recognition of life threats and appropriate emergency response rather than prolonged information retrieval.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7. SUPERSEDED REFERENCE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REFERENCE: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Sasser, S. M., Hunt, R. C., Faul, M., Sugerman, D., Pearson, W. S., Dulski, T., Wald, M. M., Jurkovich, G. J., Newgard, C. D., Lerner, E. B., Cooper, A., Wang, S. C., Henry, M. C., &amp; Salomone, J. P. (2012). Guidelines for field triage of injured patients: Recommendations of the National Expert Panel on Field Triage, 2011. MMWR Recommendations and Reports, 61(RR-1), 1-20.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SUPERSEDED FOR CURRENT NATIONAL U.S. TRAUMA FIELD TRIAGE.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USE IN RAG: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This document may be retained for historical context and comparison but should be tagged: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STATUS = SUPERSEDED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DO_NOT_USE_AS_PRIMARY_CURRENT_GUIDANCE = TRUE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The 2021 National Guideline for the Field Triage of Injured Patients should be preferred for current U.S. trauma field-triage recommendations.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8. SOURCE METADATA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SOURCE_1: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Title: National guideline for the field triage of injured patients: Recommendations of the National Expert Panel on Field Triage, 2021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Organization: American College of Surgeons Committee on Trauma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Publication Year: 2022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Journal: Journal of Trauma and Acute Care Surgery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Volume: 93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Issue: 2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Pages: e49-e60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DOI: 10.1097/TA.0000000000003627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Status: CURRENT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Topic: Trauma field triage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Priority: PRIMARY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SOURCE_2: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Title: Interagency Integrated Triage Tool (IITT): Implementation and guidance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Organization: World Health Organization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Status: CURRENT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Topic: Emergency triage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Priority: PRIMARY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SOURCE_3: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Title: Facility-based mass casualty triage: Guidance note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Organization: World Health Organization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Status: CURRENT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Topic: Mass-casualty triage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Priority: PRIMARY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SOURCE_4: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Title: National Model EMS Clinical Guidelines, Version 3.0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Organization: National Association of State EMS Officials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Status: MODEL GUIDELINE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Topic: EMS clinical practice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Priority: PRIMARY SUPPORTING SOURCE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SOURCE_5: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Title: Guidelines for field triage of injured patients: Recommendations of the National Expert Panel on Field Triage, 2011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Organization: Centers for Disease Control and Prevention / National Expert Panel on Field Triage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Publication Year: 2012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Status: SUPERSEDED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Topic: Historical trauma field triage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Priority: HISTORICAL ONLY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END OF DOCUMENT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