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B6" w:rsidRDefault="009C75E7">
      <w:r>
        <w:t xml:space="preserve">Kevin </w:t>
      </w:r>
      <w:proofErr w:type="spellStart"/>
      <w:r>
        <w:t>Dombrosky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9/29/16</w:t>
      </w:r>
    </w:p>
    <w:p w:rsidR="009C75E7" w:rsidRDefault="009C75E7">
      <w:r>
        <w:t>Prospectus</w:t>
      </w:r>
      <w:r w:rsidR="00303BF1">
        <w:t xml:space="preserve"> - Notes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Section 1</w:t>
      </w:r>
    </w:p>
    <w:p w:rsidR="009C75E7" w:rsidRDefault="009C75E7"/>
    <w:p w:rsidR="0067085A" w:rsidRPr="00390777" w:rsidRDefault="009C75E7" w:rsidP="00390777">
      <w:pPr>
        <w:rPr>
          <w:u w:val="single"/>
        </w:rPr>
      </w:pPr>
      <w:r w:rsidRPr="009C75E7">
        <w:rPr>
          <w:u w:val="single"/>
        </w:rPr>
        <w:t>Background economic conditions</w:t>
      </w:r>
    </w:p>
    <w:p w:rsidR="004D6E03" w:rsidRDefault="00C04C5C" w:rsidP="004D6E03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ERotP</w:t>
      </w:r>
      <w:proofErr w:type="spellEnd"/>
      <w:r>
        <w:t xml:space="preserve"> 2002) </w:t>
      </w:r>
      <w:r w:rsidR="009D6075">
        <w:t>Low e</w:t>
      </w:r>
      <w:r>
        <w:t xml:space="preserve">conomic growth in </w:t>
      </w:r>
      <w:r w:rsidR="009D6075">
        <w:t>summer of 2000</w:t>
      </w:r>
      <w:r w:rsidR="004D6E03">
        <w:t xml:space="preserve"> &amp;Low morale from September 11</w:t>
      </w:r>
      <w:r w:rsidR="004D6E03" w:rsidRPr="004D6E03">
        <w:rPr>
          <w:vertAlign w:val="superscript"/>
        </w:rPr>
        <w:t>th</w:t>
      </w:r>
      <w:r w:rsidR="004D6E03">
        <w:t xml:space="preserve"> attacks</w:t>
      </w:r>
    </w:p>
    <w:p w:rsidR="004D6E03" w:rsidRDefault="004D6E03" w:rsidP="004D6E03">
      <w:pPr>
        <w:pStyle w:val="ListParagraph"/>
        <w:numPr>
          <w:ilvl w:val="1"/>
          <w:numId w:val="1"/>
        </w:numPr>
      </w:pPr>
      <w:r>
        <w:t>Recession begins</w:t>
      </w:r>
    </w:p>
    <w:p w:rsidR="00C04C5C" w:rsidRDefault="00C04C5C" w:rsidP="004D6E03">
      <w:pPr>
        <w:pStyle w:val="ListParagraph"/>
        <w:numPr>
          <w:ilvl w:val="1"/>
          <w:numId w:val="1"/>
        </w:numPr>
      </w:pPr>
      <w:r>
        <w:t>Objective to create jobs in private sector, cut taxes to speed economic growth/create jobs</w:t>
      </w:r>
    </w:p>
    <w:p w:rsidR="004D6E03" w:rsidRDefault="00390777" w:rsidP="00390777">
      <w:pPr>
        <w:pStyle w:val="ListParagraph"/>
        <w:numPr>
          <w:ilvl w:val="0"/>
          <w:numId w:val="1"/>
        </w:numPr>
      </w:pPr>
      <w:r>
        <w:t>(the balance)</w:t>
      </w:r>
      <w:r w:rsidR="005C5508">
        <w:t xml:space="preserve"> – 2001 tax cuts</w:t>
      </w:r>
    </w:p>
    <w:p w:rsidR="00390777" w:rsidRDefault="00390777" w:rsidP="00390777">
      <w:pPr>
        <w:pStyle w:val="ListParagraph"/>
        <w:numPr>
          <w:ilvl w:val="1"/>
          <w:numId w:val="1"/>
        </w:numPr>
      </w:pPr>
      <w:r>
        <w:t>Conditions – unemployment rising to</w:t>
      </w:r>
      <w:r w:rsidR="002F4DB2">
        <w:t xml:space="preserve"> 6%</w:t>
      </w:r>
      <w:r>
        <w:t xml:space="preserve">, </w:t>
      </w:r>
      <w:r w:rsidR="002F4DB2">
        <w:t>mild recession</w:t>
      </w:r>
    </w:p>
    <w:p w:rsidR="002F4DB2" w:rsidRDefault="002F4DB2" w:rsidP="00006DCC">
      <w:pPr>
        <w:pStyle w:val="ListParagraph"/>
        <w:numPr>
          <w:ilvl w:val="1"/>
          <w:numId w:val="1"/>
        </w:numPr>
      </w:pPr>
      <w:r>
        <w:t>Policy – The economic growth and tax Relief Reconciliation Act of 2001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Increased tax deductible contributions to IRA accounts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Doubled child tax credit to $1000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Expanded earned income tax credit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More tax deductions for education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Reduced “marriage penalty” by doubling standard deduction for married couples, increased income threshold for married couples in the 15% tax bracket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Income tax deduction across the board approximately 3% for all incomes</w:t>
      </w:r>
    </w:p>
    <w:p w:rsidR="002F4DB2" w:rsidRDefault="002F4DB2" w:rsidP="00390777">
      <w:pPr>
        <w:pStyle w:val="ListParagraph"/>
        <w:numPr>
          <w:ilvl w:val="1"/>
          <w:numId w:val="1"/>
        </w:numPr>
      </w:pPr>
      <w:r>
        <w:t>Theory – stimulate the economy and end 2001 recession</w:t>
      </w:r>
    </w:p>
    <w:p w:rsidR="00B0094B" w:rsidRDefault="00B0094B" w:rsidP="00B0094B">
      <w:pPr>
        <w:pStyle w:val="ListParagraph"/>
        <w:numPr>
          <w:ilvl w:val="2"/>
          <w:numId w:val="1"/>
        </w:numPr>
      </w:pPr>
      <w:r>
        <w:t>Gave additional tax relief to families by giving them extra money</w:t>
      </w:r>
    </w:p>
    <w:p w:rsidR="00B0094B" w:rsidRDefault="00B0094B" w:rsidP="00B0094B">
      <w:pPr>
        <w:pStyle w:val="ListParagraph"/>
        <w:numPr>
          <w:ilvl w:val="2"/>
          <w:numId w:val="1"/>
        </w:numPr>
      </w:pPr>
      <w:r>
        <w:t>More money would allow for an increase in demand</w:t>
      </w:r>
    </w:p>
    <w:p w:rsidR="00B0094B" w:rsidRDefault="00B0094B" w:rsidP="00B0094B">
      <w:pPr>
        <w:pStyle w:val="ListParagraph"/>
        <w:numPr>
          <w:ilvl w:val="2"/>
          <w:numId w:val="1"/>
        </w:numPr>
      </w:pPr>
      <w:r>
        <w:t>Increase of economy would lift it out of recession</w:t>
      </w:r>
    </w:p>
    <w:p w:rsidR="002F4DB2" w:rsidRDefault="002F4DB2" w:rsidP="00390777">
      <w:pPr>
        <w:pStyle w:val="ListParagraph"/>
        <w:numPr>
          <w:ilvl w:val="1"/>
          <w:numId w:val="1"/>
        </w:numPr>
      </w:pPr>
      <w:r>
        <w:t xml:space="preserve">Outcomes – </w:t>
      </w:r>
    </w:p>
    <w:p w:rsidR="00B0094B" w:rsidRDefault="00B0094B" w:rsidP="00B0094B">
      <w:pPr>
        <w:pStyle w:val="ListParagraph"/>
        <w:numPr>
          <w:ilvl w:val="2"/>
          <w:numId w:val="1"/>
        </w:numPr>
      </w:pPr>
      <w:r>
        <w:t>Tax cuts were too gradual to have an effect (through 2009)</w:t>
      </w:r>
    </w:p>
    <w:p w:rsidR="00B0094B" w:rsidRDefault="00B0094B" w:rsidP="00B0094B">
      <w:pPr>
        <w:pStyle w:val="ListParagraph"/>
        <w:numPr>
          <w:ilvl w:val="3"/>
          <w:numId w:val="1"/>
        </w:numPr>
      </w:pPr>
      <w:r>
        <w:t>1.0% growth 2001, 1.8% 2002, 2.8% 2003</w:t>
      </w:r>
    </w:p>
    <w:p w:rsidR="002F4DB2" w:rsidRDefault="002F4DB2" w:rsidP="002F4DB2">
      <w:pPr>
        <w:pStyle w:val="ListParagraph"/>
        <w:numPr>
          <w:ilvl w:val="2"/>
          <w:numId w:val="1"/>
        </w:numPr>
      </w:pPr>
      <w:r>
        <w:t>Saved taxpayers about 1.35 trillion over 10 years</w:t>
      </w:r>
    </w:p>
    <w:p w:rsidR="00B0094B" w:rsidRDefault="00B0094B" w:rsidP="002F4DB2">
      <w:pPr>
        <w:pStyle w:val="ListParagraph"/>
        <w:numPr>
          <w:ilvl w:val="2"/>
          <w:numId w:val="1"/>
        </w:numPr>
      </w:pPr>
      <w:r>
        <w:t>Benefited families with children and 200,000+ incomes the most</w:t>
      </w:r>
    </w:p>
    <w:p w:rsidR="00B0094B" w:rsidRDefault="00B0094B" w:rsidP="002F4DB2">
      <w:pPr>
        <w:pStyle w:val="ListParagraph"/>
        <w:numPr>
          <w:ilvl w:val="2"/>
          <w:numId w:val="1"/>
        </w:numPr>
      </w:pPr>
      <w:r>
        <w:t>Rebates we</w:t>
      </w:r>
      <w:r w:rsidR="007944EF">
        <w:t>re saved instead of being spent</w:t>
      </w:r>
    </w:p>
    <w:p w:rsidR="00B0094B" w:rsidRDefault="00B0094B" w:rsidP="00B0094B">
      <w:pPr>
        <w:pStyle w:val="ListParagraph"/>
        <w:numPr>
          <w:ilvl w:val="3"/>
          <w:numId w:val="1"/>
        </w:numPr>
      </w:pPr>
      <w:r>
        <w:t>High income families already had enough income to cover expenses</w:t>
      </w:r>
    </w:p>
    <w:p w:rsidR="00B0094B" w:rsidRDefault="00B0094B" w:rsidP="00B0094B">
      <w:pPr>
        <w:pStyle w:val="ListParagraph"/>
        <w:numPr>
          <w:ilvl w:val="2"/>
          <w:numId w:val="1"/>
        </w:numPr>
      </w:pPr>
      <w:r>
        <w:t>Hurt economy by decreasing government revenues</w:t>
      </w:r>
    </w:p>
    <w:p w:rsidR="00B0094B" w:rsidRDefault="00B0094B" w:rsidP="00B0094B">
      <w:pPr>
        <w:pStyle w:val="ListParagraph"/>
        <w:numPr>
          <w:ilvl w:val="3"/>
          <w:numId w:val="1"/>
        </w:numPr>
      </w:pPr>
      <w:r>
        <w:t>Increased deficit and US debt</w:t>
      </w:r>
    </w:p>
    <w:p w:rsidR="00E05B15" w:rsidRDefault="00E05B15" w:rsidP="00E05B15">
      <w:pPr>
        <w:pStyle w:val="ListParagraph"/>
        <w:numPr>
          <w:ilvl w:val="0"/>
          <w:numId w:val="1"/>
        </w:numPr>
      </w:pPr>
      <w:r>
        <w:t>(</w:t>
      </w:r>
      <w:r w:rsidRPr="00E05B15">
        <w:t>https://www.thebalance.com/jobs-and-growth-tax-relief-reconciliation-act-2003-3305769</w:t>
      </w:r>
      <w:r>
        <w:t>) – 2003 tax cuts</w:t>
      </w:r>
    </w:p>
    <w:p w:rsidR="00942597" w:rsidRDefault="00942597" w:rsidP="00942597">
      <w:pPr>
        <w:pStyle w:val="ListParagraph"/>
        <w:numPr>
          <w:ilvl w:val="1"/>
          <w:numId w:val="1"/>
        </w:numPr>
      </w:pPr>
      <w:r>
        <w:t>Conditions – 2001 Recession still in effect; not fixed by 2001 tax cuts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9/11, war on terror caused economic uncertainty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EGTRRA cut income taxes, didn’t help businesses</w:t>
      </w:r>
    </w:p>
    <w:p w:rsidR="00942597" w:rsidRDefault="00942597" w:rsidP="00942597">
      <w:pPr>
        <w:pStyle w:val="ListParagraph"/>
        <w:numPr>
          <w:ilvl w:val="1"/>
          <w:numId w:val="1"/>
        </w:numPr>
      </w:pPr>
      <w:r>
        <w:t>Policy – The Jobs and Growth Tax Relief Reconciliation Act, 5/28/2003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Reduced capital gains tax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Increased tax deductions for small businesses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Accelerated elements of EGTRRA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Changes were retroactive back to January 1</w:t>
      </w:r>
      <w:r w:rsidRPr="00942597">
        <w:rPr>
          <w:vertAlign w:val="superscript"/>
        </w:rPr>
        <w:t>st</w:t>
      </w:r>
      <w:r>
        <w:t xml:space="preserve"> of 2003</w:t>
      </w:r>
    </w:p>
    <w:p w:rsidR="00942597" w:rsidRDefault="00942597" w:rsidP="00942597">
      <w:pPr>
        <w:pStyle w:val="ListParagraph"/>
        <w:numPr>
          <w:ilvl w:val="1"/>
          <w:numId w:val="1"/>
        </w:numPr>
      </w:pPr>
      <w:r>
        <w:lastRenderedPageBreak/>
        <w:t xml:space="preserve">Theory </w:t>
      </w:r>
      <w:r w:rsidR="007E7FCA">
        <w:t>–</w:t>
      </w:r>
      <w:r>
        <w:t xml:space="preserve"> </w:t>
      </w:r>
      <w:r w:rsidR="007E7FCA">
        <w:t>Supply side economics, put money into the business side to allow them to create more jobs</w:t>
      </w:r>
    </w:p>
    <w:p w:rsidR="00942597" w:rsidRDefault="00942597" w:rsidP="00942597">
      <w:pPr>
        <w:pStyle w:val="ListParagraph"/>
        <w:numPr>
          <w:ilvl w:val="1"/>
          <w:numId w:val="1"/>
        </w:numPr>
      </w:pPr>
      <w:r>
        <w:t>Outcomes</w:t>
      </w:r>
    </w:p>
    <w:p w:rsidR="00942597" w:rsidRDefault="00942597" w:rsidP="00942597">
      <w:pPr>
        <w:pStyle w:val="ListParagraph"/>
        <w:numPr>
          <w:ilvl w:val="2"/>
          <w:numId w:val="1"/>
        </w:numPr>
      </w:pPr>
      <w:r>
        <w:t>Encouraged investment in stock market by decreasing capital gains/dividends taxes</w:t>
      </w:r>
    </w:p>
    <w:p w:rsidR="00E761F7" w:rsidRDefault="00E761F7" w:rsidP="00942597">
      <w:pPr>
        <w:pStyle w:val="ListParagraph"/>
        <w:numPr>
          <w:ilvl w:val="2"/>
          <w:numId w:val="1"/>
        </w:numPr>
      </w:pPr>
      <w:r>
        <w:t>Stockholders received more money</w:t>
      </w:r>
    </w:p>
    <w:p w:rsidR="007E7FCA" w:rsidRDefault="007E7FCA" w:rsidP="00942597">
      <w:pPr>
        <w:pStyle w:val="ListParagraph"/>
        <w:numPr>
          <w:ilvl w:val="2"/>
          <w:numId w:val="1"/>
        </w:numPr>
      </w:pPr>
      <w:r>
        <w:t>Dividend stock paying companies saw growth due to increase in dividend stock demand</w:t>
      </w:r>
    </w:p>
    <w:p w:rsidR="00E761F7" w:rsidRDefault="00E761F7" w:rsidP="00942597">
      <w:pPr>
        <w:pStyle w:val="ListParagraph"/>
        <w:numPr>
          <w:ilvl w:val="2"/>
          <w:numId w:val="1"/>
        </w:numPr>
      </w:pPr>
      <w:r>
        <w:t>Economy grew 3.8% in 2004</w:t>
      </w:r>
    </w:p>
    <w:p w:rsidR="00E761F7" w:rsidRDefault="00E761F7" w:rsidP="00942597">
      <w:pPr>
        <w:pStyle w:val="ListParagraph"/>
        <w:numPr>
          <w:ilvl w:val="2"/>
          <w:numId w:val="1"/>
        </w:numPr>
      </w:pPr>
      <w:r>
        <w:t>Federal Reserve raised interest rates to slow economy down</w:t>
      </w:r>
    </w:p>
    <w:p w:rsidR="007E7FCA" w:rsidRDefault="007E7FCA" w:rsidP="00942597">
      <w:pPr>
        <w:pStyle w:val="ListParagraph"/>
        <w:numPr>
          <w:ilvl w:val="2"/>
          <w:numId w:val="1"/>
        </w:numPr>
      </w:pPr>
      <w:r>
        <w:t>Decreased tax revenues; increased deficit</w:t>
      </w:r>
    </w:p>
    <w:p w:rsidR="00802A59" w:rsidRDefault="00802A59" w:rsidP="00802A59">
      <w:pPr>
        <w:pStyle w:val="ListParagraph"/>
        <w:numPr>
          <w:ilvl w:val="0"/>
          <w:numId w:val="1"/>
        </w:numPr>
      </w:pPr>
      <w:r>
        <w:t>9/11 attacks (</w:t>
      </w:r>
      <w:hyperlink r:id="rId5" w:history="1">
        <w:r w:rsidRPr="00D232F2">
          <w:rPr>
            <w:rStyle w:val="Hyperlink"/>
          </w:rPr>
          <w:t>https://www.thebalance.com/how-the-9-11-attacks-still-affect-the-economy-today-3305536</w:t>
        </w:r>
      </w:hyperlink>
      <w:r>
        <w:t>)</w:t>
      </w:r>
    </w:p>
    <w:p w:rsidR="00802A59" w:rsidRDefault="00802A59" w:rsidP="00802A59">
      <w:pPr>
        <w:pStyle w:val="ListParagraph"/>
        <w:numPr>
          <w:ilvl w:val="1"/>
          <w:numId w:val="1"/>
        </w:numPr>
      </w:pPr>
      <w:r>
        <w:t>Economy resilient after initial shock</w:t>
      </w:r>
    </w:p>
    <w:p w:rsidR="00802A59" w:rsidRDefault="00802A59" w:rsidP="00802A59">
      <w:pPr>
        <w:pStyle w:val="ListParagraph"/>
        <w:numPr>
          <w:ilvl w:val="1"/>
          <w:numId w:val="1"/>
        </w:numPr>
      </w:pPr>
      <w:r>
        <w:t>Uncertainty was caused</w:t>
      </w:r>
    </w:p>
    <w:p w:rsidR="00802A59" w:rsidRDefault="00802A59" w:rsidP="00802A59">
      <w:pPr>
        <w:pStyle w:val="ListParagraph"/>
        <w:numPr>
          <w:ilvl w:val="2"/>
          <w:numId w:val="1"/>
        </w:numPr>
      </w:pPr>
      <w:r>
        <w:t>Economy only contracted 1.1% after the attacks for one quarter, amplified effects of 2001 recession, did not cause any new effects</w:t>
      </w:r>
    </w:p>
    <w:p w:rsidR="007E7FCA" w:rsidRDefault="007E7FCA" w:rsidP="007E7FCA">
      <w:pPr>
        <w:pStyle w:val="ListParagraph"/>
        <w:numPr>
          <w:ilvl w:val="0"/>
          <w:numId w:val="1"/>
        </w:numPr>
      </w:pPr>
      <w:r>
        <w:t>(</w:t>
      </w:r>
      <w:r w:rsidRPr="007E7FCA">
        <w:t>https://www.globalpolicy.org/humanitarian-issues-in-iraq/consequences-of-the-war-and-occupation-of-iraq/35722.html</w:t>
      </w:r>
      <w:r>
        <w:t>) – War on Terror spending</w:t>
      </w:r>
    </w:p>
    <w:p w:rsidR="007E7FCA" w:rsidRDefault="007E7FCA" w:rsidP="007E7FCA">
      <w:pPr>
        <w:pStyle w:val="ListParagraph"/>
        <w:numPr>
          <w:ilvl w:val="1"/>
          <w:numId w:val="1"/>
        </w:numPr>
      </w:pPr>
      <w:r>
        <w:t>Conditions – 9/11 Terror Attacks</w:t>
      </w:r>
    </w:p>
    <w:p w:rsidR="007E7FCA" w:rsidRDefault="007E7FCA" w:rsidP="007E7FCA">
      <w:pPr>
        <w:pStyle w:val="ListParagraph"/>
        <w:numPr>
          <w:ilvl w:val="1"/>
          <w:numId w:val="1"/>
        </w:numPr>
      </w:pPr>
      <w:r>
        <w:t>Policy – US Military action in both Afghanistan and Iraq</w:t>
      </w:r>
    </w:p>
    <w:p w:rsidR="007E7FCA" w:rsidRDefault="007E7FCA" w:rsidP="007E7FCA">
      <w:pPr>
        <w:pStyle w:val="ListParagraph"/>
        <w:numPr>
          <w:ilvl w:val="1"/>
          <w:numId w:val="1"/>
        </w:numPr>
      </w:pPr>
      <w:r>
        <w:t>Outcome</w:t>
      </w:r>
    </w:p>
    <w:p w:rsidR="007E7FCA" w:rsidRDefault="007E7FCA" w:rsidP="00802A59">
      <w:pPr>
        <w:pStyle w:val="ListParagraph"/>
        <w:numPr>
          <w:ilvl w:val="2"/>
          <w:numId w:val="1"/>
        </w:numPr>
      </w:pPr>
      <w:r>
        <w:t xml:space="preserve">About </w:t>
      </w:r>
      <w:r w:rsidR="00802A59">
        <w:t>$864.82</w:t>
      </w:r>
      <w:r w:rsidR="00CB4ABE">
        <w:t xml:space="preserve"> billion spent on </w:t>
      </w:r>
      <w:r w:rsidR="00802A59">
        <w:t>Iraq/Afghanistan war under Bush (</w:t>
      </w:r>
      <w:r w:rsidR="00802A59" w:rsidRPr="00802A59">
        <w:t>https://www.thebalance.com/how-the-9-11-attacks-still-affect-the-economy-today-3305536</w:t>
      </w:r>
      <w:r w:rsidR="00802A59">
        <w:t>)</w:t>
      </w:r>
    </w:p>
    <w:p w:rsidR="00CB4ABE" w:rsidRDefault="00CB4ABE" w:rsidP="007E7FCA">
      <w:pPr>
        <w:pStyle w:val="ListParagraph"/>
        <w:numPr>
          <w:ilvl w:val="2"/>
          <w:numId w:val="1"/>
        </w:numPr>
      </w:pPr>
      <w:r>
        <w:t>Increased spending was not offset by economic growth, increased deficit by larger margin</w:t>
      </w:r>
    </w:p>
    <w:p w:rsidR="00802A59" w:rsidRDefault="00802A59" w:rsidP="007E7FCA">
      <w:pPr>
        <w:pStyle w:val="ListParagraph"/>
        <w:numPr>
          <w:ilvl w:val="2"/>
          <w:numId w:val="1"/>
        </w:numPr>
      </w:pPr>
      <w:r>
        <w:t>Less money available for stimulus in 2008</w:t>
      </w:r>
    </w:p>
    <w:p w:rsidR="007467EB" w:rsidRDefault="007467EB" w:rsidP="007467EB">
      <w:pPr>
        <w:pStyle w:val="ListParagraph"/>
        <w:numPr>
          <w:ilvl w:val="0"/>
          <w:numId w:val="1"/>
        </w:numPr>
      </w:pPr>
      <w:r>
        <w:t>(</w:t>
      </w:r>
      <w:hyperlink r:id="rId6" w:history="1">
        <w:r w:rsidRPr="00D232F2">
          <w:rPr>
            <w:rStyle w:val="Hyperlink"/>
          </w:rPr>
          <w:t>http://www.investopedia.com/features/crashes/crashes8.asp</w:t>
        </w:r>
      </w:hyperlink>
      <w:r>
        <w:t>) – Tech bubble crash</w:t>
      </w:r>
    </w:p>
    <w:p w:rsidR="007467EB" w:rsidRDefault="007467EB" w:rsidP="007467EB">
      <w:pPr>
        <w:pStyle w:val="ListParagraph"/>
        <w:numPr>
          <w:ilvl w:val="1"/>
          <w:numId w:val="1"/>
        </w:numPr>
      </w:pPr>
      <w:r>
        <w:t>Great amount of excitement surrounding the untapped resource that was the internet</w:t>
      </w:r>
    </w:p>
    <w:p w:rsidR="007467EB" w:rsidRDefault="007467EB" w:rsidP="007467EB">
      <w:pPr>
        <w:pStyle w:val="ListParagraph"/>
        <w:numPr>
          <w:ilvl w:val="1"/>
          <w:numId w:val="1"/>
        </w:numPr>
      </w:pPr>
      <w:r>
        <w:t>Investors were looking more for big ideas rather than solid business plans</w:t>
      </w:r>
    </w:p>
    <w:p w:rsidR="007467EB" w:rsidRDefault="007467EB" w:rsidP="007467EB">
      <w:pPr>
        <w:pStyle w:val="ListParagraph"/>
        <w:numPr>
          <w:ilvl w:val="1"/>
          <w:numId w:val="1"/>
        </w:numPr>
      </w:pPr>
      <w:r>
        <w:t>Companies given millions of dollars and told to grow faster than possible</w:t>
      </w:r>
    </w:p>
    <w:p w:rsidR="007467EB" w:rsidRDefault="007467EB" w:rsidP="007467EB">
      <w:pPr>
        <w:pStyle w:val="ListParagraph"/>
        <w:numPr>
          <w:ilvl w:val="2"/>
          <w:numId w:val="1"/>
        </w:numPr>
      </w:pPr>
      <w:r>
        <w:t>Many companies folded quickly</w:t>
      </w:r>
    </w:p>
    <w:p w:rsidR="00802A59" w:rsidRDefault="003708C4" w:rsidP="00802A59">
      <w:pPr>
        <w:pStyle w:val="ListParagraph"/>
        <w:numPr>
          <w:ilvl w:val="1"/>
          <w:numId w:val="1"/>
        </w:numPr>
      </w:pPr>
      <w:r>
        <w:t>Nasdaq Composite lost 78% of its value</w:t>
      </w:r>
    </w:p>
    <w:p w:rsidR="00802A59" w:rsidRDefault="00802A59" w:rsidP="00802A59">
      <w:pPr>
        <w:pStyle w:val="ListParagraph"/>
        <w:numPr>
          <w:ilvl w:val="0"/>
          <w:numId w:val="1"/>
        </w:numPr>
      </w:pPr>
      <w:r>
        <w:t>(</w:t>
      </w:r>
      <w:hyperlink r:id="rId7" w:history="1">
        <w:r w:rsidRPr="00D232F2">
          <w:rPr>
            <w:rStyle w:val="Hyperlink"/>
          </w:rPr>
          <w:t>http://www.investopedia.com/features/crashes/crashes9.asp</w:t>
        </w:r>
      </w:hyperlink>
      <w:r>
        <w:t>) – Housing crisis</w:t>
      </w:r>
      <w:r w:rsidR="00E309A5">
        <w:t xml:space="preserve"> and 2008 Financial Crisis</w:t>
      </w:r>
    </w:p>
    <w:p w:rsidR="002A4E4E" w:rsidRDefault="002A4E4E" w:rsidP="00802A59">
      <w:pPr>
        <w:pStyle w:val="ListParagraph"/>
        <w:numPr>
          <w:ilvl w:val="1"/>
          <w:numId w:val="1"/>
        </w:numPr>
      </w:pPr>
      <w:r>
        <w:t>Conditions</w:t>
      </w:r>
    </w:p>
    <w:p w:rsidR="00802A59" w:rsidRDefault="002A4E4E" w:rsidP="002A4E4E">
      <w:pPr>
        <w:pStyle w:val="ListParagraph"/>
        <w:numPr>
          <w:ilvl w:val="2"/>
          <w:numId w:val="1"/>
        </w:numPr>
      </w:pPr>
      <w:r>
        <w:t>After tech bubble burst and recession, the federal reserve kept short-term interest rates low</w:t>
      </w:r>
    </w:p>
    <w:p w:rsidR="002A4E4E" w:rsidRDefault="002A4E4E" w:rsidP="002A4E4E">
      <w:pPr>
        <w:pStyle w:val="ListParagraph"/>
        <w:numPr>
          <w:ilvl w:val="2"/>
          <w:numId w:val="1"/>
        </w:numPr>
      </w:pPr>
      <w:r>
        <w:t>Nations began to save a lot and created large financial reserves that were eventually invested, driving interest rates even lower</w:t>
      </w:r>
    </w:p>
    <w:p w:rsidR="002A4E4E" w:rsidRDefault="002A4E4E" w:rsidP="002A4E4E">
      <w:pPr>
        <w:pStyle w:val="ListParagraph"/>
        <w:numPr>
          <w:ilvl w:val="2"/>
          <w:numId w:val="1"/>
        </w:numPr>
      </w:pPr>
      <w:r>
        <w:t>Low returns for investors caused them to seek higher risk for higher returns</w:t>
      </w:r>
    </w:p>
    <w:p w:rsidR="002A4E4E" w:rsidRDefault="002A4E4E" w:rsidP="002A4E4E">
      <w:pPr>
        <w:pStyle w:val="ListParagraph"/>
        <w:numPr>
          <w:ilvl w:val="2"/>
          <w:numId w:val="1"/>
        </w:numPr>
      </w:pPr>
      <w:r>
        <w:t>Global financial markets enter “Great Moderation” due to above-average returns and below average spread in returns for an asset</w:t>
      </w:r>
    </w:p>
    <w:p w:rsidR="002A4E4E" w:rsidRDefault="002A4E4E" w:rsidP="002A4E4E">
      <w:pPr>
        <w:pStyle w:val="ListParagraph"/>
        <w:numPr>
          <w:ilvl w:val="2"/>
          <w:numId w:val="1"/>
        </w:numPr>
      </w:pPr>
      <w:r>
        <w:t>Great Moderation coincided with housing boom, prices rising</w:t>
      </w:r>
    </w:p>
    <w:p w:rsidR="002A4E4E" w:rsidRDefault="002A4E4E" w:rsidP="002A4E4E">
      <w:pPr>
        <w:pStyle w:val="ListParagraph"/>
        <w:numPr>
          <w:ilvl w:val="3"/>
          <w:numId w:val="1"/>
        </w:numPr>
      </w:pPr>
      <w:r>
        <w:lastRenderedPageBreak/>
        <w:t>Real estate speculation</w:t>
      </w:r>
    </w:p>
    <w:p w:rsidR="002A4E4E" w:rsidRDefault="002A4E4E" w:rsidP="002A4E4E">
      <w:pPr>
        <w:pStyle w:val="ListParagraph"/>
        <w:numPr>
          <w:ilvl w:val="3"/>
          <w:numId w:val="1"/>
        </w:numPr>
      </w:pPr>
      <w:r>
        <w:t>Excessive consumer spending</w:t>
      </w:r>
      <w:r w:rsidR="00BB735E">
        <w:t>, difficult to pay mortgage</w:t>
      </w:r>
    </w:p>
    <w:p w:rsidR="002A4E4E" w:rsidRDefault="00BB735E" w:rsidP="00BB735E">
      <w:pPr>
        <w:pStyle w:val="ListParagraph"/>
        <w:numPr>
          <w:ilvl w:val="2"/>
          <w:numId w:val="1"/>
        </w:numPr>
      </w:pPr>
      <w:r>
        <w:t xml:space="preserve">Belief that home prices don’t decline was false, </w:t>
      </w:r>
      <w:r w:rsidR="00E309A5">
        <w:t xml:space="preserve">mortgage backed securities </w:t>
      </w:r>
      <w:proofErr w:type="gramStart"/>
      <w:r w:rsidR="00E309A5">
        <w:t>fell</w:t>
      </w:r>
      <w:proofErr w:type="gramEnd"/>
      <w:r w:rsidR="00E309A5">
        <w:t xml:space="preserve"> drastically causing losses for many banks</w:t>
      </w:r>
    </w:p>
    <w:p w:rsidR="00E309A5" w:rsidRDefault="00E309A5" w:rsidP="00E309A5">
      <w:pPr>
        <w:pStyle w:val="ListParagraph"/>
        <w:numPr>
          <w:ilvl w:val="3"/>
          <w:numId w:val="1"/>
        </w:numPr>
      </w:pPr>
      <w:r>
        <w:t>Spread to other asset classes</w:t>
      </w:r>
    </w:p>
    <w:p w:rsidR="00E309A5" w:rsidRDefault="00E309A5" w:rsidP="00E309A5">
      <w:pPr>
        <w:pStyle w:val="ListParagraph"/>
        <w:numPr>
          <w:ilvl w:val="2"/>
          <w:numId w:val="1"/>
        </w:numPr>
      </w:pPr>
      <w:r>
        <w:t>Confidence in large banks fell as Lehman Brothers went Bankrupt</w:t>
      </w:r>
    </w:p>
    <w:p w:rsidR="000B5FC5" w:rsidRDefault="000B5FC5" w:rsidP="000B5FC5">
      <w:pPr>
        <w:pStyle w:val="ListParagraph"/>
        <w:numPr>
          <w:ilvl w:val="2"/>
          <w:numId w:val="1"/>
        </w:numPr>
      </w:pPr>
      <w:r>
        <w:t xml:space="preserve">Foreclosures - </w:t>
      </w:r>
      <w:r w:rsidRPr="000B5FC5">
        <w:t>http://multivu.prnewswire.com/mnr/corelogic/56990/</w:t>
      </w:r>
    </w:p>
    <w:p w:rsidR="000B5FC5" w:rsidRDefault="000B5FC5" w:rsidP="000B5FC5">
      <w:pPr>
        <w:pStyle w:val="ListParagraph"/>
        <w:numPr>
          <w:ilvl w:val="3"/>
          <w:numId w:val="1"/>
        </w:numPr>
      </w:pPr>
      <w:r>
        <w:t>21,000 per month up to 2007</w:t>
      </w:r>
    </w:p>
    <w:p w:rsidR="000B5FC5" w:rsidRDefault="000B5FC5" w:rsidP="000B5FC5">
      <w:pPr>
        <w:pStyle w:val="ListParagraph"/>
        <w:numPr>
          <w:ilvl w:val="3"/>
          <w:numId w:val="1"/>
        </w:numPr>
      </w:pPr>
      <w:r>
        <w:t>Once financial crisis began in 2008, 3.9 million foreclosures occurred between 2008-2012</w:t>
      </w:r>
    </w:p>
    <w:p w:rsidR="003B62B0" w:rsidRDefault="003B62B0" w:rsidP="003B62B0">
      <w:pPr>
        <w:pStyle w:val="ListParagraph"/>
        <w:numPr>
          <w:ilvl w:val="1"/>
          <w:numId w:val="1"/>
        </w:numPr>
      </w:pPr>
      <w:r>
        <w:t>Policy</w:t>
      </w:r>
    </w:p>
    <w:p w:rsidR="000B5FC5" w:rsidRDefault="000B5FC5" w:rsidP="000B5FC5">
      <w:pPr>
        <w:pStyle w:val="ListParagraph"/>
        <w:numPr>
          <w:ilvl w:val="2"/>
          <w:numId w:val="1"/>
        </w:numPr>
      </w:pPr>
      <w:r>
        <w:t>Quantitative Easing (</w:t>
      </w:r>
      <w:r w:rsidRPr="000B5FC5">
        <w:t>http://www.forbes.com/sites/greatspeculations/2015/11/16/quantitative-easing-in-focus-the-u-s-experience/#2b514c433013</w:t>
      </w:r>
      <w:r>
        <w:t>)</w:t>
      </w:r>
    </w:p>
    <w:p w:rsidR="003B62B0" w:rsidRDefault="003B62B0" w:rsidP="003B62B0">
      <w:pPr>
        <w:pStyle w:val="ListParagraph"/>
        <w:numPr>
          <w:ilvl w:val="1"/>
          <w:numId w:val="1"/>
        </w:numPr>
      </w:pPr>
      <w:r>
        <w:t>Theory</w:t>
      </w:r>
    </w:p>
    <w:p w:rsidR="000B5FC5" w:rsidRDefault="000B5FC5" w:rsidP="000B5FC5">
      <w:pPr>
        <w:pStyle w:val="ListParagraph"/>
        <w:numPr>
          <w:ilvl w:val="2"/>
          <w:numId w:val="1"/>
        </w:numPr>
      </w:pPr>
      <w:r>
        <w:t>Increase money supply and lower interest rates to increase borrowing and spending to promote economic growth</w:t>
      </w:r>
    </w:p>
    <w:p w:rsidR="003B62B0" w:rsidRDefault="003B62B0" w:rsidP="003B62B0">
      <w:pPr>
        <w:pStyle w:val="ListParagraph"/>
        <w:numPr>
          <w:ilvl w:val="1"/>
          <w:numId w:val="1"/>
        </w:numPr>
      </w:pPr>
      <w:r>
        <w:t>Outcomes</w:t>
      </w:r>
    </w:p>
    <w:p w:rsidR="003B62B0" w:rsidRPr="003B62B0" w:rsidRDefault="003B62B0" w:rsidP="003B62B0">
      <w:pPr>
        <w:pStyle w:val="ListParagraph"/>
        <w:numPr>
          <w:ilvl w:val="2"/>
          <w:numId w:val="1"/>
        </w:numPr>
        <w:rPr>
          <w:u w:val="single"/>
        </w:rPr>
      </w:pPr>
      <w:r>
        <w:t>Avoided financial collapse, but credit freeze forced global economy into the Great Recession</w:t>
      </w:r>
    </w:p>
    <w:p w:rsidR="003B62B0" w:rsidRPr="000B5FC5" w:rsidRDefault="003B62B0" w:rsidP="000B5FC5">
      <w:pPr>
        <w:pStyle w:val="ListParagraph"/>
        <w:ind w:left="1800"/>
        <w:rPr>
          <w:u w:val="single"/>
        </w:rPr>
      </w:pPr>
    </w:p>
    <w:p w:rsidR="009C75E7" w:rsidRPr="009C75E7" w:rsidRDefault="009C75E7">
      <w:pPr>
        <w:rPr>
          <w:u w:val="single"/>
        </w:rPr>
      </w:pPr>
    </w:p>
    <w:sectPr w:rsidR="009C75E7" w:rsidRPr="009C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0A0D"/>
    <w:multiLevelType w:val="hybridMultilevel"/>
    <w:tmpl w:val="6800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E7"/>
    <w:rsid w:val="00006DCC"/>
    <w:rsid w:val="000B0E6E"/>
    <w:rsid w:val="000B5FC5"/>
    <w:rsid w:val="0029146C"/>
    <w:rsid w:val="002A4E4E"/>
    <w:rsid w:val="002F4DB2"/>
    <w:rsid w:val="00303BF1"/>
    <w:rsid w:val="003708C4"/>
    <w:rsid w:val="00390777"/>
    <w:rsid w:val="003B62B0"/>
    <w:rsid w:val="004D6E03"/>
    <w:rsid w:val="005C5508"/>
    <w:rsid w:val="0067085A"/>
    <w:rsid w:val="007467EB"/>
    <w:rsid w:val="007944EF"/>
    <w:rsid w:val="007E7FCA"/>
    <w:rsid w:val="00802A59"/>
    <w:rsid w:val="00942597"/>
    <w:rsid w:val="009C75E7"/>
    <w:rsid w:val="009D6075"/>
    <w:rsid w:val="00B0094B"/>
    <w:rsid w:val="00BB735E"/>
    <w:rsid w:val="00C04C5C"/>
    <w:rsid w:val="00CB4ABE"/>
    <w:rsid w:val="00D329B6"/>
    <w:rsid w:val="00E05B15"/>
    <w:rsid w:val="00E309A5"/>
    <w:rsid w:val="00E761F7"/>
    <w:rsid w:val="00E777A3"/>
    <w:rsid w:val="00F4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D47"/>
  <w15:chartTrackingRefBased/>
  <w15:docId w15:val="{9DA211AD-3E06-4806-86C2-0750F067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vestopedia.com/features/crashes/crashes9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features/crashes/crashes8.asp" TargetMode="External"/><Relationship Id="rId5" Type="http://schemas.openxmlformats.org/officeDocument/2006/relationships/hyperlink" Target="https://www.thebalance.com/how-the-9-11-attacks-still-affect-the-economy-today-33055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DOMBROSKY</dc:creator>
  <cp:keywords/>
  <dc:description/>
  <cp:lastModifiedBy>Kevin D</cp:lastModifiedBy>
  <cp:revision>2</cp:revision>
  <dcterms:created xsi:type="dcterms:W3CDTF">2016-09-30T12:32:00Z</dcterms:created>
  <dcterms:modified xsi:type="dcterms:W3CDTF">2016-09-30T12:32:00Z</dcterms:modified>
</cp:coreProperties>
</file>