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1250"/>
        <w:gridCol w:w="6288"/>
        <w:gridCol w:w="1250"/>
      </w:tblGrid>
      <w:tr>
        <w:tc>
          <w:tcPr>
            <w:tcW w:type="dxa" w:w="1250"/>
            <w:tcMar>
              <w:top w:type="dxa" w:w="100"/>
              <w:left w:type="dxa" w:w="80"/>
              <w:bottom w:type="dxa" w:w="100"/>
              <w:right w:type="dxa" w:w="80"/>
            </w:tcMar>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6288"/>
            <w:tcMar>
              <w:top w:type="dxa" w:w="100"/>
              <w:left w:type="dxa" w:w="80"/>
              <w:bottom w:type="dxa" w:w="100"/>
              <w:right w:type="dxa" w:w="80"/>
            </w:tcMar>
            <w:vAlign w:val="center"/>
          </w:tcPr>
          <w:p>
            <w:pPr>
              <w:spacing w:after="80"/>
              <w:jc w:val="center"/>
            </w:pPr>
            <w:r>
              <w:rPr>
                <w:rFonts w:ascii="Times New Roman" w:cs="Times New Roman" w:eastAsia="Times New Roman" w:hAnsi="Times New Roman"/>
                <w:sz w:val="21"/>
                <w:szCs w:val="21"/>
              </w:rPr>
              <w:t xml:space="preserve">Ministry of Higher Education and Scientific Research</w:t>
            </w:r>
          </w:p>
          <w:p>
            <w:pPr>
              <w:spacing w:after="80"/>
              <w:jc w:val="center"/>
            </w:pPr>
            <w:r>
              <w:rPr>
                <w:rFonts w:ascii="Times New Roman" w:cs="Times New Roman" w:eastAsia="Times New Roman" w:hAnsi="Times New Roman"/>
                <w:sz w:val="21"/>
                <w:szCs w:val="21"/>
              </w:rPr>
              <w:t xml:space="preserve">University of Jendouba</w:t>
            </w:r>
          </w:p>
          <w:p>
            <w:pPr>
              <w:jc w:val="center"/>
            </w:pPr>
            <w:r>
              <w:rPr>
                <w:rFonts w:ascii="Times New Roman" w:cs="Times New Roman" w:eastAsia="Times New Roman" w:hAnsi="Times New Roman"/>
                <w:sz w:val="19"/>
                <w:szCs w:val="19"/>
              </w:rPr>
              <w:t xml:space="preserve">Higher Institute of Applied Languages and Computer Science Béja (ISLAIB)</w:t>
            </w:r>
          </w:p>
        </w:tc>
        <w:tc>
          <w:tcPr>
            <w:tcW w:type="dxa" w:w="1250"/>
            <w:tcMar>
              <w:top w:type="dxa" w:w="100"/>
              <w:left w:type="dxa" w:w="80"/>
              <w:bottom w:type="dxa" w:w="100"/>
              <w:right w:type="dxa" w:w="80"/>
            </w:tcMar>
            <w:vAlign w:val="center"/>
          </w:tcPr>
          <w:p>
            <w:pPr>
              <w:jc w:val="center"/>
            </w:pPr>
            <w:r>
              <w:drawing>
                <wp:inline distT="0" distB="0" distL="0" distR="0">
                  <wp:extent cx="58102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 cy="685800"/>
                          </a:xfrm>
                          <a:prstGeom prst="rect">
                            <a:avLst/>
                          </a:prstGeom>
                        </pic:spPr>
                      </pic:pic>
                    </a:graphicData>
                  </a:graphic>
                </wp:inline>
              </w:drawing>
            </w:r>
          </w:p>
        </w:tc>
      </w:tr>
    </w:tbl>
    <w:p>
      <w:pPr>
        <w:spacing w:after="60"/>
      </w:pPr>
    </w:p>
    <w:p>
      <w:pPr>
        <w:spacing w:after="280" w:before="40"/>
        <w:jc w:val="left"/>
      </w:pPr>
      <w:r>
        <w:rPr>
          <w:rFonts w:ascii="Times New Roman" w:cs="Times New Roman" w:eastAsia="Times New Roman" w:hAnsi="Times New Roman"/>
          <w:sz w:val="19"/>
          <w:szCs w:val="19"/>
        </w:rPr>
        <w:t xml:space="preserve">Ref: LA-GLSI……./2026</w:t>
      </w:r>
    </w:p>
    <w:p>
      <w:pPr>
        <w:spacing w:after="120" w:before="0"/>
        <w:jc w:val="center"/>
      </w:pPr>
      <w:r>
        <w:rPr>
          <w:rFonts w:ascii="Times New Roman" w:cs="Times New Roman" w:eastAsia="Times New Roman" w:hAnsi="Times New Roman"/>
          <w:b/>
          <w:bCs/>
          <w:sz w:val="28"/>
          <w:szCs w:val="28"/>
        </w:rPr>
        <w:t xml:space="preserve">End-of-Year Internship Report (PFA)</w:t>
      </w:r>
    </w:p>
    <w:p>
      <w:pPr>
        <w:spacing w:after="100" w:before="0"/>
        <w:jc w:val="center"/>
      </w:pPr>
      <w:r>
        <w:rPr>
          <w:rFonts w:ascii="Times New Roman" w:cs="Times New Roman" w:eastAsia="Times New Roman" w:hAnsi="Times New Roman"/>
          <w:sz w:val="20"/>
          <w:szCs w:val="20"/>
        </w:rPr>
        <w:t xml:space="preserve">In partial fulfillment of the requirements for the</w:t>
      </w:r>
    </w:p>
    <w:p>
      <w:pPr>
        <w:spacing w:after="100" w:before="0"/>
        <w:jc w:val="center"/>
      </w:pPr>
      <w:r>
        <w:rPr>
          <w:rFonts w:ascii="Times New Roman" w:cs="Times New Roman" w:eastAsia="Times New Roman" w:hAnsi="Times New Roman"/>
          <w:b/>
          <w:bCs/>
          <w:sz w:val="22"/>
          <w:szCs w:val="22"/>
        </w:rPr>
        <w:t xml:space="preserve">BACHELOR’S DEGREE IN COMPUTER ENGINEERING (LICENCE GLSI)</w:t>
      </w:r>
    </w:p>
    <w:p>
      <w:pPr>
        <w:spacing w:after="380" w:before="0"/>
        <w:jc w:val="center"/>
      </w:pPr>
      <w:r>
        <w:rPr>
          <w:rFonts w:ascii="Times New Roman" w:cs="Times New Roman" w:eastAsia="Times New Roman" w:hAnsi="Times New Roman"/>
          <w:i/>
          <w:iCs/>
          <w:sz w:val="20"/>
          <w:szCs w:val="20"/>
        </w:rPr>
        <w:t xml:space="preserve">Génie Logiciel et Systèmes d’Information</w:t>
      </w:r>
    </w:p>
    <w:p>
      <w:pPr>
        <w:spacing w:after="160" w:before="0"/>
        <w:jc w:val="center"/>
      </w:pPr>
      <w:r>
        <w:rPr>
          <w:rFonts w:ascii="Times New Roman" w:cs="Times New Roman" w:eastAsia="Times New Roman" w:hAnsi="Times New Roman"/>
          <w:b/>
          <w:bCs/>
          <w:sz w:val="22"/>
          <w:szCs w:val="22"/>
        </w:rPr>
        <w:t xml:space="preserve">Title:</w:t>
      </w:r>
    </w:p>
    <w:p>
      <w:pPr>
        <w:spacing w:after="40" w:before="0"/>
        <w:jc w:val="center"/>
      </w:pPr>
      <w:r>
        <w:rPr>
          <w:rFonts w:ascii="Times New Roman" w:cs="Times New Roman" w:eastAsia="Times New Roman" w:hAnsi="Times New Roman"/>
          <w:b/>
          <w:bCs/>
          <w:sz w:val="32"/>
          <w:szCs w:val="32"/>
        </w:rPr>
        <w:t xml:space="preserve">Design and Development of Synkro, a Collaborative</w:t>
      </w:r>
    </w:p>
    <w:p>
      <w:pPr>
        <w:spacing w:after="440" w:before="0"/>
        <w:jc w:val="center"/>
      </w:pPr>
      <w:r>
        <w:rPr>
          <w:rFonts w:ascii="Times New Roman" w:cs="Times New Roman" w:eastAsia="Times New Roman" w:hAnsi="Times New Roman"/>
          <w:b/>
          <w:bCs/>
          <w:sz w:val="32"/>
          <w:szCs w:val="32"/>
        </w:rPr>
        <w:t xml:space="preserve">Project and Task Management Platform</w:t>
      </w:r>
    </w:p>
    <w:tbl>
      <w:tblPr>
        <w:tblW w:type="dxa" w:w="6800"/>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4300"/>
      </w:tblGrid>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Prepared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Adem Ouerhani</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Supervised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Professional Supervisor:</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Mr. Mkaissi Khalil</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Host Organization:</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Kernel Solution &amp; Innovation</w:t>
            </w:r>
          </w:p>
        </w:tc>
      </w:tr>
    </w:tbl>
    <w:p>
      <w:pPr>
        <w:spacing w:after="0" w:before="380"/>
        <w:jc w:val="center"/>
      </w:pPr>
      <w:r>
        <w:rPr>
          <w:rFonts w:ascii="Times New Roman" w:cs="Times New Roman" w:eastAsia="Times New Roman" w:hAnsi="Times New Roman"/>
          <w:b/>
          <w:bCs/>
          <w:sz w:val="21"/>
          <w:szCs w:val="21"/>
        </w:rPr>
        <w:t xml:space="preserve">Academic Year: 2025 – 2026</w:t>
      </w:r>
    </w:p>
    <w:p>
      <w:pPr>
        <w:spacing w:after="1100"/>
      </w:pP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p>
      <w:pPr>
        <w:sectPr>
          <w:footerReference w:type="default" r:id="rId7"/>
          <w:footerReference w:type="first" r:id="rId8"/>
          <w:pgSz w:w="11906" w:h="16838" w:orient="portrait"/>
          <w:pgMar w:top="1417" w:right="1417" w:bottom="1417" w:left="1701" w:header="708" w:footer="708" w:gutter="0"/>
          <w:pgNumType/>
          <w:titlePg/>
          <w:docGrid w:linePitch="360"/>
        </w:sectPr>
      </w:pPr>
    </w:p>
    <w:p>
      <w:pPr>
        <w:spacing w:after="600"/>
        <w:jc w:val="center"/>
      </w:pPr>
      <w:r>
        <w:rPr>
          <w:rFonts w:ascii="Times New Roman" w:cs="Times New Roman" w:eastAsia="Times New Roman" w:hAnsi="Times New Roman"/>
          <w:b/>
          <w:bCs/>
          <w:sz w:val="36"/>
          <w:szCs w:val="36"/>
        </w:rPr>
        <w:t xml:space="preserve">Dedication</w:t>
      </w:r>
    </w:p>
    <w:p>
      <w:pPr>
        <w:spacing w:after="300" w:before="0" w:line="360" w:lineRule="auto"/>
        <w:jc w:val="center"/>
      </w:pPr>
      <w:r>
        <w:rPr>
          <w:rFonts w:ascii="Times New Roman" w:cs="Times New Roman" w:eastAsia="Times New Roman" w:hAnsi="Times New Roman"/>
          <w:sz w:val="24"/>
          <w:szCs w:val="24"/>
        </w:rPr>
        <w:t xml:space="preserve">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pPr>
        <w:spacing w:after="300" w:before="0" w:line="360" w:lineRule="auto"/>
        <w:jc w:val="center"/>
      </w:pPr>
      <w:r>
        <w:rPr>
          <w:rFonts w:ascii="Times New Roman" w:cs="Times New Roman" w:eastAsia="Times New Roman" w:hAnsi="Times New Roman"/>
          <w:sz w:val="24"/>
          <w:szCs w:val="24"/>
        </w:rPr>
        <w:t xml:space="preserve">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pPr>
        <w:spacing w:after="300" w:before="0" w:line="360" w:lineRule="auto"/>
        <w:jc w:val="center"/>
      </w:pPr>
      <w:r>
        <w:rPr>
          <w:rFonts w:ascii="Times New Roman" w:cs="Times New Roman" w:eastAsia="Times New Roman" w:hAnsi="Times New Roman"/>
          <w:sz w:val="24"/>
          <w:szCs w:val="24"/>
        </w:rPr>
        <w:t xml:space="preserve">To every teacher, mentor, and colleague who believed in me and pushed me to give the best of myself, and to everyone, named or not, whose support, advice, or simple presence made this achievement possible. This work is dedicated to all of you, with gratitude and respect.</w:t>
      </w:r>
    </w:p>
    <w:p>
      <w:pPr>
        <w:pageBreakBefore/>
        <w:spacing w:after="500"/>
        <w:jc w:val="center"/>
      </w:pPr>
      <w:r>
        <w:rPr>
          <w:rFonts w:ascii="Times New Roman" w:cs="Times New Roman" w:eastAsia="Times New Roman" w:hAnsi="Times New Roman"/>
          <w:b/>
          <w:bCs/>
          <w:sz w:val="36"/>
          <w:szCs w:val="36"/>
        </w:rPr>
        <w:t xml:space="preserve">Acknowledgements</w:t>
      </w:r>
    </w:p>
    <w:p>
      <w:pPr>
        <w:spacing w:after="120" w:before="0" w:line="360" w:lineRule="auto"/>
        <w:jc w:val="left"/>
      </w:pPr>
      <w:r>
        <w:rPr>
          <w:rFonts w:ascii="Times New Roman" w:cs="Times New Roman" w:eastAsia="Times New Roman" w:hAnsi="Times New Roman"/>
          <w:sz w:val="24"/>
          <w:szCs w:val="24"/>
        </w:rPr>
        <w:t xml:space="preserve">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pPr>
        <w:spacing w:after="120" w:before="0" w:line="360" w:lineRule="auto"/>
        <w:jc w:val="left"/>
      </w:pPr>
      <w:r>
        <w:rPr>
          <w:rFonts w:ascii="Times New Roman" w:cs="Times New Roman" w:eastAsia="Times New Roman" w:hAnsi="Times New Roman"/>
          <w:sz w:val="24"/>
          <w:szCs w:val="24"/>
        </w:rP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pPr>
        <w:spacing w:after="120" w:before="0" w:line="360" w:lineRule="auto"/>
        <w:jc w:val="left"/>
      </w:pPr>
      <w:r>
        <w:rPr>
          <w:rFonts w:ascii="Times New Roman" w:cs="Times New Roman" w:eastAsia="Times New Roman" w:hAnsi="Times New Roman"/>
          <w:sz w:val="24"/>
          <w:szCs w:val="24"/>
        </w:rPr>
        <w:t xml:space="preserve">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pPr>
        <w:spacing w:after="120" w:before="0" w:line="360" w:lineRule="auto"/>
        <w:jc w:val="left"/>
      </w:pPr>
      <w:r>
        <w:rPr>
          <w:rFonts w:ascii="Times New Roman" w:cs="Times New Roman" w:eastAsia="Times New Roman" w:hAnsi="Times New Roman"/>
          <w:sz w:val="24"/>
          <w:szCs w:val="24"/>
        </w:rPr>
        <w:t xml:space="preserve">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pPr>
        <w:spacing w:after="120" w:before="0" w:line="360" w:lineRule="auto"/>
        <w:jc w:val="left"/>
      </w:pPr>
      <w:r>
        <w:rPr>
          <w:rFonts w:ascii="Times New Roman" w:cs="Times New Roman" w:eastAsia="Times New Roman" w:hAnsi="Times New Roman"/>
          <w:sz w:val="24"/>
          <w:szCs w:val="24"/>
        </w:rPr>
        <w:t xml:space="preserve">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pPr>
        <w:pageBreakBefore/>
        <w:spacing w:after="400"/>
        <w:jc w:val="center"/>
      </w:pPr>
      <w:r>
        <w:rPr>
          <w:rFonts w:ascii="Times New Roman" w:cs="Times New Roman" w:eastAsia="Times New Roman" w:hAnsi="Times New Roman"/>
          <w:b/>
          <w:bCs/>
          <w:sz w:val="36"/>
          <w:szCs w:val="36"/>
        </w:rP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Figures</w:t>
      </w:r>
    </w:p>
    <w:sdt>
      <w:sdtPr>
        <w:alias w:val="List of Figures"/>
      </w:sdtPr>
      <w:sdtContent>
        <w:p>
          <w:r>
            <w:fldChar w:fldCharType="begin" w:dirty="true"/>
            <w:instrText xml:space="preserve">TOC \c "Figure"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Tables</w:t>
      </w:r>
    </w:p>
    <w:sdt>
      <w:sdtPr>
        <w:alias w:val="List of Tables"/>
      </w:sdtPr>
      <w:sdtContent>
        <w:p>
          <w:r>
            <w:fldChar w:fldCharType="begin" w:dirty="true"/>
            <w:instrText xml:space="preserve">TOC \c "Table"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Abbreviations</w:t>
      </w:r>
    </w:p>
    <w:tbl>
      <w:tblPr>
        <w:tblW w:type="dxa" w:w="101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75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Abbreviation</w:t>
            </w:r>
          </w:p>
        </w:tc>
        <w:tc>
          <w:tcPr>
            <w:tcW w:type="dxa" w:w="7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Meaning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PFA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Projet de Fin d’Année (End-of-Year Internship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ISLAIB</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Institut Supérieur des Langues Appliquées et de l’Informatique de Béja</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GLSI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Génie Logiciel et Systèmes d’Information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UML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Unified Modeling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MVC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Model – View – Controller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ORM</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Object-Relational Mapping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CRUD</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Create, Read, Update, Delete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Application Programming Interface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UI / UX</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Interface / User Experience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RBAC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Role-Based Access Control</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Single-Page Application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WebSocket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Key Performance Indicator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MAMP</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Macintosh (or Windows) – Apache – MySQL – PHP local server stack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SQL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Structured Query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CSS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Cascading Style Sheets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Personal Computer</w:t>
            </w:r>
          </w:p>
        </w:tc>
      </w:tr>
    </w:tbl>
    <w:p>
      <w:pPr>
        <w:sectPr>
          <w:footerReference w:type="default" r:id="rId9"/>
          <w:type w:val="nextPage"/>
          <w:pgSz w:w="11906" w:h="16838" w:orient="portrait"/>
          <w:pgMar w:top="1417" w:right="1417" w:bottom="1417" w:left="1701" w:header="708" w:footer="708" w:gutter="0"/>
          <w:pgNumType/>
          <w:docGrid w:linePitch="360"/>
        </w:sectPr>
      </w:pPr>
    </w:p>
    <w:p>
      <w:pPr>
        <w:pStyle w:val="Heading1"/>
        <w:pageBreakBefore/>
        <w:spacing w:after="300" w:before="0"/>
      </w:pPr>
      <w:r>
        <w:rPr>
          <w:rFonts w:ascii="Times New Roman" w:cs="Times New Roman" w:eastAsia="Times New Roman" w:hAnsi="Times New Roman"/>
          <w:b/>
          <w:bCs/>
          <w:color w:val="1F3864"/>
          <w:sz w:val="36"/>
          <w:szCs w:val="36"/>
        </w:rPr>
        <w:t xml:space="preserve">General Introduction</w:t>
      </w:r>
    </w:p>
    <w:p>
      <w:pPr>
        <w:spacing w:after="120" w:line="360" w:lineRule="auto"/>
        <w:ind w:firstLine="340"/>
        <w:jc w:val="both"/>
      </w:pPr>
      <w:r>
        <w:rPr>
          <w:rFonts w:ascii="Times New Roman" w:cs="Times New Roman" w:eastAsia="Times New Roman" w:hAnsi="Times New Roman"/>
          <w:sz w:val="24"/>
          <w:szCs w:val="24"/>
        </w:rPr>
        <w:t xml:space="preserve">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pPr>
        <w:spacing w:after="120" w:line="360" w:lineRule="auto"/>
        <w:ind w:firstLine="340"/>
        <w:jc w:val="both"/>
      </w:pPr>
      <w:r>
        <w:rPr>
          <w:rFonts w:ascii="Times New Roman" w:cs="Times New Roman" w:eastAsia="Times New Roman" w:hAnsi="Times New Roman"/>
          <w:sz w:val="24"/>
          <w:szCs w:val="24"/>
        </w:rPr>
        <w:t xml:space="preserve">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pPr>
        <w:spacing w:after="120" w:line="360" w:lineRule="auto"/>
        <w:ind w:firstLine="340"/>
        <w:jc w:val="both"/>
      </w:pPr>
      <w:r>
        <w:rPr>
          <w:rFonts w:ascii="Times New Roman" w:cs="Times New Roman" w:eastAsia="Times New Roman" w:hAnsi="Times New Roman"/>
          <w:sz w:val="24"/>
          <w:szCs w:val="24"/>
        </w:rPr>
        <w:t xml:space="preserve">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pPr>
        <w:spacing w:after="120" w:line="360" w:lineRule="auto"/>
        <w:ind w:firstLine="340"/>
        <w:jc w:val="both"/>
      </w:pPr>
      <w:r>
        <w:rPr>
          <w:rFonts w:ascii="Times New Roman" w:cs="Times New Roman" w:eastAsia="Times New Roman" w:hAnsi="Times New Roman"/>
          <w:sz w:val="24"/>
          <w:szCs w:val="24"/>
        </w:rPr>
        <w:t xml:space="preserve">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pPr>
        <w:spacing w:after="120" w:line="360" w:lineRule="auto"/>
        <w:ind w:firstLine="340"/>
        <w:jc w:val="both"/>
      </w:pPr>
      <w:r>
        <w:rPr>
          <w:rFonts w:ascii="Times New Roman" w:cs="Times New Roman" w:eastAsia="Times New Roman" w:hAnsi="Times New Roman"/>
          <w:sz w:val="24"/>
          <w:szCs w:val="24"/>
        </w:rPr>
        <w:t xml:space="preserve">The central problem this internship addresses can be summarized by the following questions: how can a single developer, working within a constrained schedule of about seven 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pPr>
        <w:spacing w:after="120" w:line="360" w:lineRule="auto"/>
        <w:ind w:firstLine="340"/>
        <w:jc w:val="both"/>
      </w:pPr>
      <w:r>
        <w:rPr>
          <w:rFonts w:ascii="Times New Roman" w:cs="Times New Roman" w:eastAsia="Times New Roman" w:hAnsi="Times New Roman"/>
          <w:sz w:val="24"/>
          <w:szCs w:val="24"/>
        </w:rPr>
        <w:t xml:space="preserve">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pPr>
        <w:pStyle w:val="Heading1"/>
        <w:pageBreakBefore/>
        <w:spacing w:after="300" w:before="0"/>
      </w:pPr>
      <w:r>
        <w:rPr>
          <w:rFonts w:ascii="Times New Roman" w:cs="Times New Roman" w:eastAsia="Times New Roman" w:hAnsi="Times New Roman"/>
          <w:b/>
          <w:bCs/>
          <w:color w:val="1F3864"/>
          <w:sz w:val="36"/>
          <w:szCs w:val="36"/>
        </w:rPr>
        <w:t xml:space="preserve">Chapter 1. Project Context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pPr>
        <w:pStyle w:val="Heading2"/>
        <w:spacing w:after="160" w:before="260"/>
      </w:pPr>
      <w:r>
        <w:rPr>
          <w:rFonts w:ascii="Times New Roman" w:cs="Times New Roman" w:eastAsia="Times New Roman" w:hAnsi="Times New Roman"/>
          <w:b/>
          <w:bCs/>
          <w:color w:val="1F3864"/>
          <w:sz w:val="32"/>
          <w:szCs w:val="32"/>
        </w:rPr>
        <w:t xml:space="preserve">2. Host Organization</w:t>
      </w:r>
    </w:p>
    <w:p>
      <w:pPr>
        <w:spacing w:after="120" w:line="360" w:lineRule="auto"/>
        <w:ind w:firstLine="340"/>
        <w:jc w:val="both"/>
      </w:pPr>
      <w:r>
        <w:rPr>
          <w:rFonts w:ascii="Times New Roman" w:cs="Times New Roman" w:eastAsia="Times New Roman" w:hAnsi="Times New Roman"/>
          <w:sz w:val="24"/>
          <w:szCs w:val="24"/>
        </w:rPr>
        <w:t xml:space="preserve">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pPr>
        <w:spacing w:after="120" w:line="360" w:lineRule="auto"/>
        <w:ind w:firstLine="340"/>
        <w:jc w:val="both"/>
      </w:pPr>
      <w:r>
        <w:rPr>
          <w:rFonts w:ascii="Times New Roman" w:cs="Times New Roman" w:eastAsia="Times New Roman" w:hAnsi="Times New Roman"/>
          <w:sz w:val="24"/>
          <w:szCs w:val="24"/>
        </w:rPr>
        <w:t xml:space="preserve">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pPr>
        <w:spacing w:after="120" w:line="360" w:lineRule="auto"/>
        <w:ind w:firstLine="340"/>
        <w:jc w:val="both"/>
      </w:pPr>
      <w:r>
        <w:rPr>
          <w:rFonts w:ascii="Times New Roman" w:cs="Times New Roman" w:eastAsia="Times New Roman" w:hAnsi="Times New Roman"/>
          <w:sz w:val="24"/>
          <w:szCs w:val="24"/>
        </w:rPr>
        <w:t xml:space="preserve">It was within this agile, product-oriented culture that I completed my internship, under the professional supervision of Mr. Mkaissi Khalil, founder and CEO of Kernel Solution &amp; Innovation.</w:t>
      </w:r>
    </w:p>
    <w:p>
      <w:pPr>
        <w:pStyle w:val="Heading2"/>
        <w:spacing w:after="160" w:before="260"/>
      </w:pPr>
      <w:r>
        <w:rPr>
          <w:rFonts w:ascii="Times New Roman" w:cs="Times New Roman" w:eastAsia="Times New Roman" w:hAnsi="Times New Roman"/>
          <w:b/>
          <w:bCs/>
          <w:color w:val="1F3864"/>
          <w:sz w:val="32"/>
          <w:szCs w:val="32"/>
        </w:rPr>
        <w:t xml:space="preserve">3. Preliminary Study</w:t>
      </w:r>
    </w:p>
    <w:p>
      <w:pPr>
        <w:pStyle w:val="Heading4"/>
        <w:spacing w:after="100" w:before="160"/>
      </w:pPr>
      <w:r>
        <w:rPr>
          <w:rFonts w:ascii="Times New Roman" w:cs="Times New Roman" w:eastAsia="Times New Roman" w:hAnsi="Times New Roman"/>
          <w:b/>
          <w:bCs/>
          <w:color w:val="000000"/>
          <w:sz w:val="24"/>
          <w:szCs w:val="24"/>
        </w:rPr>
        <w:t xml:space="preserve">a) Presentation of Existing Solutions</w:t>
      </w:r>
    </w:p>
    <w:p>
      <w:pPr>
        <w:spacing w:after="120" w:line="360" w:lineRule="auto"/>
        <w:ind w:firstLine="340"/>
        <w:jc w:val="both"/>
      </w:pPr>
      <w:r>
        <w:rPr>
          <w:rFonts w:ascii="Times New Roman" w:cs="Times New Roman" w:eastAsia="Times New Roman" w:hAnsi="Times New Roman"/>
          <w:sz w:val="24"/>
          <w:szCs w:val="24"/>
        </w:rPr>
        <w:t xml:space="preserve">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pPr>
        <w:pStyle w:val="Heading4"/>
        <w:spacing w:after="100" w:before="160"/>
      </w:pPr>
      <w:r>
        <w:rPr>
          <w:rFonts w:ascii="Times New Roman" w:cs="Times New Roman" w:eastAsia="Times New Roman" w:hAnsi="Times New Roman"/>
          <w:b/>
          <w:bCs/>
          <w:color w:val="000000"/>
          <w:sz w:val="24"/>
          <w:szCs w:val="24"/>
        </w:rPr>
        <w:t xml:space="preserve">b) Comparative Analysis</w:t>
      </w:r>
    </w:p>
    <w:p>
      <w:pPr>
        <w:spacing w:after="120" w:line="360" w:lineRule="auto"/>
        <w:ind w:firstLine="340"/>
        <w:jc w:val="both"/>
      </w:pPr>
      <w:r>
        <w:rPr>
          <w:rFonts w:ascii="Times New Roman" w:cs="Times New Roman" w:eastAsia="Times New Roman" w:hAnsi="Times New Roman"/>
          <w:sz w:val="24"/>
          <w:szCs w:val="24"/>
        </w:rPr>
        <w:t xml:space="preserve">Table 1 compares these four tools against criteria that were considered important for Synkro: ease of use, real-time collaboration, granular role management, and cost for small teams.</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Comparison of existing project management solutions</w:t>
      </w:r>
    </w:p>
    <w:tbl>
      <w:tblPr>
        <w:tblW w:type="dxa" w:w="10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800"/>
        <w:gridCol w:w="1900"/>
        <w:gridCol w:w="1900"/>
        <w:gridCol w:w="1900"/>
        <w:gridCol w:w="2500"/>
      </w:tblGrid>
      <w:tr>
        <w:trPr>
          <w:tblHeader/>
        </w:trPr>
        <w:tc>
          <w:tcPr>
            <w:tcW w:type="dxa" w:w="1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Criterion</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Trello</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Asana</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Jira</w:t>
            </w:r>
          </w:p>
        </w:tc>
        <w:tc>
          <w:tcPr>
            <w:tcW w:type="dxa" w:w="2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ClickUp</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Ease of use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Very 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Real-time collaboration</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Granular team roles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Basic</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Learning curve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Low-medium</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Free tier for small teams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pPr>
        <w:pStyle w:val="Heading2"/>
        <w:spacing w:after="160" w:before="260"/>
      </w:pPr>
      <w:r>
        <w:rPr>
          <w:rFonts w:ascii="Times New Roman" w:cs="Times New Roman" w:eastAsia="Times New Roman" w:hAnsi="Times New Roman"/>
          <w:b/>
          <w:bCs/>
          <w:color w:val="1F3864"/>
          <w:sz w:val="32"/>
          <w:szCs w:val="32"/>
        </w:rPr>
        <w:t xml:space="preserve">4. Problem Statement</w:t>
      </w:r>
    </w:p>
    <w:p>
      <w:pPr>
        <w:spacing w:after="120" w:line="360" w:lineRule="auto"/>
        <w:ind w:firstLine="340"/>
        <w:jc w:val="both"/>
      </w:pPr>
      <w:r>
        <w:rPr>
          <w:rFonts w:ascii="Times New Roman" w:cs="Times New Roman" w:eastAsia="Times New Roman" w:hAnsi="Times New Roman"/>
          <w:sz w:val="24"/>
          <w:szCs w:val="24"/>
        </w:rP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be able to trust that access to sensitive actions is properly restricted by role. Existing market tools rarely offer this combination of simplicity, live collaboration and fine-grained, role-aware permissions in a single lightweight product.</w:t>
      </w:r>
    </w:p>
    <w:p>
      <w:pPr>
        <w:pStyle w:val="Heading2"/>
        <w:spacing w:after="160" w:before="260"/>
      </w:pPr>
      <w:r>
        <w:rPr>
          <w:rFonts w:ascii="Times New Roman" w:cs="Times New Roman" w:eastAsia="Times New Roman" w:hAnsi="Times New Roman"/>
          <w:b/>
          <w:bCs/>
          <w:color w:val="1F3864"/>
          <w:sz w:val="32"/>
          <w:szCs w:val="32"/>
        </w:rPr>
        <w:t xml:space="preserve">5. Proposed Solution</w:t>
      </w:r>
    </w:p>
    <w:p>
      <w:pPr>
        <w:spacing w:after="120" w:line="360" w:lineRule="auto"/>
        <w:ind w:firstLine="340"/>
        <w:jc w:val="both"/>
      </w:pPr>
      <w:r>
        <w:rPr>
          <w:rFonts w:ascii="Times New Roman" w:cs="Times New Roman" w:eastAsia="Times New Roman" w:hAnsi="Times New Roman"/>
          <w:sz w:val="24"/>
          <w:szCs w:val="24"/>
        </w:rP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pPr>
        <w:pStyle w:val="Heading2"/>
        <w:spacing w:after="160" w:before="260"/>
      </w:pPr>
      <w:r>
        <w:rPr>
          <w:rFonts w:ascii="Times New Roman" w:cs="Times New Roman" w:eastAsia="Times New Roman" w:hAnsi="Times New Roman"/>
          <w:b/>
          <w:bCs/>
          <w:color w:val="1F3864"/>
          <w:sz w:val="32"/>
          <w:szCs w:val="32"/>
        </w:rPr>
        <w:t xml:space="preserve">6. Objectives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Design and implement a complete, usable collaborative project and task management web application within a seven-week internship.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Provide fine-grained, role-based access control so that each project member only sees and does what their role allows.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Deliver real-time collaboration (live notifications, live board updates) using WebSockets.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Offer administration and moderation tools (user management, feedback tickets, suspension and appeal workflow, activity analytics).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Apply an Agile, sprint-based methodology to plan and track the internship’s own progress.</w:t>
      </w:r>
    </w:p>
    <w:p>
      <w:pPr>
        <w:pStyle w:val="Heading2"/>
        <w:spacing w:after="160" w:before="260"/>
      </w:pPr>
      <w:r>
        <w:rPr>
          <w:rFonts w:ascii="Times New Roman" w:cs="Times New Roman" w:eastAsia="Times New Roman" w:hAnsi="Times New Roman"/>
          <w:b/>
          <w:bCs/>
          <w:color w:val="1F3864"/>
          <w:sz w:val="32"/>
          <w:szCs w:val="32"/>
        </w:rPr>
        <w:t xml:space="preserve">7. Actors Identification</w:t>
      </w:r>
    </w:p>
    <w:p>
      <w:pPr>
        <w:spacing w:after="120" w:line="360" w:lineRule="auto"/>
        <w:ind w:firstLine="340"/>
        <w:jc w:val="both"/>
      </w:pPr>
      <w:r>
        <w:rPr>
          <w:rFonts w:ascii="Times New Roman" w:cs="Times New Roman" w:eastAsia="Times New Roman" w:hAnsi="Times New Roman"/>
          <w:sz w:val="24"/>
          <w:szCs w:val="24"/>
        </w:rPr>
        <w:t xml:space="preserve">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Identified actors of the Synkro platform</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68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Actor</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 unauthenticated visitor who can access the public pages (registration, login, legal pages) and can also submit a feedback / support ticket directly from the welcome screen, without creating an account.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Registered User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Any authenticated platform user; can manage their own profile, create projects and join projects they are invited to.</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Owner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who created a project; has full control over it, including deleting it and managing every member’s role.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trusted collaborator who can create and assign tasks and manage other members, but cannot delete the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regular contributor who works on assigned tasks, updates their status, checks off checklist items, and adds deliverables.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Tester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contributor with restricted permissions focused on validating submitted work.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platform-level role in charge of moderating users and content, handling support tickets, and reviewing suspension appeals.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Superadmin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highest platform-level role, holding every administrator permission plus a few of its own: promoting or demoting a user between user, administrator and superadmin, deleting user accounts, and limited editing of a user’s core info.</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8. Requirements Specification</w:t>
      </w:r>
    </w:p>
    <w:p>
      <w:pPr>
        <w:pStyle w:val="Heading4"/>
        <w:spacing w:after="100" w:before="160"/>
      </w:pPr>
      <w:r>
        <w:rPr>
          <w:rFonts w:ascii="Times New Roman" w:cs="Times New Roman" w:eastAsia="Times New Roman" w:hAnsi="Times New Roman"/>
          <w:b/>
          <w:bCs/>
          <w:color w:val="000000"/>
          <w:sz w:val="24"/>
          <w:szCs w:val="24"/>
        </w:rPr>
        <w:t xml:space="preserve">a) 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Account registration, e-mail verification, login, password reset and session (device) management.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Profile and account settings management, including a choice of visual themes.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Project creation, member invitation and project-level role assignment.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Task creation, assignment, status tracking, checklist items and file or link deliverables.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Comments and feedback on tasks, with distinct handling of reviewer feedback.</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Real-time notifications, reminders, project notes and shared project resources.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Activity logging and a recoverable trash (soft delete) for projects and tasks.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 feedback / support ticket system, open to guests and registered users alike, with a trackable ticket identifier.</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Administration: user management, role promotion, account suspension, suspension appeals, and an analytics dashboard.</w:t>
      </w:r>
    </w:p>
    <w:p>
      <w:pPr>
        <w:pStyle w:val="Heading4"/>
        <w:spacing w:after="100" w:before="160"/>
      </w:pPr>
      <w:r>
        <w:rPr>
          <w:rFonts w:ascii="Times New Roman" w:cs="Times New Roman" w:eastAsia="Times New Roman" w:hAnsi="Times New Roman"/>
          <w:b/>
          <w:bCs/>
          <w:color w:val="000000"/>
          <w:sz w:val="24"/>
          <w:szCs w:val="24"/>
        </w:rPr>
        <w:t xml:space="preserve">b) Non-Functional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Usability: a clean, responsive interface usable on both desktop and mobile screens.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Performance: real-time updates must reach connected clients with minimal latency.</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Security: every sensitive action must be protected by role-based authorization policies.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Maintainability: a clear separation of concerns (MVC) and a normalized relational data model.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Availability of a dark, light and additional custom colour theme for user comfort.</w:t>
      </w:r>
    </w:p>
    <w:p>
      <w:pPr>
        <w:pStyle w:val="Heading2"/>
        <w:spacing w:after="160" w:before="260"/>
      </w:pPr>
      <w:r>
        <w:rPr>
          <w:rFonts w:ascii="Times New Roman" w:cs="Times New Roman" w:eastAsia="Times New Roman" w:hAnsi="Times New Roman"/>
          <w:b/>
          <w:bCs/>
          <w:color w:val="1F3864"/>
          <w:sz w:val="32"/>
          <w:szCs w:val="32"/>
        </w:rPr>
        <w:t xml:space="preserve">9. Methodology and Tools Justification</w:t>
      </w:r>
    </w:p>
    <w:p>
      <w:pPr>
        <w:spacing w:after="120" w:line="360" w:lineRule="auto"/>
        <w:ind w:firstLine="340"/>
        <w:jc w:val="both"/>
      </w:pPr>
      <w:r>
        <w:rPr>
          <w:rFonts w:ascii="Times New Roman" w:cs="Times New Roman" w:eastAsia="Times New Roman" w:hAnsi="Times New Roman"/>
          <w:sz w:val="24"/>
          <w:szCs w:val="24"/>
        </w:rP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pPr>
        <w:spacing w:after="120" w:line="360" w:lineRule="auto"/>
        <w:ind w:firstLine="340"/>
        <w:jc w:val="both"/>
      </w:pPr>
      <w:r>
        <w:rPr>
          <w:rFonts w:ascii="Times New Roman" w:cs="Times New Roman" w:eastAsia="Times New Roman" w:hAnsi="Times New Roman"/>
          <w:sz w:val="24"/>
          <w:szCs w:val="24"/>
        </w:rPr>
        <w:t xml:space="preserve">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pPr>
        <w:spacing w:after="80" w:before="160"/>
        <w:jc w:val="center"/>
      </w:pPr>
      <w:r>
        <w:drawing>
          <wp:inline distT="0" distB="0" distL="0" distR="0">
            <wp:extent cx="5143500" cy="2863882"/>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143500" cy="2863882"/>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Agile/Scrum-inspired iterative methodology</w:t>
      </w:r>
    </w:p>
    <w:p>
      <w:pPr>
        <w:spacing w:after="120" w:line="360" w:lineRule="auto"/>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10. Conclusion</w:t>
      </w:r>
    </w:p>
    <w:p>
      <w:pPr>
        <w:spacing w:after="120" w:line="360" w:lineRule="auto"/>
        <w:ind w:firstLine="340"/>
        <w:jc w:val="both"/>
      </w:pPr>
      <w:r>
        <w:rPr>
          <w:rFonts w:ascii="Times New Roman" w:cs="Times New Roman" w:eastAsia="Times New Roman" w:hAnsi="Times New Roman"/>
          <w:sz w:val="24"/>
          <w:szCs w:val="24"/>
        </w:rPr>
        <w:t xml:space="preserve">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pPr>
        <w:pStyle w:val="Heading1"/>
        <w:pageBreakBefore/>
        <w:spacing w:after="300" w:before="0"/>
      </w:pPr>
      <w:r>
        <w:rPr>
          <w:rFonts w:ascii="Times New Roman" w:cs="Times New Roman" w:eastAsia="Times New Roman" w:hAnsi="Times New Roman"/>
          <w:b/>
          <w:bCs/>
          <w:color w:val="1F3864"/>
          <w:sz w:val="36"/>
          <w:szCs w:val="36"/>
        </w:rPr>
        <w:t xml:space="preserve">Chapter 2. Sprint 0 – Project Planning Phase</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pPr>
        <w:pStyle w:val="Heading2"/>
        <w:spacing w:after="160" w:before="260"/>
      </w:pPr>
      <w:r>
        <w:rPr>
          <w:rFonts w:ascii="Times New Roman" w:cs="Times New Roman" w:eastAsia="Times New Roman" w:hAnsi="Times New Roman"/>
          <w:b/>
          <w:bCs/>
          <w:color w:val="1F3864"/>
          <w:sz w:val="32"/>
          <w:szCs w:val="32"/>
        </w:rPr>
        <w:t xml:space="preserve">2. Product Backlog</w:t>
      </w:r>
    </w:p>
    <w:p>
      <w:pPr>
        <w:spacing w:after="120" w:line="360" w:lineRule="auto"/>
        <w:ind w:firstLine="340"/>
        <w:jc w:val="both"/>
      </w:pPr>
      <w:r>
        <w:rPr>
          <w:rFonts w:ascii="Times New Roman" w:cs="Times New Roman" w:eastAsia="Times New Roman" w:hAnsi="Times New Roman"/>
          <w:sz w:val="24"/>
          <w:szCs w:val="24"/>
        </w:rPr>
        <w:t xml:space="preserve">The product backlog lists the main features of Synkro, ordered by priority and grouped by the functional area they belong to. Table 3 presents a condensed view of this backlog, already organized by the sprint in which each group of items was implemented.</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Product backlog (condensed view)</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400"/>
        <w:gridCol w:w="3600"/>
        <w:gridCol w:w="2000"/>
        <w:gridCol w:w="2400"/>
      </w:tblGrid>
      <w:tr>
        <w:trPr>
          <w:tblHeader/>
        </w:trPr>
        <w:tc>
          <w:tcPr>
            <w:tcW w:type="dxa" w:w="1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3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Backlog item</w:t>
            </w:r>
          </w:p>
        </w:tc>
        <w:tc>
          <w:tcPr>
            <w:tcW w:type="dxa" w:w="20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Estimate</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registration, e-mail verification, login, logout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Password reset, profile &amp; appearance settings, session list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5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creation, member invitation, project roles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4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Task CRUD, status workflow, checklist, deliverables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6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Comments &amp; feedback, real-time notifications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Reminders, project notes, project resources, activity log</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 user management, suspension &amp; appeals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Feedback tickets, admin analytics dashboard, trash &amp; restore</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Sprint Planning</w:t>
      </w:r>
    </w:p>
    <w:p>
      <w:pPr>
        <w:spacing w:after="120" w:line="360" w:lineRule="auto"/>
        <w:ind w:firstLine="340"/>
        <w:jc w:val="both"/>
      </w:pPr>
      <w:r>
        <w:rPr>
          <w:rFonts w:ascii="Times New Roman" w:cs="Times New Roman" w:eastAsia="Times New Roman" w:hAnsi="Times New Roman"/>
          <w:sz w:val="24"/>
          <w:szCs w:val="24"/>
        </w:rPr>
        <w:t xml:space="preserve">The internship runs from Monday, June 15, 2026 to Friday, July 31, 2026, which corresponds exactly to seven full working weeks. This period was split into one planning sprint and four development sprints, summarized in Table 4 and illustrated by the Gantt chart in Figure 1.</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schedule</w:t>
      </w:r>
    </w:p>
    <w:tbl>
      <w:tblPr>
        <w:tblW w:type="dxa" w:w="9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600"/>
        <w:gridCol w:w="2400"/>
        <w:gridCol w:w="2400"/>
        <w:gridCol w:w="2600"/>
      </w:tblGrid>
      <w:tr>
        <w:trPr>
          <w:tblHeader/>
        </w:trPr>
        <w:tc>
          <w:tcPr>
            <w:tcW w:type="dxa" w:w="1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Period</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Duration</w:t>
            </w:r>
          </w:p>
        </w:tc>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Goal</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0</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15 – Jun 19,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Planning &amp; environment setup</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22 – Jul 3,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Authentication &amp; user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6 – Jul 17,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&amp; task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20 – Jul 24,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Collaboration &amp; real-time features</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27 – Jul 31,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Administration, moderation &amp; analytics</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80" w:before="160"/>
        <w:jc w:val="center"/>
      </w:pPr>
      <w:r>
        <w:drawing>
          <wp:inline distT="0" distB="0" distL="0" distR="0">
            <wp:extent cx="5143500" cy="23423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342318"/>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Gantt chart of the sprint schedule</w:t>
      </w:r>
    </w:p>
    <w:p>
      <w:pPr>
        <w:pStyle w:val="Heading2"/>
        <w:spacing w:after="160" w:before="260"/>
      </w:pPr>
      <w:r>
        <w:rPr>
          <w:rFonts w:ascii="Times New Roman" w:cs="Times New Roman" w:eastAsia="Times New Roman" w:hAnsi="Times New Roman"/>
          <w:b/>
          <w:bCs/>
          <w:color w:val="1F3864"/>
          <w:sz w:val="32"/>
          <w:szCs w:val="32"/>
        </w:rPr>
        <w:t xml:space="preserve">4. Sprint Durations</w:t>
      </w:r>
    </w:p>
    <w:p>
      <w:pPr>
        <w:spacing w:after="120" w:line="360" w:lineRule="auto"/>
        <w:ind w:firstLine="340"/>
        <w:jc w:val="both"/>
      </w:pPr>
      <w:r>
        <w:rPr>
          <w:rFonts w:ascii="Times New Roman" w:cs="Times New Roman" w:eastAsia="Times New Roman" w:hAnsi="Times New Roman"/>
          <w:sz w:val="24"/>
          <w:szCs w:val="24"/>
        </w:rP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pPr>
        <w:pStyle w:val="Heading2"/>
        <w:spacing w:after="160" w:before="260"/>
      </w:pPr>
      <w:r>
        <w:rPr>
          <w:rFonts w:ascii="Times New Roman" w:cs="Times New Roman" w:eastAsia="Times New Roman" w:hAnsi="Times New Roman"/>
          <w:b/>
          <w:bCs/>
          <w:color w:val="1F3864"/>
          <w:sz w:val="32"/>
          <w:szCs w:val="32"/>
        </w:rPr>
        <w:t xml:space="preserve">5. Global Use Case Diagram</w:t>
      </w:r>
    </w:p>
    <w:p>
      <w:pPr>
        <w:spacing w:after="120" w:line="360" w:lineRule="auto"/>
        <w:ind w:firstLine="340"/>
        <w:jc w:val="both"/>
      </w:pPr>
      <w:r>
        <w:rPr>
          <w:rFonts w:ascii="Times New Roman" w:cs="Times New Roman" w:eastAsia="Times New Roman" w:hAnsi="Times New Roman"/>
          <w:sz w:val="24"/>
          <w:szCs w:val="24"/>
        </w:rPr>
        <w:t xml:space="preserve">Before detailing each sprint individually, Figure 2 presents a global use case diagram summarizing the main interactions between the identified actors and the Synkro system as a whole. The following chapters refine this global view into one detailed use case diagram per sprint.</w:t>
      </w:r>
    </w:p>
    <w:p>
      <w:pPr>
        <w:spacing w:after="80" w:before="160"/>
        <w:jc w:val="center"/>
      </w:pPr>
      <w:r>
        <w:drawing>
          <wp:inline distT="0" distB="0" distL="0" distR="0">
            <wp:extent cx="5143500" cy="31494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14942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General use case diagram of Synkro</w:t>
      </w:r>
    </w:p>
    <w:p>
      <w:pPr>
        <w:pStyle w:val="Heading2"/>
        <w:spacing w:after="160" w:before="260"/>
      </w:pPr>
      <w:r>
        <w:rPr>
          <w:rFonts w:ascii="Times New Roman" w:cs="Times New Roman" w:eastAsia="Times New Roman" w:hAnsi="Times New Roman"/>
          <w:b/>
          <w:bCs/>
          <w:color w:val="1F3864"/>
          <w:sz w:val="32"/>
          <w:szCs w:val="32"/>
        </w:rPr>
        <w:t xml:space="preserve">6. Development Environment</w:t>
      </w:r>
    </w:p>
    <w:p>
      <w:pPr>
        <w:pStyle w:val="Heading4"/>
        <w:spacing w:after="100" w:before="160"/>
      </w:pPr>
      <w:r>
        <w:rPr>
          <w:rFonts w:ascii="Times New Roman" w:cs="Times New Roman" w:eastAsia="Times New Roman" w:hAnsi="Times New Roman"/>
          <w:b/>
          <w:bCs/>
          <w:color w:val="000000"/>
          <w:sz w:val="24"/>
          <w:szCs w:val="24"/>
        </w:rPr>
        <w:t xml:space="preserve">a) Hardware Environment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Laptop: Dell Gaming G15 5530</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Processor: Intel Core i5, 13th generation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Memory: 16 GB RAM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Graphics: NVIDIA GeForce RTX 3050, 6 GB</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Operating system: Windows 11</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Display: 1920 × 1080 pixels</w:t>
      </w:r>
    </w:p>
    <w:p>
      <w:pPr>
        <w:pStyle w:val="Heading4"/>
        <w:spacing w:after="100" w:before="160"/>
      </w:pPr>
      <w:r>
        <w:rPr>
          <w:rFonts w:ascii="Times New Roman" w:cs="Times New Roman" w:eastAsia="Times New Roman" w:hAnsi="Times New Roman"/>
          <w:b/>
          <w:bCs/>
          <w:color w:val="000000"/>
          <w:sz w:val="24"/>
          <w:szCs w:val="24"/>
        </w:rPr>
        <w:t xml:space="preserve">b) Software Environment</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Software environment and tools used</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500"/>
        <w:gridCol w:w="7900"/>
      </w:tblGrid>
      <w:tr>
        <w:trPr>
          <w:tblHeader/>
        </w:trPr>
        <w:tc>
          <w:tcPr>
            <w:tcW w:type="dxa" w:w="1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Logo</w:t>
            </w:r>
          </w:p>
        </w:tc>
        <w:tc>
          <w:tcPr>
            <w:tcW w:type="dxa" w:w="7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Laravel 13 (PHP). </w:t>
            </w:r>
            <w:r>
              <w:rPr>
                <w:rFonts w:ascii="Times New Roman" w:cs="Times New Roman" w:eastAsia="Times New Roman" w:hAnsi="Times New Roman"/>
                <w:b w:val="false"/>
                <w:bCs w:val="false"/>
                <w:sz w:val="20"/>
                <w:szCs w:val="20"/>
              </w:rPr>
              <w:t xml:space="preserve">Laravel is a PHP web application framework with expressive, elegant syntax. In Synkro, it powers the entire back-end: routing, controllers, authorization policies, and data access through the Eloquent ORM.</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Inertia.js. </w:t>
            </w:r>
            <w:r>
              <w:rPr>
                <w:rFonts w:ascii="Times New Roman" w:cs="Times New Roman" w:eastAsia="Times New Roman" w:hAnsi="Times New Roman"/>
                <w:b w:val="false"/>
                <w:bCs w:val="false"/>
                <w:sz w:val="20"/>
                <w:szCs w:val="20"/>
              </w:rPr>
              <w:t xml:space="preserve">Inertia.js lets developers build fully client-rendered single-page applications using classic server-side routing and controllers, without a separate API layer. It links Synkro's Laravel back-end directly to its React front-end.</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React. </w:t>
            </w:r>
            <w:r>
              <w:rPr>
                <w:rFonts w:ascii="Times New Roman" w:cs="Times New Roman" w:eastAsia="Times New Roman" w:hAnsi="Times New Roman"/>
                <w:b w:val="false"/>
                <w:bCs w:val="false"/>
                <w:sz w:val="20"/>
                <w:szCs w:val="20"/>
              </w:rPr>
              <w:t xml:space="preserve">React is a JavaScript library for building user interfaces out of reusable, composable components. It renders every page and interactive element of Synkro's front-end, from the kanban board to the notification bell.</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Tailwind CSS. </w:t>
            </w:r>
            <w:r>
              <w:rPr>
                <w:rFonts w:ascii="Times New Roman" w:cs="Times New Roman" w:eastAsia="Times New Roman" w:hAnsi="Times New Roman"/>
                <w:b w:val="false"/>
                <w:bCs w:val="false"/>
                <w:sz w:val="20"/>
                <w:szCs w:val="20"/>
              </w:rPr>
              <w:t xml:space="preserve">Tailwind CSS is a utility-first CSS framework that provides low-level classes for building custom designs directly in markup. It styles the entirety of Synkro's interface, including its light, dark, and custom black themes.</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MySQL. </w:t>
            </w:r>
            <w:r>
              <w:rPr>
                <w:rFonts w:ascii="Times New Roman" w:cs="Times New Roman" w:eastAsia="Times New Roman" w:hAnsi="Times New Roman"/>
                <w:b w:val="false"/>
                <w:bCs w:val="false"/>
                <w:sz w:val="20"/>
                <w:szCs w:val="20"/>
              </w:rPr>
              <w:t xml:space="preserve">MySQL is an open-source relational database management system that uses SQL to store and query structured data. It is Synkro's primary data store, holding users, projects, tasks, notifications, and activity logs.</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MAMP. </w:t>
            </w:r>
            <w:r>
              <w:rPr>
                <w:rFonts w:ascii="Times New Roman" w:cs="Times New Roman" w:eastAsia="Times New Roman" w:hAnsi="Times New Roman"/>
                <w:b w:val="false"/>
                <w:bCs w:val="false"/>
                <w:sz w:val="20"/>
                <w:szCs w:val="20"/>
              </w:rPr>
              <w:t xml:space="preserve">MAMP is a free local server environment that bundles Apache, MySQL, and PHP for macOS and Windows. It was used throughout development to run Synkro's MySQL database locally on port 3306.</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Recharts. </w:t>
            </w:r>
            <w:r>
              <w:rPr>
                <w:rFonts w:ascii="Times New Roman" w:cs="Times New Roman" w:eastAsia="Times New Roman" w:hAnsi="Times New Roman"/>
                <w:b w:val="false"/>
                <w:bCs w:val="false"/>
                <w:sz w:val="20"/>
                <w:szCs w:val="20"/>
              </w:rPr>
              <w:t xml:space="preserve">Recharts is a composable charting library built on React and D3, used to render responsive charts with minimal configuration. It powers the analytics visualizations on Synkro's administration dashboard.</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Git. </w:t>
            </w:r>
            <w:r>
              <w:rPr>
                <w:rFonts w:ascii="Times New Roman" w:cs="Times New Roman" w:eastAsia="Times New Roman" w:hAnsi="Times New Roman"/>
                <w:b w:val="false"/>
                <w:bCs w:val="false"/>
                <w:sz w:val="20"/>
                <w:szCs w:val="20"/>
              </w:rPr>
              <w:t xml:space="preserve">Git is a distributed version control system used to track and manage changes to source code over time. Every change made to Synkro throughout the internship was committed and versioned using Git.</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GitHub Desktop. </w:t>
            </w:r>
            <w:r>
              <w:rPr>
                <w:rFonts w:ascii="Times New Roman" w:cs="Times New Roman" w:eastAsia="Times New Roman" w:hAnsi="Times New Roman"/>
                <w:b w:val="false"/>
                <w:bCs w:val="false"/>
                <w:sz w:val="20"/>
                <w:szCs w:val="20"/>
              </w:rPr>
              <w:t xml:space="preserve">GitHub Desktop is a graphical client for Git and GitHub that simplifies committing, branching, and pushing changes without the command line. It was used to manage and push commits to the project's public repository at github.com/domdomxy/synkro.</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Command Prompt (cmd). </w:t>
            </w:r>
            <w:r>
              <w:rPr>
                <w:rFonts w:ascii="Times New Roman" w:cs="Times New Roman" w:eastAsia="Times New Roman" w:hAnsi="Times New Roman"/>
                <w:b w:val="false"/>
                <w:bCs w:val="false"/>
                <w:sz w:val="20"/>
                <w:szCs w:val="20"/>
              </w:rPr>
              <w:t xml:space="preserve">The Windows Command Prompt is a command-line interpreter used to run local development processes. It was used to start Synkro's PHP application server, WebSocket server, task scheduler, and front-end build tooling during development.</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3 summarizes how these pieces communicate.</w:t>
      </w:r>
    </w:p>
    <w:p>
      <w:pPr>
        <w:spacing w:after="80" w:before="160"/>
        <w:jc w:val="center"/>
      </w:pPr>
      <w:r>
        <w:drawing>
          <wp:inline distT="0" distB="0" distL="0" distR="0">
            <wp:extent cx="5143500" cy="27423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74235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Technical architecture of the Synkro platform</w:t>
      </w:r>
    </w:p>
    <w:p>
      <w:pPr>
        <w:pStyle w:val="Heading2"/>
        <w:spacing w:after="160" w:before="260"/>
      </w:pPr>
      <w:r>
        <w:rPr>
          <w:rFonts w:ascii="Times New Roman" w:cs="Times New Roman" w:eastAsia="Times New Roman" w:hAnsi="Times New Roman"/>
          <w:b/>
          <w:bCs/>
          <w:color w:val="1F3864"/>
          <w:sz w:val="32"/>
          <w:szCs w:val="32"/>
        </w:rPr>
        <w:t xml:space="preserve">7. Conclusion</w:t>
      </w:r>
    </w:p>
    <w:p>
      <w:pPr>
        <w:spacing w:after="120" w:line="360" w:lineRule="auto"/>
        <w:ind w:firstLine="340"/>
        <w:jc w:val="both"/>
      </w:pPr>
      <w:r>
        <w:rPr>
          <w:rFonts w:ascii="Times New Roman" w:cs="Times New Roman" w:eastAsia="Times New Roman" w:hAnsi="Times New Roman"/>
          <w:sz w:val="24"/>
          <w:szCs w:val="24"/>
        </w:rPr>
        <w:t xml:space="preserve">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pPr>
        <w:pStyle w:val="Heading1"/>
        <w:pageBreakBefore/>
        <w:spacing w:after="300" w:before="0"/>
      </w:pPr>
      <w:r>
        <w:rPr>
          <w:rFonts w:ascii="Times New Roman" w:cs="Times New Roman" w:eastAsia="Times New Roman" w:hAnsi="Times New Roman"/>
          <w:b/>
          <w:bCs/>
          <w:color w:val="1F3864"/>
          <w:sz w:val="36"/>
          <w:szCs w:val="36"/>
        </w:rPr>
        <w:t xml:space="preserve">Chapter 3. Sprint 1 – Authentication &amp; User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1 ran from June 22 to July 3, 2026 and focused on the foundation every other feature depends on: accounts. This sprint delivered registration with e-mail verification, login, password reset, profile and appearance settings, and a live list of active sessions.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1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register an account with my e-mail so that I can access the platform.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verify my e-mail address so that my account is confirmed.</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log in and log out securely.</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reset my password if I forget it.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edit my profile information.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choose a visual theme (light, dark, black).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see and close my active sessions on other devices.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4 details the use cases available to a guest and to a registered user for this sprint.</w:t>
      </w:r>
    </w:p>
    <w:p>
      <w:pPr>
        <w:spacing w:after="80" w:before="160"/>
        <w:jc w:val="center"/>
      </w:pPr>
      <w:r>
        <w:drawing>
          <wp:inline distT="0" distB="0" distL="0" distR="0">
            <wp:extent cx="5143500" cy="285201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85201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1</w:t>
      </w:r>
    </w:p>
    <w:p>
      <w:pPr>
        <w:spacing w:after="120" w:line="360" w:lineRule="auto"/>
        <w:ind w:firstLine="340"/>
        <w:jc w:val="both"/>
      </w:pPr>
      <w:r>
        <w:rPr>
          <w:rFonts w:ascii="Times New Roman" w:cs="Times New Roman" w:eastAsia="Times New Roman" w:hAnsi="Times New Roman"/>
          <w:sz w:val="24"/>
          <w:szCs w:val="24"/>
        </w:rPr>
        <w:t xml:space="preserve">Table 5 gives the textual description of the central use case of this sprint, “Log in”.</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“Log in”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already owns a verified account.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guest opens the login page. 2. The guest enters their e-mail and password. 3. The system verifies the credentials. 4. The system creates a session and redirects to the dashboard.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credentials are invalid, the system displays an error message and the guest can retry or request a password reset.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is authenticated and reaches their dashboard.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120" w:line="360" w:lineRule="auto"/>
        <w:ind w:firstLine="340"/>
        <w:jc w:val="both"/>
      </w:pPr>
      <w:r>
        <w:rPr>
          <w:rFonts w:ascii="Times New Roman" w:cs="Times New Roman" w:eastAsia="Times New Roman" w:hAnsi="Times New Roman"/>
          <w:sz w:val="24"/>
          <w:szCs w:val="24"/>
        </w:rPr>
        <w:t xml:space="preserve">Figure 5 shows the sequence diagram of the login flow, and Figure 6 shows the corresponding class diagram.</w:t>
      </w:r>
    </w:p>
    <w:p>
      <w:pPr>
        <w:spacing w:after="80" w:before="160"/>
        <w:jc w:val="center"/>
      </w:pPr>
      <w:r>
        <w:drawing>
          <wp:inline distT="0" distB="0" distL="0" distR="0">
            <wp:extent cx="5143500" cy="28247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2476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“Log in”</w:t>
      </w:r>
    </w:p>
    <w:p>
      <w:pPr>
        <w:spacing w:after="80" w:before="160"/>
        <w:jc w:val="center"/>
      </w:pPr>
      <w:r>
        <w:drawing>
          <wp:inline distT="0" distB="0" distL="0" distR="0">
            <wp:extent cx="5143500" cy="23256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32567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1</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120" w:line="360" w:lineRule="auto"/>
        <w:ind w:firstLine="340"/>
        <w:jc w:val="both"/>
      </w:pPr>
      <w:r>
        <w:rPr>
          <w:rFonts w:ascii="Times New Roman" w:cs="Times New Roman" w:eastAsia="Times New Roman" w:hAnsi="Times New Roman"/>
          <w:sz w:val="24"/>
          <w:szCs w:val="24"/>
        </w:rPr>
        <w:t xml:space="preserve">This section illustrates the resulting interface with screenshots taken from the running application.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Registration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Login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Account settings panel</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Appearance settings – theme selection</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Active sessions (“logged in devices”) list</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At the end of Sprint 1, Synkro had a complete, secure account system, providing the identity layer on which every collaborative feature of the next sprints was built.</w:t>
      </w:r>
    </w:p>
    <w:p>
      <w:pPr>
        <w:pStyle w:val="Heading1"/>
        <w:pageBreakBefore/>
        <w:spacing w:after="300" w:before="0"/>
      </w:pPr>
      <w:r>
        <w:rPr>
          <w:rFonts w:ascii="Times New Roman" w:cs="Times New Roman" w:eastAsia="Times New Roman" w:hAnsi="Times New Roman"/>
          <w:b/>
          <w:bCs/>
          <w:color w:val="1F3864"/>
          <w:sz w:val="36"/>
          <w:szCs w:val="36"/>
        </w:rPr>
        <w:t xml:space="preserve">Chapter 4. Sprint 2 – Project &amp; Task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2 ran from July 6 to July 17, 2026 and delivered the functional core of Synkro: projects, project membership and roles, and the full task lifecycle.</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2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create a project so that I can organize a piece of work.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invite members and assign them a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create tasks and assign them to a member.</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update the status of my tasks as I progress.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add checklist items to a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attach a file or a link as a deliverable.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project member, I want to archive a project I no longer actively work in, so it's hidden from my project list.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7 shows the use case diagram for this sprint, covering the four project-level roles.</w:t>
      </w:r>
    </w:p>
    <w:p>
      <w:pPr>
        <w:spacing w:after="80" w:before="160"/>
        <w:jc w:val="center"/>
      </w:pPr>
      <w:r>
        <w:drawing>
          <wp:inline distT="0" distB="0" distL="0" distR="0">
            <wp:extent cx="5143500" cy="32626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326260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2</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“Create task”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manager role on the project.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a required field is missing, the form is rejected with a validation message.</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task exists, is visible to the whole project team, and the assignee is notified.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921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92139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“Create &amp; assign task”</w:t>
      </w:r>
    </w:p>
    <w:p>
      <w:pPr>
        <w:spacing w:after="80" w:before="160"/>
        <w:jc w:val="center"/>
      </w:pPr>
      <w:r>
        <w:drawing>
          <wp:inline distT="0" distB="0" distL="0" distR="0">
            <wp:extent cx="5143500" cy="2483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48328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2</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creation form</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members panel with role assignment</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board (Kanban-style view)</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detail view with checklist and deliverables</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information overview</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deliverables page</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2 delivered the heart of Synkro: from this point on, a team could realistically use the platform to plan and track its work from end to end. The next sprint builds real-time collaboration on top of this core.</w:t>
      </w:r>
    </w:p>
    <w:p>
      <w:pPr>
        <w:pStyle w:val="Heading1"/>
        <w:pageBreakBefore/>
        <w:spacing w:after="300" w:before="0"/>
      </w:pPr>
      <w:r>
        <w:rPr>
          <w:rFonts w:ascii="Times New Roman" w:cs="Times New Roman" w:eastAsia="Times New Roman" w:hAnsi="Times New Roman"/>
          <w:b/>
          <w:bCs/>
          <w:color w:val="1F3864"/>
          <w:sz w:val="36"/>
          <w:szCs w:val="36"/>
        </w:rPr>
        <w:t xml:space="preserve">Chapter 5. Sprint 3 – Collaboration &amp; Real-Time Features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3 ran from July 20 to July 24, 2026. Its goal was to turn Synkro from a shared workspace into a truly live one, where every relevant event reaches connected teammates instantly, and to add lightweight collaboration tools around tasks and projects.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3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comment on a task to discuss it with my team.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leave feedback on a submitted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receive live notifications without refreshing the page.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set a personal reminder for an upcoming deadline.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write a personal note for my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upload a resource file for the whole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consult the project activity log.</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9361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93613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3</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real-time notification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 System (broadcast)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member is viewing a task they have access to.</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WebSocket connection is unavailable, the comment is still saved and will appear on the next page load.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All connected team members see the new comment without reloading the page.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747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74702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real-time notification broadcast</w:t>
      </w:r>
    </w:p>
    <w:p>
      <w:pPr>
        <w:spacing w:after="80" w:before="160"/>
        <w:jc w:val="center"/>
      </w:pPr>
      <w:r>
        <w:drawing>
          <wp:inline distT="0" distB="0" distL="0" distR="0">
            <wp:extent cx="5143500" cy="25485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2548581"/>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3</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comments / feedback thread</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Live notification bell and toast notifications</w:t>
      </w:r>
    </w:p>
    <w:p>
      <w:pPr>
        <w:spacing w:after="80" w:before="160"/>
        <w:jc w:val="center"/>
      </w:pPr>
      <w:r>
        <w:drawing>
          <wp:inline distT="0" distB="0" distL="0" distR="0">
            <wp:extent cx="5143500" cy="27336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Personal project notes panel</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resources panel</w:t>
      </w:r>
    </w:p>
    <w:p>
      <w:pPr>
        <w:spacing w:after="80" w:before="160"/>
        <w:jc w:val="center"/>
      </w:pPr>
      <w:r>
        <w:drawing>
          <wp:inline distT="0" distB="0" distL="0" distR="0">
            <wp:extent cx="4572000" cy="33813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settings page</w:t>
      </w:r>
    </w:p>
    <w:p>
      <w:pPr>
        <w:spacing w:after="80" w:before="160"/>
        <w:jc w:val="center"/>
      </w:pPr>
      <w:r>
        <w:drawing>
          <wp:inline distT="0" distB="0" distL="0" distR="0">
            <wp:extent cx="5143500" cy="247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activity log</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With Sprint 3 complete, Synkro behaved as a genuinely live collaborative tool. The final development sprint turns to the administration side of the platform.</w:t>
      </w:r>
    </w:p>
    <w:p>
      <w:pPr>
        <w:pStyle w:val="Heading1"/>
        <w:pageBreakBefore/>
        <w:spacing w:after="300" w:before="0"/>
      </w:pPr>
      <w:r>
        <w:rPr>
          <w:rFonts w:ascii="Times New Roman" w:cs="Times New Roman" w:eastAsia="Times New Roman" w:hAnsi="Times New Roman"/>
          <w:b/>
          <w:bCs/>
          <w:color w:val="1F3864"/>
          <w:sz w:val="36"/>
          <w:szCs w:val="36"/>
        </w:rPr>
        <w:t xml:space="preserve">Chapter 6. Sprint 4 – Administration, Moderation &amp; Analytics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4, the last sprint of the internship, ran from July 27 to July 31, 2026. It equipped Synkro with the tools an administrator needs to keep the platform healthy: user moderation, a feedback ticket system, a suspension and appeal workflow, and an analytics dashboard.</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4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and manage the list of registered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superadmin, I want to promote or demote a user’s platform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suspend an account that violates the rules.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suspended user, I want to submit an appeal against my suspension.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review and decide on suspension appeals.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handle feedback / support tickets from users and guests.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platform-wide analytics and KPIs.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project owner, I want to restore an accidentally deleted project or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766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43500" cy="276614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4</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“Suspend account”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 Superadmin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administrator role, and a reported violation has been confirmed.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admin approves the appeal, the suspension is lifted and the decision is logged.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account status and the full moderation history are consistent and auditable.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31193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311938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suspension &amp; appeal</w:t>
      </w:r>
    </w:p>
    <w:p>
      <w:pPr>
        <w:spacing w:after="80" w:before="160"/>
        <w:jc w:val="center"/>
      </w:pPr>
      <w:r>
        <w:drawing>
          <wp:inline distT="0" distB="0" distL="0" distR="0">
            <wp:extent cx="5143500" cy="22966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43500" cy="229663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4</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4381500" cy="3971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user management page</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appeals list</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logs history</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Feedback / support ticket detail</w:t>
      </w:r>
    </w:p>
    <w:p>
      <w:pPr>
        <w:spacing w:after="80" w:before="160"/>
        <w:jc w:val="center"/>
      </w:pPr>
      <w:r>
        <w:drawing>
          <wp:inline distT="0" distB="0" distL="0" distR="0">
            <wp:extent cx="4381500" cy="4972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analytics dashboard</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pPr>
        <w:pStyle w:val="Heading1"/>
        <w:pageBreakBefore/>
        <w:spacing w:after="300" w:before="0"/>
      </w:pPr>
      <w:r>
        <w:rPr>
          <w:rFonts w:ascii="Times New Roman" w:cs="Times New Roman" w:eastAsia="Times New Roman" w:hAnsi="Times New Roman"/>
          <w:b/>
          <w:bCs/>
          <w:color w:val="1F3864"/>
          <w:sz w:val="36"/>
          <w:szCs w:val="36"/>
        </w:rPr>
        <w:t xml:space="preserve">Chapter 7. General Discussion</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pPr>
        <w:pStyle w:val="Heading2"/>
        <w:spacing w:after="160" w:before="260"/>
      </w:pPr>
      <w:r>
        <w:rPr>
          <w:rFonts w:ascii="Times New Roman" w:cs="Times New Roman" w:eastAsia="Times New Roman" w:hAnsi="Times New Roman"/>
          <w:b/>
          <w:bCs/>
          <w:color w:val="1F3864"/>
          <w:sz w:val="32"/>
          <w:szCs w:val="32"/>
        </w:rPr>
        <w:t xml:space="preserve">2. Skills Gained</w:t>
      </w:r>
    </w:p>
    <w:p>
      <w:pPr>
        <w:spacing w:after="120" w:line="360" w:lineRule="auto"/>
        <w:ind w:firstLine="340"/>
        <w:jc w:val="both"/>
      </w:pPr>
      <w:r>
        <w:rPr>
          <w:rFonts w:ascii="Times New Roman" w:cs="Times New Roman" w:eastAsia="Times New Roman" w:hAnsi="Times New Roman"/>
          <w:sz w:val="24"/>
          <w:szCs w:val="24"/>
        </w:rPr>
        <w:t xml:space="preserve">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pPr>
        <w:spacing w:after="120" w:line="360" w:lineRule="auto"/>
        <w:ind w:firstLine="340"/>
        <w:jc w:val="both"/>
      </w:pPr>
      <w:r>
        <w:rPr>
          <w:rFonts w:ascii="Times New Roman" w:cs="Times New Roman" w:eastAsia="Times New Roman" w:hAnsi="Times New Roman"/>
          <w:sz w:val="24"/>
          <w:szCs w:val="24"/>
        </w:rPr>
        <w:t xml:space="preserve">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pPr>
        <w:pStyle w:val="Heading2"/>
        <w:spacing w:after="160" w:before="260"/>
      </w:pPr>
      <w:r>
        <w:rPr>
          <w:rFonts w:ascii="Times New Roman" w:cs="Times New Roman" w:eastAsia="Times New Roman" w:hAnsi="Times New Roman"/>
          <w:b/>
          <w:bCs/>
          <w:color w:val="1F3864"/>
          <w:sz w:val="32"/>
          <w:szCs w:val="32"/>
        </w:rPr>
        <w:t xml:space="preserve">3. Difficulties Encountered</w:t>
      </w:r>
    </w:p>
    <w:p>
      <w:pPr>
        <w:spacing w:after="120" w:line="360" w:lineRule="auto"/>
        <w:ind w:firstLine="340"/>
        <w:jc w:val="both"/>
      </w:pPr>
      <w:r>
        <w:rPr>
          <w:rFonts w:ascii="Times New Roman" w:cs="Times New Roman" w:eastAsia="Times New Roman" w:hAnsi="Times New Roman"/>
          <w:sz w:val="24"/>
          <w:szCs w:val="24"/>
        </w:rP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prioritizing which features would bring the most value to the core collaborative experience, and consciously postponing secondary ideas rather than spreading effort too thin.</w:t>
      </w:r>
    </w:p>
    <w:p>
      <w:pPr>
        <w:spacing w:after="120" w:line="360" w:lineRule="auto"/>
        <w:ind w:firstLine="340"/>
        <w:jc w:val="both"/>
      </w:pPr>
      <w:r>
        <w:rPr>
          <w:rFonts w:ascii="Times New Roman" w:cs="Times New Roman" w:eastAsia="Times New Roman" w:hAnsi="Times New Roman"/>
          <w:sz w:val="24"/>
          <w:szCs w:val="24"/>
        </w:rP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pPr>
        <w:pStyle w:val="Heading2"/>
        <w:spacing w:after="160" w:before="260"/>
      </w:pPr>
      <w:r>
        <w:rPr>
          <w:rFonts w:ascii="Times New Roman" w:cs="Times New Roman" w:eastAsia="Times New Roman" w:hAnsi="Times New Roman"/>
          <w:b/>
          <w:bCs/>
          <w:color w:val="1F3864"/>
          <w:sz w:val="32"/>
          <w:szCs w:val="32"/>
        </w:rPr>
        <w:t xml:space="preserve">4. Limits and Perspectives</w:t>
      </w:r>
    </w:p>
    <w:p>
      <w:pPr>
        <w:spacing w:after="120" w:line="360" w:lineRule="auto"/>
        <w:ind w:firstLine="340"/>
        <w:jc w:val="both"/>
      </w:pPr>
      <w:r>
        <w:rPr>
          <w:rFonts w:ascii="Times New Roman" w:cs="Times New Roman" w:eastAsia="Times New Roman" w:hAnsi="Times New Roman"/>
          <w:sz w:val="24"/>
          <w:szCs w:val="24"/>
        </w:rPr>
        <w:t xml:space="preserve">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pPr>
        <w:pStyle w:val="Heading2"/>
        <w:spacing w:after="160" w:before="260"/>
      </w:pPr>
      <w:r>
        <w:rPr>
          <w:rFonts w:ascii="Times New Roman" w:cs="Times New Roman" w:eastAsia="Times New Roman" w:hAnsi="Times New Roman"/>
          <w:b/>
          <w:bCs/>
          <w:color w:val="1F3864"/>
          <w:sz w:val="32"/>
          <w:szCs w:val="32"/>
        </w:rPr>
        <w:t xml:space="preserve">5. Conclusion</w:t>
      </w:r>
    </w:p>
    <w:p>
      <w:pPr>
        <w:spacing w:after="120" w:line="360" w:lineRule="auto"/>
        <w:ind w:firstLine="340"/>
        <w:jc w:val="both"/>
      </w:pPr>
      <w:r>
        <w:rPr>
          <w:rFonts w:ascii="Times New Roman" w:cs="Times New Roman" w:eastAsia="Times New Roman" w:hAnsi="Times New Roman"/>
          <w:sz w:val="24"/>
          <w:szCs w:val="24"/>
        </w:rPr>
        <w:t xml:space="preserve">This chapter has shown that the value of this internship goes beyond the delivered application itself: it lies equally in the engineering judgment developed while building it under real constraints of time and scope.</w:t>
      </w:r>
    </w:p>
    <w:p>
      <w:pPr>
        <w:pStyle w:val="Heading1"/>
        <w:pageBreakBefore/>
        <w:spacing w:after="300" w:before="0"/>
      </w:pPr>
      <w:r>
        <w:rPr>
          <w:rFonts w:ascii="Times New Roman" w:cs="Times New Roman" w:eastAsia="Times New Roman" w:hAnsi="Times New Roman"/>
          <w:b/>
          <w:bCs/>
          <w:color w:val="1F3864"/>
          <w:sz w:val="36"/>
          <w:szCs w:val="36"/>
        </w:rPr>
        <w:t xml:space="preserve">General Conclusion and Recommendations</w:t>
      </w:r>
    </w:p>
    <w:p>
      <w:pPr>
        <w:spacing w:after="120" w:line="360" w:lineRule="auto"/>
        <w:ind w:firstLine="340"/>
        <w:jc w:val="both"/>
      </w:pPr>
      <w:r>
        <w:rPr>
          <w:rFonts w:ascii="Times New Roman" w:cs="Times New Roman" w:eastAsia="Times New Roman" w:hAnsi="Times New Roman"/>
          <w:sz w:val="24"/>
          <w:szCs w:val="24"/>
        </w:rPr>
        <w:t xml:space="preserve">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pPr>
        <w:spacing w:after="120" w:line="360" w:lineRule="auto"/>
        <w:ind w:firstLine="340"/>
        <w:jc w:val="both"/>
      </w:pPr>
      <w:r>
        <w:rPr>
          <w:rFonts w:ascii="Times New Roman" w:cs="Times New Roman" w:eastAsia="Times New Roman" w:hAnsi="Times New Roman"/>
          <w:sz w:val="24"/>
          <w:szCs w:val="24"/>
        </w:rP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pPr>
        <w:spacing w:after="120" w:line="360" w:lineRule="auto"/>
        <w:ind w:firstLine="340"/>
        <w:jc w:val="both"/>
      </w:pPr>
      <w:r>
        <w:rPr>
          <w:rFonts w:ascii="Times New Roman" w:cs="Times New Roman" w:eastAsia="Times New Roman" w:hAnsi="Times New Roman"/>
          <w:sz w:val="24"/>
          <w:szCs w:val="24"/>
        </w:rPr>
        <w:t xml:space="preserve">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pPr>
        <w:spacing w:after="120" w:line="360" w:lineRule="auto"/>
        <w:ind w:firstLine="340"/>
        <w:jc w:val="both"/>
      </w:pPr>
      <w:r>
        <w:rPr>
          <w:rFonts w:ascii="Times New Roman" w:cs="Times New Roman" w:eastAsia="Times New Roman" w:hAnsi="Times New Roman"/>
          <w:sz w:val="24"/>
          <w:szCs w:val="24"/>
        </w:rPr>
        <w:t xml:space="preserve">Naturally, a first version built in seven weeks by a single developer leaves room for further work. The following improvements were identified as valuable next steps for Synkro and are recommended for a future iteration of the project: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CAPTCHA or two-factor authentication for login, and allow account creation through Google sign-in.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user profile, distinct from the account settings, together with its own configurable settings.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messaging system covering direct user-to-user chat, per-project group chat, and an administration broadcast channel.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Integrate a chatbot assistant to help users navigate and use the platform.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Extend the moderation system with a graduated warning mechanism before suspension, and a fine-grained permission-revocation step.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global search bar to find users, and projects or tasks the user has joined or owns.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projects to be made open source, with members able to showcase them on their public profile (“worked as … in …”).</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home page where publicly published projects are showcased.</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Let project owners define custom project roles with configurable, revocable permissions instead of the four fixed roles.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superadmins to broadcast system-wide announcement messages.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Make deliverables and project resources editable and savable in place, instead of view-only.</w:t>
      </w:r>
    </w:p>
    <w:p>
      <w:pPr>
        <w:spacing w:after="120" w:line="360" w:lineRule="auto"/>
        <w:ind w:firstLine="340"/>
        <w:jc w:val="both"/>
      </w:pPr>
      <w:r>
        <w:rPr>
          <w:rFonts w:ascii="Times New Roman" w:cs="Times New Roman" w:eastAsia="Times New Roman" w:hAnsi="Times New Roman"/>
          <w:sz w:val="24"/>
          <w:szCs w:val="24"/>
        </w:rPr>
        <w:t xml:space="preserve">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pPr>
        <w:pStyle w:val="Heading1"/>
        <w:pageBreakBefore/>
        <w:spacing w:after="300" w:before="0"/>
      </w:pPr>
      <w:r>
        <w:rPr>
          <w:rFonts w:ascii="Times New Roman" w:cs="Times New Roman" w:eastAsia="Times New Roman" w:hAnsi="Times New Roman"/>
          <w:b/>
          <w:bCs/>
          <w:color w:val="1F3864"/>
          <w:sz w:val="36"/>
          <w:szCs w:val="36"/>
        </w:rPr>
        <w:t xml:space="preserve">Bibliography and Webography</w:t>
      </w:r>
    </w:p>
    <w:p>
      <w:pPr>
        <w:spacing w:after="300" w:before="0" w:line="360" w:lineRule="auto"/>
        <w:jc w:val="left"/>
      </w:pPr>
      <w:r>
        <w:rPr>
          <w:rFonts w:ascii="Times New Roman" w:cs="Times New Roman" w:eastAsia="Times New Roman" w:hAnsi="Times New Roman"/>
          <w:sz w:val="24"/>
          <w:szCs w:val="24"/>
        </w:rPr>
        <w:t xml:space="preserve">The following documentation resources were used throughout the design and development of Synkro.</w:t>
      </w:r>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13 official documentation – </w:t>
      </w:r>
      <w:hyperlink w:history="1" r:id="rIdtdyrunpurp6wlbmw1sidc">
        <w:r>
          <w:rPr>
            <w:rFonts w:ascii="Times New Roman" w:cs="Times New Roman" w:eastAsia="Times New Roman" w:hAnsi="Times New Roman"/>
            <w:color w:val="1155CC"/>
            <w:sz w:val="22"/>
            <w:szCs w:val="22"/>
            <w:u w:val="single"/>
          </w:rPr>
          <w:t xml:space="preserve">https://laravel.com/docs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Reverb official documentation – </w:t>
      </w:r>
      <w:hyperlink w:history="1" r:id="rId4k7_04mfizodviqiknhtu">
        <w:r>
          <w:rPr>
            <w:rFonts w:ascii="Times New Roman" w:cs="Times New Roman" w:eastAsia="Times New Roman" w:hAnsi="Times New Roman"/>
            <w:color w:val="1155CC"/>
            <w:sz w:val="22"/>
            <w:szCs w:val="22"/>
            <w:u w:val="single"/>
          </w:rPr>
          <w:t xml:space="preserve">https://laravel.com/docs/reverb</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Inertia.js official documentation – </w:t>
      </w:r>
      <w:hyperlink w:history="1" r:id="rIdbporlwstcgtfumlysr7xs">
        <w:r>
          <w:rPr>
            <w:rFonts w:ascii="Times New Roman" w:cs="Times New Roman" w:eastAsia="Times New Roman" w:hAnsi="Times New Roman"/>
            <w:color w:val="1155CC"/>
            <w:sz w:val="22"/>
            <w:szCs w:val="22"/>
            <w:u w:val="single"/>
          </w:rPr>
          <w:t xml:space="preserve">https://inertiajs.com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React official documentation – </w:t>
      </w:r>
      <w:hyperlink w:history="1" r:id="rIdizc00aoxnyms0el-xsqrm">
        <w:r>
          <w:rPr>
            <w:rFonts w:ascii="Times New Roman" w:cs="Times New Roman" w:eastAsia="Times New Roman" w:hAnsi="Times New Roman"/>
            <w:color w:val="1155CC"/>
            <w:sz w:val="22"/>
            <w:szCs w:val="22"/>
            <w:u w:val="single"/>
          </w:rPr>
          <w:t xml:space="preserve">https://react.dev</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Tailwind CSS official documentation – </w:t>
      </w:r>
      <w:hyperlink w:history="1" r:id="rIdm_p7dipp1djcmh7rjkxog">
        <w:r>
          <w:rPr>
            <w:rFonts w:ascii="Times New Roman" w:cs="Times New Roman" w:eastAsia="Times New Roman" w:hAnsi="Times New Roman"/>
            <w:color w:val="1155CC"/>
            <w:sz w:val="22"/>
            <w:szCs w:val="22"/>
            <w:u w:val="single"/>
          </w:rPr>
          <w:t xml:space="preserve">https://tailwindcss.com/docs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MySQL 8.0 Reference Manual – </w:t>
      </w:r>
      <w:hyperlink w:history="1" r:id="rIdyo5bwrlkzyou6wvvcyzfb">
        <w:r>
          <w:rPr>
            <w:rFonts w:ascii="Times New Roman" w:cs="Times New Roman" w:eastAsia="Times New Roman" w:hAnsi="Times New Roman"/>
            <w:color w:val="1155CC"/>
            <w:sz w:val="22"/>
            <w:szCs w:val="22"/>
            <w:u w:val="single"/>
          </w:rPr>
          <w:t xml:space="preserve">https://dev.mysql.com/doc/refman/8.0/en/</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Recharts documentation – </w:t>
      </w:r>
      <w:hyperlink w:history="1" r:id="rIdnzkuoncssmb8lcc5i7jph">
        <w:r>
          <w:rPr>
            <w:rFonts w:ascii="Times New Roman" w:cs="Times New Roman" w:eastAsia="Times New Roman" w:hAnsi="Times New Roman"/>
            <w:color w:val="1155CC"/>
            <w:sz w:val="22"/>
            <w:szCs w:val="22"/>
            <w:u w:val="single"/>
          </w:rPr>
          <w:t xml:space="preserve">https://recharts.org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Scrum Guide (Scrum.org) – </w:t>
      </w:r>
      <w:hyperlink w:history="1" r:id="rIdr0tigqcv_zqmoesaf9vby">
        <w:r>
          <w:rPr>
            <w:rFonts w:ascii="Times New Roman" w:cs="Times New Roman" w:eastAsia="Times New Roman" w:hAnsi="Times New Roman"/>
            <w:color w:val="1155CC"/>
            <w:sz w:val="22"/>
            <w:szCs w:val="22"/>
            <w:u w:val="single"/>
          </w:rPr>
          <w:t xml:space="preserve">https://scrumguides.org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Kernel Solution &amp; Innovation – host company website – </w:t>
      </w:r>
      <w:hyperlink w:history="1" r:id="rIdpjc-qlv9gt3ysxm-sas4m">
        <w:r>
          <w:rPr>
            <w:rFonts w:ascii="Times New Roman" w:cs="Times New Roman" w:eastAsia="Times New Roman" w:hAnsi="Times New Roman"/>
            <w:color w:val="1155CC"/>
            <w:sz w:val="22"/>
            <w:szCs w:val="22"/>
            <w:u w:val="single"/>
          </w:rPr>
          <w:t xml:space="preserve">https://www.kernelsi.com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Synkro project repository – </w:t>
      </w:r>
      <w:hyperlink w:history="1" r:id="rIdtt_mpcvk3porjoiqndtqa">
        <w:r>
          <w:rPr>
            <w:rFonts w:ascii="Times New Roman" w:cs="Times New Roman" w:eastAsia="Times New Roman" w:hAnsi="Times New Roman"/>
            <w:color w:val="1155CC"/>
            <w:sz w:val="22"/>
            <w:szCs w:val="22"/>
            <w:u w:val="single"/>
          </w:rPr>
          <w:t xml:space="preserve">https://github.com/domdomxy/synkro</w:t>
        </w:r>
      </w:hyperlink>
    </w:p>
    <w:p>
      <w:pPr>
        <w:pStyle w:val="Heading1"/>
        <w:pageBreakBefore/>
        <w:spacing w:after="300" w:before="0"/>
      </w:pPr>
      <w:r>
        <w:rPr>
          <w:rFonts w:ascii="Times New Roman" w:cs="Times New Roman" w:eastAsia="Times New Roman" w:hAnsi="Times New Roman"/>
          <w:b/>
          <w:bCs/>
          <w:color w:val="1F3864"/>
          <w:sz w:val="36"/>
          <w:szCs w:val="36"/>
        </w:rPr>
        <w:t xml:space="preserve">Annexes</w:t>
      </w:r>
    </w:p>
    <w:p>
      <w:pPr>
        <w:spacing w:after="200" w:before="0" w:line="360" w:lineRule="auto"/>
        <w:jc w:val="left"/>
      </w:pPr>
      <w:r>
        <w:rPr>
          <w:rFonts w:ascii="Times New Roman" w:cs="Times New Roman" w:eastAsia="Times New Roman" w:hAnsi="Times New Roman"/>
          <w:sz w:val="24"/>
          <w:szCs w:val="24"/>
        </w:rPr>
        <w:t xml:space="preserve">This section is reserved for supplementary material referenced in the report (for example, extended entity-relationship diagrams or additional screenshots) that does not fit within the main body of the document.</w:t>
      </w:r>
    </w:p>
    <w:p>
      <w:pPr>
        <w:sectPr>
          <w:footerReference w:type="default" r:id="rId10"/>
          <w:type w:val="nextPage"/>
          <w:pgSz w:w="11906" w:h="16838" w:orient="portrait"/>
          <w:pgMar w:top="1417" w:right="1417" w:bottom="1417" w:left="1701" w:header="708" w:footer="708" w:gutter="0"/>
          <w:pgNumType w:start="1" w:fmt="decimal"/>
          <w:docGrid w:linePitch="360"/>
        </w:sectPr>
      </w:pPr>
    </w:p>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p>
      <w:pPr>
        <w:spacing w:after="200"/>
        <w:jc w:val="center"/>
      </w:pPr>
      <w:r>
        <w:rPr>
          <w:rFonts w:ascii="Times New Roman" w:cs="Times New Roman" w:eastAsia="Times New Roman" w:hAnsi="Times New Roman"/>
          <w:b/>
          <w:bCs/>
          <w:sz w:val="32"/>
          <w:szCs w:val="32"/>
        </w:rPr>
        <w:t xml:space="preserve">Abstract – Résumé – ملخص</w:t>
      </w:r>
    </w:p>
    <w:p>
      <w:pPr>
        <w:spacing w:after="120" w:before="160"/>
        <w:jc w:val="center"/>
      </w:pPr>
      <w:r>
        <w:rPr>
          <w:rFonts w:ascii="Times New Roman" w:cs="Times New Roman" w:eastAsia="Times New Roman" w:hAnsi="Times New Roman"/>
          <w:b/>
          <w:bCs/>
          <w:sz w:val="26"/>
          <w:szCs w:val="26"/>
        </w:rPr>
        <w:t xml:space="preserve">English</w:t>
      </w:r>
    </w:p>
    <w:p>
      <w:pPr>
        <w:spacing w:after="120" w:line="300" w:lineRule="auto"/>
        <w:ind w:firstLine="340"/>
        <w:jc w:val="both"/>
      </w:pPr>
      <w:r>
        <w:rPr>
          <w:rFonts w:ascii="Times New Roman" w:cs="Times New Roman" w:eastAsia="Times New Roman" w:hAnsi="Times New Roman"/>
          <w:sz w:val="19"/>
          <w:szCs w:val="19"/>
        </w:rPr>
        <w:t xml:space="preserve">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pPr>
        <w:spacing w:after="160" w:before="0" w:line="360" w:lineRule="auto"/>
        <w:jc w:val="left"/>
      </w:pPr>
      <w:r>
        <w:rPr>
          <w:rFonts w:ascii="Times New Roman" w:cs="Times New Roman" w:eastAsia="Times New Roman" w:hAnsi="Times New Roman"/>
          <w:b/>
          <w:bCs/>
          <w:sz w:val="19"/>
          <w:szCs w:val="19"/>
        </w:rPr>
        <w:t xml:space="preserve">Keywords: </w:t>
      </w:r>
      <w:r>
        <w:rPr>
          <w:rFonts w:ascii="Times New Roman" w:cs="Times New Roman" w:eastAsia="Times New Roman" w:hAnsi="Times New Roman"/>
          <w:i/>
          <w:iCs/>
          <w:sz w:val="19"/>
          <w:szCs w:val="19"/>
        </w:rPr>
        <w:t xml:space="preserve">collaborative platform, project management, task management, real-time, WebSocket, Laravel, React, role-based access control.</w:t>
      </w:r>
    </w:p>
    <w:p>
      <w:pPr>
        <w:spacing w:after="120" w:before="160"/>
        <w:jc w:val="center"/>
      </w:pPr>
      <w:r>
        <w:rPr>
          <w:rFonts w:ascii="Times New Roman" w:cs="Times New Roman" w:eastAsia="Times New Roman" w:hAnsi="Times New Roman"/>
          <w:b/>
          <w:bCs/>
          <w:sz w:val="26"/>
          <w:szCs w:val="26"/>
        </w:rPr>
        <w:t xml:space="preserve">Français</w:t>
      </w:r>
    </w:p>
    <w:p>
      <w:pPr>
        <w:spacing w:after="120" w:line="300" w:lineRule="auto"/>
        <w:ind w:firstLine="340"/>
        <w:jc w:val="both"/>
      </w:pPr>
      <w:r>
        <w:rPr>
          <w:rFonts w:ascii="Times New Roman" w:cs="Times New Roman" w:eastAsia="Times New Roman" w:hAnsi="Times New Roman"/>
          <w:sz w:val="19"/>
          <w:szCs w:val="19"/>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pPr>
        <w:spacing w:after="160" w:before="0" w:line="360" w:lineRule="auto"/>
        <w:jc w:val="left"/>
      </w:pPr>
      <w:r>
        <w:rPr>
          <w:rFonts w:ascii="Times New Roman" w:cs="Times New Roman" w:eastAsia="Times New Roman" w:hAnsi="Times New Roman"/>
          <w:b/>
          <w:bCs/>
          <w:sz w:val="19"/>
          <w:szCs w:val="19"/>
        </w:rPr>
        <w:t xml:space="preserve">Mots-clés : </w:t>
      </w:r>
      <w:r>
        <w:rPr>
          <w:rFonts w:ascii="Times New Roman" w:cs="Times New Roman" w:eastAsia="Times New Roman" w:hAnsi="Times New Roman"/>
          <w:i/>
          <w:iCs/>
          <w:sz w:val="19"/>
          <w:szCs w:val="19"/>
        </w:rPr>
        <w:t xml:space="preserve">plateforme collaborative, gestion de projets, gestion des tâches, temps réel, WebSocket, Laravel, React, contrôle d’accès basé sur les rôles.</w:t>
      </w:r>
    </w:p>
    <w:p>
      <w:pPr>
        <w:spacing w:after="120" w:before="160"/>
        <w:jc w:val="center"/>
      </w:pPr>
      <w:r>
        <w:rPr>
          <w:rFonts w:ascii="Times New Roman" w:cs="Times New Roman" w:eastAsia="Times New Roman" w:hAnsi="Times New Roman"/>
          <w:b/>
          <w:bCs/>
          <w:sz w:val="26"/>
          <w:szCs w:val="26"/>
        </w:rPr>
        <w:t xml:space="preserve">العربية</w:t>
      </w:r>
    </w:p>
    <w:p>
      <w:pPr>
        <w:bidi/>
        <w:spacing w:after="120" w:line="300" w:lineRule="auto"/>
        <w:jc w:val="both"/>
      </w:pPr>
      <w:r>
        <w:rPr>
          <w:rFonts w:ascii="Times New Roman" w:cs="Times New Roman" w:eastAsia="Times New Roman" w:hAnsi="Times New Roman"/>
          <w:sz w:val="21"/>
          <w:szCs w:val="21"/>
          <w:rtl/>
        </w:rPr>
        <w:t xml:space="preserve">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pPr>
        <w:bidi/>
        <w:spacing w:after="260"/>
        <w:jc w:val="right"/>
      </w:pPr>
      <w:r>
        <w:rPr>
          <w:rFonts w:ascii="Times New Roman" w:cs="Times New Roman" w:eastAsia="Times New Roman" w:hAnsi="Times New Roman"/>
          <w:i/>
          <w:iCs/>
          <w:sz w:val="19"/>
          <w:szCs w:val="19"/>
          <w:rtl/>
        </w:rPr>
        <w:t xml:space="preserve">الكلمات المفتاحية: منصة تعاونية، إدارة المشاريع، إدارة المهام، الوقت الفعلي.</w:t>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sectPr>
      <w:footerReference w:type="default" r:id="rId11"/>
      <w:type w:val="nextPage"/>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3864"/>
      <w:sz w:val="36"/>
      <w:szCs w:val="36"/>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color w:val="1F3864"/>
      <w:sz w:val="32"/>
      <w:szCs w:val="32"/>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val="false"/>
      <w:bCs w:val="false"/>
      <w:color w:val="000000"/>
      <w:sz w:val="28"/>
      <w:szCs w:val="28"/>
    </w:rPr>
  </w:style>
  <w:style w:type="paragraph" w:styleId="Heading4">
    <w:name w:val="Heading 4"/>
    <w:basedOn w:val="Normal"/>
    <w:next w:val="Normal"/>
    <w:qFormat/>
    <w:pPr>
      <w:spacing w:after="100" w:before="160"/>
      <w:outlineLvl w:val="3"/>
    </w:pPr>
    <w:rPr>
      <w:rFonts w:ascii="Times New Roman" w:cs="Times New Roman" w:eastAsia="Times New Roman" w:hAnsi="Times New Roman"/>
      <w:b w:val="false"/>
      <w:bCs w:val="false"/>
      <w:i/>
      <w:iCs/>
      <w:color w:val="000000"/>
      <w:sz w:val="24"/>
      <w:szCs w:val="24"/>
    </w:rPr>
  </w:style>
  <w:style w:type="paragraph" w:styleId="CaptionStyle">
    <w:name w:val="Caption"/>
    <w:basedOn w:val="Normal"/>
    <w:next w:val="Normal"/>
    <w:qFormat/>
    <w:pPr>
      <w:spacing w:after="200" w:before="100"/>
    </w:pPr>
    <w:rPr>
      <w:rFonts w:ascii="Times New Roman" w:cs="Times New Roman" w:eastAsia="Times New Roman" w:hAnsi="Times New Roman"/>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tdyrunpurp6wlbmw1sidc" Type="http://schemas.openxmlformats.org/officeDocument/2006/relationships/hyperlink" Target="https://laravel.com/docs" TargetMode="External"/><Relationship Id="rId4k7_04mfizodviqiknhtu" Type="http://schemas.openxmlformats.org/officeDocument/2006/relationships/hyperlink" Target="https://laravel.com/docs/reverb" TargetMode="External"/><Relationship Id="rIdbporlwstcgtfumlysr7xs" Type="http://schemas.openxmlformats.org/officeDocument/2006/relationships/hyperlink" Target="https://inertiajs.com" TargetMode="External"/><Relationship Id="rIdizc00aoxnyms0el-xsqrm" Type="http://schemas.openxmlformats.org/officeDocument/2006/relationships/hyperlink" Target="https://react.dev" TargetMode="External"/><Relationship Id="rIdm_p7dipp1djcmh7rjkxog" Type="http://schemas.openxmlformats.org/officeDocument/2006/relationships/hyperlink" Target="https://tailwindcss.com/docs" TargetMode="External"/><Relationship Id="rIdyo5bwrlkzyou6wvvcyzfb" Type="http://schemas.openxmlformats.org/officeDocument/2006/relationships/hyperlink" Target="https://dev.mysql.com/doc/refman/8.0/en/" TargetMode="External"/><Relationship Id="rIdnzkuoncssmb8lcc5i7jph" Type="http://schemas.openxmlformats.org/officeDocument/2006/relationships/hyperlink" Target="https://recharts.org" TargetMode="External"/><Relationship Id="rIdr0tigqcv_zqmoesaf9vby" Type="http://schemas.openxmlformats.org/officeDocument/2006/relationships/hyperlink" Target="https://scrumguides.org" TargetMode="External"/><Relationship Id="rIdpjc-qlv9gt3ysxm-sas4m" Type="http://schemas.openxmlformats.org/officeDocument/2006/relationships/hyperlink" Target="https://www.kernelsi.com" TargetMode="External"/><Relationship Id="rIdtt_mpcvk3porjoiqndtqa" Type="http://schemas.openxmlformats.org/officeDocument/2006/relationships/hyperlink" Target="https://github.com/domdomxy/synkro" TargetMode="External"/><Relationship Id="rId12" Type="http://schemas.openxmlformats.org/officeDocument/2006/relationships/image" Target="media/6a234f44177c25864ca33a0c7a0793105bf404ab.png"/><Relationship Id="rId13" Type="http://schemas.openxmlformats.org/officeDocument/2006/relationships/image" Target="media/ac3241921d1da85a3cad4e07760322857f24bc17.jpg"/><Relationship Id="rId14" Type="http://schemas.openxmlformats.org/officeDocument/2006/relationships/image" Target="media/6b1d12dda514fc402ab81cede8ce610a1681c5ec.png"/><Relationship Id="rId15" Type="http://schemas.openxmlformats.org/officeDocument/2006/relationships/image" Target="media/3967a6c6866562ab01ea0b251e81a0663bc95d61.png"/><Relationship Id="rId16" Type="http://schemas.openxmlformats.org/officeDocument/2006/relationships/image" Target="media/130675a5d42ee4e2e4cd02bde87d734a5fe9b36f.png"/><Relationship Id="rId17" Type="http://schemas.openxmlformats.org/officeDocument/2006/relationships/image" Target="media/24f989d0ef8c8c51e347c17814ec004f3ba5f479.png"/><Relationship Id="rId18" Type="http://schemas.openxmlformats.org/officeDocument/2006/relationships/image" Target="media/50b2292bba5caee79d3bcdae0548785589733f53.png"/><Relationship Id="rId19" Type="http://schemas.openxmlformats.org/officeDocument/2006/relationships/image" Target="media/4699430e020ef48dde0e5dcd992ea7e718509c71.png"/><Relationship Id="rId20" Type="http://schemas.openxmlformats.org/officeDocument/2006/relationships/image" Target="media/4429bea8896912d19cbb9164e7fd02d5aa3fe124.png"/><Relationship Id="rId21" Type="http://schemas.openxmlformats.org/officeDocument/2006/relationships/image" Target="media/ffb2b25f9e595e927400c9be8642947a29c84e9f.png"/><Relationship Id="rId22" Type="http://schemas.openxmlformats.org/officeDocument/2006/relationships/image" Target="media/6a6b1484efb6ae9586eb35a3f9614e9f8b35e8d5.png"/><Relationship Id="rId23" Type="http://schemas.openxmlformats.org/officeDocument/2006/relationships/image" Target="media/3dbc63349c91d1a9cdbc05acbfa5b34e7b151ba6.png"/><Relationship Id="rId24" Type="http://schemas.openxmlformats.org/officeDocument/2006/relationships/image" Target="media/45ddd43257210ef234089f91ed87d015c39f06b0.png"/><Relationship Id="rId25" Type="http://schemas.openxmlformats.org/officeDocument/2006/relationships/image" Target="media/aa997a10b0dd4367addc29f90c2480621f56a230.png"/><Relationship Id="rId26" Type="http://schemas.openxmlformats.org/officeDocument/2006/relationships/image" Target="media/24a275c3cae3964a360ebf89d60be83bb70abafd.png"/><Relationship Id="rId27" Type="http://schemas.openxmlformats.org/officeDocument/2006/relationships/image" Target="media/528fe74eae8de36a40a7061861863205798fd794.png"/><Relationship Id="rId28" Type="http://schemas.openxmlformats.org/officeDocument/2006/relationships/image" Target="media/c4cb3c1f98e3f66778972ece1a68ee30cba03d10.png"/><Relationship Id="rId29" Type="http://schemas.openxmlformats.org/officeDocument/2006/relationships/image" Target="media/230184eda8e2ececdb7679fce165e13434c970eb.png"/><Relationship Id="rId30" Type="http://schemas.openxmlformats.org/officeDocument/2006/relationships/image" Target="media/bf6fe7287e1e1bd3eb48a9fb90d1e453431b8ce8.png"/><Relationship Id="rId31" Type="http://schemas.openxmlformats.org/officeDocument/2006/relationships/image" Target="media/8e387fc763e58d0ea17fd02079b9a373ab7e5eac.png"/><Relationship Id="rId32" Type="http://schemas.openxmlformats.org/officeDocument/2006/relationships/image" Target="media/d70bd5e6c40dbc3bd2012096dcb3020db7844fbf.png"/><Relationship Id="rId33" Type="http://schemas.openxmlformats.org/officeDocument/2006/relationships/image" Target="media/c78659c936d5402ed1527ab3b5387c4bb341ff06.png"/><Relationship Id="rId34" Type="http://schemas.openxmlformats.org/officeDocument/2006/relationships/image" Target="media/19140319735fc2e174483f520d248067ad31fadb.png"/><Relationship Id="rId35" Type="http://schemas.openxmlformats.org/officeDocument/2006/relationships/image" Target="media/afb8d4f0cc1b35205c4475eb33994c42f16bee85.png"/><Relationship Id="rId36" Type="http://schemas.openxmlformats.org/officeDocument/2006/relationships/image" Target="media/3d6d454c1d115a44836dbdeca8d8acc1e7d99f84.png"/><Relationship Id="rId37" Type="http://schemas.openxmlformats.org/officeDocument/2006/relationships/image" Target="media/2a9e89929a501deec172f3d53cfcafdc92e15821.png"/><Relationship Id="rId38" Type="http://schemas.openxmlformats.org/officeDocument/2006/relationships/image" Target="media/e4dc833b1914dcfc9227ca5725aeb6269add835e.png"/><Relationship Id="rId39" Type="http://schemas.openxmlformats.org/officeDocument/2006/relationships/image" Target="media/795ff6640099d3b76b0f0902a16c8a85dcecd064.png"/><Relationship Id="rId40" Type="http://schemas.openxmlformats.org/officeDocument/2006/relationships/image" Target="media/e12bbabed292059620990eae90b51fa71fdaa79e.png"/><Relationship Id="rId41" Type="http://schemas.openxmlformats.org/officeDocument/2006/relationships/image" Target="media/f3813bdd96c63092c6e8408f5a4f9f231cb3fbd2.png"/><Relationship Id="rId42" Type="http://schemas.openxmlformats.org/officeDocument/2006/relationships/image" Target="media/ddb1b3343cb2204d0e6b610fc501c8f77ad6745c.png"/><Relationship Id="rId43" Type="http://schemas.openxmlformats.org/officeDocument/2006/relationships/image" Target="media/a23990ff5290e08e1bc1e6a70480fc4ccc496130.png"/><Relationship Id="rId44" Type="http://schemas.openxmlformats.org/officeDocument/2006/relationships/image" Target="media/13f8f671980f3b9c5ca170a838880cc864bd39e3.png"/><Relationship Id="rId45" Type="http://schemas.openxmlformats.org/officeDocument/2006/relationships/image" Target="media/bb225ec9f1bc23e8cb6c4cedb73c081ae264b716.png"/><Relationship Id="rId46" Type="http://schemas.openxmlformats.org/officeDocument/2006/relationships/image" Target="media/97a2671a096f8857ba3d400efd242d23e2b0ae17.png"/><Relationship Id="rId47" Type="http://schemas.openxmlformats.org/officeDocument/2006/relationships/image" Target="media/35296c60b90fb78c14a9ba01810e7ea4869d1256.png"/><Relationship Id="rId48" Type="http://schemas.openxmlformats.org/officeDocument/2006/relationships/image" Target="media/3779ca537c61a8a8ff53e7c1c9e41220a95b2ff2.png"/><Relationship Id="rId49" Type="http://schemas.openxmlformats.org/officeDocument/2006/relationships/image" Target="media/f57a83dc9b0b115d6bd4b928534ffdc3c4014b48.png"/><Relationship Id="rId50" Type="http://schemas.openxmlformats.org/officeDocument/2006/relationships/image" Target="media/18ecc34a3b2d64263a33b61b5c4532e601412969.png"/><Relationship Id="rId51" Type="http://schemas.openxmlformats.org/officeDocument/2006/relationships/image" Target="media/9c6d763ecb2cd7c4f5126401df1a11b1746bfde1.png"/><Relationship Id="rId62" Type="http://schemas.openxmlformats.org/officeDocument/2006/relationships/fontTable" Target="fontTable.xml"/><Relationship Id="rId100" Type="http://schemas.openxmlformats.org/officeDocument/2006/relationships/image" Target="media/methodology_diagram.png"/><Relationship Id="rId101" Type="http://schemas.openxmlformats.org/officeDocument/2006/relationships/image" Target="media/logo_laravel.png"/><Relationship Id="rId102" Type="http://schemas.openxmlformats.org/officeDocument/2006/relationships/image" Target="media/logo_inertia.png"/><Relationship Id="rId103" Type="http://schemas.openxmlformats.org/officeDocument/2006/relationships/image" Target="media/logo_react.png"/><Relationship Id="rId104" Type="http://schemas.openxmlformats.org/officeDocument/2006/relationships/image" Target="media/logo_tailwindcss.png"/><Relationship Id="rId105" Type="http://schemas.openxmlformats.org/officeDocument/2006/relationships/image" Target="media/logo_mysql.png"/><Relationship Id="rId106" Type="http://schemas.openxmlformats.org/officeDocument/2006/relationships/image" Target="media/logo_mamp.png"/><Relationship Id="rId107" Type="http://schemas.openxmlformats.org/officeDocument/2006/relationships/image" Target="media/logo_recharts.png"/><Relationship Id="rId108" Type="http://schemas.openxmlformats.org/officeDocument/2006/relationships/image" Target="media/logo_git.png"/><Relationship Id="rId109" Type="http://schemas.openxmlformats.org/officeDocument/2006/relationships/image" Target="media/logo_github.png"/><Relationship Id="rId110" Type="http://schemas.openxmlformats.org/officeDocument/2006/relationships/image" Target="media/logo_cm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Un-named</cp:lastModifiedBy>
  <cp:revision>1</cp:revision>
  <dcterms:created xsi:type="dcterms:W3CDTF">2026-08-16T21:07:25.835Z</dcterms:created>
  <dcterms:modified xsi:type="dcterms:W3CDTF">2026-08-16T21:07:25.847Z</dcterms:modified>
</cp:coreProperties>
</file>

<file path=docProps/custom.xml><?xml version="1.0" encoding="utf-8"?>
<Properties xmlns="http://schemas.openxmlformats.org/officeDocument/2006/custom-properties" xmlns:vt="http://schemas.openxmlformats.org/officeDocument/2006/docPropsVTypes"/>
</file>