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94" w:rsidRDefault="00011D94">
      <w:pPr>
        <w:rPr>
          <w:b/>
        </w:rPr>
      </w:pPr>
      <w:r>
        <w:rPr>
          <w:b/>
        </w:rPr>
        <w:t>Einführung: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Gesundheitsamt ist Teil des öffentlichen Gesundheitsdienstes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Aufgabe des öffentlichen Gesundheitsdienstes ist der Schutz der Gesundheit der Bevölkerung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Genauer Aufbau und genaue Aufgaben sind bundeslan</w:t>
      </w:r>
      <w:r w:rsidR="00FD240A">
        <w:t>d</w:t>
      </w:r>
      <w:r>
        <w:t>spezifisch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Wir behandeln beispielhaft Baden-Württemberg</w:t>
      </w:r>
    </w:p>
    <w:p w:rsidR="00011D94" w:rsidRDefault="00011D94" w:rsidP="00011D94">
      <w:pPr>
        <w:rPr>
          <w:b/>
        </w:rPr>
      </w:pPr>
      <w:r>
        <w:rPr>
          <w:b/>
        </w:rPr>
        <w:t>Struktur:</w:t>
      </w:r>
    </w:p>
    <w:p w:rsidR="00011D94" w:rsidRDefault="00011D94" w:rsidP="00011D94">
      <w:pPr>
        <w:pStyle w:val="Listenabsatz"/>
        <w:numPr>
          <w:ilvl w:val="0"/>
          <w:numId w:val="7"/>
        </w:numPr>
      </w:pPr>
      <w:r>
        <w:t>Landesgesundheitsamt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Fachliche Leitstelle für den öffentlichen Gesundheitsdienst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Organisatorisch als Abteilung 9 in das Regierungspräsidium Stuttgart  eingegliedert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Besteht aus sechs Referaten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91: Recht und Verwaltung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92: Landesprüfungsamt für Medizin und Pharmazie, Approbationswesen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93: Allgemeine Hygiene, Infektionsschutz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94: Gesundheitsförderung, Prävention, Landesarzt für behinderte Menschen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95: Epidemiologie und Gesundheitsberichterstattung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96: Arbeitsmedizin, Umweltbezogener Gesundheitsschutz, Staatlicher Gewerbearzt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Innerhalb sind mehrere Kompetenzzentren und Netzwerke angesiedelt</w:t>
      </w:r>
    </w:p>
    <w:p w:rsidR="00B10B4A" w:rsidRDefault="00011D94" w:rsidP="00011D94">
      <w:pPr>
        <w:pStyle w:val="Listenabsatz"/>
        <w:numPr>
          <w:ilvl w:val="2"/>
          <w:numId w:val="7"/>
        </w:numPr>
      </w:pPr>
      <w:r>
        <w:t xml:space="preserve">Beispiele für Kompetenzzentren: 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Arbeitspsychologie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Gesundheitsschutz</w:t>
      </w:r>
    </w:p>
    <w:p w:rsidR="00B10B4A" w:rsidRDefault="00B10B4A" w:rsidP="00011D94">
      <w:pPr>
        <w:pStyle w:val="Listenabsatz"/>
        <w:numPr>
          <w:ilvl w:val="2"/>
          <w:numId w:val="7"/>
        </w:numPr>
      </w:pPr>
      <w:r>
        <w:t>Beispiele für Netzwerke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 xml:space="preserve">Gesund aufwachsen und leben </w:t>
      </w:r>
      <w:r>
        <w:t xml:space="preserve">in </w:t>
      </w:r>
      <w:r>
        <w:t xml:space="preserve">Baden-Württemberg 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Koordinierungsstelle für gesundheitliche Chancengleichheit BW</w:t>
      </w:r>
    </w:p>
    <w:p w:rsidR="00060069" w:rsidRDefault="00060069" w:rsidP="00060069">
      <w:pPr>
        <w:pStyle w:val="Listenabsatz"/>
        <w:ind w:left="2880"/>
      </w:pPr>
    </w:p>
    <w:p w:rsidR="00060069" w:rsidRDefault="00060069" w:rsidP="00060069">
      <w:pPr>
        <w:pStyle w:val="Listenabsatz"/>
        <w:numPr>
          <w:ilvl w:val="0"/>
          <w:numId w:val="7"/>
        </w:numPr>
      </w:pPr>
      <w:r>
        <w:t>Gesundheitsämter in Stadt- und Landkreisen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Untere Gesundheitsbehörden</w:t>
      </w:r>
      <w:r w:rsidR="00E936D4">
        <w:t xml:space="preserve"> vor Ort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Eigentliche Ansprechpartner für gesundheitliche Belange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35 Gesundheitsämter in den Landratsämtern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3 städtische Gesundheitsämter in den Bürgermeisterämtern der Stadtkreise Stuttgart, Heilbronn und Mannheim</w:t>
      </w:r>
    </w:p>
    <w:p w:rsidR="00060069" w:rsidRDefault="00060069" w:rsidP="00060069">
      <w:pPr>
        <w:rPr>
          <w:b/>
        </w:rPr>
      </w:pPr>
      <w:r>
        <w:rPr>
          <w:b/>
        </w:rPr>
        <w:t xml:space="preserve">Aufgaben: </w:t>
      </w:r>
    </w:p>
    <w:p w:rsidR="00060069" w:rsidRDefault="00060069" w:rsidP="00060069">
      <w:pPr>
        <w:pStyle w:val="Listenabsatz"/>
        <w:numPr>
          <w:ilvl w:val="0"/>
          <w:numId w:val="8"/>
        </w:numPr>
      </w:pPr>
      <w:r>
        <w:t>Landesgesundheitsamt: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 xml:space="preserve">Beratung des </w:t>
      </w:r>
      <w:r w:rsidR="00060069" w:rsidRPr="00D746BB">
        <w:t>Ministerium</w:t>
      </w:r>
      <w:r>
        <w:t>s</w:t>
      </w:r>
      <w:r w:rsidR="00060069" w:rsidRPr="00D746BB">
        <w:t xml:space="preserve"> für Arbeit und Sozialordnung, Familie, Frauen und Senioren und andere Landesministerien, Behörden und Institutionen in Fragen des öffentlichen Gesundheitswesens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>Wahrnehmung der</w:t>
      </w:r>
      <w:r w:rsidR="00060069" w:rsidRPr="00D746BB">
        <w:t xml:space="preserve"> Aufgaben des Lande</w:t>
      </w:r>
      <w:r>
        <w:t>sarztes für behinderte Menschen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 xml:space="preserve">Unterstützung der </w:t>
      </w:r>
      <w:r w:rsidR="00060069" w:rsidRPr="00D746BB">
        <w:t>Gewerbeaufsicht in der Funktion des Staatlichen Gewerbearztes</w:t>
      </w:r>
    </w:p>
    <w:p w:rsidR="00060069" w:rsidRPr="00D746BB" w:rsidRDefault="00060069" w:rsidP="00060069">
      <w:pPr>
        <w:pStyle w:val="Listenabsatz"/>
        <w:numPr>
          <w:ilvl w:val="1"/>
          <w:numId w:val="8"/>
        </w:numPr>
      </w:pPr>
      <w:r w:rsidRPr="00D746BB">
        <w:t>Landesprüfungsamt für medizinische Ausbildungen und Berufe</w:t>
      </w:r>
    </w:p>
    <w:p w:rsidR="00EE59A4" w:rsidRPr="00D746BB" w:rsidRDefault="00EE59A4" w:rsidP="00EE59A4">
      <w:pPr>
        <w:pStyle w:val="Listenabsatz"/>
        <w:numPr>
          <w:ilvl w:val="1"/>
          <w:numId w:val="8"/>
        </w:numPr>
      </w:pPr>
      <w:r w:rsidRPr="00D746BB">
        <w:t xml:space="preserve">Programme in der </w:t>
      </w:r>
      <w:r>
        <w:t>Aus-, Fort- und Weiterbildung</w:t>
      </w:r>
    </w:p>
    <w:p w:rsidR="006C7C0C" w:rsidRDefault="006C7C0C" w:rsidP="006C7C0C">
      <w:pPr>
        <w:pStyle w:val="Listenabsatz"/>
        <w:numPr>
          <w:ilvl w:val="1"/>
          <w:numId w:val="8"/>
        </w:numPr>
      </w:pPr>
      <w:r>
        <w:t>Zur Erfüllung seiner Aufgaben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sammelt es wissenschaftliche Erkenntnisse und praktische Erfahrungen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wertet Modell- und Forschungsprogramme aus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führt eigene Untersuchungen und Projekte durch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lastRenderedPageBreak/>
        <w:t>erarbeitet Grundlagen und Standards</w:t>
      </w:r>
    </w:p>
    <w:p w:rsidR="006C7C0C" w:rsidRPr="000637B4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unterstützt, koordiniert und begleitet Modellprojekte und Maßnahmen der</w:t>
      </w:r>
      <w:r>
        <w:rPr>
          <w:rFonts w:eastAsia="Times New Roman" w:cs="Times New Roman"/>
          <w:lang w:eastAsia="de-DE"/>
        </w:rPr>
        <w:t xml:space="preserve"> Qualitätssicherung</w:t>
      </w:r>
    </w:p>
    <w:p w:rsidR="000637B4" w:rsidRPr="000637B4" w:rsidRDefault="000637B4" w:rsidP="000637B4">
      <w:pPr>
        <w:pStyle w:val="Listenabsatz"/>
        <w:numPr>
          <w:ilvl w:val="0"/>
          <w:numId w:val="8"/>
        </w:numPr>
      </w:pPr>
      <w:r>
        <w:rPr>
          <w:rFonts w:eastAsia="Times New Roman" w:cs="Times New Roman"/>
          <w:lang w:eastAsia="de-DE"/>
        </w:rPr>
        <w:t>Gesundheitsämter</w:t>
      </w:r>
    </w:p>
    <w:p w:rsidR="000637B4" w:rsidRPr="000637B4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Gesundheitsschutz mit den Teilbereichen Infektionsschutz und umweltbezogener Gesundheitsschutz</w:t>
      </w:r>
    </w:p>
    <w:p w:rsidR="000637B4" w:rsidRPr="000637B4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Gesundheitsförderung und Prävention</w:t>
      </w:r>
    </w:p>
    <w:p w:rsidR="000637B4" w:rsidRPr="000637B4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Gesundheitsberichterstattung und Epidemiologie</w:t>
      </w:r>
    </w:p>
    <w:p w:rsidR="000637B4" w:rsidRPr="000637B4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Kinder- und Jugendgesundheitsdienst</w:t>
      </w:r>
    </w:p>
    <w:p w:rsidR="000637B4" w:rsidRPr="000637B4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sozialmedizinische und sozialpsychiatrische Beratung, Betreuung und Vermittlung von Hilfen für besondere Zielgruppen</w:t>
      </w:r>
    </w:p>
    <w:p w:rsidR="000637B4" w:rsidRPr="00F13D4D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amtsärztliche</w:t>
      </w:r>
      <w:r>
        <w:rPr>
          <w:rFonts w:eastAsia="Times New Roman" w:cs="Times New Roman"/>
          <w:lang w:eastAsia="de-DE"/>
        </w:rPr>
        <w:t>r</w:t>
      </w:r>
      <w:r w:rsidRPr="00E24381">
        <w:rPr>
          <w:rFonts w:eastAsia="Times New Roman" w:cs="Times New Roman"/>
          <w:lang w:eastAsia="de-DE"/>
        </w:rPr>
        <w:t xml:space="preserve"> Dienst sowie gutachterliche Tätigkeiten</w:t>
      </w:r>
    </w:p>
    <w:p w:rsidR="00F13D4D" w:rsidRPr="00F13D4D" w:rsidRDefault="00F13D4D" w:rsidP="000637B4">
      <w:pPr>
        <w:pStyle w:val="Listenabsatz"/>
        <w:numPr>
          <w:ilvl w:val="1"/>
          <w:numId w:val="8"/>
        </w:numPr>
      </w:pPr>
      <w:r>
        <w:rPr>
          <w:rFonts w:eastAsia="Times New Roman" w:cs="Times New Roman"/>
          <w:lang w:eastAsia="de-DE"/>
        </w:rPr>
        <w:t>zur Erfüllung dieser Aufgaben</w:t>
      </w:r>
    </w:p>
    <w:p w:rsidR="00F13D4D" w:rsidRPr="00BB033D" w:rsidRDefault="00F13D4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 xml:space="preserve">informieren und beraten </w:t>
      </w:r>
      <w:r w:rsidR="00BB033D">
        <w:rPr>
          <w:rFonts w:eastAsia="Times New Roman" w:cs="Times New Roman"/>
          <w:lang w:eastAsia="de-DE"/>
        </w:rPr>
        <w:t>Gesundheitsämter d</w:t>
      </w:r>
      <w:r w:rsidRPr="00E24381">
        <w:rPr>
          <w:rFonts w:eastAsia="Times New Roman" w:cs="Times New Roman"/>
          <w:lang w:eastAsia="de-DE"/>
        </w:rPr>
        <w:t>ie Bevölkerung, Verwaltung und Politik</w:t>
      </w:r>
    </w:p>
    <w:p w:rsidR="00BB033D" w:rsidRPr="00BB033D" w:rsidRDefault="00BB033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nehmen ihre Aufgaben auch in Kooperation mit Institutionen, Verbänden und Personen wahr und</w:t>
      </w:r>
    </w:p>
    <w:p w:rsidR="00BB033D" w:rsidRPr="00BB033D" w:rsidRDefault="00BB033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arbeiten interdisziplinär</w:t>
      </w:r>
    </w:p>
    <w:p w:rsidR="00BB033D" w:rsidRPr="00BB033D" w:rsidRDefault="00BB033D" w:rsidP="00BB033D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Interessensunabhängig und bedarfsorientiert unterstützen die Gesundheitsämter</w:t>
      </w:r>
    </w:p>
    <w:p w:rsidR="00BB033D" w:rsidRPr="00BB033D" w:rsidRDefault="00BB033D" w:rsidP="00BB033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die örtliche Vernetzung zur besseren Kommunikation und Kooperation der verschiedenen Anbieter gesundheitsbezogener Dienstleistungen</w:t>
      </w:r>
    </w:p>
    <w:p w:rsidR="00BB033D" w:rsidRPr="00BB033D" w:rsidRDefault="00BB033D" w:rsidP="00BB033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tragen mit eigenen Initiativen und Maßnahmen zur breiten Förderung der Gesundheit bei</w:t>
      </w:r>
    </w:p>
    <w:p w:rsidR="00011D94" w:rsidRPr="00011D94" w:rsidRDefault="00BB033D" w:rsidP="00E81C8A">
      <w:pPr>
        <w:pStyle w:val="Listenabsatz"/>
        <w:numPr>
          <w:ilvl w:val="1"/>
          <w:numId w:val="8"/>
        </w:numPr>
      </w:pPr>
      <w:r>
        <w:rPr>
          <w:rFonts w:eastAsia="Times New Roman" w:cs="Times New Roman"/>
          <w:lang w:eastAsia="de-DE"/>
        </w:rPr>
        <w:t>Genauen Angebote der Gesundheitsämter sind dem Bedarf entsprechend gewichtet und ausgestaltet</w:t>
      </w:r>
    </w:p>
    <w:p w:rsidR="00E81C8A" w:rsidRPr="00D746BB" w:rsidRDefault="00E81C8A" w:rsidP="00E81C8A">
      <w:pPr>
        <w:rPr>
          <w:b/>
        </w:rPr>
      </w:pPr>
      <w:r w:rsidRPr="00D746BB">
        <w:rPr>
          <w:b/>
        </w:rPr>
        <w:t>Quellen:</w:t>
      </w:r>
    </w:p>
    <w:p w:rsidR="00E81C8A" w:rsidRPr="00011D94" w:rsidRDefault="00E81C8A" w:rsidP="00E81C8A">
      <w:r w:rsidRPr="00011D94">
        <w:t>http://de.wikipedia.org/w/index.php?title=Gesundheitsamt&amp;oldid=138712882</w:t>
      </w:r>
    </w:p>
    <w:p w:rsidR="007E1642" w:rsidRDefault="00565F99">
      <w:r w:rsidRPr="00565F99">
        <w:t>http://www.gesundheitsamt-bw.de</w:t>
      </w:r>
    </w:p>
    <w:p w:rsidR="00565F99" w:rsidRDefault="00565F99">
      <w:r w:rsidRPr="00565F99">
        <w:t>http://www.gesundheitsamt.de/gap/stat/aufgaben/aufgaben.htm</w:t>
      </w:r>
    </w:p>
    <w:p w:rsidR="00565F99" w:rsidRPr="00D746BB" w:rsidRDefault="00565F99">
      <w:bookmarkStart w:id="0" w:name="_GoBack"/>
      <w:bookmarkEnd w:id="0"/>
    </w:p>
    <w:sectPr w:rsidR="00565F99" w:rsidRPr="00D746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9F0"/>
    <w:multiLevelType w:val="multilevel"/>
    <w:tmpl w:val="376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074BB"/>
    <w:multiLevelType w:val="multilevel"/>
    <w:tmpl w:val="FB5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B7844"/>
    <w:multiLevelType w:val="hybridMultilevel"/>
    <w:tmpl w:val="174AB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47F05"/>
    <w:multiLevelType w:val="hybridMultilevel"/>
    <w:tmpl w:val="C1DCBCE2"/>
    <w:lvl w:ilvl="0" w:tplc="4EBCEC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937B6"/>
    <w:multiLevelType w:val="hybridMultilevel"/>
    <w:tmpl w:val="F83CA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A21F52"/>
    <w:multiLevelType w:val="hybridMultilevel"/>
    <w:tmpl w:val="7A0E1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029BF"/>
    <w:multiLevelType w:val="multilevel"/>
    <w:tmpl w:val="767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3E2E42"/>
    <w:multiLevelType w:val="multilevel"/>
    <w:tmpl w:val="925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CC"/>
    <w:rsid w:val="00011D94"/>
    <w:rsid w:val="00060069"/>
    <w:rsid w:val="000637B4"/>
    <w:rsid w:val="001F362E"/>
    <w:rsid w:val="00305D7B"/>
    <w:rsid w:val="003A4BD4"/>
    <w:rsid w:val="00401955"/>
    <w:rsid w:val="00490B4E"/>
    <w:rsid w:val="00565F99"/>
    <w:rsid w:val="006C7C0C"/>
    <w:rsid w:val="007E1642"/>
    <w:rsid w:val="00874FCC"/>
    <w:rsid w:val="00B10B4A"/>
    <w:rsid w:val="00BB033D"/>
    <w:rsid w:val="00D746BB"/>
    <w:rsid w:val="00DD29E8"/>
    <w:rsid w:val="00DF6DC4"/>
    <w:rsid w:val="00E24381"/>
    <w:rsid w:val="00E81C8A"/>
    <w:rsid w:val="00E936D4"/>
    <w:rsid w:val="00E9619C"/>
    <w:rsid w:val="00EE2F24"/>
    <w:rsid w:val="00EE59A4"/>
    <w:rsid w:val="00F13D4D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164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F6DC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F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164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F6DC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F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Mpunkt</dc:creator>
  <cp:keywords/>
  <dc:description/>
  <cp:lastModifiedBy>Domi</cp:lastModifiedBy>
  <cp:revision>21</cp:revision>
  <dcterms:created xsi:type="dcterms:W3CDTF">2015-03-13T08:20:00Z</dcterms:created>
  <dcterms:modified xsi:type="dcterms:W3CDTF">2015-03-14T21:18:00Z</dcterms:modified>
</cp:coreProperties>
</file>