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EE" w:rsidRPr="00C12369" w:rsidRDefault="00467694">
      <w:pPr>
        <w:rPr>
          <w:b/>
          <w:sz w:val="24"/>
          <w:szCs w:val="24"/>
        </w:rPr>
      </w:pPr>
      <w:r w:rsidRPr="00C12369">
        <w:rPr>
          <w:b/>
          <w:sz w:val="24"/>
          <w:szCs w:val="24"/>
        </w:rPr>
        <w:t>OSA 4  Organisationstheoretische Ansätze und die Motivation</w:t>
      </w: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Klassische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Bürokratieansatz</w:t>
      </w:r>
    </w:p>
    <w:p w:rsidR="000829F0" w:rsidRPr="00C12369" w:rsidRDefault="000829F0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leistungsfähige Organisationsform</w:t>
      </w:r>
    </w:p>
    <w:p w:rsidR="000829F0" w:rsidRPr="00C12369" w:rsidRDefault="000829F0" w:rsidP="000829F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gekennzeichnet</w:t>
      </w:r>
      <w:r w:rsidR="00F800E3" w:rsidRPr="00C12369">
        <w:rPr>
          <w:sz w:val="24"/>
          <w:szCs w:val="24"/>
        </w:rPr>
        <w:t xml:space="preserve"> </w:t>
      </w:r>
      <w:r w:rsidRPr="00C12369">
        <w:rPr>
          <w:sz w:val="24"/>
          <w:szCs w:val="24"/>
        </w:rPr>
        <w:t xml:space="preserve"> durch Arbeitsteilung, Amtshierarchie, Regeln und Normen zur Aufgabenerfüllung und Aktenmäßigkeit der Verwaltung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Scientific Management</w:t>
      </w:r>
    </w:p>
    <w:p w:rsidR="002A6A13" w:rsidRPr="00C12369" w:rsidRDefault="002A6A13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Geprägt durch verstärkten Einsatz von Maschinen und standardisierte Massenproduktion</w:t>
      </w:r>
    </w:p>
    <w:p w:rsidR="00CD073A" w:rsidRPr="00C12369" w:rsidRDefault="00CD073A" w:rsidP="002A6A13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Ziel: Produktivität der Arbeiter und Effizient des Managements steigern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Administrations- und Managementlehre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stehen Fragen der Aufgaben- und Abteilungsbildung und der Koordination im Mittelpunkt</w:t>
      </w:r>
    </w:p>
    <w:p w:rsidR="00A53B14" w:rsidRPr="00C12369" w:rsidRDefault="00A53B14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Fragen der Verwaltung und Probleme der Unternehmensführung</w:t>
      </w:r>
    </w:p>
    <w:p w:rsidR="00AE37C6" w:rsidRPr="00C12369" w:rsidRDefault="00AE37C6" w:rsidP="00A53B14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Grundsatz der Einheit der Auftragserteilung: eine in der Hierarchie nachgeordnete Stelle jeweils nur von einer übergeordneten Instanz Weisungen erhalten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Betriebswirtschaftliche Organisationslehre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Aufbau- und Ablauforganisation</w:t>
      </w:r>
    </w:p>
    <w:p w:rsidR="00D42EDB" w:rsidRPr="00C12369" w:rsidRDefault="00D42EDB" w:rsidP="00D42ED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Aufgabe in den Mittelpunkt seiner Betrachtungen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Sind alle arbeitswissenschaftliche Ansätze =&gt; nur Arbeitsprozesse analysiert und effizienter gestaltet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 als Maschine</w:t>
      </w:r>
    </w:p>
    <w:p w:rsidR="00B42216" w:rsidRPr="00C12369" w:rsidRDefault="00B42216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Verlust der Beziehung zum Produkt</w:t>
      </w:r>
    </w:p>
    <w:p w:rsidR="00926E60" w:rsidRPr="00C12369" w:rsidRDefault="00926E60" w:rsidP="00B42216">
      <w:pPr>
        <w:pStyle w:val="Listenabsatz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Verhaltensorientierte Ansätze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C12369">
        <w:rPr>
          <w:sz w:val="24"/>
          <w:szCs w:val="24"/>
        </w:rPr>
        <w:t>Organizational</w:t>
      </w:r>
      <w:proofErr w:type="spellEnd"/>
      <w:r w:rsidRPr="00C12369">
        <w:rPr>
          <w:sz w:val="24"/>
          <w:szCs w:val="24"/>
        </w:rPr>
        <w:t xml:space="preserve"> </w:t>
      </w:r>
      <w:proofErr w:type="spellStart"/>
      <w:r w:rsidRPr="00C12369">
        <w:rPr>
          <w:sz w:val="24"/>
          <w:szCs w:val="24"/>
        </w:rPr>
        <w:t>Behavior</w:t>
      </w:r>
      <w:proofErr w:type="spellEnd"/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Leitende Fragestellung ist, wie sich Menschen als Individuen, in Gruppen, in Organisationseinheiten und in ganzen Organisationen aufgrund ihres Wahrnehmens, Denkens und Fühlens verhalten</w:t>
      </w:r>
    </w:p>
    <w:p w:rsidR="002F48B2" w:rsidRPr="00C12369" w:rsidRDefault="002F48B2" w:rsidP="002F48B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insbesondere um die Gestaltung und Sicherung von sozialen Regeln, Prozessen, Funktionen und Strukturen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Human Relations Ansatz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Wirkungen der Arbeitsbedingungen auf die Arbeitsleistung untersucht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dieses Ansatzes ist, dass der Mensch ein soziales Wesen ist und nach eigenen Gesetzen funktioniert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folgt, dass eine positive Einstellung gegenüber der Arbeit bei den Mitgliedern der Organisation und den Vorgesetzten zu einer hohen Zufriedenheit führ</w:t>
      </w:r>
    </w:p>
    <w:p w:rsidR="00AC2C2E" w:rsidRPr="00C12369" w:rsidRDefault="00AC2C2E" w:rsidP="00AC2C2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Zufriedenheit bewirkt wiederum eine hohe Arbei</w:t>
      </w:r>
      <w:bookmarkStart w:id="0" w:name="_GoBack"/>
      <w:bookmarkEnd w:id="0"/>
      <w:r w:rsidRPr="00C12369">
        <w:rPr>
          <w:sz w:val="24"/>
          <w:szCs w:val="24"/>
        </w:rPr>
        <w:t>tsleistung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lastRenderedPageBreak/>
        <w:t>Organisationsentwicklung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gründet auf Erkenntnissen aus der gruppendynamischen </w:t>
      </w:r>
      <w:proofErr w:type="spellStart"/>
      <w:r w:rsidRPr="00C12369">
        <w:rPr>
          <w:sz w:val="24"/>
          <w:szCs w:val="24"/>
        </w:rPr>
        <w:t>Laboratoriumsmethode</w:t>
      </w:r>
      <w:proofErr w:type="spellEnd"/>
      <w:r w:rsidRPr="00C12369">
        <w:rPr>
          <w:sz w:val="24"/>
          <w:szCs w:val="24"/>
        </w:rPr>
        <w:t xml:space="preserve"> (NTL-Institut) und dem Survey-Feedback</w:t>
      </w:r>
    </w:p>
    <w:p w:rsidR="0084524A" w:rsidRPr="00C12369" w:rsidRDefault="0084524A" w:rsidP="0084524A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"Die Betroffenen zu Beteiligten Machen" ist ein Kernkonzept der OE</w:t>
      </w:r>
    </w:p>
    <w:p w:rsidR="00277361" w:rsidRPr="00C12369" w:rsidRDefault="0084524A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Durch "geplanten sozialen Wandel" werden die Fähigkeiten aller Beteiligten und der Organisation als Ganzes für Entwicklung und Veränderung genutzt</w:t>
      </w:r>
    </w:p>
    <w:p w:rsidR="00277361" w:rsidRPr="00C12369" w:rsidRDefault="00277361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Gesetzmäßigkeiten sozialer Gemeinschaften genutzt</w:t>
      </w:r>
    </w:p>
    <w:p w:rsidR="00B31CA8" w:rsidRPr="00C12369" w:rsidRDefault="00B31CA8" w:rsidP="00277361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Interessen der Mitarbeiter berücksichtigt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Motivationsorientierte Ansätze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Verhalten zum Gegenstand hat</w:t>
      </w:r>
    </w:p>
    <w:p w:rsidR="008776DE" w:rsidRPr="00C12369" w:rsidRDefault="008776DE" w:rsidP="008776DE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hauptsächlich der Zusammenhang zwischen Motivation bzw. Frustration, Zufriedenheit und Leistung untersucht</w:t>
      </w:r>
    </w:p>
    <w:p w:rsidR="0056251C" w:rsidRPr="00C12369" w:rsidRDefault="0056251C" w:rsidP="0056251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Der ästhetische Ansatz der Organisationsforschung</w:t>
      </w:r>
    </w:p>
    <w:p w:rsidR="00F17349" w:rsidRPr="00C12369" w:rsidRDefault="00F1734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Ansatz untersucht die ästhetische Wahrnehmung in und von Organisationen</w:t>
      </w:r>
    </w:p>
    <w:p w:rsidR="00C3274C" w:rsidRPr="00C12369" w:rsidRDefault="00C3274C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Ästhetik gemäß der Grundbedeutung als "sinnliche Wahrnehmung"</w:t>
      </w:r>
    </w:p>
    <w:p w:rsidR="004471A6" w:rsidRPr="00C12369" w:rsidRDefault="004471A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Erhofft: Erkenntnisse über die damit verbundene Bildung von Wissen, Erkenntnis und Einstellungen, die das Leben in Organisationen beeinflussen</w:t>
      </w:r>
    </w:p>
    <w:p w:rsidR="00071D89" w:rsidRPr="00C12369" w:rsidRDefault="00071D8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</w:t>
      </w:r>
      <w:r w:rsidR="006F5185" w:rsidRPr="00C12369">
        <w:rPr>
          <w:sz w:val="24"/>
          <w:szCs w:val="24"/>
        </w:rPr>
        <w:t xml:space="preserve"> nicht ausschließlich kognitives Konstrukt gesehen</w:t>
      </w:r>
    </w:p>
    <w:p w:rsidR="006F5185" w:rsidRPr="00C12369" w:rsidRDefault="000E5EB6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geht man davon aus, dass Organisationsteilnehmer nicht nur rein rational, sondern körperlich-ästhetisch auf Architektur, Arbeitsplatzgestaltung, Atmosphäre und vor allem Teams und Führung reagieren</w:t>
      </w:r>
    </w:p>
    <w:p w:rsidR="000E5EB6" w:rsidRPr="00C12369" w:rsidRDefault="00EC20A9" w:rsidP="00F1734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aufgrund des daraus generierten impliziten Wissens entsprechend verhalten - und auch beeinflussen</w:t>
      </w:r>
      <w:r w:rsidR="00AC14AD" w:rsidRPr="00C12369">
        <w:rPr>
          <w:sz w:val="24"/>
          <w:szCs w:val="24"/>
        </w:rPr>
        <w:t xml:space="preserve"> lassen</w:t>
      </w:r>
    </w:p>
    <w:p w:rsidR="00926E60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 Bedürfnisse werden beachtet</w:t>
      </w:r>
    </w:p>
    <w:p w:rsidR="00632339" w:rsidRPr="00C12369" w:rsidRDefault="0063233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Erstmalig steht der Mensch im Mittelpunkt der Betrachtung</w:t>
      </w:r>
    </w:p>
    <w:p w:rsidR="00615C0A" w:rsidRPr="00C12369" w:rsidRDefault="00615C0A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Verhalten sehr komplex, daher nicht verallgemeinerbarer ersehnter Erfolg möglich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Betriebsklima hat mehr Einfluss auf das Arbeitsergebnis als die Arbeitsbedingungen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Der Mensch ist ein soziales Wesen</w:t>
      </w:r>
    </w:p>
    <w:p w:rsidR="00DA4409" w:rsidRPr="00C12369" w:rsidRDefault="00DA4409" w:rsidP="00926E6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Leistungsbereitschaft gefördert durch Zufriedenheit und Motivation</w:t>
      </w:r>
    </w:p>
    <w:p w:rsidR="00926E60" w:rsidRPr="00C12369" w:rsidRDefault="00926E60" w:rsidP="00926E60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Entscheidungsorientierte Ansätze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Entscheidungslogisch-orientierte Ansätze</w:t>
      </w:r>
    </w:p>
    <w:p w:rsidR="00127267" w:rsidRPr="00C12369" w:rsidRDefault="00127267" w:rsidP="0012726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versucht, organisatorische Gestaltungsprobleme mit Hilfe von mathematischen Algorithmen für Entscheidungsmodelle zu beschreiben</w:t>
      </w:r>
    </w:p>
    <w:p w:rsidR="003C25B9" w:rsidRPr="00C12369" w:rsidRDefault="003C25B9" w:rsidP="003C25B9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Entscheidungsprozess-orientierte Ansätze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Einfluss der Organisationsstruktur auf das Entscheidungs-Verhalten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Organisationen sind Systeme, in denen Entscheidungen zur Zielerreichung getroffen werden</w:t>
      </w:r>
    </w:p>
    <w:p w:rsidR="00DB6777" w:rsidRPr="00C12369" w:rsidRDefault="00DB6777" w:rsidP="00DB677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Entscheidungen müssen (innerhalb des Systems) koordiniert werden ("</w:t>
      </w:r>
      <w:r w:rsidRPr="00C12369">
        <w:rPr>
          <w:rStyle w:val="Fett"/>
          <w:sz w:val="24"/>
          <w:szCs w:val="24"/>
        </w:rPr>
        <w:t>Organisation</w:t>
      </w:r>
      <w:r w:rsidRPr="00C12369">
        <w:rPr>
          <w:sz w:val="24"/>
          <w:szCs w:val="24"/>
        </w:rPr>
        <w:t>").</w:t>
      </w:r>
    </w:p>
    <w:p w:rsidR="00C35EA7" w:rsidRPr="00C12369" w:rsidRDefault="003421E2" w:rsidP="003421E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Mittelpunkt steht das Entscheidungsverhalten! Die Organisationen sind das Entscheidungsumfeld</w:t>
      </w:r>
    </w:p>
    <w:p w:rsidR="003421E2" w:rsidRPr="00C12369" w:rsidRDefault="00C92836" w:rsidP="003421E2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Theorien des Entscheidungsverhaltens</w:t>
      </w:r>
    </w:p>
    <w:p w:rsidR="006E3B90" w:rsidRPr="00C12369" w:rsidRDefault="003421E2" w:rsidP="006E3B90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Auch die Werte und Wahrnehmungen der Mitglieder, ihr unvollständiges Wissen, ihre Anerkennung von Meinungsführern, ihre Loyalität gegenüber Autoritäten sowie spezifische Kommunikationsformen und -barrieren und Gruppenzwänge beeinflussen den Entscheidungsprozess</w:t>
      </w:r>
    </w:p>
    <w:p w:rsidR="003F4BBA" w:rsidRPr="00C12369" w:rsidRDefault="003F4BBA" w:rsidP="006E3B90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Entscheidungsprozesse als Ausgangspunkt der Organisationsanalyse</w:t>
      </w:r>
    </w:p>
    <w:p w:rsidR="003F4BBA" w:rsidRPr="00C12369" w:rsidRDefault="003F4BBA" w:rsidP="00542D8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Menschliches Entscheidungsverhalten im Blickpunkt der Analyse</w:t>
      </w:r>
    </w:p>
    <w:p w:rsidR="00542D89" w:rsidRPr="00C12369" w:rsidRDefault="00542D89" w:rsidP="00542D89">
      <w:pPr>
        <w:pStyle w:val="Listenabsatz"/>
        <w:ind w:left="1080"/>
        <w:rPr>
          <w:sz w:val="24"/>
          <w:szCs w:val="24"/>
        </w:rPr>
      </w:pP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Situative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Analytisch</w:t>
      </w:r>
    </w:p>
    <w:p w:rsidR="001A6462" w:rsidRPr="00C12369" w:rsidRDefault="001A6462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unterscheiden sich die Organisationen verschiedener Unternehmen</w:t>
      </w:r>
    </w:p>
    <w:p w:rsidR="001A6462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verhalten sich die Mitglieder der Organisationen unterschiedlich</w:t>
      </w:r>
    </w:p>
    <w:p w:rsidR="008D0FCF" w:rsidRPr="00C12369" w:rsidRDefault="008D0FCF" w:rsidP="001A6462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Warum sind Organisationen mehr oder weniger effizient</w:t>
      </w:r>
    </w:p>
    <w:p w:rsidR="00D5305D" w:rsidRPr="00C12369" w:rsidRDefault="001D1E15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P</w:t>
      </w:r>
      <w:r w:rsidR="00C92836" w:rsidRPr="00C12369">
        <w:rPr>
          <w:sz w:val="24"/>
          <w:szCs w:val="24"/>
        </w:rPr>
        <w:t>ragmatisch</w:t>
      </w:r>
      <w:r w:rsidRPr="00C12369">
        <w:rPr>
          <w:sz w:val="24"/>
          <w:szCs w:val="24"/>
        </w:rPr>
        <w:t xml:space="preserve"> </w:t>
      </w:r>
    </w:p>
    <w:p w:rsidR="008D0FCF" w:rsidRPr="00C12369" w:rsidRDefault="008D0FCF" w:rsidP="008D0FCF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Wie lässt sich die Organisation eines Unternehmens gestalten, damit sie den veränderten Anforderungen (z.B. durch verschärften Wettbewerb oder durch technischen Fortschritt) gerecht wird? </w:t>
      </w:r>
    </w:p>
    <w:p w:rsidR="00A4684F" w:rsidRPr="00C12369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Diese Modelle berücksichtigen nicht die Entscheidungsträger</w:t>
      </w:r>
    </w:p>
    <w:p w:rsidR="00A4684F" w:rsidRPr="00C12369" w:rsidRDefault="00A4684F" w:rsidP="00A4684F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Entscheidungsverhalten ist aber verantwortlich für die Organisationsgestaltung</w:t>
      </w:r>
    </w:p>
    <w:p w:rsidR="00D5305D" w:rsidRPr="00C12369" w:rsidRDefault="00D5305D" w:rsidP="00D5305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Systemorientierte Ansätze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Systemtheoretisch-kybernetischer Ansatz</w:t>
      </w:r>
    </w:p>
    <w:p w:rsidR="00D4434B" w:rsidRPr="00C12369" w:rsidRDefault="0090487C" w:rsidP="0092687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Kernaussage ist, dass soziale Systeme über die Fähigkeit zur Selbstorganisation verfügen und hierbei Verhaltensregeln weiterentwickeln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Soziologie</w:t>
      </w:r>
    </w:p>
    <w:p w:rsidR="0030208C" w:rsidRPr="00C12369" w:rsidRDefault="0030208C" w:rsidP="0030208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Anspruch, eine Universaltheorie im Sinne eines umfassenden und kohärenten Theoriegebäudes für alle Formen von Sozialität (z. B. Zweierbeziehungen, Familien, Organisationen, Funktionssysteme, Gesellschaft) zu sein</w:t>
      </w:r>
    </w:p>
    <w:p w:rsidR="00D5305D" w:rsidRPr="00C12369" w:rsidRDefault="00D5305D" w:rsidP="00D5305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Soziotechnischer Ansatz</w:t>
      </w:r>
    </w:p>
    <w:p w:rsidR="00DA3F89" w:rsidRPr="00C12369" w:rsidRDefault="00DA3F89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Arbeit menschlicher zu gestalten und gleichzeitig die Leistung zu steigern</w:t>
      </w:r>
    </w:p>
    <w:p w:rsidR="00C23FEB" w:rsidRPr="00C12369" w:rsidRDefault="00C23FEB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Organisationen als offene Systeme, deren Hauptaufgabe die Transformation von Input in Output darstellt.</w:t>
      </w:r>
    </w:p>
    <w:p w:rsidR="00F756A7" w:rsidRPr="00C12369" w:rsidRDefault="00F756A7" w:rsidP="00DA3F89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Mensch, Arbeit, Organisation und Technik werden dabei grundsätzlich als gleichwertig angesehen</w:t>
      </w:r>
    </w:p>
    <w:p w:rsidR="00855CB7" w:rsidRPr="00C12369" w:rsidRDefault="00855CB7" w:rsidP="00855CB7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Soziosystemischer Ansatz</w:t>
      </w:r>
    </w:p>
    <w:p w:rsidR="00543FE6" w:rsidRPr="00C12369" w:rsidRDefault="00543FE6" w:rsidP="00543FE6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betrachtet die Organisation als ein soziales System, dessen Teile ihre eigenen Zwecke verfolgen</w:t>
      </w:r>
    </w:p>
    <w:p w:rsidR="00E453F7" w:rsidRPr="00C12369" w:rsidRDefault="000F5D82" w:rsidP="00E453F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C12369">
        <w:rPr>
          <w:sz w:val="24"/>
          <w:szCs w:val="24"/>
        </w:rPr>
        <w:t>System als Ganzes hat das Ziel, sich selbst, seine Teile und oft auch das übergeordnete System weiterzuentwickeln</w:t>
      </w:r>
    </w:p>
    <w:p w:rsidR="00E453F7" w:rsidRPr="00C12369" w:rsidRDefault="00E453F7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wichtiges Kennzeichen eines Systems wird der ganzheitliche Zusammenhang von Dingen, Vorgängen und Teilen verstanden</w:t>
      </w:r>
    </w:p>
    <w:p w:rsidR="00E453F7" w:rsidRPr="00C12369" w:rsidRDefault="00D67009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Wesen der einzelnen Bestandteile vom übergeordneten Ganzen her bestimmt wird</w:t>
      </w:r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den Menschen mehr als nur im Mittelpunkt der Organisation versteht.</w:t>
      </w:r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Mensch ist ein Element des Systems in seinem </w:t>
      </w:r>
      <w:proofErr w:type="spellStart"/>
      <w:r w:rsidRPr="00C12369">
        <w:rPr>
          <w:sz w:val="24"/>
          <w:szCs w:val="24"/>
        </w:rPr>
        <w:t>Umsystem</w:t>
      </w:r>
      <w:proofErr w:type="spellEnd"/>
    </w:p>
    <w:p w:rsidR="004827C1" w:rsidRPr="00C12369" w:rsidRDefault="004827C1" w:rsidP="00E453F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>neben seiner Mitgliedschaft in der Unternehmung auch Mitglied der Unternehmensumwelt, d.h. der Gesellschaft</w:t>
      </w:r>
    </w:p>
    <w:p w:rsidR="00F51C5A" w:rsidRPr="00C12369" w:rsidRDefault="004827C1" w:rsidP="00D6742B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12369">
        <w:rPr>
          <w:sz w:val="24"/>
          <w:szCs w:val="24"/>
        </w:rPr>
        <w:t xml:space="preserve">vielfältigen Beziehungen des Menschen zu seiner individuellen Umwelt haben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sein Wahrnehmungs- und Lernverhalten. Dies </w:t>
      </w:r>
      <w:proofErr w:type="spellStart"/>
      <w:r w:rsidRPr="00C12369">
        <w:rPr>
          <w:sz w:val="24"/>
          <w:szCs w:val="24"/>
        </w:rPr>
        <w:t>muß</w:t>
      </w:r>
      <w:proofErr w:type="spellEnd"/>
      <w:r w:rsidRPr="00C12369">
        <w:rPr>
          <w:sz w:val="24"/>
          <w:szCs w:val="24"/>
        </w:rPr>
        <w:t xml:space="preserve"> konsequenterweise rückwirkend auch </w:t>
      </w:r>
      <w:proofErr w:type="spellStart"/>
      <w:r w:rsidRPr="00C12369">
        <w:rPr>
          <w:sz w:val="24"/>
          <w:szCs w:val="24"/>
        </w:rPr>
        <w:t>Einfluß</w:t>
      </w:r>
      <w:proofErr w:type="spellEnd"/>
      <w:r w:rsidRPr="00C12369">
        <w:rPr>
          <w:sz w:val="24"/>
          <w:szCs w:val="24"/>
        </w:rPr>
        <w:t xml:space="preserve"> auf das System haben.</w:t>
      </w:r>
    </w:p>
    <w:p w:rsidR="00F51C5A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>Quellen</w:t>
      </w:r>
      <w:r w:rsidR="000024CB" w:rsidRPr="00C12369">
        <w:rPr>
          <w:sz w:val="24"/>
          <w:szCs w:val="24"/>
        </w:rPr>
        <w:t xml:space="preserve"> (1.4.15)</w:t>
      </w:r>
      <w:r w:rsidRPr="00C12369">
        <w:rPr>
          <w:sz w:val="24"/>
          <w:szCs w:val="24"/>
        </w:rPr>
        <w:t xml:space="preserve">: </w:t>
      </w:r>
    </w:p>
    <w:p w:rsidR="00137672" w:rsidRPr="00C12369" w:rsidRDefault="00F51C5A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http://de.wikipedia.org/w/index.php?title=Organisationstheorie&amp;oldid=139295730 </w:t>
      </w:r>
    </w:p>
    <w:p w:rsidR="000716B8" w:rsidRPr="00C12369" w:rsidRDefault="000716B8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https://www.uni-hohenheim.de/fileadmin/einrichtungen/marktlehre/Skripte/Oekonomik/oekonomik_kap_4_5.pdf </w:t>
      </w:r>
    </w:p>
    <w:p w:rsidR="00B50F9B" w:rsidRPr="00C12369" w:rsidRDefault="00B50F9B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http://www.it-infothek.de/fhtw/bwl_03.html </w:t>
      </w:r>
    </w:p>
    <w:p w:rsidR="00A55E63" w:rsidRPr="00C12369" w:rsidRDefault="00A55E63">
      <w:pPr>
        <w:rPr>
          <w:sz w:val="24"/>
          <w:szCs w:val="24"/>
        </w:rPr>
      </w:pPr>
      <w:r w:rsidRPr="00C12369">
        <w:rPr>
          <w:sz w:val="24"/>
          <w:szCs w:val="24"/>
        </w:rPr>
        <w:t xml:space="preserve">http://www2.uni-erfurt.de/organisationslehre/docs/OT.pdf </w:t>
      </w:r>
    </w:p>
    <w:p w:rsidR="000024CB" w:rsidRPr="00C12369" w:rsidRDefault="000024CB">
      <w:pPr>
        <w:rPr>
          <w:sz w:val="24"/>
          <w:szCs w:val="24"/>
        </w:rPr>
      </w:pPr>
      <w:r w:rsidRPr="00C12369">
        <w:rPr>
          <w:sz w:val="24"/>
          <w:szCs w:val="24"/>
        </w:rPr>
        <w:t>http://www.vordenker.de/gerald/sysansatz.html</w:t>
      </w:r>
    </w:p>
    <w:sectPr w:rsidR="000024CB" w:rsidRPr="00C12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AE4"/>
    <w:multiLevelType w:val="hybridMultilevel"/>
    <w:tmpl w:val="B8EA7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86451"/>
    <w:multiLevelType w:val="hybridMultilevel"/>
    <w:tmpl w:val="BADC175A"/>
    <w:lvl w:ilvl="0" w:tplc="F22626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73"/>
    <w:rsid w:val="000024CB"/>
    <w:rsid w:val="00003C4C"/>
    <w:rsid w:val="000040E8"/>
    <w:rsid w:val="000716B8"/>
    <w:rsid w:val="00071D89"/>
    <w:rsid w:val="0007690C"/>
    <w:rsid w:val="000829F0"/>
    <w:rsid w:val="000E2BD7"/>
    <w:rsid w:val="000E5EB6"/>
    <w:rsid w:val="000E69A8"/>
    <w:rsid w:val="000F5D82"/>
    <w:rsid w:val="00127267"/>
    <w:rsid w:val="00137672"/>
    <w:rsid w:val="00174460"/>
    <w:rsid w:val="00191F9E"/>
    <w:rsid w:val="001A6462"/>
    <w:rsid w:val="001D1E15"/>
    <w:rsid w:val="001D670C"/>
    <w:rsid w:val="001E4264"/>
    <w:rsid w:val="00264DB4"/>
    <w:rsid w:val="00277361"/>
    <w:rsid w:val="00283CE3"/>
    <w:rsid w:val="002A671F"/>
    <w:rsid w:val="002A6A13"/>
    <w:rsid w:val="002B6F8A"/>
    <w:rsid w:val="002D1557"/>
    <w:rsid w:val="002D5E6C"/>
    <w:rsid w:val="002F48B2"/>
    <w:rsid w:val="0030208C"/>
    <w:rsid w:val="00306BB3"/>
    <w:rsid w:val="00336AAF"/>
    <w:rsid w:val="003421E2"/>
    <w:rsid w:val="00382EEE"/>
    <w:rsid w:val="003C25B9"/>
    <w:rsid w:val="003F4BBA"/>
    <w:rsid w:val="00401F02"/>
    <w:rsid w:val="004177A2"/>
    <w:rsid w:val="004471A6"/>
    <w:rsid w:val="00467694"/>
    <w:rsid w:val="004827C1"/>
    <w:rsid w:val="004B4F66"/>
    <w:rsid w:val="004B51B5"/>
    <w:rsid w:val="00503825"/>
    <w:rsid w:val="00514CCF"/>
    <w:rsid w:val="00542D89"/>
    <w:rsid w:val="00543FE6"/>
    <w:rsid w:val="0056251C"/>
    <w:rsid w:val="0058166D"/>
    <w:rsid w:val="005A4401"/>
    <w:rsid w:val="00610898"/>
    <w:rsid w:val="006110A4"/>
    <w:rsid w:val="00615C0A"/>
    <w:rsid w:val="00627B0B"/>
    <w:rsid w:val="00632339"/>
    <w:rsid w:val="00656EB6"/>
    <w:rsid w:val="0067105F"/>
    <w:rsid w:val="0068235C"/>
    <w:rsid w:val="00694673"/>
    <w:rsid w:val="006E3B90"/>
    <w:rsid w:val="006F5185"/>
    <w:rsid w:val="00727286"/>
    <w:rsid w:val="00733C37"/>
    <w:rsid w:val="00781806"/>
    <w:rsid w:val="00801C39"/>
    <w:rsid w:val="008116F9"/>
    <w:rsid w:val="0084524A"/>
    <w:rsid w:val="00855CB7"/>
    <w:rsid w:val="008776DE"/>
    <w:rsid w:val="00892902"/>
    <w:rsid w:val="008A0AA6"/>
    <w:rsid w:val="008D0FCF"/>
    <w:rsid w:val="008D2E64"/>
    <w:rsid w:val="0090487C"/>
    <w:rsid w:val="00926879"/>
    <w:rsid w:val="00926E60"/>
    <w:rsid w:val="009429DE"/>
    <w:rsid w:val="00964357"/>
    <w:rsid w:val="00984FFB"/>
    <w:rsid w:val="00A341D2"/>
    <w:rsid w:val="00A4684F"/>
    <w:rsid w:val="00A53B14"/>
    <w:rsid w:val="00A55E63"/>
    <w:rsid w:val="00A56821"/>
    <w:rsid w:val="00A62FF6"/>
    <w:rsid w:val="00A66C58"/>
    <w:rsid w:val="00A81CB6"/>
    <w:rsid w:val="00A85FAC"/>
    <w:rsid w:val="00AC14AD"/>
    <w:rsid w:val="00AC2C2E"/>
    <w:rsid w:val="00AE37C6"/>
    <w:rsid w:val="00B31CA8"/>
    <w:rsid w:val="00B42216"/>
    <w:rsid w:val="00B50F9B"/>
    <w:rsid w:val="00B73DC6"/>
    <w:rsid w:val="00BD3F7C"/>
    <w:rsid w:val="00C12369"/>
    <w:rsid w:val="00C23FEB"/>
    <w:rsid w:val="00C3274C"/>
    <w:rsid w:val="00C35EA7"/>
    <w:rsid w:val="00C4456B"/>
    <w:rsid w:val="00C906FB"/>
    <w:rsid w:val="00C92836"/>
    <w:rsid w:val="00C93194"/>
    <w:rsid w:val="00CD073A"/>
    <w:rsid w:val="00D05402"/>
    <w:rsid w:val="00D230E7"/>
    <w:rsid w:val="00D42EDB"/>
    <w:rsid w:val="00D4434B"/>
    <w:rsid w:val="00D5305D"/>
    <w:rsid w:val="00D56913"/>
    <w:rsid w:val="00D67009"/>
    <w:rsid w:val="00D6742B"/>
    <w:rsid w:val="00D77823"/>
    <w:rsid w:val="00D81947"/>
    <w:rsid w:val="00DA3F89"/>
    <w:rsid w:val="00DA4409"/>
    <w:rsid w:val="00DB6777"/>
    <w:rsid w:val="00E123CF"/>
    <w:rsid w:val="00E20BB5"/>
    <w:rsid w:val="00E24E28"/>
    <w:rsid w:val="00E453F7"/>
    <w:rsid w:val="00E53924"/>
    <w:rsid w:val="00EB1519"/>
    <w:rsid w:val="00EC20A9"/>
    <w:rsid w:val="00EC3C40"/>
    <w:rsid w:val="00EC4DC4"/>
    <w:rsid w:val="00EE2B61"/>
    <w:rsid w:val="00F17349"/>
    <w:rsid w:val="00F37B90"/>
    <w:rsid w:val="00F51C5A"/>
    <w:rsid w:val="00F67ECB"/>
    <w:rsid w:val="00F756A7"/>
    <w:rsid w:val="00F800E3"/>
    <w:rsid w:val="00F906AB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0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6A1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B6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73</cp:revision>
  <dcterms:created xsi:type="dcterms:W3CDTF">2015-04-01T09:55:00Z</dcterms:created>
  <dcterms:modified xsi:type="dcterms:W3CDTF">2015-04-01T14:23:00Z</dcterms:modified>
</cp:coreProperties>
</file>