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Evidenca članov – dokumentacija naloge</w:t>
      </w:r>
    </w:p>
    <w:p>
      <w:pPr>
        <w:spacing w:after="120"/>
      </w:pPr>
      <w:r>
        <w:rPr>
          <w:b/>
          <w:bCs/>
        </w:rPr>
        <w:t xml:space="preserve">Repozitorij: </w:t>
      </w:r>
      <w:hyperlink w:history="1" r:id="rId7brsh8lk6v75vnqlwwlli">
        <w:r>
          <w:rPr>
            <w:rStyle w:val="Hyperlink"/>
          </w:rPr>
          <w:t xml:space="preserve">domenbencak/member-tracking-school</w:t>
        </w:r>
      </w:hyperlink>
    </w:p>
    <w:p>
      <w:pPr>
        <w:spacing w:after="120"/>
      </w:pPr>
      <w:r>
        <w:rPr>
          <w:b/>
          <w:bCs/>
        </w:rPr>
        <w:t xml:space="preserve">Pregledana različica:</w:t>
      </w:r>
      <w:r>
        <w:t xml:space="preserve"> </w:t>
      </w:r>
      <w:r>
        <w:rPr>
          <w:rFonts w:ascii="Consolas" w:cs="Consolas" w:eastAsia="Consolas" w:hAnsi="Consolas"/>
        </w:rPr>
        <w:t xml:space="preserve">036a084</w:t>
      </w:r>
      <w:r>
        <w:t xml:space="preserve">   </w:t>
      </w:r>
      <w:r>
        <w:rPr>
          <w:b/>
          <w:bCs/>
        </w:rPr>
        <w:t xml:space="preserve">Datum pregleda:</w:t>
      </w:r>
      <w:r>
        <w:t xml:space="preserve"> 11. 10. 2026</w:t>
      </w:r>
    </w:p>
    <w:p>
      <w:pPr>
        <w:pStyle w:val="Heading1"/>
      </w:pPr>
      <w:r>
        <w:t xml:space="preserve">1 Izbira projekta in ključne funkcionalnosti</w:t>
      </w:r>
    </w:p>
    <w:p>
      <w:pPr>
        <w:spacing w:after="120"/>
      </w:pPr>
      <w:r>
        <w:t xml:space="preserve">Izbrana je šolska kopija aplikacije za upravljanje članov organizacije (Next.js, React, TypeScript, PostgreSQL, Prisma, NextAuth). Aplikacija ima dve vlogi: </w:t>
      </w:r>
      <w:r>
        <w:rPr>
          <w:b/>
          <w:bCs/>
        </w:rPr>
        <w:t xml:space="preserve">USER</w:t>
      </w:r>
      <w:r>
        <w:t xml:space="preserve"> (običajni uporabnik) in </w:t>
      </w:r>
      <w:r>
        <w:rPr>
          <w:b/>
          <w:bCs/>
        </w:rPr>
        <w:t xml:space="preserve">ADMIN</w:t>
      </w:r>
      <w:r>
        <w:t xml:space="preserve"> (administrator, ki ima tudi vse pravice uporabnika). Vsi podatki so izmišljeni. Rešitev ima 14 ključnih funkcionalnosti.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083"/>
        <w:gridCol w:w="1389"/>
        <w:gridCol w:w="4651"/>
      </w:tblGrid>
      <w:tr>
        <w:trPr>
          <w:tblHeader/>
        </w:trPr>
        <w:tc>
          <w:tcPr>
            <w:tcW w:type="dxa" w:w="903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Oznaka</w:t>
            </w:r>
          </w:p>
        </w:tc>
        <w:tc>
          <w:tcPr>
            <w:tcW w:type="dxa" w:w="2083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Funkcionalnost</w:t>
            </w:r>
          </w:p>
        </w:tc>
        <w:tc>
          <w:tcPr>
            <w:tcW w:type="dxa" w:w="1389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Dostop</w:t>
            </w:r>
          </w:p>
        </w:tc>
        <w:tc>
          <w:tcPr>
            <w:tcW w:type="dxa" w:w="4651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K-01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Prijava, seja in odjava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Prijava z e-pošto in geslom; po 5 neuspelih poskusih začasna blokada.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K-02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Sprememba gesla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 spremembi se stare seje razveljavijo.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K-03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Nadzorna plošča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Število članov, članarina, status in razporeditev po občinah, pododborih in starosti.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K-04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Iskanje, filtri, razvrščanje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Iskanje po več poljih in straničenje po 25, 50 ali 100 zapisov.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K-05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Podrobnosti člana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Osebni in kontaktni podatki, članarina, status in opombe.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K-06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Dodajanje in urejanje članov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Obrazec z validacijo obveznih in neobveznih polj.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K-07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Arhiviranje in obnovitev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Arhiviran član izgine s seznama in ga je mogoče obnoviti.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K-08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Uvoz iz Excela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Preslikava stolpcev, pregled napak in pravila za podvojitve (SKIP, UPDATE, CREATE_NEW).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K-09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Zgodovina uvozov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Poročilo o ustvarjenih, posodobljenih, preskočenih in neveljavnih vrsticah.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K-10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Posamezna nalepka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Tisk naslovne nalepke 99,1 × 38,1 mm.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K-11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Skupinski tisk nalepk A4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USER, 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 140 članov, 14 nalepk na list in izbira začetnega položaja.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K-12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Izvoz člana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Izvoz posameznega člana v JSON ali CSV.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K-13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Upravljanje uporabnikov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Ustvarjanje, sprememba vloge, onemogočanje, ponastavitev gesla in brisanje računov.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K-14</w:t>
            </w:r>
          </w:p>
        </w:tc>
        <w:tc>
          <w:tcPr>
            <w:tcW w:type="dxa" w:w="208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Revizijska sled</w:t>
            </w:r>
          </w:p>
        </w:tc>
        <w:tc>
          <w:tcPr>
            <w:tcW w:type="dxa" w:w="138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6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Pregled pomembnih dejanj, izvajalca, časa in spremenjenih polj.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Podroben opis je v </w:t>
      </w:r>
      <w:hyperlink w:history="1" r:id="rIdaw3xutpg0iooybmadvsq3">
        <w:r>
          <w:rPr>
            <w:rStyle w:val="Hyperlink"/>
          </w:rPr>
          <w:t xml:space="preserve">docs/FUNKCIONALNOSTI.md</w:t>
        </w:r>
      </w:hyperlink>
      <w:r>
        <w:t xml:space="preserve">.</w:t>
      </w:r>
    </w:p>
    <w:p>
      <w:pPr>
        <w:spacing w:after="120"/>
      </w:pPr>
      <w:r>
        <w:rPr>
          <w:b/>
          <w:bCs/>
        </w:rPr>
        <w:t xml:space="preserve">Znana omejitev:</w:t>
      </w:r>
      <w:r>
        <w:t xml:space="preserve"> Na seznamu članov je gumb za skupinski izvoz CSV, vendar API pot </w:t>
      </w:r>
      <w:r>
        <w:rPr>
          <w:rFonts w:ascii="Consolas" w:cs="Consolas" w:eastAsia="Consolas" w:hAnsi="Consolas"/>
        </w:rPr>
        <w:t xml:space="preserve">/api/exports/members.csv</w:t>
      </w:r>
      <w:r>
        <w:t xml:space="preserve"> ne obstaja (vrne HTTP 404). Zato funkcija ni med zgornjimi 14 (glej Q-01).</w:t>
      </w:r>
    </w:p>
    <w:p>
      <w:pPr>
        <w:pStyle w:val="Heading1"/>
      </w:pPr>
      <w:r>
        <w:t xml:space="preserve">2 Vzpostavitev projekta</w:t>
      </w:r>
    </w:p>
    <w:p>
      <w:pPr>
        <w:spacing w:after="120"/>
      </w:pPr>
      <w:r>
        <w:t xml:space="preserve">Navodila sledijo </w:t>
      </w:r>
      <w:hyperlink w:history="1" r:id="rIdlrdb-u-7rw7wzf2adqnoj">
        <w:r>
          <w:rPr>
            <w:rStyle w:val="Hyperlink"/>
          </w:rPr>
          <w:t xml:space="preserve">README.md</w:t>
        </w:r>
      </w:hyperlink>
      <w:r>
        <w:t xml:space="preserve">. Razhajanja, odkrita pri vzpostavitvi, smo v README dopolnili.</w:t>
      </w:r>
    </w:p>
    <w:p>
      <w:pPr>
        <w:spacing w:after="120"/>
      </w:pPr>
      <w:r>
        <w:rPr>
          <w:b/>
          <w:bCs/>
        </w:rPr>
        <w:t xml:space="preserve">Predpogoji:</w:t>
      </w:r>
      <w:r>
        <w:t xml:space="preserve"> Git, Node.js 24 (iz </w:t>
      </w:r>
      <w:r>
        <w:rPr>
          <w:rFonts w:ascii="Consolas" w:cs="Consolas" w:eastAsia="Consolas" w:hAnsi="Consolas"/>
        </w:rPr>
        <w:t xml:space="preserve">.nvmrc</w:t>
      </w:r>
      <w:r>
        <w:t xml:space="preserve">; dovoljeno je od 24 do 26), Docker Desktop ali Docker Engine ter prosta vrata 3001 (aplikacija) in 5433 (PostgreSQL).</w:t>
      </w:r>
    </w:p>
    <w:p>
      <w:pPr>
        <w:keepNext/>
        <w:keepLines/>
        <w:shd w:fill="F2F2F2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https://github.com/domenbencak/member-tracking-school.git</w:t>
      </w:r>
    </w:p>
    <w:p>
      <w:pPr>
        <w:keepNext/>
        <w:keepLines/>
        <w:shd w:fill="F2F2F2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cd member-tracking-school</w:t>
      </w:r>
    </w:p>
    <w:p>
      <w:pPr>
        <w:keepNext/>
        <w:keepLines/>
        <w:shd w:fill="F2F2F2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npm run school:env</w:t>
      </w:r>
    </w:p>
    <w:p>
      <w:pPr>
        <w:keepNext/>
        <w:keepLines/>
        <w:shd w:fill="F2F2F2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npm ci</w:t>
      </w:r>
    </w:p>
    <w:p>
      <w:pPr>
        <w:keepNext/>
        <w:keepLines/>
        <w:shd w:fill="F2F2F2" w:val="clear"/>
        <w:spacing w:after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npm run school:setup</w:t>
      </w:r>
    </w:p>
    <w:p>
      <w:pPr>
        <w:keepNext w:val="false"/>
        <w:keepLines/>
        <w:shd w:fill="F2F2F2" w:val="clear"/>
        <w:spacing w:after="1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school:env</w:t>
      </w:r>
      <w:r>
        <w:t xml:space="preserve"> ustvari zasebno datoteko </w:t>
      </w:r>
      <w:r>
        <w:rPr>
          <w:rFonts w:ascii="Consolas" w:cs="Consolas" w:eastAsia="Consolas" w:hAnsi="Consolas"/>
        </w:rPr>
        <w:t xml:space="preserve">.env</w:t>
      </w:r>
      <w:r>
        <w:t xml:space="preserve"> z naključnimi gesli. Obstoječo </w:t>
      </w:r>
      <w:r>
        <w:rPr>
          <w:rFonts w:ascii="Consolas" w:cs="Consolas" w:eastAsia="Consolas" w:hAnsi="Consolas"/>
        </w:rPr>
        <w:t xml:space="preserve">.env</w:t>
      </w:r>
      <w:r>
        <w:t xml:space="preserve"> ohrani.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school:setup</w:t>
      </w:r>
      <w:r>
        <w:t xml:space="preserve"> v Dockerju zažene PostgreSQL, izvede migracije in vnese začetna uporabnika ter 10 izmišljenih članov.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Aplikacija teče na </w:t>
      </w:r>
      <w:r>
        <w:rPr>
          <w:b/>
          <w:bCs/>
        </w:rPr>
        <w:t xml:space="preserve">http://localhost:3001</w:t>
      </w:r>
      <w:r>
        <w:t xml:space="preserve">. Računa sta </w:t>
      </w:r>
      <w:r>
        <w:rPr>
          <w:rFonts w:ascii="Consolas" w:cs="Consolas" w:eastAsia="Consolas" w:hAnsi="Consolas"/>
        </w:rPr>
        <w:t xml:space="preserve">admin@example.test</w:t>
      </w:r>
      <w:r>
        <w:t xml:space="preserve"> in </w:t>
      </w:r>
      <w:r>
        <w:rPr>
          <w:rFonts w:ascii="Consolas" w:cs="Consolas" w:eastAsia="Consolas" w:hAnsi="Consolas"/>
        </w:rPr>
        <w:t xml:space="preserve">user@example.test</w:t>
      </w:r>
      <w:r>
        <w:t xml:space="preserve">, gesli sta v </w:t>
      </w:r>
      <w:r>
        <w:rPr>
          <w:rFonts w:ascii="Consolas" w:cs="Consolas" w:eastAsia="Consolas" w:hAnsi="Consolas"/>
        </w:rPr>
        <w:t xml:space="preserve">.env</w:t>
      </w:r>
      <w:r>
        <w:t xml:space="preserve"> (</w:t>
      </w:r>
      <w:r>
        <w:rPr>
          <w:rFonts w:ascii="Consolas" w:cs="Consolas" w:eastAsia="Consolas" w:hAnsi="Consolas"/>
        </w:rPr>
        <w:t xml:space="preserve">INITIAL_ADMIN_PASSWORD</w:t>
      </w:r>
      <w:r>
        <w:t xml:space="preserve">, </w:t>
      </w:r>
      <w:r>
        <w:rPr>
          <w:rFonts w:ascii="Consolas" w:cs="Consolas" w:eastAsia="Consolas" w:hAnsi="Consolas"/>
        </w:rPr>
        <w:t xml:space="preserve">SAMPLE_USER_PASSWORD</w:t>
      </w:r>
      <w:r>
        <w:t xml:space="preserve">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Težava</w:t>
            </w:r>
          </w:p>
        </w:tc>
        <w:tc>
          <w:tcPr>
            <w:tcW w:type="dxa" w:w="6447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Rešitev</w:t>
            </w:r>
          </w:p>
        </w:tc>
      </w:tr>
      <w:tr>
        <w:trPr>
          <w:cantSplit/>
        </w:trPr>
        <w:tc>
          <w:tcPr>
            <w:tcW w:type="dxa" w:w="25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Docker ni zagnan</w:t>
            </w:r>
          </w:p>
        </w:tc>
        <w:tc>
          <w:tcPr>
            <w:tcW w:type="dxa" w:w="64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Zaženemo Docker Desktop in ponovimo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school:db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Vrata 3001 ali 5433 so zasedena</w:t>
            </w:r>
          </w:p>
        </w:tc>
        <w:tc>
          <w:tcPr>
            <w:tcW w:type="dxa" w:w="64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Ustavimo drugo storitev na teh vratih.</w:t>
            </w:r>
          </w:p>
        </w:tc>
      </w:tr>
      <w:tr>
        <w:trPr>
          <w:cantSplit/>
        </w:trPr>
        <w:tc>
          <w:tcPr>
            <w:tcW w:type="dxa" w:w="25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Prisma P1000 (napačno geslo baze)</w:t>
            </w:r>
          </w:p>
        </w:tc>
        <w:tc>
          <w:tcPr>
            <w:tcW w:type="dxa" w:w="64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Obstoječi Docker volumen ima drugo geslo kot nova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. V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nastavimo drugačen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COMPOSE_PROJECT_NAME</w:t>
            </w:r>
            <w:r>
              <w:rPr>
                <w:sz w:val="18"/>
                <w:szCs w:val="18"/>
              </w:rPr>
              <w:t xml:space="preserve"> in ponovimo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school:setup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7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Testi E2E so preskočeni</w:t>
            </w:r>
          </w:p>
        </w:tc>
        <w:tc>
          <w:tcPr>
            <w:tcW w:type="dxa" w:w="644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preverimo e-pošto in geslo obeh računov.</w:t>
            </w:r>
          </w:p>
        </w:tc>
      </w:tr>
    </w:tbl>
    <w:p>
      <w:pPr>
        <w:pStyle w:val="Heading1"/>
      </w:pPr>
      <w:r>
        <w:t xml:space="preserve">3 Stanje testiranja in zagotavljanja kakovosti</w:t>
      </w:r>
    </w:p>
    <w:p>
      <w:pPr>
        <w:spacing w:after="120"/>
      </w:pPr>
      <w:r>
        <w:t xml:space="preserve">Preverjanje je bilo izvedeno 11. 10. 2026 z Node.js 26.3.0, Docker Compose 2.39.4 in PostgreSQL 18. Pri vseh aktivnostih je bil za izvedbo in pregled uporabljen OpenAI Codex; podrobnosti so v poglavju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3"/>
        <w:gridCol w:w="1576"/>
        <w:gridCol w:w="2292"/>
        <w:gridCol w:w="1719"/>
        <w:gridCol w:w="2006"/>
      </w:tblGrid>
      <w:tr>
        <w:trPr>
          <w:tblHeader/>
        </w:trPr>
        <w:tc>
          <w:tcPr>
            <w:tcW w:type="dxa" w:w="1433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Aktivnost</w:t>
            </w:r>
          </w:p>
        </w:tc>
        <w:tc>
          <w:tcPr>
            <w:tcW w:type="dxa" w:w="1576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Stanje</w:t>
            </w:r>
          </w:p>
        </w:tc>
        <w:tc>
          <w:tcPr>
            <w:tcW w:type="dxa" w:w="2292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Pokriti del rešitve</w:t>
            </w:r>
          </w:p>
        </w:tc>
        <w:tc>
          <w:tcPr>
            <w:tcW w:type="dxa" w:w="1719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Orodja in ogrodja</w:t>
            </w:r>
          </w:p>
        </w:tc>
        <w:tc>
          <w:tcPr>
            <w:tcW w:type="dxa" w:w="2006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Uporaba UI in preverjanje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Testi enot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Prisotni; 63/63 uspešnih v 8 datotekah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Uvoz (glave, datumi, podvojitve), validacija in poizvedbe članov, pravice, CSV, mere nalepk, izolacija baze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Vitest 4.1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test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Codex je teste zagnal in primerjal poročilo s testnimi datotekami.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Testi E2E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Prisotni; 3/3 uspešni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Prijava, uvoz, urejanje člana, nalepke, filtri, mobilni prikaz, HTTP 403 za USER pri admin API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Playwright 1.62, Chromium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test:e2e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Codex je teste zagnal ter pregledal trditve in poročilo.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Statična analiza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Nastavljena; brez opozoril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Celotna izvorna koda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ESLint 9 s pravili Next.js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lint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Codex je preveril izhodno kodo 0.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Preverjanje tipov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Nastavljeno; uspešno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Vse datoteke TS/TSX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strict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TypeScript 5.9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typecheck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Codex je preveril izhodno kodo 0.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Validacija vhodov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Implementirana; deloma pokrita s testi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Obrazci, uvoz, API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Zod 4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Codex je opis primerjal s shemami v kodi.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Produkcijska gradnja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Prisotna; uspešna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Prisma odjemalec in Next.js build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Next.js 16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build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Codex je preveril izhodno kodo 0.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Migracije baze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Prisotni 2 migraciji; uspešno uporabljeni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Shema baze in začetni podatki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Prisma Migrate, Docker Compose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Codex je s poizvedbami v bazi preveril 2 uporabnika in 10 članov.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Verzioniranje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Prisotno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Koda, migracije in odvisnosti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Git, GitHub (pull request),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package-lock.json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Ročni pregled zgodovine.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Ni prisoten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Mapa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</w:t>
            </w:r>
            <w:r>
              <w:rPr>
                <w:sz w:val="18"/>
                <w:szCs w:val="18"/>
              </w:rPr>
              <w:t xml:space="preserve"> ne obstaja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43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Merjenje pokritosti</w:t>
            </w:r>
          </w:p>
        </w:tc>
        <w:tc>
          <w:tcPr>
            <w:tcW w:type="dxa" w:w="157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Ni prisotno</w:t>
            </w:r>
          </w:p>
        </w:tc>
        <w:tc>
          <w:tcPr>
            <w:tcW w:type="dxa" w:w="229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71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Ponudnik pokritosti ni nameščen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pStyle w:val="Heading2"/>
      </w:pPr>
      <w:r>
        <w:t xml:space="preserve">Odkrite težave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6017"/>
        <w:gridCol w:w="2006"/>
      </w:tblGrid>
      <w:tr>
        <w:trPr>
          <w:tblHeader/>
        </w:trPr>
        <w:tc>
          <w:tcPr>
            <w:tcW w:type="dxa" w:w="1003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Oznaka</w:t>
            </w:r>
          </w:p>
        </w:tc>
        <w:tc>
          <w:tcPr>
            <w:tcW w:type="dxa" w:w="6017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Težava</w:t>
            </w:r>
          </w:p>
        </w:tc>
        <w:tc>
          <w:tcPr>
            <w:tcW w:type="dxa" w:w="2006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Stanje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Q-01</w:t>
            </w:r>
          </w:p>
        </w:tc>
        <w:tc>
          <w:tcPr>
            <w:tcW w:type="dxa" w:w="60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Skupinski izvoz CSV vrne HTTP 404, ker API pot manjka. Testi tega ne zaznajo.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Odprto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Q-02</w:t>
            </w:r>
          </w:p>
        </w:tc>
        <w:tc>
          <w:tcPr>
            <w:tcW w:type="dxa" w:w="601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P1000 pri obstoječem Docker volumnu z drugim geslom.</w:t>
            </w:r>
          </w:p>
        </w:tc>
        <w:tc>
          <w:tcPr>
            <w:tcW w:type="dxa" w:w="200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Rešitev dodana v navodila</w:t>
            </w:r>
          </w:p>
        </w:tc>
      </w:tr>
    </w:tbl>
    <w:p>
      <w:pPr>
        <w:pStyle w:val="Heading1"/>
      </w:pPr>
      <w:r>
        <w:t xml:space="preserve">4 Uporaba umetne inteligence</w:t>
      </w:r>
    </w:p>
    <w:p>
      <w:pPr>
        <w:spacing w:after="120"/>
      </w:pPr>
      <w:r>
        <w:t xml:space="preserve">Pri pripravi naloge je bil uporabljen </w:t>
      </w:r>
      <w:r>
        <w:rPr>
          <w:b/>
          <w:bCs/>
        </w:rPr>
        <w:t xml:space="preserve">OpenAI Codex</w:t>
      </w:r>
      <w:r>
        <w:t xml:space="preserve"> za: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pregled kode, testov in dokumentacije,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sledenje navodilom za vzpostavitev in zagon preverjanj,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pripravo besedila te dokumentacije.</w:t>
      </w:r>
    </w:p>
    <w:p>
      <w:pPr>
        <w:spacing w:after="80"/>
      </w:pPr>
    </w:p>
    <w:p>
      <w:pPr>
        <w:spacing w:after="120"/>
      </w:pPr>
      <w:r>
        <w:t xml:space="preserve">Rezultate smo preverili tako, da smo opise funkcionalnosti primerjali z izvorno kodo, navodila z dejanskimi skriptami v </w:t>
      </w:r>
      <w:r>
        <w:rPr>
          <w:rFonts w:ascii="Consolas" w:cs="Consolas" w:eastAsia="Consolas" w:hAnsi="Consolas"/>
        </w:rPr>
        <w:t xml:space="preserve">package.json</w:t>
      </w:r>
      <w:r>
        <w:t xml:space="preserve">, rezultate pa z izhodi ukazov ter poročili Vitest in Playwright. Obstoječih testov Codex ni spreminjal.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brsh8lk6v75vnqlwwlli" Type="http://schemas.openxmlformats.org/officeDocument/2006/relationships/hyperlink" Target="https://github.com/domenbencak/member-tracking-school" TargetMode="External"/><Relationship Id="rIdaw3xutpg0iooybmadvsq3" Type="http://schemas.openxmlformats.org/officeDocument/2006/relationships/hyperlink" Target="https://github.com/domenbencak/member-tracking-school/blob/036a08491fab325f046f48d451283fd68d55476f/docs/FUNKCIONALNOSTI.md" TargetMode="External"/><Relationship Id="rIdlrdb-u-7rw7wzf2adqnoj" Type="http://schemas.openxmlformats.org/officeDocument/2006/relationships/hyperlink" Target="https://github.com/domenbencak/member-tracking-school/blob/036a08491fab325f046f48d451283fd68d55476f/README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2026-10-11T17:10:38.501Z</dcterms:created>
  <dcterms:modified xsi:type="dcterms:W3CDTF">2026-10-11T17:10:38.502Z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