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Dokumentacija šolskega projekta</w:t>
      </w:r>
    </w:p>
    <w:p>
      <w:pPr>
        <w:pStyle w:val="Subtitle"/>
      </w:pPr>
      <w:r>
        <w:t>Evidenca članov</w:t>
      </w:r>
    </w:p>
    <w:p>
      <w:r>
        <w:rPr>
          <w:rFonts w:ascii="Arial" w:hAnsi="Arial"/>
          <w:b w:val="0"/>
          <w:color w:val="000000"/>
        </w:rPr>
        <w:t>Izbrana rešitev je lokalna šolska različica aplikacije za upravljanje članov. Dokument združuje izbiro projekta, pregled njegovih funkcionalnosti, preverjena navodila za vzpostavitev ter stanje testiranja in zagotavljanja kakovosti za oddajo naloge.</w:t>
      </w:r>
    </w:p>
    <w:p>
      <w:r>
        <w:rPr>
          <w:rFonts w:ascii="Arial" w:hAnsi="Arial"/>
          <w:b w:val="0"/>
          <w:color w:val="000000"/>
        </w:rPr>
        <w:t xml:space="preserve">Projekt vsebuje </w:t>
      </w:r>
      <w:r>
        <w:rPr>
          <w:rFonts w:ascii="Arial" w:hAnsi="Arial"/>
          <w:b/>
          <w:color w:val="000000"/>
        </w:rPr>
        <w:t>14 ključnih funkcionalnosti</w:t>
      </w:r>
      <w:r>
        <w:rPr>
          <w:rFonts w:ascii="Arial" w:hAnsi="Arial"/>
          <w:b w:val="0"/>
          <w:color w:val="000000"/>
        </w:rPr>
        <w:t xml:space="preserve"> in presega zahtevanih 8–10. V lokalnem okolju so uspešno zaključeni preverjanje kode in tipov, 63 testov enot, trije testi skozi brskalnik ter produkcijska gradnja. Skupinski izvoz CSV je evidentiran kot odprta napaka.</w:t>
      </w:r>
    </w:p>
    <w:p>
      <w:r>
        <w:rPr>
          <w:rFonts w:ascii="Arial" w:hAnsi="Arial"/>
          <w:b/>
          <w:color w:val="000000"/>
        </w:rPr>
        <w:t>Datum pregleda:</w:t>
      </w:r>
      <w:r>
        <w:rPr>
          <w:rFonts w:ascii="Arial" w:hAnsi="Arial"/>
          <w:b w:val="0"/>
          <w:color w:val="000000"/>
        </w:rPr>
        <w:t xml:space="preserve"> 11. 10. 2026</w:t>
      </w:r>
    </w:p>
    <w:p>
      <w:r>
        <w:rPr>
          <w:rFonts w:ascii="Arial" w:hAnsi="Arial"/>
          <w:b/>
          <w:color w:val="000000"/>
        </w:rPr>
        <w:t>Repozitorij:</w:t>
      </w:r>
      <w:r>
        <w:rPr>
          <w:rFonts w:ascii="Arial" w:hAnsi="Arial"/>
          <w:b w:val="0"/>
          <w:color w:val="000000"/>
        </w:rPr>
        <w:t xml:space="preserve"> </w:t>
      </w:r>
      <w:hyperlink r:id="rId10">
        <w:r>
          <w:rPr>
            <w:rFonts w:ascii="Arial" w:hAnsi="Arial"/>
            <w:color w:val="145C85"/>
            <w:u w:val="single"/>
          </w:rPr>
          <w:t>member-tracking-school</w:t>
        </w:r>
      </w:hyperlink>
    </w:p>
    <w:p>
      <w:r>
        <w:rPr>
          <w:rFonts w:ascii="Arial" w:hAnsi="Arial"/>
          <w:b/>
          <w:color w:val="000000"/>
        </w:rPr>
        <w:t>Pregledana izhodiščna različica:</w:t>
      </w:r>
      <w:r>
        <w:rPr>
          <w:rFonts w:ascii="Arial" w:hAnsi="Arial"/>
          <w:b w:val="0"/>
          <w:color w:val="000000"/>
        </w:rPr>
        <w:t xml:space="preserve"> </w:t>
      </w:r>
      <w:r>
        <w:rPr>
          <w:rFonts w:ascii="Courier New" w:hAnsi="Courier New"/>
          <w:b w:val="0"/>
          <w:color w:val="000000"/>
          <w:sz w:val="21"/>
        </w:rPr>
        <w:t>036a08491fab325f046f48d451283fd68d55476f</w:t>
      </w:r>
    </w:p>
    <w:p>
      <w:pPr>
        <w:pStyle w:val="Heading2"/>
      </w:pPr>
      <w:r>
        <w:t>Vsebina</w:t>
      </w:r>
    </w:p>
    <w:p>
      <w:pPr>
        <w:spacing w:after="100"/>
      </w:pPr>
      <w:hyperlink w:anchor="bm_8c0301f987902546bd4e">
        <w:r>
          <w:rPr>
            <w:rFonts w:ascii="Arial" w:hAnsi="Arial"/>
            <w:color w:val="145C85"/>
            <w:u w:val="single"/>
          </w:rPr>
          <w:t>1 Izbira projekta in ključne funkcionalnosti</w:t>
        </w:r>
      </w:hyperlink>
    </w:p>
    <w:p>
      <w:pPr>
        <w:spacing w:after="100"/>
      </w:pPr>
      <w:hyperlink w:anchor="bm_f0b2746b7b6eb946a87b">
        <w:r>
          <w:rPr>
            <w:rFonts w:ascii="Arial" w:hAnsi="Arial"/>
            <w:color w:val="145C85"/>
            <w:u w:val="single"/>
          </w:rPr>
          <w:t>2 Vzpostavitev projekta</w:t>
        </w:r>
      </w:hyperlink>
    </w:p>
    <w:p>
      <w:pPr>
        <w:spacing w:after="100"/>
      </w:pPr>
      <w:hyperlink w:anchor="bm_ce72aeb09ffe007f47aa">
        <w:r>
          <w:rPr>
            <w:rFonts w:ascii="Arial" w:hAnsi="Arial"/>
            <w:color w:val="145C85"/>
            <w:u w:val="single"/>
          </w:rPr>
          <w:t>3 Stanje testiranja in zagotavljanja kakovosti</w:t>
        </w:r>
      </w:hyperlink>
    </w:p>
    <w:p>
      <w:pPr>
        <w:spacing w:after="100"/>
      </w:pPr>
      <w:hyperlink w:anchor="chapter_ai">
        <w:r>
          <w:rPr>
            <w:rFonts w:ascii="Arial" w:hAnsi="Arial"/>
            <w:color w:val="145C85"/>
            <w:u w:val="single"/>
          </w:rPr>
          <w:t>4 Uporaba generativne umetne inteligence</w:t>
        </w:r>
      </w:hyperlink>
    </w:p>
    <w:p>
      <w:r>
        <w:rPr>
          <w:rFonts w:ascii="Arial" w:hAnsi="Arial"/>
          <w:b w:val="0"/>
          <w:color w:val="000000"/>
        </w:rPr>
        <w:t>Podatki za demonstracijo so izmišljeni. Izvajanje in preverjanje postopkov sta opisana skupaj z njihovimi omejitvami; uporabljena generativna umetna inteligenca je navedena pri aktivnostih in v zadnjem poglavju.</w:t>
      </w:r>
    </w:p>
    <w:p>
      <w:r>
        <w:br w:type="page"/>
      </w:r>
    </w:p>
    <w:p>
      <w:bookmarkStart w:id="1" w:name="bm_8c0301f987902546bd4e"/>
      <w:pPr>
        <w:pStyle w:val="Heading1"/>
      </w:pPr>
      <w:r>
        <w:t>1 Izbira projekta in ključne funkcionalnosti</w:t>
      </w:r>
      <w:bookmarkEnd w:id="1"/>
    </w:p>
    <w:p>
      <w:bookmarkStart w:id="2" w:name="bm_fe28f30758292fc11e0a"/>
      <w:pPr>
        <w:pStyle w:val="Heading2"/>
      </w:pPr>
      <w:r>
        <w:t>Izbrana rešitev</w:t>
      </w:r>
      <w:bookmarkEnd w:id="2"/>
    </w:p>
    <w:p>
      <w:r>
        <w:rPr>
          <w:rFonts w:ascii="Arial" w:hAnsi="Arial"/>
          <w:b w:val="0"/>
          <w:color w:val="000000"/>
        </w:rPr>
        <w:t xml:space="preserve">Izbrana je samostojna šolska kopija obstoječe aplikacije </w:t>
      </w:r>
      <w:r>
        <w:rPr>
          <w:rFonts w:ascii="Courier New" w:hAnsi="Courier New"/>
          <w:b w:val="0"/>
          <w:color w:val="000000"/>
          <w:sz w:val="21"/>
        </w:rPr>
        <w:t>member-tracking</w:t>
      </w:r>
      <w:r>
        <w:rPr>
          <w:rFonts w:ascii="Arial" w:hAnsi="Arial"/>
          <w:b w:val="0"/>
          <w:color w:val="000000"/>
        </w:rPr>
        <w:t xml:space="preserve"> za upravljanje članov organizacije. Rešitev nadomešča preglednice s spletno aplikacijo in relacijsko bazo. Uporablja Next.js, React, TypeScript, PostgreSQL, Prisma in NextAuth; podatki za demonstracijo so izmišljeni.</w:t>
      </w:r>
    </w:p>
    <w:p>
      <w:r>
        <w:rPr>
          <w:rFonts w:ascii="Arial" w:hAnsi="Arial"/>
          <w:b w:val="0"/>
          <w:color w:val="000000"/>
        </w:rPr>
        <w:t xml:space="preserve">Projekt je primeren za nadaljnje vaje, ker vsebuje </w:t>
      </w:r>
      <w:r>
        <w:rPr>
          <w:rFonts w:ascii="Arial" w:hAnsi="Arial"/>
          <w:b/>
          <w:color w:val="000000"/>
        </w:rPr>
        <w:t>14 ključnih funkcionalnosti</w:t>
      </w:r>
      <w:r>
        <w:rPr>
          <w:rFonts w:ascii="Arial" w:hAnsi="Arial"/>
          <w:b w:val="0"/>
          <w:color w:val="000000"/>
        </w:rPr>
        <w:t xml:space="preserve">, dve uporabniški vlogi, podatkovni model s sedmimi tabelami, uvoz z več koraki, pravila za podvojitve in obstoječa testna nabora. Obseg tako presega zahtevanih 8–10 funkcionalnosti. Vzpostavitev je opisana v </w:t>
      </w:r>
      <w:hyperlink w:anchor="bm_f0b2746b7b6eb946a87b">
        <w:r>
          <w:rPr>
            <w:rFonts w:ascii="Arial" w:hAnsi="Arial"/>
            <w:color w:val="145C85"/>
            <w:u w:val="single"/>
          </w:rPr>
          <w:t>ločenem dokumentu</w:t>
        </w:r>
      </w:hyperlink>
      <w:r>
        <w:rPr>
          <w:rFonts w:ascii="Arial" w:hAnsi="Arial"/>
          <w:b w:val="0"/>
          <w:color w:val="000000"/>
        </w:rPr>
        <w:t xml:space="preserve">, širša arhitektura pa v </w:t>
      </w:r>
      <w:hyperlink r:id="rId11">
        <w:r>
          <w:rPr>
            <w:rFonts w:ascii="Arial" w:hAnsi="Arial"/>
            <w:color w:val="145C85"/>
            <w:u w:val="single"/>
          </w:rPr>
          <w:t>projektni dokumentaciji</w:t>
        </w:r>
      </w:hyperlink>
      <w:r>
        <w:rPr>
          <w:rFonts w:ascii="Arial" w:hAnsi="Arial"/>
          <w:b w:val="0"/>
          <w:color w:val="000000"/>
        </w:rPr>
        <w:t>.</w:t>
      </w:r>
    </w:p>
    <w:p>
      <w:r>
        <w:rPr>
          <w:rFonts w:ascii="Courier New" w:hAnsi="Courier New"/>
          <w:b w:val="0"/>
          <w:color w:val="000000"/>
          <w:sz w:val="21"/>
        </w:rPr>
        <w:t>USER</w:t>
      </w:r>
      <w:r>
        <w:rPr>
          <w:rFonts w:ascii="Arial" w:hAnsi="Arial"/>
          <w:b w:val="0"/>
          <w:color w:val="000000"/>
        </w:rPr>
        <w:t xml:space="preserve"> je običajni prijavljeni uporabnik, </w:t>
      </w:r>
      <w:r>
        <w:rPr>
          <w:rFonts w:ascii="Courier New" w:hAnsi="Courier New"/>
          <w:b w:val="0"/>
          <w:color w:val="000000"/>
          <w:sz w:val="21"/>
        </w:rPr>
        <w:t>ADMIN</w:t>
      </w:r>
      <w:r>
        <w:rPr>
          <w:rFonts w:ascii="Arial" w:hAnsi="Arial"/>
          <w:b w:val="0"/>
          <w:color w:val="000000"/>
        </w:rPr>
        <w:t xml:space="preserve"> pa administrator, ki ima tudi pravice običajnega uporabnika. Seznam spodaj opisuje implementirano vedenje, ne načrtovanih nadgradenj. Sam opis kode še ne pomeni, da je vsaka funkcija pokrita z avtomatiziranim testom.</w:t>
      </w:r>
    </w:p>
    <w:p>
      <w:bookmarkStart w:id="3" w:name="bm_ea98aa1a2fb5276a5c7b"/>
      <w:pPr>
        <w:pStyle w:val="Heading2"/>
      </w:pPr>
      <w:r>
        <w:t>Pregled funkcionalnosti</w:t>
      </w:r>
      <w:bookmarkEnd w:id="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477"/>
        <w:gridCol w:w="1368"/>
        <w:gridCol w:w="6379"/>
      </w:tblGrid>
      <w:tr>
        <w:trPr>
          <w:cantSplit/>
          <w:tblHeader w:val="true"/>
        </w:trPr>
        <w:tc>
          <w:tcPr>
            <w:tcW w:type="dxa" w:w="2477"/>
            <w:vAlign w:val="center"/>
            <w:shd w:fill="294B60"/>
          </w:tcPr>
          <w:p>
            <w:pPr>
              <w:widowControl/>
              <w:spacing w:after="0" w:line="259" w:lineRule="auto"/>
              <w:jc w:val="left"/>
            </w:pPr>
            <w:r>
              <w:rPr>
                <w:rFonts w:ascii="Arial" w:hAnsi="Arial"/>
                <w:b/>
                <w:color w:val="FFFFFF"/>
                <w:sz w:val="21"/>
              </w:rPr>
              <w:t>Funkcionalnost</w:t>
            </w:r>
          </w:p>
        </w:tc>
        <w:tc>
          <w:tcPr>
            <w:tcW w:type="dxa" w:w="1368"/>
            <w:vAlign w:val="center"/>
            <w:shd w:fill="294B60"/>
          </w:tcPr>
          <w:p>
            <w:pPr>
              <w:widowControl/>
              <w:spacing w:after="0" w:line="259" w:lineRule="auto"/>
              <w:jc w:val="center"/>
            </w:pPr>
            <w:r>
              <w:rPr>
                <w:rFonts w:ascii="Arial" w:hAnsi="Arial"/>
                <w:b/>
                <w:color w:val="FFFFFF"/>
                <w:sz w:val="21"/>
              </w:rPr>
              <w:t>Dostop</w:t>
            </w:r>
          </w:p>
        </w:tc>
        <w:tc>
          <w:tcPr>
            <w:tcW w:type="dxa" w:w="6379"/>
            <w:vAlign w:val="center"/>
            <w:shd w:fill="294B60"/>
          </w:tcPr>
          <w:p>
            <w:pPr>
              <w:widowControl/>
              <w:spacing w:after="0" w:line="259" w:lineRule="auto"/>
              <w:jc w:val="left"/>
            </w:pPr>
            <w:r>
              <w:rPr>
                <w:rFonts w:ascii="Arial" w:hAnsi="Arial"/>
                <w:b/>
                <w:color w:val="FFFFFF"/>
                <w:sz w:val="21"/>
              </w:rPr>
              <w:t>Vedenje in primer predstavitve</w:t>
            </w:r>
          </w:p>
        </w:tc>
      </w:tr>
      <w:tr>
        <w:trPr>
          <w:cantSplit/>
        </w:trPr>
        <w:tc>
          <w:tcPr>
            <w:tcW w:type="dxa" w:w="2477"/>
            <w:vAlign w:val="center"/>
            <w:shd w:fill="FFFFFF"/>
          </w:tcPr>
          <w:p>
            <w:pPr>
              <w:widowControl/>
              <w:spacing w:after="0" w:line="259" w:lineRule="auto"/>
              <w:jc w:val="left"/>
            </w:pPr>
            <w:r>
              <w:rPr>
                <w:rFonts w:ascii="Arial" w:hAnsi="Arial"/>
                <w:b/>
                <w:color w:val="000000"/>
                <w:sz w:val="21"/>
              </w:rPr>
              <w:t>K-01</w:t>
            </w:r>
            <w:r>
              <w:rPr>
                <w:rFonts w:ascii="Arial" w:hAnsi="Arial"/>
                <w:b w:val="0"/>
                <w:color w:val="000000"/>
                <w:sz w:val="21"/>
              </w:rPr>
              <w:br/>
              <w:t>Prijava, seja in odjava</w:t>
            </w:r>
          </w:p>
        </w:tc>
        <w:tc>
          <w:tcPr>
            <w:tcW w:type="dxa" w:w="1368"/>
            <w:vAlign w:val="center"/>
            <w:shd w:fill="FFFFFF"/>
          </w:tcPr>
          <w:p>
            <w:pPr>
              <w:widowControl/>
              <w:spacing w:after="0" w:line="259" w:lineRule="auto"/>
              <w:jc w:val="center"/>
            </w:pPr>
            <w:r>
              <w:rPr>
                <w:rFonts w:ascii="Arial" w:hAnsi="Arial"/>
                <w:b w:val="0"/>
                <w:color w:val="000000"/>
                <w:sz w:val="21"/>
              </w:rPr>
              <w:t>USER, ADMIN</w:t>
            </w:r>
          </w:p>
        </w:tc>
        <w:tc>
          <w:tcPr>
            <w:tcW w:type="dxa" w:w="6379"/>
            <w:vAlign w:val="center"/>
            <w:shd w:fill="FFFFFF"/>
          </w:tcPr>
          <w:p>
            <w:pPr>
              <w:widowControl/>
              <w:spacing w:after="0" w:line="259" w:lineRule="auto"/>
              <w:jc w:val="left"/>
            </w:pPr>
            <w:r>
              <w:rPr>
                <w:rFonts w:ascii="Arial" w:hAnsi="Arial"/>
                <w:b w:val="0"/>
                <w:color w:val="000000"/>
                <w:sz w:val="21"/>
              </w:rPr>
              <w:t>Prijava z e-pošto in geslom omogoči zaščitene strani; odjava zaključi sejo.</w:t>
            </w:r>
          </w:p>
          <w:p>
            <w:pPr>
              <w:spacing w:before="80" w:after="0" w:line="252" w:lineRule="auto"/>
            </w:pPr>
            <w:r>
              <w:rPr>
                <w:rFonts w:ascii="Arial" w:hAnsi="Arial"/>
                <w:b w:val="0"/>
                <w:color w:val="000000"/>
                <w:sz w:val="19"/>
              </w:rPr>
              <w:t xml:space="preserve">Vir: </w:t>
            </w:r>
            <w:hyperlink r:id="rId12">
              <w:r>
                <w:rPr>
                  <w:rFonts w:ascii="Arial" w:hAnsi="Arial"/>
                  <w:color w:val="145C85"/>
                  <w:u w:val="single"/>
                  <w:sz w:val="19"/>
                </w:rPr>
                <w:t>Prijava</w:t>
              </w:r>
            </w:hyperlink>
            <w:r>
              <w:rPr>
                <w:rFonts w:ascii="Arial" w:hAnsi="Arial"/>
                <w:b w:val="0"/>
                <w:color w:val="000000"/>
                <w:sz w:val="19"/>
              </w:rPr>
              <w:t xml:space="preserve">, </w:t>
            </w:r>
            <w:hyperlink r:id="rId13">
              <w:r>
                <w:rPr>
                  <w:rFonts w:ascii="Arial" w:hAnsi="Arial"/>
                  <w:color w:val="145C85"/>
                  <w:u w:val="single"/>
                  <w:sz w:val="19"/>
                </w:rPr>
                <w:t>odjava</w:t>
              </w:r>
            </w:hyperlink>
          </w:p>
        </w:tc>
      </w:tr>
      <w:tr>
        <w:trPr>
          <w:cantSplit/>
        </w:trPr>
        <w:tc>
          <w:tcPr>
            <w:tcW w:type="dxa" w:w="2477"/>
            <w:vAlign w:val="center"/>
            <w:shd w:fill="F1F5F8"/>
          </w:tcPr>
          <w:p>
            <w:pPr>
              <w:widowControl/>
              <w:spacing w:after="0" w:line="259" w:lineRule="auto"/>
              <w:jc w:val="left"/>
            </w:pPr>
            <w:r>
              <w:rPr>
                <w:rFonts w:ascii="Arial" w:hAnsi="Arial"/>
                <w:b/>
                <w:color w:val="000000"/>
                <w:sz w:val="21"/>
              </w:rPr>
              <w:t>K-02</w:t>
            </w:r>
            <w:r>
              <w:rPr>
                <w:rFonts w:ascii="Arial" w:hAnsi="Arial"/>
                <w:b w:val="0"/>
                <w:color w:val="000000"/>
                <w:sz w:val="21"/>
              </w:rPr>
              <w:br/>
              <w:t>Sprememba lastnega gesla</w:t>
            </w:r>
          </w:p>
        </w:tc>
        <w:tc>
          <w:tcPr>
            <w:tcW w:type="dxa" w:w="1368"/>
            <w:vAlign w:val="center"/>
            <w:shd w:fill="F1F5F8"/>
          </w:tcPr>
          <w:p>
            <w:pPr>
              <w:widowControl/>
              <w:spacing w:after="0" w:line="259" w:lineRule="auto"/>
              <w:jc w:val="center"/>
            </w:pPr>
            <w:r>
              <w:rPr>
                <w:rFonts w:ascii="Arial" w:hAnsi="Arial"/>
                <w:b w:val="0"/>
                <w:color w:val="000000"/>
                <w:sz w:val="21"/>
              </w:rPr>
              <w:t>USER, ADMIN</w:t>
            </w:r>
          </w:p>
        </w:tc>
        <w:tc>
          <w:tcPr>
            <w:tcW w:type="dxa" w:w="6379"/>
            <w:vAlign w:val="center"/>
            <w:shd w:fill="F1F5F8"/>
          </w:tcPr>
          <w:p>
            <w:pPr>
              <w:widowControl/>
              <w:spacing w:after="0" w:line="259" w:lineRule="auto"/>
              <w:jc w:val="left"/>
            </w:pPr>
            <w:r>
              <w:rPr>
                <w:rFonts w:ascii="Arial" w:hAnsi="Arial"/>
                <w:b w:val="0"/>
                <w:color w:val="000000"/>
                <w:sz w:val="21"/>
              </w:rPr>
              <w:t>Uporabnik vnese trenutno in novo geslo; sprememba razveljavi stare seje.</w:t>
            </w:r>
          </w:p>
          <w:p>
            <w:pPr>
              <w:spacing w:before="80" w:after="0" w:line="252" w:lineRule="auto"/>
            </w:pPr>
            <w:r>
              <w:rPr>
                <w:rFonts w:ascii="Arial" w:hAnsi="Arial"/>
                <w:b w:val="0"/>
                <w:color w:val="000000"/>
                <w:sz w:val="19"/>
              </w:rPr>
              <w:t xml:space="preserve">Vir: </w:t>
            </w:r>
            <w:hyperlink r:id="rId14">
              <w:r>
                <w:rPr>
                  <w:rFonts w:ascii="Arial" w:hAnsi="Arial"/>
                  <w:color w:val="145C85"/>
                  <w:u w:val="single"/>
                  <w:sz w:val="19"/>
                </w:rPr>
                <w:t>Akcije uporabnikov</w:t>
              </w:r>
            </w:hyperlink>
            <w:r>
              <w:rPr>
                <w:rFonts w:ascii="Arial" w:hAnsi="Arial"/>
                <w:b w:val="0"/>
                <w:color w:val="000000"/>
                <w:sz w:val="19"/>
              </w:rPr>
              <w:t xml:space="preserve">, </w:t>
            </w:r>
            <w:hyperlink r:id="rId15">
              <w:r>
                <w:rPr>
                  <w:rFonts w:ascii="Arial" w:hAnsi="Arial"/>
                  <w:color w:val="145C85"/>
                  <w:u w:val="single"/>
                  <w:sz w:val="19"/>
                </w:rPr>
                <w:t>obrazec</w:t>
              </w:r>
            </w:hyperlink>
          </w:p>
        </w:tc>
      </w:tr>
      <w:tr>
        <w:trPr>
          <w:cantSplit/>
        </w:trPr>
        <w:tc>
          <w:tcPr>
            <w:tcW w:type="dxa" w:w="2477"/>
            <w:vAlign w:val="center"/>
            <w:shd w:fill="FFFFFF"/>
          </w:tcPr>
          <w:p>
            <w:pPr>
              <w:widowControl/>
              <w:spacing w:after="0" w:line="259" w:lineRule="auto"/>
              <w:jc w:val="left"/>
            </w:pPr>
            <w:r>
              <w:rPr>
                <w:rFonts w:ascii="Arial" w:hAnsi="Arial"/>
                <w:b/>
                <w:color w:val="000000"/>
                <w:sz w:val="21"/>
              </w:rPr>
              <w:t>K-03</w:t>
            </w:r>
            <w:r>
              <w:rPr>
                <w:rFonts w:ascii="Arial" w:hAnsi="Arial"/>
                <w:b w:val="0"/>
                <w:color w:val="000000"/>
                <w:sz w:val="21"/>
              </w:rPr>
              <w:br/>
              <w:t>Nadzorna plošča</w:t>
            </w:r>
          </w:p>
        </w:tc>
        <w:tc>
          <w:tcPr>
            <w:tcW w:type="dxa" w:w="1368"/>
            <w:vAlign w:val="center"/>
            <w:shd w:fill="FFFFFF"/>
          </w:tcPr>
          <w:p>
            <w:pPr>
              <w:widowControl/>
              <w:spacing w:after="0" w:line="259" w:lineRule="auto"/>
              <w:jc w:val="center"/>
            </w:pPr>
            <w:r>
              <w:rPr>
                <w:rFonts w:ascii="Arial" w:hAnsi="Arial"/>
                <w:b w:val="0"/>
                <w:color w:val="000000"/>
                <w:sz w:val="21"/>
              </w:rPr>
              <w:t>USER, ADMIN</w:t>
            </w:r>
          </w:p>
        </w:tc>
        <w:tc>
          <w:tcPr>
            <w:tcW w:type="dxa" w:w="6379"/>
            <w:vAlign w:val="center"/>
            <w:shd w:fill="FFFFFF"/>
          </w:tcPr>
          <w:p>
            <w:pPr>
              <w:widowControl/>
              <w:spacing w:after="0" w:line="259" w:lineRule="auto"/>
              <w:jc w:val="left"/>
            </w:pPr>
            <w:r>
              <w:rPr>
                <w:rFonts w:ascii="Arial" w:hAnsi="Arial"/>
                <w:b w:val="0"/>
                <w:color w:val="000000"/>
                <w:sz w:val="21"/>
              </w:rPr>
              <w:t>Prikaže število članov, članarino, veteranski status ter razporeditev po občinah, pododborih in starosti.</w:t>
            </w:r>
          </w:p>
          <w:p>
            <w:pPr>
              <w:spacing w:before="80" w:after="0" w:line="252" w:lineRule="auto"/>
            </w:pPr>
            <w:r>
              <w:rPr>
                <w:rFonts w:ascii="Arial" w:hAnsi="Arial"/>
                <w:b w:val="0"/>
                <w:color w:val="000000"/>
                <w:sz w:val="19"/>
              </w:rPr>
              <w:t xml:space="preserve">Vir: </w:t>
            </w:r>
            <w:hyperlink r:id="rId16">
              <w:r>
                <w:rPr>
                  <w:rFonts w:ascii="Arial" w:hAnsi="Arial"/>
                  <w:color w:val="145C85"/>
                  <w:u w:val="single"/>
                  <w:sz w:val="19"/>
                </w:rPr>
                <w:t>Nadzorna plošča</w:t>
              </w:r>
            </w:hyperlink>
            <w:r>
              <w:rPr>
                <w:rFonts w:ascii="Arial" w:hAnsi="Arial"/>
                <w:b w:val="0"/>
                <w:color w:val="000000"/>
                <w:sz w:val="19"/>
              </w:rPr>
              <w:t xml:space="preserve">, </w:t>
            </w:r>
            <w:hyperlink r:id="rId17">
              <w:r>
                <w:rPr>
                  <w:rFonts w:ascii="Arial" w:hAnsi="Arial"/>
                  <w:color w:val="145C85"/>
                  <w:u w:val="single"/>
                  <w:sz w:val="19"/>
                </w:rPr>
                <w:t>poizvedbe</w:t>
              </w:r>
            </w:hyperlink>
          </w:p>
        </w:tc>
      </w:tr>
      <w:tr>
        <w:trPr>
          <w:cantSplit/>
        </w:trPr>
        <w:tc>
          <w:tcPr>
            <w:tcW w:type="dxa" w:w="2477"/>
            <w:vAlign w:val="center"/>
            <w:shd w:fill="F1F5F8"/>
          </w:tcPr>
          <w:p>
            <w:pPr>
              <w:widowControl/>
              <w:spacing w:after="0" w:line="259" w:lineRule="auto"/>
              <w:jc w:val="left"/>
            </w:pPr>
            <w:r>
              <w:rPr>
                <w:rFonts w:ascii="Arial" w:hAnsi="Arial"/>
                <w:b/>
                <w:color w:val="000000"/>
                <w:sz w:val="21"/>
              </w:rPr>
              <w:t>K-04</w:t>
            </w:r>
            <w:r>
              <w:rPr>
                <w:rFonts w:ascii="Arial" w:hAnsi="Arial"/>
                <w:b w:val="0"/>
                <w:color w:val="000000"/>
                <w:sz w:val="21"/>
              </w:rPr>
              <w:br/>
              <w:t>Iskanje, filtriranje in razvrščanje članov</w:t>
            </w:r>
          </w:p>
        </w:tc>
        <w:tc>
          <w:tcPr>
            <w:tcW w:type="dxa" w:w="1368"/>
            <w:vAlign w:val="center"/>
            <w:shd w:fill="F1F5F8"/>
          </w:tcPr>
          <w:p>
            <w:pPr>
              <w:widowControl/>
              <w:spacing w:after="0" w:line="259" w:lineRule="auto"/>
              <w:jc w:val="center"/>
            </w:pPr>
            <w:r>
              <w:rPr>
                <w:rFonts w:ascii="Arial" w:hAnsi="Arial"/>
                <w:b w:val="0"/>
                <w:color w:val="000000"/>
                <w:sz w:val="21"/>
              </w:rPr>
              <w:t>USER, ADMIN</w:t>
            </w:r>
          </w:p>
        </w:tc>
        <w:tc>
          <w:tcPr>
            <w:tcW w:type="dxa" w:w="6379"/>
            <w:vAlign w:val="center"/>
            <w:shd w:fill="F1F5F8"/>
          </w:tcPr>
          <w:p>
            <w:pPr>
              <w:widowControl/>
              <w:spacing w:after="0" w:line="259" w:lineRule="auto"/>
              <w:jc w:val="left"/>
            </w:pPr>
            <w:r>
              <w:rPr>
                <w:rFonts w:ascii="Arial" w:hAnsi="Arial"/>
                <w:b w:val="0"/>
                <w:color w:val="000000"/>
                <w:sz w:val="21"/>
              </w:rPr>
              <w:t>Iskanje po več poljih, filtri, razvrščanje in strani po 25, 50 ali 100 zapisov.</w:t>
            </w:r>
          </w:p>
          <w:p>
            <w:pPr>
              <w:spacing w:before="80" w:after="0" w:line="252" w:lineRule="auto"/>
            </w:pPr>
            <w:r>
              <w:rPr>
                <w:rFonts w:ascii="Arial" w:hAnsi="Arial"/>
                <w:b w:val="0"/>
                <w:color w:val="000000"/>
                <w:sz w:val="19"/>
              </w:rPr>
              <w:t xml:space="preserve">Vir: </w:t>
            </w:r>
            <w:hyperlink r:id="rId18">
              <w:r>
                <w:rPr>
                  <w:rFonts w:ascii="Arial" w:hAnsi="Arial"/>
                  <w:color w:val="145C85"/>
                  <w:u w:val="single"/>
                  <w:sz w:val="19"/>
                </w:rPr>
                <w:t>Poizvedbe članov</w:t>
              </w:r>
            </w:hyperlink>
            <w:r>
              <w:rPr>
                <w:rFonts w:ascii="Arial" w:hAnsi="Arial"/>
                <w:b w:val="0"/>
                <w:color w:val="000000"/>
                <w:sz w:val="19"/>
              </w:rPr>
              <w:t xml:space="preserve">, </w:t>
            </w:r>
            <w:hyperlink r:id="rId19">
              <w:r>
                <w:rPr>
                  <w:rFonts w:ascii="Arial" w:hAnsi="Arial"/>
                  <w:color w:val="145C85"/>
                  <w:u w:val="single"/>
                  <w:sz w:val="19"/>
                </w:rPr>
                <w:t>filtri</w:t>
              </w:r>
            </w:hyperlink>
          </w:p>
        </w:tc>
      </w:tr>
      <w:tr>
        <w:trPr>
          <w:cantSplit/>
        </w:trPr>
        <w:tc>
          <w:tcPr>
            <w:tcW w:type="dxa" w:w="2477"/>
            <w:vAlign w:val="center"/>
            <w:shd w:fill="FFFFFF"/>
          </w:tcPr>
          <w:p>
            <w:pPr>
              <w:widowControl/>
              <w:spacing w:after="0" w:line="259" w:lineRule="auto"/>
              <w:jc w:val="left"/>
            </w:pPr>
            <w:r>
              <w:rPr>
                <w:rFonts w:ascii="Arial" w:hAnsi="Arial"/>
                <w:b/>
                <w:color w:val="000000"/>
                <w:sz w:val="21"/>
              </w:rPr>
              <w:t>K-05</w:t>
            </w:r>
            <w:r>
              <w:rPr>
                <w:rFonts w:ascii="Arial" w:hAnsi="Arial"/>
                <w:b w:val="0"/>
                <w:color w:val="000000"/>
                <w:sz w:val="21"/>
              </w:rPr>
              <w:br/>
              <w:t>Podrobnosti člana</w:t>
            </w:r>
          </w:p>
        </w:tc>
        <w:tc>
          <w:tcPr>
            <w:tcW w:type="dxa" w:w="1368"/>
            <w:vAlign w:val="center"/>
            <w:shd w:fill="FFFFFF"/>
          </w:tcPr>
          <w:p>
            <w:pPr>
              <w:widowControl/>
              <w:spacing w:after="0" w:line="259" w:lineRule="auto"/>
              <w:jc w:val="center"/>
            </w:pPr>
            <w:r>
              <w:rPr>
                <w:rFonts w:ascii="Arial" w:hAnsi="Arial"/>
                <w:b w:val="0"/>
                <w:color w:val="000000"/>
                <w:sz w:val="21"/>
              </w:rPr>
              <w:t>USER, ADMIN</w:t>
            </w:r>
          </w:p>
        </w:tc>
        <w:tc>
          <w:tcPr>
            <w:tcW w:type="dxa" w:w="6379"/>
            <w:vAlign w:val="center"/>
            <w:shd w:fill="FFFFFF"/>
          </w:tcPr>
          <w:p>
            <w:pPr>
              <w:widowControl/>
              <w:spacing w:after="0" w:line="259" w:lineRule="auto"/>
              <w:jc w:val="left"/>
            </w:pPr>
            <w:r>
              <w:rPr>
                <w:rFonts w:ascii="Arial" w:hAnsi="Arial"/>
                <w:b w:val="0"/>
                <w:color w:val="000000"/>
                <w:sz w:val="21"/>
              </w:rPr>
              <w:t>Prikaže osebne in kontaktne podatke, članarino, status, datum spremembe in opombe.</w:t>
            </w:r>
          </w:p>
          <w:p>
            <w:pPr>
              <w:spacing w:before="80" w:after="0" w:line="252" w:lineRule="auto"/>
            </w:pPr>
            <w:r>
              <w:rPr>
                <w:rFonts w:ascii="Arial" w:hAnsi="Arial"/>
                <w:b w:val="0"/>
                <w:color w:val="000000"/>
                <w:sz w:val="19"/>
              </w:rPr>
              <w:t xml:space="preserve">Vir: </w:t>
            </w:r>
            <w:hyperlink r:id="rId20">
              <w:r>
                <w:rPr>
                  <w:rFonts w:ascii="Arial" w:hAnsi="Arial"/>
                  <w:color w:val="145C85"/>
                  <w:u w:val="single"/>
                  <w:sz w:val="19"/>
                </w:rPr>
                <w:t>Podrobnosti</w:t>
              </w:r>
            </w:hyperlink>
          </w:p>
        </w:tc>
      </w:tr>
      <w:tr>
        <w:trPr>
          <w:cantSplit/>
        </w:trPr>
        <w:tc>
          <w:tcPr>
            <w:tcW w:type="dxa" w:w="2477"/>
            <w:vAlign w:val="center"/>
            <w:shd w:fill="F1F5F8"/>
          </w:tcPr>
          <w:p>
            <w:pPr>
              <w:widowControl/>
              <w:spacing w:after="0" w:line="259" w:lineRule="auto"/>
              <w:jc w:val="left"/>
            </w:pPr>
            <w:r>
              <w:rPr>
                <w:rFonts w:ascii="Arial" w:hAnsi="Arial"/>
                <w:b/>
                <w:color w:val="000000"/>
                <w:sz w:val="21"/>
              </w:rPr>
              <w:t>K-06</w:t>
            </w:r>
            <w:r>
              <w:rPr>
                <w:rFonts w:ascii="Arial" w:hAnsi="Arial"/>
                <w:b w:val="0"/>
                <w:color w:val="000000"/>
                <w:sz w:val="21"/>
              </w:rPr>
              <w:br/>
              <w:t>Dodajanje in urejanje članov</w:t>
            </w:r>
          </w:p>
        </w:tc>
        <w:tc>
          <w:tcPr>
            <w:tcW w:type="dxa" w:w="1368"/>
            <w:vAlign w:val="center"/>
            <w:shd w:fill="F1F5F8"/>
          </w:tcPr>
          <w:p>
            <w:pPr>
              <w:widowControl/>
              <w:spacing w:after="0" w:line="259" w:lineRule="auto"/>
              <w:jc w:val="center"/>
            </w:pPr>
            <w:r>
              <w:rPr>
                <w:rFonts w:ascii="Arial" w:hAnsi="Arial"/>
                <w:b w:val="0"/>
                <w:color w:val="000000"/>
                <w:sz w:val="21"/>
              </w:rPr>
              <w:t>ADMIN</w:t>
            </w:r>
          </w:p>
        </w:tc>
        <w:tc>
          <w:tcPr>
            <w:tcW w:type="dxa" w:w="6379"/>
            <w:vAlign w:val="center"/>
            <w:shd w:fill="F1F5F8"/>
          </w:tcPr>
          <w:p>
            <w:pPr>
              <w:widowControl/>
              <w:spacing w:after="0" w:line="259" w:lineRule="auto"/>
              <w:jc w:val="left"/>
            </w:pPr>
            <w:r>
              <w:rPr>
                <w:rFonts w:ascii="Arial" w:hAnsi="Arial"/>
                <w:b w:val="0"/>
                <w:color w:val="000000"/>
                <w:sz w:val="21"/>
              </w:rPr>
              <w:t>Shrani preverjena obvezna in neobvezna polja; podpira statuse Pokojen, Izstopil in Drugo.</w:t>
            </w:r>
          </w:p>
          <w:p>
            <w:pPr>
              <w:spacing w:before="80" w:after="0" w:line="252" w:lineRule="auto"/>
            </w:pPr>
            <w:r>
              <w:rPr>
                <w:rFonts w:ascii="Arial" w:hAnsi="Arial"/>
                <w:b w:val="0"/>
                <w:color w:val="000000"/>
                <w:sz w:val="19"/>
              </w:rPr>
              <w:t xml:space="preserve">Vir: </w:t>
            </w:r>
            <w:hyperlink r:id="rId21">
              <w:r>
                <w:rPr>
                  <w:rFonts w:ascii="Arial" w:hAnsi="Arial"/>
                  <w:color w:val="145C85"/>
                  <w:u w:val="single"/>
                  <w:sz w:val="19"/>
                </w:rPr>
                <w:t>Akcije članov</w:t>
              </w:r>
            </w:hyperlink>
            <w:r>
              <w:rPr>
                <w:rFonts w:ascii="Arial" w:hAnsi="Arial"/>
                <w:b w:val="0"/>
                <w:color w:val="000000"/>
                <w:sz w:val="19"/>
              </w:rPr>
              <w:t xml:space="preserve">, </w:t>
            </w:r>
            <w:hyperlink r:id="rId22">
              <w:r>
                <w:rPr>
                  <w:rFonts w:ascii="Arial" w:hAnsi="Arial"/>
                  <w:color w:val="145C85"/>
                  <w:u w:val="single"/>
                  <w:sz w:val="19"/>
                </w:rPr>
                <w:t>validacija</w:t>
              </w:r>
            </w:hyperlink>
          </w:p>
        </w:tc>
      </w:tr>
      <w:tr>
        <w:trPr>
          <w:cantSplit/>
        </w:trPr>
        <w:tc>
          <w:tcPr>
            <w:tcW w:type="dxa" w:w="2477"/>
            <w:vAlign w:val="center"/>
            <w:shd w:fill="FFFFFF"/>
          </w:tcPr>
          <w:p>
            <w:pPr>
              <w:widowControl/>
              <w:spacing w:after="0" w:line="259" w:lineRule="auto"/>
              <w:jc w:val="left"/>
            </w:pPr>
            <w:r>
              <w:rPr>
                <w:rFonts w:ascii="Arial" w:hAnsi="Arial"/>
                <w:b/>
                <w:color w:val="000000"/>
                <w:sz w:val="21"/>
              </w:rPr>
              <w:t>K-07</w:t>
            </w:r>
            <w:r>
              <w:rPr>
                <w:rFonts w:ascii="Arial" w:hAnsi="Arial"/>
                <w:b w:val="0"/>
                <w:color w:val="000000"/>
                <w:sz w:val="21"/>
              </w:rPr>
              <w:br/>
              <w:t>Arhiviranje in obnovitev</w:t>
            </w:r>
          </w:p>
        </w:tc>
        <w:tc>
          <w:tcPr>
            <w:tcW w:type="dxa" w:w="1368"/>
            <w:vAlign w:val="center"/>
            <w:shd w:fill="FFFFFF"/>
          </w:tcPr>
          <w:p>
            <w:pPr>
              <w:widowControl/>
              <w:spacing w:after="0" w:line="259" w:lineRule="auto"/>
              <w:jc w:val="center"/>
            </w:pPr>
            <w:r>
              <w:rPr>
                <w:rFonts w:ascii="Arial" w:hAnsi="Arial"/>
                <w:b w:val="0"/>
                <w:color w:val="000000"/>
                <w:sz w:val="21"/>
              </w:rPr>
              <w:t>ADMIN</w:t>
            </w:r>
          </w:p>
        </w:tc>
        <w:tc>
          <w:tcPr>
            <w:tcW w:type="dxa" w:w="6379"/>
            <w:vAlign w:val="center"/>
            <w:shd w:fill="FFFFFF"/>
          </w:tcPr>
          <w:p>
            <w:pPr>
              <w:widowControl/>
              <w:spacing w:after="0" w:line="259" w:lineRule="auto"/>
              <w:jc w:val="left"/>
            </w:pPr>
            <w:r>
              <w:rPr>
                <w:rFonts w:ascii="Arial" w:hAnsi="Arial"/>
                <w:b w:val="0"/>
                <w:color w:val="000000"/>
                <w:sz w:val="21"/>
              </w:rPr>
              <w:t>Arhiviran član izgine z običajnega seznama; iz arhiva ga je mogoče obnoviti.</w:t>
            </w:r>
          </w:p>
          <w:p>
            <w:pPr>
              <w:spacing w:before="80" w:after="0" w:line="252" w:lineRule="auto"/>
            </w:pPr>
            <w:r>
              <w:rPr>
                <w:rFonts w:ascii="Arial" w:hAnsi="Arial"/>
                <w:b w:val="0"/>
                <w:color w:val="000000"/>
                <w:sz w:val="19"/>
              </w:rPr>
              <w:t xml:space="preserve">Vir: </w:t>
            </w:r>
            <w:hyperlink r:id="rId21">
              <w:r>
                <w:rPr>
                  <w:rFonts w:ascii="Arial" w:hAnsi="Arial"/>
                  <w:color w:val="145C85"/>
                  <w:u w:val="single"/>
                  <w:sz w:val="19"/>
                </w:rPr>
                <w:t>Akcije članov</w:t>
              </w:r>
            </w:hyperlink>
            <w:r>
              <w:rPr>
                <w:rFonts w:ascii="Arial" w:hAnsi="Arial"/>
                <w:b w:val="0"/>
                <w:color w:val="000000"/>
                <w:sz w:val="19"/>
              </w:rPr>
              <w:t xml:space="preserve">, </w:t>
            </w:r>
            <w:hyperlink r:id="rId23">
              <w:r>
                <w:rPr>
                  <w:rFonts w:ascii="Arial" w:hAnsi="Arial"/>
                  <w:color w:val="145C85"/>
                  <w:u w:val="single"/>
                  <w:sz w:val="19"/>
                </w:rPr>
                <w:t>arhiv</w:t>
              </w:r>
            </w:hyperlink>
          </w:p>
        </w:tc>
      </w:tr>
      <w:tr>
        <w:trPr>
          <w:cantSplit/>
        </w:trPr>
        <w:tc>
          <w:tcPr>
            <w:tcW w:type="dxa" w:w="2477"/>
            <w:vAlign w:val="center"/>
            <w:shd w:fill="F1F5F8"/>
          </w:tcPr>
          <w:p>
            <w:pPr>
              <w:widowControl/>
              <w:spacing w:after="0" w:line="259" w:lineRule="auto"/>
              <w:jc w:val="left"/>
            </w:pPr>
            <w:r>
              <w:rPr>
                <w:rFonts w:ascii="Arial" w:hAnsi="Arial"/>
                <w:b/>
                <w:color w:val="000000"/>
                <w:sz w:val="21"/>
              </w:rPr>
              <w:t>K-08</w:t>
            </w:r>
            <w:r>
              <w:rPr>
                <w:rFonts w:ascii="Arial" w:hAnsi="Arial"/>
                <w:b w:val="0"/>
                <w:color w:val="000000"/>
                <w:sz w:val="21"/>
              </w:rPr>
              <w:br/>
              <w:t>Uvoz iz Excela in obravnava podvojitev</w:t>
            </w:r>
          </w:p>
        </w:tc>
        <w:tc>
          <w:tcPr>
            <w:tcW w:type="dxa" w:w="1368"/>
            <w:vAlign w:val="center"/>
            <w:shd w:fill="F1F5F8"/>
          </w:tcPr>
          <w:p>
            <w:pPr>
              <w:widowControl/>
              <w:spacing w:after="0" w:line="259" w:lineRule="auto"/>
              <w:jc w:val="center"/>
            </w:pPr>
            <w:r>
              <w:rPr>
                <w:rFonts w:ascii="Arial" w:hAnsi="Arial"/>
                <w:b w:val="0"/>
                <w:color w:val="000000"/>
                <w:sz w:val="21"/>
              </w:rPr>
              <w:t>ADMIN</w:t>
            </w:r>
          </w:p>
        </w:tc>
        <w:tc>
          <w:tcPr>
            <w:tcW w:type="dxa" w:w="6379"/>
            <w:vAlign w:val="center"/>
            <w:shd w:fill="F1F5F8"/>
          </w:tcPr>
          <w:p>
            <w:pPr>
              <w:widowControl/>
              <w:spacing w:after="0" w:line="259" w:lineRule="auto"/>
              <w:jc w:val="left"/>
            </w:pPr>
            <w:r>
              <w:rPr>
                <w:rFonts w:ascii="Arial" w:hAnsi="Arial"/>
                <w:b w:val="0"/>
                <w:color w:val="000000"/>
                <w:sz w:val="21"/>
              </w:rPr>
              <w:t>Izbere list in preslikavo stolpcev, pregleda napake ter potrdi uvoz s pravilom SKIP, UPDATE ali CREATE_NEW.</w:t>
            </w:r>
          </w:p>
          <w:p>
            <w:pPr>
              <w:spacing w:before="80" w:after="0" w:line="252" w:lineRule="auto"/>
            </w:pPr>
            <w:r>
              <w:rPr>
                <w:rFonts w:ascii="Arial" w:hAnsi="Arial"/>
                <w:b w:val="0"/>
                <w:color w:val="000000"/>
                <w:sz w:val="19"/>
              </w:rPr>
              <w:t xml:space="preserve">Vir: </w:t>
            </w:r>
            <w:hyperlink r:id="rId24">
              <w:r>
                <w:rPr>
                  <w:rFonts w:ascii="Arial" w:hAnsi="Arial"/>
                  <w:color w:val="145C85"/>
                  <w:u w:val="single"/>
                  <w:sz w:val="19"/>
                </w:rPr>
                <w:t>Čarovnik uvoza</w:t>
              </w:r>
            </w:hyperlink>
            <w:r>
              <w:rPr>
                <w:rFonts w:ascii="Arial" w:hAnsi="Arial"/>
                <w:b w:val="0"/>
                <w:color w:val="000000"/>
                <w:sz w:val="19"/>
              </w:rPr>
              <w:t xml:space="preserve">, </w:t>
            </w:r>
            <w:hyperlink r:id="rId25">
              <w:r>
                <w:rPr>
                  <w:rFonts w:ascii="Arial" w:hAnsi="Arial"/>
                  <w:color w:val="145C85"/>
                  <w:u w:val="single"/>
                  <w:sz w:val="19"/>
                </w:rPr>
                <w:t>storitev</w:t>
              </w:r>
            </w:hyperlink>
          </w:p>
        </w:tc>
      </w:tr>
      <w:tr>
        <w:trPr>
          <w:cantSplit/>
        </w:trPr>
        <w:tc>
          <w:tcPr>
            <w:tcW w:type="dxa" w:w="2477"/>
            <w:vAlign w:val="center"/>
            <w:shd w:fill="FFFFFF"/>
          </w:tcPr>
          <w:p>
            <w:pPr>
              <w:widowControl/>
              <w:spacing w:after="0" w:line="259" w:lineRule="auto"/>
              <w:jc w:val="left"/>
            </w:pPr>
            <w:r>
              <w:rPr>
                <w:rFonts w:ascii="Arial" w:hAnsi="Arial"/>
                <w:b/>
                <w:color w:val="000000"/>
                <w:sz w:val="21"/>
              </w:rPr>
              <w:t>K-09</w:t>
            </w:r>
            <w:r>
              <w:rPr>
                <w:rFonts w:ascii="Arial" w:hAnsi="Arial"/>
                <w:b w:val="0"/>
                <w:color w:val="000000"/>
                <w:sz w:val="21"/>
              </w:rPr>
              <w:br/>
              <w:t>Zgodovina in poročila uvozov</w:t>
            </w:r>
          </w:p>
        </w:tc>
        <w:tc>
          <w:tcPr>
            <w:tcW w:type="dxa" w:w="1368"/>
            <w:vAlign w:val="center"/>
            <w:shd w:fill="FFFFFF"/>
          </w:tcPr>
          <w:p>
            <w:pPr>
              <w:widowControl/>
              <w:spacing w:after="0" w:line="259" w:lineRule="auto"/>
              <w:jc w:val="center"/>
            </w:pPr>
            <w:r>
              <w:rPr>
                <w:rFonts w:ascii="Arial" w:hAnsi="Arial"/>
                <w:b w:val="0"/>
                <w:color w:val="000000"/>
                <w:sz w:val="21"/>
              </w:rPr>
              <w:t>ADMIN</w:t>
            </w:r>
          </w:p>
        </w:tc>
        <w:tc>
          <w:tcPr>
            <w:tcW w:type="dxa" w:w="6379"/>
            <w:vAlign w:val="center"/>
            <w:shd w:fill="FFFFFF"/>
          </w:tcPr>
          <w:p>
            <w:pPr>
              <w:widowControl/>
              <w:spacing w:after="0" w:line="259" w:lineRule="auto"/>
              <w:jc w:val="left"/>
            </w:pPr>
            <w:r>
              <w:rPr>
                <w:rFonts w:ascii="Arial" w:hAnsi="Arial"/>
                <w:b w:val="0"/>
                <w:color w:val="000000"/>
                <w:sz w:val="21"/>
              </w:rPr>
              <w:t>Prikaže datoteko, izvajalca ter število ustvarjenih, posodobljenih, preskočenih in neveljavnih vrstic.</w:t>
            </w:r>
          </w:p>
          <w:p>
            <w:pPr>
              <w:spacing w:before="80" w:after="0" w:line="252" w:lineRule="auto"/>
            </w:pPr>
            <w:r>
              <w:rPr>
                <w:rFonts w:ascii="Arial" w:hAnsi="Arial"/>
                <w:b w:val="0"/>
                <w:color w:val="000000"/>
                <w:sz w:val="19"/>
              </w:rPr>
              <w:t xml:space="preserve">Vir: </w:t>
            </w:r>
            <w:hyperlink r:id="rId26">
              <w:r>
                <w:rPr>
                  <w:rFonts w:ascii="Arial" w:hAnsi="Arial"/>
                  <w:color w:val="145C85"/>
                  <w:u w:val="single"/>
                  <w:sz w:val="19"/>
                </w:rPr>
                <w:t>Zgodovina</w:t>
              </w:r>
            </w:hyperlink>
            <w:r>
              <w:rPr>
                <w:rFonts w:ascii="Arial" w:hAnsi="Arial"/>
                <w:b w:val="0"/>
                <w:color w:val="000000"/>
                <w:sz w:val="19"/>
              </w:rPr>
              <w:t xml:space="preserve">, </w:t>
            </w:r>
            <w:hyperlink r:id="rId27">
              <w:r>
                <w:rPr>
                  <w:rFonts w:ascii="Arial" w:hAnsi="Arial"/>
                  <w:color w:val="145C85"/>
                  <w:u w:val="single"/>
                  <w:sz w:val="19"/>
                </w:rPr>
                <w:t>poročilo</w:t>
              </w:r>
            </w:hyperlink>
          </w:p>
        </w:tc>
      </w:tr>
      <w:tr>
        <w:trPr>
          <w:cantSplit/>
        </w:trPr>
        <w:tc>
          <w:tcPr>
            <w:tcW w:type="dxa" w:w="2477"/>
            <w:vAlign w:val="center"/>
            <w:shd w:fill="F1F5F8"/>
          </w:tcPr>
          <w:p>
            <w:pPr>
              <w:widowControl/>
              <w:spacing w:after="0" w:line="259" w:lineRule="auto"/>
              <w:jc w:val="left"/>
            </w:pPr>
            <w:r>
              <w:rPr>
                <w:rFonts w:ascii="Arial" w:hAnsi="Arial"/>
                <w:b/>
                <w:color w:val="000000"/>
                <w:sz w:val="21"/>
              </w:rPr>
              <w:t>K-10</w:t>
            </w:r>
            <w:r>
              <w:rPr>
                <w:rFonts w:ascii="Arial" w:hAnsi="Arial"/>
                <w:b w:val="0"/>
                <w:color w:val="000000"/>
                <w:sz w:val="21"/>
              </w:rPr>
              <w:br/>
              <w:t>Posamezna naslovna nalepka</w:t>
            </w:r>
          </w:p>
        </w:tc>
        <w:tc>
          <w:tcPr>
            <w:tcW w:type="dxa" w:w="1368"/>
            <w:vAlign w:val="center"/>
            <w:shd w:fill="F1F5F8"/>
          </w:tcPr>
          <w:p>
            <w:pPr>
              <w:widowControl/>
              <w:spacing w:after="0" w:line="259" w:lineRule="auto"/>
              <w:jc w:val="center"/>
            </w:pPr>
            <w:r>
              <w:rPr>
                <w:rFonts w:ascii="Arial" w:hAnsi="Arial"/>
                <w:b w:val="0"/>
                <w:color w:val="000000"/>
                <w:sz w:val="21"/>
              </w:rPr>
              <w:t>USER, ADMIN</w:t>
            </w:r>
          </w:p>
        </w:tc>
        <w:tc>
          <w:tcPr>
            <w:tcW w:type="dxa" w:w="6379"/>
            <w:vAlign w:val="center"/>
            <w:shd w:fill="F1F5F8"/>
          </w:tcPr>
          <w:p>
            <w:pPr>
              <w:widowControl/>
              <w:spacing w:after="0" w:line="259" w:lineRule="auto"/>
              <w:jc w:val="left"/>
            </w:pPr>
            <w:r>
              <w:rPr>
                <w:rFonts w:ascii="Arial" w:hAnsi="Arial"/>
                <w:b w:val="0"/>
                <w:color w:val="000000"/>
                <w:sz w:val="21"/>
              </w:rPr>
              <w:t>Odpre predogled nalepke velikosti 99,1 × 38,1 mm in sproži tiskanje v brskalniku.</w:t>
            </w:r>
          </w:p>
          <w:p>
            <w:pPr>
              <w:spacing w:before="80" w:after="0" w:line="252" w:lineRule="auto"/>
            </w:pPr>
            <w:r>
              <w:rPr>
                <w:rFonts w:ascii="Arial" w:hAnsi="Arial"/>
                <w:b w:val="0"/>
                <w:color w:val="000000"/>
                <w:sz w:val="19"/>
              </w:rPr>
              <w:t xml:space="preserve">Vir: </w:t>
            </w:r>
            <w:hyperlink r:id="rId28">
              <w:r>
                <w:rPr>
                  <w:rFonts w:ascii="Arial" w:hAnsi="Arial"/>
                  <w:color w:val="145C85"/>
                  <w:u w:val="single"/>
                  <w:sz w:val="19"/>
                </w:rPr>
                <w:t>Posamezna nalepka</w:t>
              </w:r>
            </w:hyperlink>
          </w:p>
        </w:tc>
      </w:tr>
      <w:tr>
        <w:trPr>
          <w:cantSplit/>
        </w:trPr>
        <w:tc>
          <w:tcPr>
            <w:tcW w:type="dxa" w:w="2477"/>
            <w:vAlign w:val="center"/>
            <w:shd w:fill="FFFFFF"/>
          </w:tcPr>
          <w:p>
            <w:pPr>
              <w:widowControl/>
              <w:spacing w:after="0" w:line="259" w:lineRule="auto"/>
              <w:jc w:val="left"/>
            </w:pPr>
            <w:r>
              <w:rPr>
                <w:rFonts w:ascii="Arial" w:hAnsi="Arial"/>
                <w:b/>
                <w:color w:val="000000"/>
                <w:sz w:val="21"/>
              </w:rPr>
              <w:t>K-11</w:t>
            </w:r>
            <w:r>
              <w:rPr>
                <w:rFonts w:ascii="Arial" w:hAnsi="Arial"/>
                <w:b w:val="0"/>
                <w:color w:val="000000"/>
                <w:sz w:val="21"/>
              </w:rPr>
              <w:br/>
              <w:t>Skupinski tisk nalepk A4</w:t>
            </w:r>
          </w:p>
        </w:tc>
        <w:tc>
          <w:tcPr>
            <w:tcW w:type="dxa" w:w="1368"/>
            <w:vAlign w:val="center"/>
            <w:shd w:fill="FFFFFF"/>
          </w:tcPr>
          <w:p>
            <w:pPr>
              <w:widowControl/>
              <w:spacing w:after="0" w:line="259" w:lineRule="auto"/>
              <w:jc w:val="center"/>
            </w:pPr>
            <w:r>
              <w:rPr>
                <w:rFonts w:ascii="Arial" w:hAnsi="Arial"/>
                <w:b w:val="0"/>
                <w:color w:val="000000"/>
                <w:sz w:val="21"/>
              </w:rPr>
              <w:t>USER, ADMIN</w:t>
            </w:r>
          </w:p>
        </w:tc>
        <w:tc>
          <w:tcPr>
            <w:tcW w:type="dxa" w:w="6379"/>
            <w:vAlign w:val="center"/>
            <w:shd w:fill="FFFFFF"/>
          </w:tcPr>
          <w:p>
            <w:pPr>
              <w:widowControl/>
              <w:spacing w:after="0" w:line="259" w:lineRule="auto"/>
              <w:jc w:val="left"/>
            </w:pPr>
            <w:r>
              <w:rPr>
                <w:rFonts w:ascii="Arial" w:hAnsi="Arial"/>
                <w:b w:val="0"/>
                <w:color w:val="000000"/>
                <w:sz w:val="21"/>
              </w:rPr>
              <w:t>Uporabi do 140 izbranih članov, 14 položajev na list in izbrani začetni položaj.</w:t>
            </w:r>
          </w:p>
          <w:p>
            <w:pPr>
              <w:spacing w:before="80" w:after="0" w:line="252" w:lineRule="auto"/>
            </w:pPr>
            <w:r>
              <w:rPr>
                <w:rFonts w:ascii="Arial" w:hAnsi="Arial"/>
                <w:b w:val="0"/>
                <w:color w:val="000000"/>
                <w:sz w:val="19"/>
              </w:rPr>
              <w:t xml:space="preserve">Vir: </w:t>
            </w:r>
            <w:hyperlink r:id="rId29">
              <w:r>
                <w:rPr>
                  <w:rFonts w:ascii="Arial" w:hAnsi="Arial"/>
                  <w:color w:val="145C85"/>
                  <w:u w:val="single"/>
                  <w:sz w:val="19"/>
                </w:rPr>
                <w:t>A4 nalepke</w:t>
              </w:r>
            </w:hyperlink>
            <w:r>
              <w:rPr>
                <w:rFonts w:ascii="Arial" w:hAnsi="Arial"/>
                <w:b w:val="0"/>
                <w:color w:val="000000"/>
                <w:sz w:val="19"/>
              </w:rPr>
              <w:t xml:space="preserve">, </w:t>
            </w:r>
            <w:hyperlink r:id="rId30">
              <w:r>
                <w:rPr>
                  <w:rFonts w:ascii="Arial" w:hAnsi="Arial"/>
                  <w:color w:val="145C85"/>
                  <w:u w:val="single"/>
                  <w:sz w:val="19"/>
                </w:rPr>
                <w:t>izbor članov</w:t>
              </w:r>
            </w:hyperlink>
          </w:p>
        </w:tc>
      </w:tr>
      <w:tr>
        <w:trPr>
          <w:cantSplit/>
        </w:trPr>
        <w:tc>
          <w:tcPr>
            <w:tcW w:type="dxa" w:w="2477"/>
            <w:vAlign w:val="center"/>
            <w:shd w:fill="F1F5F8"/>
          </w:tcPr>
          <w:p>
            <w:pPr>
              <w:widowControl/>
              <w:spacing w:after="0" w:line="259" w:lineRule="auto"/>
              <w:jc w:val="left"/>
            </w:pPr>
            <w:r>
              <w:rPr>
                <w:rFonts w:ascii="Arial" w:hAnsi="Arial"/>
                <w:b/>
                <w:color w:val="000000"/>
                <w:sz w:val="21"/>
              </w:rPr>
              <w:t>K-12</w:t>
            </w:r>
            <w:r>
              <w:rPr>
                <w:rFonts w:ascii="Arial" w:hAnsi="Arial"/>
                <w:b w:val="0"/>
                <w:color w:val="000000"/>
                <w:sz w:val="21"/>
              </w:rPr>
              <w:br/>
              <w:t>Izvoz posameznega člana</w:t>
            </w:r>
          </w:p>
        </w:tc>
        <w:tc>
          <w:tcPr>
            <w:tcW w:type="dxa" w:w="1368"/>
            <w:vAlign w:val="center"/>
            <w:shd w:fill="F1F5F8"/>
          </w:tcPr>
          <w:p>
            <w:pPr>
              <w:widowControl/>
              <w:spacing w:after="0" w:line="259" w:lineRule="auto"/>
              <w:jc w:val="center"/>
            </w:pPr>
            <w:r>
              <w:rPr>
                <w:rFonts w:ascii="Arial" w:hAnsi="Arial"/>
                <w:b w:val="0"/>
                <w:color w:val="000000"/>
                <w:sz w:val="21"/>
              </w:rPr>
              <w:t>ADMIN</w:t>
            </w:r>
          </w:p>
        </w:tc>
        <w:tc>
          <w:tcPr>
            <w:tcW w:type="dxa" w:w="6379"/>
            <w:vAlign w:val="center"/>
            <w:shd w:fill="F1F5F8"/>
          </w:tcPr>
          <w:p>
            <w:pPr>
              <w:widowControl/>
              <w:spacing w:after="0" w:line="259" w:lineRule="auto"/>
              <w:jc w:val="left"/>
            </w:pPr>
            <w:r>
              <w:rPr>
                <w:rFonts w:ascii="Arial" w:hAnsi="Arial"/>
                <w:b w:val="0"/>
                <w:color w:val="000000"/>
                <w:sz w:val="21"/>
              </w:rPr>
              <w:t>Prenese podatke posameznega člana kot JSON ali CSV; CSV nevtralizira začetke formul.</w:t>
            </w:r>
          </w:p>
          <w:p>
            <w:pPr>
              <w:spacing w:before="80" w:after="0" w:line="252" w:lineRule="auto"/>
            </w:pPr>
            <w:r>
              <w:rPr>
                <w:rFonts w:ascii="Arial" w:hAnsi="Arial"/>
                <w:b w:val="0"/>
                <w:color w:val="000000"/>
                <w:sz w:val="19"/>
              </w:rPr>
              <w:t xml:space="preserve">Vir: </w:t>
            </w:r>
            <w:hyperlink r:id="rId31">
              <w:r>
                <w:rPr>
                  <w:rFonts w:ascii="Arial" w:hAnsi="Arial"/>
                  <w:color w:val="145C85"/>
                  <w:u w:val="single"/>
                  <w:sz w:val="19"/>
                </w:rPr>
                <w:t>API za izvoz</w:t>
              </w:r>
            </w:hyperlink>
            <w:r>
              <w:rPr>
                <w:rFonts w:ascii="Arial" w:hAnsi="Arial"/>
                <w:b w:val="0"/>
                <w:color w:val="000000"/>
                <w:sz w:val="19"/>
              </w:rPr>
              <w:t xml:space="preserve">, </w:t>
            </w:r>
            <w:hyperlink r:id="rId32">
              <w:r>
                <w:rPr>
                  <w:rFonts w:ascii="Arial" w:hAnsi="Arial"/>
                  <w:color w:val="145C85"/>
                  <w:u w:val="single"/>
                  <w:sz w:val="19"/>
                </w:rPr>
                <w:t>CSV</w:t>
              </w:r>
            </w:hyperlink>
          </w:p>
        </w:tc>
      </w:tr>
      <w:tr>
        <w:trPr>
          <w:cantSplit/>
        </w:trPr>
        <w:tc>
          <w:tcPr>
            <w:tcW w:type="dxa" w:w="2477"/>
            <w:vAlign w:val="center"/>
            <w:shd w:fill="FFFFFF"/>
          </w:tcPr>
          <w:p>
            <w:pPr>
              <w:widowControl/>
              <w:spacing w:after="0" w:line="259" w:lineRule="auto"/>
              <w:jc w:val="left"/>
            </w:pPr>
            <w:r>
              <w:rPr>
                <w:rFonts w:ascii="Arial" w:hAnsi="Arial"/>
                <w:b/>
                <w:color w:val="000000"/>
                <w:sz w:val="21"/>
              </w:rPr>
              <w:t>K-13</w:t>
            </w:r>
            <w:r>
              <w:rPr>
                <w:rFonts w:ascii="Arial" w:hAnsi="Arial"/>
                <w:b w:val="0"/>
                <w:color w:val="000000"/>
                <w:sz w:val="21"/>
              </w:rPr>
              <w:br/>
              <w:t>Upravljanje uporabniških računov</w:t>
            </w:r>
          </w:p>
        </w:tc>
        <w:tc>
          <w:tcPr>
            <w:tcW w:type="dxa" w:w="1368"/>
            <w:vAlign w:val="center"/>
            <w:shd w:fill="FFFFFF"/>
          </w:tcPr>
          <w:p>
            <w:pPr>
              <w:widowControl/>
              <w:spacing w:after="0" w:line="259" w:lineRule="auto"/>
              <w:jc w:val="center"/>
            </w:pPr>
            <w:r>
              <w:rPr>
                <w:rFonts w:ascii="Arial" w:hAnsi="Arial"/>
                <w:b w:val="0"/>
                <w:color w:val="000000"/>
                <w:sz w:val="21"/>
              </w:rPr>
              <w:t>ADMIN</w:t>
            </w:r>
          </w:p>
        </w:tc>
        <w:tc>
          <w:tcPr>
            <w:tcW w:type="dxa" w:w="6379"/>
            <w:vAlign w:val="center"/>
            <w:shd w:fill="FFFFFF"/>
          </w:tcPr>
          <w:p>
            <w:pPr>
              <w:widowControl/>
              <w:spacing w:after="0" w:line="259" w:lineRule="auto"/>
              <w:jc w:val="left"/>
            </w:pPr>
            <w:r>
              <w:rPr>
                <w:rFonts w:ascii="Arial" w:hAnsi="Arial"/>
                <w:b w:val="0"/>
                <w:color w:val="000000"/>
                <w:sz w:val="21"/>
              </w:rPr>
              <w:t>Ustvari račun, spremeni vlogo, omogoči ali onemogoči dostop, ponastavi geslo oziroma izbriše račun; zaščiti zadnjega aktivnega administratorja.</w:t>
            </w:r>
          </w:p>
          <w:p>
            <w:pPr>
              <w:spacing w:before="80" w:after="0" w:line="252" w:lineRule="auto"/>
            </w:pPr>
            <w:r>
              <w:rPr>
                <w:rFonts w:ascii="Arial" w:hAnsi="Arial"/>
                <w:b w:val="0"/>
                <w:color w:val="000000"/>
                <w:sz w:val="19"/>
              </w:rPr>
              <w:t xml:space="preserve">Vir: </w:t>
            </w:r>
            <w:hyperlink r:id="rId14">
              <w:r>
                <w:rPr>
                  <w:rFonts w:ascii="Arial" w:hAnsi="Arial"/>
                  <w:color w:val="145C85"/>
                  <w:u w:val="single"/>
                  <w:sz w:val="19"/>
                </w:rPr>
                <w:t>Akcije uporabnikov</w:t>
              </w:r>
            </w:hyperlink>
            <w:r>
              <w:rPr>
                <w:rFonts w:ascii="Arial" w:hAnsi="Arial"/>
                <w:b w:val="0"/>
                <w:color w:val="000000"/>
                <w:sz w:val="19"/>
              </w:rPr>
              <w:t xml:space="preserve">, </w:t>
            </w:r>
            <w:hyperlink r:id="rId33">
              <w:r>
                <w:rPr>
                  <w:rFonts w:ascii="Arial" w:hAnsi="Arial"/>
                  <w:color w:val="145C85"/>
                  <w:u w:val="single"/>
                  <w:sz w:val="19"/>
                </w:rPr>
                <w:t>uporabniki</w:t>
              </w:r>
            </w:hyperlink>
          </w:p>
        </w:tc>
      </w:tr>
      <w:tr>
        <w:trPr>
          <w:cantSplit/>
        </w:trPr>
        <w:tc>
          <w:tcPr>
            <w:tcW w:type="dxa" w:w="2477"/>
            <w:vAlign w:val="center"/>
            <w:shd w:fill="F1F5F8"/>
          </w:tcPr>
          <w:p>
            <w:pPr>
              <w:widowControl/>
              <w:spacing w:after="0" w:line="259" w:lineRule="auto"/>
              <w:jc w:val="left"/>
            </w:pPr>
            <w:r>
              <w:rPr>
                <w:rFonts w:ascii="Arial" w:hAnsi="Arial"/>
                <w:b/>
                <w:color w:val="000000"/>
                <w:sz w:val="21"/>
              </w:rPr>
              <w:t>K-14</w:t>
            </w:r>
            <w:r>
              <w:rPr>
                <w:rFonts w:ascii="Arial" w:hAnsi="Arial"/>
                <w:b w:val="0"/>
                <w:color w:val="000000"/>
                <w:sz w:val="21"/>
              </w:rPr>
              <w:br/>
              <w:t>Revizijska sled</w:t>
            </w:r>
          </w:p>
        </w:tc>
        <w:tc>
          <w:tcPr>
            <w:tcW w:type="dxa" w:w="1368"/>
            <w:vAlign w:val="center"/>
            <w:shd w:fill="F1F5F8"/>
          </w:tcPr>
          <w:p>
            <w:pPr>
              <w:widowControl/>
              <w:spacing w:after="0" w:line="259" w:lineRule="auto"/>
              <w:jc w:val="center"/>
            </w:pPr>
            <w:r>
              <w:rPr>
                <w:rFonts w:ascii="Arial" w:hAnsi="Arial"/>
                <w:b w:val="0"/>
                <w:color w:val="000000"/>
                <w:sz w:val="21"/>
              </w:rPr>
              <w:t>ADMIN</w:t>
            </w:r>
          </w:p>
        </w:tc>
        <w:tc>
          <w:tcPr>
            <w:tcW w:type="dxa" w:w="6379"/>
            <w:vAlign w:val="center"/>
            <w:shd w:fill="F1F5F8"/>
          </w:tcPr>
          <w:p>
            <w:pPr>
              <w:widowControl/>
              <w:spacing w:after="0" w:line="259" w:lineRule="auto"/>
              <w:jc w:val="left"/>
            </w:pPr>
            <w:r>
              <w:rPr>
                <w:rFonts w:ascii="Arial" w:hAnsi="Arial"/>
                <w:b w:val="0"/>
                <w:color w:val="000000"/>
                <w:sz w:val="21"/>
              </w:rPr>
              <w:t>Pregleda pomembna dejanja, izvajalca, čas in spremenjena polja; uporabi filtre revizijskih zapisov.</w:t>
            </w:r>
          </w:p>
          <w:p>
            <w:pPr>
              <w:spacing w:before="80" w:after="0" w:line="252" w:lineRule="auto"/>
            </w:pPr>
            <w:r>
              <w:rPr>
                <w:rFonts w:ascii="Arial" w:hAnsi="Arial"/>
                <w:b w:val="0"/>
                <w:color w:val="000000"/>
                <w:sz w:val="19"/>
              </w:rPr>
              <w:t xml:space="preserve">Vir: </w:t>
            </w:r>
            <w:hyperlink r:id="rId34">
              <w:r>
                <w:rPr>
                  <w:rFonts w:ascii="Arial" w:hAnsi="Arial"/>
                  <w:color w:val="145C85"/>
                  <w:u w:val="single"/>
                  <w:sz w:val="19"/>
                </w:rPr>
                <w:t>Revizijska sled</w:t>
              </w:r>
            </w:hyperlink>
            <w:r>
              <w:rPr>
                <w:rFonts w:ascii="Arial" w:hAnsi="Arial"/>
                <w:b w:val="0"/>
                <w:color w:val="000000"/>
                <w:sz w:val="19"/>
              </w:rPr>
              <w:t xml:space="preserve">, </w:t>
            </w:r>
            <w:hyperlink r:id="rId35">
              <w:r>
                <w:rPr>
                  <w:rFonts w:ascii="Arial" w:hAnsi="Arial"/>
                  <w:color w:val="145C85"/>
                  <w:u w:val="single"/>
                  <w:sz w:val="19"/>
                </w:rPr>
                <w:t>zapisovanje</w:t>
              </w:r>
            </w:hyperlink>
          </w:p>
        </w:tc>
      </w:tr>
    </w:tbl>
    <w:p>
      <w:pPr>
        <w:spacing w:after="60" w:before="0" w:line="120" w:lineRule="auto"/>
      </w:pPr>
    </w:p>
    <w:p>
      <w:r>
        <w:rPr>
          <w:rFonts w:ascii="Arial" w:hAnsi="Arial"/>
          <w:b w:val="0"/>
          <w:color w:val="000000"/>
        </w:rPr>
        <w:t>Pravice se preverjajo tudi na strežniku. Običajni uporabnik ne more izvajati administratorskega uvoza z neposrednim klicem API. Prilagoditev prikaza za mobilne naprave in preverjanje vhodov sta dodatni lastnosti rešitve.</w:t>
      </w:r>
    </w:p>
    <w:p>
      <w:bookmarkStart w:id="4" w:name="bm_011a6b86ed1cd3581856"/>
      <w:pPr>
        <w:pStyle w:val="Heading2"/>
      </w:pPr>
      <w:r>
        <w:t>Omejitve trenutne kopije</w:t>
      </w:r>
      <w:bookmarkEnd w:id="4"/>
    </w:p>
    <w:p>
      <w:r>
        <w:rPr>
          <w:rFonts w:ascii="Arial" w:hAnsi="Arial"/>
          <w:b w:val="0"/>
          <w:color w:val="000000"/>
        </w:rPr>
        <w:t xml:space="preserve">Skupinski izvoz CSV s seznama članov ni vključen med zgornjih 14 funkcionalnosti. Gumb obstaja, vendar manjka API pot </w:t>
      </w:r>
      <w:r>
        <w:rPr>
          <w:rFonts w:ascii="Courier New" w:hAnsi="Courier New"/>
          <w:b w:val="0"/>
          <w:color w:val="000000"/>
          <w:sz w:val="21"/>
        </w:rPr>
        <w:t>/api/exports/members.csv</w:t>
      </w:r>
      <w:r>
        <w:rPr>
          <w:rFonts w:ascii="Arial" w:hAnsi="Arial"/>
          <w:b w:val="0"/>
          <w:color w:val="000000"/>
        </w:rPr>
        <w:t xml:space="preserve">. Izvoz posameznega člana ima svojo implementirano pot. Napaka skupinskega izvoza je evidentirana v </w:t>
      </w:r>
      <w:hyperlink w:anchor="bm_6bb875e5c70e173c32e0">
        <w:r>
          <w:rPr>
            <w:rFonts w:ascii="Arial" w:hAnsi="Arial"/>
            <w:color w:val="145C85"/>
            <w:u w:val="single"/>
          </w:rPr>
          <w:t>dokumentu o kakovosti</w:t>
        </w:r>
      </w:hyperlink>
      <w:r>
        <w:rPr>
          <w:rFonts w:ascii="Arial" w:hAnsi="Arial"/>
          <w:b w:val="0"/>
          <w:color w:val="000000"/>
        </w:rPr>
        <w:t>.</w:t>
      </w:r>
    </w:p>
    <w:p>
      <w:r>
        <w:rPr>
          <w:rFonts w:ascii="Arial" w:hAnsi="Arial"/>
          <w:b w:val="0"/>
          <w:color w:val="000000"/>
        </w:rPr>
        <w:t>Javna registracija, samostojna obnovitev pozabljenega gesla, večfaktorska prijava in skupno gostovano okolje niso implementirani. Tiskovne mere so preverjene v kodi in brskalniku; fizični tisk na tiskalniku ni bil preverjen.</w:t>
      </w:r>
    </w:p>
    <w:p>
      <w:bookmarkStart w:id="5" w:name="bm_52d70a5cd9542f069072"/>
      <w:pPr>
        <w:pStyle w:val="Heading2"/>
      </w:pPr>
      <w:r>
        <w:t>Predlagana predstavitev na vajah</w:t>
      </w:r>
      <w:bookmarkEnd w:id="5"/>
    </w:p>
    <w:p>
      <w:pPr>
        <w:numPr>
          <w:ilvl w:val="0"/>
          <w:numId w:val="10"/>
        </w:numPr>
        <w:spacing w:after="80"/>
      </w:pPr>
      <w:r>
        <w:rPr>
          <w:rFonts w:ascii="Arial" w:hAnsi="Arial"/>
          <w:b w:val="0"/>
          <w:color w:val="000000"/>
        </w:rPr>
        <w:t>Pokažemo lokalno postavitev in oba začetna računa.</w:t>
      </w:r>
    </w:p>
    <w:p>
      <w:pPr>
        <w:numPr>
          <w:ilvl w:val="0"/>
          <w:numId w:val="10"/>
        </w:numPr>
        <w:spacing w:after="80"/>
      </w:pPr>
      <w:r>
        <w:rPr>
          <w:rFonts w:ascii="Arial" w:hAnsi="Arial"/>
          <w:b w:val="0"/>
          <w:color w:val="000000"/>
        </w:rPr>
        <w:t>Kot administrator prikažemo nadzorno ploščo, iskanje, filtre in podrobnosti.</w:t>
      </w:r>
    </w:p>
    <w:p>
      <w:pPr>
        <w:numPr>
          <w:ilvl w:val="0"/>
          <w:numId w:val="10"/>
        </w:numPr>
        <w:spacing w:after="80"/>
      </w:pPr>
      <w:r>
        <w:rPr>
          <w:rFonts w:ascii="Arial" w:hAnsi="Arial"/>
          <w:b w:val="0"/>
          <w:color w:val="000000"/>
        </w:rPr>
        <w:t>Dodamo ali uredimo izmišljenega člana, nato ga arhiviramo in obnovimo.</w:t>
      </w:r>
    </w:p>
    <w:p>
      <w:pPr>
        <w:numPr>
          <w:ilvl w:val="0"/>
          <w:numId w:val="10"/>
        </w:numPr>
        <w:spacing w:after="80"/>
      </w:pPr>
      <w:r>
        <w:rPr>
          <w:rFonts w:ascii="Arial" w:hAnsi="Arial"/>
          <w:b w:val="0"/>
          <w:color w:val="000000"/>
        </w:rPr>
        <w:t xml:space="preserve">Uvozimo </w:t>
      </w:r>
      <w:hyperlink r:id="rId36">
        <w:r>
          <w:rPr>
            <w:rFonts w:ascii="Arial" w:hAnsi="Arial"/>
            <w:color w:val="145C85"/>
            <w:u w:val="single"/>
          </w:rPr>
          <w:t>vzorčno preglednico</w:t>
        </w:r>
      </w:hyperlink>
      <w:r>
        <w:rPr>
          <w:rFonts w:ascii="Arial" w:hAnsi="Arial"/>
          <w:b w:val="0"/>
          <w:color w:val="000000"/>
        </w:rPr>
        <w:t xml:space="preserve"> ter pokažemo poročilo.</w:t>
      </w:r>
    </w:p>
    <w:p>
      <w:pPr>
        <w:numPr>
          <w:ilvl w:val="0"/>
          <w:numId w:val="10"/>
        </w:numPr>
        <w:spacing w:after="80"/>
      </w:pPr>
      <w:r>
        <w:rPr>
          <w:rFonts w:ascii="Arial" w:hAnsi="Arial"/>
          <w:b w:val="0"/>
          <w:color w:val="000000"/>
        </w:rPr>
        <w:t>Pokažemo predogled posamezne in skupinskih nalepk ter izvoz posameznega člana.</w:t>
      </w:r>
    </w:p>
    <w:p>
      <w:pPr>
        <w:numPr>
          <w:ilvl w:val="0"/>
          <w:numId w:val="10"/>
        </w:numPr>
        <w:spacing w:after="80"/>
      </w:pPr>
      <w:r>
        <w:rPr>
          <w:rFonts w:ascii="Arial" w:hAnsi="Arial"/>
          <w:b w:val="0"/>
          <w:color w:val="000000"/>
        </w:rPr>
        <w:t>Pokažemo uporabniške račune in revizijsko sled, nato primerjamo dostop z vlogo USER.</w:t>
      </w:r>
    </w:p>
    <w:p>
      <w:bookmarkStart w:id="6" w:name="bm_f0b2746b7b6eb946a87b"/>
      <w:pPr>
        <w:pStyle w:val="Heading1"/>
      </w:pPr>
      <w:r>
        <w:t>2 Vzpostavitev projekta</w:t>
      </w:r>
      <w:bookmarkEnd w:id="6"/>
    </w:p>
    <w:p>
      <w:r>
        <w:rPr>
          <w:rFonts w:ascii="Arial" w:hAnsi="Arial"/>
          <w:b w:val="0"/>
          <w:color w:val="000000"/>
        </w:rPr>
        <w:t xml:space="preserve">Projekt je samostojna lokalna kopija aplikacije za upravljanje članov. Vzpostavitev uporablja izmišljene podatke, svojo podatkovno bazo in lokalno ustvarjene poverilnice. Navodila temeljijo na obstoječem </w:t>
      </w:r>
      <w:hyperlink r:id="rId37">
        <w:r>
          <w:rPr>
            <w:rFonts w:ascii="Arial" w:hAnsi="Arial"/>
            <w:color w:val="145C85"/>
            <w:u w:val="single"/>
          </w:rPr>
          <w:t>README</w:t>
        </w:r>
      </w:hyperlink>
      <w:r>
        <w:rPr>
          <w:rFonts w:ascii="Arial" w:hAnsi="Arial"/>
          <w:b w:val="0"/>
          <w:color w:val="000000"/>
        </w:rPr>
        <w:t xml:space="preserve"> in skriptah v </w:t>
      </w:r>
      <w:hyperlink r:id="rId38">
        <w:r>
          <w:rPr>
            <w:rFonts w:ascii="Arial" w:hAnsi="Arial"/>
            <w:color w:val="145C85"/>
            <w:u w:val="single"/>
          </w:rPr>
          <w:t>package.json</w:t>
        </w:r>
      </w:hyperlink>
      <w:r>
        <w:rPr>
          <w:rFonts w:ascii="Arial" w:hAnsi="Arial"/>
          <w:b w:val="0"/>
          <w:color w:val="000000"/>
        </w:rPr>
        <w:t>.</w:t>
      </w:r>
    </w:p>
    <w:p>
      <w:bookmarkStart w:id="7" w:name="bm_d1e851c60a769eabb4c2"/>
      <w:pPr>
        <w:pStyle w:val="Heading2"/>
      </w:pPr>
      <w:r>
        <w:t>Predpogoji</w:t>
      </w:r>
      <w:bookmarkEnd w:id="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024"/>
        <w:gridCol w:w="7200"/>
      </w:tblGrid>
      <w:tr>
        <w:trPr>
          <w:cantSplit/>
          <w:tblHeader w:val="true"/>
        </w:trPr>
        <w:tc>
          <w:tcPr>
            <w:tcW w:type="dxa" w:w="3024"/>
            <w:vAlign w:val="center"/>
            <w:shd w:fill="294B60"/>
          </w:tcPr>
          <w:p>
            <w:pPr>
              <w:widowControl/>
              <w:spacing w:after="0" w:line="259" w:lineRule="auto"/>
              <w:jc w:val="left"/>
            </w:pPr>
            <w:r>
              <w:rPr>
                <w:rFonts w:ascii="Arial" w:hAnsi="Arial"/>
                <w:b/>
                <w:color w:val="FFFFFF"/>
                <w:sz w:val="21"/>
              </w:rPr>
              <w:t>Predpogoj</w:t>
            </w:r>
          </w:p>
        </w:tc>
        <w:tc>
          <w:tcPr>
            <w:tcW w:type="dxa" w:w="7200"/>
            <w:vAlign w:val="center"/>
            <w:shd w:fill="294B60"/>
          </w:tcPr>
          <w:p>
            <w:pPr>
              <w:widowControl/>
              <w:spacing w:after="0" w:line="259" w:lineRule="auto"/>
              <w:jc w:val="left"/>
            </w:pPr>
            <w:r>
              <w:rPr>
                <w:rFonts w:ascii="Arial" w:hAnsi="Arial"/>
                <w:b/>
                <w:color w:val="FFFFFF"/>
                <w:sz w:val="21"/>
              </w:rPr>
              <w:t>Zahteva</w:t>
            </w:r>
          </w:p>
        </w:tc>
      </w:tr>
      <w:tr>
        <w:trPr>
          <w:cantSplit/>
        </w:trPr>
        <w:tc>
          <w:tcPr>
            <w:tcW w:type="dxa" w:w="3024"/>
            <w:vAlign w:val="center"/>
            <w:shd w:fill="FFFFFF"/>
          </w:tcPr>
          <w:p>
            <w:pPr>
              <w:widowControl/>
              <w:spacing w:after="0" w:line="259" w:lineRule="auto"/>
              <w:jc w:val="left"/>
            </w:pPr>
            <w:r>
              <w:rPr>
                <w:rFonts w:ascii="Arial" w:hAnsi="Arial"/>
                <w:b w:val="0"/>
                <w:color w:val="000000"/>
                <w:sz w:val="21"/>
              </w:rPr>
              <w:t>Git</w:t>
            </w:r>
          </w:p>
        </w:tc>
        <w:tc>
          <w:tcPr>
            <w:tcW w:type="dxa" w:w="7200"/>
            <w:vAlign w:val="center"/>
            <w:shd w:fill="FFFFFF"/>
          </w:tcPr>
          <w:p>
            <w:pPr>
              <w:widowControl/>
              <w:spacing w:after="0" w:line="259" w:lineRule="auto"/>
              <w:jc w:val="left"/>
            </w:pPr>
            <w:r>
              <w:rPr>
                <w:rFonts w:ascii="Arial" w:hAnsi="Arial"/>
                <w:b w:val="0"/>
                <w:color w:val="000000"/>
                <w:sz w:val="21"/>
              </w:rPr>
              <w:t>Dostop do repozitorija; za zasebni repozitorij je potrebno povabilo.</w:t>
            </w:r>
          </w:p>
        </w:tc>
      </w:tr>
      <w:tr>
        <w:trPr>
          <w:cantSplit/>
        </w:trPr>
        <w:tc>
          <w:tcPr>
            <w:tcW w:type="dxa" w:w="3024"/>
            <w:vAlign w:val="center"/>
            <w:shd w:fill="F1F5F8"/>
          </w:tcPr>
          <w:p>
            <w:pPr>
              <w:widowControl/>
              <w:spacing w:after="0" w:line="259" w:lineRule="auto"/>
              <w:jc w:val="left"/>
            </w:pPr>
            <w:r>
              <w:rPr>
                <w:rFonts w:ascii="Arial" w:hAnsi="Arial"/>
                <w:b w:val="0"/>
                <w:color w:val="000000"/>
                <w:sz w:val="21"/>
              </w:rPr>
              <w:t>Node.js in npm</w:t>
            </w:r>
          </w:p>
        </w:tc>
        <w:tc>
          <w:tcPr>
            <w:tcW w:type="dxa" w:w="7200"/>
            <w:vAlign w:val="center"/>
            <w:shd w:fill="F1F5F8"/>
          </w:tcPr>
          <w:p>
            <w:pPr>
              <w:widowControl/>
              <w:spacing w:after="0" w:line="259" w:lineRule="auto"/>
              <w:jc w:val="left"/>
            </w:pPr>
            <w:r>
              <w:rPr>
                <w:rFonts w:ascii="Arial" w:hAnsi="Arial"/>
                <w:b w:val="0"/>
                <w:color w:val="000000"/>
                <w:sz w:val="21"/>
              </w:rPr>
              <w:t xml:space="preserve">Priporočena različica Node.js 24 iz </w:t>
            </w:r>
            <w:hyperlink r:id="rId39">
              <w:r>
                <w:rPr>
                  <w:rFonts w:ascii="Arial" w:hAnsi="Arial"/>
                  <w:color w:val="145C85"/>
                  <w:u w:val="single"/>
                  <w:sz w:val="21"/>
                </w:rPr>
                <w:t>.nvmrc</w:t>
              </w:r>
            </w:hyperlink>
            <w:r>
              <w:rPr>
                <w:rFonts w:ascii="Arial" w:hAnsi="Arial"/>
                <w:b w:val="0"/>
                <w:color w:val="000000"/>
                <w:sz w:val="21"/>
              </w:rPr>
              <w:t xml:space="preserve">. </w:t>
            </w:r>
            <w:r>
              <w:rPr>
                <w:rFonts w:ascii="Courier New" w:hAnsi="Courier New"/>
                <w:b w:val="0"/>
                <w:color w:val="000000"/>
                <w:sz w:val="21"/>
              </w:rPr>
              <w:t>package.json</w:t>
            </w:r>
            <w:r>
              <w:rPr>
                <w:rFonts w:ascii="Arial" w:hAnsi="Arial"/>
                <w:b w:val="0"/>
                <w:color w:val="000000"/>
                <w:sz w:val="21"/>
              </w:rPr>
              <w:t xml:space="preserve"> dovoljuje različice </w:t>
            </w:r>
            <w:r>
              <w:rPr>
                <w:rFonts w:ascii="Courier New" w:hAnsi="Courier New"/>
                <w:b w:val="0"/>
                <w:color w:val="000000"/>
                <w:sz w:val="21"/>
              </w:rPr>
              <w:t>&gt;=24 &lt;27</w:t>
            </w:r>
            <w:r>
              <w:rPr>
                <w:rFonts w:ascii="Arial" w:hAnsi="Arial"/>
                <w:b w:val="0"/>
                <w:color w:val="000000"/>
                <w:sz w:val="21"/>
              </w:rPr>
              <w:t>.</w:t>
            </w:r>
          </w:p>
        </w:tc>
      </w:tr>
      <w:tr>
        <w:trPr>
          <w:cantSplit/>
        </w:trPr>
        <w:tc>
          <w:tcPr>
            <w:tcW w:type="dxa" w:w="3024"/>
            <w:vAlign w:val="center"/>
            <w:shd w:fill="FFFFFF"/>
          </w:tcPr>
          <w:p>
            <w:pPr>
              <w:widowControl/>
              <w:spacing w:after="0" w:line="259" w:lineRule="auto"/>
              <w:jc w:val="left"/>
            </w:pPr>
            <w:r>
              <w:rPr>
                <w:rFonts w:ascii="Arial" w:hAnsi="Arial"/>
                <w:b w:val="0"/>
                <w:color w:val="000000"/>
                <w:sz w:val="21"/>
              </w:rPr>
              <w:t>Docker</w:t>
            </w:r>
          </w:p>
        </w:tc>
        <w:tc>
          <w:tcPr>
            <w:tcW w:type="dxa" w:w="7200"/>
            <w:vAlign w:val="center"/>
            <w:shd w:fill="FFFFFF"/>
          </w:tcPr>
          <w:p>
            <w:pPr>
              <w:widowControl/>
              <w:spacing w:after="0" w:line="259" w:lineRule="auto"/>
              <w:jc w:val="left"/>
            </w:pPr>
            <w:r>
              <w:rPr>
                <w:rFonts w:ascii="Arial" w:hAnsi="Arial"/>
                <w:b w:val="0"/>
                <w:color w:val="000000"/>
                <w:sz w:val="21"/>
              </w:rPr>
              <w:t>Zagnan Docker Desktop oziroma Docker Engine in Docker Compose.</w:t>
            </w:r>
          </w:p>
        </w:tc>
      </w:tr>
      <w:tr>
        <w:trPr>
          <w:cantSplit/>
        </w:trPr>
        <w:tc>
          <w:tcPr>
            <w:tcW w:type="dxa" w:w="3024"/>
            <w:vAlign w:val="center"/>
            <w:shd w:fill="F1F5F8"/>
          </w:tcPr>
          <w:p>
            <w:pPr>
              <w:widowControl/>
              <w:spacing w:after="0" w:line="259" w:lineRule="auto"/>
              <w:jc w:val="left"/>
            </w:pPr>
            <w:r>
              <w:rPr>
                <w:rFonts w:ascii="Arial" w:hAnsi="Arial"/>
                <w:b w:val="0"/>
                <w:color w:val="000000"/>
                <w:sz w:val="21"/>
              </w:rPr>
              <w:t>Lokalna vrata</w:t>
            </w:r>
          </w:p>
        </w:tc>
        <w:tc>
          <w:tcPr>
            <w:tcW w:type="dxa" w:w="7200"/>
            <w:vAlign w:val="center"/>
            <w:shd w:fill="F1F5F8"/>
          </w:tcPr>
          <w:p>
            <w:pPr>
              <w:widowControl/>
              <w:spacing w:after="0" w:line="259" w:lineRule="auto"/>
              <w:jc w:val="left"/>
            </w:pPr>
            <w:r>
              <w:rPr>
                <w:rFonts w:ascii="Arial" w:hAnsi="Arial"/>
                <w:b w:val="0"/>
                <w:color w:val="000000"/>
                <w:sz w:val="21"/>
              </w:rPr>
              <w:t xml:space="preserve">Prosta vrata </w:t>
            </w:r>
            <w:r>
              <w:rPr>
                <w:rFonts w:ascii="Courier New" w:hAnsi="Courier New"/>
                <w:b w:val="0"/>
                <w:color w:val="000000"/>
                <w:sz w:val="21"/>
              </w:rPr>
              <w:t>3001</w:t>
            </w:r>
            <w:r>
              <w:rPr>
                <w:rFonts w:ascii="Arial" w:hAnsi="Arial"/>
                <w:b w:val="0"/>
                <w:color w:val="000000"/>
                <w:sz w:val="21"/>
              </w:rPr>
              <w:t xml:space="preserve"> za aplikacijo in </w:t>
            </w:r>
            <w:r>
              <w:rPr>
                <w:rFonts w:ascii="Courier New" w:hAnsi="Courier New"/>
                <w:b w:val="0"/>
                <w:color w:val="000000"/>
                <w:sz w:val="21"/>
              </w:rPr>
              <w:t>5433</w:t>
            </w:r>
            <w:r>
              <w:rPr>
                <w:rFonts w:ascii="Arial" w:hAnsi="Arial"/>
                <w:b w:val="0"/>
                <w:color w:val="000000"/>
                <w:sz w:val="21"/>
              </w:rPr>
              <w:t xml:space="preserve"> za PostgreSQL.</w:t>
            </w:r>
          </w:p>
        </w:tc>
      </w:tr>
    </w:tbl>
    <w:p>
      <w:pPr>
        <w:spacing w:after="60" w:before="0" w:line="120" w:lineRule="auto"/>
      </w:pPr>
    </w:p>
    <w:p>
      <w:r>
        <w:rPr>
          <w:rFonts w:ascii="Arial" w:hAnsi="Arial"/>
          <w:b w:val="0"/>
          <w:color w:val="000000"/>
        </w:rPr>
        <w:t>Spletni uporabniški vmesnik je v slovenščini. Za lokalni zagon niso potrebni Vercel, Neon ali računi iz prvotne aplikacije.</w:t>
      </w:r>
    </w:p>
    <w:p>
      <w:bookmarkStart w:id="8" w:name="bm_7ea35696cff1ae8a0b75"/>
      <w:pPr>
        <w:pStyle w:val="Heading2"/>
      </w:pPr>
      <w:r>
        <w:t>Prva namestitev in zagon</w:t>
      </w:r>
      <w:bookmarkEnd w:id="8"/>
    </w:p>
    <w:p>
      <w:pPr>
        <w:pStyle w:val="Codeblock"/>
        <w:keepLines/>
      </w:pPr>
      <w:r>
        <w:t>git clone https://github.com/domenbencak/member-tracking-school.git</w:t>
        <w:br/>
        <w:t>cd member-tracking-school</w:t>
        <w:br/>
        <w:t>npm run school:env</w:t>
        <w:br/>
        <w:t>npm ci</w:t>
        <w:br/>
        <w:t>npm run school:setup</w:t>
        <w:br/>
        <w:t>npm run dev</w:t>
      </w:r>
    </w:p>
    <w:p>
      <w:r>
        <w:rPr>
          <w:rFonts w:ascii="Arial" w:hAnsi="Arial"/>
          <w:b w:val="0"/>
          <w:color w:val="000000"/>
        </w:rPr>
        <w:t xml:space="preserve">Ukaze izvedemo v korenu projekta. Prvi </w:t>
      </w:r>
      <w:r>
        <w:rPr>
          <w:rFonts w:ascii="Courier New" w:hAnsi="Courier New"/>
          <w:b w:val="0"/>
          <w:color w:val="000000"/>
          <w:sz w:val="21"/>
        </w:rPr>
        <w:t>school:env</w:t>
      </w:r>
      <w:r>
        <w:rPr>
          <w:rFonts w:ascii="Arial" w:hAnsi="Arial"/>
          <w:b w:val="0"/>
          <w:color w:val="000000"/>
        </w:rPr>
        <w:t xml:space="preserve"> ne potrebuje nameščenih odvisnosti; uporabi Node.js in </w:t>
      </w:r>
      <w:hyperlink r:id="rId40">
        <w:r>
          <w:rPr>
            <w:rFonts w:ascii="Arial" w:hAnsi="Arial"/>
            <w:color w:val="145C85"/>
            <w:u w:val="single"/>
          </w:rPr>
          <w:t>.env.example</w:t>
        </w:r>
      </w:hyperlink>
      <w:r>
        <w:rPr>
          <w:rFonts w:ascii="Arial" w:hAnsi="Arial"/>
          <w:b w:val="0"/>
          <w:color w:val="000000"/>
        </w:rPr>
        <w:t xml:space="preserve">. Ustvari zasebno </w:t>
      </w:r>
      <w:r>
        <w:rPr>
          <w:rFonts w:ascii="Courier New" w:hAnsi="Courier New"/>
          <w:b w:val="0"/>
          <w:color w:val="000000"/>
          <w:sz w:val="21"/>
        </w:rPr>
        <w:t>.env</w:t>
      </w:r>
      <w:r>
        <w:rPr>
          <w:rFonts w:ascii="Arial" w:hAnsi="Arial"/>
          <w:b w:val="0"/>
          <w:color w:val="000000"/>
        </w:rPr>
        <w:t xml:space="preserve"> z naključnimi gesli. Obstoječo </w:t>
      </w:r>
      <w:r>
        <w:rPr>
          <w:rFonts w:ascii="Courier New" w:hAnsi="Courier New"/>
          <w:b w:val="0"/>
          <w:color w:val="000000"/>
          <w:sz w:val="21"/>
        </w:rPr>
        <w:t>.env</w:t>
      </w:r>
      <w:r>
        <w:rPr>
          <w:rFonts w:ascii="Arial" w:hAnsi="Arial"/>
          <w:b w:val="0"/>
          <w:color w:val="000000"/>
        </w:rPr>
        <w:t xml:space="preserve"> ohrani.</w:t>
      </w:r>
    </w:p>
    <w:p>
      <w:r>
        <w:rPr>
          <w:rFonts w:ascii="Courier New" w:hAnsi="Courier New"/>
          <w:b w:val="0"/>
          <w:color w:val="000000"/>
          <w:sz w:val="21"/>
        </w:rPr>
        <w:t>npm ci</w:t>
      </w:r>
      <w:r>
        <w:rPr>
          <w:rFonts w:ascii="Arial" w:hAnsi="Arial"/>
          <w:b w:val="0"/>
          <w:color w:val="000000"/>
        </w:rPr>
        <w:t xml:space="preserve"> namesti različice iz zaklenjene datoteke odvisnosti in s postopkom </w:t>
      </w:r>
      <w:r>
        <w:rPr>
          <w:rFonts w:ascii="Courier New" w:hAnsi="Courier New"/>
          <w:b w:val="0"/>
          <w:color w:val="000000"/>
          <w:sz w:val="21"/>
        </w:rPr>
        <w:t>postinstall</w:t>
      </w:r>
      <w:r>
        <w:rPr>
          <w:rFonts w:ascii="Arial" w:hAnsi="Arial"/>
          <w:b w:val="0"/>
          <w:color w:val="000000"/>
        </w:rPr>
        <w:t xml:space="preserve"> ustvari odjemalca Prisma. </w:t>
      </w:r>
      <w:r>
        <w:rPr>
          <w:rFonts w:ascii="Courier New" w:hAnsi="Courier New"/>
          <w:b w:val="0"/>
          <w:color w:val="000000"/>
          <w:sz w:val="21"/>
        </w:rPr>
        <w:t>school:setup</w:t>
      </w:r>
      <w:r>
        <w:rPr>
          <w:rFonts w:ascii="Arial" w:hAnsi="Arial"/>
          <w:b w:val="0"/>
          <w:color w:val="000000"/>
        </w:rPr>
        <w:t xml:space="preserve"> nato izvede:</w:t>
      </w:r>
    </w:p>
    <w:p>
      <w:pPr>
        <w:numPr>
          <w:ilvl w:val="0"/>
          <w:numId w:val="11"/>
        </w:numPr>
        <w:spacing w:after="80"/>
      </w:pPr>
      <w:r>
        <w:rPr>
          <w:rFonts w:ascii="Arial" w:hAnsi="Arial"/>
          <w:b w:val="0"/>
          <w:color w:val="000000"/>
        </w:rPr>
        <w:t xml:space="preserve">pripravo oziroma preverjanje lokalne </w:t>
      </w:r>
      <w:r>
        <w:rPr>
          <w:rFonts w:ascii="Courier New" w:hAnsi="Courier New"/>
          <w:b w:val="0"/>
          <w:color w:val="000000"/>
          <w:sz w:val="21"/>
        </w:rPr>
        <w:t>.env</w:t>
      </w:r>
      <w:r>
        <w:rPr>
          <w:rFonts w:ascii="Arial" w:hAnsi="Arial"/>
          <w:b w:val="0"/>
          <w:color w:val="000000"/>
        </w:rPr>
        <w:t>;</w:t>
      </w:r>
    </w:p>
    <w:p>
      <w:pPr>
        <w:numPr>
          <w:ilvl w:val="0"/>
          <w:numId w:val="11"/>
        </w:numPr>
        <w:spacing w:after="80"/>
      </w:pPr>
      <w:r>
        <w:rPr>
          <w:rFonts w:ascii="Arial" w:hAnsi="Arial"/>
          <w:b w:val="0"/>
          <w:color w:val="000000"/>
        </w:rPr>
        <w:t>zagon PostgreSQL in čakanje na uspešen pregled zdravja storitve;</w:t>
      </w:r>
    </w:p>
    <w:p>
      <w:pPr>
        <w:numPr>
          <w:ilvl w:val="0"/>
          <w:numId w:val="11"/>
        </w:numPr>
        <w:spacing w:after="80"/>
      </w:pPr>
      <w:r>
        <w:rPr>
          <w:rFonts w:ascii="Arial" w:hAnsi="Arial"/>
          <w:b w:val="0"/>
          <w:color w:val="000000"/>
        </w:rPr>
        <w:t>uporabo obeh obstoječih migracij;</w:t>
      </w:r>
    </w:p>
    <w:p>
      <w:pPr>
        <w:numPr>
          <w:ilvl w:val="0"/>
          <w:numId w:val="11"/>
        </w:numPr>
        <w:spacing w:after="80"/>
      </w:pPr>
      <w:r>
        <w:rPr>
          <w:rFonts w:ascii="Arial" w:hAnsi="Arial"/>
          <w:b w:val="0"/>
          <w:color w:val="000000"/>
        </w:rPr>
        <w:t>sejenje začetnih uporabnikov in desetih izmišljenih članov, če je tabela članov prazna.</w:t>
      </w:r>
    </w:p>
    <w:p>
      <w:r>
        <w:rPr>
          <w:rFonts w:ascii="Arial" w:hAnsi="Arial"/>
          <w:b w:val="0"/>
          <w:color w:val="000000"/>
        </w:rPr>
        <w:t xml:space="preserve">Aplikacijo odpremo na </w:t>
      </w:r>
      <w:r>
        <w:rPr>
          <w:rFonts w:ascii="Arial" w:hAnsi="Arial"/>
          <w:b/>
          <w:color w:val="000000"/>
        </w:rPr>
        <w:t>http://localhost:3001</w:t>
      </w:r>
      <w:r>
        <w:rPr>
          <w:rFonts w:ascii="Arial" w:hAnsi="Arial"/>
          <w:b w:val="0"/>
          <w:color w:val="000000"/>
        </w:rPr>
        <w:t xml:space="preserve">. Razvojni strežnik ostane zagnan v terminalu; ustavimo ga s </w:t>
      </w:r>
      <w:r>
        <w:rPr>
          <w:rFonts w:ascii="Courier New" w:hAnsi="Courier New"/>
          <w:b w:val="0"/>
          <w:color w:val="000000"/>
          <w:sz w:val="21"/>
        </w:rPr>
        <w:t>Ctrl+C</w:t>
      </w:r>
      <w:r>
        <w:rPr>
          <w:rFonts w:ascii="Arial" w:hAnsi="Arial"/>
          <w:b w:val="0"/>
          <w:color w:val="00000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00"/>
        <w:gridCol w:w="2736"/>
        <w:gridCol w:w="5688"/>
      </w:tblGrid>
      <w:tr>
        <w:trPr>
          <w:cantSplit/>
          <w:tblHeader w:val="true"/>
        </w:trPr>
        <w:tc>
          <w:tcPr>
            <w:tcW w:type="dxa" w:w="1800"/>
            <w:vAlign w:val="center"/>
            <w:shd w:fill="294B60"/>
          </w:tcPr>
          <w:p>
            <w:pPr>
              <w:keepNext/>
              <w:widowControl/>
              <w:spacing w:after="0" w:line="259" w:lineRule="auto"/>
              <w:jc w:val="left"/>
            </w:pPr>
            <w:r>
              <w:rPr>
                <w:rFonts w:ascii="Arial" w:hAnsi="Arial"/>
                <w:b/>
                <w:color w:val="FFFFFF"/>
                <w:sz w:val="21"/>
              </w:rPr>
              <w:t>Račun</w:t>
            </w:r>
          </w:p>
        </w:tc>
        <w:tc>
          <w:tcPr>
            <w:tcW w:type="dxa" w:w="2736"/>
            <w:vAlign w:val="center"/>
            <w:shd w:fill="294B60"/>
          </w:tcPr>
          <w:p>
            <w:pPr>
              <w:keepNext/>
              <w:widowControl/>
              <w:spacing w:after="0" w:line="259" w:lineRule="auto"/>
              <w:jc w:val="left"/>
            </w:pPr>
            <w:r>
              <w:rPr>
                <w:rFonts w:ascii="Arial" w:hAnsi="Arial"/>
                <w:b/>
                <w:color w:val="FFFFFF"/>
                <w:sz w:val="21"/>
              </w:rPr>
              <w:t>E-pošta</w:t>
            </w:r>
          </w:p>
        </w:tc>
        <w:tc>
          <w:tcPr>
            <w:tcW w:type="dxa" w:w="5688"/>
            <w:vAlign w:val="center"/>
            <w:shd w:fill="294B60"/>
          </w:tcPr>
          <w:p>
            <w:pPr>
              <w:keepNext/>
              <w:widowControl/>
              <w:spacing w:after="0" w:line="259" w:lineRule="auto"/>
              <w:jc w:val="left"/>
            </w:pPr>
            <w:r>
              <w:rPr>
                <w:rFonts w:ascii="Arial" w:hAnsi="Arial"/>
                <w:b/>
                <w:color w:val="FFFFFF"/>
                <w:sz w:val="21"/>
              </w:rPr>
              <w:t>Geslo</w:t>
            </w:r>
          </w:p>
        </w:tc>
      </w:tr>
      <w:tr>
        <w:trPr>
          <w:cantSplit/>
        </w:trPr>
        <w:tc>
          <w:tcPr>
            <w:tcW w:type="dxa" w:w="1800"/>
            <w:vAlign w:val="center"/>
            <w:shd w:fill="FFFFFF"/>
          </w:tcPr>
          <w:p>
            <w:pPr>
              <w:keepNext/>
              <w:widowControl/>
              <w:spacing w:after="0" w:line="259" w:lineRule="auto"/>
              <w:jc w:val="left"/>
            </w:pPr>
            <w:r>
              <w:rPr>
                <w:rFonts w:ascii="Arial" w:hAnsi="Arial"/>
                <w:b w:val="0"/>
                <w:color w:val="000000"/>
                <w:sz w:val="21"/>
              </w:rPr>
              <w:t>Administrator</w:t>
            </w:r>
          </w:p>
        </w:tc>
        <w:tc>
          <w:tcPr>
            <w:tcW w:type="dxa" w:w="2736"/>
            <w:vAlign w:val="center"/>
            <w:shd w:fill="FFFFFF"/>
          </w:tcPr>
          <w:p>
            <w:pPr>
              <w:keepNext/>
              <w:widowControl/>
              <w:spacing w:after="0" w:line="259" w:lineRule="auto"/>
              <w:jc w:val="left"/>
            </w:pPr>
            <w:r>
              <w:rPr>
                <w:rFonts w:ascii="Courier New" w:hAnsi="Courier New"/>
                <w:b w:val="0"/>
                <w:color w:val="000000"/>
                <w:sz w:val="21"/>
              </w:rPr>
              <w:t>admin@example.test</w:t>
            </w:r>
          </w:p>
        </w:tc>
        <w:tc>
          <w:tcPr>
            <w:tcW w:type="dxa" w:w="5688"/>
            <w:vAlign w:val="center"/>
            <w:shd w:fill="FFFFFF"/>
          </w:tcPr>
          <w:p>
            <w:pPr>
              <w:keepNext/>
              <w:widowControl/>
              <w:spacing w:after="0" w:line="259" w:lineRule="auto"/>
              <w:jc w:val="left"/>
            </w:pPr>
            <w:r>
              <w:rPr>
                <w:rFonts w:ascii="Arial" w:hAnsi="Arial"/>
                <w:b w:val="0"/>
                <w:color w:val="000000"/>
                <w:sz w:val="21"/>
              </w:rPr>
              <w:t xml:space="preserve">Vrednost </w:t>
            </w:r>
            <w:r>
              <w:rPr>
                <w:rFonts w:ascii="Courier New" w:hAnsi="Courier New"/>
                <w:b w:val="0"/>
                <w:color w:val="000000"/>
                <w:sz w:val="21"/>
              </w:rPr>
              <w:t>INITIAL_ADMIN_PASSWORD</w:t>
            </w:r>
            <w:r>
              <w:rPr>
                <w:rFonts w:ascii="Arial" w:hAnsi="Arial"/>
                <w:b w:val="0"/>
                <w:color w:val="000000"/>
                <w:sz w:val="21"/>
              </w:rPr>
              <w:t xml:space="preserve"> iz lastne </w:t>
            </w:r>
            <w:r>
              <w:rPr>
                <w:rFonts w:ascii="Courier New" w:hAnsi="Courier New"/>
                <w:b w:val="0"/>
                <w:color w:val="000000"/>
                <w:sz w:val="21"/>
              </w:rPr>
              <w:t>.env</w:t>
            </w:r>
            <w:r>
              <w:rPr>
                <w:rFonts w:ascii="Arial" w:hAnsi="Arial"/>
                <w:b w:val="0"/>
                <w:color w:val="000000"/>
                <w:sz w:val="21"/>
              </w:rPr>
              <w:t>.</w:t>
            </w:r>
          </w:p>
        </w:tc>
      </w:tr>
      <w:tr>
        <w:trPr>
          <w:cantSplit/>
        </w:trPr>
        <w:tc>
          <w:tcPr>
            <w:tcW w:type="dxa" w:w="1800"/>
            <w:vAlign w:val="center"/>
            <w:shd w:fill="F1F5F8"/>
          </w:tcPr>
          <w:p>
            <w:pPr>
              <w:widowControl/>
              <w:spacing w:after="0" w:line="259" w:lineRule="auto"/>
              <w:jc w:val="left"/>
            </w:pPr>
            <w:r>
              <w:rPr>
                <w:rFonts w:ascii="Arial" w:hAnsi="Arial"/>
                <w:b w:val="0"/>
                <w:color w:val="000000"/>
                <w:sz w:val="21"/>
              </w:rPr>
              <w:t>Običajni uporabnik</w:t>
            </w:r>
          </w:p>
        </w:tc>
        <w:tc>
          <w:tcPr>
            <w:tcW w:type="dxa" w:w="2736"/>
            <w:vAlign w:val="center"/>
            <w:shd w:fill="F1F5F8"/>
          </w:tcPr>
          <w:p>
            <w:pPr>
              <w:widowControl/>
              <w:spacing w:after="0" w:line="259" w:lineRule="auto"/>
              <w:jc w:val="left"/>
            </w:pPr>
            <w:r>
              <w:rPr>
                <w:rFonts w:ascii="Courier New" w:hAnsi="Courier New"/>
                <w:b w:val="0"/>
                <w:color w:val="000000"/>
                <w:sz w:val="21"/>
              </w:rPr>
              <w:t>user@example.test</w:t>
            </w:r>
          </w:p>
        </w:tc>
        <w:tc>
          <w:tcPr>
            <w:tcW w:type="dxa" w:w="5688"/>
            <w:vAlign w:val="center"/>
            <w:shd w:fill="F1F5F8"/>
          </w:tcPr>
          <w:p>
            <w:pPr>
              <w:widowControl/>
              <w:spacing w:after="0" w:line="259" w:lineRule="auto"/>
              <w:jc w:val="left"/>
            </w:pPr>
            <w:r>
              <w:rPr>
                <w:rFonts w:ascii="Arial" w:hAnsi="Arial"/>
                <w:b w:val="0"/>
                <w:color w:val="000000"/>
                <w:sz w:val="21"/>
              </w:rPr>
              <w:t xml:space="preserve">Vrednost </w:t>
            </w:r>
            <w:r>
              <w:rPr>
                <w:rFonts w:ascii="Courier New" w:hAnsi="Courier New"/>
                <w:b w:val="0"/>
                <w:color w:val="000000"/>
                <w:sz w:val="21"/>
              </w:rPr>
              <w:t>SAMPLE_USER_PASSWORD</w:t>
            </w:r>
            <w:r>
              <w:rPr>
                <w:rFonts w:ascii="Arial" w:hAnsi="Arial"/>
                <w:b w:val="0"/>
                <w:color w:val="000000"/>
                <w:sz w:val="21"/>
              </w:rPr>
              <w:t xml:space="preserve"> iz lastne </w:t>
            </w:r>
            <w:r>
              <w:rPr>
                <w:rFonts w:ascii="Courier New" w:hAnsi="Courier New"/>
                <w:b w:val="0"/>
                <w:color w:val="000000"/>
                <w:sz w:val="21"/>
              </w:rPr>
              <w:t>.env</w:t>
            </w:r>
            <w:r>
              <w:rPr>
                <w:rFonts w:ascii="Arial" w:hAnsi="Arial"/>
                <w:b w:val="0"/>
                <w:color w:val="000000"/>
                <w:sz w:val="21"/>
              </w:rPr>
              <w:t>.</w:t>
            </w:r>
          </w:p>
        </w:tc>
      </w:tr>
    </w:tbl>
    <w:p>
      <w:pPr>
        <w:spacing w:after="60" w:before="0" w:line="120" w:lineRule="auto"/>
      </w:pPr>
    </w:p>
    <w:p>
      <w:r>
        <w:rPr>
          <w:rFonts w:ascii="Arial" w:hAnsi="Arial"/>
          <w:b w:val="0"/>
          <w:color w:val="000000"/>
        </w:rPr>
        <w:t xml:space="preserve">Če spremenimo začetna e-poštna naslova, uporabimo vrednosti iz </w:t>
      </w:r>
      <w:r>
        <w:rPr>
          <w:rFonts w:ascii="Courier New" w:hAnsi="Courier New"/>
          <w:b w:val="0"/>
          <w:color w:val="000000"/>
          <w:sz w:val="21"/>
        </w:rPr>
        <w:t>.env</w:t>
      </w:r>
      <w:r>
        <w:rPr>
          <w:rFonts w:ascii="Arial" w:hAnsi="Arial"/>
          <w:b w:val="0"/>
          <w:color w:val="000000"/>
        </w:rPr>
        <w:t xml:space="preserve">. </w:t>
      </w:r>
      <w:r>
        <w:rPr>
          <w:rFonts w:ascii="Courier New" w:hAnsi="Courier New"/>
          <w:b w:val="0"/>
          <w:color w:val="000000"/>
          <w:sz w:val="21"/>
        </w:rPr>
        <w:t>SCHOOL_DB_PASSWORD</w:t>
      </w:r>
      <w:r>
        <w:rPr>
          <w:rFonts w:ascii="Arial" w:hAnsi="Arial"/>
          <w:b w:val="0"/>
          <w:color w:val="000000"/>
        </w:rPr>
        <w:t xml:space="preserve"> je geslo baze in ni geslo uporabniškega računa. Ponovno sejenje gesel obstoječih uporabnikov ne ponastavi.</w:t>
      </w:r>
    </w:p>
    <w:p>
      <w:bookmarkStart w:id="9" w:name="bm_89df2d1715ca1c226178"/>
      <w:pPr>
        <w:pStyle w:val="Heading2"/>
      </w:pPr>
      <w:r>
        <w:t>Lokalno okolje in ponovni zagon</w:t>
      </w:r>
      <w:bookmarkEnd w:id="9"/>
    </w:p>
    <w:p>
      <w:r>
        <w:rPr>
          <w:rFonts w:ascii="Arial" w:hAnsi="Arial"/>
          <w:b w:val="0"/>
          <w:color w:val="000000"/>
        </w:rPr>
        <w:t xml:space="preserve">Privzeti projekt Docker Compose je </w:t>
      </w:r>
      <w:r>
        <w:rPr>
          <w:rFonts w:ascii="Courier New" w:hAnsi="Courier New"/>
          <w:b w:val="0"/>
          <w:color w:val="000000"/>
          <w:sz w:val="21"/>
        </w:rPr>
        <w:t>member-tracking-school</w:t>
      </w:r>
      <w:r>
        <w:rPr>
          <w:rFonts w:ascii="Arial" w:hAnsi="Arial"/>
          <w:b w:val="0"/>
          <w:color w:val="000000"/>
        </w:rPr>
        <w:t xml:space="preserve">, podatkovni volumen pa </w:t>
      </w:r>
      <w:r>
        <w:rPr>
          <w:rFonts w:ascii="Courier New" w:hAnsi="Courier New"/>
          <w:b w:val="0"/>
          <w:color w:val="000000"/>
          <w:sz w:val="21"/>
        </w:rPr>
        <w:t>member-tracking-school_school_postgres</w:t>
      </w:r>
      <w:r>
        <w:rPr>
          <w:rFonts w:ascii="Arial" w:hAnsi="Arial"/>
          <w:b w:val="0"/>
          <w:color w:val="000000"/>
        </w:rPr>
        <w:t xml:space="preserve">. Baza in uporabnik se imenujeta </w:t>
      </w:r>
      <w:r>
        <w:rPr>
          <w:rFonts w:ascii="Courier New" w:hAnsi="Courier New"/>
          <w:b w:val="0"/>
          <w:color w:val="000000"/>
          <w:sz w:val="21"/>
        </w:rPr>
        <w:t>member_tracking_school</w:t>
      </w:r>
      <w:r>
        <w:rPr>
          <w:rFonts w:ascii="Arial" w:hAnsi="Arial"/>
          <w:b w:val="0"/>
          <w:color w:val="000000"/>
        </w:rPr>
        <w:t xml:space="preserve">. PostgreSQL je dosegljiv na </w:t>
      </w:r>
      <w:r>
        <w:rPr>
          <w:rFonts w:ascii="Courier New" w:hAnsi="Courier New"/>
          <w:b w:val="0"/>
          <w:color w:val="000000"/>
          <w:sz w:val="21"/>
        </w:rPr>
        <w:t>127.0.0.1:5433</w:t>
      </w:r>
      <w:r>
        <w:rPr>
          <w:rFonts w:ascii="Arial" w:hAnsi="Arial"/>
          <w:b w:val="0"/>
          <w:color w:val="000000"/>
        </w:rPr>
        <w:t>.</w:t>
      </w:r>
    </w:p>
    <w:p>
      <w:pPr>
        <w:pStyle w:val="Codeblock"/>
        <w:keepLines/>
      </w:pPr>
      <w:r>
        <w:t>npm run school:db</w:t>
        <w:br/>
        <w:t>npm run db:deploy</w:t>
        <w:br/>
        <w:t>npm run dev</w:t>
      </w:r>
    </w:p>
    <w:p>
      <w:r>
        <w:rPr>
          <w:rFonts w:ascii="Arial" w:hAnsi="Arial"/>
          <w:b w:val="0"/>
          <w:color w:val="000000"/>
        </w:rPr>
        <w:t xml:space="preserve">Po spremembi sheme uporabimo </w:t>
      </w:r>
      <w:r>
        <w:rPr>
          <w:rFonts w:ascii="Courier New" w:hAnsi="Courier New"/>
          <w:b w:val="0"/>
          <w:color w:val="000000"/>
          <w:sz w:val="21"/>
        </w:rPr>
        <w:t>npm run db:migrate</w:t>
      </w:r>
      <w:r>
        <w:rPr>
          <w:rFonts w:ascii="Arial" w:hAnsi="Arial"/>
          <w:b w:val="0"/>
          <w:color w:val="000000"/>
        </w:rPr>
        <w:t xml:space="preserve"> in novo migracijo vključimo v Git. Za uporabo obstoječih migracij uporabimo </w:t>
      </w:r>
      <w:r>
        <w:rPr>
          <w:rFonts w:ascii="Courier New" w:hAnsi="Courier New"/>
          <w:b w:val="0"/>
          <w:color w:val="000000"/>
          <w:sz w:val="21"/>
        </w:rPr>
        <w:t>db:deploy</w:t>
      </w:r>
      <w:r>
        <w:rPr>
          <w:rFonts w:ascii="Arial" w:hAnsi="Arial"/>
          <w:b w:val="0"/>
          <w:color w:val="000000"/>
        </w:rPr>
        <w:t xml:space="preserve">. Za zaustavitev baze ob ohranitvi podatkov uporabimo </w:t>
      </w:r>
      <w:r>
        <w:rPr>
          <w:rFonts w:ascii="Courier New" w:hAnsi="Courier New"/>
          <w:b w:val="0"/>
          <w:color w:val="000000"/>
          <w:sz w:val="21"/>
        </w:rPr>
        <w:t>docker compose stop</w:t>
      </w:r>
      <w:r>
        <w:rPr>
          <w:rFonts w:ascii="Arial" w:hAnsi="Arial"/>
          <w:b w:val="0"/>
          <w:color w:val="000000"/>
        </w:rPr>
        <w:t>.</w:t>
      </w:r>
    </w:p>
    <w:p>
      <w:r>
        <w:rPr>
          <w:rFonts w:ascii="Arial" w:hAnsi="Arial"/>
          <w:b w:val="0"/>
          <w:color w:val="000000"/>
        </w:rPr>
        <w:t>Za preverjanje produkcijske izvedbe ustavimo razvojni strežnik in izvedemo:</w:t>
      </w:r>
    </w:p>
    <w:p>
      <w:pPr>
        <w:pStyle w:val="Codeblock"/>
        <w:keepLines/>
      </w:pPr>
      <w:r>
        <w:t>npm run build</w:t>
        <w:br/>
        <w:t>npm run start</w:t>
      </w:r>
    </w:p>
    <w:p>
      <w:r>
        <w:rPr>
          <w:rFonts w:ascii="Arial" w:hAnsi="Arial"/>
          <w:b w:val="0"/>
          <w:color w:val="000000"/>
        </w:rPr>
        <w:t xml:space="preserve">Tudi produkcijski lokalni strežnik uporablja vrata </w:t>
      </w:r>
      <w:r>
        <w:rPr>
          <w:rFonts w:ascii="Courier New" w:hAnsi="Courier New"/>
          <w:b w:val="0"/>
          <w:color w:val="000000"/>
          <w:sz w:val="21"/>
        </w:rPr>
        <w:t>3001</w:t>
      </w:r>
      <w:r>
        <w:rPr>
          <w:rFonts w:ascii="Arial" w:hAnsi="Arial"/>
          <w:b w:val="0"/>
          <w:color w:val="000000"/>
        </w:rPr>
        <w:t>.</w:t>
      </w:r>
    </w:p>
    <w:p>
      <w:bookmarkStart w:id="10" w:name="bm_4fe7b8f7953c5f86532e"/>
      <w:pPr>
        <w:pStyle w:val="Heading2"/>
      </w:pPr>
      <w:r>
        <w:t>Preverjanje vzpostavitve</w:t>
      </w:r>
      <w:bookmarkEnd w:id="10"/>
    </w:p>
    <w:p>
      <w:pPr>
        <w:pStyle w:val="Codeblock"/>
        <w:keepLines/>
      </w:pPr>
      <w:r>
        <w:t>npm run lint</w:t>
        <w:br/>
        <w:t>npm run typecheck</w:t>
        <w:br/>
        <w:t>npm test</w:t>
        <w:br/>
        <w:t>npx playwright install chromium</w:t>
        <w:br/>
        <w:t>npm run test:e2e</w:t>
        <w:br/>
        <w:t>npx prisma validate</w:t>
        <w:br/>
        <w:t>npm run build</w:t>
      </w:r>
    </w:p>
    <w:p>
      <w:r>
        <w:rPr>
          <w:rFonts w:ascii="Arial" w:hAnsi="Arial"/>
          <w:b w:val="0"/>
          <w:color w:val="000000"/>
        </w:rPr>
        <w:t xml:space="preserve">Pred </w:t>
      </w:r>
      <w:r>
        <w:rPr>
          <w:rFonts w:ascii="Courier New" w:hAnsi="Courier New"/>
          <w:b w:val="0"/>
          <w:color w:val="000000"/>
          <w:sz w:val="21"/>
        </w:rPr>
        <w:t>test:e2e</w:t>
      </w:r>
      <w:r>
        <w:rPr>
          <w:rFonts w:ascii="Arial" w:hAnsi="Arial"/>
          <w:b w:val="0"/>
          <w:color w:val="000000"/>
        </w:rPr>
        <w:t xml:space="preserve"> ustavimo svoj strežnik na vratih </w:t>
      </w:r>
      <w:r>
        <w:rPr>
          <w:rFonts w:ascii="Courier New" w:hAnsi="Courier New"/>
          <w:b w:val="0"/>
          <w:color w:val="000000"/>
          <w:sz w:val="21"/>
        </w:rPr>
        <w:t>3001</w:t>
      </w:r>
      <w:r>
        <w:rPr>
          <w:rFonts w:ascii="Arial" w:hAnsi="Arial"/>
          <w:b w:val="0"/>
          <w:color w:val="000000"/>
        </w:rPr>
        <w:t xml:space="preserve">: Playwright zažene lastnega in ga po izvedbi ustavi. Poverilnice prebere iz </w:t>
      </w:r>
      <w:r>
        <w:rPr>
          <w:rFonts w:ascii="Courier New" w:hAnsi="Courier New"/>
          <w:b w:val="0"/>
          <w:color w:val="000000"/>
          <w:sz w:val="21"/>
        </w:rPr>
        <w:t>.env</w:t>
      </w:r>
      <w:r>
        <w:rPr>
          <w:rFonts w:ascii="Arial" w:hAnsi="Arial"/>
          <w:b w:val="0"/>
          <w:color w:val="000000"/>
        </w:rPr>
        <w:t xml:space="preserve">; po potrebi jih prepišemo z </w:t>
      </w:r>
      <w:r>
        <w:rPr>
          <w:rFonts w:ascii="Courier New" w:hAnsi="Courier New"/>
          <w:b w:val="0"/>
          <w:color w:val="000000"/>
          <w:sz w:val="21"/>
        </w:rPr>
        <w:t>E2E_ADMIN_EMAIL</w:t>
      </w:r>
      <w:r>
        <w:rPr>
          <w:rFonts w:ascii="Arial" w:hAnsi="Arial"/>
          <w:b w:val="0"/>
          <w:color w:val="000000"/>
        </w:rPr>
        <w:t xml:space="preserve">, </w:t>
      </w:r>
      <w:r>
        <w:rPr>
          <w:rFonts w:ascii="Courier New" w:hAnsi="Courier New"/>
          <w:b w:val="0"/>
          <w:color w:val="000000"/>
          <w:sz w:val="21"/>
        </w:rPr>
        <w:t>E2E_ADMIN_PASSWORD</w:t>
      </w:r>
      <w:r>
        <w:rPr>
          <w:rFonts w:ascii="Arial" w:hAnsi="Arial"/>
          <w:b w:val="0"/>
          <w:color w:val="000000"/>
        </w:rPr>
        <w:t xml:space="preserve">, </w:t>
      </w:r>
      <w:r>
        <w:rPr>
          <w:rFonts w:ascii="Courier New" w:hAnsi="Courier New"/>
          <w:b w:val="0"/>
          <w:color w:val="000000"/>
          <w:sz w:val="21"/>
        </w:rPr>
        <w:t>E2E_USER_EMAIL</w:t>
      </w:r>
      <w:r>
        <w:rPr>
          <w:rFonts w:ascii="Arial" w:hAnsi="Arial"/>
          <w:b w:val="0"/>
          <w:color w:val="000000"/>
        </w:rPr>
        <w:t xml:space="preserve"> in </w:t>
      </w:r>
      <w:r>
        <w:rPr>
          <w:rFonts w:ascii="Courier New" w:hAnsi="Courier New"/>
          <w:b w:val="0"/>
          <w:color w:val="000000"/>
          <w:sz w:val="21"/>
        </w:rPr>
        <w:t>E2E_USER_PASSWORD</w:t>
      </w:r>
      <w:r>
        <w:rPr>
          <w:rFonts w:ascii="Arial" w:hAnsi="Arial"/>
          <w:b w:val="0"/>
          <w:color w:val="000000"/>
        </w:rPr>
        <w:t xml:space="preserve"> za obstoječe testne račune. Testi zapisujejo izmišljene podatke, zato jih izvajamo v lokalnem šolskem okolju. Administratorski test s pravilom </w:t>
      </w:r>
      <w:r>
        <w:rPr>
          <w:rFonts w:ascii="Courier New" w:hAnsi="Courier New"/>
          <w:b w:val="0"/>
          <w:color w:val="000000"/>
          <w:sz w:val="21"/>
        </w:rPr>
        <w:t>CREATE_NEW</w:t>
      </w:r>
      <w:r>
        <w:rPr>
          <w:rFonts w:ascii="Arial" w:hAnsi="Arial"/>
          <w:b w:val="0"/>
          <w:color w:val="000000"/>
        </w:rPr>
        <w:t xml:space="preserve"> doda deset članov pri vsakem uspešnem uvozu.</w:t>
      </w:r>
    </w:p>
    <w:p>
      <w:r>
        <w:rPr>
          <w:rFonts w:ascii="Arial" w:hAnsi="Arial"/>
          <w:b w:val="0"/>
          <w:color w:val="000000"/>
        </w:rPr>
        <w:t xml:space="preserve">Rezultati dejanske izvedbe so v </w:t>
      </w:r>
      <w:hyperlink w:anchor="bm_7b2eaa0c1cecb5aebfce">
        <w:r>
          <w:rPr>
            <w:rFonts w:ascii="Arial" w:hAnsi="Arial"/>
            <w:color w:val="145C85"/>
            <w:u w:val="single"/>
          </w:rPr>
          <w:t>Stanju testiranja in zagotavljanja kakovosti</w:t>
        </w:r>
      </w:hyperlink>
      <w:r>
        <w:rPr>
          <w:rFonts w:ascii="Arial" w:hAnsi="Arial"/>
          <w:b w:val="0"/>
          <w:color w:val="000000"/>
        </w:rPr>
        <w:t>.</w:t>
      </w:r>
    </w:p>
    <w:p>
      <w:bookmarkStart w:id="11" w:name="bm_88224f96162c0e791dbc"/>
      <w:pPr>
        <w:pStyle w:val="Heading2"/>
      </w:pPr>
      <w:r>
        <w:t>Težave pri vzpostavitvi</w:t>
      </w:r>
      <w:bookmarkEnd w:id="1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024"/>
        <w:gridCol w:w="7200"/>
      </w:tblGrid>
      <w:tr>
        <w:trPr>
          <w:cantSplit/>
          <w:tblHeader w:val="true"/>
        </w:trPr>
        <w:tc>
          <w:tcPr>
            <w:tcW w:type="dxa" w:w="3024"/>
            <w:vAlign w:val="center"/>
            <w:shd w:fill="294B60"/>
          </w:tcPr>
          <w:p>
            <w:pPr>
              <w:widowControl/>
              <w:spacing w:after="0" w:line="259" w:lineRule="auto"/>
              <w:jc w:val="left"/>
            </w:pPr>
            <w:r>
              <w:rPr>
                <w:rFonts w:ascii="Arial" w:hAnsi="Arial"/>
                <w:b/>
                <w:color w:val="FFFFFF"/>
                <w:sz w:val="21"/>
              </w:rPr>
              <w:t>Težava</w:t>
            </w:r>
          </w:p>
        </w:tc>
        <w:tc>
          <w:tcPr>
            <w:tcW w:type="dxa" w:w="7200"/>
            <w:vAlign w:val="center"/>
            <w:shd w:fill="294B60"/>
          </w:tcPr>
          <w:p>
            <w:pPr>
              <w:widowControl/>
              <w:spacing w:after="0" w:line="259" w:lineRule="auto"/>
              <w:jc w:val="left"/>
            </w:pPr>
            <w:r>
              <w:rPr>
                <w:rFonts w:ascii="Arial" w:hAnsi="Arial"/>
                <w:b/>
                <w:color w:val="FFFFFF"/>
                <w:sz w:val="21"/>
              </w:rPr>
              <w:t>Rešitev</w:t>
            </w:r>
          </w:p>
        </w:tc>
      </w:tr>
      <w:tr>
        <w:trPr>
          <w:cantSplit/>
        </w:trPr>
        <w:tc>
          <w:tcPr>
            <w:tcW w:type="dxa" w:w="3024"/>
            <w:vAlign w:val="center"/>
            <w:shd w:fill="FFFFFF"/>
          </w:tcPr>
          <w:p>
            <w:pPr>
              <w:widowControl/>
              <w:spacing w:after="0" w:line="259" w:lineRule="auto"/>
              <w:jc w:val="left"/>
            </w:pPr>
            <w:r>
              <w:rPr>
                <w:rFonts w:ascii="Arial" w:hAnsi="Arial"/>
                <w:b w:val="0"/>
                <w:color w:val="000000"/>
                <w:sz w:val="21"/>
              </w:rPr>
              <w:t>Docker daemon ni dosegljiv</w:t>
            </w:r>
          </w:p>
        </w:tc>
        <w:tc>
          <w:tcPr>
            <w:tcW w:type="dxa" w:w="7200"/>
            <w:vAlign w:val="center"/>
            <w:shd w:fill="FFFFFF"/>
          </w:tcPr>
          <w:p>
            <w:pPr>
              <w:widowControl/>
              <w:spacing w:after="0" w:line="259" w:lineRule="auto"/>
              <w:jc w:val="left"/>
            </w:pPr>
            <w:r>
              <w:rPr>
                <w:rFonts w:ascii="Arial" w:hAnsi="Arial"/>
                <w:b w:val="0"/>
                <w:color w:val="000000"/>
                <w:sz w:val="21"/>
              </w:rPr>
              <w:t xml:space="preserve">Zaženemo Docker Desktop oziroma Docker Engine in ponovimo </w:t>
            </w:r>
            <w:r>
              <w:rPr>
                <w:rFonts w:ascii="Courier New" w:hAnsi="Courier New"/>
                <w:b w:val="0"/>
                <w:color w:val="000000"/>
                <w:sz w:val="21"/>
              </w:rPr>
              <w:t>npm run school:db</w:t>
            </w:r>
            <w:r>
              <w:rPr>
                <w:rFonts w:ascii="Arial" w:hAnsi="Arial"/>
                <w:b w:val="0"/>
                <w:color w:val="000000"/>
                <w:sz w:val="21"/>
              </w:rPr>
              <w:t>.</w:t>
            </w:r>
          </w:p>
        </w:tc>
      </w:tr>
      <w:tr>
        <w:trPr>
          <w:cantSplit/>
        </w:trPr>
        <w:tc>
          <w:tcPr>
            <w:tcW w:type="dxa" w:w="3024"/>
            <w:vAlign w:val="center"/>
            <w:shd w:fill="F1F5F8"/>
          </w:tcPr>
          <w:p>
            <w:pPr>
              <w:widowControl/>
              <w:spacing w:after="0" w:line="259" w:lineRule="auto"/>
              <w:jc w:val="left"/>
            </w:pPr>
            <w:r>
              <w:rPr>
                <w:rFonts w:ascii="Arial" w:hAnsi="Arial"/>
                <w:b w:val="0"/>
                <w:color w:val="000000"/>
                <w:sz w:val="21"/>
              </w:rPr>
              <w:t xml:space="preserve">Vrata </w:t>
            </w:r>
            <w:r>
              <w:rPr>
                <w:rFonts w:ascii="Courier New" w:hAnsi="Courier New"/>
                <w:b w:val="0"/>
                <w:color w:val="000000"/>
                <w:sz w:val="21"/>
              </w:rPr>
              <w:t>3001</w:t>
            </w:r>
            <w:r>
              <w:rPr>
                <w:rFonts w:ascii="Arial" w:hAnsi="Arial"/>
                <w:b w:val="0"/>
                <w:color w:val="000000"/>
                <w:sz w:val="21"/>
              </w:rPr>
              <w:t xml:space="preserve"> so zasedena</w:t>
            </w:r>
          </w:p>
        </w:tc>
        <w:tc>
          <w:tcPr>
            <w:tcW w:type="dxa" w:w="7200"/>
            <w:vAlign w:val="center"/>
            <w:shd w:fill="F1F5F8"/>
          </w:tcPr>
          <w:p>
            <w:pPr>
              <w:widowControl/>
              <w:spacing w:after="0" w:line="259" w:lineRule="auto"/>
              <w:jc w:val="left"/>
            </w:pPr>
            <w:r>
              <w:rPr>
                <w:rFonts w:ascii="Arial" w:hAnsi="Arial"/>
                <w:b w:val="0"/>
                <w:color w:val="000000"/>
                <w:sz w:val="21"/>
              </w:rPr>
              <w:t>Ustavimo prej zagnan razvojni ali produkcijski strežnik.</w:t>
            </w:r>
          </w:p>
        </w:tc>
      </w:tr>
      <w:tr>
        <w:trPr>
          <w:cantSplit/>
        </w:trPr>
        <w:tc>
          <w:tcPr>
            <w:tcW w:type="dxa" w:w="3024"/>
            <w:vAlign w:val="center"/>
            <w:shd w:fill="FFFFFF"/>
          </w:tcPr>
          <w:p>
            <w:pPr>
              <w:widowControl/>
              <w:spacing w:after="0" w:line="259" w:lineRule="auto"/>
              <w:jc w:val="left"/>
            </w:pPr>
            <w:r>
              <w:rPr>
                <w:rFonts w:ascii="Arial" w:hAnsi="Arial"/>
                <w:b w:val="0"/>
                <w:color w:val="000000"/>
                <w:sz w:val="21"/>
              </w:rPr>
              <w:t xml:space="preserve">Vrata </w:t>
            </w:r>
            <w:r>
              <w:rPr>
                <w:rFonts w:ascii="Courier New" w:hAnsi="Courier New"/>
                <w:b w:val="0"/>
                <w:color w:val="000000"/>
                <w:sz w:val="21"/>
              </w:rPr>
              <w:t>5433</w:t>
            </w:r>
            <w:r>
              <w:rPr>
                <w:rFonts w:ascii="Arial" w:hAnsi="Arial"/>
                <w:b w:val="0"/>
                <w:color w:val="000000"/>
                <w:sz w:val="21"/>
              </w:rPr>
              <w:t xml:space="preserve"> so zasedena</w:t>
            </w:r>
          </w:p>
        </w:tc>
        <w:tc>
          <w:tcPr>
            <w:tcW w:type="dxa" w:w="7200"/>
            <w:vAlign w:val="center"/>
            <w:shd w:fill="FFFFFF"/>
          </w:tcPr>
          <w:p>
            <w:pPr>
              <w:widowControl/>
              <w:spacing w:after="0" w:line="259" w:lineRule="auto"/>
              <w:jc w:val="left"/>
            </w:pPr>
            <w:r>
              <w:rPr>
                <w:rFonts w:ascii="Arial" w:hAnsi="Arial"/>
                <w:b w:val="0"/>
                <w:color w:val="000000"/>
                <w:sz w:val="21"/>
              </w:rPr>
              <w:t>Ustavimo drugo lokalno storitev na teh vratih. Dveh šolskih baz na istih vratih ne moremo zagnati hkrati.</w:t>
            </w:r>
          </w:p>
        </w:tc>
      </w:tr>
      <w:tr>
        <w:trPr>
          <w:cantSplit/>
        </w:trPr>
        <w:tc>
          <w:tcPr>
            <w:tcW w:type="dxa" w:w="3024"/>
            <w:vAlign w:val="center"/>
            <w:shd w:fill="F1F5F8"/>
          </w:tcPr>
          <w:p>
            <w:pPr>
              <w:widowControl/>
              <w:spacing w:after="0" w:line="259" w:lineRule="auto"/>
              <w:jc w:val="left"/>
            </w:pPr>
            <w:r>
              <w:rPr>
                <w:rFonts w:ascii="Arial" w:hAnsi="Arial"/>
                <w:b w:val="0"/>
                <w:color w:val="000000"/>
                <w:sz w:val="21"/>
              </w:rPr>
              <w:t xml:space="preserve">Obstaja </w:t>
            </w:r>
            <w:r>
              <w:rPr>
                <w:rFonts w:ascii="Courier New" w:hAnsi="Courier New"/>
                <w:b w:val="0"/>
                <w:color w:val="000000"/>
                <w:sz w:val="21"/>
              </w:rPr>
              <w:t>.env.local</w:t>
            </w:r>
          </w:p>
        </w:tc>
        <w:tc>
          <w:tcPr>
            <w:tcW w:type="dxa" w:w="7200"/>
            <w:vAlign w:val="center"/>
            <w:shd w:fill="F1F5F8"/>
          </w:tcPr>
          <w:p>
            <w:pPr>
              <w:widowControl/>
              <w:spacing w:after="0" w:line="259" w:lineRule="auto"/>
              <w:jc w:val="left"/>
            </w:pPr>
            <w:r>
              <w:rPr>
                <w:rFonts w:ascii="Arial" w:hAnsi="Arial"/>
                <w:b w:val="0"/>
                <w:color w:val="000000"/>
                <w:sz w:val="21"/>
              </w:rPr>
              <w:t>Pregledamo njene nastavitve; priprava se ustavi, ker ta datoteka lahko prepiše šolsko konfiguracijo.</w:t>
            </w:r>
          </w:p>
        </w:tc>
      </w:tr>
      <w:tr>
        <w:trPr>
          <w:cantSplit/>
        </w:trPr>
        <w:tc>
          <w:tcPr>
            <w:tcW w:type="dxa" w:w="3024"/>
            <w:vAlign w:val="center"/>
            <w:shd w:fill="FFFFFF"/>
          </w:tcPr>
          <w:p>
            <w:pPr>
              <w:widowControl/>
              <w:spacing w:after="0" w:line="259" w:lineRule="auto"/>
              <w:jc w:val="left"/>
            </w:pPr>
            <w:r>
              <w:rPr>
                <w:rFonts w:ascii="Arial" w:hAnsi="Arial"/>
                <w:b w:val="0"/>
                <w:color w:val="000000"/>
                <w:sz w:val="21"/>
              </w:rPr>
              <w:t xml:space="preserve">Prisma </w:t>
            </w:r>
            <w:r>
              <w:rPr>
                <w:rFonts w:ascii="Courier New" w:hAnsi="Courier New"/>
                <w:b w:val="0"/>
                <w:color w:val="000000"/>
                <w:sz w:val="21"/>
              </w:rPr>
              <w:t>P1000</w:t>
            </w:r>
            <w:r>
              <w:rPr>
                <w:rFonts w:ascii="Arial" w:hAnsi="Arial"/>
                <w:b w:val="0"/>
                <w:color w:val="000000"/>
                <w:sz w:val="21"/>
              </w:rPr>
              <w:t>: napačne poverilnice baze</w:t>
            </w:r>
          </w:p>
        </w:tc>
        <w:tc>
          <w:tcPr>
            <w:tcW w:type="dxa" w:w="7200"/>
            <w:vAlign w:val="center"/>
            <w:shd w:fill="FFFFFF"/>
          </w:tcPr>
          <w:p>
            <w:pPr>
              <w:widowControl/>
              <w:spacing w:after="0" w:line="259" w:lineRule="auto"/>
              <w:jc w:val="left"/>
            </w:pPr>
            <w:r>
              <w:rPr>
                <w:rFonts w:ascii="Arial" w:hAnsi="Arial"/>
                <w:b w:val="0"/>
                <w:color w:val="000000"/>
                <w:sz w:val="21"/>
              </w:rPr>
              <w:t xml:space="preserve">Preverimo, ali </w:t>
            </w:r>
            <w:r>
              <w:rPr>
                <w:rFonts w:ascii="Courier New" w:hAnsi="Courier New"/>
                <w:b w:val="0"/>
                <w:color w:val="000000"/>
                <w:sz w:val="21"/>
              </w:rPr>
              <w:t>.env</w:t>
            </w:r>
            <w:r>
              <w:rPr>
                <w:rFonts w:ascii="Arial" w:hAnsi="Arial"/>
                <w:b w:val="0"/>
                <w:color w:val="000000"/>
                <w:sz w:val="21"/>
              </w:rPr>
              <w:t xml:space="preserve"> ustreza obstoječemu volumnu. Novo geslo v </w:t>
            </w:r>
            <w:r>
              <w:rPr>
                <w:rFonts w:ascii="Courier New" w:hAnsi="Courier New"/>
                <w:b w:val="0"/>
                <w:color w:val="000000"/>
                <w:sz w:val="21"/>
              </w:rPr>
              <w:t>.env</w:t>
            </w:r>
            <w:r>
              <w:rPr>
                <w:rFonts w:ascii="Arial" w:hAnsi="Arial"/>
                <w:b w:val="0"/>
                <w:color w:val="000000"/>
                <w:sz w:val="21"/>
              </w:rPr>
              <w:t xml:space="preserve"> ne spremeni gesla že inicializirane baze.</w:t>
            </w:r>
          </w:p>
        </w:tc>
      </w:tr>
      <w:tr>
        <w:trPr>
          <w:cantSplit/>
        </w:trPr>
        <w:tc>
          <w:tcPr>
            <w:tcW w:type="dxa" w:w="3024"/>
            <w:vAlign w:val="center"/>
            <w:shd w:fill="F1F5F8"/>
          </w:tcPr>
          <w:p>
            <w:pPr>
              <w:widowControl/>
              <w:spacing w:after="0" w:line="259" w:lineRule="auto"/>
              <w:jc w:val="left"/>
            </w:pPr>
            <w:r>
              <w:rPr>
                <w:rFonts w:ascii="Arial" w:hAnsi="Arial"/>
                <w:b w:val="0"/>
                <w:color w:val="000000"/>
                <w:sz w:val="21"/>
              </w:rPr>
              <w:t xml:space="preserve">Prijava zavrne novo geslo iz </w:t>
            </w:r>
            <w:r>
              <w:rPr>
                <w:rFonts w:ascii="Courier New" w:hAnsi="Courier New"/>
                <w:b w:val="0"/>
                <w:color w:val="000000"/>
                <w:sz w:val="21"/>
              </w:rPr>
              <w:t>.env</w:t>
            </w:r>
          </w:p>
        </w:tc>
        <w:tc>
          <w:tcPr>
            <w:tcW w:type="dxa" w:w="7200"/>
            <w:vAlign w:val="center"/>
            <w:shd w:fill="F1F5F8"/>
          </w:tcPr>
          <w:p>
            <w:pPr>
              <w:widowControl/>
              <w:spacing w:after="0" w:line="259" w:lineRule="auto"/>
              <w:jc w:val="left"/>
            </w:pPr>
            <w:r>
              <w:rPr>
                <w:rFonts w:ascii="Arial" w:hAnsi="Arial"/>
                <w:b w:val="0"/>
                <w:color w:val="000000"/>
                <w:sz w:val="21"/>
              </w:rPr>
              <w:t xml:space="preserve">Obstoječi račun lahko že uporablja spremenjeno geslo; </w:t>
            </w:r>
            <w:r>
              <w:rPr>
                <w:rFonts w:ascii="Courier New" w:hAnsi="Courier New"/>
                <w:b w:val="0"/>
                <w:color w:val="000000"/>
                <w:sz w:val="21"/>
              </w:rPr>
              <w:t>db:seed</w:t>
            </w:r>
            <w:r>
              <w:rPr>
                <w:rFonts w:ascii="Arial" w:hAnsi="Arial"/>
                <w:b w:val="0"/>
                <w:color w:val="000000"/>
                <w:sz w:val="21"/>
              </w:rPr>
              <w:t xml:space="preserve"> ga ne ponastavi.</w:t>
            </w:r>
          </w:p>
        </w:tc>
      </w:tr>
      <w:tr>
        <w:trPr>
          <w:cantSplit/>
        </w:trPr>
        <w:tc>
          <w:tcPr>
            <w:tcW w:type="dxa" w:w="3024"/>
            <w:vAlign w:val="center"/>
            <w:shd w:fill="FFFFFF"/>
          </w:tcPr>
          <w:p>
            <w:pPr>
              <w:widowControl/>
              <w:spacing w:after="0" w:line="259" w:lineRule="auto"/>
              <w:jc w:val="left"/>
            </w:pPr>
            <w:r>
              <w:rPr>
                <w:rFonts w:ascii="Arial" w:hAnsi="Arial"/>
                <w:b w:val="0"/>
                <w:color w:val="000000"/>
                <w:sz w:val="21"/>
              </w:rPr>
              <w:t>Testi E2E so preskočeni</w:t>
            </w:r>
          </w:p>
        </w:tc>
        <w:tc>
          <w:tcPr>
            <w:tcW w:type="dxa" w:w="7200"/>
            <w:vAlign w:val="center"/>
            <w:shd w:fill="FFFFFF"/>
          </w:tcPr>
          <w:p>
            <w:pPr>
              <w:widowControl/>
              <w:spacing w:after="0" w:line="259" w:lineRule="auto"/>
              <w:jc w:val="left"/>
            </w:pPr>
            <w:r>
              <w:rPr>
                <w:rFonts w:ascii="Arial" w:hAnsi="Arial"/>
                <w:b w:val="0"/>
                <w:color w:val="000000"/>
                <w:sz w:val="21"/>
              </w:rPr>
              <w:t xml:space="preserve">Preverimo, ali </w:t>
            </w:r>
            <w:r>
              <w:rPr>
                <w:rFonts w:ascii="Courier New" w:hAnsi="Courier New"/>
                <w:b w:val="0"/>
                <w:color w:val="000000"/>
                <w:sz w:val="21"/>
              </w:rPr>
              <w:t>.env</w:t>
            </w:r>
            <w:r>
              <w:rPr>
                <w:rFonts w:ascii="Arial" w:hAnsi="Arial"/>
                <w:b w:val="0"/>
                <w:color w:val="000000"/>
                <w:sz w:val="21"/>
              </w:rPr>
              <w:t xml:space="preserve"> vsebuje oba začetna računa in gesli ter ali sta računa ustvarjena v testni bazi. Preskočen test ni uspešno preverjanje funkcionalnosti.</w:t>
            </w:r>
          </w:p>
        </w:tc>
      </w:tr>
    </w:tbl>
    <w:p>
      <w:pPr>
        <w:spacing w:after="60" w:before="0" w:line="120" w:lineRule="auto"/>
      </w:pPr>
    </w:p>
    <w:p>
      <w:r>
        <w:rPr>
          <w:rFonts w:ascii="Arial" w:hAnsi="Arial"/>
          <w:b w:val="0"/>
          <w:color w:val="000000"/>
        </w:rPr>
        <w:t>Če stara baza pripada drugi postavitvi in želimo novo, ločeno okolje, najprej ustavimo njen šolski vsebnik:</w:t>
      </w:r>
    </w:p>
    <w:p>
      <w:pPr>
        <w:pStyle w:val="Codeblock"/>
        <w:keepLines/>
      </w:pPr>
      <w:r>
        <w:t>docker compose stop</w:t>
      </w:r>
    </w:p>
    <w:p>
      <w:r>
        <w:rPr>
          <w:rFonts w:ascii="Arial" w:hAnsi="Arial"/>
          <w:b w:val="0"/>
          <w:color w:val="000000"/>
        </w:rPr>
        <w:t xml:space="preserve">Nato v svojo </w:t>
      </w:r>
      <w:r>
        <w:rPr>
          <w:rFonts w:ascii="Courier New" w:hAnsi="Courier New"/>
          <w:b w:val="0"/>
          <w:color w:val="000000"/>
          <w:sz w:val="21"/>
        </w:rPr>
        <w:t>.env</w:t>
      </w:r>
      <w:r>
        <w:rPr>
          <w:rFonts w:ascii="Arial" w:hAnsi="Arial"/>
          <w:b w:val="0"/>
          <w:color w:val="000000"/>
        </w:rPr>
        <w:t xml:space="preserve"> dodamo oziroma nastavimo:</w:t>
      </w:r>
    </w:p>
    <w:p>
      <w:pPr>
        <w:pStyle w:val="Codeblock"/>
        <w:keepLines/>
      </w:pPr>
      <w:r>
        <w:t>COMPOSE_PROJECT_NAME=member-tracking-school-qa-20261011</w:t>
      </w:r>
    </w:p>
    <w:p>
      <w:r>
        <w:rPr>
          <w:rFonts w:ascii="Arial" w:hAnsi="Arial"/>
          <w:b w:val="0"/>
          <w:color w:val="000000"/>
        </w:rPr>
        <w:t xml:space="preserve">Ponovimo </w:t>
      </w:r>
      <w:r>
        <w:rPr>
          <w:rFonts w:ascii="Courier New" w:hAnsi="Courier New"/>
          <w:b w:val="0"/>
          <w:color w:val="000000"/>
          <w:sz w:val="21"/>
        </w:rPr>
        <w:t>npm run school:setup</w:t>
      </w:r>
      <w:r>
        <w:rPr>
          <w:rFonts w:ascii="Arial" w:hAnsi="Arial"/>
          <w:b w:val="0"/>
          <w:color w:val="000000"/>
        </w:rPr>
        <w:t xml:space="preserve">. Drugo ime projekta ustvari ločen volumen; baza še vedno uporablja zahtevano ime, uporabnika in vrata </w:t>
      </w:r>
      <w:r>
        <w:rPr>
          <w:rFonts w:ascii="Courier New" w:hAnsi="Courier New"/>
          <w:b w:val="0"/>
          <w:color w:val="000000"/>
          <w:sz w:val="21"/>
        </w:rPr>
        <w:t>5433</w:t>
      </w:r>
      <w:r>
        <w:rPr>
          <w:rFonts w:ascii="Arial" w:hAnsi="Arial"/>
          <w:b w:val="0"/>
          <w:color w:val="000000"/>
        </w:rPr>
        <w:t xml:space="preserve">. Za novo postavitev izberemo novo ime projekta. S tem ohranimo stari volumen in njegove podatke. Ukazi </w:t>
      </w:r>
      <w:r>
        <w:rPr>
          <w:rFonts w:ascii="Courier New" w:hAnsi="Courier New"/>
          <w:b w:val="0"/>
          <w:color w:val="000000"/>
          <w:sz w:val="21"/>
        </w:rPr>
        <w:t>docker compose</w:t>
      </w:r>
      <w:r>
        <w:rPr>
          <w:rFonts w:ascii="Arial" w:hAnsi="Arial"/>
          <w:b w:val="0"/>
          <w:color w:val="000000"/>
        </w:rPr>
        <w:t xml:space="preserve"> nato uporabljajo novo ime iz </w:t>
      </w:r>
      <w:r>
        <w:rPr>
          <w:rFonts w:ascii="Courier New" w:hAnsi="Courier New"/>
          <w:b w:val="0"/>
          <w:color w:val="000000"/>
          <w:sz w:val="21"/>
        </w:rPr>
        <w:t>.env</w:t>
      </w:r>
      <w:r>
        <w:rPr>
          <w:rFonts w:ascii="Arial" w:hAnsi="Arial"/>
          <w:b w:val="0"/>
          <w:color w:val="000000"/>
        </w:rPr>
        <w:t>.</w:t>
      </w:r>
    </w:p>
    <w:p>
      <w:bookmarkStart w:id="12" w:name="bm_8114c616b3f94e1e501a"/>
      <w:pPr>
        <w:pStyle w:val="Heading2"/>
      </w:pPr>
      <w:r>
        <w:t>Dejanska vzpostavitev in uporaba UI</w:t>
      </w:r>
      <w:bookmarkEnd w:id="12"/>
    </w:p>
    <w:p>
      <w:r>
        <w:rPr>
          <w:rFonts w:ascii="Arial" w:hAnsi="Arial"/>
          <w:b w:val="0"/>
          <w:color w:val="000000"/>
        </w:rPr>
        <w:t xml:space="preserve">Preverjanje 11. 10. 2026 je potekalo na macOS ARM64 z Node.js </w:t>
      </w:r>
      <w:r>
        <w:rPr>
          <w:rFonts w:ascii="Courier New" w:hAnsi="Courier New"/>
          <w:b w:val="0"/>
          <w:color w:val="000000"/>
          <w:sz w:val="21"/>
        </w:rPr>
        <w:t>26.3.0</w:t>
      </w:r>
      <w:r>
        <w:rPr>
          <w:rFonts w:ascii="Arial" w:hAnsi="Arial"/>
          <w:b w:val="0"/>
          <w:color w:val="000000"/>
        </w:rPr>
        <w:t xml:space="preserve">, npm </w:t>
      </w:r>
      <w:r>
        <w:rPr>
          <w:rFonts w:ascii="Courier New" w:hAnsi="Courier New"/>
          <w:b w:val="0"/>
          <w:color w:val="000000"/>
          <w:sz w:val="21"/>
        </w:rPr>
        <w:t>11.16.0</w:t>
      </w:r>
      <w:r>
        <w:rPr>
          <w:rFonts w:ascii="Arial" w:hAnsi="Arial"/>
          <w:b w:val="0"/>
          <w:color w:val="000000"/>
        </w:rPr>
        <w:t xml:space="preserve">, Docker CLI </w:t>
      </w:r>
      <w:r>
        <w:rPr>
          <w:rFonts w:ascii="Courier New" w:hAnsi="Courier New"/>
          <w:b w:val="0"/>
          <w:color w:val="000000"/>
          <w:sz w:val="21"/>
        </w:rPr>
        <w:t>24.0.7</w:t>
      </w:r>
      <w:r>
        <w:rPr>
          <w:rFonts w:ascii="Arial" w:hAnsi="Arial"/>
          <w:b w:val="0"/>
          <w:color w:val="000000"/>
        </w:rPr>
        <w:t xml:space="preserve"> in Docker Compose </w:t>
      </w:r>
      <w:r>
        <w:rPr>
          <w:rFonts w:ascii="Courier New" w:hAnsi="Courier New"/>
          <w:b w:val="0"/>
          <w:color w:val="000000"/>
          <w:sz w:val="21"/>
        </w:rPr>
        <w:t>2.39.4</w:t>
      </w:r>
      <w:r>
        <w:rPr>
          <w:rFonts w:ascii="Arial" w:hAnsi="Arial"/>
          <w:b w:val="0"/>
          <w:color w:val="000000"/>
        </w:rPr>
        <w:t>.</w:t>
      </w:r>
    </w:p>
    <w:p>
      <w:r>
        <w:rPr>
          <w:rFonts w:ascii="Arial" w:hAnsi="Arial"/>
          <w:b w:val="0"/>
          <w:color w:val="000000"/>
        </w:rPr>
        <w:t xml:space="preserve">Namestitev odvisnosti je uspela. Prvi poskus vzpostavitve je naletel na </w:t>
      </w:r>
      <w:r>
        <w:rPr>
          <w:rFonts w:ascii="Courier New" w:hAnsi="Courier New"/>
          <w:b w:val="0"/>
          <w:color w:val="000000"/>
          <w:sz w:val="21"/>
        </w:rPr>
        <w:t>P1000</w:t>
      </w:r>
      <w:r>
        <w:rPr>
          <w:rFonts w:ascii="Arial" w:hAnsi="Arial"/>
          <w:b w:val="0"/>
          <w:color w:val="000000"/>
        </w:rPr>
        <w:t xml:space="preserve">, ker je privzeti volumen vseboval že inicializirano bazo z drugim geslom. Zato je bilo ustvarjeno ločeno okolje </w:t>
      </w:r>
      <w:r>
        <w:rPr>
          <w:rFonts w:ascii="Courier New" w:hAnsi="Courier New"/>
          <w:b w:val="0"/>
          <w:color w:val="000000"/>
          <w:sz w:val="21"/>
        </w:rPr>
        <w:t>member-tracking-school-qa-20261011</w:t>
      </w:r>
      <w:r>
        <w:rPr>
          <w:rFonts w:ascii="Arial" w:hAnsi="Arial"/>
          <w:b w:val="0"/>
          <w:color w:val="000000"/>
        </w:rPr>
        <w:t>, brez brisanja starega volumna. V njem sta bili uspešno uporabljeni obe migraciji; pred testi sta bila preverjena dva uporabnika in deset članov. Uspeli so tudi vsi ukazi preverjanja iz razdelka Preverjanje vzpostavitve; Chromium je bil že nameščen.</w:t>
      </w:r>
    </w:p>
    <w:p>
      <w:r>
        <w:rPr>
          <w:rFonts w:ascii="Arial" w:hAnsi="Arial"/>
          <w:b w:val="0"/>
          <w:color w:val="000000"/>
        </w:rPr>
        <w:t xml:space="preserve">Preverjena sta bila tudi produkcijski zagon in prijava administratorja. Izvoz posameznega člana kot JSON in CSV je vrnil HTTP 200. Skupinski izvoz je vrnil HTTP 404; njegova manjkajoča implementacija je zabeležena v </w:t>
      </w:r>
      <w:hyperlink w:anchor="bm_6bb875e5c70e173c32e0">
        <w:r>
          <w:rPr>
            <w:rFonts w:ascii="Arial" w:hAnsi="Arial"/>
            <w:color w:val="145C85"/>
            <w:u w:val="single"/>
          </w:rPr>
          <w:t>dokumentu o kakovosti</w:t>
        </w:r>
      </w:hyperlink>
      <w:r>
        <w:rPr>
          <w:rFonts w:ascii="Arial" w:hAnsi="Arial"/>
          <w:b w:val="0"/>
          <w:color w:val="000000"/>
        </w:rPr>
        <w:t>.</w:t>
      </w:r>
    </w:p>
    <w:p>
      <w:bookmarkStart w:id="13" w:name="bm_ce72aeb09ffe007f47aa"/>
      <w:pPr>
        <w:pStyle w:val="Heading1"/>
      </w:pPr>
      <w:r>
        <w:t>3 Stanje testiranja in zagotavljanja kakovosti</w:t>
      </w:r>
      <w:bookmarkEnd w:id="13"/>
    </w:p>
    <w:p>
      <w:r>
        <w:rPr>
          <w:rFonts w:ascii="Arial" w:hAnsi="Arial"/>
          <w:b w:val="0"/>
          <w:color w:val="000000"/>
        </w:rPr>
        <w:t>Dokument opisuje aktivnosti, ki so že prisotne v projektu, in preverjanja, izvedena ob pripravi naloge. Ločuje implementirano zaščito, dejansko izvedene teste in manjkajoča preverjanja. Uspešna izvedba obstoječih testov ne dokazuje pravilnosti vseh funkcionalnosti: pregled je odkril tudi manjkajoči skupinski izvoz CSV, ki ga testi ne pokrivajo.</w:t>
      </w:r>
    </w:p>
    <w:p>
      <w:bookmarkStart w:id="14" w:name="bm_242a7a86134bb8f1cee9"/>
      <w:pPr>
        <w:pStyle w:val="Heading2"/>
      </w:pPr>
      <w:r>
        <w:t>Prisotne aktivnosti</w:t>
      </w:r>
      <w:bookmarkEnd w:id="14"/>
    </w:p>
    <w:p>
      <w:r>
        <w:rPr>
          <w:rFonts w:ascii="Arial" w:hAnsi="Arial"/>
          <w:b w:val="0"/>
          <w:color w:val="000000"/>
        </w:rPr>
        <w:t xml:space="preserve">Pri vsaki aktivnosti je navedena znana uporaba </w:t>
      </w:r>
      <w:r>
        <w:rPr>
          <w:rFonts w:ascii="Arial" w:hAnsi="Arial"/>
          <w:b/>
          <w:color w:val="000000"/>
        </w:rPr>
        <w:t>OpenAI Codex</w:t>
      </w:r>
      <w:r>
        <w:rPr>
          <w:rFonts w:ascii="Arial" w:hAnsi="Arial"/>
          <w:b w:val="0"/>
          <w:color w:val="000000"/>
        </w:rPr>
        <w:t xml:space="preserve"> pri tem pregledu in način preverjanja rezultata agenta. Podatki o pretekli uporabi UI pri prvotni izdelavi kode in testov so obravnavani v poglavju 4.</w:t>
      </w:r>
    </w:p>
    <w:p>
      <w:pPr>
        <w:pStyle w:val="Heading3"/>
      </w:pPr>
      <w:r>
        <w:t>Statična analiza kode</w:t>
      </w:r>
    </w:p>
    <w:p>
      <w:pPr>
        <w:keepNext/>
        <w:keepLines/>
        <w:spacing w:after="80"/>
      </w:pPr>
      <w:r>
        <w:rPr>
          <w:rFonts w:ascii="Arial" w:hAnsi="Arial"/>
          <w:b/>
          <w:color w:val="000000"/>
        </w:rPr>
        <w:t xml:space="preserve">Stanje: </w:t>
      </w:r>
      <w:r>
        <w:rPr>
          <w:rFonts w:ascii="Arial" w:hAnsi="Arial"/>
          <w:b w:val="0"/>
          <w:color w:val="000000"/>
        </w:rPr>
        <w:t>Nastavljena; izvedba uspešna, brez opozoril ESLint.</w:t>
      </w:r>
    </w:p>
    <w:p>
      <w:pPr>
        <w:keepNext/>
        <w:keepLines/>
        <w:spacing w:after="80"/>
      </w:pPr>
      <w:r>
        <w:rPr>
          <w:rFonts w:ascii="Arial" w:hAnsi="Arial"/>
          <w:b/>
          <w:color w:val="000000"/>
        </w:rPr>
        <w:t xml:space="preserve">Pokriti del rešitve: </w:t>
      </w:r>
      <w:r>
        <w:rPr>
          <w:rFonts w:ascii="Arial" w:hAnsi="Arial"/>
          <w:b w:val="0"/>
          <w:color w:val="000000"/>
        </w:rPr>
        <w:t>Izvorna koda in konfiguracija; generirane datoteke ter poročila so izključeni.</w:t>
      </w:r>
    </w:p>
    <w:p>
      <w:pPr>
        <w:keepNext/>
        <w:keepLines/>
        <w:spacing w:after="80"/>
      </w:pPr>
      <w:r>
        <w:rPr>
          <w:rFonts w:ascii="Arial" w:hAnsi="Arial"/>
          <w:b/>
          <w:color w:val="000000"/>
        </w:rPr>
        <w:t xml:space="preserve">Orodja in ogrodja: </w:t>
      </w:r>
      <w:r>
        <w:rPr>
          <w:rFonts w:ascii="Arial" w:hAnsi="Arial"/>
          <w:b w:val="0"/>
          <w:color w:val="000000"/>
        </w:rPr>
        <w:t xml:space="preserve">ESLint 9.34.0, pravila Next.js Core Web Vitals in TypeScript; </w:t>
      </w:r>
      <w:r>
        <w:rPr>
          <w:rFonts w:ascii="Courier New" w:hAnsi="Courier New"/>
          <w:b w:val="0"/>
          <w:color w:val="000000"/>
          <w:sz w:val="21"/>
        </w:rPr>
        <w:t>npm run lint</w:t>
      </w:r>
      <w:r>
        <w:rPr>
          <w:rFonts w:ascii="Arial" w:hAnsi="Arial"/>
          <w:b w:val="0"/>
          <w:color w:val="000000"/>
        </w:rPr>
        <w:t>.</w:t>
      </w:r>
    </w:p>
    <w:p>
      <w:pPr>
        <w:keepNext w:val="0"/>
        <w:keepLines/>
        <w:spacing w:after="80"/>
      </w:pPr>
      <w:r>
        <w:rPr>
          <w:rFonts w:ascii="Arial" w:hAnsi="Arial"/>
          <w:b/>
          <w:color w:val="000000"/>
        </w:rPr>
        <w:t xml:space="preserve">Uporaba UI in preverjanje: </w:t>
      </w:r>
      <w:r>
        <w:rPr>
          <w:rFonts w:ascii="Arial" w:hAnsi="Arial"/>
          <w:b w:val="0"/>
          <w:color w:val="000000"/>
        </w:rPr>
        <w:t xml:space="preserve">Codex je zagnal obstoječa pravila in preveril izhodno kodo 0. Opis obsega je primerjan z </w:t>
      </w:r>
      <w:r>
        <w:rPr>
          <w:rFonts w:ascii="Courier New" w:hAnsi="Courier New"/>
          <w:b w:val="0"/>
          <w:color w:val="000000"/>
          <w:sz w:val="21"/>
        </w:rPr>
        <w:t>eslint.config.mjs</w:t>
      </w:r>
      <w:r>
        <w:rPr>
          <w:rFonts w:ascii="Arial" w:hAnsi="Arial"/>
          <w:b w:val="0"/>
          <w:color w:val="000000"/>
        </w:rPr>
        <w:t>.</w:t>
      </w:r>
    </w:p>
    <w:p>
      <w:pPr>
        <w:pStyle w:val="Heading3"/>
      </w:pPr>
      <w:r>
        <w:t>Statično preverjanje tipov</w:t>
      </w:r>
    </w:p>
    <w:p>
      <w:pPr>
        <w:keepNext/>
        <w:keepLines/>
        <w:spacing w:after="80"/>
      </w:pPr>
      <w:r>
        <w:rPr>
          <w:rFonts w:ascii="Arial" w:hAnsi="Arial"/>
          <w:b/>
          <w:color w:val="000000"/>
        </w:rPr>
        <w:t xml:space="preserve">Stanje: </w:t>
      </w:r>
      <w:r>
        <w:rPr>
          <w:rFonts w:ascii="Arial" w:hAnsi="Arial"/>
          <w:b w:val="0"/>
          <w:color w:val="000000"/>
        </w:rPr>
        <w:t>Nastavljeno; izvedba uspešna.</w:t>
      </w:r>
    </w:p>
    <w:p>
      <w:pPr>
        <w:keepNext/>
        <w:keepLines/>
        <w:spacing w:after="80"/>
      </w:pPr>
      <w:r>
        <w:rPr>
          <w:rFonts w:ascii="Arial" w:hAnsi="Arial"/>
          <w:b/>
          <w:color w:val="000000"/>
        </w:rPr>
        <w:t xml:space="preserve">Pokriti del rešitve: </w:t>
      </w:r>
      <w:r>
        <w:rPr>
          <w:rFonts w:ascii="Arial" w:hAnsi="Arial"/>
          <w:b w:val="0"/>
          <w:color w:val="000000"/>
        </w:rPr>
        <w:t>Datoteke TypeScript/TSX, tipi komponent, API in odjemalca Prisma.</w:t>
      </w:r>
    </w:p>
    <w:p>
      <w:pPr>
        <w:keepNext/>
        <w:keepLines/>
        <w:spacing w:after="80"/>
      </w:pPr>
      <w:r>
        <w:rPr>
          <w:rFonts w:ascii="Arial" w:hAnsi="Arial"/>
          <w:b/>
          <w:color w:val="000000"/>
        </w:rPr>
        <w:t xml:space="preserve">Orodja in ogrodja: </w:t>
      </w:r>
      <w:r>
        <w:rPr>
          <w:rFonts w:ascii="Arial" w:hAnsi="Arial"/>
          <w:b w:val="0"/>
          <w:color w:val="000000"/>
        </w:rPr>
        <w:t xml:space="preserve">TypeScript 5.9.2, </w:t>
      </w:r>
      <w:r>
        <w:rPr>
          <w:rFonts w:ascii="Courier New" w:hAnsi="Courier New"/>
          <w:b w:val="0"/>
          <w:color w:val="000000"/>
          <w:sz w:val="21"/>
        </w:rPr>
        <w:t>strict: true</w:t>
      </w:r>
      <w:r>
        <w:rPr>
          <w:rFonts w:ascii="Arial" w:hAnsi="Arial"/>
          <w:b w:val="0"/>
          <w:color w:val="000000"/>
        </w:rPr>
        <w:t xml:space="preserve">; </w:t>
      </w:r>
      <w:r>
        <w:rPr>
          <w:rFonts w:ascii="Courier New" w:hAnsi="Courier New"/>
          <w:b w:val="0"/>
          <w:color w:val="000000"/>
          <w:sz w:val="21"/>
        </w:rPr>
        <w:t>npm run typecheck</w:t>
      </w:r>
      <w:r>
        <w:rPr>
          <w:rFonts w:ascii="Arial" w:hAnsi="Arial"/>
          <w:b w:val="0"/>
          <w:color w:val="000000"/>
        </w:rPr>
        <w:t>.</w:t>
      </w:r>
    </w:p>
    <w:p>
      <w:pPr>
        <w:keepNext w:val="0"/>
        <w:keepLines/>
        <w:spacing w:after="80"/>
      </w:pPr>
      <w:r>
        <w:rPr>
          <w:rFonts w:ascii="Arial" w:hAnsi="Arial"/>
          <w:b/>
          <w:color w:val="000000"/>
        </w:rPr>
        <w:t xml:space="preserve">Uporaba UI in preverjanje: </w:t>
      </w:r>
      <w:r>
        <w:rPr>
          <w:rFonts w:ascii="Arial" w:hAnsi="Arial"/>
          <w:b w:val="0"/>
          <w:color w:val="000000"/>
        </w:rPr>
        <w:t xml:space="preserve">Codex je preveril </w:t>
      </w:r>
      <w:r>
        <w:rPr>
          <w:rFonts w:ascii="Courier New" w:hAnsi="Courier New"/>
          <w:b w:val="0"/>
          <w:color w:val="000000"/>
          <w:sz w:val="21"/>
        </w:rPr>
        <w:t>tsconfig.json</w:t>
      </w:r>
      <w:r>
        <w:rPr>
          <w:rFonts w:ascii="Arial" w:hAnsi="Arial"/>
          <w:b w:val="0"/>
          <w:color w:val="000000"/>
        </w:rPr>
        <w:t xml:space="preserve"> in uspešen izhod </w:t>
      </w:r>
      <w:r>
        <w:rPr>
          <w:rFonts w:ascii="Courier New" w:hAnsi="Courier New"/>
          <w:b w:val="0"/>
          <w:color w:val="000000"/>
          <w:sz w:val="21"/>
        </w:rPr>
        <w:t>tsc --noEmit</w:t>
      </w:r>
      <w:r>
        <w:rPr>
          <w:rFonts w:ascii="Arial" w:hAnsi="Arial"/>
          <w:b w:val="0"/>
          <w:color w:val="000000"/>
        </w:rPr>
        <w:t>.</w:t>
      </w:r>
    </w:p>
    <w:p>
      <w:pPr>
        <w:pStyle w:val="Heading3"/>
      </w:pPr>
      <w:r>
        <w:t>Testiranje enot in regresija poslovnih pravil</w:t>
      </w:r>
    </w:p>
    <w:p>
      <w:pPr>
        <w:keepNext/>
        <w:keepLines/>
        <w:spacing w:after="80"/>
      </w:pPr>
      <w:r>
        <w:rPr>
          <w:rFonts w:ascii="Arial" w:hAnsi="Arial"/>
          <w:b/>
          <w:color w:val="000000"/>
        </w:rPr>
        <w:t xml:space="preserve">Stanje: </w:t>
      </w:r>
      <w:r>
        <w:rPr>
          <w:rFonts w:ascii="Arial" w:hAnsi="Arial"/>
          <w:b w:val="0"/>
          <w:color w:val="000000"/>
        </w:rPr>
        <w:t>Prisotno; 63 od 63 testov uspešnih v osmih datotekah.</w:t>
      </w:r>
    </w:p>
    <w:p>
      <w:pPr>
        <w:keepNext/>
        <w:keepLines/>
        <w:spacing w:after="80"/>
      </w:pPr>
      <w:r>
        <w:rPr>
          <w:rFonts w:ascii="Arial" w:hAnsi="Arial"/>
          <w:b/>
          <w:color w:val="000000"/>
        </w:rPr>
        <w:t xml:space="preserve">Pokriti del rešitve: </w:t>
      </w:r>
      <w:r>
        <w:rPr>
          <w:rFonts w:ascii="Arial" w:hAnsi="Arial"/>
          <w:b w:val="0"/>
          <w:color w:val="000000"/>
        </w:rPr>
        <w:t>Razčlenjevanje uvoza, podvojitve, validacija in filtri članov, pravice, CSV, tiskovne mere, izolacija baze.</w:t>
      </w:r>
    </w:p>
    <w:p>
      <w:pPr>
        <w:keepNext/>
        <w:keepLines/>
        <w:spacing w:after="80"/>
      </w:pPr>
      <w:r>
        <w:rPr>
          <w:rFonts w:ascii="Arial" w:hAnsi="Arial"/>
          <w:b/>
          <w:color w:val="000000"/>
        </w:rPr>
        <w:t xml:space="preserve">Orodja in ogrodja: </w:t>
      </w:r>
      <w:r>
        <w:rPr>
          <w:rFonts w:ascii="Arial" w:hAnsi="Arial"/>
          <w:b w:val="0"/>
          <w:color w:val="000000"/>
        </w:rPr>
        <w:t xml:space="preserve">Vitest 4.1.0, okolje Node.js; </w:t>
      </w:r>
      <w:r>
        <w:rPr>
          <w:rFonts w:ascii="Courier New" w:hAnsi="Courier New"/>
          <w:b w:val="0"/>
          <w:color w:val="000000"/>
          <w:sz w:val="21"/>
        </w:rPr>
        <w:t>npm test</w:t>
      </w:r>
      <w:r>
        <w:rPr>
          <w:rFonts w:ascii="Arial" w:hAnsi="Arial"/>
          <w:b w:val="0"/>
          <w:color w:val="000000"/>
        </w:rPr>
        <w:t>.</w:t>
      </w:r>
    </w:p>
    <w:p>
      <w:pPr>
        <w:keepNext w:val="0"/>
        <w:keepLines/>
        <w:spacing w:after="80"/>
      </w:pPr>
      <w:r>
        <w:rPr>
          <w:rFonts w:ascii="Arial" w:hAnsi="Arial"/>
          <w:b/>
          <w:color w:val="000000"/>
        </w:rPr>
        <w:t xml:space="preserve">Uporaba UI in preverjanje: </w:t>
      </w:r>
      <w:r>
        <w:rPr>
          <w:rFonts w:ascii="Arial" w:hAnsi="Arial"/>
          <w:b w:val="0"/>
          <w:color w:val="000000"/>
        </w:rPr>
        <w:t>Codex je pregledal dejanske testne primere in primerjal poročilo Vitest z navedenim številom ter področji.</w:t>
      </w:r>
    </w:p>
    <w:p>
      <w:pPr>
        <w:pStyle w:val="Heading3"/>
      </w:pPr>
      <w:r>
        <w:t>Testiranje uporabniških poti in integracije</w:t>
      </w:r>
    </w:p>
    <w:p>
      <w:pPr>
        <w:keepNext/>
        <w:keepLines/>
        <w:spacing w:after="80"/>
      </w:pPr>
      <w:r>
        <w:rPr>
          <w:rFonts w:ascii="Arial" w:hAnsi="Arial"/>
          <w:b/>
          <w:color w:val="000000"/>
        </w:rPr>
        <w:t xml:space="preserve">Stanje: </w:t>
      </w:r>
      <w:r>
        <w:rPr>
          <w:rFonts w:ascii="Arial" w:hAnsi="Arial"/>
          <w:b w:val="0"/>
          <w:color w:val="000000"/>
        </w:rPr>
        <w:t>Prisotno; trije od treh testov uspešni, brez preskočenih testov.</w:t>
      </w:r>
    </w:p>
    <w:p>
      <w:pPr>
        <w:keepNext/>
        <w:keepLines/>
        <w:spacing w:after="80"/>
      </w:pPr>
      <w:r>
        <w:rPr>
          <w:rFonts w:ascii="Arial" w:hAnsi="Arial"/>
          <w:b/>
          <w:color w:val="000000"/>
        </w:rPr>
        <w:t xml:space="preserve">Pokriti del rešitve: </w:t>
      </w:r>
      <w:r>
        <w:rPr>
          <w:rFonts w:ascii="Arial" w:hAnsi="Arial"/>
          <w:b w:val="0"/>
          <w:color w:val="000000"/>
        </w:rPr>
        <w:t>Prijava, brskalnik, Next.js, API in PostgreSQL: uvoz, urejanje, nalepke, filtri, mobilni prikaz in zavrnitev uvoza za USER.</w:t>
      </w:r>
    </w:p>
    <w:p>
      <w:pPr>
        <w:keepNext/>
        <w:keepLines/>
        <w:spacing w:after="80"/>
      </w:pPr>
      <w:r>
        <w:rPr>
          <w:rFonts w:ascii="Arial" w:hAnsi="Arial"/>
          <w:b/>
          <w:color w:val="000000"/>
        </w:rPr>
        <w:t xml:space="preserve">Orodja in ogrodja: </w:t>
      </w:r>
      <w:r>
        <w:rPr>
          <w:rFonts w:ascii="Arial" w:hAnsi="Arial"/>
          <w:b w:val="0"/>
          <w:color w:val="000000"/>
        </w:rPr>
        <w:t xml:space="preserve">Playwright 1.62.0, Chromium, en delavec, HTML poročilo; </w:t>
      </w:r>
      <w:r>
        <w:rPr>
          <w:rFonts w:ascii="Courier New" w:hAnsi="Courier New"/>
          <w:b w:val="0"/>
          <w:color w:val="000000"/>
          <w:sz w:val="21"/>
        </w:rPr>
        <w:t>npm run test:e2e</w:t>
      </w:r>
      <w:r>
        <w:rPr>
          <w:rFonts w:ascii="Arial" w:hAnsi="Arial"/>
          <w:b w:val="0"/>
          <w:color w:val="000000"/>
        </w:rPr>
        <w:t>.</w:t>
      </w:r>
    </w:p>
    <w:p>
      <w:pPr>
        <w:keepNext w:val="0"/>
        <w:keepLines/>
        <w:spacing w:after="80"/>
      </w:pPr>
      <w:r>
        <w:rPr>
          <w:rFonts w:ascii="Arial" w:hAnsi="Arial"/>
          <w:b/>
          <w:color w:val="000000"/>
        </w:rPr>
        <w:t xml:space="preserve">Uporaba UI in preverjanje: </w:t>
      </w:r>
      <w:r>
        <w:rPr>
          <w:rFonts w:ascii="Arial" w:hAnsi="Arial"/>
          <w:b w:val="0"/>
          <w:color w:val="000000"/>
        </w:rPr>
        <w:t xml:space="preserve">Codex je izvedel obstoječe teste, preveril njihove trditve, končni rezultat in </w:t>
      </w:r>
      <w:r>
        <w:rPr>
          <w:rFonts w:ascii="Courier New" w:hAnsi="Courier New"/>
          <w:b w:val="0"/>
          <w:color w:val="000000"/>
          <w:sz w:val="21"/>
        </w:rPr>
        <w:t>.last-run.json</w:t>
      </w:r>
      <w:r>
        <w:rPr>
          <w:rFonts w:ascii="Arial" w:hAnsi="Arial"/>
          <w:b w:val="0"/>
          <w:color w:val="000000"/>
        </w:rPr>
        <w:t xml:space="preserve"> s stanjem </w:t>
      </w:r>
      <w:r>
        <w:rPr>
          <w:rFonts w:ascii="Courier New" w:hAnsi="Courier New"/>
          <w:b w:val="0"/>
          <w:color w:val="000000"/>
          <w:sz w:val="21"/>
        </w:rPr>
        <w:t>passed</w:t>
      </w:r>
      <w:r>
        <w:rPr>
          <w:rFonts w:ascii="Arial" w:hAnsi="Arial"/>
          <w:b w:val="0"/>
          <w:color w:val="000000"/>
        </w:rPr>
        <w:t>.</w:t>
      </w:r>
    </w:p>
    <w:p>
      <w:pPr>
        <w:pStyle w:val="Heading3"/>
      </w:pPr>
      <w:r>
        <w:t>Preverjanje produkcijske gradnje</w:t>
      </w:r>
    </w:p>
    <w:p>
      <w:pPr>
        <w:keepNext/>
        <w:keepLines/>
        <w:spacing w:after="80"/>
      </w:pPr>
      <w:r>
        <w:rPr>
          <w:rFonts w:ascii="Arial" w:hAnsi="Arial"/>
          <w:b/>
          <w:color w:val="000000"/>
        </w:rPr>
        <w:t xml:space="preserve">Stanje: </w:t>
      </w:r>
      <w:r>
        <w:rPr>
          <w:rFonts w:ascii="Arial" w:hAnsi="Arial"/>
          <w:b w:val="0"/>
          <w:color w:val="000000"/>
        </w:rPr>
        <w:t>Prisotno; gradnja uspešna.</w:t>
      </w:r>
    </w:p>
    <w:p>
      <w:pPr>
        <w:keepNext/>
        <w:keepLines/>
        <w:spacing w:after="80"/>
      </w:pPr>
      <w:r>
        <w:rPr>
          <w:rFonts w:ascii="Arial" w:hAnsi="Arial"/>
          <w:b/>
          <w:color w:val="000000"/>
        </w:rPr>
        <w:t xml:space="preserve">Pokriti del rešitve: </w:t>
      </w:r>
      <w:r>
        <w:rPr>
          <w:rFonts w:ascii="Arial" w:hAnsi="Arial"/>
          <w:b w:val="0"/>
          <w:color w:val="000000"/>
        </w:rPr>
        <w:t>Generiranje odjemalca Prisma, prevajanje Next.js, preverjanje tipov in izdelava produkcijskih poti.</w:t>
      </w:r>
    </w:p>
    <w:p>
      <w:pPr>
        <w:keepNext/>
        <w:keepLines/>
        <w:spacing w:after="80"/>
      </w:pPr>
      <w:r>
        <w:rPr>
          <w:rFonts w:ascii="Arial" w:hAnsi="Arial"/>
          <w:b/>
          <w:color w:val="000000"/>
        </w:rPr>
        <w:t xml:space="preserve">Orodja in ogrodja: </w:t>
      </w:r>
      <w:r>
        <w:rPr>
          <w:rFonts w:ascii="Arial" w:hAnsi="Arial"/>
          <w:b w:val="0"/>
          <w:color w:val="000000"/>
        </w:rPr>
        <w:t xml:space="preserve">Prisma 7.9.1, Next.js 16.2.12, webpack; </w:t>
      </w:r>
      <w:r>
        <w:rPr>
          <w:rFonts w:ascii="Courier New" w:hAnsi="Courier New"/>
          <w:b w:val="0"/>
          <w:color w:val="000000"/>
          <w:sz w:val="21"/>
        </w:rPr>
        <w:t>npm run build</w:t>
      </w:r>
      <w:r>
        <w:rPr>
          <w:rFonts w:ascii="Arial" w:hAnsi="Arial"/>
          <w:b w:val="0"/>
          <w:color w:val="000000"/>
        </w:rPr>
        <w:t>.</w:t>
      </w:r>
    </w:p>
    <w:p>
      <w:pPr>
        <w:keepNext w:val="0"/>
        <w:keepLines/>
        <w:spacing w:after="80"/>
      </w:pPr>
      <w:r>
        <w:rPr>
          <w:rFonts w:ascii="Arial" w:hAnsi="Arial"/>
          <w:b/>
          <w:color w:val="000000"/>
        </w:rPr>
        <w:t xml:space="preserve">Uporaba UI in preverjanje: </w:t>
      </w:r>
      <w:r>
        <w:rPr>
          <w:rFonts w:ascii="Arial" w:hAnsi="Arial"/>
          <w:b w:val="0"/>
          <w:color w:val="000000"/>
        </w:rPr>
        <w:t>Codex je preveril izhodno kodo 0 in seznam zgrajenih poti. To preverjanje samo po sebi ne potrjuje delovanja vseh poti.</w:t>
      </w:r>
    </w:p>
    <w:p>
      <w:pPr>
        <w:pStyle w:val="Heading3"/>
      </w:pPr>
      <w:r>
        <w:t>Kratek preizkus produkcijskega zagona in izvozov</w:t>
      </w:r>
    </w:p>
    <w:p>
      <w:pPr>
        <w:keepNext/>
        <w:keepLines/>
        <w:spacing w:after="80"/>
      </w:pPr>
      <w:r>
        <w:rPr>
          <w:rFonts w:ascii="Arial" w:hAnsi="Arial"/>
          <w:b/>
          <w:color w:val="000000"/>
        </w:rPr>
        <w:t xml:space="preserve">Stanje: </w:t>
      </w:r>
      <w:r>
        <w:rPr>
          <w:rFonts w:ascii="Arial" w:hAnsi="Arial"/>
          <w:b w:val="0"/>
          <w:color w:val="000000"/>
        </w:rPr>
        <w:t>Izveden pri tej nalogi; prijava in posamezni izvozi uspešni, skupinski izvoz vrne 404.</w:t>
      </w:r>
    </w:p>
    <w:p>
      <w:pPr>
        <w:keepNext/>
        <w:keepLines/>
        <w:spacing w:after="80"/>
      </w:pPr>
      <w:r>
        <w:rPr>
          <w:rFonts w:ascii="Arial" w:hAnsi="Arial"/>
          <w:b/>
          <w:color w:val="000000"/>
        </w:rPr>
        <w:t xml:space="preserve">Pokriti del rešitve: </w:t>
      </w:r>
      <w:r>
        <w:rPr>
          <w:rFonts w:ascii="Arial" w:hAnsi="Arial"/>
          <w:b w:val="0"/>
          <w:color w:val="000000"/>
        </w:rPr>
        <w:t>Zgrajena aplikacija, administratorska prijava, izvoz člana kot JSON/CSV in manjkajoča pot skupinskega izvoza.</w:t>
      </w:r>
    </w:p>
    <w:p>
      <w:pPr>
        <w:keepNext/>
        <w:keepLines/>
        <w:spacing w:after="80"/>
      </w:pPr>
      <w:r>
        <w:rPr>
          <w:rFonts w:ascii="Arial" w:hAnsi="Arial"/>
          <w:b/>
          <w:color w:val="000000"/>
        </w:rPr>
        <w:t xml:space="preserve">Orodja in ogrodja: </w:t>
      </w:r>
      <w:r>
        <w:rPr>
          <w:rFonts w:ascii="Courier New" w:hAnsi="Courier New"/>
          <w:b w:val="0"/>
          <w:color w:val="000000"/>
          <w:sz w:val="21"/>
        </w:rPr>
        <w:t>npm run start</w:t>
      </w:r>
      <w:r>
        <w:rPr>
          <w:rFonts w:ascii="Arial" w:hAnsi="Arial"/>
          <w:b w:val="0"/>
          <w:color w:val="000000"/>
        </w:rPr>
        <w:t xml:space="preserve">, Node.js, Playwright in trditve </w:t>
      </w:r>
      <w:r>
        <w:rPr>
          <w:rFonts w:ascii="Courier New" w:hAnsi="Courier New"/>
          <w:b w:val="0"/>
          <w:color w:val="000000"/>
          <w:sz w:val="21"/>
        </w:rPr>
        <w:t>node:assert/strict</w:t>
      </w:r>
      <w:r>
        <w:rPr>
          <w:rFonts w:ascii="Arial" w:hAnsi="Arial"/>
          <w:b w:val="0"/>
          <w:color w:val="000000"/>
        </w:rPr>
        <w:t>.</w:t>
      </w:r>
    </w:p>
    <w:p>
      <w:pPr>
        <w:keepNext w:val="0"/>
        <w:keepLines/>
        <w:spacing w:after="80"/>
      </w:pPr>
      <w:r>
        <w:rPr>
          <w:rFonts w:ascii="Arial" w:hAnsi="Arial"/>
          <w:b/>
          <w:color w:val="000000"/>
        </w:rPr>
        <w:t xml:space="preserve">Uporaba UI in preverjanje: </w:t>
      </w:r>
      <w:r>
        <w:rPr>
          <w:rFonts w:ascii="Arial" w:hAnsi="Arial"/>
          <w:b w:val="0"/>
          <w:color w:val="000000"/>
        </w:rPr>
        <w:t>Codex je pripravil enkratni preverjevalni skript. Ta je zahteval vidno nadzorno ploščo, HTTP 200 pri posameznih izvozih, pravilen ID v JSON in HTTP 404 pri manjkajoči poti. Skript ni dodan kot trajni regresijski test.</w:t>
      </w:r>
    </w:p>
    <w:p>
      <w:pPr>
        <w:pStyle w:val="Heading3"/>
      </w:pPr>
      <w:r>
        <w:t>Preizkus vzpostavitve sheme in migracij</w:t>
      </w:r>
    </w:p>
    <w:p>
      <w:pPr>
        <w:keepNext/>
        <w:keepLines/>
        <w:spacing w:after="80"/>
      </w:pPr>
      <w:r>
        <w:rPr>
          <w:rFonts w:ascii="Arial" w:hAnsi="Arial"/>
          <w:b/>
          <w:color w:val="000000"/>
        </w:rPr>
        <w:t xml:space="preserve">Stanje: </w:t>
      </w:r>
      <w:r>
        <w:rPr>
          <w:rFonts w:ascii="Arial" w:hAnsi="Arial"/>
          <w:b w:val="0"/>
          <w:color w:val="000000"/>
        </w:rPr>
        <w:t xml:space="preserve">Skripte in dve migraciji že prisotne; postopek uspešen v ločenem okolju po razrešitvi </w:t>
      </w:r>
      <w:r>
        <w:rPr>
          <w:rFonts w:ascii="Courier New" w:hAnsi="Courier New"/>
          <w:b w:val="0"/>
          <w:color w:val="000000"/>
          <w:sz w:val="21"/>
        </w:rPr>
        <w:t>P1000</w:t>
      </w:r>
      <w:r>
        <w:rPr>
          <w:rFonts w:ascii="Arial" w:hAnsi="Arial"/>
          <w:b w:val="0"/>
          <w:color w:val="000000"/>
        </w:rPr>
        <w:t>.</w:t>
      </w:r>
    </w:p>
    <w:p>
      <w:pPr>
        <w:keepNext/>
        <w:keepLines/>
        <w:spacing w:after="80"/>
      </w:pPr>
      <w:r>
        <w:rPr>
          <w:rFonts w:ascii="Arial" w:hAnsi="Arial"/>
          <w:b/>
          <w:color w:val="000000"/>
        </w:rPr>
        <w:t xml:space="preserve">Pokriti del rešitve: </w:t>
      </w:r>
      <w:r>
        <w:rPr>
          <w:rFonts w:ascii="Arial" w:hAnsi="Arial"/>
          <w:b w:val="0"/>
          <w:color w:val="000000"/>
        </w:rPr>
        <w:t>Odvisnosti, odjemalec Prisma, PostgreSQL, migracije ter začetni uporabniki in člani.</w:t>
      </w:r>
    </w:p>
    <w:p>
      <w:pPr>
        <w:keepNext/>
        <w:keepLines/>
        <w:spacing w:after="80"/>
      </w:pPr>
      <w:r>
        <w:rPr>
          <w:rFonts w:ascii="Arial" w:hAnsi="Arial"/>
          <w:b/>
          <w:color w:val="000000"/>
        </w:rPr>
        <w:t xml:space="preserve">Orodja in ogrodja: </w:t>
      </w:r>
      <w:r>
        <w:rPr>
          <w:rFonts w:ascii="Arial" w:hAnsi="Arial"/>
          <w:b w:val="0"/>
          <w:color w:val="000000"/>
        </w:rPr>
        <w:t xml:space="preserve">npm 11.16.0, Docker Compose 2.39.4, PostgreSQL 18, Prisma CLI; </w:t>
      </w:r>
      <w:r>
        <w:rPr>
          <w:rFonts w:ascii="Courier New" w:hAnsi="Courier New"/>
          <w:b w:val="0"/>
          <w:color w:val="000000"/>
          <w:sz w:val="21"/>
        </w:rPr>
        <w:t>school:setup</w:t>
      </w:r>
      <w:r>
        <w:rPr>
          <w:rFonts w:ascii="Arial" w:hAnsi="Arial"/>
          <w:b w:val="0"/>
          <w:color w:val="000000"/>
        </w:rPr>
        <w:t xml:space="preserve">, </w:t>
      </w:r>
      <w:r>
        <w:rPr>
          <w:rFonts w:ascii="Courier New" w:hAnsi="Courier New"/>
          <w:b w:val="0"/>
          <w:color w:val="000000"/>
          <w:sz w:val="21"/>
        </w:rPr>
        <w:t>prisma validate</w:t>
      </w:r>
      <w:r>
        <w:rPr>
          <w:rFonts w:ascii="Arial" w:hAnsi="Arial"/>
          <w:b w:val="0"/>
          <w:color w:val="000000"/>
        </w:rPr>
        <w:t xml:space="preserve">, poizvedbe </w:t>
      </w:r>
      <w:r>
        <w:rPr>
          <w:rFonts w:ascii="Courier New" w:hAnsi="Courier New"/>
          <w:b w:val="0"/>
          <w:color w:val="000000"/>
          <w:sz w:val="21"/>
        </w:rPr>
        <w:t>psql</w:t>
      </w:r>
      <w:r>
        <w:rPr>
          <w:rFonts w:ascii="Arial" w:hAnsi="Arial"/>
          <w:b w:val="0"/>
          <w:color w:val="000000"/>
        </w:rPr>
        <w:t>.</w:t>
      </w:r>
    </w:p>
    <w:p>
      <w:pPr>
        <w:keepNext w:val="0"/>
        <w:keepLines/>
        <w:spacing w:after="80"/>
      </w:pPr>
      <w:r>
        <w:rPr>
          <w:rFonts w:ascii="Arial" w:hAnsi="Arial"/>
          <w:b/>
          <w:color w:val="000000"/>
        </w:rPr>
        <w:t xml:space="preserve">Uporaba UI in preverjanje: </w:t>
      </w:r>
      <w:r>
        <w:rPr>
          <w:rFonts w:ascii="Arial" w:hAnsi="Arial"/>
          <w:b w:val="0"/>
          <w:color w:val="000000"/>
        </w:rPr>
        <w:t>Codex je sledil README, preveril izhode, zdravje vsebnika, veljavno shemo, dve uporabljeni migraciji, dva računa in deset začetnih članov.</w:t>
      </w:r>
    </w:p>
    <w:p>
      <w:pPr>
        <w:pStyle w:val="Heading3"/>
      </w:pPr>
      <w:r>
        <w:t>Negativni testi varnostnih pravil</w:t>
      </w:r>
    </w:p>
    <w:p>
      <w:pPr>
        <w:keepNext/>
        <w:keepLines/>
        <w:spacing w:after="80"/>
      </w:pPr>
      <w:r>
        <w:rPr>
          <w:rFonts w:ascii="Arial" w:hAnsi="Arial"/>
          <w:b/>
          <w:color w:val="000000"/>
        </w:rPr>
        <w:t xml:space="preserve">Stanje: </w:t>
      </w:r>
      <w:r>
        <w:rPr>
          <w:rFonts w:ascii="Arial" w:hAnsi="Arial"/>
          <w:b w:val="0"/>
          <w:color w:val="000000"/>
        </w:rPr>
        <w:t>Delno pokrito; vključeni primeri uspešni.</w:t>
      </w:r>
    </w:p>
    <w:p>
      <w:pPr>
        <w:keepNext/>
        <w:keepLines/>
        <w:spacing w:after="80"/>
      </w:pPr>
      <w:r>
        <w:rPr>
          <w:rFonts w:ascii="Arial" w:hAnsi="Arial"/>
          <w:b/>
          <w:color w:val="000000"/>
        </w:rPr>
        <w:t xml:space="preserve">Pokriti del rešitve: </w:t>
      </w:r>
      <w:r>
        <w:rPr>
          <w:rFonts w:ascii="Arial" w:hAnsi="Arial"/>
          <w:b w:val="0"/>
          <w:color w:val="000000"/>
        </w:rPr>
        <w:t>Vloga USER proti ADMIN, formula v CSV in zavrnitev nešolskih povezav do baze.</w:t>
      </w:r>
    </w:p>
    <w:p>
      <w:pPr>
        <w:keepNext/>
        <w:keepLines/>
        <w:spacing w:after="80"/>
      </w:pPr>
      <w:r>
        <w:rPr>
          <w:rFonts w:ascii="Arial" w:hAnsi="Arial"/>
          <w:b/>
          <w:color w:val="000000"/>
        </w:rPr>
        <w:t xml:space="preserve">Orodja in ogrodja: </w:t>
      </w:r>
      <w:r>
        <w:rPr>
          <w:rFonts w:ascii="Arial" w:hAnsi="Arial"/>
          <w:b w:val="0"/>
          <w:color w:val="000000"/>
        </w:rPr>
        <w:t>Vitest in Playwright; del zgornjih naborov, ne dodaten testni nabor.</w:t>
      </w:r>
    </w:p>
    <w:p>
      <w:pPr>
        <w:keepNext w:val="0"/>
        <w:keepLines/>
        <w:spacing w:after="80"/>
      </w:pPr>
      <w:r>
        <w:rPr>
          <w:rFonts w:ascii="Arial" w:hAnsi="Arial"/>
          <w:b/>
          <w:color w:val="000000"/>
        </w:rPr>
        <w:t xml:space="preserve">Uporaba UI in preverjanje: </w:t>
      </w:r>
      <w:r>
        <w:rPr>
          <w:rFonts w:ascii="Arial" w:hAnsi="Arial"/>
          <w:b w:val="0"/>
          <w:color w:val="000000"/>
        </w:rPr>
        <w:t>Codex je preveril, da testi zahtevajo napako oziroma HTTP 403 in da so bili izvedeni. To ni penetracijski pregled.</w:t>
      </w:r>
    </w:p>
    <w:p>
      <w:pPr>
        <w:pStyle w:val="Heading3"/>
      </w:pPr>
      <w:r>
        <w:t>Preverjanje uporabniškega prikaza in tiskovne geometrije</w:t>
      </w:r>
    </w:p>
    <w:p>
      <w:pPr>
        <w:keepNext/>
        <w:keepLines/>
        <w:spacing w:after="80"/>
      </w:pPr>
      <w:r>
        <w:rPr>
          <w:rFonts w:ascii="Arial" w:hAnsi="Arial"/>
          <w:b/>
          <w:color w:val="000000"/>
        </w:rPr>
        <w:t xml:space="preserve">Stanje: </w:t>
      </w:r>
      <w:r>
        <w:rPr>
          <w:rFonts w:ascii="Arial" w:hAnsi="Arial"/>
          <w:b w:val="0"/>
          <w:color w:val="000000"/>
        </w:rPr>
        <w:t>Delno prisotno; izbrane trditve uspešne.</w:t>
      </w:r>
    </w:p>
    <w:p>
      <w:pPr>
        <w:keepNext/>
        <w:keepLines/>
        <w:spacing w:after="80"/>
      </w:pPr>
      <w:r>
        <w:rPr>
          <w:rFonts w:ascii="Arial" w:hAnsi="Arial"/>
          <w:b/>
          <w:color w:val="000000"/>
        </w:rPr>
        <w:t xml:space="preserve">Pokriti del rešitve: </w:t>
      </w:r>
      <w:r>
        <w:rPr>
          <w:rFonts w:ascii="Arial" w:hAnsi="Arial"/>
          <w:b w:val="0"/>
          <w:color w:val="000000"/>
        </w:rPr>
        <w:t>Namizni in mobilni seznam, vodoravno prelivanje ter mere posamezne in A4 nalepke.</w:t>
      </w:r>
    </w:p>
    <w:p>
      <w:pPr>
        <w:keepNext/>
        <w:keepLines/>
        <w:spacing w:after="80"/>
      </w:pPr>
      <w:r>
        <w:rPr>
          <w:rFonts w:ascii="Arial" w:hAnsi="Arial"/>
          <w:b/>
          <w:color w:val="000000"/>
        </w:rPr>
        <w:t xml:space="preserve">Orodja in ogrodja: </w:t>
      </w:r>
      <w:r>
        <w:rPr>
          <w:rFonts w:ascii="Arial" w:hAnsi="Arial"/>
          <w:b w:val="0"/>
          <w:color w:val="000000"/>
        </w:rPr>
        <w:t xml:space="preserve">Playwright, posnetki zaslona, CSS </w:t>
      </w:r>
      <w:r>
        <w:rPr>
          <w:rFonts w:ascii="Courier New" w:hAnsi="Courier New"/>
          <w:b w:val="0"/>
          <w:color w:val="000000"/>
          <w:sz w:val="21"/>
        </w:rPr>
        <w:t>mm</w:t>
      </w:r>
      <w:r>
        <w:rPr>
          <w:rFonts w:ascii="Arial" w:hAnsi="Arial"/>
          <w:b w:val="0"/>
          <w:color w:val="000000"/>
        </w:rPr>
        <w:t>, Vitest.</w:t>
      </w:r>
    </w:p>
    <w:p>
      <w:pPr>
        <w:keepNext w:val="0"/>
        <w:keepLines/>
        <w:spacing w:after="80"/>
      </w:pPr>
      <w:r>
        <w:rPr>
          <w:rFonts w:ascii="Arial" w:hAnsi="Arial"/>
          <w:b/>
          <w:color w:val="000000"/>
        </w:rPr>
        <w:t xml:space="preserve">Uporaba UI in preverjanje: </w:t>
      </w:r>
      <w:r>
        <w:rPr>
          <w:rFonts w:ascii="Arial" w:hAnsi="Arial"/>
          <w:b w:val="0"/>
          <w:color w:val="000000"/>
        </w:rPr>
        <w:t>Codex je pregledal posnetke in primerjal teste mer z izvorno kodo. Posnetki niso samodejna primerjava z referenčnimi slikami; fizični tisk ni preverjen.</w:t>
      </w:r>
    </w:p>
    <w:p>
      <w:pPr>
        <w:pStyle w:val="Heading3"/>
      </w:pPr>
      <w:r>
        <w:t>Preprečevanje neveljavnih vhodov</w:t>
      </w:r>
    </w:p>
    <w:p>
      <w:pPr>
        <w:keepNext/>
        <w:keepLines/>
        <w:spacing w:after="80"/>
      </w:pPr>
      <w:r>
        <w:rPr>
          <w:rFonts w:ascii="Arial" w:hAnsi="Arial"/>
          <w:b/>
          <w:color w:val="000000"/>
        </w:rPr>
        <w:t xml:space="preserve">Stanje: </w:t>
      </w:r>
      <w:r>
        <w:rPr>
          <w:rFonts w:ascii="Arial" w:hAnsi="Arial"/>
          <w:b w:val="0"/>
          <w:color w:val="000000"/>
        </w:rPr>
        <w:t>Implementirano; posamezna pravila pokrita s testi.</w:t>
      </w:r>
    </w:p>
    <w:p>
      <w:pPr>
        <w:keepNext/>
        <w:keepLines/>
        <w:spacing w:after="80"/>
      </w:pPr>
      <w:r>
        <w:rPr>
          <w:rFonts w:ascii="Arial" w:hAnsi="Arial"/>
          <w:b/>
          <w:color w:val="000000"/>
        </w:rPr>
        <w:t xml:space="preserve">Pokriti del rešitve: </w:t>
      </w:r>
      <w:r>
        <w:rPr>
          <w:rFonts w:ascii="Arial" w:hAnsi="Arial"/>
          <w:b w:val="0"/>
          <w:color w:val="000000"/>
        </w:rPr>
        <w:t>Obrazci članov in uporabnikov, vhodne zahteve uvoza, pravice, lokalna povezava do baze.</w:t>
      </w:r>
    </w:p>
    <w:p>
      <w:pPr>
        <w:keepNext/>
        <w:keepLines/>
        <w:spacing w:after="80"/>
      </w:pPr>
      <w:r>
        <w:rPr>
          <w:rFonts w:ascii="Arial" w:hAnsi="Arial"/>
          <w:b/>
          <w:color w:val="000000"/>
        </w:rPr>
        <w:t xml:space="preserve">Orodja in ogrodja: </w:t>
      </w:r>
      <w:r>
        <w:rPr>
          <w:rFonts w:ascii="Arial" w:hAnsi="Arial"/>
          <w:b w:val="0"/>
          <w:color w:val="000000"/>
        </w:rPr>
        <w:t xml:space="preserve">Zod 4.4.3, strežniške akcije, </w:t>
      </w:r>
      <w:r>
        <w:rPr>
          <w:rFonts w:ascii="Courier New" w:hAnsi="Courier New"/>
          <w:b w:val="0"/>
          <w:color w:val="000000"/>
          <w:sz w:val="21"/>
        </w:rPr>
        <w:t>requireAdmin</w:t>
      </w:r>
      <w:r>
        <w:rPr>
          <w:rFonts w:ascii="Arial" w:hAnsi="Arial"/>
          <w:b w:val="0"/>
          <w:color w:val="000000"/>
        </w:rPr>
        <w:t xml:space="preserve">, </w:t>
      </w:r>
      <w:r>
        <w:rPr>
          <w:rFonts w:ascii="Courier New" w:hAnsi="Courier New"/>
          <w:b w:val="0"/>
          <w:color w:val="000000"/>
          <w:sz w:val="21"/>
        </w:rPr>
        <w:t>getSchoolDatabaseUrl</w:t>
      </w:r>
      <w:r>
        <w:rPr>
          <w:rFonts w:ascii="Arial" w:hAnsi="Arial"/>
          <w:b w:val="0"/>
          <w:color w:val="000000"/>
        </w:rPr>
        <w:t>.</w:t>
      </w:r>
    </w:p>
    <w:p>
      <w:pPr>
        <w:keepNext w:val="0"/>
        <w:keepLines/>
        <w:spacing w:after="80"/>
      </w:pPr>
      <w:r>
        <w:rPr>
          <w:rFonts w:ascii="Arial" w:hAnsi="Arial"/>
          <w:b/>
          <w:color w:val="000000"/>
        </w:rPr>
        <w:t xml:space="preserve">Uporaba UI in preverjanje: </w:t>
      </w:r>
      <w:r>
        <w:rPr>
          <w:rFonts w:ascii="Arial" w:hAnsi="Arial"/>
          <w:b w:val="0"/>
          <w:color w:val="000000"/>
        </w:rPr>
        <w:t>Codex je opis primerjal z validacijskimi shemami in strežniškimi preverjanji. Vseh kombinacij vhodov ni preveril.</w:t>
      </w:r>
    </w:p>
    <w:p>
      <w:pPr>
        <w:pStyle w:val="Heading3"/>
      </w:pPr>
      <w:r>
        <w:t>Ponovljiva namestitev in verzioniranje</w:t>
      </w:r>
    </w:p>
    <w:p>
      <w:pPr>
        <w:keepNext/>
        <w:keepLines/>
        <w:spacing w:after="80"/>
      </w:pPr>
      <w:r>
        <w:rPr>
          <w:rFonts w:ascii="Arial" w:hAnsi="Arial"/>
          <w:b/>
          <w:color w:val="000000"/>
        </w:rPr>
        <w:t xml:space="preserve">Stanje: </w:t>
      </w:r>
      <w:r>
        <w:rPr>
          <w:rFonts w:ascii="Arial" w:hAnsi="Arial"/>
          <w:b w:val="0"/>
          <w:color w:val="000000"/>
        </w:rPr>
        <w:t xml:space="preserve">Prisotno; </w:t>
      </w:r>
      <w:r>
        <w:rPr>
          <w:rFonts w:ascii="Courier New" w:hAnsi="Courier New"/>
          <w:b w:val="0"/>
          <w:color w:val="000000"/>
          <w:sz w:val="21"/>
        </w:rPr>
        <w:t>npm ci</w:t>
      </w:r>
      <w:r>
        <w:rPr>
          <w:rFonts w:ascii="Arial" w:hAnsi="Arial"/>
          <w:b w:val="0"/>
          <w:color w:val="000000"/>
        </w:rPr>
        <w:t xml:space="preserve"> uspešen. Zgodovina vsebuje združitev pull requesta št. 1.</w:t>
      </w:r>
    </w:p>
    <w:p>
      <w:pPr>
        <w:keepNext/>
        <w:keepLines/>
        <w:spacing w:after="80"/>
      </w:pPr>
      <w:r>
        <w:rPr>
          <w:rFonts w:ascii="Arial" w:hAnsi="Arial"/>
          <w:b/>
          <w:color w:val="000000"/>
        </w:rPr>
        <w:t xml:space="preserve">Pokriti del rešitve: </w:t>
      </w:r>
      <w:r>
        <w:rPr>
          <w:rFonts w:ascii="Arial" w:hAnsi="Arial"/>
          <w:b w:val="0"/>
          <w:color w:val="000000"/>
        </w:rPr>
        <w:t>Različice odvisnosti, izvorna koda, migracije in dokumentacija.</w:t>
      </w:r>
    </w:p>
    <w:p>
      <w:pPr>
        <w:keepNext/>
        <w:keepLines/>
        <w:spacing w:after="80"/>
      </w:pPr>
      <w:r>
        <w:rPr>
          <w:rFonts w:ascii="Arial" w:hAnsi="Arial"/>
          <w:b/>
          <w:color w:val="000000"/>
        </w:rPr>
        <w:t xml:space="preserve">Orodja in ogrodja: </w:t>
      </w:r>
      <w:r>
        <w:rPr>
          <w:rFonts w:ascii="Arial" w:hAnsi="Arial"/>
          <w:b w:val="0"/>
          <w:color w:val="000000"/>
        </w:rPr>
        <w:t xml:space="preserve">Git, GitHub, </w:t>
      </w:r>
      <w:r>
        <w:rPr>
          <w:rFonts w:ascii="Courier New" w:hAnsi="Courier New"/>
          <w:b w:val="0"/>
          <w:color w:val="000000"/>
          <w:sz w:val="21"/>
        </w:rPr>
        <w:t>package-lock.json</w:t>
      </w:r>
      <w:r>
        <w:rPr>
          <w:rFonts w:ascii="Arial" w:hAnsi="Arial"/>
          <w:b w:val="0"/>
          <w:color w:val="000000"/>
        </w:rPr>
        <w:t xml:space="preserve">, </w:t>
      </w:r>
      <w:r>
        <w:rPr>
          <w:rFonts w:ascii="Courier New" w:hAnsi="Courier New"/>
          <w:b w:val="0"/>
          <w:color w:val="000000"/>
          <w:sz w:val="21"/>
        </w:rPr>
        <w:t>.gitignore</w:t>
      </w:r>
      <w:r>
        <w:rPr>
          <w:rFonts w:ascii="Arial" w:hAnsi="Arial"/>
          <w:b w:val="0"/>
          <w:color w:val="000000"/>
        </w:rPr>
        <w:t>.</w:t>
      </w:r>
    </w:p>
    <w:p>
      <w:pPr>
        <w:keepNext w:val="0"/>
        <w:keepLines/>
        <w:spacing w:after="80"/>
      </w:pPr>
      <w:r>
        <w:rPr>
          <w:rFonts w:ascii="Arial" w:hAnsi="Arial"/>
          <w:b/>
          <w:color w:val="000000"/>
        </w:rPr>
        <w:t xml:space="preserve">Uporaba UI in preverjanje: </w:t>
      </w:r>
      <w:r>
        <w:rPr>
          <w:rFonts w:ascii="Arial" w:hAnsi="Arial"/>
          <w:b w:val="0"/>
          <w:color w:val="000000"/>
        </w:rPr>
        <w:t>Codex je pregledal zaklenjene odvisnosti, skripte in zgodovino Git. Neodvisen človeški pregled ali zaščita vej iz lokalne zgodovine nista dokazljiva.</w:t>
      </w:r>
    </w:p>
    <w:p>
      <w:pPr>
        <w:pStyle w:val="Heading3"/>
      </w:pPr>
      <w:r>
        <w:t>Pregled dokumentacije glede na izvedbo</w:t>
      </w:r>
    </w:p>
    <w:p>
      <w:pPr>
        <w:keepNext/>
        <w:keepLines/>
        <w:spacing w:after="80"/>
      </w:pPr>
      <w:r>
        <w:rPr>
          <w:rFonts w:ascii="Arial" w:hAnsi="Arial"/>
          <w:b/>
          <w:color w:val="000000"/>
        </w:rPr>
        <w:t xml:space="preserve">Stanje: </w:t>
      </w:r>
      <w:r>
        <w:rPr>
          <w:rFonts w:ascii="Arial" w:hAnsi="Arial"/>
          <w:b w:val="0"/>
          <w:color w:val="000000"/>
        </w:rPr>
        <w:t>Izvedeno pri tej nalogi; dokumentacija dopolnjena.</w:t>
      </w:r>
    </w:p>
    <w:p>
      <w:pPr>
        <w:keepNext/>
        <w:keepLines/>
        <w:spacing w:after="80"/>
      </w:pPr>
      <w:r>
        <w:rPr>
          <w:rFonts w:ascii="Arial" w:hAnsi="Arial"/>
          <w:b/>
          <w:color w:val="000000"/>
        </w:rPr>
        <w:t xml:space="preserve">Pokriti del rešitve: </w:t>
      </w:r>
      <w:r>
        <w:rPr>
          <w:rFonts w:ascii="Arial" w:hAnsi="Arial"/>
          <w:b w:val="0"/>
          <w:color w:val="000000"/>
        </w:rPr>
        <w:t>Vzpostavitev, seznam funkcij, povezave na kodo, stanje kakovosti in navedba UI.</w:t>
      </w:r>
    </w:p>
    <w:p>
      <w:pPr>
        <w:keepNext/>
        <w:keepLines/>
        <w:spacing w:after="80"/>
      </w:pPr>
      <w:r>
        <w:rPr>
          <w:rFonts w:ascii="Arial" w:hAnsi="Arial"/>
          <w:b/>
          <w:color w:val="000000"/>
        </w:rPr>
        <w:t xml:space="preserve">Orodja in ogrodja: </w:t>
      </w:r>
      <w:r>
        <w:rPr>
          <w:rFonts w:ascii="Arial" w:hAnsi="Arial"/>
          <w:b w:val="0"/>
          <w:color w:val="000000"/>
        </w:rPr>
        <w:t>Markdown, pregled kode, preverjanje povezav in rezultati ukazov.</w:t>
      </w:r>
    </w:p>
    <w:p>
      <w:pPr>
        <w:keepNext w:val="0"/>
        <w:keepLines/>
        <w:spacing w:after="80"/>
      </w:pPr>
      <w:r>
        <w:rPr>
          <w:rFonts w:ascii="Arial" w:hAnsi="Arial"/>
          <w:b/>
          <w:color w:val="000000"/>
        </w:rPr>
        <w:t xml:space="preserve">Uporaba UI in preverjanje: </w:t>
      </w:r>
      <w:r>
        <w:rPr>
          <w:rFonts w:ascii="Arial" w:hAnsi="Arial"/>
          <w:b w:val="0"/>
          <w:color w:val="000000"/>
        </w:rPr>
        <w:t>Codex je pripravil besedilo, ga primerjal z dejanskimi datotekami in odpravil napačno navedbo delujočega skupinskega izvoza.</w:t>
      </w:r>
    </w:p>
    <w:p>
      <w:r>
        <w:rPr>
          <w:rFonts w:ascii="Arial" w:hAnsi="Arial"/>
          <w:b w:val="0"/>
          <w:color w:val="000000"/>
        </w:rPr>
        <w:t xml:space="preserve">Konfiguraciji testov sta v </w:t>
      </w:r>
      <w:hyperlink r:id="rId41">
        <w:r>
          <w:rPr>
            <w:rFonts w:ascii="Arial" w:hAnsi="Arial"/>
            <w:color w:val="145C85"/>
            <w:u w:val="single"/>
          </w:rPr>
          <w:t>vitest.config.ts</w:t>
        </w:r>
      </w:hyperlink>
      <w:r>
        <w:rPr>
          <w:rFonts w:ascii="Arial" w:hAnsi="Arial"/>
          <w:b w:val="0"/>
          <w:color w:val="000000"/>
        </w:rPr>
        <w:t xml:space="preserve"> in </w:t>
      </w:r>
      <w:hyperlink r:id="rId42">
        <w:r>
          <w:rPr>
            <w:rFonts w:ascii="Arial" w:hAnsi="Arial"/>
            <w:color w:val="145C85"/>
            <w:u w:val="single"/>
          </w:rPr>
          <w:t>playwright.config.ts</w:t>
        </w:r>
      </w:hyperlink>
      <w:r>
        <w:rPr>
          <w:rFonts w:ascii="Arial" w:hAnsi="Arial"/>
          <w:b w:val="0"/>
          <w:color w:val="000000"/>
        </w:rPr>
        <w:t xml:space="preserve">; ukazi in različice so v </w:t>
      </w:r>
      <w:hyperlink r:id="rId38">
        <w:r>
          <w:rPr>
            <w:rFonts w:ascii="Arial" w:hAnsi="Arial"/>
            <w:color w:val="145C85"/>
            <w:u w:val="single"/>
          </w:rPr>
          <w:t>package.json</w:t>
        </w:r>
      </w:hyperlink>
      <w:r>
        <w:rPr>
          <w:rFonts w:ascii="Arial" w:hAnsi="Arial"/>
          <w:b w:val="0"/>
          <w:color w:val="000000"/>
        </w:rPr>
        <w:t xml:space="preserve">. </w:t>
      </w:r>
      <w:r>
        <w:rPr>
          <w:rFonts w:ascii="Courier New" w:hAnsi="Courier New"/>
          <w:b w:val="0"/>
          <w:color w:val="000000"/>
          <w:sz w:val="21"/>
        </w:rPr>
        <w:t>npm run test:all</w:t>
      </w:r>
      <w:r>
        <w:rPr>
          <w:rFonts w:ascii="Arial" w:hAnsi="Arial"/>
          <w:b w:val="0"/>
          <w:color w:val="000000"/>
        </w:rPr>
        <w:t xml:space="preserve"> zaporedoma izvaja lint, preverjanje tipov, teste enot in E2E. Produkcijska gradnja je ločen ukaz.</w:t>
      </w:r>
    </w:p>
    <w:p>
      <w:bookmarkStart w:id="15" w:name="bm_7b2eaa0c1cecb5aebfce"/>
      <w:pPr>
        <w:pStyle w:val="Heading2"/>
      </w:pPr>
      <w:r>
        <w:t>Preverjanje ob pripravi naloge</w:t>
      </w:r>
      <w:bookmarkEnd w:id="15"/>
    </w:p>
    <w:p>
      <w:r>
        <w:rPr>
          <w:rFonts w:ascii="Arial" w:hAnsi="Arial"/>
          <w:b w:val="0"/>
          <w:color w:val="000000"/>
        </w:rPr>
        <w:t xml:space="preserve">Okolje: macOS ARM64, Node.js </w:t>
      </w:r>
      <w:r>
        <w:rPr>
          <w:rFonts w:ascii="Courier New" w:hAnsi="Courier New"/>
          <w:b w:val="0"/>
          <w:color w:val="000000"/>
          <w:sz w:val="21"/>
        </w:rPr>
        <w:t>26.3.0</w:t>
      </w:r>
      <w:r>
        <w:rPr>
          <w:rFonts w:ascii="Arial" w:hAnsi="Arial"/>
          <w:b w:val="0"/>
          <w:color w:val="000000"/>
        </w:rPr>
        <w:t xml:space="preserve">, npm </w:t>
      </w:r>
      <w:r>
        <w:rPr>
          <w:rFonts w:ascii="Courier New" w:hAnsi="Courier New"/>
          <w:b w:val="0"/>
          <w:color w:val="000000"/>
          <w:sz w:val="21"/>
        </w:rPr>
        <w:t>11.16.0</w:t>
      </w:r>
      <w:r>
        <w:rPr>
          <w:rFonts w:ascii="Arial" w:hAnsi="Arial"/>
          <w:b w:val="0"/>
          <w:color w:val="000000"/>
        </w:rPr>
        <w:t xml:space="preserve">, Docker CLI </w:t>
      </w:r>
      <w:r>
        <w:rPr>
          <w:rFonts w:ascii="Courier New" w:hAnsi="Courier New"/>
          <w:b w:val="0"/>
          <w:color w:val="000000"/>
          <w:sz w:val="21"/>
        </w:rPr>
        <w:t>24.0.7</w:t>
      </w:r>
      <w:r>
        <w:rPr>
          <w:rFonts w:ascii="Arial" w:hAnsi="Arial"/>
          <w:b w:val="0"/>
          <w:color w:val="000000"/>
        </w:rPr>
        <w:t xml:space="preserve">, Docker Compose </w:t>
      </w:r>
      <w:r>
        <w:rPr>
          <w:rFonts w:ascii="Courier New" w:hAnsi="Courier New"/>
          <w:b w:val="0"/>
          <w:color w:val="000000"/>
          <w:sz w:val="21"/>
        </w:rPr>
        <w:t>2.39.4</w:t>
      </w:r>
      <w:r>
        <w:rPr>
          <w:rFonts w:ascii="Arial" w:hAnsi="Arial"/>
          <w:b w:val="0"/>
          <w:color w:val="000000"/>
        </w:rPr>
        <w:t xml:space="preserve">. Node.js je znotraj dovoljenega obsega </w:t>
      </w:r>
      <w:r>
        <w:rPr>
          <w:rFonts w:ascii="Courier New" w:hAnsi="Courier New"/>
          <w:b w:val="0"/>
          <w:color w:val="000000"/>
          <w:sz w:val="21"/>
        </w:rPr>
        <w:t>&gt;=24 &lt;27</w:t>
      </w:r>
      <w:r>
        <w:rPr>
          <w:rFonts w:ascii="Arial" w:hAnsi="Arial"/>
          <w:b w:val="0"/>
          <w:color w:val="000000"/>
        </w:rPr>
        <w:t>; projekt za novo postavitev priporoča Node.js 24.</w:t>
      </w:r>
    </w:p>
    <w:p>
      <w:r>
        <w:rPr>
          <w:rFonts w:ascii="Arial" w:hAnsi="Arial"/>
          <w:b w:val="0"/>
          <w:color w:val="000000"/>
        </w:rPr>
        <w:t xml:space="preserve">Preverjanje je uporabljalo projekt Docker Compose </w:t>
      </w:r>
      <w:r>
        <w:rPr>
          <w:rFonts w:ascii="Courier New" w:hAnsi="Courier New"/>
          <w:b w:val="0"/>
          <w:color w:val="000000"/>
          <w:sz w:val="21"/>
        </w:rPr>
        <w:t>member-tracking-school-qa-20261011</w:t>
      </w:r>
      <w:r>
        <w:rPr>
          <w:rFonts w:ascii="Arial" w:hAnsi="Arial"/>
          <w:b w:val="0"/>
          <w:color w:val="000000"/>
        </w:rPr>
        <w:t xml:space="preserve"> in njegov samostojni volumen. Baza je bila lokalna na </w:t>
      </w:r>
      <w:r>
        <w:rPr>
          <w:rFonts w:ascii="Courier New" w:hAnsi="Courier New"/>
          <w:b w:val="0"/>
          <w:color w:val="000000"/>
          <w:sz w:val="21"/>
        </w:rPr>
        <w:t>127.0.0.1:5433</w:t>
      </w:r>
      <w:r>
        <w:rPr>
          <w:rFonts w:ascii="Arial" w:hAnsi="Arial"/>
          <w:b w:val="0"/>
          <w:color w:val="000000"/>
        </w:rPr>
        <w:t>. Privzeti obstoječi volumen je bil ohranjen.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024"/>
        <w:gridCol w:w="7200"/>
      </w:tblGrid>
      <w:tr>
        <w:trPr>
          <w:cantSplit/>
          <w:tblHeader w:val="true"/>
        </w:trPr>
        <w:tc>
          <w:tcPr>
            <w:tcW w:type="dxa" w:w="3024"/>
            <w:vAlign w:val="center"/>
            <w:shd w:fill="294B60"/>
          </w:tcPr>
          <w:p>
            <w:pPr>
              <w:widowControl/>
              <w:spacing w:after="0" w:line="259" w:lineRule="auto"/>
              <w:jc w:val="left"/>
            </w:pPr>
            <w:r>
              <w:rPr>
                <w:rFonts w:ascii="Arial" w:hAnsi="Arial"/>
                <w:b/>
                <w:color w:val="FFFFFF"/>
                <w:sz w:val="21"/>
              </w:rPr>
              <w:t>Ukaz oziroma preverjanje</w:t>
            </w:r>
          </w:p>
        </w:tc>
        <w:tc>
          <w:tcPr>
            <w:tcW w:type="dxa" w:w="7200"/>
            <w:vAlign w:val="center"/>
            <w:shd w:fill="294B60"/>
          </w:tcPr>
          <w:p>
            <w:pPr>
              <w:widowControl/>
              <w:spacing w:after="0" w:line="259" w:lineRule="auto"/>
              <w:jc w:val="left"/>
            </w:pPr>
            <w:r>
              <w:rPr>
                <w:rFonts w:ascii="Arial" w:hAnsi="Arial"/>
                <w:b/>
                <w:color w:val="FFFFFF"/>
                <w:sz w:val="21"/>
              </w:rPr>
              <w:t>Rezultat 11. 10. 2026</w:t>
            </w:r>
          </w:p>
        </w:tc>
      </w:tr>
      <w:tr>
        <w:trPr>
          <w:cantSplit/>
        </w:trPr>
        <w:tc>
          <w:tcPr>
            <w:tcW w:type="dxa" w:w="3024"/>
            <w:vAlign w:val="center"/>
            <w:shd w:fill="FFFFFF"/>
          </w:tcPr>
          <w:p>
            <w:pPr>
              <w:widowControl/>
              <w:spacing w:after="0" w:line="259" w:lineRule="auto"/>
              <w:jc w:val="left"/>
            </w:pPr>
            <w:r>
              <w:rPr>
                <w:rFonts w:ascii="Courier New" w:hAnsi="Courier New"/>
                <w:b w:val="0"/>
                <w:color w:val="000000"/>
                <w:sz w:val="21"/>
              </w:rPr>
              <w:t>npm run school:env</w:t>
            </w:r>
          </w:p>
        </w:tc>
        <w:tc>
          <w:tcPr>
            <w:tcW w:type="dxa" w:w="7200"/>
            <w:vAlign w:val="center"/>
            <w:shd w:fill="FFFFFF"/>
          </w:tcPr>
          <w:p>
            <w:pPr>
              <w:widowControl/>
              <w:spacing w:after="0" w:line="259" w:lineRule="auto"/>
              <w:jc w:val="left"/>
            </w:pPr>
            <w:r>
              <w:rPr>
                <w:rFonts w:ascii="Arial" w:hAnsi="Arial"/>
                <w:b w:val="0"/>
                <w:color w:val="000000"/>
                <w:sz w:val="21"/>
              </w:rPr>
              <w:t xml:space="preserve">Ustvarjena zasebna </w:t>
            </w:r>
            <w:r>
              <w:rPr>
                <w:rFonts w:ascii="Courier New" w:hAnsi="Courier New"/>
                <w:b w:val="0"/>
                <w:color w:val="000000"/>
                <w:sz w:val="21"/>
              </w:rPr>
              <w:t>.env</w:t>
            </w:r>
            <w:r>
              <w:rPr>
                <w:rFonts w:ascii="Arial" w:hAnsi="Arial"/>
                <w:b w:val="0"/>
                <w:color w:val="000000"/>
                <w:sz w:val="21"/>
              </w:rPr>
              <w:t>; naslednja izvedba jo je ohranila.</w:t>
            </w:r>
          </w:p>
        </w:tc>
      </w:tr>
      <w:tr>
        <w:trPr>
          <w:cantSplit/>
        </w:trPr>
        <w:tc>
          <w:tcPr>
            <w:tcW w:type="dxa" w:w="3024"/>
            <w:vAlign w:val="center"/>
            <w:shd w:fill="F1F5F8"/>
          </w:tcPr>
          <w:p>
            <w:pPr>
              <w:widowControl/>
              <w:spacing w:after="0" w:line="259" w:lineRule="auto"/>
              <w:jc w:val="left"/>
            </w:pPr>
            <w:r>
              <w:rPr>
                <w:rFonts w:ascii="Courier New" w:hAnsi="Courier New"/>
                <w:b w:val="0"/>
                <w:color w:val="000000"/>
                <w:sz w:val="21"/>
              </w:rPr>
              <w:t>npm ci --cache /private/tmp/member-tracking-school-npm-cache --no-audit --no-fund</w:t>
            </w:r>
          </w:p>
        </w:tc>
        <w:tc>
          <w:tcPr>
            <w:tcW w:type="dxa" w:w="7200"/>
            <w:vAlign w:val="center"/>
            <w:shd w:fill="F1F5F8"/>
          </w:tcPr>
          <w:p>
            <w:pPr>
              <w:widowControl/>
              <w:spacing w:after="0" w:line="259" w:lineRule="auto"/>
              <w:jc w:val="left"/>
            </w:pPr>
            <w:r>
              <w:rPr>
                <w:rFonts w:ascii="Arial" w:hAnsi="Arial"/>
                <w:b w:val="0"/>
                <w:color w:val="000000"/>
                <w:sz w:val="21"/>
              </w:rPr>
              <w:t>Nameščenih 647 paketov; odjemalec Prisma uspešno ustvarjen. Varnostni pregled odvisnosti s tem ukazom ni bil izveden.</w:t>
            </w:r>
          </w:p>
        </w:tc>
      </w:tr>
      <w:tr>
        <w:trPr>
          <w:cantSplit/>
        </w:trPr>
        <w:tc>
          <w:tcPr>
            <w:tcW w:type="dxa" w:w="3024"/>
            <w:vAlign w:val="center"/>
            <w:shd w:fill="FFFFFF"/>
          </w:tcPr>
          <w:p>
            <w:pPr>
              <w:widowControl/>
              <w:spacing w:after="0" w:line="259" w:lineRule="auto"/>
              <w:jc w:val="left"/>
            </w:pPr>
            <w:r>
              <w:rPr>
                <w:rFonts w:ascii="Courier New" w:hAnsi="Courier New"/>
                <w:b w:val="0"/>
                <w:color w:val="000000"/>
                <w:sz w:val="21"/>
              </w:rPr>
              <w:t>npm run school:setup</w:t>
            </w:r>
            <w:r>
              <w:rPr>
                <w:rFonts w:ascii="Arial" w:hAnsi="Arial"/>
                <w:b w:val="0"/>
                <w:color w:val="000000"/>
                <w:sz w:val="21"/>
              </w:rPr>
              <w:t>, privzeti projekt</w:t>
            </w:r>
          </w:p>
        </w:tc>
        <w:tc>
          <w:tcPr>
            <w:tcW w:type="dxa" w:w="7200"/>
            <w:vAlign w:val="center"/>
            <w:shd w:fill="FFFFFF"/>
          </w:tcPr>
          <w:p>
            <w:pPr>
              <w:widowControl/>
              <w:spacing w:after="0" w:line="259" w:lineRule="auto"/>
              <w:jc w:val="left"/>
            </w:pPr>
            <w:r>
              <w:rPr>
                <w:rFonts w:ascii="Arial" w:hAnsi="Arial"/>
                <w:b w:val="0"/>
                <w:color w:val="000000"/>
                <w:sz w:val="21"/>
              </w:rPr>
              <w:t xml:space="preserve">PostgreSQL zdrav, migracija ustavljena zaradi </w:t>
            </w:r>
            <w:r>
              <w:rPr>
                <w:rFonts w:ascii="Courier New" w:hAnsi="Courier New"/>
                <w:b w:val="0"/>
                <w:color w:val="000000"/>
                <w:sz w:val="21"/>
              </w:rPr>
              <w:t>P1000</w:t>
            </w:r>
            <w:r>
              <w:rPr>
                <w:rFonts w:ascii="Arial" w:hAnsi="Arial"/>
                <w:b w:val="0"/>
                <w:color w:val="000000"/>
                <w:sz w:val="21"/>
              </w:rPr>
              <w:t>; nepravilno ujemanje novih poverilnic in obstoječega volumna.</w:t>
            </w:r>
          </w:p>
        </w:tc>
      </w:tr>
      <w:tr>
        <w:trPr>
          <w:cantSplit/>
        </w:trPr>
        <w:tc>
          <w:tcPr>
            <w:tcW w:type="dxa" w:w="3024"/>
            <w:vAlign w:val="center"/>
            <w:shd w:fill="F1F5F8"/>
          </w:tcPr>
          <w:p>
            <w:pPr>
              <w:widowControl/>
              <w:spacing w:after="0" w:line="259" w:lineRule="auto"/>
              <w:jc w:val="left"/>
            </w:pPr>
            <w:r>
              <w:rPr>
                <w:rFonts w:ascii="Courier New" w:hAnsi="Courier New"/>
                <w:b w:val="0"/>
                <w:color w:val="000000"/>
                <w:sz w:val="21"/>
              </w:rPr>
              <w:t>npm run school:setup</w:t>
            </w:r>
            <w:r>
              <w:rPr>
                <w:rFonts w:ascii="Arial" w:hAnsi="Arial"/>
                <w:b w:val="0"/>
                <w:color w:val="000000"/>
                <w:sz w:val="21"/>
              </w:rPr>
              <w:t>, ločen projekt</w:t>
            </w:r>
          </w:p>
        </w:tc>
        <w:tc>
          <w:tcPr>
            <w:tcW w:type="dxa" w:w="7200"/>
            <w:vAlign w:val="center"/>
            <w:shd w:fill="F1F5F8"/>
          </w:tcPr>
          <w:p>
            <w:pPr>
              <w:widowControl/>
              <w:spacing w:after="0" w:line="259" w:lineRule="auto"/>
              <w:jc w:val="left"/>
            </w:pPr>
            <w:r>
              <w:rPr>
                <w:rFonts w:ascii="Arial" w:hAnsi="Arial"/>
                <w:b w:val="0"/>
                <w:color w:val="000000"/>
                <w:sz w:val="21"/>
              </w:rPr>
              <w:t>Uspešno; obe migraciji uporabljeni, začetni podatki ustvarjeni.</w:t>
            </w:r>
          </w:p>
        </w:tc>
      </w:tr>
      <w:tr>
        <w:trPr>
          <w:cantSplit/>
        </w:trPr>
        <w:tc>
          <w:tcPr>
            <w:tcW w:type="dxa" w:w="3024"/>
            <w:vAlign w:val="center"/>
            <w:shd w:fill="FFFFFF"/>
          </w:tcPr>
          <w:p>
            <w:pPr>
              <w:widowControl/>
              <w:spacing w:after="0" w:line="259" w:lineRule="auto"/>
              <w:jc w:val="left"/>
            </w:pPr>
            <w:r>
              <w:rPr>
                <w:rFonts w:ascii="Arial" w:hAnsi="Arial"/>
                <w:b w:val="0"/>
                <w:color w:val="000000"/>
                <w:sz w:val="21"/>
              </w:rPr>
              <w:t xml:space="preserve">Poizvedbe </w:t>
            </w:r>
            <w:r>
              <w:rPr>
                <w:rFonts w:ascii="Courier New" w:hAnsi="Courier New"/>
                <w:b w:val="0"/>
                <w:color w:val="000000"/>
                <w:sz w:val="21"/>
              </w:rPr>
              <w:t>psql</w:t>
            </w:r>
            <w:r>
              <w:rPr>
                <w:rFonts w:ascii="Arial" w:hAnsi="Arial"/>
                <w:b w:val="0"/>
                <w:color w:val="000000"/>
                <w:sz w:val="21"/>
              </w:rPr>
              <w:t xml:space="preserve"> pred E2E</w:t>
            </w:r>
          </w:p>
        </w:tc>
        <w:tc>
          <w:tcPr>
            <w:tcW w:type="dxa" w:w="7200"/>
            <w:vAlign w:val="center"/>
            <w:shd w:fill="FFFFFF"/>
          </w:tcPr>
          <w:p>
            <w:pPr>
              <w:widowControl/>
              <w:spacing w:after="0" w:line="259" w:lineRule="auto"/>
              <w:jc w:val="left"/>
            </w:pPr>
            <w:r>
              <w:rPr>
                <w:rFonts w:ascii="Arial" w:hAnsi="Arial"/>
                <w:b w:val="0"/>
                <w:color w:val="000000"/>
                <w:sz w:val="21"/>
              </w:rPr>
              <w:t>10 članov, 2 uporabnika in 2 zaključeni migraciji.</w:t>
            </w:r>
          </w:p>
        </w:tc>
      </w:tr>
      <w:tr>
        <w:trPr>
          <w:cantSplit/>
        </w:trPr>
        <w:tc>
          <w:tcPr>
            <w:tcW w:type="dxa" w:w="3024"/>
            <w:vAlign w:val="center"/>
            <w:shd w:fill="F1F5F8"/>
          </w:tcPr>
          <w:p>
            <w:pPr>
              <w:widowControl/>
              <w:spacing w:after="0" w:line="259" w:lineRule="auto"/>
              <w:jc w:val="left"/>
            </w:pPr>
            <w:r>
              <w:rPr>
                <w:rFonts w:ascii="Courier New" w:hAnsi="Courier New"/>
                <w:b w:val="0"/>
                <w:color w:val="000000"/>
                <w:sz w:val="21"/>
              </w:rPr>
              <w:t>npm run lint</w:t>
            </w:r>
          </w:p>
        </w:tc>
        <w:tc>
          <w:tcPr>
            <w:tcW w:type="dxa" w:w="7200"/>
            <w:vAlign w:val="center"/>
            <w:shd w:fill="F1F5F8"/>
          </w:tcPr>
          <w:p>
            <w:pPr>
              <w:widowControl/>
              <w:spacing w:after="0" w:line="259" w:lineRule="auto"/>
              <w:jc w:val="left"/>
            </w:pPr>
            <w:r>
              <w:rPr>
                <w:rFonts w:ascii="Arial" w:hAnsi="Arial"/>
                <w:b w:val="0"/>
                <w:color w:val="000000"/>
                <w:sz w:val="21"/>
              </w:rPr>
              <w:t>Uspešno, izhodna koda 0.</w:t>
            </w:r>
          </w:p>
        </w:tc>
      </w:tr>
      <w:tr>
        <w:trPr>
          <w:cantSplit/>
        </w:trPr>
        <w:tc>
          <w:tcPr>
            <w:tcW w:type="dxa" w:w="3024"/>
            <w:vAlign w:val="center"/>
            <w:shd w:fill="FFFFFF"/>
          </w:tcPr>
          <w:p>
            <w:pPr>
              <w:widowControl/>
              <w:spacing w:after="0" w:line="259" w:lineRule="auto"/>
              <w:jc w:val="left"/>
            </w:pPr>
            <w:r>
              <w:rPr>
                <w:rFonts w:ascii="Courier New" w:hAnsi="Courier New"/>
                <w:b w:val="0"/>
                <w:color w:val="000000"/>
                <w:sz w:val="21"/>
              </w:rPr>
              <w:t>npm run typecheck</w:t>
            </w:r>
          </w:p>
        </w:tc>
        <w:tc>
          <w:tcPr>
            <w:tcW w:type="dxa" w:w="7200"/>
            <w:vAlign w:val="center"/>
            <w:shd w:fill="FFFFFF"/>
          </w:tcPr>
          <w:p>
            <w:pPr>
              <w:widowControl/>
              <w:spacing w:after="0" w:line="259" w:lineRule="auto"/>
              <w:jc w:val="left"/>
            </w:pPr>
            <w:r>
              <w:rPr>
                <w:rFonts w:ascii="Arial" w:hAnsi="Arial"/>
                <w:b w:val="0"/>
                <w:color w:val="000000"/>
                <w:sz w:val="21"/>
              </w:rPr>
              <w:t>Uspešno, izhodna koda 0.</w:t>
            </w:r>
          </w:p>
        </w:tc>
      </w:tr>
      <w:tr>
        <w:trPr>
          <w:cantSplit/>
        </w:trPr>
        <w:tc>
          <w:tcPr>
            <w:tcW w:type="dxa" w:w="3024"/>
            <w:vAlign w:val="center"/>
            <w:shd w:fill="F1F5F8"/>
          </w:tcPr>
          <w:p>
            <w:pPr>
              <w:widowControl/>
              <w:spacing w:after="0" w:line="259" w:lineRule="auto"/>
              <w:jc w:val="left"/>
            </w:pPr>
            <w:r>
              <w:rPr>
                <w:rFonts w:ascii="Courier New" w:hAnsi="Courier New"/>
                <w:b w:val="0"/>
                <w:color w:val="000000"/>
                <w:sz w:val="21"/>
              </w:rPr>
              <w:t>npm test</w:t>
            </w:r>
          </w:p>
        </w:tc>
        <w:tc>
          <w:tcPr>
            <w:tcW w:type="dxa" w:w="7200"/>
            <w:vAlign w:val="center"/>
            <w:shd w:fill="F1F5F8"/>
          </w:tcPr>
          <w:p>
            <w:pPr>
              <w:widowControl/>
              <w:spacing w:after="0" w:line="259" w:lineRule="auto"/>
              <w:jc w:val="left"/>
            </w:pPr>
            <w:r>
              <w:rPr>
                <w:rFonts w:ascii="Arial" w:hAnsi="Arial"/>
                <w:b w:val="0"/>
                <w:color w:val="000000"/>
                <w:sz w:val="21"/>
              </w:rPr>
              <w:t>8 uspešnih datotek, 63 uspešnih testov; 1,13 s po poročilu Vitest.</w:t>
            </w:r>
          </w:p>
        </w:tc>
      </w:tr>
      <w:tr>
        <w:trPr>
          <w:cantSplit/>
        </w:trPr>
        <w:tc>
          <w:tcPr>
            <w:tcW w:type="dxa" w:w="3024"/>
            <w:vAlign w:val="center"/>
            <w:shd w:fill="FFFFFF"/>
          </w:tcPr>
          <w:p>
            <w:pPr>
              <w:widowControl/>
              <w:spacing w:after="0" w:line="259" w:lineRule="auto"/>
              <w:jc w:val="left"/>
            </w:pPr>
            <w:r>
              <w:rPr>
                <w:rFonts w:ascii="Courier New" w:hAnsi="Courier New"/>
                <w:b w:val="0"/>
                <w:color w:val="000000"/>
                <w:sz w:val="21"/>
              </w:rPr>
              <w:t>npm run test:e2e</w:t>
            </w:r>
          </w:p>
        </w:tc>
        <w:tc>
          <w:tcPr>
            <w:tcW w:type="dxa" w:w="7200"/>
            <w:vAlign w:val="center"/>
            <w:shd w:fill="FFFFFF"/>
          </w:tcPr>
          <w:p>
            <w:pPr>
              <w:widowControl/>
              <w:spacing w:after="0" w:line="259" w:lineRule="auto"/>
              <w:jc w:val="left"/>
            </w:pPr>
            <w:r>
              <w:rPr>
                <w:rFonts w:ascii="Arial" w:hAnsi="Arial"/>
                <w:b w:val="0"/>
                <w:color w:val="000000"/>
                <w:sz w:val="21"/>
              </w:rPr>
              <w:t>3 uspešni testi; 31,6 s po poročilu Playwright.</w:t>
            </w:r>
          </w:p>
        </w:tc>
      </w:tr>
      <w:tr>
        <w:trPr>
          <w:cantSplit/>
        </w:trPr>
        <w:tc>
          <w:tcPr>
            <w:tcW w:type="dxa" w:w="3024"/>
            <w:vAlign w:val="center"/>
            <w:shd w:fill="F1F5F8"/>
          </w:tcPr>
          <w:p>
            <w:pPr>
              <w:widowControl/>
              <w:spacing w:after="0" w:line="259" w:lineRule="auto"/>
              <w:jc w:val="left"/>
            </w:pPr>
            <w:r>
              <w:rPr>
                <w:rFonts w:ascii="Courier New" w:hAnsi="Courier New"/>
                <w:b w:val="0"/>
                <w:color w:val="000000"/>
                <w:sz w:val="21"/>
              </w:rPr>
              <w:t>npx --no-install prisma validate</w:t>
            </w:r>
          </w:p>
        </w:tc>
        <w:tc>
          <w:tcPr>
            <w:tcW w:type="dxa" w:w="7200"/>
            <w:vAlign w:val="center"/>
            <w:shd w:fill="F1F5F8"/>
          </w:tcPr>
          <w:p>
            <w:pPr>
              <w:widowControl/>
              <w:spacing w:after="0" w:line="259" w:lineRule="auto"/>
              <w:jc w:val="left"/>
            </w:pPr>
            <w:r>
              <w:rPr>
                <w:rFonts w:ascii="Arial" w:hAnsi="Arial"/>
                <w:b w:val="0"/>
                <w:color w:val="000000"/>
                <w:sz w:val="21"/>
              </w:rPr>
              <w:t>Shema veljavna, izhodna koda 0.</w:t>
            </w:r>
          </w:p>
        </w:tc>
      </w:tr>
      <w:tr>
        <w:trPr>
          <w:cantSplit/>
        </w:trPr>
        <w:tc>
          <w:tcPr>
            <w:tcW w:type="dxa" w:w="3024"/>
            <w:vAlign w:val="center"/>
            <w:shd w:fill="FFFFFF"/>
          </w:tcPr>
          <w:p>
            <w:pPr>
              <w:widowControl/>
              <w:spacing w:after="0" w:line="259" w:lineRule="auto"/>
              <w:jc w:val="left"/>
            </w:pPr>
            <w:r>
              <w:rPr>
                <w:rFonts w:ascii="Courier New" w:hAnsi="Courier New"/>
                <w:b w:val="0"/>
                <w:color w:val="000000"/>
                <w:sz w:val="21"/>
              </w:rPr>
              <w:t>npm run build</w:t>
            </w:r>
          </w:p>
        </w:tc>
        <w:tc>
          <w:tcPr>
            <w:tcW w:type="dxa" w:w="7200"/>
            <w:vAlign w:val="center"/>
            <w:shd w:fill="FFFFFF"/>
          </w:tcPr>
          <w:p>
            <w:pPr>
              <w:widowControl/>
              <w:spacing w:after="0" w:line="259" w:lineRule="auto"/>
              <w:jc w:val="left"/>
            </w:pPr>
            <w:r>
              <w:rPr>
                <w:rFonts w:ascii="Arial" w:hAnsi="Arial"/>
                <w:b w:val="0"/>
                <w:color w:val="000000"/>
                <w:sz w:val="21"/>
              </w:rPr>
              <w:t>Uspešno; aplikacija prevedena, tipi preverjeni in poti zgrajene.</w:t>
            </w:r>
          </w:p>
        </w:tc>
      </w:tr>
      <w:tr>
        <w:trPr>
          <w:cantSplit/>
        </w:trPr>
        <w:tc>
          <w:tcPr>
            <w:tcW w:type="dxa" w:w="3024"/>
            <w:vAlign w:val="center"/>
            <w:shd w:fill="F1F5F8"/>
          </w:tcPr>
          <w:p>
            <w:pPr>
              <w:widowControl/>
              <w:spacing w:after="0" w:line="259" w:lineRule="auto"/>
              <w:jc w:val="left"/>
            </w:pPr>
            <w:r>
              <w:rPr>
                <w:rFonts w:ascii="Courier New" w:hAnsi="Courier New"/>
                <w:b w:val="0"/>
                <w:color w:val="000000"/>
                <w:sz w:val="21"/>
              </w:rPr>
              <w:t>npm run start</w:t>
            </w:r>
            <w:r>
              <w:rPr>
                <w:rFonts w:ascii="Arial" w:hAnsi="Arial"/>
                <w:b w:val="0"/>
                <w:color w:val="000000"/>
                <w:sz w:val="21"/>
              </w:rPr>
              <w:t xml:space="preserve"> in enkratni preizkus produkcijske aplikacije</w:t>
            </w:r>
          </w:p>
        </w:tc>
        <w:tc>
          <w:tcPr>
            <w:tcW w:type="dxa" w:w="7200"/>
            <w:vAlign w:val="center"/>
            <w:shd w:fill="F1F5F8"/>
          </w:tcPr>
          <w:p>
            <w:pPr>
              <w:widowControl/>
              <w:spacing w:after="0" w:line="259" w:lineRule="auto"/>
              <w:jc w:val="left"/>
            </w:pPr>
            <w:r>
              <w:rPr>
                <w:rFonts w:ascii="Arial" w:hAnsi="Arial"/>
                <w:b w:val="0"/>
                <w:color w:val="000000"/>
                <w:sz w:val="21"/>
              </w:rPr>
              <w:t>Zagon in prijava ADMIN uspešna; JSON in CSV posameznega člana HTTP 200, skupinski CSV HTTP 404.</w:t>
            </w:r>
          </w:p>
        </w:tc>
      </w:tr>
      <w:tr>
        <w:trPr>
          <w:cantSplit/>
        </w:trPr>
        <w:tc>
          <w:tcPr>
            <w:tcW w:type="dxa" w:w="3024"/>
            <w:vAlign w:val="center"/>
            <w:shd w:fill="FFFFFF"/>
          </w:tcPr>
          <w:p>
            <w:pPr>
              <w:widowControl/>
              <w:spacing w:after="0" w:line="259" w:lineRule="auto"/>
              <w:jc w:val="left"/>
            </w:pPr>
            <w:r>
              <w:rPr>
                <w:rFonts w:ascii="Arial" w:hAnsi="Arial"/>
                <w:b w:val="0"/>
                <w:color w:val="000000"/>
                <w:sz w:val="21"/>
              </w:rPr>
              <w:t xml:space="preserve">Preverjanje dokumentacijskih povezav in </w:t>
            </w:r>
            <w:r>
              <w:rPr>
                <w:rFonts w:ascii="Courier New" w:hAnsi="Courier New"/>
                <w:b w:val="0"/>
                <w:color w:val="000000"/>
                <w:sz w:val="21"/>
              </w:rPr>
              <w:t>.gitignore</w:t>
            </w:r>
          </w:p>
        </w:tc>
        <w:tc>
          <w:tcPr>
            <w:tcW w:type="dxa" w:w="7200"/>
            <w:vAlign w:val="center"/>
            <w:shd w:fill="FFFFFF"/>
          </w:tcPr>
          <w:p>
            <w:pPr>
              <w:widowControl/>
              <w:spacing w:after="0" w:line="259" w:lineRule="auto"/>
              <w:jc w:val="left"/>
            </w:pPr>
            <w:r>
              <w:rPr>
                <w:rFonts w:ascii="Arial" w:hAnsi="Arial"/>
                <w:b w:val="0"/>
                <w:color w:val="000000"/>
                <w:sz w:val="21"/>
              </w:rPr>
              <w:t xml:space="preserve">Vse lokalne povezave in sidra veljavna; 14 opisanih funkcij. </w:t>
            </w:r>
            <w:r>
              <w:rPr>
                <w:rFonts w:ascii="Courier New" w:hAnsi="Courier New"/>
                <w:b w:val="0"/>
                <w:color w:val="000000"/>
                <w:sz w:val="21"/>
              </w:rPr>
              <w:t>.env</w:t>
            </w:r>
            <w:r>
              <w:rPr>
                <w:rFonts w:ascii="Arial" w:hAnsi="Arial"/>
                <w:b w:val="0"/>
                <w:color w:val="000000"/>
                <w:sz w:val="21"/>
              </w:rPr>
              <w:t xml:space="preserve"> in korenski </w:t>
            </w:r>
            <w:r>
              <w:rPr>
                <w:rFonts w:ascii="Courier New" w:hAnsi="Courier New"/>
                <w:b w:val="0"/>
                <w:color w:val="000000"/>
                <w:sz w:val="21"/>
              </w:rPr>
              <w:t>exports/</w:t>
            </w:r>
            <w:r>
              <w:rPr>
                <w:rFonts w:ascii="Arial" w:hAnsi="Arial"/>
                <w:b w:val="0"/>
                <w:color w:val="000000"/>
                <w:sz w:val="21"/>
              </w:rPr>
              <w:t xml:space="preserve"> sta izključena, izvorna mapa API </w:t>
            </w:r>
            <w:r>
              <w:rPr>
                <w:rFonts w:ascii="Courier New" w:hAnsi="Courier New"/>
                <w:b w:val="0"/>
                <w:color w:val="000000"/>
                <w:sz w:val="21"/>
              </w:rPr>
              <w:t>exports/</w:t>
            </w:r>
            <w:r>
              <w:rPr>
                <w:rFonts w:ascii="Arial" w:hAnsi="Arial"/>
                <w:b w:val="0"/>
                <w:color w:val="000000"/>
                <w:sz w:val="21"/>
              </w:rPr>
              <w:t xml:space="preserve"> pa ni več izključena.</w:t>
            </w:r>
          </w:p>
        </w:tc>
      </w:tr>
    </w:tbl>
    <w:p>
      <w:pPr>
        <w:spacing w:after="60" w:before="0" w:line="120" w:lineRule="auto"/>
      </w:pPr>
    </w:p>
    <w:p>
      <w:r>
        <w:rPr>
          <w:rFonts w:ascii="Arial" w:hAnsi="Arial"/>
          <w:b w:val="0"/>
          <w:color w:val="000000"/>
        </w:rPr>
        <w:t xml:space="preserve">Poročilo Playwright je lokalno v </w:t>
      </w:r>
      <w:r>
        <w:rPr>
          <w:rFonts w:ascii="Courier New" w:hAnsi="Courier New"/>
          <w:b w:val="0"/>
          <w:color w:val="000000"/>
          <w:sz w:val="21"/>
        </w:rPr>
        <w:t>playwright-report/index.html</w:t>
      </w:r>
      <w:r>
        <w:rPr>
          <w:rFonts w:ascii="Arial" w:hAnsi="Arial"/>
          <w:b w:val="0"/>
          <w:color w:val="000000"/>
        </w:rPr>
        <w:t xml:space="preserve">, posnetki zaslona in stanje zadnje izvedbe pa v </w:t>
      </w:r>
      <w:r>
        <w:rPr>
          <w:rFonts w:ascii="Courier New" w:hAnsi="Courier New"/>
          <w:b w:val="0"/>
          <w:color w:val="000000"/>
          <w:sz w:val="21"/>
        </w:rPr>
        <w:t>test-results/</w:t>
      </w:r>
      <w:r>
        <w:rPr>
          <w:rFonts w:ascii="Arial" w:hAnsi="Arial"/>
          <w:b w:val="0"/>
          <w:color w:val="000000"/>
        </w:rPr>
        <w:t xml:space="preserve">. Te datoteke so izključene iz Gita. Poročilo odpremo z </w:t>
      </w:r>
      <w:r>
        <w:rPr>
          <w:rFonts w:ascii="Courier New" w:hAnsi="Courier New"/>
          <w:b w:val="0"/>
          <w:color w:val="000000"/>
          <w:sz w:val="21"/>
        </w:rPr>
        <w:t>npx playwright show-report</w:t>
      </w:r>
      <w:r>
        <w:rPr>
          <w:rFonts w:ascii="Arial" w:hAnsi="Arial"/>
          <w:b w:val="0"/>
          <w:color w:val="000000"/>
        </w:rPr>
        <w:t>.</w:t>
      </w:r>
    </w:p>
    <w:p>
      <w:r>
        <w:rPr>
          <w:rFonts w:ascii="Arial" w:hAnsi="Arial"/>
          <w:b w:val="0"/>
          <w:color w:val="000000"/>
        </w:rPr>
        <w:t xml:space="preserve">Med izvedbo so se pojavila opozorila Node.js o </w:t>
      </w:r>
      <w:r>
        <w:rPr>
          <w:rFonts w:ascii="Courier New" w:hAnsi="Courier New"/>
          <w:b w:val="0"/>
          <w:color w:val="000000"/>
          <w:sz w:val="21"/>
        </w:rPr>
        <w:t>module.register()</w:t>
      </w:r>
      <w:r>
        <w:rPr>
          <w:rFonts w:ascii="Arial" w:hAnsi="Arial"/>
          <w:b w:val="0"/>
          <w:color w:val="000000"/>
        </w:rPr>
        <w:t xml:space="preserve">, npm o namestitvenih skriptah ter Playwright o </w:t>
      </w:r>
      <w:r>
        <w:rPr>
          <w:rFonts w:ascii="Courier New" w:hAnsi="Courier New"/>
          <w:b w:val="0"/>
          <w:color w:val="000000"/>
          <w:sz w:val="21"/>
        </w:rPr>
        <w:t>NO_COLOR</w:t>
      </w:r>
      <w:r>
        <w:rPr>
          <w:rFonts w:ascii="Arial" w:hAnsi="Arial"/>
          <w:b w:val="0"/>
          <w:color w:val="000000"/>
        </w:rPr>
        <w:t>/</w:t>
      </w:r>
      <w:r>
        <w:rPr>
          <w:rFonts w:ascii="Courier New" w:hAnsi="Courier New"/>
          <w:b w:val="0"/>
          <w:color w:val="000000"/>
          <w:sz w:val="21"/>
        </w:rPr>
        <w:t>FORCE_COLOR</w:t>
      </w:r>
      <w:r>
        <w:rPr>
          <w:rFonts w:ascii="Arial" w:hAnsi="Arial"/>
          <w:b w:val="0"/>
          <w:color w:val="000000"/>
        </w:rPr>
        <w:t xml:space="preserve">. Pri E2E je bilo zabeleženo tudi opozorilo React o neskladju pri hidraciji z atributom </w:t>
      </w:r>
      <w:r>
        <w:rPr>
          <w:rFonts w:ascii="Courier New" w:hAnsi="Courier New"/>
          <w:b w:val="0"/>
          <w:color w:val="000000"/>
          <w:sz w:val="21"/>
        </w:rPr>
        <w:t>style</w:t>
      </w:r>
      <w:r>
        <w:rPr>
          <w:rFonts w:ascii="Arial" w:hAnsi="Arial"/>
          <w:b w:val="0"/>
          <w:color w:val="000000"/>
        </w:rPr>
        <w:t xml:space="preserve"> oziroma </w:t>
      </w:r>
      <w:r>
        <w:rPr>
          <w:rFonts w:ascii="Courier New" w:hAnsi="Courier New"/>
          <w:b w:val="0"/>
          <w:color w:val="000000"/>
          <w:sz w:val="21"/>
        </w:rPr>
        <w:t>caret-color</w:t>
      </w:r>
      <w:r>
        <w:rPr>
          <w:rFonts w:ascii="Arial" w:hAnsi="Arial"/>
          <w:b w:val="0"/>
          <w:color w:val="000000"/>
        </w:rPr>
        <w:t>. Testi so kljub temu uspeli; vzrok opozorila hidracije v tem pregledu ni potrjen. Uspešen rezultat zato ne pomeni, da je konzola aplikacije brez opozoril.</w:t>
      </w:r>
    </w:p>
    <w:p>
      <w:bookmarkStart w:id="16" w:name="bm_922ea98c532c38675304"/>
      <w:pPr>
        <w:pStyle w:val="Heading2"/>
      </w:pPr>
      <w:r>
        <w:t>Dejanska testna pokritost</w:t>
      </w:r>
      <w:bookmarkEnd w:id="16"/>
    </w:p>
    <w:p>
      <w:bookmarkStart w:id="17" w:name="bm_5dda4bd3bce457ca97d5"/>
      <w:pPr>
        <w:pStyle w:val="Heading3"/>
      </w:pPr>
      <w:r>
        <w:t>Testi enot</w:t>
      </w:r>
      <w:bookmarkEnd w:id="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952"/>
        <w:gridCol w:w="1123"/>
        <w:gridCol w:w="6149"/>
      </w:tblGrid>
      <w:tr>
        <w:trPr>
          <w:cantSplit/>
          <w:tblHeader w:val="true"/>
        </w:trPr>
        <w:tc>
          <w:tcPr>
            <w:tcW w:type="dxa" w:w="2952"/>
            <w:vAlign w:val="center"/>
            <w:shd w:fill="294B60"/>
          </w:tcPr>
          <w:p>
            <w:pPr>
              <w:widowControl/>
              <w:spacing w:after="0" w:line="259" w:lineRule="auto"/>
              <w:jc w:val="left"/>
            </w:pPr>
            <w:r>
              <w:rPr>
                <w:rFonts w:ascii="Arial" w:hAnsi="Arial"/>
                <w:b/>
                <w:color w:val="FFFFFF"/>
                <w:sz w:val="21"/>
              </w:rPr>
              <w:t>Testna datoteka</w:t>
            </w:r>
          </w:p>
        </w:tc>
        <w:tc>
          <w:tcPr>
            <w:tcW w:type="dxa" w:w="1123"/>
            <w:vAlign w:val="center"/>
            <w:shd w:fill="294B60"/>
          </w:tcPr>
          <w:p>
            <w:pPr>
              <w:widowControl/>
              <w:spacing w:after="0" w:line="259" w:lineRule="auto"/>
              <w:jc w:val="center"/>
            </w:pPr>
            <w:r>
              <w:rPr>
                <w:rFonts w:ascii="Arial" w:hAnsi="Arial"/>
                <w:b/>
                <w:color w:val="FFFFFF"/>
                <w:sz w:val="21"/>
              </w:rPr>
              <w:t>Število</w:t>
            </w:r>
          </w:p>
        </w:tc>
        <w:tc>
          <w:tcPr>
            <w:tcW w:type="dxa" w:w="6149"/>
            <w:vAlign w:val="center"/>
            <w:shd w:fill="294B60"/>
          </w:tcPr>
          <w:p>
            <w:pPr>
              <w:widowControl/>
              <w:spacing w:after="0" w:line="259" w:lineRule="auto"/>
              <w:jc w:val="left"/>
            </w:pPr>
            <w:r>
              <w:rPr>
                <w:rFonts w:ascii="Arial" w:hAnsi="Arial"/>
                <w:b/>
                <w:color w:val="FFFFFF"/>
                <w:sz w:val="21"/>
              </w:rPr>
              <w:t>Kaj preverja</w:t>
            </w:r>
          </w:p>
        </w:tc>
      </w:tr>
      <w:tr>
        <w:trPr>
          <w:cantSplit/>
        </w:trPr>
        <w:tc>
          <w:tcPr>
            <w:tcW w:type="dxa" w:w="2952"/>
            <w:vAlign w:val="center"/>
            <w:shd w:fill="FFFFFF"/>
          </w:tcPr>
          <w:p>
            <w:pPr>
              <w:widowControl/>
              <w:spacing w:after="0" w:line="259" w:lineRule="auto"/>
              <w:jc w:val="left"/>
            </w:pPr>
            <w:hyperlink r:id="rId43">
              <w:r>
                <w:rPr>
                  <w:rFonts w:ascii="Arial" w:hAnsi="Arial"/>
                  <w:color w:val="145C85"/>
                  <w:u w:val="single"/>
                  <w:sz w:val="21"/>
                </w:rPr>
                <w:t>authorization.test.ts</w:t>
              </w:r>
            </w:hyperlink>
          </w:p>
        </w:tc>
        <w:tc>
          <w:tcPr>
            <w:tcW w:type="dxa" w:w="1123"/>
            <w:vAlign w:val="center"/>
            <w:shd w:fill="FFFFFF"/>
          </w:tcPr>
          <w:p>
            <w:pPr>
              <w:widowControl/>
              <w:spacing w:after="0" w:line="259" w:lineRule="auto"/>
              <w:jc w:val="center"/>
            </w:pPr>
            <w:r>
              <w:rPr>
                <w:rFonts w:ascii="Arial" w:hAnsi="Arial"/>
                <w:b w:val="0"/>
                <w:color w:val="000000"/>
                <w:sz w:val="21"/>
              </w:rPr>
              <w:t>2</w:t>
            </w:r>
          </w:p>
        </w:tc>
        <w:tc>
          <w:tcPr>
            <w:tcW w:type="dxa" w:w="6149"/>
            <w:vAlign w:val="center"/>
            <w:shd w:fill="FFFFFF"/>
          </w:tcPr>
          <w:p>
            <w:pPr>
              <w:widowControl/>
              <w:spacing w:after="0" w:line="259" w:lineRule="auto"/>
              <w:jc w:val="left"/>
            </w:pPr>
            <w:r>
              <w:rPr>
                <w:rFonts w:ascii="Arial" w:hAnsi="Arial"/>
                <w:b w:val="0"/>
                <w:color w:val="000000"/>
                <w:sz w:val="21"/>
              </w:rPr>
              <w:t>ADMIN je dovoljen; USER prejme napako s stanjem 403.</w:t>
            </w:r>
          </w:p>
        </w:tc>
      </w:tr>
      <w:tr>
        <w:trPr>
          <w:cantSplit/>
        </w:trPr>
        <w:tc>
          <w:tcPr>
            <w:tcW w:type="dxa" w:w="2952"/>
            <w:vAlign w:val="center"/>
            <w:shd w:fill="F1F5F8"/>
          </w:tcPr>
          <w:p>
            <w:pPr>
              <w:widowControl/>
              <w:spacing w:after="0" w:line="259" w:lineRule="auto"/>
              <w:jc w:val="left"/>
            </w:pPr>
            <w:hyperlink r:id="rId44">
              <w:r>
                <w:rPr>
                  <w:rFonts w:ascii="Arial" w:hAnsi="Arial"/>
                  <w:color w:val="145C85"/>
                  <w:u w:val="single"/>
                  <w:sz w:val="21"/>
                </w:rPr>
                <w:t>csv.test.ts</w:t>
              </w:r>
            </w:hyperlink>
          </w:p>
        </w:tc>
        <w:tc>
          <w:tcPr>
            <w:tcW w:type="dxa" w:w="1123"/>
            <w:vAlign w:val="center"/>
            <w:shd w:fill="F1F5F8"/>
          </w:tcPr>
          <w:p>
            <w:pPr>
              <w:widowControl/>
              <w:spacing w:after="0" w:line="259" w:lineRule="auto"/>
              <w:jc w:val="center"/>
            </w:pPr>
            <w:r>
              <w:rPr>
                <w:rFonts w:ascii="Arial" w:hAnsi="Arial"/>
                <w:b w:val="0"/>
                <w:color w:val="000000"/>
                <w:sz w:val="21"/>
              </w:rPr>
              <w:t>5</w:t>
            </w:r>
          </w:p>
        </w:tc>
        <w:tc>
          <w:tcPr>
            <w:tcW w:type="dxa" w:w="6149"/>
            <w:vAlign w:val="center"/>
            <w:shd w:fill="F1F5F8"/>
          </w:tcPr>
          <w:p>
            <w:pPr>
              <w:widowControl/>
              <w:spacing w:after="0" w:line="259" w:lineRule="auto"/>
              <w:jc w:val="left"/>
            </w:pPr>
            <w:r>
              <w:rPr>
                <w:rFonts w:ascii="Arial" w:hAnsi="Arial"/>
                <w:b w:val="0"/>
                <w:color w:val="000000"/>
                <w:sz w:val="21"/>
              </w:rPr>
              <w:t xml:space="preserve">Nevtralizacija začetkov </w:t>
            </w:r>
            <w:r>
              <w:rPr>
                <w:rFonts w:ascii="Courier New" w:hAnsi="Courier New"/>
                <w:b w:val="0"/>
                <w:color w:val="000000"/>
                <w:sz w:val="21"/>
              </w:rPr>
              <w:t>=</w:t>
            </w:r>
            <w:r>
              <w:rPr>
                <w:rFonts w:ascii="Arial" w:hAnsi="Arial"/>
                <w:b w:val="0"/>
                <w:color w:val="000000"/>
                <w:sz w:val="21"/>
              </w:rPr>
              <w:t xml:space="preserve">, </w:t>
            </w:r>
            <w:r>
              <w:rPr>
                <w:rFonts w:ascii="Courier New" w:hAnsi="Courier New"/>
                <w:b w:val="0"/>
                <w:color w:val="000000"/>
                <w:sz w:val="21"/>
              </w:rPr>
              <w:t>+</w:t>
            </w:r>
            <w:r>
              <w:rPr>
                <w:rFonts w:ascii="Arial" w:hAnsi="Arial"/>
                <w:b w:val="0"/>
                <w:color w:val="000000"/>
                <w:sz w:val="21"/>
              </w:rPr>
              <w:t xml:space="preserve">, </w:t>
            </w:r>
            <w:r>
              <w:rPr>
                <w:rFonts w:ascii="Courier New" w:hAnsi="Courier New"/>
                <w:b w:val="0"/>
                <w:color w:val="000000"/>
                <w:sz w:val="21"/>
              </w:rPr>
              <w:t>-</w:t>
            </w:r>
            <w:r>
              <w:rPr>
                <w:rFonts w:ascii="Arial" w:hAnsi="Arial"/>
                <w:b w:val="0"/>
                <w:color w:val="000000"/>
                <w:sz w:val="21"/>
              </w:rPr>
              <w:t xml:space="preserve">, </w:t>
            </w:r>
            <w:r>
              <w:rPr>
                <w:rFonts w:ascii="Courier New" w:hAnsi="Courier New"/>
                <w:b w:val="0"/>
                <w:color w:val="000000"/>
                <w:sz w:val="21"/>
              </w:rPr>
              <w:t>@</w:t>
            </w:r>
            <w:r>
              <w:rPr>
                <w:rFonts w:ascii="Arial" w:hAnsi="Arial"/>
                <w:b w:val="0"/>
                <w:color w:val="000000"/>
                <w:sz w:val="21"/>
              </w:rPr>
              <w:t xml:space="preserve"> in pravilno ubežanje narekovajev.</w:t>
            </w:r>
          </w:p>
        </w:tc>
      </w:tr>
      <w:tr>
        <w:trPr>
          <w:cantSplit/>
        </w:trPr>
        <w:tc>
          <w:tcPr>
            <w:tcW w:type="dxa" w:w="2952"/>
            <w:vAlign w:val="center"/>
            <w:shd w:fill="FFFFFF"/>
          </w:tcPr>
          <w:p>
            <w:pPr>
              <w:widowControl/>
              <w:spacing w:after="0" w:line="259" w:lineRule="auto"/>
              <w:jc w:val="left"/>
            </w:pPr>
            <w:hyperlink r:id="rId45">
              <w:r>
                <w:rPr>
                  <w:rFonts w:ascii="Arial" w:hAnsi="Arial"/>
                  <w:color w:val="145C85"/>
                  <w:u w:val="single"/>
                  <w:sz w:val="21"/>
                </w:rPr>
                <w:t>duplicates.test.ts</w:t>
              </w:r>
            </w:hyperlink>
          </w:p>
        </w:tc>
        <w:tc>
          <w:tcPr>
            <w:tcW w:type="dxa" w:w="1123"/>
            <w:vAlign w:val="center"/>
            <w:shd w:fill="FFFFFF"/>
          </w:tcPr>
          <w:p>
            <w:pPr>
              <w:widowControl/>
              <w:spacing w:after="0" w:line="259" w:lineRule="auto"/>
              <w:jc w:val="center"/>
            </w:pPr>
            <w:r>
              <w:rPr>
                <w:rFonts w:ascii="Arial" w:hAnsi="Arial"/>
                <w:b w:val="0"/>
                <w:color w:val="000000"/>
                <w:sz w:val="21"/>
              </w:rPr>
              <w:t>3</w:t>
            </w:r>
          </w:p>
        </w:tc>
        <w:tc>
          <w:tcPr>
            <w:tcW w:type="dxa" w:w="6149"/>
            <w:vAlign w:val="center"/>
            <w:shd w:fill="FFFFFF"/>
          </w:tcPr>
          <w:p>
            <w:pPr>
              <w:widowControl/>
              <w:spacing w:after="0" w:line="259" w:lineRule="auto"/>
              <w:jc w:val="left"/>
            </w:pPr>
            <w:r>
              <w:rPr>
                <w:rFonts w:ascii="Arial" w:hAnsi="Arial"/>
                <w:b w:val="0"/>
                <w:color w:val="000000"/>
                <w:sz w:val="21"/>
              </w:rPr>
              <w:t>Prednost izkaznice, neobčutljivost e-pošte na velikost črk in pogoji identitetnega ujemanja.</w:t>
            </w:r>
          </w:p>
        </w:tc>
      </w:tr>
      <w:tr>
        <w:trPr>
          <w:cantSplit/>
        </w:trPr>
        <w:tc>
          <w:tcPr>
            <w:tcW w:type="dxa" w:w="2952"/>
            <w:vAlign w:val="center"/>
            <w:shd w:fill="F1F5F8"/>
          </w:tcPr>
          <w:p>
            <w:pPr>
              <w:widowControl/>
              <w:spacing w:after="0" w:line="259" w:lineRule="auto"/>
              <w:jc w:val="left"/>
            </w:pPr>
            <w:hyperlink r:id="rId46">
              <w:r>
                <w:rPr>
                  <w:rFonts w:ascii="Arial" w:hAnsi="Arial"/>
                  <w:color w:val="145C85"/>
                  <w:u w:val="single"/>
                  <w:sz w:val="21"/>
                </w:rPr>
                <w:t>parser.test.ts</w:t>
              </w:r>
            </w:hyperlink>
          </w:p>
        </w:tc>
        <w:tc>
          <w:tcPr>
            <w:tcW w:type="dxa" w:w="1123"/>
            <w:vAlign w:val="center"/>
            <w:shd w:fill="F1F5F8"/>
          </w:tcPr>
          <w:p>
            <w:pPr>
              <w:widowControl/>
              <w:spacing w:after="0" w:line="259" w:lineRule="auto"/>
              <w:jc w:val="center"/>
            </w:pPr>
            <w:r>
              <w:rPr>
                <w:rFonts w:ascii="Arial" w:hAnsi="Arial"/>
                <w:b w:val="0"/>
                <w:color w:val="000000"/>
                <w:sz w:val="21"/>
              </w:rPr>
              <w:t>24</w:t>
            </w:r>
          </w:p>
        </w:tc>
        <w:tc>
          <w:tcPr>
            <w:tcW w:type="dxa" w:w="6149"/>
            <w:vAlign w:val="center"/>
            <w:shd w:fill="F1F5F8"/>
          </w:tcPr>
          <w:p>
            <w:pPr>
              <w:widowControl/>
              <w:spacing w:after="0" w:line="259" w:lineRule="auto"/>
              <w:jc w:val="left"/>
            </w:pPr>
            <w:r>
              <w:rPr>
                <w:rFonts w:ascii="Arial" w:hAnsi="Arial"/>
                <w:b w:val="0"/>
                <w:color w:val="000000"/>
                <w:sz w:val="21"/>
              </w:rPr>
              <w:t>Slovenske glave, logične vrednosti, statusi, datumi in zavrnitev izbranih neveljavnih vrednosti.</w:t>
            </w:r>
          </w:p>
        </w:tc>
      </w:tr>
      <w:tr>
        <w:trPr>
          <w:cantSplit/>
        </w:trPr>
        <w:tc>
          <w:tcPr>
            <w:tcW w:type="dxa" w:w="2952"/>
            <w:vAlign w:val="center"/>
            <w:shd w:fill="FFFFFF"/>
          </w:tcPr>
          <w:p>
            <w:pPr>
              <w:widowControl/>
              <w:spacing w:after="0" w:line="259" w:lineRule="auto"/>
              <w:jc w:val="left"/>
            </w:pPr>
            <w:hyperlink r:id="rId47">
              <w:r>
                <w:rPr>
                  <w:rFonts w:ascii="Arial" w:hAnsi="Arial"/>
                  <w:color w:val="145C85"/>
                  <w:u w:val="single"/>
                  <w:sz w:val="21"/>
                </w:rPr>
                <w:t>queries.test.ts</w:t>
              </w:r>
            </w:hyperlink>
          </w:p>
        </w:tc>
        <w:tc>
          <w:tcPr>
            <w:tcW w:type="dxa" w:w="1123"/>
            <w:vAlign w:val="center"/>
            <w:shd w:fill="FFFFFF"/>
          </w:tcPr>
          <w:p>
            <w:pPr>
              <w:widowControl/>
              <w:spacing w:after="0" w:line="259" w:lineRule="auto"/>
              <w:jc w:val="center"/>
            </w:pPr>
            <w:r>
              <w:rPr>
                <w:rFonts w:ascii="Arial" w:hAnsi="Arial"/>
                <w:b w:val="0"/>
                <w:color w:val="000000"/>
                <w:sz w:val="21"/>
              </w:rPr>
              <w:t>5</w:t>
            </w:r>
          </w:p>
        </w:tc>
        <w:tc>
          <w:tcPr>
            <w:tcW w:type="dxa" w:w="6149"/>
            <w:vAlign w:val="center"/>
            <w:shd w:fill="FFFFFF"/>
          </w:tcPr>
          <w:p>
            <w:pPr>
              <w:widowControl/>
              <w:spacing w:after="0" w:line="259" w:lineRule="auto"/>
              <w:jc w:val="left"/>
            </w:pPr>
            <w:r>
              <w:rPr>
                <w:rFonts w:ascii="Arial" w:hAnsi="Arial"/>
                <w:b w:val="0"/>
                <w:color w:val="000000"/>
                <w:sz w:val="21"/>
              </w:rPr>
              <w:t>Razvrščanje, položaj praznih vrednosti, iskanje opomb ter obravnava filtrov.</w:t>
            </w:r>
          </w:p>
        </w:tc>
      </w:tr>
      <w:tr>
        <w:trPr>
          <w:cantSplit/>
        </w:trPr>
        <w:tc>
          <w:tcPr>
            <w:tcW w:type="dxa" w:w="2952"/>
            <w:vAlign w:val="center"/>
            <w:shd w:fill="F1F5F8"/>
          </w:tcPr>
          <w:p>
            <w:pPr>
              <w:widowControl/>
              <w:spacing w:after="0" w:line="259" w:lineRule="auto"/>
              <w:jc w:val="left"/>
            </w:pPr>
            <w:hyperlink r:id="rId48">
              <w:r>
                <w:rPr>
                  <w:rFonts w:ascii="Arial" w:hAnsi="Arial"/>
                  <w:color w:val="145C85"/>
                  <w:u w:val="single"/>
                  <w:sz w:val="21"/>
                </w:rPr>
                <w:t>validation.test.ts</w:t>
              </w:r>
            </w:hyperlink>
          </w:p>
        </w:tc>
        <w:tc>
          <w:tcPr>
            <w:tcW w:type="dxa" w:w="1123"/>
            <w:vAlign w:val="center"/>
            <w:shd w:fill="F1F5F8"/>
          </w:tcPr>
          <w:p>
            <w:pPr>
              <w:widowControl/>
              <w:spacing w:after="0" w:line="259" w:lineRule="auto"/>
              <w:jc w:val="center"/>
            </w:pPr>
            <w:r>
              <w:rPr>
                <w:rFonts w:ascii="Arial" w:hAnsi="Arial"/>
                <w:b w:val="0"/>
                <w:color w:val="000000"/>
                <w:sz w:val="21"/>
              </w:rPr>
              <w:t>7</w:t>
            </w:r>
          </w:p>
        </w:tc>
        <w:tc>
          <w:tcPr>
            <w:tcW w:type="dxa" w:w="6149"/>
            <w:vAlign w:val="center"/>
            <w:shd w:fill="F1F5F8"/>
          </w:tcPr>
          <w:p>
            <w:pPr>
              <w:widowControl/>
              <w:spacing w:after="0" w:line="259" w:lineRule="auto"/>
              <w:jc w:val="left"/>
            </w:pPr>
            <w:r>
              <w:rPr>
                <w:rFonts w:ascii="Arial" w:hAnsi="Arial"/>
                <w:b w:val="0"/>
                <w:color w:val="000000"/>
                <w:sz w:val="21"/>
              </w:rPr>
              <w:t>Obvezna polja, presledki, e-pošta, status, datum spremembe, opombe in opozorilo za poštno številko.</w:t>
            </w:r>
          </w:p>
        </w:tc>
      </w:tr>
      <w:tr>
        <w:trPr>
          <w:cantSplit/>
        </w:trPr>
        <w:tc>
          <w:tcPr>
            <w:tcW w:type="dxa" w:w="2952"/>
            <w:vAlign w:val="center"/>
            <w:shd w:fill="FFFFFF"/>
          </w:tcPr>
          <w:p>
            <w:pPr>
              <w:widowControl/>
              <w:spacing w:after="0" w:line="259" w:lineRule="auto"/>
              <w:jc w:val="left"/>
            </w:pPr>
            <w:hyperlink r:id="rId49">
              <w:r>
                <w:rPr>
                  <w:rFonts w:ascii="Arial" w:hAnsi="Arial"/>
                  <w:color w:val="145C85"/>
                  <w:u w:val="single"/>
                  <w:sz w:val="21"/>
                </w:rPr>
                <w:t>printing.test.ts</w:t>
              </w:r>
            </w:hyperlink>
          </w:p>
        </w:tc>
        <w:tc>
          <w:tcPr>
            <w:tcW w:type="dxa" w:w="1123"/>
            <w:vAlign w:val="center"/>
            <w:shd w:fill="FFFFFF"/>
          </w:tcPr>
          <w:p>
            <w:pPr>
              <w:widowControl/>
              <w:spacing w:after="0" w:line="259" w:lineRule="auto"/>
              <w:jc w:val="center"/>
            </w:pPr>
            <w:r>
              <w:rPr>
                <w:rFonts w:ascii="Arial" w:hAnsi="Arial"/>
                <w:b w:val="0"/>
                <w:color w:val="000000"/>
                <w:sz w:val="21"/>
              </w:rPr>
              <w:t>3</w:t>
            </w:r>
          </w:p>
        </w:tc>
        <w:tc>
          <w:tcPr>
            <w:tcW w:type="dxa" w:w="6149"/>
            <w:vAlign w:val="center"/>
            <w:shd w:fill="FFFFFF"/>
          </w:tcPr>
          <w:p>
            <w:pPr>
              <w:widowControl/>
              <w:spacing w:after="0" w:line="259" w:lineRule="auto"/>
              <w:jc w:val="left"/>
            </w:pPr>
            <w:r>
              <w:rPr>
                <w:rFonts w:ascii="Arial" w:hAnsi="Arial"/>
                <w:b w:val="0"/>
                <w:color w:val="000000"/>
                <w:sz w:val="21"/>
              </w:rPr>
              <w:t>Oblikovanje naslova, fizične konstante in izbrane deklaracije CSS.</w:t>
            </w:r>
          </w:p>
        </w:tc>
      </w:tr>
      <w:tr>
        <w:trPr>
          <w:cantSplit/>
        </w:trPr>
        <w:tc>
          <w:tcPr>
            <w:tcW w:type="dxa" w:w="2952"/>
            <w:vAlign w:val="center"/>
            <w:shd w:fill="F1F5F8"/>
          </w:tcPr>
          <w:p>
            <w:pPr>
              <w:widowControl/>
              <w:spacing w:after="0" w:line="259" w:lineRule="auto"/>
              <w:jc w:val="left"/>
            </w:pPr>
            <w:hyperlink r:id="rId50">
              <w:r>
                <w:rPr>
                  <w:rFonts w:ascii="Arial" w:hAnsi="Arial"/>
                  <w:color w:val="145C85"/>
                  <w:u w:val="single"/>
                  <w:sz w:val="21"/>
                </w:rPr>
                <w:t>school-database.test.ts</w:t>
              </w:r>
            </w:hyperlink>
          </w:p>
        </w:tc>
        <w:tc>
          <w:tcPr>
            <w:tcW w:type="dxa" w:w="1123"/>
            <w:vAlign w:val="center"/>
            <w:shd w:fill="F1F5F8"/>
          </w:tcPr>
          <w:p>
            <w:pPr>
              <w:widowControl/>
              <w:spacing w:after="0" w:line="259" w:lineRule="auto"/>
              <w:jc w:val="center"/>
            </w:pPr>
            <w:r>
              <w:rPr>
                <w:rFonts w:ascii="Arial" w:hAnsi="Arial"/>
                <w:b w:val="0"/>
                <w:color w:val="000000"/>
                <w:sz w:val="21"/>
              </w:rPr>
              <w:t>14</w:t>
            </w:r>
          </w:p>
        </w:tc>
        <w:tc>
          <w:tcPr>
            <w:tcW w:type="dxa" w:w="6149"/>
            <w:vAlign w:val="center"/>
            <w:shd w:fill="F1F5F8"/>
          </w:tcPr>
          <w:p>
            <w:pPr>
              <w:widowControl/>
              <w:spacing w:after="0" w:line="259" w:lineRule="auto"/>
              <w:jc w:val="left"/>
            </w:pPr>
            <w:r>
              <w:rPr>
                <w:rFonts w:ascii="Arial" w:hAnsi="Arial"/>
                <w:b w:val="0"/>
                <w:color w:val="000000"/>
                <w:sz w:val="21"/>
              </w:rPr>
              <w:t>Tri dovoljene lokalne povezave in enajst neveljavnih oziroma nešolskih povezav.</w:t>
            </w:r>
          </w:p>
        </w:tc>
      </w:tr>
      <w:tr>
        <w:trPr>
          <w:cantSplit/>
        </w:trPr>
        <w:tc>
          <w:tcPr>
            <w:tcW w:type="dxa" w:w="2952"/>
            <w:vAlign w:val="center"/>
            <w:shd w:fill="FFFFFF"/>
          </w:tcPr>
          <w:p>
            <w:pPr>
              <w:widowControl/>
              <w:spacing w:after="0" w:line="259" w:lineRule="auto"/>
              <w:jc w:val="left"/>
            </w:pPr>
            <w:r>
              <w:rPr>
                <w:rFonts w:ascii="Arial" w:hAnsi="Arial"/>
                <w:b/>
                <w:color w:val="000000"/>
                <w:sz w:val="21"/>
              </w:rPr>
              <w:t>Skupaj</w:t>
            </w:r>
          </w:p>
        </w:tc>
        <w:tc>
          <w:tcPr>
            <w:tcW w:type="dxa" w:w="1123"/>
            <w:vAlign w:val="center"/>
            <w:shd w:fill="FFFFFF"/>
          </w:tcPr>
          <w:p>
            <w:pPr>
              <w:widowControl/>
              <w:spacing w:after="0" w:line="259" w:lineRule="auto"/>
              <w:jc w:val="center"/>
            </w:pPr>
            <w:r>
              <w:rPr>
                <w:rFonts w:ascii="Arial" w:hAnsi="Arial"/>
                <w:b/>
                <w:color w:val="000000"/>
                <w:sz w:val="21"/>
              </w:rPr>
              <w:t>63</w:t>
            </w:r>
          </w:p>
        </w:tc>
        <w:tc>
          <w:tcPr>
            <w:tcW w:type="dxa" w:w="6149"/>
            <w:vAlign w:val="center"/>
            <w:shd w:fill="FFFFFF"/>
          </w:tcPr>
          <w:p>
            <w:pPr>
              <w:widowControl/>
              <w:spacing w:after="0" w:line="259" w:lineRule="auto"/>
              <w:jc w:val="left"/>
            </w:pPr>
            <w:r>
              <w:rPr>
                <w:rFonts w:ascii="Arial" w:hAnsi="Arial"/>
                <w:b w:val="0"/>
                <w:color w:val="000000"/>
                <w:sz w:val="21"/>
              </w:rPr>
              <w:t xml:space="preserve">Parametrizirani primeri </w:t>
            </w:r>
            <w:r>
              <w:rPr>
                <w:rFonts w:ascii="Courier New" w:hAnsi="Courier New"/>
                <w:b w:val="0"/>
                <w:color w:val="000000"/>
                <w:sz w:val="21"/>
              </w:rPr>
              <w:t>it.each</w:t>
            </w:r>
            <w:r>
              <w:rPr>
                <w:rFonts w:ascii="Arial" w:hAnsi="Arial"/>
                <w:b w:val="0"/>
                <w:color w:val="000000"/>
                <w:sz w:val="21"/>
              </w:rPr>
              <w:t xml:space="preserve"> so šteti kot posamezni testi.</w:t>
            </w:r>
          </w:p>
        </w:tc>
      </w:tr>
    </w:tbl>
    <w:p>
      <w:pPr>
        <w:spacing w:after="60" w:before="0" w:line="120" w:lineRule="auto"/>
      </w:pPr>
    </w:p>
    <w:p>
      <w:r>
        <w:rPr>
          <w:rFonts w:ascii="Arial" w:hAnsi="Arial"/>
          <w:b w:val="0"/>
          <w:color w:val="000000"/>
        </w:rPr>
        <w:t>Ti testi ne izvajajo poizvedb nad pravo bazo za preverjanje vseh filtrov, transakcij ali migracij. Preverjajo izbrane funkcije in zgrajene pogoje.</w:t>
      </w:r>
    </w:p>
    <w:p>
      <w:bookmarkStart w:id="18" w:name="bm_3bf8969c9973ad09d9c3"/>
      <w:pPr>
        <w:pStyle w:val="Heading3"/>
      </w:pPr>
      <w:r>
        <w:t>Testi skozi brskalnik</w:t>
      </w:r>
      <w:bookmarkEnd w:id="1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024"/>
        <w:gridCol w:w="7200"/>
      </w:tblGrid>
      <w:tr>
        <w:trPr>
          <w:cantSplit/>
          <w:tblHeader w:val="true"/>
        </w:trPr>
        <w:tc>
          <w:tcPr>
            <w:tcW w:type="dxa" w:w="3024"/>
            <w:vAlign w:val="center"/>
            <w:shd w:fill="294B60"/>
          </w:tcPr>
          <w:p>
            <w:pPr>
              <w:widowControl/>
              <w:spacing w:after="0" w:line="259" w:lineRule="auto"/>
              <w:jc w:val="left"/>
            </w:pPr>
            <w:r>
              <w:rPr>
                <w:rFonts w:ascii="Arial" w:hAnsi="Arial"/>
                <w:b/>
                <w:color w:val="FFFFFF"/>
                <w:sz w:val="21"/>
              </w:rPr>
              <w:t>Test</w:t>
            </w:r>
          </w:p>
        </w:tc>
        <w:tc>
          <w:tcPr>
            <w:tcW w:type="dxa" w:w="7200"/>
            <w:vAlign w:val="center"/>
            <w:shd w:fill="294B60"/>
          </w:tcPr>
          <w:p>
            <w:pPr>
              <w:widowControl/>
              <w:spacing w:after="0" w:line="259" w:lineRule="auto"/>
              <w:jc w:val="left"/>
            </w:pPr>
            <w:r>
              <w:rPr>
                <w:rFonts w:ascii="Arial" w:hAnsi="Arial"/>
                <w:b/>
                <w:color w:val="FFFFFF"/>
                <w:sz w:val="21"/>
              </w:rPr>
              <w:t>Dejanski obseg</w:t>
            </w:r>
          </w:p>
        </w:tc>
      </w:tr>
      <w:tr>
        <w:trPr>
          <w:cantSplit/>
        </w:trPr>
        <w:tc>
          <w:tcPr>
            <w:tcW w:type="dxa" w:w="3024"/>
            <w:vAlign w:val="center"/>
            <w:shd w:fill="FFFFFF"/>
          </w:tcPr>
          <w:p>
            <w:pPr>
              <w:widowControl/>
              <w:spacing w:after="0" w:line="259" w:lineRule="auto"/>
              <w:jc w:val="left"/>
            </w:pPr>
            <w:r>
              <w:rPr>
                <w:rFonts w:ascii="Arial" w:hAnsi="Arial"/>
                <w:b w:val="0"/>
                <w:color w:val="000000"/>
                <w:sz w:val="21"/>
              </w:rPr>
              <w:t>Administrator uvozi, uredi in predogleda nalepko</w:t>
            </w:r>
          </w:p>
        </w:tc>
        <w:tc>
          <w:tcPr>
            <w:tcW w:type="dxa" w:w="7200"/>
            <w:vAlign w:val="center"/>
            <w:shd w:fill="FFFFFF"/>
          </w:tcPr>
          <w:p>
            <w:pPr>
              <w:widowControl/>
              <w:spacing w:after="0" w:line="259" w:lineRule="auto"/>
              <w:jc w:val="left"/>
            </w:pPr>
            <w:r>
              <w:rPr>
                <w:rFonts w:ascii="Arial" w:hAnsi="Arial"/>
                <w:b w:val="0"/>
                <w:color w:val="000000"/>
                <w:sz w:val="21"/>
              </w:rPr>
              <w:t xml:space="preserve">Prijava ADMIN, vzorčni Excel, pravilo </w:t>
            </w:r>
            <w:r>
              <w:rPr>
                <w:rFonts w:ascii="Courier New" w:hAnsi="Courier New"/>
                <w:b w:val="0"/>
                <w:color w:val="000000"/>
                <w:sz w:val="21"/>
              </w:rPr>
              <w:t>CREATE_NEW</w:t>
            </w:r>
            <w:r>
              <w:rPr>
                <w:rFonts w:ascii="Arial" w:hAnsi="Arial"/>
                <w:b w:val="0"/>
                <w:color w:val="000000"/>
                <w:sz w:val="21"/>
              </w:rPr>
              <w:t>, poročilo uvoza, status in opomba, sprememba VPO, posamezna nalepka, izračunane mere posamezne/A4 nalepke ter mobilni seznam.</w:t>
            </w:r>
          </w:p>
        </w:tc>
      </w:tr>
      <w:tr>
        <w:trPr>
          <w:cantSplit/>
        </w:trPr>
        <w:tc>
          <w:tcPr>
            <w:tcW w:type="dxa" w:w="3024"/>
            <w:vAlign w:val="center"/>
            <w:shd w:fill="F1F5F8"/>
          </w:tcPr>
          <w:p>
            <w:pPr>
              <w:widowControl/>
              <w:spacing w:after="0" w:line="259" w:lineRule="auto"/>
              <w:jc w:val="left"/>
            </w:pPr>
            <w:r>
              <w:rPr>
                <w:rFonts w:ascii="Arial" w:hAnsi="Arial"/>
                <w:b w:val="0"/>
                <w:color w:val="000000"/>
                <w:sz w:val="21"/>
              </w:rPr>
              <w:t>Običajni uporabnik ne more klicati administratorskega uvoza</w:t>
            </w:r>
          </w:p>
        </w:tc>
        <w:tc>
          <w:tcPr>
            <w:tcW w:type="dxa" w:w="7200"/>
            <w:vAlign w:val="center"/>
            <w:shd w:fill="F1F5F8"/>
          </w:tcPr>
          <w:p>
            <w:pPr>
              <w:widowControl/>
              <w:spacing w:after="0" w:line="259" w:lineRule="auto"/>
              <w:jc w:val="left"/>
            </w:pPr>
            <w:r>
              <w:rPr>
                <w:rFonts w:ascii="Arial" w:hAnsi="Arial"/>
                <w:b w:val="0"/>
                <w:color w:val="000000"/>
                <w:sz w:val="21"/>
              </w:rPr>
              <w:t xml:space="preserve">Prijava USER in neposredni POST na </w:t>
            </w:r>
            <w:r>
              <w:rPr>
                <w:rFonts w:ascii="Courier New" w:hAnsi="Courier New"/>
                <w:b w:val="0"/>
                <w:color w:val="000000"/>
                <w:sz w:val="21"/>
              </w:rPr>
              <w:t>/api/imports/drafts</w:t>
            </w:r>
            <w:r>
              <w:rPr>
                <w:rFonts w:ascii="Arial" w:hAnsi="Arial"/>
                <w:b w:val="0"/>
                <w:color w:val="000000"/>
                <w:sz w:val="21"/>
              </w:rPr>
              <w:t>, ki mora vrniti 403.</w:t>
            </w:r>
          </w:p>
        </w:tc>
      </w:tr>
      <w:tr>
        <w:trPr>
          <w:cantSplit/>
        </w:trPr>
        <w:tc>
          <w:tcPr>
            <w:tcW w:type="dxa" w:w="3024"/>
            <w:vAlign w:val="center"/>
            <w:shd w:fill="FFFFFF"/>
          </w:tcPr>
          <w:p>
            <w:pPr>
              <w:widowControl/>
              <w:spacing w:after="0" w:line="259" w:lineRule="auto"/>
              <w:jc w:val="left"/>
            </w:pPr>
            <w:r>
              <w:rPr>
                <w:rFonts w:ascii="Arial" w:hAnsi="Arial"/>
                <w:b w:val="0"/>
                <w:color w:val="000000"/>
                <w:sz w:val="21"/>
              </w:rPr>
              <w:t>Seznam ostane pregleden in filtri vrnejo člane</w:t>
            </w:r>
          </w:p>
        </w:tc>
        <w:tc>
          <w:tcPr>
            <w:tcW w:type="dxa" w:w="7200"/>
            <w:vAlign w:val="center"/>
            <w:shd w:fill="FFFFFF"/>
          </w:tcPr>
          <w:p>
            <w:pPr>
              <w:widowControl/>
              <w:spacing w:after="0" w:line="259" w:lineRule="auto"/>
              <w:jc w:val="left"/>
            </w:pPr>
            <w:r>
              <w:rPr>
                <w:rFonts w:ascii="Arial" w:hAnsi="Arial"/>
                <w:b w:val="0"/>
                <w:color w:val="000000"/>
                <w:sz w:val="21"/>
              </w:rPr>
              <w:t>Namizna tabela, izbrane vsebine, odsotnost vodoravnega prelivanja, filter občine z nepraznim rezultatom, polja statusa pri novem članu ter mobilni seznam širine 390 px.</w:t>
            </w:r>
          </w:p>
        </w:tc>
      </w:tr>
    </w:tbl>
    <w:p>
      <w:pPr>
        <w:spacing w:after="60" w:before="0" w:line="120" w:lineRule="auto"/>
      </w:pPr>
    </w:p>
    <w:p>
      <w:r>
        <w:rPr>
          <w:rFonts w:ascii="Arial" w:hAnsi="Arial"/>
          <w:b w:val="0"/>
          <w:color w:val="000000"/>
        </w:rPr>
        <w:t xml:space="preserve">Viri: </w:t>
      </w:r>
      <w:hyperlink r:id="rId51">
        <w:r>
          <w:rPr>
            <w:rFonts w:ascii="Arial" w:hAnsi="Arial"/>
            <w:color w:val="145C85"/>
            <w:u w:val="single"/>
          </w:rPr>
          <w:t>admin-import.spec.ts</w:t>
        </w:r>
      </w:hyperlink>
      <w:r>
        <w:rPr>
          <w:rFonts w:ascii="Arial" w:hAnsi="Arial"/>
          <w:b w:val="0"/>
          <w:color w:val="000000"/>
        </w:rPr>
        <w:t xml:space="preserve"> in </w:t>
      </w:r>
      <w:hyperlink r:id="rId52">
        <w:r>
          <w:rPr>
            <w:rFonts w:ascii="Arial" w:hAnsi="Arial"/>
            <w:color w:val="145C85"/>
            <w:u w:val="single"/>
          </w:rPr>
          <w:t>member-list.spec.ts</w:t>
        </w:r>
      </w:hyperlink>
      <w:r>
        <w:rPr>
          <w:rFonts w:ascii="Arial" w:hAnsi="Arial"/>
          <w:b w:val="0"/>
          <w:color w:val="000000"/>
        </w:rPr>
        <w:t>. E2E vključuje integracijo z resnično lokalno bazo; ločenega samostojnega integracijskega nabora ni. Vrstice tabele ne pomenijo, da so vse variante uvoza, vsi filtri ali vse administratorske operacije že pokrite.</w:t>
      </w:r>
    </w:p>
    <w:p>
      <w:bookmarkStart w:id="19" w:name="bm_6bb875e5c70e173c32e0"/>
      <w:pPr>
        <w:pStyle w:val="Heading2"/>
      </w:pPr>
      <w:r>
        <w:t>Odkrite težave in razhajanja</w:t>
      </w:r>
      <w:bookmarkEnd w:id="19"/>
    </w:p>
    <w:p>
      <w:pPr>
        <w:pStyle w:val="Heading3"/>
      </w:pPr>
      <w:r>
        <w:t>Q 01 Skupinski izvoz CSV</w:t>
      </w:r>
    </w:p>
    <w:p>
      <w:pPr>
        <w:keepNext/>
        <w:keepLines/>
        <w:spacing w:after="80"/>
      </w:pPr>
      <w:r>
        <w:rPr>
          <w:rFonts w:ascii="Arial" w:hAnsi="Arial"/>
          <w:b/>
          <w:color w:val="000000"/>
        </w:rPr>
        <w:t xml:space="preserve">Oznaka: </w:t>
      </w:r>
      <w:r>
        <w:rPr>
          <w:rFonts w:ascii="Arial" w:hAnsi="Arial"/>
          <w:b w:val="0"/>
          <w:color w:val="000000"/>
        </w:rPr>
        <w:t>Q-01</w:t>
      </w:r>
    </w:p>
    <w:p>
      <w:pPr>
        <w:keepNext/>
        <w:keepLines/>
        <w:spacing w:after="80"/>
      </w:pPr>
      <w:r>
        <w:rPr>
          <w:rFonts w:ascii="Arial" w:hAnsi="Arial"/>
          <w:b/>
          <w:color w:val="000000"/>
        </w:rPr>
        <w:t xml:space="preserve">Ugotovitev in dokaz: </w:t>
      </w:r>
      <w:r>
        <w:rPr>
          <w:rFonts w:ascii="Arial" w:hAnsi="Arial"/>
          <w:b w:val="0"/>
          <w:color w:val="000000"/>
        </w:rPr>
        <w:t xml:space="preserve">Seznam vsebuje povezavo </w:t>
      </w:r>
      <w:r>
        <w:rPr>
          <w:rFonts w:ascii="Courier New" w:hAnsi="Courier New"/>
          <w:b w:val="0"/>
          <w:color w:val="000000"/>
          <w:sz w:val="21"/>
        </w:rPr>
        <w:t>/api/exports/members.csv</w:t>
      </w:r>
      <w:r>
        <w:rPr>
          <w:rFonts w:ascii="Arial" w:hAnsi="Arial"/>
          <w:b w:val="0"/>
          <w:color w:val="000000"/>
        </w:rPr>
        <w:t>, vendar v repozitoriju manjka ustrezna API datoteka; pot tudi ni na seznamu produkcijske gradnje. Neposredni klic v produkcijski izvedbi s prijavljenim administratorjem vrne HTTP 404.</w:t>
      </w:r>
    </w:p>
    <w:p>
      <w:pPr>
        <w:keepNext w:val="0"/>
        <w:keepLines/>
        <w:spacing w:after="80"/>
      </w:pPr>
      <w:r>
        <w:rPr>
          <w:rFonts w:ascii="Arial" w:hAnsi="Arial"/>
          <w:b/>
          <w:color w:val="000000"/>
        </w:rPr>
        <w:t xml:space="preserve">Stanje in ukrep: </w:t>
      </w:r>
      <w:r>
        <w:rPr>
          <w:rFonts w:ascii="Arial" w:hAnsi="Arial"/>
          <w:b w:val="0"/>
          <w:color w:val="000000"/>
        </w:rPr>
        <w:t>Funkcionalna napaka ostaja odprta. Dokumentacija je popravljena: med delujočimi funkcijami je naveden samo izvoz posameznega člana. Obstoječi testi manjkajoče poti ne zaznajo.</w:t>
      </w:r>
    </w:p>
    <w:p>
      <w:pPr>
        <w:pStyle w:val="Heading3"/>
      </w:pPr>
      <w:r>
        <w:t>Q 02 Poverilnice obstoječe baze</w:t>
      </w:r>
    </w:p>
    <w:p>
      <w:pPr>
        <w:keepNext/>
        <w:keepLines/>
        <w:spacing w:after="80"/>
      </w:pPr>
      <w:r>
        <w:rPr>
          <w:rFonts w:ascii="Arial" w:hAnsi="Arial"/>
          <w:b/>
          <w:color w:val="000000"/>
        </w:rPr>
        <w:t xml:space="preserve">Oznaka: </w:t>
      </w:r>
      <w:r>
        <w:rPr>
          <w:rFonts w:ascii="Arial" w:hAnsi="Arial"/>
          <w:b w:val="0"/>
          <w:color w:val="000000"/>
        </w:rPr>
        <w:t>Q-02</w:t>
      </w:r>
    </w:p>
    <w:p>
      <w:pPr>
        <w:keepNext/>
        <w:keepLines/>
        <w:spacing w:after="80"/>
      </w:pPr>
      <w:r>
        <w:rPr>
          <w:rFonts w:ascii="Arial" w:hAnsi="Arial"/>
          <w:b/>
          <w:color w:val="000000"/>
        </w:rPr>
        <w:t xml:space="preserve">Ugotovitev in dokaz: </w:t>
      </w:r>
      <w:r>
        <w:rPr>
          <w:rFonts w:ascii="Arial" w:hAnsi="Arial"/>
          <w:b w:val="0"/>
          <w:color w:val="000000"/>
        </w:rPr>
        <w:t xml:space="preserve">Nova </w:t>
      </w:r>
      <w:r>
        <w:rPr>
          <w:rFonts w:ascii="Courier New" w:hAnsi="Courier New"/>
          <w:b w:val="0"/>
          <w:color w:val="000000"/>
          <w:sz w:val="21"/>
        </w:rPr>
        <w:t>.env</w:t>
      </w:r>
      <w:r>
        <w:rPr>
          <w:rFonts w:ascii="Arial" w:hAnsi="Arial"/>
          <w:b w:val="0"/>
          <w:color w:val="000000"/>
        </w:rPr>
        <w:t xml:space="preserve"> in obstoječi volumen uporabljata različni gesli; </w:t>
      </w:r>
      <w:r>
        <w:rPr>
          <w:rFonts w:ascii="Courier New" w:hAnsi="Courier New"/>
          <w:b w:val="0"/>
          <w:color w:val="000000"/>
          <w:sz w:val="21"/>
        </w:rPr>
        <w:t>db:deploy</w:t>
      </w:r>
      <w:r>
        <w:rPr>
          <w:rFonts w:ascii="Arial" w:hAnsi="Arial"/>
          <w:b w:val="0"/>
          <w:color w:val="000000"/>
        </w:rPr>
        <w:t xml:space="preserve"> vrne </w:t>
      </w:r>
      <w:r>
        <w:rPr>
          <w:rFonts w:ascii="Courier New" w:hAnsi="Courier New"/>
          <w:b w:val="0"/>
          <w:color w:val="000000"/>
          <w:sz w:val="21"/>
        </w:rPr>
        <w:t>P1000</w:t>
      </w:r>
      <w:r>
        <w:rPr>
          <w:rFonts w:ascii="Arial" w:hAnsi="Arial"/>
          <w:b w:val="0"/>
          <w:color w:val="000000"/>
        </w:rPr>
        <w:t>.</w:t>
      </w:r>
    </w:p>
    <w:p>
      <w:pPr>
        <w:keepNext w:val="0"/>
        <w:keepLines/>
        <w:spacing w:after="80"/>
      </w:pPr>
      <w:r>
        <w:rPr>
          <w:rFonts w:ascii="Arial" w:hAnsi="Arial"/>
          <w:b/>
          <w:color w:val="000000"/>
        </w:rPr>
        <w:t xml:space="preserve">Stanje in ukrep: </w:t>
      </w:r>
      <w:r>
        <w:rPr>
          <w:rFonts w:ascii="Arial" w:hAnsi="Arial"/>
          <w:b w:val="0"/>
          <w:color w:val="000000"/>
        </w:rPr>
        <w:t xml:space="preserve">Za preverjanje je bilo ustvarjeno ločeno okolje z </w:t>
      </w:r>
      <w:r>
        <w:rPr>
          <w:rFonts w:ascii="Courier New" w:hAnsi="Courier New"/>
          <w:b w:val="0"/>
          <w:color w:val="000000"/>
          <w:sz w:val="21"/>
        </w:rPr>
        <w:t>COMPOSE_PROJECT_NAME</w:t>
      </w:r>
      <w:r>
        <w:rPr>
          <w:rFonts w:ascii="Arial" w:hAnsi="Arial"/>
          <w:b w:val="0"/>
          <w:color w:val="000000"/>
        </w:rPr>
        <w:t>; postopek je dodan v navodila. Stari podatki niso bili izbrisani.</w:t>
      </w:r>
    </w:p>
    <w:p>
      <w:pPr>
        <w:pStyle w:val="Heading3"/>
      </w:pPr>
      <w:r>
        <w:t>Q 03 Opozorilo hidracije</w:t>
      </w:r>
    </w:p>
    <w:p>
      <w:pPr>
        <w:keepNext/>
        <w:keepLines/>
        <w:spacing w:after="80"/>
      </w:pPr>
      <w:r>
        <w:rPr>
          <w:rFonts w:ascii="Arial" w:hAnsi="Arial"/>
          <w:b/>
          <w:color w:val="000000"/>
        </w:rPr>
        <w:t xml:space="preserve">Oznaka: </w:t>
      </w:r>
      <w:r>
        <w:rPr>
          <w:rFonts w:ascii="Arial" w:hAnsi="Arial"/>
          <w:b w:val="0"/>
          <w:color w:val="000000"/>
        </w:rPr>
        <w:t>Q-03</w:t>
      </w:r>
    </w:p>
    <w:p>
      <w:pPr>
        <w:keepNext/>
        <w:keepLines/>
        <w:spacing w:after="80"/>
      </w:pPr>
      <w:r>
        <w:rPr>
          <w:rFonts w:ascii="Arial" w:hAnsi="Arial"/>
          <w:b/>
          <w:color w:val="000000"/>
        </w:rPr>
        <w:t xml:space="preserve">Ugotovitev in dokaz: </w:t>
      </w:r>
      <w:r>
        <w:rPr>
          <w:rFonts w:ascii="Arial" w:hAnsi="Arial"/>
          <w:b w:val="0"/>
          <w:color w:val="000000"/>
        </w:rPr>
        <w:t>Med E2E je React izpisal opozorilo hidracije; testi ne vsebujejo pravila, ki bi odpovedalo ob vsakem opozorilu konzole.</w:t>
      </w:r>
    </w:p>
    <w:p>
      <w:pPr>
        <w:keepNext w:val="0"/>
        <w:keepLines/>
        <w:spacing w:after="80"/>
      </w:pPr>
      <w:r>
        <w:rPr>
          <w:rFonts w:ascii="Arial" w:hAnsi="Arial"/>
          <w:b/>
          <w:color w:val="000000"/>
        </w:rPr>
        <w:t xml:space="preserve">Stanje in ukrep: </w:t>
      </w:r>
      <w:r>
        <w:rPr>
          <w:rFonts w:ascii="Arial" w:hAnsi="Arial"/>
          <w:b w:val="0"/>
          <w:color w:val="000000"/>
        </w:rPr>
        <w:t>Zabeleženo za nadaljnjo analizo. Vzrok ni potrjen; ni upravičeno trditi, da ga uspešni E2E izključujejo.</w:t>
      </w:r>
    </w:p>
    <w:p>
      <w:pPr>
        <w:pStyle w:val="Heading3"/>
      </w:pPr>
      <w:r>
        <w:t>Q 04 Vključevanje izvorne mape izvoza v Git</w:t>
      </w:r>
    </w:p>
    <w:p>
      <w:pPr>
        <w:keepNext/>
        <w:keepLines/>
        <w:spacing w:after="80"/>
      </w:pPr>
      <w:r>
        <w:rPr>
          <w:rFonts w:ascii="Arial" w:hAnsi="Arial"/>
          <w:b/>
          <w:color w:val="000000"/>
        </w:rPr>
        <w:t xml:space="preserve">Oznaka: </w:t>
      </w:r>
      <w:r>
        <w:rPr>
          <w:rFonts w:ascii="Arial" w:hAnsi="Arial"/>
          <w:b w:val="0"/>
          <w:color w:val="000000"/>
        </w:rPr>
        <w:t>Q-04</w:t>
      </w:r>
    </w:p>
    <w:p>
      <w:pPr>
        <w:keepNext/>
        <w:keepLines/>
        <w:spacing w:after="80"/>
      </w:pPr>
      <w:r>
        <w:rPr>
          <w:rFonts w:ascii="Arial" w:hAnsi="Arial"/>
          <w:b/>
          <w:color w:val="000000"/>
        </w:rPr>
        <w:t xml:space="preserve">Ugotovitev in dokaz: </w:t>
      </w:r>
      <w:r>
        <w:rPr>
          <w:rFonts w:ascii="Arial" w:hAnsi="Arial"/>
          <w:b w:val="0"/>
          <w:color w:val="000000"/>
        </w:rPr>
        <w:t xml:space="preserve">Prvotno pravilo </w:t>
      </w:r>
      <w:r>
        <w:rPr>
          <w:rFonts w:ascii="Courier New" w:hAnsi="Courier New"/>
          <w:b w:val="0"/>
          <w:color w:val="000000"/>
          <w:sz w:val="21"/>
        </w:rPr>
        <w:t>exports/</w:t>
      </w:r>
      <w:r>
        <w:rPr>
          <w:rFonts w:ascii="Arial" w:hAnsi="Arial"/>
          <w:b w:val="0"/>
          <w:color w:val="000000"/>
        </w:rPr>
        <w:t xml:space="preserve"> v </w:t>
      </w:r>
      <w:r>
        <w:rPr>
          <w:rFonts w:ascii="Courier New" w:hAnsi="Courier New"/>
          <w:b w:val="0"/>
          <w:color w:val="000000"/>
          <w:sz w:val="21"/>
        </w:rPr>
        <w:t>.gitignore</w:t>
      </w:r>
      <w:r>
        <w:rPr>
          <w:rFonts w:ascii="Arial" w:hAnsi="Arial"/>
          <w:b w:val="0"/>
          <w:color w:val="000000"/>
        </w:rPr>
        <w:t xml:space="preserve"> je izključevalo tudi izvorno mapo </w:t>
      </w:r>
      <w:r>
        <w:rPr>
          <w:rFonts w:ascii="Courier New" w:hAnsi="Courier New"/>
          <w:b w:val="0"/>
          <w:color w:val="000000"/>
          <w:sz w:val="21"/>
        </w:rPr>
        <w:t>src/app/api/exports/</w:t>
      </w:r>
      <w:r>
        <w:rPr>
          <w:rFonts w:ascii="Arial" w:hAnsi="Arial"/>
          <w:b w:val="0"/>
          <w:color w:val="000000"/>
        </w:rPr>
        <w:t>.</w:t>
      </w:r>
    </w:p>
    <w:p>
      <w:pPr>
        <w:keepNext w:val="0"/>
        <w:keepLines/>
        <w:spacing w:after="80"/>
      </w:pPr>
      <w:r>
        <w:rPr>
          <w:rFonts w:ascii="Arial" w:hAnsi="Arial"/>
          <w:b/>
          <w:color w:val="000000"/>
        </w:rPr>
        <w:t xml:space="preserve">Stanje in ukrep: </w:t>
      </w:r>
      <w:r>
        <w:rPr>
          <w:rFonts w:ascii="Arial" w:hAnsi="Arial"/>
          <w:b w:val="0"/>
          <w:color w:val="000000"/>
        </w:rPr>
        <w:t xml:space="preserve">Pravilo je omejeno na korensko </w:t>
      </w:r>
      <w:r>
        <w:rPr>
          <w:rFonts w:ascii="Courier New" w:hAnsi="Courier New"/>
          <w:b w:val="0"/>
          <w:color w:val="000000"/>
          <w:sz w:val="21"/>
        </w:rPr>
        <w:t>/exports/</w:t>
      </w:r>
      <w:r>
        <w:rPr>
          <w:rFonts w:ascii="Arial" w:hAnsi="Arial"/>
          <w:b w:val="0"/>
          <w:color w:val="000000"/>
        </w:rPr>
        <w:t>, da bodo prihodnje izvorne datoteke API lahko vključene v Git. S tem manjkajoča implementacija Q-01 ni samodejno obnovljena.</w:t>
      </w:r>
    </w:p>
    <w:p>
      <w:bookmarkStart w:id="20" w:name="bm_45a37636f8fd60378d13"/>
      <w:pPr>
        <w:pStyle w:val="Heading2"/>
      </w:pPr>
      <w:r>
        <w:t>Manjkajoče aktivnosti in nadaljnje delo</w:t>
      </w:r>
      <w:bookmarkEnd w:id="20"/>
    </w:p>
    <w:p>
      <w:pPr>
        <w:pStyle w:val="Heading3"/>
      </w:pPr>
      <w:r>
        <w:t>Merjenje pokritosti kode</w:t>
      </w:r>
    </w:p>
    <w:p>
      <w:pPr>
        <w:keepNext/>
        <w:keepLines/>
        <w:spacing w:after="80"/>
      </w:pPr>
      <w:r>
        <w:rPr>
          <w:rFonts w:ascii="Arial" w:hAnsi="Arial"/>
          <w:b/>
          <w:color w:val="000000"/>
        </w:rPr>
        <w:t xml:space="preserve">Trenutno stanje: </w:t>
      </w:r>
      <w:r>
        <w:rPr>
          <w:rFonts w:ascii="Arial" w:hAnsi="Arial"/>
          <w:b w:val="0"/>
          <w:color w:val="000000"/>
        </w:rPr>
        <w:t xml:space="preserve">Vitest ima nastavljena poročevalca </w:t>
      </w:r>
      <w:r>
        <w:rPr>
          <w:rFonts w:ascii="Courier New" w:hAnsi="Courier New"/>
          <w:b w:val="0"/>
          <w:color w:val="000000"/>
          <w:sz w:val="21"/>
        </w:rPr>
        <w:t>text</w:t>
      </w:r>
      <w:r>
        <w:rPr>
          <w:rFonts w:ascii="Arial" w:hAnsi="Arial"/>
          <w:b w:val="0"/>
          <w:color w:val="000000"/>
        </w:rPr>
        <w:t xml:space="preserve"> in </w:t>
      </w:r>
      <w:r>
        <w:rPr>
          <w:rFonts w:ascii="Courier New" w:hAnsi="Courier New"/>
          <w:b w:val="0"/>
          <w:color w:val="000000"/>
          <w:sz w:val="21"/>
        </w:rPr>
        <w:t>html</w:t>
      </w:r>
      <w:r>
        <w:rPr>
          <w:rFonts w:ascii="Arial" w:hAnsi="Arial"/>
          <w:b w:val="0"/>
          <w:color w:val="000000"/>
        </w:rPr>
        <w:t>, vendar ponudnik pokritosti ni med zaklenjenimi odvisnostmi; odstotek ni izmerjen.</w:t>
      </w:r>
    </w:p>
    <w:p>
      <w:pPr>
        <w:keepNext w:val="0"/>
        <w:keepLines/>
        <w:spacing w:after="80"/>
      </w:pPr>
      <w:r>
        <w:rPr>
          <w:rFonts w:ascii="Arial" w:hAnsi="Arial"/>
          <w:b/>
          <w:color w:val="000000"/>
        </w:rPr>
        <w:t xml:space="preserve">Naslednja aktivnost: </w:t>
      </w:r>
      <w:r>
        <w:rPr>
          <w:rFonts w:ascii="Arial" w:hAnsi="Arial"/>
          <w:b w:val="0"/>
          <w:color w:val="000000"/>
        </w:rPr>
        <w:t>Uvesti ponudnika pokritosti ter pregledati pokritost kritičnih vej.</w:t>
      </w:r>
    </w:p>
    <w:p>
      <w:pPr>
        <w:pStyle w:val="Heading3"/>
      </w:pPr>
      <w:r>
        <w:t>Neprekinjena integracija</w:t>
      </w:r>
    </w:p>
    <w:p>
      <w:pPr>
        <w:keepNext/>
        <w:keepLines/>
        <w:spacing w:after="80"/>
      </w:pPr>
      <w:r>
        <w:rPr>
          <w:rFonts w:ascii="Arial" w:hAnsi="Arial"/>
          <w:b/>
          <w:color w:val="000000"/>
        </w:rPr>
        <w:t xml:space="preserve">Trenutno stanje: </w:t>
      </w:r>
      <w:r>
        <w:rPr>
          <w:rFonts w:ascii="Arial" w:hAnsi="Arial"/>
          <w:b w:val="0"/>
          <w:color w:val="000000"/>
        </w:rPr>
        <w:t xml:space="preserve">V repozitoriju ni </w:t>
      </w:r>
      <w:r>
        <w:rPr>
          <w:rFonts w:ascii="Courier New" w:hAnsi="Courier New"/>
          <w:b w:val="0"/>
          <w:color w:val="000000"/>
          <w:sz w:val="21"/>
        </w:rPr>
        <w:t>.github/workflows/</w:t>
      </w:r>
      <w:r>
        <w:rPr>
          <w:rFonts w:ascii="Arial" w:hAnsi="Arial"/>
          <w:b w:val="0"/>
          <w:color w:val="000000"/>
        </w:rPr>
        <w:t>; zunanji CI ni preverjen.</w:t>
      </w:r>
    </w:p>
    <w:p>
      <w:pPr>
        <w:keepNext w:val="0"/>
        <w:keepLines/>
        <w:spacing w:after="80"/>
      </w:pPr>
      <w:r>
        <w:rPr>
          <w:rFonts w:ascii="Arial" w:hAnsi="Arial"/>
          <w:b/>
          <w:color w:val="000000"/>
        </w:rPr>
        <w:t xml:space="preserve">Naslednja aktivnost: </w:t>
      </w:r>
      <w:r>
        <w:rPr>
          <w:rFonts w:ascii="Arial" w:hAnsi="Arial"/>
          <w:b w:val="0"/>
          <w:color w:val="000000"/>
        </w:rPr>
        <w:t>V CI avtomatizirati lint, tipe, teste, migracije v začasni bazi in gradnjo.</w:t>
      </w:r>
    </w:p>
    <w:p>
      <w:pPr>
        <w:pStyle w:val="Heading3"/>
      </w:pPr>
      <w:r>
        <w:t>Dodatne regresijske poti</w:t>
      </w:r>
    </w:p>
    <w:p>
      <w:pPr>
        <w:keepNext/>
        <w:keepLines/>
        <w:spacing w:after="80"/>
      </w:pPr>
      <w:r>
        <w:rPr>
          <w:rFonts w:ascii="Arial" w:hAnsi="Arial"/>
          <w:b/>
          <w:color w:val="000000"/>
        </w:rPr>
        <w:t xml:space="preserve">Trenutno stanje: </w:t>
      </w:r>
      <w:r>
        <w:rPr>
          <w:rFonts w:ascii="Arial" w:hAnsi="Arial"/>
          <w:b w:val="0"/>
          <w:color w:val="000000"/>
        </w:rPr>
        <w:t>Ni E2E za skupinski izvoz, obnovitev člana, upravljanje uporabnikov, spremembo gesla, pretekle seje, vsa pravila podvojitev ali revizijsko sled.</w:t>
      </w:r>
    </w:p>
    <w:p>
      <w:pPr>
        <w:keepNext w:val="0"/>
        <w:keepLines/>
        <w:spacing w:after="80"/>
      </w:pPr>
      <w:r>
        <w:rPr>
          <w:rFonts w:ascii="Arial" w:hAnsi="Arial"/>
          <w:b/>
          <w:color w:val="000000"/>
        </w:rPr>
        <w:t xml:space="preserve">Naslednja aktivnost: </w:t>
      </w:r>
      <w:r>
        <w:rPr>
          <w:rFonts w:ascii="Arial" w:hAnsi="Arial"/>
          <w:b w:val="0"/>
          <w:color w:val="000000"/>
        </w:rPr>
        <w:t>Najprej odpraviti Q-01 in preveriti izvoz; nato pokriti kritične uporabniške poti.</w:t>
      </w:r>
    </w:p>
    <w:p>
      <w:pPr>
        <w:pStyle w:val="Heading3"/>
      </w:pPr>
      <w:r>
        <w:t>Varnost in odvisnosti</w:t>
      </w:r>
    </w:p>
    <w:p>
      <w:pPr>
        <w:keepNext/>
        <w:keepLines/>
        <w:spacing w:after="80"/>
      </w:pPr>
      <w:r>
        <w:rPr>
          <w:rFonts w:ascii="Arial" w:hAnsi="Arial"/>
          <w:b/>
          <w:color w:val="000000"/>
        </w:rPr>
        <w:t xml:space="preserve">Trenutno stanje: </w:t>
      </w:r>
      <w:r>
        <w:rPr>
          <w:rFonts w:ascii="Arial" w:hAnsi="Arial"/>
          <w:b w:val="0"/>
          <w:color w:val="000000"/>
        </w:rPr>
        <w:t xml:space="preserve">Prisotni so izbrani negativni testi; formalni penetracijski pregled in samodejni pregled ranljivosti nista dokumentirana. </w:t>
      </w:r>
      <w:r>
        <w:rPr>
          <w:rFonts w:ascii="Courier New" w:hAnsi="Courier New"/>
          <w:b w:val="0"/>
          <w:color w:val="000000"/>
          <w:sz w:val="21"/>
        </w:rPr>
        <w:t>npm ci --no-audit</w:t>
      </w:r>
      <w:r>
        <w:rPr>
          <w:rFonts w:ascii="Arial" w:hAnsi="Arial"/>
          <w:b w:val="0"/>
          <w:color w:val="000000"/>
        </w:rPr>
        <w:t xml:space="preserve"> ju ne nadomešča.</w:t>
      </w:r>
    </w:p>
    <w:p>
      <w:pPr>
        <w:keepNext w:val="0"/>
        <w:keepLines/>
        <w:spacing w:after="80"/>
      </w:pPr>
      <w:r>
        <w:rPr>
          <w:rFonts w:ascii="Arial" w:hAnsi="Arial"/>
          <w:b/>
          <w:color w:val="000000"/>
        </w:rPr>
        <w:t xml:space="preserve">Naslednja aktivnost: </w:t>
      </w:r>
      <w:r>
        <w:rPr>
          <w:rFonts w:ascii="Arial" w:hAnsi="Arial"/>
          <w:b w:val="0"/>
          <w:color w:val="000000"/>
        </w:rPr>
        <w:t>Uvesti pregled odvisnosti in preveriti dostop, izvor zahtev, omejevanje prijav ter veljavnost sej.</w:t>
      </w:r>
    </w:p>
    <w:p>
      <w:pPr>
        <w:pStyle w:val="Heading3"/>
      </w:pPr>
      <w:r>
        <w:t>Zmogljivost</w:t>
      </w:r>
    </w:p>
    <w:p>
      <w:pPr>
        <w:keepNext/>
        <w:keepLines/>
        <w:spacing w:after="80"/>
      </w:pPr>
      <w:r>
        <w:rPr>
          <w:rFonts w:ascii="Arial" w:hAnsi="Arial"/>
          <w:b/>
          <w:color w:val="000000"/>
        </w:rPr>
        <w:t xml:space="preserve">Trenutno stanje: </w:t>
      </w:r>
      <w:r>
        <w:rPr>
          <w:rFonts w:ascii="Arial" w:hAnsi="Arial"/>
          <w:b w:val="0"/>
          <w:color w:val="000000"/>
        </w:rPr>
        <w:t>Omejitve uvoza so nastavljene, obremenitvenih testov ni.</w:t>
      </w:r>
    </w:p>
    <w:p>
      <w:pPr>
        <w:keepNext w:val="0"/>
        <w:keepLines/>
        <w:spacing w:after="80"/>
      </w:pPr>
      <w:r>
        <w:rPr>
          <w:rFonts w:ascii="Arial" w:hAnsi="Arial"/>
          <w:b/>
          <w:color w:val="000000"/>
        </w:rPr>
        <w:t xml:space="preserve">Naslednja aktivnost: </w:t>
      </w:r>
      <w:r>
        <w:rPr>
          <w:rFonts w:ascii="Arial" w:hAnsi="Arial"/>
          <w:b w:val="0"/>
          <w:color w:val="000000"/>
        </w:rPr>
        <w:t>Izmeriti odzivnost in porabo virov pri večjih izmišljenih naborih.</w:t>
      </w:r>
    </w:p>
    <w:p>
      <w:pPr>
        <w:pStyle w:val="Heading3"/>
      </w:pPr>
      <w:r>
        <w:t>Dostopnost in združljivost</w:t>
      </w:r>
    </w:p>
    <w:p>
      <w:pPr>
        <w:keepNext/>
        <w:keepLines/>
        <w:spacing w:after="80"/>
      </w:pPr>
      <w:r>
        <w:rPr>
          <w:rFonts w:ascii="Arial" w:hAnsi="Arial"/>
          <w:b/>
          <w:color w:val="000000"/>
        </w:rPr>
        <w:t xml:space="preserve">Trenutno stanje: </w:t>
      </w:r>
      <w:r>
        <w:rPr>
          <w:rFonts w:ascii="Arial" w:hAnsi="Arial"/>
          <w:b w:val="0"/>
          <w:color w:val="000000"/>
        </w:rPr>
        <w:t>Izbrani mobilni in namizni prikazi so preverjeni v Chromiumu; formalnega pregleda dostopnosti in testov drugih brskalnikov ni.</w:t>
      </w:r>
    </w:p>
    <w:p>
      <w:pPr>
        <w:keepNext w:val="0"/>
        <w:keepLines/>
        <w:spacing w:after="80"/>
      </w:pPr>
      <w:r>
        <w:rPr>
          <w:rFonts w:ascii="Arial" w:hAnsi="Arial"/>
          <w:b/>
          <w:color w:val="000000"/>
        </w:rPr>
        <w:t xml:space="preserve">Naslednja aktivnost: </w:t>
      </w:r>
      <w:r>
        <w:rPr>
          <w:rFonts w:ascii="Arial" w:hAnsi="Arial"/>
          <w:b w:val="0"/>
          <w:color w:val="000000"/>
        </w:rPr>
        <w:t>Preveriti tipkovnico, bralnik zaslona, dostopnost in druge brskalnike.</w:t>
      </w:r>
    </w:p>
    <w:p>
      <w:pPr>
        <w:pStyle w:val="Heading3"/>
      </w:pPr>
      <w:r>
        <w:t>Fizični tisk</w:t>
      </w:r>
    </w:p>
    <w:p>
      <w:pPr>
        <w:keepNext/>
        <w:keepLines/>
        <w:spacing w:after="80"/>
      </w:pPr>
      <w:r>
        <w:rPr>
          <w:rFonts w:ascii="Arial" w:hAnsi="Arial"/>
          <w:b/>
          <w:color w:val="000000"/>
        </w:rPr>
        <w:t xml:space="preserve">Trenutno stanje: </w:t>
      </w:r>
      <w:r>
        <w:rPr>
          <w:rFonts w:ascii="Arial" w:hAnsi="Arial"/>
          <w:b w:val="0"/>
          <w:color w:val="000000"/>
        </w:rPr>
        <w:t>Preverjene so konstante, CSS in mere v brskalniku.</w:t>
      </w:r>
    </w:p>
    <w:p>
      <w:pPr>
        <w:keepNext w:val="0"/>
        <w:keepLines/>
        <w:spacing w:after="80"/>
      </w:pPr>
      <w:r>
        <w:rPr>
          <w:rFonts w:ascii="Arial" w:hAnsi="Arial"/>
          <w:b/>
          <w:color w:val="000000"/>
        </w:rPr>
        <w:t xml:space="preserve">Naslednja aktivnost: </w:t>
      </w:r>
      <w:r>
        <w:rPr>
          <w:rFonts w:ascii="Arial" w:hAnsi="Arial"/>
          <w:b w:val="0"/>
          <w:color w:val="000000"/>
        </w:rPr>
        <w:t>Preveriti dejanski tisk pri merilu 100 % na izbranem tiskalniku.</w:t>
      </w:r>
    </w:p>
    <w:p>
      <w:pPr>
        <w:pStyle w:val="Heading3"/>
      </w:pPr>
      <w:r>
        <w:t>Varnostne kopije in obnova</w:t>
      </w:r>
    </w:p>
    <w:p>
      <w:pPr>
        <w:keepNext/>
        <w:keepLines/>
        <w:spacing w:after="80"/>
      </w:pPr>
      <w:r>
        <w:rPr>
          <w:rFonts w:ascii="Arial" w:hAnsi="Arial"/>
          <w:b/>
          <w:color w:val="000000"/>
        </w:rPr>
        <w:t xml:space="preserve">Trenutno stanje: </w:t>
      </w:r>
      <w:r>
        <w:rPr>
          <w:rFonts w:ascii="Arial" w:hAnsi="Arial"/>
          <w:b w:val="0"/>
          <w:color w:val="000000"/>
        </w:rPr>
        <w:t>Volumen ohranja podatke, vendar to ni varnostna kopija; preizkus obnove ni dokumentiran.</w:t>
      </w:r>
    </w:p>
    <w:p>
      <w:pPr>
        <w:keepNext w:val="0"/>
        <w:keepLines/>
        <w:spacing w:after="80"/>
      </w:pPr>
      <w:r>
        <w:rPr>
          <w:rFonts w:ascii="Arial" w:hAnsi="Arial"/>
          <w:b/>
          <w:color w:val="000000"/>
        </w:rPr>
        <w:t xml:space="preserve">Naslednja aktivnost: </w:t>
      </w:r>
      <w:r>
        <w:rPr>
          <w:rFonts w:ascii="Arial" w:hAnsi="Arial"/>
          <w:b w:val="0"/>
          <w:color w:val="000000"/>
        </w:rPr>
        <w:t>Pripraviti in preveriti postopek kopiranja ter obnove izmišljenih podatkov.</w:t>
      </w:r>
    </w:p>
    <w:p>
      <w:r>
        <w:rPr>
          <w:rFonts w:ascii="Arial" w:hAnsi="Arial"/>
          <w:b w:val="0"/>
          <w:color w:val="000000"/>
        </w:rPr>
        <w:t>Naštete aktivnosti so predlogi za nadaljnje vaje in niso predstavljene kot že izvedene. Dokumentacija ne navaja izmišljenega odstotka pokritosti, zagotovljene zmogljivosti ali popolne varnosti.</w:t>
      </w:r>
    </w:p>
    <w:p>
      <w:bookmarkStart w:id="23" w:name="bm_71ceaebbaa5375f5f770"/>
      <w:bookmarkStart w:id="22" w:name="bm_a91f39f0a0ace6ca54e5"/>
      <w:bookmarkStart w:id="21" w:name="chapter_ai"/>
      <w:pPr>
        <w:pStyle w:val="Heading1"/>
      </w:pPr>
      <w:r>
        <w:t>4 Uporaba generativne umetne inteligence</w:t>
      </w:r>
      <w:bookmarkEnd w:id="21"/>
      <w:bookmarkEnd w:id="22"/>
      <w:bookmarkEnd w:id="23"/>
    </w:p>
    <w:p>
      <w:r>
        <w:rPr>
          <w:rFonts w:ascii="Arial" w:hAnsi="Arial"/>
          <w:b w:val="0"/>
          <w:color w:val="000000"/>
        </w:rPr>
        <w:t xml:space="preserve">Pri pripravi te naloge je bil uporabljen </w:t>
      </w:r>
      <w:r>
        <w:rPr>
          <w:rFonts w:ascii="Arial" w:hAnsi="Arial"/>
          <w:b/>
          <w:color w:val="000000"/>
        </w:rPr>
        <w:t>OpenAI Codex, generativni agent</w:t>
      </w:r>
      <w:r>
        <w:rPr>
          <w:rFonts w:ascii="Arial" w:hAnsi="Arial"/>
          <w:b w:val="0"/>
          <w:color w:val="000000"/>
        </w:rPr>
        <w:t>:</w:t>
      </w:r>
    </w:p>
    <w:p>
      <w:pPr>
        <w:numPr>
          <w:ilvl w:val="0"/>
          <w:numId w:val="12"/>
        </w:numPr>
        <w:spacing w:after="80"/>
      </w:pPr>
      <w:r>
        <w:rPr>
          <w:rFonts w:ascii="Arial" w:hAnsi="Arial"/>
          <w:b w:val="0"/>
          <w:color w:val="000000"/>
        </w:rPr>
        <w:t>za pregled kode, konfiguracije, dokumentacije in obstoječih testov;</w:t>
      </w:r>
    </w:p>
    <w:p>
      <w:pPr>
        <w:numPr>
          <w:ilvl w:val="0"/>
          <w:numId w:val="12"/>
        </w:numPr>
        <w:spacing w:after="80"/>
      </w:pPr>
      <w:r>
        <w:rPr>
          <w:rFonts w:ascii="Arial" w:hAnsi="Arial"/>
          <w:b w:val="0"/>
          <w:color w:val="000000"/>
        </w:rPr>
        <w:t>za sledenje postopku vzpostavitve in izvedbo preverjanj;</w:t>
      </w:r>
    </w:p>
    <w:p>
      <w:pPr>
        <w:numPr>
          <w:ilvl w:val="0"/>
          <w:numId w:val="12"/>
        </w:numPr>
        <w:spacing w:after="80"/>
      </w:pPr>
      <w:r>
        <w:rPr>
          <w:rFonts w:ascii="Arial" w:hAnsi="Arial"/>
          <w:b w:val="0"/>
          <w:color w:val="000000"/>
        </w:rPr>
        <w:t>za enkratni preverjevalni skript produkcijske prijave in izvoznih poti;</w:t>
      </w:r>
    </w:p>
    <w:p>
      <w:pPr>
        <w:numPr>
          <w:ilvl w:val="0"/>
          <w:numId w:val="12"/>
        </w:numPr>
        <w:spacing w:after="80"/>
      </w:pPr>
      <w:r>
        <w:rPr>
          <w:rFonts w:ascii="Arial" w:hAnsi="Arial"/>
          <w:b w:val="0"/>
          <w:color w:val="000000"/>
        </w:rPr>
        <w:t>za pripravo dokumentov o vzpostavitvi, funkcionalnostih in kakovosti;</w:t>
      </w:r>
    </w:p>
    <w:p>
      <w:pPr>
        <w:numPr>
          <w:ilvl w:val="0"/>
          <w:numId w:val="12"/>
        </w:numPr>
        <w:spacing w:after="80"/>
      </w:pPr>
      <w:r>
        <w:rPr>
          <w:rFonts w:ascii="Arial" w:hAnsi="Arial"/>
          <w:b w:val="0"/>
          <w:color w:val="000000"/>
        </w:rPr>
        <w:t xml:space="preserve">za popravek napačnih navedb o skupinskem izvozu in preširokega pravila </w:t>
      </w:r>
      <w:r>
        <w:rPr>
          <w:rFonts w:ascii="Courier New" w:hAnsi="Courier New"/>
          <w:b w:val="0"/>
          <w:color w:val="000000"/>
          <w:sz w:val="21"/>
        </w:rPr>
        <w:t>.gitignore</w:t>
      </w:r>
      <w:r>
        <w:rPr>
          <w:rFonts w:ascii="Arial" w:hAnsi="Arial"/>
          <w:b w:val="0"/>
          <w:color w:val="000000"/>
        </w:rPr>
        <w:t>.</w:t>
      </w:r>
    </w:p>
    <w:p>
      <w:r>
        <w:rPr>
          <w:rFonts w:ascii="Arial" w:hAnsi="Arial"/>
          <w:b w:val="0"/>
          <w:color w:val="000000"/>
        </w:rPr>
        <w:t>Vsaka opisana funkcionalnost je bila primerjana z navedenimi izvornimi datotekami, navodila pa z dejanskimi skriptami. Rezultati agenta so bili preverjeni s povezavami na dejanske izvorne datoteke, pregledom konfiguracije in zgodovine Git, uspešnimi izhodi ukazov, številom zapisov v ločeni bazi ter poročilom in posnetki Playwright. Obstoječih testov pri tem pregledu agent ni dopisoval. Uspešnih rezultatov ni razširil na dele, ki jih ti testi ne preverjajo. Izbrane uporabniške poti so bile preverjene z obstoječimi testi Playwright; njihov dejanski obseg je naveden v poglavju 3.</w:t>
      </w:r>
    </w:p>
    <w:p>
      <w:r>
        <w:rPr>
          <w:rFonts w:ascii="Arial" w:hAnsi="Arial"/>
          <w:b w:val="0"/>
          <w:color w:val="000000"/>
        </w:rPr>
        <w:t xml:space="preserve">V pregledanem repozitoriju </w:t>
      </w:r>
      <w:r>
        <w:rPr>
          <w:rFonts w:ascii="Arial" w:hAnsi="Arial"/>
          <w:b/>
          <w:color w:val="000000"/>
        </w:rPr>
        <w:t>ni podatkov, ki bi zanesljivo določali uporabo UI pri prvotni izdelavi aplikacije in testov</w:t>
      </w:r>
      <w:r>
        <w:rPr>
          <w:rFonts w:ascii="Arial" w:hAnsi="Arial"/>
          <w:b w:val="0"/>
          <w:color w:val="000000"/>
        </w:rPr>
        <w:t>. Orodje in način preverjanja starejših rezultatov zato nista znana; to ni trditev, da UI prej ni bila uporabljena. Ta izjava pokriva znano uporabo v sedanji pripravi naloge.</w:t>
      </w:r>
    </w:p>
    <w:p>
      <w:r>
        <w:rPr>
          <w:rFonts w:ascii="Arial" w:hAnsi="Arial"/>
          <w:b w:val="0"/>
          <w:color w:val="000000"/>
        </w:rPr>
        <w:t>Pri združitvi v Wordov dokument je bil uporabljen OpenAI Codex tudi za oblikovanje poglavij, tabel in povezav. Vsebina je bila primerjana z izvornimi dokumenti, končna postavitev pa preverjena na izrisu vseh strani.</w:t>
      </w:r>
    </w:p>
    <w:sectPr w:rsidR="00FC693F" w:rsidRPr="0006063C" w:rsidSect="00034616">
      <w:footerReference w:type="default" r:id="rId9"/>
      <w:pgSz w:w="12240" w:h="15840"/>
      <w:pgMar w:top="979"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t xml:space="preserve">Stran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20"/>
      </w:pPr>
    </w:lvl>
  </w:abstractNum>
  <w:num w:numId="10">
    <w:abstractNumId w:val="9"/>
  </w:num>
  <w:abstractNum w:abstractNumId="10">
    <w:lvl w:ilvl="0">
      <w:start w:val="1"/>
      <w:numFmt w:val="decimal"/>
      <w:lvlText w:val="%1."/>
      <w:lvlJc w:val="left"/>
      <w:pPr>
        <w:ind w:left="360" w:hanging="220"/>
      </w:pPr>
    </w:lvl>
  </w:abstractNum>
  <w:num w:numId="11">
    <w:abstractNumId w:val="10"/>
  </w:num>
  <w:abstractNum w:abstractNumId="11">
    <w:lvl w:ilvl="0">
      <w:start w:val="1"/>
      <w:numFmt w:val="bullet"/>
      <w:lvlText w:val="•"/>
      <w:lvlJc w:val="left"/>
      <w:pPr>
        <w:ind w:left="360" w:hanging="22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i w:val="0"/>
      <w:color w:val="000000"/>
      <w:sz w:val="22"/>
      <w:lang w:val="sl-S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76" w:lineRule="auto"/>
      <w:outlineLvl w:val="0"/>
    </w:pPr>
    <w:rPr>
      <w:rFonts w:asciiTheme="majorHAnsi" w:eastAsiaTheme="majorEastAsia" w:hAnsiTheme="majorHAnsi" w:cstheme="majorBidi" w:ascii="Arial" w:hAnsi="Arial"/>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40" w:line="276" w:lineRule="auto"/>
      <w:outlineLvl w:val="1"/>
    </w:pPr>
    <w:rPr>
      <w:rFonts w:asciiTheme="majorHAnsi" w:eastAsiaTheme="majorEastAsia" w:hAnsiTheme="majorHAnsi" w:cstheme="majorBidi" w:ascii="Arial" w:hAnsi="Arial"/>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Theme="majorHAnsi" w:eastAsiaTheme="majorEastAsia" w:hAnsiTheme="majorHAnsi" w:cstheme="majorBidi" w:ascii="Arial" w:hAnsi="Arial"/>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Arial" w:hAnsi="Arial"/>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Arial" w:hAnsi="Arial"/>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59" w:lineRule="auto" w:before="80" w:after="180"/>
      <w:ind w:left="173"/>
    </w:pPr>
    <w:rPr>
      <w:rFonts w:ascii="Courier New" w:hAnsi="Courier New"/>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domenbencak/member-tracking-school" TargetMode="External"/><Relationship Id="rId11" Type="http://schemas.openxmlformats.org/officeDocument/2006/relationships/hyperlink" Target="https://github.com/domenbencak/member-tracking-school/blob/036a08491fab325f046f48d451283fd68d55476f/docs/DOKUMENTACIJA.md" TargetMode="External"/><Relationship Id="rId12" Type="http://schemas.openxmlformats.org/officeDocument/2006/relationships/hyperlink" Target="https://github.com/domenbencak/member-tracking-school/blob/036a08491fab325f046f48d451283fd68d55476f/src/lib/auth/options.ts" TargetMode="External"/><Relationship Id="rId13" Type="http://schemas.openxmlformats.org/officeDocument/2006/relationships/hyperlink" Target="https://github.com/domenbencak/member-tracking-school/blob/036a08491fab325f046f48d451283fd68d55476f/src/components/sign-out-button.tsx" TargetMode="External"/><Relationship Id="rId14" Type="http://schemas.openxmlformats.org/officeDocument/2006/relationships/hyperlink" Target="https://github.com/domenbencak/member-tracking-school/blob/036a08491fab325f046f48d451283fd68d55476f/src/lib/users/actions.ts" TargetMode="External"/><Relationship Id="rId15" Type="http://schemas.openxmlformats.org/officeDocument/2006/relationships/hyperlink" Target="https://github.com/domenbencak/member-tracking-school/blob/036a08491fab325f046f48d451283fd68d55476f/src/components/change-password-form.tsx" TargetMode="External"/><Relationship Id="rId16" Type="http://schemas.openxmlformats.org/officeDocument/2006/relationships/hyperlink" Target="https://github.com/domenbencak/member-tracking-school/blob/036a08491fab325f046f48d451283fd68d55476f/src/app/%28app%29/page.tsx" TargetMode="External"/><Relationship Id="rId17" Type="http://schemas.openxmlformats.org/officeDocument/2006/relationships/hyperlink" Target="https://github.com/domenbencak/member-tracking-school/blob/036a08491fab325f046f48d451283fd68d55476f/src/lib/dashboard.ts" TargetMode="External"/><Relationship Id="rId18" Type="http://schemas.openxmlformats.org/officeDocument/2006/relationships/hyperlink" Target="https://github.com/domenbencak/member-tracking-school/blob/036a08491fab325f046f48d451283fd68d55476f/src/lib/members/queries.ts" TargetMode="External"/><Relationship Id="rId19" Type="http://schemas.openxmlformats.org/officeDocument/2006/relationships/hyperlink" Target="https://github.com/domenbencak/member-tracking-school/blob/036a08491fab325f046f48d451283fd68d55476f/src/components/member-filters.tsx" TargetMode="External"/><Relationship Id="rId20" Type="http://schemas.openxmlformats.org/officeDocument/2006/relationships/hyperlink" Target="https://github.com/domenbencak/member-tracking-school/blob/036a08491fab325f046f48d451283fd68d55476f/src/app/%28app%29/clani/%5Bid%5D/page.tsx" TargetMode="External"/><Relationship Id="rId21" Type="http://schemas.openxmlformats.org/officeDocument/2006/relationships/hyperlink" Target="https://github.com/domenbencak/member-tracking-school/blob/036a08491fab325f046f48d451283fd68d55476f/src/lib/members/actions.ts" TargetMode="External"/><Relationship Id="rId22" Type="http://schemas.openxmlformats.org/officeDocument/2006/relationships/hyperlink" Target="https://github.com/domenbencak/member-tracking-school/blob/036a08491fab325f046f48d451283fd68d55476f/src/lib/members/validation.ts" TargetMode="External"/><Relationship Id="rId23" Type="http://schemas.openxmlformats.org/officeDocument/2006/relationships/hyperlink" Target="https://github.com/domenbencak/member-tracking-school/blob/036a08491fab325f046f48d451283fd68d55476f/src/app/%28app%29/clani/arhiv/page.tsx" TargetMode="External"/><Relationship Id="rId24" Type="http://schemas.openxmlformats.org/officeDocument/2006/relationships/hyperlink" Target="https://github.com/domenbencak/member-tracking-school/blob/036a08491fab325f046f48d451283fd68d55476f/src/components/import-wizard.tsx" TargetMode="External"/><Relationship Id="rId25" Type="http://schemas.openxmlformats.org/officeDocument/2006/relationships/hyperlink" Target="https://github.com/domenbencak/member-tracking-school/blob/036a08491fab325f046f48d451283fd68d55476f/src/lib/import/service.ts" TargetMode="External"/><Relationship Id="rId26" Type="http://schemas.openxmlformats.org/officeDocument/2006/relationships/hyperlink" Target="https://github.com/domenbencak/member-tracking-school/blob/036a08491fab325f046f48d451283fd68d55476f/src/app/%28app%29/uvozi/page.tsx" TargetMode="External"/><Relationship Id="rId27" Type="http://schemas.openxmlformats.org/officeDocument/2006/relationships/hyperlink" Target="https://github.com/domenbencak/member-tracking-school/blob/036a08491fab325f046f48d451283fd68d55476f/src/app/%28app%29/uvozi/%5Bid%5D/page.tsx" TargetMode="External"/><Relationship Id="rId28" Type="http://schemas.openxmlformats.org/officeDocument/2006/relationships/hyperlink" Target="https://github.com/domenbencak/member-tracking-school/blob/036a08491fab325f046f48d451283fd68d55476f/src/app/%28app%29/clani/%5Bid%5D/nalepka/page.tsx" TargetMode="External"/><Relationship Id="rId29" Type="http://schemas.openxmlformats.org/officeDocument/2006/relationships/hyperlink" Target="https://github.com/domenbencak/member-tracking-school/blob/036a08491fab325f046f48d451283fd68d55476f/src/app/%28app%29/nalepke/a4/page.tsx" TargetMode="External"/><Relationship Id="rId30" Type="http://schemas.openxmlformats.org/officeDocument/2006/relationships/hyperlink" Target="https://github.com/domenbencak/member-tracking-school/blob/036a08491fab325f046f48d451283fd68d55476f/src/components/member-results.tsx" TargetMode="External"/><Relationship Id="rId31" Type="http://schemas.openxmlformats.org/officeDocument/2006/relationships/hyperlink" Target="https://github.com/domenbencak/member-tracking-school/blob/036a08491fab325f046f48d451283fd68d55476f/src/app/api/members/%5Bid%5D/export/route.ts" TargetMode="External"/><Relationship Id="rId32" Type="http://schemas.openxmlformats.org/officeDocument/2006/relationships/hyperlink" Target="https://github.com/domenbencak/member-tracking-school/blob/036a08491fab325f046f48d451283fd68d55476f/src/lib/csv.ts" TargetMode="External"/><Relationship Id="rId33" Type="http://schemas.openxmlformats.org/officeDocument/2006/relationships/hyperlink" Target="https://github.com/domenbencak/member-tracking-school/blob/036a08491fab325f046f48d451283fd68d55476f/src/app/%28app%29/uporabniki/page.tsx" TargetMode="External"/><Relationship Id="rId34" Type="http://schemas.openxmlformats.org/officeDocument/2006/relationships/hyperlink" Target="https://github.com/domenbencak/member-tracking-school/blob/036a08491fab325f046f48d451283fd68d55476f/src/app/%28app%29/revizijska-sled/page.tsx" TargetMode="External"/><Relationship Id="rId35" Type="http://schemas.openxmlformats.org/officeDocument/2006/relationships/hyperlink" Target="https://github.com/domenbencak/member-tracking-school/blob/036a08491fab325f046f48d451283fd68d55476f/src/lib/audit.ts" TargetMode="External"/><Relationship Id="rId36" Type="http://schemas.openxmlformats.org/officeDocument/2006/relationships/hyperlink" Target="https://github.com/domenbencak/member-tracking-school/blob/036a08491fab325f046f48d451283fd68d55476f/public/examples/clani-vzorec.xlsx" TargetMode="External"/><Relationship Id="rId37" Type="http://schemas.openxmlformats.org/officeDocument/2006/relationships/hyperlink" Target="https://github.com/domenbencak/member-tracking-school/blob/036a08491fab325f046f48d451283fd68d55476f/README.md" TargetMode="External"/><Relationship Id="rId38" Type="http://schemas.openxmlformats.org/officeDocument/2006/relationships/hyperlink" Target="https://github.com/domenbencak/member-tracking-school/blob/036a08491fab325f046f48d451283fd68d55476f/package.json" TargetMode="External"/><Relationship Id="rId39" Type="http://schemas.openxmlformats.org/officeDocument/2006/relationships/hyperlink" Target="https://github.com/domenbencak/member-tracking-school/blob/036a08491fab325f046f48d451283fd68d55476f/.nvmrc" TargetMode="External"/><Relationship Id="rId40" Type="http://schemas.openxmlformats.org/officeDocument/2006/relationships/hyperlink" Target="https://github.com/domenbencak/member-tracking-school/blob/036a08491fab325f046f48d451283fd68d55476f/.env.example" TargetMode="External"/><Relationship Id="rId41" Type="http://schemas.openxmlformats.org/officeDocument/2006/relationships/hyperlink" Target="https://github.com/domenbencak/member-tracking-school/blob/036a08491fab325f046f48d451283fd68d55476f/vitest.config.ts" TargetMode="External"/><Relationship Id="rId42" Type="http://schemas.openxmlformats.org/officeDocument/2006/relationships/hyperlink" Target="https://github.com/domenbencak/member-tracking-school/blob/036a08491fab325f046f48d451283fd68d55476f/playwright.config.ts" TargetMode="External"/><Relationship Id="rId43" Type="http://schemas.openxmlformats.org/officeDocument/2006/relationships/hyperlink" Target="https://github.com/domenbencak/member-tracking-school/blob/036a08491fab325f046f48d451283fd68d55476f/src/lib/auth/authorization.test.ts" TargetMode="External"/><Relationship Id="rId44" Type="http://schemas.openxmlformats.org/officeDocument/2006/relationships/hyperlink" Target="https://github.com/domenbencak/member-tracking-school/blob/036a08491fab325f046f48d451283fd68d55476f/src/lib/csv.test.ts" TargetMode="External"/><Relationship Id="rId45" Type="http://schemas.openxmlformats.org/officeDocument/2006/relationships/hyperlink" Target="https://github.com/domenbencak/member-tracking-school/blob/036a08491fab325f046f48d451283fd68d55476f/src/lib/import/duplicates.test.ts" TargetMode="External"/><Relationship Id="rId46" Type="http://schemas.openxmlformats.org/officeDocument/2006/relationships/hyperlink" Target="https://github.com/domenbencak/member-tracking-school/blob/036a08491fab325f046f48d451283fd68d55476f/src/lib/import/parser.test.ts" TargetMode="External"/><Relationship Id="rId47" Type="http://schemas.openxmlformats.org/officeDocument/2006/relationships/hyperlink" Target="https://github.com/domenbencak/member-tracking-school/blob/036a08491fab325f046f48d451283fd68d55476f/src/lib/members/queries.test.ts" TargetMode="External"/><Relationship Id="rId48" Type="http://schemas.openxmlformats.org/officeDocument/2006/relationships/hyperlink" Target="https://github.com/domenbencak/member-tracking-school/blob/036a08491fab325f046f48d451283fd68d55476f/src/lib/members/validation.test.ts" TargetMode="External"/><Relationship Id="rId49" Type="http://schemas.openxmlformats.org/officeDocument/2006/relationships/hyperlink" Target="https://github.com/domenbencak/member-tracking-school/blob/036a08491fab325f046f48d451283fd68d55476f/src/lib/printing.test.ts" TargetMode="External"/><Relationship Id="rId50" Type="http://schemas.openxmlformats.org/officeDocument/2006/relationships/hyperlink" Target="https://github.com/domenbencak/member-tracking-school/blob/036a08491fab325f046f48d451283fd68d55476f/src/lib/school-database.test.ts" TargetMode="External"/><Relationship Id="rId51" Type="http://schemas.openxmlformats.org/officeDocument/2006/relationships/hyperlink" Target="https://github.com/domenbencak/member-tracking-school/blob/036a08491fab325f046f48d451283fd68d55476f/e2e/admin-import.spec.ts" TargetMode="External"/><Relationship Id="rId52" Type="http://schemas.openxmlformats.org/officeDocument/2006/relationships/hyperlink" Target="https://github.com/domenbencak/member-tracking-school/blob/036a08491fab325f046f48d451283fd68d55476f/e2e/member-list.sp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Dokumentacija šolskega projekta Evidenca članov</dc:title>
  <dc:subject>Izbira projekta, vzpostavitev, funkcionalnosti, testiranje in zagotavljanje kakovosti</dc:subject>
  <dc:creator>member-tracking-school</dc:creator>
  <cp:keywords>šolski projekt, vzpostavitev, funkcionalnosti, testiranje, kakovost, OpenAI Codex</cp:keywords>
  <dc:description/>
  <cp:lastModifiedBy/>
  <cp:revision>1</cp:revision>
  <dcterms:created xsi:type="dcterms:W3CDTF">2013-12-23T23:15:00Z</dcterms:created>
  <dcterms:modified xsi:type="dcterms:W3CDTF">2013-12-23T23:15:00Z</dcterms:modified>
  <cp:category/>
</cp:coreProperties>
</file>