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1) Selezione scenario</w:t>
      </w:r>
    </w:p>
    <w:p w:rsidR="00AA233E" w:rsidRPr="00AA233E" w:rsidRDefault="00AA233E" w:rsidP="00AA233E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active_scenario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nome dello scenario da usare (deve esistere sotto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scenarios</w:t>
      </w:r>
      <w:proofErr w:type="spellEnd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: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).</w:t>
      </w:r>
    </w:p>
    <w:p w:rsidR="00AA233E" w:rsidRPr="00AA233E" w:rsidRDefault="00AA233E" w:rsidP="00AA233E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scenarios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.&lt;</w:t>
      </w:r>
      <w:proofErr w:type="spellStart"/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name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&gt;.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data_dir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cartella dove stanno i file.</w:t>
      </w:r>
    </w:p>
    <w:p w:rsidR="00AA233E" w:rsidRPr="00AA233E" w:rsidRDefault="00AA233E" w:rsidP="00AA233E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scenarios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.&lt;</w:t>
      </w:r>
      <w:proofErr w:type="spellStart"/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name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&gt;.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files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mappa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canali→file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(Z1/N1/E1 base, Z2/N2/E2 top).</w:t>
      </w:r>
    </w:p>
    <w:p w:rsidR="00AA233E" w:rsidRPr="00AA233E" w:rsidRDefault="00AA233E" w:rsidP="00AA233E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scenarios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.&lt;</w:t>
      </w:r>
      <w:proofErr w:type="spellStart"/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name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&gt;.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counts_to_g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fattori di conversione da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counts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a g (per ogni file/canale).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 xml:space="preserve">2) Output e </w:t>
      </w:r>
      <w:proofErr w:type="spellStart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naming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 xml:space="preserve"> del progetto</w:t>
      </w:r>
    </w:p>
    <w:p w:rsidR="00AA233E" w:rsidRPr="00AA233E" w:rsidRDefault="00AA233E" w:rsidP="00AA233E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project.base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_name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it-IT"/>
        </w:rPr>
        <w:t> / 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project.top_name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nomi usati in titoli/etichette (piano terra vs ultimo impalcato).</w:t>
      </w:r>
    </w:p>
    <w:p w:rsidR="00AA233E" w:rsidRPr="00AA233E" w:rsidRDefault="00AA233E" w:rsidP="00AA233E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project.out_prefix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prefisso dei file di output/figure.</w:t>
      </w:r>
    </w:p>
    <w:p w:rsidR="00AA233E" w:rsidRPr="00AA233E" w:rsidRDefault="00AA233E" w:rsidP="00AA233E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project.output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_dir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cartella principale di output.</w:t>
      </w:r>
    </w:p>
    <w:p w:rsidR="00AA233E" w:rsidRPr="00AA233E" w:rsidRDefault="00AA233E" w:rsidP="00AA233E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project.figures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_subdir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sotto-cartella dove salvare le figure.</w:t>
      </w:r>
      <w:bookmarkStart w:id="0" w:name="_GoBack"/>
      <w:bookmarkEnd w:id="0"/>
    </w:p>
    <w:p w:rsidR="00AA233E" w:rsidRPr="00AA233E" w:rsidRDefault="00AA233E" w:rsidP="00AA233E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project.run_name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se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null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, crea un nome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run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automatico tipo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&lt;scenario&gt;_&lt;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timestamp</w:t>
      </w:r>
      <w:proofErr w:type="spellEnd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&gt;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3) Unità di output</w:t>
      </w:r>
    </w:p>
    <w:p w:rsidR="00AA233E" w:rsidRPr="00AA233E" w:rsidRDefault="00AA233E" w:rsidP="00AA233E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io.output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_units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unità in cui il programma tratta/salva l’accelerazione in uscita (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g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o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m/s^2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).</w:t>
      </w:r>
    </w:p>
    <w:p w:rsidR="00AA233E" w:rsidRPr="00AA233E" w:rsidRDefault="00AA233E" w:rsidP="00AA233E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io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.g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0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valore di gravità per conversioni (9.80665).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 xml:space="preserve">4) Evento e finestra attorno al </w:t>
      </w:r>
      <w:proofErr w:type="spellStart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pick</w:t>
      </w:r>
      <w:proofErr w:type="spellEnd"/>
    </w:p>
    <w:p w:rsidR="00AA233E" w:rsidRPr="00AA233E" w:rsidRDefault="00AA233E" w:rsidP="00AA233E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event.first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_arrival.enabled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abilita il “taglio” del record attorno al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pick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.</w:t>
      </w:r>
    </w:p>
    <w:p w:rsidR="00AA233E" w:rsidRPr="00AA233E" w:rsidRDefault="00AA233E" w:rsidP="00AA233E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event.first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_arrival.pick_time_utc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tempo di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pick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(P-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pick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) usato come riferimento.</w:t>
      </w:r>
    </w:p>
    <w:p w:rsidR="00AA233E" w:rsidRPr="00AA233E" w:rsidRDefault="00AA233E" w:rsidP="00AA233E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event.first_arrival.window.pre_sec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it-IT"/>
        </w:rPr>
        <w:t> / 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post_sec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secondi prima/dopo il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pick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da includere.</w:t>
      </w:r>
    </w:p>
    <w:p w:rsidR="00AA233E" w:rsidRPr="00AA233E" w:rsidRDefault="00AA233E" w:rsidP="00AA233E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event.first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_arrival.apply_to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a quali moduli applicare questa finestra (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coherence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,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response_spectra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,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station_summary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).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5) Associazione canali (BASE/TOP)</w:t>
      </w:r>
    </w:p>
    <w:p w:rsidR="00AA233E" w:rsidRPr="00AA233E" w:rsidRDefault="00AA233E" w:rsidP="00AA233E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inputs.pair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_map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dice che:</w:t>
      </w:r>
    </w:p>
    <w:p w:rsidR="00AA233E" w:rsidRPr="00AA233E" w:rsidRDefault="00AA233E" w:rsidP="00AA233E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componente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Z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usa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["Z1","Z2"]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(base vs top),</w:t>
      </w:r>
    </w:p>
    <w:p w:rsidR="00AA233E" w:rsidRPr="00AA233E" w:rsidRDefault="00AA233E" w:rsidP="00AA233E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gram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N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usa</w:t>
      </w:r>
      <w:proofErr w:type="gram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["N1","N2"]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</w:t>
      </w:r>
    </w:p>
    <w:p w:rsidR="00AA233E" w:rsidRPr="00AA233E" w:rsidRDefault="00AA233E" w:rsidP="00AA233E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gram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E</w:t>
      </w:r>
      <w:proofErr w:type="gram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usa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["E1","E2"]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 xml:space="preserve">6) </w:t>
      </w:r>
      <w:proofErr w:type="spellStart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Pre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-processing del segnale</w:t>
      </w:r>
    </w:p>
    <w:p w:rsidR="00AA233E" w:rsidRPr="00AA233E" w:rsidRDefault="00AA233E" w:rsidP="00AA233E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lastRenderedPageBreak/>
        <w:t>processing.detrend</w:t>
      </w:r>
      <w:proofErr w:type="spellEnd"/>
      <w:proofErr w:type="gram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rimuove trend/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mean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(baseline semplice) prima delle analisi.</w:t>
      </w:r>
    </w:p>
    <w:p w:rsidR="00AA233E" w:rsidRPr="00AA233E" w:rsidRDefault="00AA233E" w:rsidP="00AA233E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processing.filter</w:t>
      </w:r>
      <w:proofErr w:type="spellEnd"/>
      <w:proofErr w:type="gram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filtro opzionale applicato dopo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detrend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.</w:t>
      </w:r>
    </w:p>
    <w:p w:rsidR="00AA233E" w:rsidRPr="00AA233E" w:rsidRDefault="00AA233E" w:rsidP="00AA233E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enabled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attiva/disattiva filtro globale</w:t>
      </w:r>
    </w:p>
    <w:p w:rsidR="00AA233E" w:rsidRPr="00AA233E" w:rsidRDefault="00AA233E" w:rsidP="00AA233E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type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bandpass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/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highpass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/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lowpass</w:t>
      </w:r>
      <w:proofErr w:type="spellEnd"/>
    </w:p>
    <w:p w:rsidR="00AA233E" w:rsidRPr="00AA233E" w:rsidRDefault="00AA233E" w:rsidP="00AA233E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order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fmin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fmax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parametri filtro</w:t>
      </w:r>
    </w:p>
    <w:p w:rsidR="00AA233E" w:rsidRPr="00AA233E" w:rsidRDefault="00AA233E" w:rsidP="00AA233E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by_comp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override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per singola componente (Z/N/E) se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enabled</w:t>
      </w:r>
      <w:proofErr w:type="spellEnd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 xml:space="preserve">: 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true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dentro ciascuna.</w:t>
      </w:r>
    </w:p>
    <w:p w:rsidR="00AA233E" w:rsidRPr="00AA233E" w:rsidRDefault="00AA233E" w:rsidP="00AA233E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processing.horizontal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_combined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crea una componente orizzontale combinata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H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</w:t>
      </w:r>
    </w:p>
    <w:p w:rsidR="00AA233E" w:rsidRPr="00AA233E" w:rsidRDefault="00AA233E" w:rsidP="00AA233E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</w:pPr>
      <w:r w:rsidRPr="00AA233E">
        <w:rPr>
          <w:rFonts w:ascii="Consolas" w:eastAsia="Times New Roman" w:hAnsi="Consolas" w:cs="Courier New"/>
          <w:color w:val="1F2328"/>
          <w:sz w:val="20"/>
          <w:szCs w:val="20"/>
          <w:lang w:val="en-GB" w:eastAsia="it-IT"/>
        </w:rPr>
        <w:t xml:space="preserve">method: 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val="en-GB" w:eastAsia="it-IT"/>
        </w:rPr>
        <w:t>rms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 (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tipico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 xml:space="preserve">)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oppure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val="en-GB" w:eastAsia="it-IT"/>
        </w:rPr>
        <w:t>sum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7) Stima spettrale e coerenza</w:t>
      </w:r>
    </w:p>
    <w:p w:rsidR="00AA233E" w:rsidRPr="00AA233E" w:rsidRDefault="00AA233E" w:rsidP="00AA233E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welch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parametri FFT Welch (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nperseg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,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overlap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 finestra).</w:t>
      </w:r>
    </w:p>
    <w:p w:rsidR="00AA233E" w:rsidRPr="00AA233E" w:rsidRDefault="00AA233E" w:rsidP="00AA233E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multitaper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abilita stima spettrale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multitaper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(NW,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kmax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,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weighting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).</w:t>
      </w:r>
    </w:p>
    <w:p w:rsidR="00AA233E" w:rsidRPr="00AA233E" w:rsidRDefault="00AA233E" w:rsidP="00AA233E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bands_hz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bande di frequenza per analisi “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windowed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” (coerenza/correlazione nel tempo).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8) Allineamento temporale BASE–TOP (</w:t>
      </w:r>
      <w:proofErr w:type="spellStart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lag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)</w:t>
      </w:r>
    </w:p>
    <w:p w:rsidR="00AA233E" w:rsidRPr="00AA233E" w:rsidRDefault="00AA233E" w:rsidP="00AA233E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lag_</w:t>
      </w:r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alignment.enabled</w:t>
      </w:r>
      <w:proofErr w:type="spellEnd"/>
      <w:proofErr w:type="gram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abilita ricerca di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lag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tra base e top.</w:t>
      </w:r>
    </w:p>
    <w:p w:rsidR="00AA233E" w:rsidRPr="00AA233E" w:rsidRDefault="00AA233E" w:rsidP="00AA233E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max_lag_sec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massimo ritardo assoluto cercato.</w:t>
      </w:r>
    </w:p>
    <w:p w:rsidR="00AA233E" w:rsidRPr="00AA233E" w:rsidRDefault="00AA233E" w:rsidP="00AA233E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min_xcorr_for_align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soglia minima di cross-correlazione per accettare l’allineamento.</w:t>
      </w:r>
    </w:p>
    <w:p w:rsidR="00AA233E" w:rsidRPr="00AA233E" w:rsidRDefault="00AA233E" w:rsidP="00AA233E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filter_order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it-IT"/>
        </w:rPr>
        <w:t> + 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align_band_hz_by_comp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banda (diversa per Z/N/E) usata per calcolare il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lag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in modo robusto.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9) Soglie decisionali</w:t>
      </w:r>
    </w:p>
    <w:p w:rsidR="00AA233E" w:rsidRPr="00AA233E" w:rsidRDefault="00AA233E" w:rsidP="00AA233E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thresholds.coh_threshold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soglia “buona coerenza” (es. 0.7) per linee/filtri/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label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.</w:t>
      </w:r>
    </w:p>
    <w:p w:rsidR="00AA233E" w:rsidRPr="00AA233E" w:rsidRDefault="00AA233E" w:rsidP="00AA233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thresholds.corr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_threshold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soglia per correlazione (es. 0.5).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10) Plot e limiti grafici</w:t>
      </w:r>
    </w:p>
    <w:p w:rsidR="00AA233E" w:rsidRPr="00AA233E" w:rsidRDefault="00AA233E" w:rsidP="00AA233E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plot.save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_fig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salva le figure su disco.</w:t>
      </w:r>
    </w:p>
    <w:p w:rsidR="00AA233E" w:rsidRPr="00AA233E" w:rsidRDefault="00AA233E" w:rsidP="00AA233E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plot.plot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_max_freq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limite superiore asse frequenza nei grafici.</w:t>
      </w:r>
    </w:p>
    <w:p w:rsidR="00AA233E" w:rsidRPr="00AA233E" w:rsidRDefault="00AA233E" w:rsidP="00AA233E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plot.psd_db_ylim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it-IT"/>
        </w:rPr>
        <w:t> / 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plot.amp_db_ylim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limiti Y opzionali (se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null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 auto).</w:t>
      </w:r>
    </w:p>
    <w:p w:rsidR="00AA233E" w:rsidRPr="00AA233E" w:rsidRDefault="00AA233E" w:rsidP="00AA233E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plot.frf.min_coh_to_plot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coerenza minima per mostrare FRF.</w:t>
      </w:r>
    </w:p>
    <w:p w:rsidR="00AA233E" w:rsidRPr="00AA233E" w:rsidRDefault="00AA233E" w:rsidP="00AA233E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plot.frf.db_clip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clipping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dei dB per evitare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outlier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nel plot.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 xml:space="preserve">11) </w:t>
      </w:r>
      <w:proofErr w:type="spellStart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Peak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 xml:space="preserve"> </w:t>
      </w:r>
      <w:proofErr w:type="spellStart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picking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 xml:space="preserve"> (identificazione picchi)</w:t>
      </w:r>
    </w:p>
    <w:p w:rsidR="00AA233E" w:rsidRPr="00AA233E" w:rsidRDefault="00AA233E" w:rsidP="00AA233E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peak_</w:t>
      </w:r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picking.enabled</w:t>
      </w:r>
      <w:proofErr w:type="spellEnd"/>
      <w:proofErr w:type="gram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attiva ricerca automatica picchi.</w:t>
      </w:r>
    </w:p>
    <w:p w:rsidR="00AA233E" w:rsidRPr="00AA233E" w:rsidRDefault="00AA233E" w:rsidP="00AA233E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lastRenderedPageBreak/>
        <w:t>peak_picking.amp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parametri per picchi su amplificazione/FRF (banda, prominenza, distanza,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max_n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 soglia coerenza).</w:t>
      </w:r>
    </w:p>
    <w:p w:rsidR="00AA233E" w:rsidRPr="00AA233E" w:rsidRDefault="00AA233E" w:rsidP="00AA233E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peak_picking.psd_top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parametri per picchi su PSD del TOP (più restrittivo: prominenza/distanza diversi).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12) Figure extra</w:t>
      </w:r>
    </w:p>
    <w:p w:rsidR="00AA233E" w:rsidRPr="00AA233E" w:rsidRDefault="00AA233E" w:rsidP="00AA23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Sotto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extra_figures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puoi attivare moduli aggiuntivi:</w:t>
      </w:r>
    </w:p>
    <w:p w:rsidR="00AA233E" w:rsidRPr="00AA233E" w:rsidRDefault="00AA233E" w:rsidP="00AA233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time_traces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figure delle tracce nel tempo.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max_seconds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taglio della durata plottata (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null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= tutta finestra).</w:t>
      </w:r>
    </w:p>
    <w:p w:rsidR="00AA233E" w:rsidRPr="00AA233E" w:rsidRDefault="00AA233E" w:rsidP="00AA233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response_spectra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plot degli spettri di risposta (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Newmark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).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enabled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se false non salva i plot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rs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_*.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damping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tmin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tmax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, </w:t>
      </w:r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tn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definiscono il vettore dei periodi.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save_kinds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salva SA e/o PSA (ecc.).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save_units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unità dei grafici (m/s² e/o g).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(le opzioni 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triplet_id</w:t>
      </w:r>
      <w:proofErr w:type="spellEnd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/</w:t>
      </w: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analyze_one_triplet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contano solo se il codice le usa per selezionare BASE/TOP).</w:t>
      </w:r>
    </w:p>
    <w:p w:rsidR="00AA233E" w:rsidRPr="00AA233E" w:rsidRDefault="00AA233E" w:rsidP="00AA233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station_summary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: figura “tipo immagine” (spettro + tracce +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Husid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+ T75/T90) per BASE e TOP.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rs_kind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SA o PSA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sa_units_list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produce versioni in g e m/s²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max_seconds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limite tempo nel plot (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null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= tutta finestra)</w:t>
      </w:r>
    </w:p>
    <w:p w:rsidR="00AA233E" w:rsidRPr="00AA233E" w:rsidRDefault="00AA233E" w:rsidP="00AA233E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color w:val="1F2328"/>
          <w:sz w:val="20"/>
          <w:szCs w:val="20"/>
          <w:lang w:eastAsia="it-IT"/>
        </w:rPr>
        <w:t>show_on_screen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mostra a schermo oltre a salvare.</w:t>
      </w:r>
    </w:p>
    <w:p w:rsidR="00AA233E" w:rsidRPr="00AA233E" w:rsidRDefault="00AA233E" w:rsidP="00AA233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</w:pPr>
      <w:r w:rsidRPr="00AA233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it-IT"/>
        </w:rPr>
        <w:t>13) Export CSV</w:t>
      </w:r>
    </w:p>
    <w:p w:rsidR="00AA233E" w:rsidRPr="00AA233E" w:rsidRDefault="00AA233E" w:rsidP="00AA233E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proofErr w:type="gram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export.station</w:t>
      </w:r>
      <w:proofErr w:type="gram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_csv.enabled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abilita esportazione tabella.</w:t>
      </w:r>
    </w:p>
    <w:p w:rsidR="00AA233E" w:rsidRPr="00AA233E" w:rsidRDefault="00AA233E" w:rsidP="00AA233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</w:pPr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val="en-GB" w:eastAsia="it-IT"/>
        </w:rPr>
        <w:t>which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 xml:space="preserve">: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esporta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 xml:space="preserve"> BASE, TOP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o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 xml:space="preserve"> BOTH.</w:t>
      </w:r>
    </w:p>
    <w:p w:rsidR="00AA233E" w:rsidRPr="00AA233E" w:rsidRDefault="00AA233E" w:rsidP="00AA233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filename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nome CSV.</w:t>
      </w:r>
    </w:p>
    <w:p w:rsidR="00AA233E" w:rsidRPr="00AA233E" w:rsidRDefault="00AA233E" w:rsidP="00AA233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base_station</w:t>
      </w:r>
      <w:proofErr w:type="spellEnd"/>
      <w:r w:rsidRPr="00AA233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it-IT"/>
        </w:rPr>
        <w:t> / 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top_station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nomi stazione da scrivere in colonna Station.</w:t>
      </w:r>
    </w:p>
    <w:p w:rsidR="00AA233E" w:rsidRPr="00AA233E" w:rsidRDefault="00AA233E" w:rsidP="00AA233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psa_periods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: periodi specifici per PSA03/PSA1/PSA3.</w:t>
      </w:r>
    </w:p>
    <w:p w:rsidR="00AA233E" w:rsidRPr="00AA233E" w:rsidRDefault="00AA233E" w:rsidP="00AA233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</w:pPr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val="en-GB" w:eastAsia="it-IT"/>
        </w:rPr>
        <w:t>husid_frac_75</w:t>
      </w:r>
      <w:r w:rsidRPr="00AA233E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GB" w:eastAsia="it-IT"/>
        </w:rPr>
        <w:t> / </w:t>
      </w:r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val="en-GB" w:eastAsia="it-IT"/>
        </w:rPr>
        <w:t>husid_frac_90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 xml:space="preserve">: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frazioni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 xml:space="preserve">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>Husid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val="en-GB" w:eastAsia="it-IT"/>
        </w:rPr>
        <w:t xml:space="preserve"> per T75/T90.</w:t>
      </w:r>
    </w:p>
    <w:p w:rsidR="00AA233E" w:rsidRPr="00AA233E" w:rsidRDefault="00AA233E" w:rsidP="00AA233E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</w:pP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Il </w:t>
      </w:r>
      <w:proofErr w:type="spellStart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pick</w:t>
      </w:r>
      <w:proofErr w:type="spellEnd"/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 xml:space="preserve"> viene scritto come </w:t>
      </w:r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P-</w:t>
      </w:r>
      <w:proofErr w:type="spellStart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>Pick</w:t>
      </w:r>
      <w:proofErr w:type="spellEnd"/>
      <w:r w:rsidRPr="00AA233E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it-IT"/>
        </w:rPr>
        <w:t xml:space="preserve"> Time [UTC]</w:t>
      </w:r>
      <w:r w:rsidRPr="00AA233E">
        <w:rPr>
          <w:rFonts w:ascii="Segoe UI" w:eastAsia="Times New Roman" w:hAnsi="Segoe UI" w:cs="Segoe UI"/>
          <w:color w:val="1F2328"/>
          <w:sz w:val="24"/>
          <w:szCs w:val="24"/>
          <w:lang w:eastAsia="it-IT"/>
        </w:rPr>
        <w:t> (come abbiamo deciso).</w:t>
      </w:r>
    </w:p>
    <w:p w:rsidR="00F468A8" w:rsidRDefault="00AA233E"/>
    <w:sectPr w:rsidR="00F468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7ACD"/>
    <w:multiLevelType w:val="multilevel"/>
    <w:tmpl w:val="9EB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C381C"/>
    <w:multiLevelType w:val="multilevel"/>
    <w:tmpl w:val="A45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F67F2"/>
    <w:multiLevelType w:val="multilevel"/>
    <w:tmpl w:val="009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67E1"/>
    <w:multiLevelType w:val="multilevel"/>
    <w:tmpl w:val="E58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5352F"/>
    <w:multiLevelType w:val="multilevel"/>
    <w:tmpl w:val="F17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16379"/>
    <w:multiLevelType w:val="multilevel"/>
    <w:tmpl w:val="C81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03AAA"/>
    <w:multiLevelType w:val="multilevel"/>
    <w:tmpl w:val="A08E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21EB2"/>
    <w:multiLevelType w:val="multilevel"/>
    <w:tmpl w:val="AB3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44F0F"/>
    <w:multiLevelType w:val="multilevel"/>
    <w:tmpl w:val="644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51616"/>
    <w:multiLevelType w:val="multilevel"/>
    <w:tmpl w:val="FE9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50E91"/>
    <w:multiLevelType w:val="multilevel"/>
    <w:tmpl w:val="F05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26A67"/>
    <w:multiLevelType w:val="multilevel"/>
    <w:tmpl w:val="63F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300FF"/>
    <w:multiLevelType w:val="multilevel"/>
    <w:tmpl w:val="C95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10"/>
  </w:num>
  <w:num w:numId="7">
    <w:abstractNumId w:val="5"/>
  </w:num>
  <w:num w:numId="8">
    <w:abstractNumId w:val="8"/>
  </w:num>
  <w:num w:numId="9">
    <w:abstractNumId w:val="12"/>
  </w:num>
  <w:num w:numId="10">
    <w:abstractNumId w:val="4"/>
  </w:num>
  <w:num w:numId="11">
    <w:abstractNumId w:val="1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33E"/>
    <w:rsid w:val="00827204"/>
    <w:rsid w:val="009E2722"/>
    <w:rsid w:val="00AA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DE7F8D9-0A48-441E-B07E-A7D9CCDD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AA2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AA233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styleId="Enfasigrassetto">
    <w:name w:val="Strong"/>
    <w:basedOn w:val="Carpredefinitoparagrafo"/>
    <w:uiPriority w:val="22"/>
    <w:qFormat/>
    <w:rsid w:val="00AA233E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AA233E"/>
    <w:rPr>
      <w:rFonts w:ascii="Courier New" w:eastAsia="Times New Roman" w:hAnsi="Courier New" w:cs="Courier New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AA2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Patanè</dc:creator>
  <cp:keywords/>
  <dc:description/>
  <cp:lastModifiedBy>Domenico Patanè</cp:lastModifiedBy>
  <cp:revision>1</cp:revision>
  <dcterms:created xsi:type="dcterms:W3CDTF">2026-03-12T13:54:00Z</dcterms:created>
  <dcterms:modified xsi:type="dcterms:W3CDTF">2026-03-12T13:57:00Z</dcterms:modified>
</cp:coreProperties>
</file>