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类器官送检与样本管理系统开发合同"/>
    <w:p>
      <w:pPr>
        <w:pStyle w:val="Heading1"/>
      </w:pPr>
      <w:r>
        <w:rPr>
          <w:rFonts w:hint="eastAsia"/>
        </w:rPr>
        <w:t xml:space="preserve">类器官送检与样本管理系统开发合同</w:t>
      </w:r>
    </w:p>
    <w:p>
      <w:pPr>
        <w:pStyle w:val="FirstParagraph"/>
      </w:pPr>
      <w:r>
        <w:rPr>
          <w:rFonts w:hint="eastAsia"/>
        </w:rPr>
        <w:t xml:space="preserve">合同编号：ZH-2026-LQG-SJ</w:t>
      </w:r>
    </w:p>
    <w:p>
      <w:pPr>
        <w:pStyle w:val="BodyText"/>
      </w:pPr>
      <w:r>
        <w:rPr>
          <w:rFonts w:hint="eastAsia"/>
          <w:b/>
          <w:bCs/>
        </w:rPr>
        <w:t xml:space="preserve">甲方（委托方）：</w:t>
      </w:r>
      <w:r>
        <w:t xml:space="preserve"> </w:t>
      </w:r>
      <w:r>
        <w:rPr>
          <w:rFonts w:hint="eastAsia"/>
        </w:rPr>
        <w:t xml:space="preserve">湖北江夏实验室类器官研究中心</w:t>
      </w:r>
    </w:p>
    <w:p>
      <w:pPr>
        <w:pStyle w:val="BodyText"/>
      </w:pPr>
      <w:r>
        <w:rPr>
          <w:rFonts w:hint="eastAsia"/>
          <w:b/>
          <w:bCs/>
        </w:rPr>
        <w:t xml:space="preserve">乙方（受托方）：</w:t>
      </w:r>
      <w:r>
        <w:t xml:space="preserve"> </w:t>
      </w:r>
      <w:r>
        <w:rPr>
          <w:rFonts w:hint="eastAsia"/>
        </w:rPr>
        <w:t xml:space="preserve">武汉市添达信息技术服务有限公司</w:t>
      </w:r>
    </w:p>
    <w:p>
      <w:pPr>
        <w:pStyle w:val="BodyText"/>
      </w:pPr>
      <w:r>
        <w:rPr>
          <w:rFonts w:hint="eastAsia"/>
        </w:rPr>
        <w:t xml:space="preserve">依据《中华人民共和国民法典》及相关法律法规，甲乙双方经友好协商，就“类器官送检与样本管理系统”开发及运行服务事宜达成如下条款：</w:t>
      </w:r>
    </w:p>
    <w:bookmarkStart w:id="9" w:name="第一条-软件开发的内容和目标"/>
    <w:p>
      <w:pPr>
        <w:pStyle w:val="Heading2"/>
      </w:pPr>
      <w:r>
        <w:rPr>
          <w:rFonts w:hint="eastAsia"/>
        </w:rPr>
        <w:t xml:space="preserve">第一条</w:t>
      </w:r>
      <w:r>
        <w:t xml:space="preserve"> </w:t>
      </w:r>
      <w:r>
        <w:rPr>
          <w:rFonts w:hint="eastAsia"/>
        </w:rPr>
        <w:t xml:space="preserve">软件开发的内容和目标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开发内容：乙方负责开发“类器官送检与样本管理系统（V1.0）”，包含以下交付端，功能明细及业务规则见附件《系统功能清单》：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微信小程序（合作单位与甲方内部人员使用）：首页四张表的在线填写（样本记录信息表、类器官收样记录、石蜡包埋送样记录、-80</w:t>
      </w:r>
      <w:r>
        <w:t xml:space="preserve"> </w:t>
      </w:r>
      <w:r>
        <w:rPr>
          <w:rFonts w:hint="eastAsia"/>
        </w:rPr>
        <w:t xml:space="preserve">冻存记录）与拍照识别预填；文档页（质控等结果文档的列表、预览、Word</w:t>
      </w:r>
      <w:r>
        <w:t xml:space="preserve"> </w:t>
      </w:r>
      <w:r>
        <w:rPr>
          <w:rFonts w:hint="eastAsia"/>
        </w:rPr>
        <w:t xml:space="preserve">或</w:t>
      </w:r>
      <w:r>
        <w:t xml:space="preserve"> PDF </w:t>
      </w:r>
      <w:r>
        <w:rPr>
          <w:rFonts w:hint="eastAsia"/>
        </w:rPr>
        <w:t xml:space="preserve">单份或合并下载）；“我的”页；微信登录与手机号授权。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网页工作台（仅甲方内部人员使用）：样本总表的批量筛选、查询与</w:t>
      </w:r>
      <w:r>
        <w:t xml:space="preserve"> Excel </w:t>
      </w:r>
      <w:r>
        <w:rPr>
          <w:rFonts w:hint="eastAsia"/>
        </w:rPr>
        <w:t xml:space="preserve">导出；样本质控表、类器官质控表、类器官质量评分表的在线编辑（含图片与附件）；-80℃</w:t>
      </w:r>
      <w:r>
        <w:t xml:space="preserve"> </w:t>
      </w:r>
      <w:r>
        <w:rPr>
          <w:rFonts w:hint="eastAsia"/>
        </w:rPr>
        <w:t xml:space="preserve">冻存超期提醒与出入库登记；内部人员授权管理。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后端服务与数据库。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开发目标：乙方按甲方要求完成上述系统研发，打通合作单位送检、甲方收样处理、质控文档出具并同步给送检方、冻存管理的业务链路，并在乙方代为购买的云服务器上部署上线。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不包含内容：以下内容不在本合同范围内，甲方如有需要，双方另行协商并收费：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安卓、iOS</w:t>
      </w:r>
      <w:r>
        <w:t xml:space="preserve"> </w:t>
      </w:r>
      <w:r>
        <w:rPr>
          <w:rFonts w:hint="eastAsia"/>
        </w:rPr>
        <w:t xml:space="preserve">等</w:t>
      </w:r>
      <w:r>
        <w:t xml:space="preserve"> APP </w:t>
      </w:r>
      <w:r>
        <w:rPr>
          <w:rFonts w:hint="eastAsia"/>
        </w:rPr>
        <w:t xml:space="preserve">的开发与应用市场上架；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甲方历史</w:t>
      </w:r>
      <w:r>
        <w:t xml:space="preserve"> Excel </w:t>
      </w:r>
      <w:r>
        <w:rPr>
          <w:rFonts w:hint="eastAsia"/>
        </w:rPr>
        <w:t xml:space="preserve">台账等存量数据的批量导入；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药敏实验数据管理与药敏报告；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与医院信息系统等第三方系统的对接；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本合同第二条第</w:t>
      </w:r>
      <w:r>
        <w:t xml:space="preserve"> 5 </w:t>
      </w:r>
      <w:r>
        <w:rPr>
          <w:rFonts w:hint="eastAsia"/>
        </w:rPr>
        <w:t xml:space="preserve">款所列、由甲方直接承担的第三方费用。</w:t>
      </w:r>
    </w:p>
    <w:bookmarkEnd w:id="9"/>
    <w:bookmarkStart w:id="10" w:name="第二条-合同费用及支付方式"/>
    <w:p>
      <w:pPr>
        <w:pStyle w:val="Heading2"/>
      </w:pPr>
      <w:r>
        <w:rPr>
          <w:rFonts w:hint="eastAsia"/>
        </w:rPr>
        <w:t xml:space="preserve">第二条</w:t>
      </w:r>
      <w:r>
        <w:t xml:space="preserve"> </w:t>
      </w:r>
      <w:r>
        <w:rPr>
          <w:rFonts w:hint="eastAsia"/>
        </w:rPr>
        <w:t xml:space="preserve">合同费用及支付方式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软件开发费（整包）：人民币</w:t>
      </w:r>
      <w:r>
        <w:t xml:space="preserve"> </w:t>
      </w:r>
      <w:r>
        <w:rPr>
          <w:rFonts w:hint="eastAsia"/>
        </w:rPr>
        <w:t xml:space="preserve">陆仟元整（￥6,000.00）。此费用为一次性整包价格，包含</w:t>
      </w:r>
      <w:r>
        <w:t xml:space="preserve"> V1.0 </w:t>
      </w:r>
      <w:r>
        <w:rPr>
          <w:rFonts w:hint="eastAsia"/>
        </w:rPr>
        <w:t xml:space="preserve">的设计、编码、测试、部署上线、操作培训、验收，及自上线之日起</w:t>
      </w:r>
      <w:r>
        <w:t xml:space="preserve"> 6 </w:t>
      </w:r>
      <w:r>
        <w:rPr>
          <w:rFonts w:hint="eastAsia"/>
        </w:rPr>
        <w:t xml:space="preserve">个月的免费维护。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软件开发费分两期支付：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首期款（开发前支付）：合同签订后</w:t>
      </w:r>
      <w:r>
        <w:t xml:space="preserve"> 3 </w:t>
      </w:r>
      <w:r>
        <w:rPr>
          <w:rFonts w:hint="eastAsia"/>
        </w:rPr>
        <w:t xml:space="preserve">个工作日内，甲方支付软件开发费</w:t>
      </w:r>
      <w:r>
        <w:t xml:space="preserve"> </w:t>
      </w:r>
      <w:r>
        <w:rPr>
          <w:rFonts w:hint="eastAsia"/>
        </w:rPr>
        <w:t xml:space="preserve">叁仟元整（￥3,000.00），连同第</w:t>
      </w:r>
      <w:r>
        <w:t xml:space="preserve"> 3 </w:t>
      </w:r>
      <w:r>
        <w:rPr>
          <w:rFonts w:hint="eastAsia"/>
        </w:rPr>
        <w:t xml:space="preserve">款约定的首年服务器及云资源费</w:t>
      </w:r>
      <w:r>
        <w:t xml:space="preserve"> </w:t>
      </w:r>
      <w:r>
        <w:rPr>
          <w:rFonts w:hint="eastAsia"/>
        </w:rPr>
        <w:t xml:space="preserve">贰仟元整（￥2,000.00），合计</w:t>
      </w:r>
      <w:r>
        <w:t xml:space="preserve"> </w:t>
      </w:r>
      <w:r>
        <w:rPr>
          <w:rFonts w:hint="eastAsia"/>
        </w:rPr>
        <w:t xml:space="preserve">伍仟元整（￥5,000.00）；乙方收到上述款项后启动开发。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验收款：系统开发完成、部署上线并通过甲方验收后</w:t>
      </w:r>
      <w:r>
        <w:t xml:space="preserve"> 5 </w:t>
      </w:r>
      <w:r>
        <w:rPr>
          <w:rFonts w:hint="eastAsia"/>
        </w:rPr>
        <w:t xml:space="preserve">个工作日内，甲方支付</w:t>
      </w:r>
      <w:r>
        <w:t xml:space="preserve"> </w:t>
      </w:r>
      <w:r>
        <w:rPr>
          <w:rFonts w:hint="eastAsia"/>
        </w:rPr>
        <w:t xml:space="preserve">叁仟元整（￥3,000.00）；乙方在收到验收款后</w:t>
      </w:r>
      <w:r>
        <w:t xml:space="preserve"> 5 </w:t>
      </w:r>
      <w:r>
        <w:rPr>
          <w:rFonts w:hint="eastAsia"/>
        </w:rPr>
        <w:t xml:space="preserve">个工作日内向甲方交付源代码。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服务器及云资源费：系统运行所需的云资源由乙方代为购买、部署和运维，费用为每年人民币</w:t>
      </w:r>
      <w:r>
        <w:t xml:space="preserve"> </w:t>
      </w:r>
      <w:r>
        <w:rPr>
          <w:rFonts w:hint="eastAsia"/>
        </w:rPr>
        <w:t xml:space="preserve">贰仟元整（￥2,000.00），具体约定如下：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费用包含：云服务器（以</w:t>
      </w:r>
      <w:r>
        <w:t xml:space="preserve"> Docker </w:t>
      </w:r>
      <w:r>
        <w:rPr>
          <w:rFonts w:hint="eastAsia"/>
        </w:rPr>
        <w:t xml:space="preserve">运行后端服务、PostgreSQL</w:t>
      </w:r>
      <w:r>
        <w:t xml:space="preserve"> </w:t>
      </w:r>
      <w:r>
        <w:rPr>
          <w:rFonts w:hint="eastAsia"/>
        </w:rPr>
        <w:t xml:space="preserve">数据库与网页工作台）、对象存储（存放照片、附件与文档）、域名注册与续费、SSL</w:t>
      </w:r>
      <w:r>
        <w:t xml:space="preserve"> </w:t>
      </w:r>
      <w:r>
        <w:rPr>
          <w:rFonts w:hint="eastAsia"/>
        </w:rPr>
        <w:t xml:space="preserve">证书、域名</w:t>
      </w:r>
      <w:r>
        <w:t xml:space="preserve"> ICP </w:t>
      </w:r>
      <w:r>
        <w:rPr>
          <w:rFonts w:hint="eastAsia"/>
        </w:rPr>
        <w:t xml:space="preserve">备案办理，以及日常运维（运行监控、数据库每日备份、系统安全更新）。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支付时间：首年费用于合同签订后</w:t>
      </w:r>
      <w:r>
        <w:t xml:space="preserve"> 3 </w:t>
      </w:r>
      <w:r>
        <w:rPr>
          <w:rFonts w:hint="eastAsia"/>
        </w:rPr>
        <w:t xml:space="preserve">个工作日内与首期款一并支付，在开发开始前付清，乙方据此购买云资源并启动域名备案；此后每个服务年度开始前</w:t>
      </w:r>
      <w:r>
        <w:t xml:space="preserve"> 5 </w:t>
      </w:r>
      <w:r>
        <w:rPr>
          <w:rFonts w:hint="eastAsia"/>
        </w:rPr>
        <w:t xml:space="preserve">个工作日内支付下一年度费用。服务年度自云资源购买之日起计算。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资源规格：乙方按系统正常使用需要配置云资源。如因甲方样本量、文件存储量明显增长，需要升级服务器配置或扩充存储的，乙方提前书面告知并报价，经甲方同意后相应调整年费。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账号与数据归属：云资源及域名以乙方名义购买和备案；系统中的全部业务数据、照片与文件归甲方所有，乙方不得用于本项目以外的任何用途。甲方可随时要求乙方全量导出数据；合作终止时，乙方协助甲方完成一次数据导出与迁移，域名如需继续使用，双方另行协商过户事宜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停止续费：甲方逾期未支付年度费用超过</w:t>
      </w:r>
      <w:r>
        <w:t xml:space="preserve"> 15 </w:t>
      </w:r>
      <w:r>
        <w:rPr>
          <w:rFonts w:hint="eastAsia"/>
        </w:rPr>
        <w:t xml:space="preserve">日的，乙方书面通知后可暂停服务，并为甲方保留数据</w:t>
      </w:r>
      <w:r>
        <w:t xml:space="preserve"> 30 </w:t>
      </w:r>
      <w:r>
        <w:rPr>
          <w:rFonts w:hint="eastAsia"/>
        </w:rPr>
        <w:t xml:space="preserve">日，期间甲方可要求导出数据。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续期维护费：免费维护期届满后，如甲方需乙方继续提供维护服务，维护费为每年人民币</w:t>
      </w:r>
      <w:r>
        <w:t xml:space="preserve"> </w:t>
      </w:r>
      <w:r>
        <w:rPr>
          <w:rFonts w:hint="eastAsia"/>
        </w:rPr>
        <w:t xml:space="preserve">壹仟元整（￥1,000.00），于每个维护年度开始前</w:t>
      </w:r>
      <w:r>
        <w:t xml:space="preserve"> 5 </w:t>
      </w:r>
      <w:r>
        <w:rPr>
          <w:rFonts w:hint="eastAsia"/>
        </w:rPr>
        <w:t xml:space="preserve">个工作日内支付，服务内容同第六条第</w:t>
      </w:r>
      <w:r>
        <w:t xml:space="preserve"> 2 </w:t>
      </w:r>
      <w:r>
        <w:rPr>
          <w:rFonts w:hint="eastAsia"/>
        </w:rPr>
        <w:t xml:space="preserve">款。续期维护费与第</w:t>
      </w:r>
      <w:r>
        <w:t xml:space="preserve"> 3 </w:t>
      </w:r>
      <w:r>
        <w:rPr>
          <w:rFonts w:hint="eastAsia"/>
        </w:rPr>
        <w:t xml:space="preserve">款服务器及云资源费分别计算。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由甲方直接承担的第三方费用（不含在上述费用内，由甲方直接向相应平台或服务商支付）：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微信小程序认证费：微信平台按年收取，目前为人民币</w:t>
      </w:r>
      <w:r>
        <w:t xml:space="preserve"> 300 </w:t>
      </w:r>
      <w:r>
        <w:rPr>
          <w:rFonts w:hint="eastAsia"/>
        </w:rPr>
        <w:t xml:space="preserve">元/年，以微信平台实际收费为准，由甲方以其主体账号直接支付；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拍照识别第三方调用费：乙方优先采用不产生按次调用费用的识别方案；如识别效果不能满足使用、经甲方书面同意接入按次收费的第三方识别服务（如</w:t>
      </w:r>
      <w:r>
        <w:t xml:space="preserve"> AI </w:t>
      </w:r>
      <w:r>
        <w:rPr>
          <w:rFonts w:hint="eastAsia"/>
        </w:rPr>
        <w:t xml:space="preserve">大模型接口）的，调用费用按实际发生由甲方承担。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费用汇总：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3"/>
        <w:gridCol w:w="1795"/>
        <w:gridCol w:w="1478"/>
        <w:gridCol w:w="2323"/>
      </w:tblGrid>
      <w:tr>
        <w:trPr>
          <w:tblHeader w:val="on"/>
          <w:cantSplit/>
        </w:trPr>
        <w:tc>
          <w:tcPr>
            <w:vAlign w:val="center"/>
            <w:shd w:fill="17647A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b/>
                <w:color w:val="FFFFFF"/>
                <w:sz w:val="19"/>
              </w:rPr>
              <w:t xml:space="preserve">费用项目</w:t>
            </w:r>
          </w:p>
        </w:tc>
        <w:tc>
          <w:tcPr>
            <w:vAlign w:val="center"/>
            <w:shd w:fill="17647A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b/>
                <w:color w:val="FFFFFF"/>
                <w:sz w:val="19"/>
              </w:rPr>
              <w:t xml:space="preserve">金额</w:t>
            </w:r>
          </w:p>
        </w:tc>
        <w:tc>
          <w:tcPr>
            <w:vAlign w:val="center"/>
            <w:shd w:fill="17647A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b/>
                <w:color w:val="FFFFFF"/>
                <w:sz w:val="19"/>
              </w:rPr>
              <w:t xml:space="preserve">支付给</w:t>
            </w:r>
          </w:p>
        </w:tc>
        <w:tc>
          <w:tcPr>
            <w:vAlign w:val="center"/>
            <w:shd w:fill="17647A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b/>
                <w:color w:val="FFFFFF"/>
                <w:sz w:val="19"/>
              </w:rPr>
              <w:t xml:space="preserve">支付时间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19"/>
              </w:rPr>
              <w:t xml:space="preserve">软件开发费（整包）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6,000 </w:t>
            </w:r>
            <w:r>
              <w:rPr>
                <w:rFonts w:hint="eastAsia" w:ascii="Microsoft YaHei" w:hAnsi="Microsoft YaHei" w:eastAsia="Microsoft YaHei"/>
                <w:sz w:val="19"/>
              </w:rPr>
              <w:t xml:space="preserve">元，一次性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19"/>
              </w:rPr>
              <w:t xml:space="preserve">乙方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19"/>
              </w:rPr>
              <w:t xml:space="preserve">首期</w:t>
            </w:r>
            <w:r>
              <w:rPr>
                <w:rFonts w:ascii="Microsoft YaHei" w:hAnsi="Microsoft YaHei" w:eastAsia="Microsoft YaHei"/>
                <w:sz w:val="19"/>
              </w:rPr>
              <w:t xml:space="preserve"> 3,000 </w:t>
            </w:r>
            <w:r>
              <w:rPr>
                <w:rFonts w:hint="eastAsia" w:ascii="Microsoft YaHei" w:hAnsi="Microsoft YaHei" w:eastAsia="Microsoft YaHei"/>
                <w:sz w:val="19"/>
              </w:rPr>
              <w:t xml:space="preserve">元于签约后</w:t>
            </w:r>
            <w:r>
              <w:rPr>
                <w:rFonts w:ascii="Microsoft YaHei" w:hAnsi="Microsoft YaHei" w:eastAsia="Microsoft YaHei"/>
                <w:sz w:val="19"/>
              </w:rPr>
              <w:t xml:space="preserve"> 3 </w:t>
            </w:r>
            <w:r>
              <w:rPr>
                <w:rFonts w:hint="eastAsia" w:ascii="Microsoft YaHei" w:hAnsi="Microsoft YaHei" w:eastAsia="Microsoft YaHei"/>
                <w:sz w:val="19"/>
              </w:rPr>
              <w:t xml:space="preserve">个工作日内、开发前支付；验收款</w:t>
            </w:r>
            <w:r>
              <w:rPr>
                <w:rFonts w:ascii="Microsoft YaHei" w:hAnsi="Microsoft YaHei" w:eastAsia="Microsoft YaHei"/>
                <w:sz w:val="19"/>
              </w:rPr>
              <w:t xml:space="preserve"> 3,000 </w:t>
            </w:r>
            <w:r>
              <w:rPr>
                <w:rFonts w:hint="eastAsia" w:ascii="Microsoft YaHei" w:hAnsi="Microsoft YaHei" w:eastAsia="Microsoft YaHei"/>
                <w:sz w:val="19"/>
              </w:rPr>
              <w:t xml:space="preserve">元于验收完成后</w:t>
            </w:r>
            <w:r>
              <w:rPr>
                <w:rFonts w:ascii="Microsoft YaHei" w:hAnsi="Microsoft YaHei" w:eastAsia="Microsoft YaHei"/>
                <w:sz w:val="19"/>
              </w:rPr>
              <w:t xml:space="preserve"> 5 </w:t>
            </w:r>
            <w:r>
              <w:rPr>
                <w:rFonts w:hint="eastAsia" w:ascii="Microsoft YaHei" w:hAnsi="Microsoft YaHei" w:eastAsia="Microsoft YaHei"/>
                <w:sz w:val="19"/>
              </w:rPr>
              <w:t xml:space="preserve">个工作日内支付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19"/>
              </w:rPr>
              <w:t xml:space="preserve">服务器及云资源费（乙方代购代运维）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2,000 </w:t>
            </w:r>
            <w:r>
              <w:rPr>
                <w:rFonts w:hint="eastAsia" w:ascii="Microsoft YaHei" w:hAnsi="Microsoft YaHei" w:eastAsia="Microsoft YaHei"/>
                <w:sz w:val="19"/>
              </w:rPr>
              <w:t xml:space="preserve">元/年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19"/>
              </w:rPr>
              <w:t xml:space="preserve">乙方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19"/>
              </w:rPr>
              <w:t xml:space="preserve">首年</w:t>
            </w:r>
            <w:r>
              <w:rPr>
                <w:rFonts w:ascii="Microsoft YaHei" w:hAnsi="Microsoft YaHei" w:eastAsia="Microsoft YaHei"/>
                <w:sz w:val="19"/>
              </w:rPr>
              <w:t xml:space="preserve"> 2,000 </w:t>
            </w:r>
            <w:r>
              <w:rPr>
                <w:rFonts w:hint="eastAsia" w:ascii="Microsoft YaHei" w:hAnsi="Microsoft YaHei" w:eastAsia="Microsoft YaHei"/>
                <w:sz w:val="19"/>
              </w:rPr>
              <w:t xml:space="preserve">元与首期款一并在开发前支付（签约时合计</w:t>
            </w:r>
            <w:r>
              <w:rPr>
                <w:rFonts w:ascii="Microsoft YaHei" w:hAnsi="Microsoft YaHei" w:eastAsia="Microsoft YaHei"/>
                <w:sz w:val="19"/>
              </w:rPr>
              <w:t xml:space="preserve"> 5,000 </w:t>
            </w:r>
            <w:r>
              <w:rPr>
                <w:rFonts w:hint="eastAsia" w:ascii="Microsoft YaHei" w:hAnsi="Microsoft YaHei" w:eastAsia="Microsoft YaHei"/>
                <w:sz w:val="19"/>
              </w:rPr>
              <w:t xml:space="preserve">元）；之后每个服务年度开始前</w:t>
            </w:r>
            <w:r>
              <w:rPr>
                <w:rFonts w:ascii="Microsoft YaHei" w:hAnsi="Microsoft YaHei" w:eastAsia="Microsoft YaHei"/>
                <w:sz w:val="19"/>
              </w:rPr>
              <w:t xml:space="preserve"> 5 </w:t>
            </w:r>
            <w:r>
              <w:rPr>
                <w:rFonts w:hint="eastAsia" w:ascii="Microsoft YaHei" w:hAnsi="Microsoft YaHei" w:eastAsia="Microsoft YaHei"/>
                <w:sz w:val="19"/>
              </w:rPr>
              <w:t xml:space="preserve">个工作日内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19"/>
              </w:rPr>
              <w:t xml:space="preserve">续期维护费（免费维护期满后，甲方自愿选择）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1,000 </w:t>
            </w:r>
            <w:r>
              <w:rPr>
                <w:rFonts w:hint="eastAsia" w:ascii="Microsoft YaHei" w:hAnsi="Microsoft YaHei" w:eastAsia="Microsoft YaHei"/>
                <w:sz w:val="19"/>
              </w:rPr>
              <w:t xml:space="preserve">元/年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19"/>
              </w:rPr>
              <w:t xml:space="preserve">乙方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19"/>
              </w:rPr>
              <w:t xml:space="preserve">每个维护年度开始前</w:t>
            </w:r>
            <w:r>
              <w:rPr>
                <w:rFonts w:ascii="Microsoft YaHei" w:hAnsi="Microsoft YaHei" w:eastAsia="Microsoft YaHei"/>
                <w:sz w:val="19"/>
              </w:rPr>
              <w:t xml:space="preserve"> 5 </w:t>
            </w:r>
            <w:r>
              <w:rPr>
                <w:rFonts w:hint="eastAsia" w:ascii="Microsoft YaHei" w:hAnsi="Microsoft YaHei" w:eastAsia="Microsoft YaHei"/>
                <w:sz w:val="19"/>
              </w:rPr>
              <w:t xml:space="preserve">个工作日内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19"/>
              </w:rPr>
              <w:t xml:space="preserve">微信小程序认证费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19"/>
              </w:rPr>
              <w:t xml:space="preserve">目前</w:t>
            </w:r>
            <w:r>
              <w:rPr>
                <w:rFonts w:ascii="Microsoft YaHei" w:hAnsi="Microsoft YaHei" w:eastAsia="Microsoft YaHei"/>
                <w:sz w:val="19"/>
              </w:rPr>
              <w:t xml:space="preserve"> 300 </w:t>
            </w:r>
            <w:r>
              <w:rPr>
                <w:rFonts w:hint="eastAsia" w:ascii="Microsoft YaHei" w:hAnsi="Microsoft YaHei" w:eastAsia="Microsoft YaHei"/>
                <w:sz w:val="19"/>
              </w:rPr>
              <w:t xml:space="preserve">元/年，以微信平台为准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19"/>
              </w:rPr>
              <w:t xml:space="preserve">微信平台（甲方直接支付）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19"/>
              </w:rPr>
              <w:t xml:space="preserve">按微信平台要求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19"/>
              </w:rPr>
              <w:t xml:space="preserve">拍照识别第三方调用费（仅在甲方同意接入时发生）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19"/>
              </w:rPr>
              <w:t xml:space="preserve">按实际调用量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19"/>
              </w:rPr>
              <w:t xml:space="preserve">第三方服务商（甲方承担）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19"/>
              </w:rPr>
              <w:t xml:space="preserve">按实际发生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乙方银行账户：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户名：武汉市添达信息技术服务有限公司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账号：42050127730800002297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开户行：中国建设银行股份有限公司武汉蔡甸支行</w:t>
      </w:r>
    </w:p>
    <w:bookmarkEnd w:id="10"/>
    <w:bookmarkStart w:id="11" w:name="第三条-开发周期"/>
    <w:p>
      <w:pPr>
        <w:pStyle w:val="Heading2"/>
      </w:pPr>
      <w:r>
        <w:rPr>
          <w:rFonts w:hint="eastAsia"/>
        </w:rPr>
        <w:t xml:space="preserve">第三条</w:t>
      </w:r>
      <w:r>
        <w:t xml:space="preserve"> </w:t>
      </w:r>
      <w:r>
        <w:rPr>
          <w:rFonts w:hint="eastAsia"/>
        </w:rPr>
        <w:t xml:space="preserve">开发周期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乙方自收到首期款及首年服务器及云资源费之日起</w:t>
      </w:r>
      <w:r>
        <w:t xml:space="preserve"> 3 </w:t>
      </w:r>
      <w:r>
        <w:rPr>
          <w:rFonts w:hint="eastAsia"/>
        </w:rPr>
        <w:t xml:space="preserve">周内提供小程序送检与登录的可试用版本，6</w:t>
      </w:r>
      <w:r>
        <w:t xml:space="preserve"> </w:t>
      </w:r>
      <w:r>
        <w:rPr>
          <w:rFonts w:hint="eastAsia"/>
        </w:rPr>
        <w:t xml:space="preserve">周内完成全部功能开发与</w:t>
      </w:r>
      <w:r>
        <w:t xml:space="preserve"> 1 </w:t>
      </w:r>
      <w:r>
        <w:rPr>
          <w:rFonts w:hint="eastAsia"/>
        </w:rPr>
        <w:t xml:space="preserve">周联调测试，部署上线并提交验收。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以下时间不计入开发周期，交付日期相应顺延：（1）微信小程序注册认证、小程序备案、域名</w:t>
      </w:r>
      <w:r>
        <w:t xml:space="preserve"> ICP </w:t>
      </w:r>
      <w:r>
        <w:rPr>
          <w:rFonts w:hint="eastAsia"/>
        </w:rPr>
        <w:t xml:space="preserve">备案等第三方审批的等待时间；（2）甲方未按第四条约定及时提供资料、确认组别划分与编号规则、确认三份</w:t>
      </w:r>
      <w:r>
        <w:t xml:space="preserve"> Word </w:t>
      </w:r>
      <w:r>
        <w:rPr>
          <w:rFonts w:hint="eastAsia"/>
        </w:rPr>
        <w:t xml:space="preserve">文档最终版式，或未及时反馈测试意见所延误的时间。</w:t>
      </w:r>
    </w:p>
    <w:bookmarkEnd w:id="11"/>
    <w:bookmarkStart w:id="12" w:name="第四条-双方的权利义务"/>
    <w:p>
      <w:pPr>
        <w:pStyle w:val="Heading2"/>
      </w:pPr>
      <w:r>
        <w:rPr>
          <w:rFonts w:hint="eastAsia"/>
        </w:rPr>
        <w:t xml:space="preserve">第四条</w:t>
      </w:r>
      <w:r>
        <w:t xml:space="preserve"> </w:t>
      </w:r>
      <w:r>
        <w:rPr>
          <w:rFonts w:hint="eastAsia"/>
        </w:rPr>
        <w:t xml:space="preserve">双方的权利义务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甲方的权利义务：（1）甲方应当指定专人与乙方联络，负责业务规则的确认，并对乙方的开发进度及质量进行监督。（2）甲方应当提供软件开发所需的资料，包括四张表的字段口径、三份</w:t>
      </w:r>
      <w:r>
        <w:t xml:space="preserve"> Word </w:t>
      </w:r>
      <w:r>
        <w:rPr>
          <w:rFonts w:hint="eastAsia"/>
        </w:rPr>
        <w:t xml:space="preserve">文档的最终模板、内部编号与石蜡块编号规则、外部用户组别划分、送检单或样本标签照片样例等，并保证资料的正确性。（3）甲方应当以其主体办理微信小程序的注册、认证与小程序备案。（4）甲方应当按第二条约定及时支付软件开发费及服务器与云资源费。（5）甲方应当依合同约定，及时检验、测试所开发的软件，并在软件符合约定时接受软件。（6）甲方负责确认内部人员名单及其授权，负责核验外部用户提交的样本信息是否有效；甲方通过本系统收集和使用供体姓名、住院号等个人信息，应自行取得合法授权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乙方的权利义务：（1）乙方应当指定专人与甲方联络，及时向甲方说明开发进度及情况；开发期间每周向甲方汇报进度并沟通确认。（2）乙方应当按照附件《系统功能清单》及本合同约定的周期，及时、正确地完成系统开发。（3）乙方自行准备软件开发所需的开发设备与测试环境；测试阶段使用乙方测试服务器，仅使用测试数据。（4）乙方负责按第二条第</w:t>
      </w:r>
      <w:r>
        <w:t xml:space="preserve"> 3 </w:t>
      </w:r>
      <w:r>
        <w:rPr>
          <w:rFonts w:hint="eastAsia"/>
        </w:rPr>
        <w:t xml:space="preserve">款代为购买云资源，完成系统部署、域名备案与日常运维，每日备份数据库，并为甲方内部人员提供系统操作培训（以线上为主，必要时到现场）。（5）乙方对本软件的开发及运维过程中接触的所有数据，包括供体个人信息、样本信息与实验结果负有保密义务，不得向任何第三方提供，不得用于本项目以外的用途。（6）乙方在开发出符合合同约定的软件后，有权要求甲方依合同约定支付报酬。</w:t>
      </w:r>
    </w:p>
    <w:bookmarkEnd w:id="12"/>
    <w:bookmarkStart w:id="13" w:name="第五条-验收"/>
    <w:p>
      <w:pPr>
        <w:pStyle w:val="Heading2"/>
      </w:pPr>
      <w:r>
        <w:rPr>
          <w:rFonts w:hint="eastAsia"/>
        </w:rPr>
        <w:t xml:space="preserve">第五条</w:t>
      </w:r>
      <w:r>
        <w:t xml:space="preserve"> </w:t>
      </w: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验收标准：系统在乙方代为购买的云服务器上正常运行；附件《系统功能清单》所列功能全部实现；乙方交付操作说明。三份</w:t>
      </w:r>
      <w:r>
        <w:t xml:space="preserve"> Word </w:t>
      </w:r>
      <w:r>
        <w:rPr>
          <w:rFonts w:hint="eastAsia"/>
        </w:rPr>
        <w:t xml:space="preserve">文档的预览与导出效果，以甲方确认的样张为准。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验收方式：乙方完成部署测试后，由甲方按附件《系统功能清单》逐项验收。甲方应在收到验收通知后</w:t>
      </w:r>
      <w:r>
        <w:t xml:space="preserve"> 5 </w:t>
      </w:r>
      <w:r>
        <w:rPr>
          <w:rFonts w:hint="eastAsia"/>
        </w:rPr>
        <w:t xml:space="preserve">个工作日内完成验收或书面提出问题；逾期未验收且已实际使用的，视为验收通过。</w:t>
      </w:r>
    </w:p>
    <w:bookmarkEnd w:id="13"/>
    <w:bookmarkStart w:id="14" w:name="第六条-技术支持和维护"/>
    <w:p>
      <w:pPr>
        <w:pStyle w:val="Heading2"/>
      </w:pPr>
      <w:r>
        <w:rPr>
          <w:rFonts w:hint="eastAsia"/>
        </w:rPr>
        <w:t xml:space="preserve">第六条</w:t>
      </w:r>
      <w:r>
        <w:t xml:space="preserve"> </w:t>
      </w:r>
      <w:r>
        <w:rPr>
          <w:rFonts w:hint="eastAsia"/>
        </w:rPr>
        <w:t xml:space="preserve">技术支持和维护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培训：系统上线时，乙方为甲方内部人员提供操作培训，并提供供外部用户使用的小程序操作说明。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免费维护：自上线之日起</w:t>
      </w:r>
      <w:r>
        <w:t xml:space="preserve"> 6 </w:t>
      </w:r>
      <w:r>
        <w:rPr>
          <w:rFonts w:hint="eastAsia"/>
        </w:rPr>
        <w:t xml:space="preserve">个月内，乙方提供免费维护，包括：本合同约定功能的</w:t>
      </w:r>
      <w:r>
        <w:t xml:space="preserve"> Bug </w:t>
      </w:r>
      <w:r>
        <w:rPr>
          <w:rFonts w:hint="eastAsia"/>
        </w:rPr>
        <w:t xml:space="preserve">修复、系统稳定运行保障、数据库维护，以及不涉及新增功能的小范围调整。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故障响应：系统故障由乙方远程排查处理，乙方在接到甲方书面或微信通知后，于工作日</w:t>
      </w:r>
      <w:r>
        <w:t xml:space="preserve"> 24 </w:t>
      </w:r>
      <w:r>
        <w:rPr>
          <w:rFonts w:hint="eastAsia"/>
        </w:rPr>
        <w:t xml:space="preserve">小时内响应并开始处理，遇法定节假日顺延。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维护边界：因甲方人员误操作、外部用户提交内容错误、微信平台规则调整，或甲方自行改动系统数据导致的问题，不属于乙方维护责任，乙方可协助排查。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升级服务：甲方后续要求增加新功能、调整已确认的</w:t>
      </w:r>
      <w:r>
        <w:t xml:space="preserve"> Word </w:t>
      </w:r>
      <w:r>
        <w:rPr>
          <w:rFonts w:hint="eastAsia"/>
        </w:rPr>
        <w:t xml:space="preserve">文档版式、导入历史数据、增加药敏报告或对接其他系统等，属于二次开发，由乙方另行评估收费。</w:t>
      </w:r>
    </w:p>
    <w:bookmarkEnd w:id="14"/>
    <w:bookmarkStart w:id="15" w:name="第七条-知识产权"/>
    <w:p>
      <w:pPr>
        <w:pStyle w:val="Heading2"/>
      </w:pPr>
      <w:r>
        <w:rPr>
          <w:rFonts w:hint="eastAsia"/>
        </w:rPr>
        <w:t xml:space="preserve">第七条</w:t>
      </w:r>
      <w:r>
        <w:t xml:space="preserve"> </w:t>
      </w:r>
      <w:r>
        <w:rPr>
          <w:rFonts w:hint="eastAsia"/>
        </w:rPr>
        <w:t xml:space="preserve">知识产权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甲方拥有本软件的知识产权。非经甲方书面同意，乙方不得以任何方式向第三方披露、转让和许可有关的技术成果、计算机软件、技术诀窍、秘密信息、技术资料和文件。除本研发工作需要之外，未得到甲方的书面许可，乙方不得以任何方式商业性地利用本软件项目的信息、资料和技术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本软件使用的若依（RuoYi）等开源框架及通用组件，其知识产权归原权利人所有，按其开源协议使用；乙方在本项目之前已拥有的通用代码与开发工具，乙方保留其权利，并授予甲方在本软件范围内永久免费使用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乙方保证其为本项目编写的代码不侵犯第三方的合法权益；如因此发生知识产权纠纷，由乙方负责处理。因甲方提供的文档模板、图片、文字等素材引起的纠纷，由甲方负责。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源代码按第二条第</w:t>
      </w:r>
      <w:r>
        <w:t xml:space="preserve"> 2 </w:t>
      </w:r>
      <w:r>
        <w:rPr>
          <w:rFonts w:hint="eastAsia"/>
        </w:rPr>
        <w:t xml:space="preserve">款约定，于甲方付清软件开发费后交付。甲方取得源代码后，有权利用本项目开发成果进行后续开发或改进，由此产生的知识产权由甲方享有。</w:t>
      </w:r>
    </w:p>
    <w:bookmarkEnd w:id="15"/>
    <w:bookmarkStart w:id="16" w:name="第八条-违约责任"/>
    <w:p>
      <w:pPr>
        <w:pStyle w:val="Heading2"/>
      </w:pPr>
      <w:r>
        <w:rPr>
          <w:rFonts w:hint="eastAsia"/>
        </w:rPr>
        <w:t xml:space="preserve">第八条</w:t>
      </w:r>
      <w:r>
        <w:t xml:space="preserve"> </w:t>
      </w:r>
      <w:r>
        <w:rPr>
          <w:rFonts w:hint="eastAsia"/>
        </w:rPr>
        <w:t xml:space="preserve">违约责任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违约纠正：一方违约的，守约方应书面通知违约方，违约方应在收到通知后</w:t>
      </w:r>
      <w:r>
        <w:t xml:space="preserve"> 15 </w:t>
      </w:r>
      <w:r>
        <w:rPr>
          <w:rFonts w:hint="eastAsia"/>
        </w:rPr>
        <w:t xml:space="preserve">日内予以纠正。逾期仍未纠正的，守约方有权解除本合同，并要求违约方支付软件开发费</w:t>
      </w:r>
      <w:r>
        <w:t xml:space="preserve"> 10% </w:t>
      </w:r>
      <w:r>
        <w:rPr>
          <w:rFonts w:hint="eastAsia"/>
        </w:rPr>
        <w:t xml:space="preserve">的违约金。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甲方延期验收：甲方未按合同约定进行验收，导致系统无法依约定完成的，甲方应当承担开发延期的不利后果，乙方交付日期顺延。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甲方逾期付款：甲方未按合同约定支付费用的，乙方有权要求甲方支付应付未付金额的</w:t>
      </w:r>
      <w:r>
        <w:t xml:space="preserve"> 10% </w:t>
      </w:r>
      <w:r>
        <w:rPr>
          <w:rFonts w:hint="eastAsia"/>
        </w:rPr>
        <w:t xml:space="preserve">作为违约金；逾期超过</w:t>
      </w:r>
      <w:r>
        <w:t xml:space="preserve"> 15 </w:t>
      </w:r>
      <w:r>
        <w:rPr>
          <w:rFonts w:hint="eastAsia"/>
        </w:rPr>
        <w:t xml:space="preserve">天，乙方有权暂停开发、维护或运行服务，由此产生的损失由甲方承担。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乙方维护责任：维护期内，因乙方程序缺陷导致系统无法正常使用，且乙方未按第六条第</w:t>
      </w:r>
      <w:r>
        <w:t xml:space="preserve"> 3 </w:t>
      </w:r>
      <w:r>
        <w:rPr>
          <w:rFonts w:hint="eastAsia"/>
        </w:rPr>
        <w:t xml:space="preserve">款约定时限处理的，每发生一次，免费维护期相应顺延</w:t>
      </w:r>
      <w:r>
        <w:t xml:space="preserve"> 1 </w:t>
      </w:r>
      <w:r>
        <w:rPr>
          <w:rFonts w:hint="eastAsia"/>
        </w:rPr>
        <w:t xml:space="preserve">个月；经甲方书面催告后</w:t>
      </w:r>
      <w:r>
        <w:t xml:space="preserve"> 3 </w:t>
      </w:r>
      <w:r>
        <w:rPr>
          <w:rFonts w:hint="eastAsia"/>
        </w:rPr>
        <w:t xml:space="preserve">个工作日内仍未解决的，甲方可按每次人民币</w:t>
      </w:r>
      <w:r>
        <w:t xml:space="preserve"> 200 </w:t>
      </w:r>
      <w:r>
        <w:rPr>
          <w:rFonts w:hint="eastAsia"/>
        </w:rPr>
        <w:t xml:space="preserve">元从下一服务年度的服务器及云资源费中抵扣，累计抵扣不超过人民币</w:t>
      </w:r>
      <w:r>
        <w:t xml:space="preserve"> 600 </w:t>
      </w:r>
      <w:r>
        <w:rPr>
          <w:rFonts w:hint="eastAsia"/>
        </w:rPr>
        <w:t xml:space="preserve">元。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乙方安全责任：乙方故意在程序中植入与软件功能无关的恶意程序或预留后门的，应负责清除，并赔偿甲方由此造成的直接损失。正常的程序缺陷按第六条维护约定处理，不适用本款。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责任限额：除乙方故意行为外，乙方在本合同项下承担的违约金、抵扣款及赔偿金累计不超过软件开发费的</w:t>
      </w:r>
      <w:r>
        <w:t xml:space="preserve"> </w:t>
      </w:r>
      <w:r>
        <w:rPr>
          <w:rFonts w:hint="eastAsia"/>
        </w:rPr>
        <w:t xml:space="preserve">10%（即人民币</w:t>
      </w:r>
      <w:r>
        <w:t xml:space="preserve"> 600 </w:t>
      </w:r>
      <w:r>
        <w:rPr>
          <w:rFonts w:hint="eastAsia"/>
        </w:rPr>
        <w:t xml:space="preserve">元）。双方均不对对方的间接损失承担责任，包括预期利润损失、商誉损失等。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免责情形：因下列原因导致系统无法使用、数据丢失或其他损失的，乙方不承担违约责任，但应在力所能及的范围内协助甲方恢复：（1）云服务商、网络运营商的服务中断或故障；（2）甲方人员误操作，或未经乙方同意自行修改系统、数据；（3）微信平台规则调整、小程序审核、第三方服务中断等乙方无法控制的原因；（4）拍照识别因照片模糊、手写字迹等原因识别不准确，识别结果以用户核对后的内容为准；（5）不可抗力。</w:t>
      </w:r>
    </w:p>
    <w:bookmarkEnd w:id="16"/>
    <w:bookmarkStart w:id="17" w:name="第九条-不可抗力"/>
    <w:p>
      <w:pPr>
        <w:pStyle w:val="Heading2"/>
      </w:pPr>
      <w:r>
        <w:rPr>
          <w:rFonts w:hint="eastAsia"/>
        </w:rPr>
        <w:t xml:space="preserve">第九条</w:t>
      </w:r>
      <w:r>
        <w:t xml:space="preserve"> </w:t>
      </w:r>
      <w:r>
        <w:rPr>
          <w:rFonts w:hint="eastAsia"/>
        </w:rPr>
        <w:t xml:space="preserve">不可抗力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由于地震、战争等不能预见、不能避免并不能克服的客观情况，一方不能履行合同义务的，应及时将所发生的不可抗力事件通知对方，并应在事件发生后</w:t>
      </w:r>
      <w:r>
        <w:t xml:space="preserve"> 15 </w:t>
      </w:r>
      <w:r>
        <w:rPr>
          <w:rFonts w:hint="eastAsia"/>
        </w:rPr>
        <w:t xml:space="preserve">天内将有关机构出具的不可抗力事件证明提供给对方。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不可抗力事件发生后，甲方和乙方应当积极寻求以合理的方式履行本合同。如不可抗力无法消除，致使合同目的无法实现的，双方均有权解除合同，且均不互相索赔。</w:t>
      </w:r>
    </w:p>
    <w:bookmarkEnd w:id="17"/>
    <w:bookmarkStart w:id="18" w:name="第十条-争议解决方式"/>
    <w:p>
      <w:pPr>
        <w:pStyle w:val="Heading2"/>
      </w:pPr>
      <w:r>
        <w:rPr>
          <w:rFonts w:hint="eastAsia"/>
        </w:rPr>
        <w:t xml:space="preserve">第十条</w:t>
      </w:r>
      <w:r>
        <w:t xml:space="preserve"> </w:t>
      </w:r>
      <w:r>
        <w:rPr>
          <w:rFonts w:hint="eastAsia"/>
        </w:rPr>
        <w:t xml:space="preserve">争议解决方式</w:t>
      </w:r>
    </w:p>
    <w:p>
      <w:pPr>
        <w:pStyle w:val="FirstParagraph"/>
      </w:pPr>
      <w:r>
        <w:rPr>
          <w:rFonts w:hint="eastAsia"/>
        </w:rPr>
        <w:t xml:space="preserve">凡与本合同有关的一切争议，甲乙双方应首先通过友好协商解决。如经协商后仍不能达成协议，向甲方所在地人民法院起诉。</w:t>
      </w:r>
    </w:p>
    <w:bookmarkEnd w:id="18"/>
    <w:bookmarkStart w:id="19" w:name="第十一条-合同生效"/>
    <w:p>
      <w:pPr>
        <w:pStyle w:val="Heading2"/>
      </w:pPr>
      <w:r>
        <w:rPr>
          <w:rFonts w:hint="eastAsia"/>
        </w:rPr>
        <w:t xml:space="preserve">第十一条</w:t>
      </w:r>
      <w:r>
        <w:t xml:space="preserve"> </w:t>
      </w:r>
      <w:r>
        <w:rPr>
          <w:rFonts w:hint="eastAsia"/>
        </w:rPr>
        <w:t xml:space="preserve">合同生效</w:t>
      </w:r>
    </w:p>
    <w:p>
      <w:pPr>
        <w:pStyle w:val="FirstParagraph"/>
      </w:pPr>
      <w:r>
        <w:rPr>
          <w:rFonts w:hint="eastAsia"/>
        </w:rPr>
        <w:t xml:space="preserve">本合同一式两份，甲乙双方各执一份，经双方授权代表签字并加盖合同专用章或公章之日起生效，合同生效日期以最后一个签字日为准。附件《系统功能清单》为本合同不可分割的组成部分。</w:t>
      </w:r>
    </w:p>
    <w:p>
      <w:pPr>
        <w:pStyle w:val="BodyText"/>
      </w:pPr>
      <w:r>
        <w:rPr>
          <w:rFonts w:hint="eastAsia"/>
        </w:rPr>
        <w:t xml:space="preserve">甲方（盖章）：</w:t>
      </w:r>
      <w:r>
        <w:t xml:space="preserve">　　　　　　　　　　　　</w:t>
      </w:r>
      <w:r>
        <w:rPr>
          <w:rFonts w:hint="eastAsia"/>
        </w:rPr>
        <w:t xml:space="preserve">乙方（盖章）：武汉市添达信息技术服务有限公司</w:t>
      </w:r>
    </w:p>
    <w:p>
      <w:pPr>
        <w:pStyle w:val="BodyText"/>
      </w:pPr>
      <w:r>
        <w:rPr>
          <w:rFonts w:hint="eastAsia"/>
        </w:rPr>
        <w:t xml:space="preserve">授权代表：</w:t>
      </w:r>
      <w:r>
        <w:t xml:space="preserve">　　　　　　　　　　　　　　</w:t>
      </w:r>
      <w:r>
        <w:rPr>
          <w:rFonts w:hint="eastAsia"/>
        </w:rPr>
        <w:t xml:space="preserve">授权代表：</w:t>
      </w:r>
    </w:p>
    <w:p>
      <w:pPr>
        <w:pStyle w:val="BodyText"/>
      </w:pPr>
      <w:r>
        <w:rPr>
          <w:rFonts w:hint="eastAsia"/>
        </w:rPr>
        <w:t xml:space="preserve">联系电话：</w:t>
      </w:r>
      <w:r>
        <w:t xml:space="preserve">　　　　　　　　　　　　　　</w:t>
      </w:r>
      <w:r>
        <w:rPr>
          <w:rFonts w:hint="eastAsia"/>
        </w:rPr>
        <w:t xml:space="preserve">联系电话：</w:t>
      </w:r>
    </w:p>
    <w:p>
      <w:pPr>
        <w:pStyle w:val="BodyText"/>
      </w:pPr>
      <w:r>
        <w:rPr>
          <w:rFonts w:hint="eastAsia"/>
        </w:rPr>
        <w:t xml:space="preserve">签订时间：</w:t>
      </w:r>
      <w:r>
        <w:t xml:space="preserve">　　</w:t>
      </w:r>
      <w:r>
        <w:rPr>
          <w:rFonts w:hint="eastAsia"/>
        </w:rPr>
        <w:t xml:space="preserve">年</w:t>
      </w:r>
      <w:r>
        <w:t xml:space="preserve">　　</w:t>
      </w:r>
      <w:r>
        <w:rPr>
          <w:rFonts w:hint="eastAsia"/>
        </w:rPr>
        <w:t xml:space="preserve">月</w:t>
      </w:r>
      <w:r>
        <w:t xml:space="preserve">　　</w:t>
      </w:r>
      <w:r>
        <w:rPr>
          <w:rFonts w:hint="eastAsia"/>
        </w:rPr>
        <w:t xml:space="preserve">日</w:t>
      </w:r>
      <w:r>
        <w:t xml:space="preserve">　　　　　</w:t>
      </w:r>
      <w:r>
        <w:rPr>
          <w:rFonts w:hint="eastAsia"/>
        </w:rPr>
        <w:t xml:space="preserve">签订时间：</w:t>
      </w:r>
      <w:r>
        <w:t xml:space="preserve">　　</w:t>
      </w:r>
      <w:r>
        <w:rPr>
          <w:rFonts w:hint="eastAsia"/>
        </w:rPr>
        <w:t xml:space="preserve">年</w:t>
      </w:r>
      <w:r>
        <w:t xml:space="preserve">　　</w:t>
      </w:r>
      <w:r>
        <w:rPr>
          <w:rFonts w:hint="eastAsia"/>
        </w:rPr>
        <w:t xml:space="preserve">月</w:t>
      </w:r>
      <w:r>
        <w:t xml:space="preserve">　　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19"/>
    <w:bookmarkStart w:id="22" w:name="附件系统功能清单"/>
    <w:p>
      <w:pPr>
        <w:pStyle w:val="Heading2"/>
      </w:pPr>
      <w:r>
        <w:rPr>
          <w:rFonts w:hint="eastAsia"/>
        </w:rPr>
        <w:t xml:space="preserve">附件：系统功能清单</w:t>
      </w:r>
    </w:p>
    <w:bookmarkStart w:id="20" w:name="一功能清单"/>
    <w:p>
      <w:pPr>
        <w:pStyle w:val="Heading3"/>
      </w:pPr>
      <w:r>
        <w:rPr>
          <w:rFonts w:hint="eastAsia"/>
        </w:rPr>
        <w:t xml:space="preserve">一、功能清单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7"/>
        <w:gridCol w:w="2334"/>
        <w:gridCol w:w="3668"/>
      </w:tblGrid>
      <w:tr>
        <w:trPr>
          <w:tblHeader w:val="on"/>
          <w:cantSplit/>
        </w:trPr>
        <w:tc>
          <w:tcPr>
            <w:vAlign w:val="center"/>
            <w:shd w:fill="17647A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b/>
                <w:color w:val="FFFFFF"/>
                <w:sz w:val="21"/>
              </w:rPr>
              <w:t xml:space="preserve">模块</w:t>
            </w:r>
          </w:p>
        </w:tc>
        <w:tc>
          <w:tcPr>
            <w:vAlign w:val="center"/>
            <w:shd w:fill="17647A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b/>
                <w:color w:val="FFFFFF"/>
                <w:sz w:val="21"/>
              </w:rPr>
              <w:t xml:space="preserve">功能</w:t>
            </w:r>
          </w:p>
        </w:tc>
        <w:tc>
          <w:tcPr>
            <w:vAlign w:val="center"/>
            <w:shd w:fill="17647A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b/>
                <w:color w:val="FFFFFF"/>
                <w:sz w:val="21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小程序</w:t>
            </w:r>
            <w:r>
              <w:rPr>
                <w:rFonts w:ascii="Microsoft YaHei" w:hAnsi="Microsoft YaHei" w:eastAsia="Microsoft YaHei"/>
                <w:sz w:val="21"/>
              </w:rPr>
              <w:t xml:space="preserve"> ·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首页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四张表在线填写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样本记录信息表、类器官收样记录、石蜡包埋送样记录、-80</w:t>
            </w:r>
            <w:r>
              <w:rPr>
                <w:rFonts w:ascii="Microsoft YaHei" w:hAnsi="Microsoft YaHei" w:eastAsia="Microsoft YaHei"/>
                <w:sz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冻存记录；外部人员只可填写、修改自己提交的样本记录信息表，内部人员可填写全部四张表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小程序</w:t>
            </w:r>
            <w:r>
              <w:rPr>
                <w:rFonts w:ascii="Microsoft YaHei" w:hAnsi="Microsoft YaHei" w:eastAsia="Microsoft YaHei"/>
                <w:sz w:val="21"/>
              </w:rPr>
              <w:t xml:space="preserve"> ·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首页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拍照识别预填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拍摄样本管壁、袋子上的信息或上传截图，识别后预填样本信息，以用户核对后的内容为准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小程序</w:t>
            </w:r>
            <w:r>
              <w:rPr>
                <w:rFonts w:ascii="Microsoft YaHei" w:hAnsi="Microsoft YaHei" w:eastAsia="Microsoft YaHei"/>
                <w:sz w:val="21"/>
              </w:rPr>
              <w:t xml:space="preserve"> ·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文档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文档列表与预览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质控等结果文档按时间查找，点开预览，样式与原版</w:t>
            </w:r>
            <w:r>
              <w:rPr>
                <w:rFonts w:ascii="Microsoft YaHei" w:hAnsi="Microsoft YaHei" w:eastAsia="Microsoft YaHei"/>
                <w:sz w:val="21"/>
              </w:rPr>
              <w:t xml:space="preserve"> Word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一致，图片可放大缩小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小程序</w:t>
            </w:r>
            <w:r>
              <w:rPr>
                <w:rFonts w:ascii="Microsoft YaHei" w:hAnsi="Microsoft YaHei" w:eastAsia="Microsoft YaHei"/>
                <w:sz w:val="21"/>
              </w:rPr>
              <w:t xml:space="preserve"> ·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文档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文档下载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三份</w:t>
            </w:r>
            <w:r>
              <w:rPr>
                <w:rFonts w:ascii="Microsoft YaHei" w:hAnsi="Microsoft YaHei" w:eastAsia="Microsoft YaHei"/>
                <w:sz w:val="21"/>
              </w:rPr>
              <w:t xml:space="preserve"> Word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文档可单独或合并下载，格式可选</w:t>
            </w:r>
            <w:r>
              <w:rPr>
                <w:rFonts w:ascii="Microsoft YaHei" w:hAnsi="Microsoft YaHei" w:eastAsia="Microsoft YaHei"/>
                <w:sz w:val="21"/>
              </w:rPr>
              <w:t xml:space="preserve"> Word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或</w:t>
            </w:r>
            <w:r>
              <w:rPr>
                <w:rFonts w:ascii="Microsoft YaHei" w:hAnsi="Microsoft YaHei" w:eastAsia="Microsoft YaHei"/>
                <w:sz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PDF；外部人员只能查看、下载与自己样本相关的内容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小程序</w:t>
            </w:r>
            <w:r>
              <w:rPr>
                <w:rFonts w:ascii="Microsoft YaHei" w:hAnsi="Microsoft YaHei" w:eastAsia="Microsoft YaHei"/>
                <w:sz w:val="21"/>
              </w:rPr>
              <w:t xml:space="preserve"> ·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登录与权限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微信登录与授权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统一微信登录并授权手机号；内部人员由甲方在网页工作台按手机号授权；内部人员以外均为外部人员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小程序</w:t>
            </w:r>
            <w:r>
              <w:rPr>
                <w:rFonts w:ascii="Microsoft YaHei" w:hAnsi="Microsoft YaHei" w:eastAsia="Microsoft YaHei"/>
                <w:sz w:val="21"/>
              </w:rPr>
              <w:t xml:space="preserve"> ·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登录与权限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可见范围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外部人员可以看到与自己样本相关的全部内容，如质控结论、评分、石蜡包埋情况；同单位不同组看不到彼此的样本，同组可以看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网页工作台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样本总表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所有样本集中在一张表里，可按来源单位等条件批量筛选、查询；外部人员填写的信息实时进入样本总表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网页工作台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 xml:space="preserve">Excel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导出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四张表均可导出为</w:t>
            </w:r>
            <w:r>
              <w:rPr>
                <w:rFonts w:ascii="Microsoft YaHei" w:hAnsi="Microsoft YaHei" w:eastAsia="Microsoft YaHei"/>
                <w:sz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Excel，内部人员可导出全部样本信息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网页工作台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内外部区分与切片染色提示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按提交人区分内部样本与外部样本；收样记录中提示该样本做过哪些切片、染色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网页工作台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质控文档编辑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样本质控表、类器官质控表、类器官质量评分表由内部人员在网页上编辑，可上传图片与附件；完成后外部人员可在小程序查看自己样本对应的文档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编号与冻存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内部编号与冻存代数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一个样本从收样到冻存使用同一内部编号；冻存时记录代数（如</w:t>
            </w:r>
            <w:r>
              <w:rPr>
                <w:rFonts w:ascii="Microsoft YaHei" w:hAnsi="Microsoft YaHei" w:eastAsia="Microsoft YaHei"/>
                <w:sz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P2、P7）；对外部人员显示甲方另取的石蜡块编号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编号与冻存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冻存超期提醒与出入库追溯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ascii="Microsoft YaHei" w:hAnsi="Microsoft YaHei" w:eastAsia="Microsoft YaHei"/>
                <w:sz w:val="21"/>
              </w:rPr>
              <w:t xml:space="preserve">-80℃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冻存超过两周提示转入液氮；从液氮或</w:t>
            </w:r>
            <w:r>
              <w:rPr>
                <w:rFonts w:ascii="Microsoft YaHei" w:hAnsi="Microsoft YaHei" w:eastAsia="Microsoft YaHei"/>
                <w:sz w:val="21"/>
              </w:rPr>
              <w:t xml:space="preserve"> -80℃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取走需登记，支数相应增减，全程可追溯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石蜡包埋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染色与</w:t>
            </w:r>
            <w:r>
              <w:rPr>
                <w:rFonts w:ascii="Microsoft YaHei" w:hAnsi="Microsoft YaHei" w:eastAsia="Microsoft YaHei"/>
                <w:sz w:val="21"/>
              </w:rPr>
              <w:t xml:space="preserve"> marker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选择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染色：HE</w:t>
            </w:r>
            <w:r>
              <w:rPr>
                <w:rFonts w:ascii="Microsoft YaHei" w:hAnsi="Microsoft YaHei" w:eastAsia="Microsoft YaHei"/>
                <w:sz w:val="21"/>
              </w:rPr>
              <w:t xml:space="preserve"> / IF / IHC /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其他</w:t>
            </w:r>
            <w:r>
              <w:rPr>
                <w:rFonts w:ascii="Microsoft YaHei" w:hAnsi="Microsoft YaHei" w:eastAsia="Microsoft YaHei"/>
                <w:sz w:val="21"/>
              </w:rPr>
              <w:t xml:space="preserve"> /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无染色；marker</w:t>
            </w:r>
            <w:r>
              <w:rPr>
                <w:rFonts w:ascii="Microsoft YaHei" w:hAnsi="Microsoft YaHei" w:eastAsia="Microsoft YaHei"/>
                <w:sz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表达：阴性</w:t>
            </w:r>
            <w:r>
              <w:rPr>
                <w:rFonts w:ascii="Microsoft YaHei" w:hAnsi="Microsoft YaHei" w:eastAsia="Microsoft YaHei"/>
                <w:sz w:val="21"/>
              </w:rPr>
              <w:t xml:space="preserve"> /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弱表达</w:t>
            </w:r>
            <w:r>
              <w:rPr>
                <w:rFonts w:ascii="Microsoft YaHei" w:hAnsi="Microsoft YaHei" w:eastAsia="Microsoft YaHei"/>
                <w:sz w:val="21"/>
              </w:rPr>
              <w:t xml:space="preserve"> /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强表达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部署与运维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云服务器部署与备份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在乙方代为购买的云服务器上以</w:t>
            </w:r>
            <w:r>
              <w:rPr>
                <w:rFonts w:ascii="Microsoft YaHei" w:hAnsi="Microsoft YaHei" w:eastAsia="Microsoft YaHei"/>
                <w:sz w:val="21"/>
              </w:rPr>
              <w:t xml:space="preserve"> Docker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部署后端、PostgreSQL</w:t>
            </w:r>
            <w:r>
              <w:rPr>
                <w:rFonts w:ascii="Microsoft YaHei" w:hAnsi="Microsoft YaHei" w:eastAsia="Microsoft YaHei"/>
                <w:sz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数据库、网页工作台；数据库每日自动备份</w:t>
            </w:r>
          </w:p>
        </w:tc>
      </w:tr>
    </w:tbl>
    <w:bookmarkEnd w:id="20"/>
    <w:bookmarkStart w:id="21" w:name="二待甲方确认的事项"/>
    <w:p>
      <w:pPr>
        <w:pStyle w:val="Heading3"/>
      </w:pPr>
      <w:r>
        <w:rPr>
          <w:rFonts w:hint="eastAsia"/>
        </w:rPr>
        <w:t xml:space="preserve">二、待甲方确认的事项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vAlign w:val="center"/>
            <w:shd w:fill="17647A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b/>
                <w:color w:val="FFFFFF"/>
                <w:sz w:val="21"/>
              </w:rPr>
              <w:t xml:space="preserve">事项</w:t>
            </w:r>
          </w:p>
        </w:tc>
        <w:tc>
          <w:tcPr>
            <w:vAlign w:val="center"/>
            <w:shd w:fill="17647A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b/>
                <w:color w:val="FFFFFF"/>
                <w:sz w:val="21"/>
              </w:rPr>
              <w:t xml:space="preserve">乙方建议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外部用户组别的划分与维护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由甲方在网页工作台维护组别，外部用户首次提交时选择所属单位与组别，甲方核验后生效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除石蜡块编号外，其他页面是否向外部人员显示内部编号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对外部人员一律不显示真实内部编号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三份</w:t>
            </w:r>
            <w:r>
              <w:rPr>
                <w:rFonts w:ascii="Microsoft YaHei" w:hAnsi="Microsoft YaHei" w:eastAsia="Microsoft YaHei"/>
                <w:sz w:val="21"/>
              </w:rPr>
              <w:t xml:space="preserve"> Word </w:t>
            </w:r>
            <w:r>
              <w:rPr>
                <w:rFonts w:hint="eastAsia" w:ascii="Microsoft YaHei" w:hAnsi="Microsoft YaHei" w:eastAsia="Microsoft YaHei"/>
                <w:sz w:val="21"/>
              </w:rPr>
              <w:t xml:space="preserve">文档的最终版式与文档页名称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甲方提供定稿模板，乙方据此出预览样张，甲方确认后作为验收依据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拍照识别的具体方案</w:t>
            </w:r>
          </w:p>
        </w:tc>
        <w:tc>
          <w:tcPr>
            <w:vAlign w:val="center"/>
          </w:tcPr>
          <w:p>
            <w:pPr>
              <w:pStyle w:val="Compact"/>
              <w:spacing w:after="30" w:line="276" w:lineRule="auto"/>
            </w:pPr>
            <w:r>
              <w:rPr>
                <w:rFonts w:hint="eastAsia" w:ascii="Microsoft YaHei" w:hAnsi="Microsoft YaHei" w:eastAsia="Microsoft YaHei"/>
                <w:sz w:val="21"/>
              </w:rPr>
              <w:t xml:space="preserve">乙方先对比不产生按次调用费用的识别方案，结合甲方提供的真实照片样例测试效果后，向甲方书面说明并确认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技术架构：后端采用若依（RuoYi）Spring</w:t>
      </w:r>
      <w:r>
        <w:t xml:space="preserve"> Boot + </w:t>
      </w:r>
      <w:r>
        <w:rPr>
          <w:rFonts w:hint="eastAsia"/>
        </w:rPr>
        <w:t xml:space="preserve">PostgreSQL；网页工作台采用</w:t>
      </w:r>
      <w:r>
        <w:t xml:space="preserve"> Vue3 + Element </w:t>
      </w:r>
      <w:r>
        <w:rPr>
          <w:rFonts w:hint="eastAsia"/>
        </w:rPr>
        <w:t xml:space="preserve">Plus；小程序采用</w:t>
      </w:r>
      <w:r>
        <w:t xml:space="preserve"> uni-app </w:t>
      </w:r>
      <w:r>
        <w:rPr>
          <w:rFonts w:hint="eastAsia"/>
        </w:rPr>
        <w:t xml:space="preserve">微信小程序；以</w:t>
      </w:r>
      <w:r>
        <w:t xml:space="preserve"> Docker </w:t>
      </w:r>
      <w:r>
        <w:rPr>
          <w:rFonts w:hint="eastAsia"/>
        </w:rPr>
        <w:t xml:space="preserve">部署在乙方代为购买的阿里云云服务器上，文件存放在对象存储中。</w:t>
      </w:r>
    </w:p>
    <w:bookmarkEnd w:id="21"/>
    <w:bookmarkEnd w:id="22"/>
    <w:bookmarkEnd w:id="23"/>
    <w:sectPr>
      <w:footerReference w:type="default" r:id="rId9"/>
      <w:footnotePr>
        <w:numRestart w:val="eachSect"/>
      </w:footnotePr>
      <w:pgSz w:w="11906" w:h="16838"/>
      <w:pgMar w:top="1191" w:bottom="1134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F8791"/>
        <w:sz w:val="17"/>
      </w:rPr>
      <w:t>类器官送检与样本管理系统开发合同 · ZH-2026-LQG-SJ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317" w:lineRule="auto"/>
    </w:pPr>
    <w:rPr>
      <w:rFonts w:ascii="Microsoft YaHei" w:hAnsi="Microsoft YaHei" w:eastAsia="Microsoft YaHe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40" w:line="240" w:lineRule="auto" w:before="80"/>
      <w:contextualSpacing/>
      <w:jc w:val="center"/>
    </w:pPr>
    <w:rPr>
      <w:rFonts w:asciiTheme="majorHAnsi" w:cstheme="majorBidi" w:eastAsiaTheme="majorEastAsia" w:hAnsiTheme="majorHAnsi" w:ascii="Microsoft YaHei" w:hAnsi="Microsoft YaHei" w:eastAsia="Microsoft YaHei"/>
      <w:b/>
      <w:color w:val="123B4A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80" w:after="140"/>
    </w:pPr>
    <w:rPr>
      <w:rFonts w:cstheme="majorBidi" w:eastAsiaTheme="majorEastAsia" w:ascii="Microsoft YaHei" w:hAnsi="Microsoft YaHei" w:eastAsia="Microsoft YaHei"/>
      <w:b w:val="0"/>
      <w:color w:val="3E6978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40" w:before="260"/>
      <w:outlineLvl w:val="0"/>
    </w:pPr>
    <w:rPr>
      <w:rFonts w:asciiTheme="majorHAnsi" w:cstheme="majorBidi" w:eastAsiaTheme="majorEastAsia" w:hAnsiTheme="majorHAnsi" w:ascii="Microsoft YaHei" w:hAnsi="Microsoft YaHei" w:eastAsia="Microsoft YaHei"/>
      <w:b/>
      <w:color w:val="0F6078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260"/>
      <w:outlineLvl w:val="1"/>
    </w:pPr>
    <w:rPr>
      <w:rFonts w:asciiTheme="majorHAnsi" w:cstheme="majorBidi" w:eastAsiaTheme="majorEastAsia" w:hAnsiTheme="majorHAnsi" w:ascii="Microsoft YaHei" w:hAnsi="Microsoft YaHei" w:eastAsia="Microsoft YaHei"/>
      <w:b/>
      <w:color w:val="184E61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40" w:before="260"/>
      <w:outlineLvl w:val="2"/>
    </w:pPr>
    <w:rPr>
      <w:rFonts w:cstheme="majorBidi" w:eastAsiaTheme="majorEastAsia" w:ascii="Microsoft YaHei" w:hAnsi="Microsoft YaHei" w:eastAsia="Microsoft YaHei"/>
      <w:b/>
      <w:color w:val="246B86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类器官送检与样本管理系统开发合同</dc:title>
  <dc:creator>武汉市添达信息技术服务有限公司</dc:creator>
  <cp:keywords/>
  <dcterms:created xsi:type="dcterms:W3CDTF">2026-09-17T05:40:59Z</dcterms:created>
  <dcterms:modified xsi:type="dcterms:W3CDTF">2026-09-17T05:40:59Z</dcterms:modified>
  <dc:subject>ZH-2026-LQG-SJ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