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how-to-start-cooking</w:t>
      </w:r>
    </w:p>
    <w:bookmarkStart w:id="21" w:name="how-to-start-a-cooking-session"/>
    <w:p>
      <w:pPr>
        <w:pStyle w:val="Heading1"/>
      </w:pPr>
      <w:r>
        <w:t xml:space="preserve">How To: Start a Cooking Session</w:t>
      </w:r>
    </w:p>
    <w:p>
      <w:pPr>
        <w:pStyle w:val="FirstParagraph"/>
      </w:pPr>
      <w:r>
        <w:rPr>
          <w:b/>
          <w:bCs/>
        </w:rPr>
        <w:t xml:space="preserve">Time required:</w:t>
      </w:r>
      <w:r>
        <w:t xml:space="preserve"> </w:t>
      </w:r>
      <w:r>
        <w:t xml:space="preserve">~1 minute</w:t>
      </w:r>
      <w:r>
        <w:t xml:space="preserve"> </w:t>
      </w:r>
      <w:r>
        <w:rPr>
          <w:b/>
          <w:bCs/>
        </w:rPr>
        <w:t xml:space="preserve">Requires:</w:t>
      </w:r>
      <w:r>
        <w:t xml:space="preserve"> </w:t>
      </w:r>
      <w:r>
        <w:t xml:space="preserve">Integration installed and Joule connected — see</w:t>
      </w:r>
      <w:r>
        <w:t xml:space="preserve"> </w:t>
      </w:r>
      <w:hyperlink r:id="rId9">
        <w:r>
          <w:rPr>
            <w:rStyle w:val="Hyperlink"/>
          </w:rPr>
          <w:t xml:space="preserve">Getting Started</w:t>
        </w:r>
      </w:hyperlink>
    </w:p>
    <w:p>
      <w:r>
        <w:pict>
          <v:rect style="width:0;height:1.5pt" o:hralign="center" o:hrstd="t" o:hr="t"/>
        </w:pict>
      </w:r>
    </w:p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Turning on the</w:t>
      </w:r>
      <w:r>
        <w:t xml:space="preserve"> </w:t>
      </w:r>
      <w:r>
        <w:rPr>
          <w:b/>
          <w:bCs/>
        </w:rPr>
        <w:t xml:space="preserve">Sous Vide</w:t>
      </w:r>
      <w:r>
        <w:t xml:space="preserve"> </w:t>
      </w:r>
      <w:r>
        <w:t xml:space="preserve">switch tells your Joule to start heating the water and circulating. In the current version of this integration (v0.3), the Joule always starts at a default of</w:t>
      </w:r>
      <w:r>
        <w:t xml:space="preserve"> </w:t>
      </w:r>
      <w:r>
        <w:rPr>
          <w:b/>
          <w:bCs/>
        </w:rPr>
        <w:t xml:space="preserve">60°C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time limit</w:t>
      </w:r>
      <w:r>
        <w:t xml:space="preserve">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Want a different temperature?</w:t>
      </w:r>
      <w:r>
        <w:t xml:space="preserve"> </w:t>
      </w:r>
      <w:r>
        <w:t xml:space="preserve">Temperature control through the HA UI is coming in a future version. For now, the best approach is to set the temperature via the ChefSteps app first, then use HA to start and stop the session. You can also set a custom temperature through an HA automation — see</w:t>
      </w:r>
      <w:r>
        <w:t xml:space="preserve"> </w:t>
      </w:r>
      <w:hyperlink r:id="rId10">
        <w:r>
          <w:rPr>
            <w:rStyle w:val="Hyperlink"/>
          </w:rPr>
          <w:t xml:space="preserve">How To: Automate Your Joule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4" w:name="starting-a-cook"/>
    <w:p>
      <w:pPr>
        <w:pStyle w:val="Heading2"/>
      </w:pPr>
      <w:r>
        <w:t xml:space="preserve">Starting a Cook</w:t>
      </w:r>
    </w:p>
    <w:bookmarkStart w:id="12" w:name="from-the-dashboard"/>
    <w:p>
      <w:pPr>
        <w:pStyle w:val="Heading3"/>
      </w:pPr>
      <w:r>
        <w:t xml:space="preserve">From the Dashboard</w:t>
      </w:r>
    </w:p>
    <w:p>
      <w:pPr>
        <w:pStyle w:val="Compact"/>
        <w:numPr>
          <w:ilvl w:val="0"/>
          <w:numId w:val="1001"/>
        </w:numPr>
      </w:pPr>
      <w:r>
        <w:t xml:space="preserve">Open your Home Assistant dashboard.</w:t>
      </w:r>
    </w:p>
    <w:p>
      <w:pPr>
        <w:pStyle w:val="Compact"/>
        <w:numPr>
          <w:ilvl w:val="0"/>
          <w:numId w:val="1001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Sous Vide</w:t>
      </w:r>
      <w:r>
        <w:t xml:space="preserve"> </w:t>
      </w:r>
      <w:r>
        <w:t xml:space="preserve">switch for your Joule.</w:t>
      </w:r>
    </w:p>
    <w:p>
      <w:pPr>
        <w:pStyle w:val="Compact"/>
        <w:numPr>
          <w:ilvl w:val="1"/>
          <w:numId w:val="1002"/>
        </w:numPr>
      </w:pPr>
      <w:r>
        <w:t xml:space="preserve">If you haven’t added it to a dashboard card yet, 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Devices &amp; Services</w:t>
      </w:r>
      <w:r>
        <w:t xml:space="preserve"> </w:t>
      </w:r>
      <w:r>
        <w:t xml:space="preserve">→ your Joule device → click the</w:t>
      </w:r>
      <w:r>
        <w:t xml:space="preserve"> </w:t>
      </w:r>
      <w:r>
        <w:rPr>
          <w:b/>
          <w:bCs/>
        </w:rPr>
        <w:t xml:space="preserve">Sous Vide</w:t>
      </w:r>
      <w:r>
        <w:t xml:space="preserve"> </w:t>
      </w:r>
      <w:r>
        <w:t xml:space="preserve">entity.</w:t>
      </w:r>
    </w:p>
    <w:p>
      <w:pPr>
        <w:pStyle w:val="Compact"/>
        <w:numPr>
          <w:ilvl w:val="0"/>
          <w:numId w:val="1001"/>
        </w:numPr>
      </w:pPr>
      <w:r>
        <w:t xml:space="preserve">Toggle the switch to</w:t>
      </w:r>
      <w:r>
        <w:t xml:space="preserve"> </w:t>
      </w:r>
      <w:r>
        <w:rPr>
          <w:b/>
          <w:bCs/>
        </w:rPr>
        <w:t xml:space="preserve">On</w:t>
      </w:r>
      <w:r>
        <w:t xml:space="preserve">.</w:t>
      </w:r>
    </w:p>
    <w:p>
      <w:pPr>
        <w:pStyle w:val="BlockText"/>
      </w:pPr>
      <w:r>
        <w:t xml:space="preserve">✅ The switch turns on and the Joule begins heating. The</w:t>
      </w:r>
      <w:r>
        <w:t xml:space="preserve"> </w:t>
      </w:r>
      <w:r>
        <w:rPr>
          <w:b/>
          <w:bCs/>
        </w:rPr>
        <w:t xml:space="preserve">Current Temperature</w:t>
      </w:r>
      <w:r>
        <w:t xml:space="preserve"> </w:t>
      </w:r>
      <w:r>
        <w:t xml:space="preserve">sensor will start updating every 30 seconds.</w:t>
      </w:r>
    </w:p>
    <w:p>
      <w:r>
        <w:pict>
          <v:rect style="width:0;height:1.5pt" o:hralign="center" o:hrstd="t" o:hr="t"/>
        </w:pict>
      </w:r>
    </w:p>
    <w:bookmarkEnd w:id="12"/>
    <w:bookmarkStart w:id="13" w:name="from-the-entity-detail-view"/>
    <w:p>
      <w:pPr>
        <w:pStyle w:val="Heading3"/>
      </w:pPr>
      <w:r>
        <w:t xml:space="preserve">From the Entity Detail View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Devices &amp; Services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ChefSteps Joule Sous Vide</w:t>
      </w:r>
      <w:r>
        <w:t xml:space="preserve"> </w:t>
      </w:r>
      <w:r>
        <w:t xml:space="preserve">and click on it.</w:t>
      </w:r>
    </w:p>
    <w:p>
      <w:pPr>
        <w:pStyle w:val="Compact"/>
        <w:numPr>
          <w:ilvl w:val="0"/>
          <w:numId w:val="1003"/>
        </w:numPr>
      </w:pPr>
      <w:r>
        <w:t xml:space="preserve">Click on</w:t>
      </w:r>
      <w:r>
        <w:t xml:space="preserve"> </w:t>
      </w:r>
      <w:r>
        <w:rPr>
          <w:b/>
          <w:bCs/>
        </w:rPr>
        <w:t xml:space="preserve">Sous Vide</w:t>
      </w:r>
      <w:r>
        <w:t xml:space="preserve"> </w:t>
      </w:r>
      <w:r>
        <w:t xml:space="preserve">(the switch entity).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Turn On</w:t>
      </w:r>
      <w:r>
        <w:t xml:space="preserve">.</w:t>
      </w:r>
    </w:p>
    <w:p>
      <w:pPr>
        <w:pStyle w:val="BlockText"/>
      </w:pPr>
      <w:r>
        <w:t xml:space="preserve">✅ The state changes to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and cooking begins.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topping-a-cook"/>
    <w:p>
      <w:pPr>
        <w:pStyle w:val="Heading2"/>
      </w:pPr>
      <w:r>
        <w:t xml:space="preserve">Stopping a Cook</w:t>
      </w:r>
    </w:p>
    <w:p>
      <w:pPr>
        <w:pStyle w:val="Compact"/>
        <w:numPr>
          <w:ilvl w:val="0"/>
          <w:numId w:val="1004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Sous Vide</w:t>
      </w:r>
      <w:r>
        <w:t xml:space="preserve"> </w:t>
      </w:r>
      <w:r>
        <w:t xml:space="preserve">switch (same as above).</w:t>
      </w:r>
    </w:p>
    <w:p>
      <w:pPr>
        <w:pStyle w:val="Compact"/>
        <w:numPr>
          <w:ilvl w:val="0"/>
          <w:numId w:val="1004"/>
        </w:numPr>
      </w:pPr>
      <w:r>
        <w:t xml:space="preserve">Toggle the switch to</w:t>
      </w:r>
      <w:r>
        <w:t xml:space="preserve"> </w:t>
      </w:r>
      <w:r>
        <w:rPr>
          <w:b/>
          <w:bCs/>
        </w:rPr>
        <w:t xml:space="preserve">Off</w:t>
      </w:r>
      <w:r>
        <w:t xml:space="preserve">, or click</w:t>
      </w:r>
      <w:r>
        <w:t xml:space="preserve"> </w:t>
      </w:r>
      <w:r>
        <w:rPr>
          <w:b/>
          <w:bCs/>
        </w:rPr>
        <w:t xml:space="preserve">Turn Off</w:t>
      </w:r>
      <w:r>
        <w:t xml:space="preserve">.</w:t>
      </w:r>
    </w:p>
    <w:p>
      <w:pPr>
        <w:pStyle w:val="BlockText"/>
      </w:pPr>
      <w:r>
        <w:t xml:space="preserve">✅ The Joule stops the cooking cycle. The water stops being heated and circulated.</w:t>
      </w:r>
    </w:p>
    <w:p>
      <w:r>
        <w:pict>
          <v:rect style="width:0;height:1.5pt" o:hralign="center" o:hrstd="t" o:hr="t"/>
        </w:pict>
      </w:r>
    </w:p>
    <w:bookmarkEnd w:id="15"/>
    <w:bookmarkStart w:id="17" w:name="checking-the-current-temperature"/>
    <w:p>
      <w:pPr>
        <w:pStyle w:val="Heading2"/>
      </w:pPr>
      <w:r>
        <w:t xml:space="preserve">Checking the Current Temperature</w:t>
      </w:r>
    </w:p>
    <w:p>
      <w:pPr>
        <w:pStyle w:val="FirstParagraph"/>
      </w:pPr>
      <w:r>
        <w:t xml:space="preserve">While cooking, the</w:t>
      </w:r>
      <w:r>
        <w:t xml:space="preserve"> </w:t>
      </w:r>
      <w:r>
        <w:rPr>
          <w:b/>
          <w:bCs/>
        </w:rPr>
        <w:t xml:space="preserve">Current Temperature</w:t>
      </w:r>
      <w:r>
        <w:t xml:space="preserve"> </w:t>
      </w:r>
      <w:r>
        <w:t xml:space="preserve">sensor shows the live water temperature:</w:t>
      </w:r>
    </w:p>
    <w:p>
      <w:pPr>
        <w:pStyle w:val="Compact"/>
        <w:numPr>
          <w:ilvl w:val="0"/>
          <w:numId w:val="1005"/>
        </w:numPr>
      </w:pPr>
      <w:r>
        <w:t xml:space="preserve">The value updates every</w:t>
      </w:r>
      <w:r>
        <w:t xml:space="preserve"> </w:t>
      </w:r>
      <w:r>
        <w:rPr>
          <w:b/>
          <w:bCs/>
        </w:rPr>
        <w:t xml:space="preserve">30 seconds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the sensor shows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the Joule is out of Bluetooth range or has lost power — see</w:t>
      </w:r>
      <w:r>
        <w:t xml:space="preserve"> </w:t>
      </w:r>
      <w:hyperlink r:id="rId16">
        <w:r>
          <w:rPr>
            <w:rStyle w:val="Hyperlink"/>
          </w:rPr>
          <w:t xml:space="preserve">Troubleshooting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current-limitations"/>
    <w:p>
      <w:pPr>
        <w:pStyle w:val="Heading2"/>
      </w:pPr>
      <w:r>
        <w:t xml:space="preserve">Current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is fixed at</w:t>
            </w:r>
            <w:r>
              <w:t xml:space="preserve"> </w:t>
            </w:r>
            <w:r>
              <w:rPr>
                <w:b/>
                <w:bCs/>
              </w:rPr>
              <w:t xml:space="preserve">60°C</w:t>
            </w:r>
            <w:r>
              <w:t xml:space="preserve"> </w:t>
            </w:r>
            <w:r>
              <w:t xml:space="preserve">when started from HA</w:t>
            </w:r>
          </w:p>
        </w:tc>
        <w:tc>
          <w:tcPr/>
          <w:p>
            <w:pPr>
              <w:pStyle w:val="Compact"/>
            </w:pPr>
            <w:r>
              <w:t xml:space="preserve">Set temperature via the ChefSteps app before starting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 time defaults to</w:t>
            </w:r>
            <w:r>
              <w:t xml:space="preserve"> </w:t>
            </w:r>
            <w:r>
              <w:rPr>
                <w:b/>
                <w:bCs/>
              </w:rPr>
              <w:t xml:space="preserve">unlimited</w:t>
            </w:r>
            <w:r>
              <w:t xml:space="preserve"> </w:t>
            </w:r>
            <w:r>
              <w:t xml:space="preserve">(0 minutes)</w:t>
            </w:r>
          </w:p>
        </w:tc>
        <w:tc>
          <w:tcPr/>
          <w:p>
            <w:pPr>
              <w:pStyle w:val="Compact"/>
            </w:pPr>
            <w:r>
              <w:t xml:space="preserve">Use an HA automation to turn the switch off after a set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you stop/start the Joule from the ChefSteps app, HA won’t know</w:t>
            </w:r>
          </w:p>
        </w:tc>
        <w:tc>
          <w:tcPr/>
          <w:p>
            <w:pPr>
              <w:pStyle w:val="Compact"/>
            </w:pPr>
            <w:r>
              <w:t xml:space="preserve">Always use HA to control the Joule when HA is managing the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0" w:name="whats-next"/>
    <w:p>
      <w:pPr>
        <w:pStyle w:val="Heading2"/>
      </w:pPr>
      <w:r>
        <w:t xml:space="preserve">What’s Next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Monitor temperature and set alerts →</w:t>
        </w:r>
      </w:hyperlink>
    </w:p>
    <w:p>
      <w:pPr>
        <w:pStyle w:val="Compact"/>
        <w:numPr>
          <w:ilvl w:val="0"/>
          <w:numId w:val="1006"/>
        </w:numPr>
      </w:pPr>
      <w:hyperlink r:id="rId10">
        <w:r>
          <w:rPr>
            <w:rStyle w:val="Hyperlink"/>
          </w:rPr>
          <w:t xml:space="preserve">Automate your Joule →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getting-started.md" TargetMode="External" /><Relationship Type="http://schemas.openxmlformats.org/officeDocument/2006/relationships/hyperlink" Id="rId10" Target="how-to-automate.md" TargetMode="External" /><Relationship Type="http://schemas.openxmlformats.org/officeDocument/2006/relationships/hyperlink" Id="rId19" Target="how-to-monitor-temperature.md" TargetMode="External" /><Relationship Type="http://schemas.openxmlformats.org/officeDocument/2006/relationships/hyperlink" Id="rId16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getting-started.md" TargetMode="External" /><Relationship Type="http://schemas.openxmlformats.org/officeDocument/2006/relationships/hyperlink" Id="rId10" Target="how-to-automate.md" TargetMode="External" /><Relationship Type="http://schemas.openxmlformats.org/officeDocument/2006/relationships/hyperlink" Id="rId19" Target="how-to-monitor-temperature.md" TargetMode="External" /><Relationship Type="http://schemas.openxmlformats.org/officeDocument/2006/relationships/hyperlink" Id="rId16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how-to-start-cooking</dc:title>
  <dc:creator/>
  <cp:keywords/>
  <dcterms:created xsi:type="dcterms:W3CDTF">2026-02-18T23:47:37Z</dcterms:created>
  <dcterms:modified xsi:type="dcterms:W3CDTF">2026-02-18T23:47:37Z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