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197650"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0455963" w:history="1">
        <w:r w:rsidR="00197650" w:rsidRPr="00A33D4F">
          <w:rPr>
            <w:rStyle w:val="Hiperveza"/>
          </w:rPr>
          <w:t>1.</w:t>
        </w:r>
        <w:r w:rsidR="00197650">
          <w:rPr>
            <w:rFonts w:asciiTheme="minorHAnsi" w:eastAsiaTheme="minorEastAsia" w:hAnsiTheme="minorHAnsi" w:cstheme="minorBidi"/>
            <w:sz w:val="22"/>
            <w:szCs w:val="22"/>
          </w:rPr>
          <w:tab/>
        </w:r>
        <w:r w:rsidR="00197650" w:rsidRPr="00A33D4F">
          <w:rPr>
            <w:rStyle w:val="Hiperveza"/>
          </w:rPr>
          <w:t>Uvod</w:t>
        </w:r>
        <w:r w:rsidR="00197650">
          <w:rPr>
            <w:webHidden/>
          </w:rPr>
          <w:tab/>
        </w:r>
        <w:r w:rsidR="00197650">
          <w:rPr>
            <w:webHidden/>
          </w:rPr>
          <w:fldChar w:fldCharType="begin"/>
        </w:r>
        <w:r w:rsidR="00197650">
          <w:rPr>
            <w:webHidden/>
          </w:rPr>
          <w:instrText xml:space="preserve"> PAGEREF _Toc10455963 \h </w:instrText>
        </w:r>
        <w:r w:rsidR="00197650">
          <w:rPr>
            <w:webHidden/>
          </w:rPr>
        </w:r>
        <w:r w:rsidR="00197650">
          <w:rPr>
            <w:webHidden/>
          </w:rPr>
          <w:fldChar w:fldCharType="separate"/>
        </w:r>
        <w:r w:rsidR="00197650">
          <w:rPr>
            <w:webHidden/>
          </w:rPr>
          <w:t>1</w:t>
        </w:r>
        <w:r w:rsidR="00197650">
          <w:rPr>
            <w:webHidden/>
          </w:rPr>
          <w:fldChar w:fldCharType="end"/>
        </w:r>
      </w:hyperlink>
    </w:p>
    <w:p w:rsidR="00197650" w:rsidRDefault="004E33D7">
      <w:pPr>
        <w:pStyle w:val="Sadraj1"/>
        <w:rPr>
          <w:rFonts w:asciiTheme="minorHAnsi" w:eastAsiaTheme="minorEastAsia" w:hAnsiTheme="minorHAnsi" w:cstheme="minorBidi"/>
          <w:sz w:val="22"/>
          <w:szCs w:val="22"/>
        </w:rPr>
      </w:pPr>
      <w:hyperlink w:anchor="_Toc10455964" w:history="1">
        <w:r w:rsidR="00197650" w:rsidRPr="00A33D4F">
          <w:rPr>
            <w:rStyle w:val="Hiperveza"/>
          </w:rPr>
          <w:t>2.</w:t>
        </w:r>
        <w:r w:rsidR="00197650">
          <w:rPr>
            <w:rFonts w:asciiTheme="minorHAnsi" w:eastAsiaTheme="minorEastAsia" w:hAnsiTheme="minorHAnsi" w:cstheme="minorBidi"/>
            <w:sz w:val="22"/>
            <w:szCs w:val="22"/>
          </w:rPr>
          <w:tab/>
        </w:r>
        <w:r w:rsidR="00197650" w:rsidRPr="00A33D4F">
          <w:rPr>
            <w:rStyle w:val="Hiperveza"/>
          </w:rPr>
          <w:t>Pregled dosadašnjih istraživanja</w:t>
        </w:r>
        <w:r w:rsidR="00197650">
          <w:rPr>
            <w:webHidden/>
          </w:rPr>
          <w:tab/>
        </w:r>
        <w:r w:rsidR="00197650">
          <w:rPr>
            <w:webHidden/>
          </w:rPr>
          <w:fldChar w:fldCharType="begin"/>
        </w:r>
        <w:r w:rsidR="00197650">
          <w:rPr>
            <w:webHidden/>
          </w:rPr>
          <w:instrText xml:space="preserve"> PAGEREF _Toc10455964 \h </w:instrText>
        </w:r>
        <w:r w:rsidR="00197650">
          <w:rPr>
            <w:webHidden/>
          </w:rPr>
        </w:r>
        <w:r w:rsidR="00197650">
          <w:rPr>
            <w:webHidden/>
          </w:rPr>
          <w:fldChar w:fldCharType="separate"/>
        </w:r>
        <w:r w:rsidR="00197650">
          <w:rPr>
            <w:webHidden/>
          </w:rPr>
          <w:t>2</w:t>
        </w:r>
        <w:r w:rsidR="00197650">
          <w:rPr>
            <w:webHidden/>
          </w:rPr>
          <w:fldChar w:fldCharType="end"/>
        </w:r>
      </w:hyperlink>
    </w:p>
    <w:p w:rsidR="00197650" w:rsidRDefault="004E33D7">
      <w:pPr>
        <w:pStyle w:val="Sadraj1"/>
        <w:rPr>
          <w:rFonts w:asciiTheme="minorHAnsi" w:eastAsiaTheme="minorEastAsia" w:hAnsiTheme="minorHAnsi" w:cstheme="minorBidi"/>
          <w:sz w:val="22"/>
          <w:szCs w:val="22"/>
        </w:rPr>
      </w:pPr>
      <w:hyperlink w:anchor="_Toc10455965" w:history="1">
        <w:r w:rsidR="00197650" w:rsidRPr="00A33D4F">
          <w:rPr>
            <w:rStyle w:val="Hiperveza"/>
          </w:rPr>
          <w:t>3.</w:t>
        </w:r>
        <w:r w:rsidR="00197650">
          <w:rPr>
            <w:rFonts w:asciiTheme="minorHAnsi" w:eastAsiaTheme="minorEastAsia" w:hAnsiTheme="minorHAnsi" w:cstheme="minorBidi"/>
            <w:sz w:val="22"/>
            <w:szCs w:val="22"/>
          </w:rPr>
          <w:tab/>
        </w:r>
        <w:r w:rsidR="00197650" w:rsidRPr="00A33D4F">
          <w:rPr>
            <w:rStyle w:val="Hiperveza"/>
          </w:rPr>
          <w:t>Klasifikacija histopatoloških slika limfnih čvorova</w:t>
        </w:r>
        <w:r w:rsidR="00197650">
          <w:rPr>
            <w:webHidden/>
          </w:rPr>
          <w:tab/>
        </w:r>
        <w:r w:rsidR="00197650">
          <w:rPr>
            <w:webHidden/>
          </w:rPr>
          <w:fldChar w:fldCharType="begin"/>
        </w:r>
        <w:r w:rsidR="00197650">
          <w:rPr>
            <w:webHidden/>
          </w:rPr>
          <w:instrText xml:space="preserve"> PAGEREF _Toc10455965 \h </w:instrText>
        </w:r>
        <w:r w:rsidR="00197650">
          <w:rPr>
            <w:webHidden/>
          </w:rPr>
        </w:r>
        <w:r w:rsidR="00197650">
          <w:rPr>
            <w:webHidden/>
          </w:rPr>
          <w:fldChar w:fldCharType="separate"/>
        </w:r>
        <w:r w:rsidR="00197650">
          <w:rPr>
            <w:webHidden/>
          </w:rPr>
          <w:t>5</w:t>
        </w:r>
        <w:r w:rsidR="00197650">
          <w:rPr>
            <w:webHidden/>
          </w:rPr>
          <w:fldChar w:fldCharType="end"/>
        </w:r>
      </w:hyperlink>
    </w:p>
    <w:p w:rsidR="00197650" w:rsidRDefault="004E33D7">
      <w:pPr>
        <w:pStyle w:val="Sadraj2"/>
        <w:rPr>
          <w:rFonts w:asciiTheme="minorHAnsi" w:eastAsiaTheme="minorEastAsia" w:hAnsiTheme="minorHAnsi" w:cstheme="minorBidi"/>
          <w:sz w:val="22"/>
          <w:szCs w:val="22"/>
        </w:rPr>
      </w:pPr>
      <w:hyperlink w:anchor="_Toc10455966" w:history="1">
        <w:r w:rsidR="00197650" w:rsidRPr="00A33D4F">
          <w:rPr>
            <w:rStyle w:val="Hiperveza"/>
          </w:rPr>
          <w:t>3.1</w:t>
        </w:r>
        <w:r w:rsidR="00197650">
          <w:rPr>
            <w:rFonts w:asciiTheme="minorHAnsi" w:eastAsiaTheme="minorEastAsia" w:hAnsiTheme="minorHAnsi" w:cstheme="minorBidi"/>
            <w:sz w:val="22"/>
            <w:szCs w:val="22"/>
          </w:rPr>
          <w:tab/>
        </w:r>
        <w:r w:rsidR="00197650" w:rsidRPr="00A33D4F">
          <w:rPr>
            <w:rStyle w:val="Hiperveza"/>
          </w:rPr>
          <w:t>Klasifikacija slika</w:t>
        </w:r>
        <w:r w:rsidR="00197650">
          <w:rPr>
            <w:webHidden/>
          </w:rPr>
          <w:tab/>
        </w:r>
        <w:r w:rsidR="00197650">
          <w:rPr>
            <w:webHidden/>
          </w:rPr>
          <w:fldChar w:fldCharType="begin"/>
        </w:r>
        <w:r w:rsidR="00197650">
          <w:rPr>
            <w:webHidden/>
          </w:rPr>
          <w:instrText xml:space="preserve"> PAGEREF _Toc10455966 \h </w:instrText>
        </w:r>
        <w:r w:rsidR="00197650">
          <w:rPr>
            <w:webHidden/>
          </w:rPr>
        </w:r>
        <w:r w:rsidR="00197650">
          <w:rPr>
            <w:webHidden/>
          </w:rPr>
          <w:fldChar w:fldCharType="separate"/>
        </w:r>
        <w:r w:rsidR="00197650">
          <w:rPr>
            <w:webHidden/>
          </w:rPr>
          <w:t>5</w:t>
        </w:r>
        <w:r w:rsidR="00197650">
          <w:rPr>
            <w:webHidden/>
          </w:rPr>
          <w:fldChar w:fldCharType="end"/>
        </w:r>
      </w:hyperlink>
    </w:p>
    <w:p w:rsidR="00197650" w:rsidRDefault="004E33D7">
      <w:pPr>
        <w:pStyle w:val="Sadraj2"/>
        <w:rPr>
          <w:rFonts w:asciiTheme="minorHAnsi" w:eastAsiaTheme="minorEastAsia" w:hAnsiTheme="minorHAnsi" w:cstheme="minorBidi"/>
          <w:sz w:val="22"/>
          <w:szCs w:val="22"/>
        </w:rPr>
      </w:pPr>
      <w:hyperlink w:anchor="_Toc10455967" w:history="1">
        <w:r w:rsidR="00197650" w:rsidRPr="00A33D4F">
          <w:rPr>
            <w:rStyle w:val="Hiperveza"/>
          </w:rPr>
          <w:t>3.2</w:t>
        </w:r>
        <w:r w:rsidR="00197650">
          <w:rPr>
            <w:rFonts w:asciiTheme="minorHAnsi" w:eastAsiaTheme="minorEastAsia" w:hAnsiTheme="minorHAnsi" w:cstheme="minorBidi"/>
            <w:sz w:val="22"/>
            <w:szCs w:val="22"/>
          </w:rPr>
          <w:tab/>
        </w:r>
        <w:r w:rsidR="00197650" w:rsidRPr="00A33D4F">
          <w:rPr>
            <w:rStyle w:val="Hiperveza"/>
          </w:rPr>
          <w:t>Skup podataka</w:t>
        </w:r>
        <w:r w:rsidR="00197650">
          <w:rPr>
            <w:webHidden/>
          </w:rPr>
          <w:tab/>
        </w:r>
        <w:r w:rsidR="00197650">
          <w:rPr>
            <w:webHidden/>
          </w:rPr>
          <w:fldChar w:fldCharType="begin"/>
        </w:r>
        <w:r w:rsidR="00197650">
          <w:rPr>
            <w:webHidden/>
          </w:rPr>
          <w:instrText xml:space="preserve"> PAGEREF _Toc10455967 \h </w:instrText>
        </w:r>
        <w:r w:rsidR="00197650">
          <w:rPr>
            <w:webHidden/>
          </w:rPr>
        </w:r>
        <w:r w:rsidR="00197650">
          <w:rPr>
            <w:webHidden/>
          </w:rPr>
          <w:fldChar w:fldCharType="separate"/>
        </w:r>
        <w:r w:rsidR="00197650">
          <w:rPr>
            <w:webHidden/>
          </w:rPr>
          <w:t>6</w:t>
        </w:r>
        <w:r w:rsidR="00197650">
          <w:rPr>
            <w:webHidden/>
          </w:rPr>
          <w:fldChar w:fldCharType="end"/>
        </w:r>
      </w:hyperlink>
    </w:p>
    <w:p w:rsidR="00197650" w:rsidRDefault="004E33D7">
      <w:pPr>
        <w:pStyle w:val="Sadraj2"/>
        <w:rPr>
          <w:rFonts w:asciiTheme="minorHAnsi" w:eastAsiaTheme="minorEastAsia" w:hAnsiTheme="minorHAnsi" w:cstheme="minorBidi"/>
          <w:sz w:val="22"/>
          <w:szCs w:val="22"/>
        </w:rPr>
      </w:pPr>
      <w:hyperlink w:anchor="_Toc10455968" w:history="1">
        <w:r w:rsidR="00197650" w:rsidRPr="00A33D4F">
          <w:rPr>
            <w:rStyle w:val="Hiperveza"/>
          </w:rPr>
          <w:t>3.3</w:t>
        </w:r>
        <w:r w:rsidR="00197650">
          <w:rPr>
            <w:rFonts w:asciiTheme="minorHAnsi" w:eastAsiaTheme="minorEastAsia" w:hAnsiTheme="minorHAnsi" w:cstheme="minorBidi"/>
            <w:sz w:val="22"/>
            <w:szCs w:val="22"/>
          </w:rPr>
          <w:tab/>
        </w:r>
        <w:r w:rsidR="00197650" w:rsidRPr="00A33D4F">
          <w:rPr>
            <w:rStyle w:val="Hiperveza"/>
          </w:rPr>
          <w:t>Odabir pristupa rješavanja problema klasifikacije</w:t>
        </w:r>
        <w:r w:rsidR="00197650">
          <w:rPr>
            <w:webHidden/>
          </w:rPr>
          <w:tab/>
        </w:r>
        <w:r w:rsidR="00197650">
          <w:rPr>
            <w:webHidden/>
          </w:rPr>
          <w:fldChar w:fldCharType="begin"/>
        </w:r>
        <w:r w:rsidR="00197650">
          <w:rPr>
            <w:webHidden/>
          </w:rPr>
          <w:instrText xml:space="preserve"> PAGEREF _Toc10455968 \h </w:instrText>
        </w:r>
        <w:r w:rsidR="00197650">
          <w:rPr>
            <w:webHidden/>
          </w:rPr>
        </w:r>
        <w:r w:rsidR="00197650">
          <w:rPr>
            <w:webHidden/>
          </w:rPr>
          <w:fldChar w:fldCharType="separate"/>
        </w:r>
        <w:r w:rsidR="00197650">
          <w:rPr>
            <w:webHidden/>
          </w:rPr>
          <w:t>9</w:t>
        </w:r>
        <w:r w:rsidR="00197650">
          <w:rPr>
            <w:webHidden/>
          </w:rPr>
          <w:fldChar w:fldCharType="end"/>
        </w:r>
      </w:hyperlink>
    </w:p>
    <w:p w:rsidR="00197650" w:rsidRDefault="004E33D7">
      <w:pPr>
        <w:pStyle w:val="Sadraj1"/>
        <w:rPr>
          <w:rFonts w:asciiTheme="minorHAnsi" w:eastAsiaTheme="minorEastAsia" w:hAnsiTheme="minorHAnsi" w:cstheme="minorBidi"/>
          <w:sz w:val="22"/>
          <w:szCs w:val="22"/>
        </w:rPr>
      </w:pPr>
      <w:hyperlink w:anchor="_Toc10455969" w:history="1">
        <w:r w:rsidR="00197650" w:rsidRPr="00A33D4F">
          <w:rPr>
            <w:rStyle w:val="Hiperveza"/>
          </w:rPr>
          <w:t>4.</w:t>
        </w:r>
        <w:r w:rsidR="00197650">
          <w:rPr>
            <w:rFonts w:asciiTheme="minorHAnsi" w:eastAsiaTheme="minorEastAsia" w:hAnsiTheme="minorHAnsi" w:cstheme="minorBidi"/>
            <w:sz w:val="22"/>
            <w:szCs w:val="22"/>
          </w:rPr>
          <w:tab/>
        </w:r>
        <w:r w:rsidR="00197650" w:rsidRPr="00A33D4F">
          <w:rPr>
            <w:rStyle w:val="Hiperveza"/>
          </w:rPr>
          <w:t>Duboko učenje u analizi histopatoloških slika</w:t>
        </w:r>
        <w:r w:rsidR="00197650">
          <w:rPr>
            <w:webHidden/>
          </w:rPr>
          <w:tab/>
        </w:r>
        <w:r w:rsidR="00197650">
          <w:rPr>
            <w:webHidden/>
          </w:rPr>
          <w:fldChar w:fldCharType="begin"/>
        </w:r>
        <w:r w:rsidR="00197650">
          <w:rPr>
            <w:webHidden/>
          </w:rPr>
          <w:instrText xml:space="preserve"> PAGEREF _Toc10455969 \h </w:instrText>
        </w:r>
        <w:r w:rsidR="00197650">
          <w:rPr>
            <w:webHidden/>
          </w:rPr>
        </w:r>
        <w:r w:rsidR="00197650">
          <w:rPr>
            <w:webHidden/>
          </w:rPr>
          <w:fldChar w:fldCharType="separate"/>
        </w:r>
        <w:r w:rsidR="00197650">
          <w:rPr>
            <w:webHidden/>
          </w:rPr>
          <w:t>10</w:t>
        </w:r>
        <w:r w:rsidR="00197650">
          <w:rPr>
            <w:webHidden/>
          </w:rPr>
          <w:fldChar w:fldCharType="end"/>
        </w:r>
      </w:hyperlink>
    </w:p>
    <w:p w:rsidR="00197650" w:rsidRDefault="004E33D7">
      <w:pPr>
        <w:pStyle w:val="Sadraj2"/>
        <w:rPr>
          <w:rFonts w:asciiTheme="minorHAnsi" w:eastAsiaTheme="minorEastAsia" w:hAnsiTheme="minorHAnsi" w:cstheme="minorBidi"/>
          <w:sz w:val="22"/>
          <w:szCs w:val="22"/>
        </w:rPr>
      </w:pPr>
      <w:hyperlink w:anchor="_Toc10455970" w:history="1">
        <w:r w:rsidR="00197650" w:rsidRPr="00A33D4F">
          <w:rPr>
            <w:rStyle w:val="Hiperveza"/>
          </w:rPr>
          <w:t>4.1</w:t>
        </w:r>
        <w:r w:rsidR="00197650">
          <w:rPr>
            <w:rFonts w:asciiTheme="minorHAnsi" w:eastAsiaTheme="minorEastAsia" w:hAnsiTheme="minorHAnsi" w:cstheme="minorBidi"/>
            <w:sz w:val="22"/>
            <w:szCs w:val="22"/>
          </w:rPr>
          <w:tab/>
        </w:r>
        <w:r w:rsidR="00197650" w:rsidRPr="00A33D4F">
          <w:rPr>
            <w:rStyle w:val="Hiperveza"/>
          </w:rPr>
          <w:t>Korišteni modeli</w:t>
        </w:r>
        <w:r w:rsidR="00197650">
          <w:rPr>
            <w:webHidden/>
          </w:rPr>
          <w:tab/>
        </w:r>
        <w:r w:rsidR="00197650">
          <w:rPr>
            <w:webHidden/>
          </w:rPr>
          <w:fldChar w:fldCharType="begin"/>
        </w:r>
        <w:r w:rsidR="00197650">
          <w:rPr>
            <w:webHidden/>
          </w:rPr>
          <w:instrText xml:space="preserve"> PAGEREF _Toc10455970 \h </w:instrText>
        </w:r>
        <w:r w:rsidR="00197650">
          <w:rPr>
            <w:webHidden/>
          </w:rPr>
        </w:r>
        <w:r w:rsidR="00197650">
          <w:rPr>
            <w:webHidden/>
          </w:rPr>
          <w:fldChar w:fldCharType="separate"/>
        </w:r>
        <w:r w:rsidR="00197650">
          <w:rPr>
            <w:webHidden/>
          </w:rPr>
          <w:t>12</w:t>
        </w:r>
        <w:r w:rsidR="00197650">
          <w:rPr>
            <w:webHidden/>
          </w:rPr>
          <w:fldChar w:fldCharType="end"/>
        </w:r>
      </w:hyperlink>
    </w:p>
    <w:p w:rsidR="00197650" w:rsidRDefault="004E33D7">
      <w:pPr>
        <w:pStyle w:val="Sadraj3"/>
        <w:rPr>
          <w:rFonts w:asciiTheme="minorHAnsi" w:eastAsiaTheme="minorEastAsia" w:hAnsiTheme="minorHAnsi" w:cstheme="minorBidi"/>
        </w:rPr>
      </w:pPr>
      <w:hyperlink w:anchor="_Toc10455971" w:history="1">
        <w:r w:rsidR="00197650" w:rsidRPr="00A33D4F">
          <w:rPr>
            <w:rStyle w:val="Hiperveza"/>
          </w:rPr>
          <w:t>4.1.1</w:t>
        </w:r>
        <w:r w:rsidR="00197650">
          <w:rPr>
            <w:rFonts w:asciiTheme="minorHAnsi" w:eastAsiaTheme="minorEastAsia" w:hAnsiTheme="minorHAnsi" w:cstheme="minorBidi"/>
          </w:rPr>
          <w:tab/>
        </w:r>
        <w:r w:rsidR="00197650" w:rsidRPr="00A33D4F">
          <w:rPr>
            <w:rStyle w:val="Hiperveza"/>
          </w:rPr>
          <w:t>AlexNet</w:t>
        </w:r>
        <w:r w:rsidR="00197650">
          <w:rPr>
            <w:webHidden/>
          </w:rPr>
          <w:tab/>
        </w:r>
        <w:r w:rsidR="00197650">
          <w:rPr>
            <w:webHidden/>
          </w:rPr>
          <w:fldChar w:fldCharType="begin"/>
        </w:r>
        <w:r w:rsidR="00197650">
          <w:rPr>
            <w:webHidden/>
          </w:rPr>
          <w:instrText xml:space="preserve"> PAGEREF _Toc10455971 \h </w:instrText>
        </w:r>
        <w:r w:rsidR="00197650">
          <w:rPr>
            <w:webHidden/>
          </w:rPr>
        </w:r>
        <w:r w:rsidR="00197650">
          <w:rPr>
            <w:webHidden/>
          </w:rPr>
          <w:fldChar w:fldCharType="separate"/>
        </w:r>
        <w:r w:rsidR="00197650">
          <w:rPr>
            <w:webHidden/>
          </w:rPr>
          <w:t>12</w:t>
        </w:r>
        <w:r w:rsidR="00197650">
          <w:rPr>
            <w:webHidden/>
          </w:rPr>
          <w:fldChar w:fldCharType="end"/>
        </w:r>
      </w:hyperlink>
    </w:p>
    <w:p w:rsidR="00197650" w:rsidRDefault="004E33D7">
      <w:pPr>
        <w:pStyle w:val="Sadraj3"/>
        <w:rPr>
          <w:rFonts w:asciiTheme="minorHAnsi" w:eastAsiaTheme="minorEastAsia" w:hAnsiTheme="minorHAnsi" w:cstheme="minorBidi"/>
        </w:rPr>
      </w:pPr>
      <w:hyperlink w:anchor="_Toc10455972" w:history="1">
        <w:r w:rsidR="00197650" w:rsidRPr="00A33D4F">
          <w:rPr>
            <w:rStyle w:val="Hiperveza"/>
          </w:rPr>
          <w:t>4.1.2</w:t>
        </w:r>
        <w:r w:rsidR="00197650">
          <w:rPr>
            <w:rFonts w:asciiTheme="minorHAnsi" w:eastAsiaTheme="minorEastAsia" w:hAnsiTheme="minorHAnsi" w:cstheme="minorBidi"/>
          </w:rPr>
          <w:tab/>
        </w:r>
        <w:r w:rsidR="00197650" w:rsidRPr="00A33D4F">
          <w:rPr>
            <w:rStyle w:val="Hiperveza"/>
          </w:rPr>
          <w:t>ResNet</w:t>
        </w:r>
        <w:r w:rsidR="00197650">
          <w:rPr>
            <w:webHidden/>
          </w:rPr>
          <w:tab/>
        </w:r>
        <w:r w:rsidR="00197650">
          <w:rPr>
            <w:webHidden/>
          </w:rPr>
          <w:fldChar w:fldCharType="begin"/>
        </w:r>
        <w:r w:rsidR="00197650">
          <w:rPr>
            <w:webHidden/>
          </w:rPr>
          <w:instrText xml:space="preserve"> PAGEREF _Toc10455972 \h </w:instrText>
        </w:r>
        <w:r w:rsidR="00197650">
          <w:rPr>
            <w:webHidden/>
          </w:rPr>
        </w:r>
        <w:r w:rsidR="00197650">
          <w:rPr>
            <w:webHidden/>
          </w:rPr>
          <w:fldChar w:fldCharType="separate"/>
        </w:r>
        <w:r w:rsidR="00197650">
          <w:rPr>
            <w:webHidden/>
          </w:rPr>
          <w:t>14</w:t>
        </w:r>
        <w:r w:rsidR="00197650">
          <w:rPr>
            <w:webHidden/>
          </w:rPr>
          <w:fldChar w:fldCharType="end"/>
        </w:r>
      </w:hyperlink>
    </w:p>
    <w:p w:rsidR="00197650" w:rsidRDefault="004E33D7">
      <w:pPr>
        <w:pStyle w:val="Sadraj3"/>
        <w:rPr>
          <w:rFonts w:asciiTheme="minorHAnsi" w:eastAsiaTheme="minorEastAsia" w:hAnsiTheme="minorHAnsi" w:cstheme="minorBidi"/>
        </w:rPr>
      </w:pPr>
      <w:hyperlink w:anchor="_Toc10455973" w:history="1">
        <w:r w:rsidR="00197650" w:rsidRPr="00A33D4F">
          <w:rPr>
            <w:rStyle w:val="Hiperveza"/>
          </w:rPr>
          <w:t>4.1.3</w:t>
        </w:r>
        <w:r w:rsidR="00197650">
          <w:rPr>
            <w:rFonts w:asciiTheme="minorHAnsi" w:eastAsiaTheme="minorEastAsia" w:hAnsiTheme="minorHAnsi" w:cstheme="minorBidi"/>
          </w:rPr>
          <w:tab/>
        </w:r>
        <w:r w:rsidR="00197650" w:rsidRPr="00A33D4F">
          <w:rPr>
            <w:rStyle w:val="Hiperveza"/>
          </w:rPr>
          <w:t>DenseNet</w:t>
        </w:r>
        <w:r w:rsidR="00197650">
          <w:rPr>
            <w:webHidden/>
          </w:rPr>
          <w:tab/>
        </w:r>
        <w:r w:rsidR="00197650">
          <w:rPr>
            <w:webHidden/>
          </w:rPr>
          <w:fldChar w:fldCharType="begin"/>
        </w:r>
        <w:r w:rsidR="00197650">
          <w:rPr>
            <w:webHidden/>
          </w:rPr>
          <w:instrText xml:space="preserve"> PAGEREF _Toc10455973 \h </w:instrText>
        </w:r>
        <w:r w:rsidR="00197650">
          <w:rPr>
            <w:webHidden/>
          </w:rPr>
        </w:r>
        <w:r w:rsidR="00197650">
          <w:rPr>
            <w:webHidden/>
          </w:rPr>
          <w:fldChar w:fldCharType="separate"/>
        </w:r>
        <w:r w:rsidR="00197650">
          <w:rPr>
            <w:webHidden/>
          </w:rPr>
          <w:t>16</w:t>
        </w:r>
        <w:r w:rsidR="00197650">
          <w:rPr>
            <w:webHidden/>
          </w:rPr>
          <w:fldChar w:fldCharType="end"/>
        </w:r>
      </w:hyperlink>
    </w:p>
    <w:p w:rsidR="00197650" w:rsidRDefault="004E33D7">
      <w:pPr>
        <w:pStyle w:val="Sadraj2"/>
        <w:rPr>
          <w:rFonts w:asciiTheme="minorHAnsi" w:eastAsiaTheme="minorEastAsia" w:hAnsiTheme="minorHAnsi" w:cstheme="minorBidi"/>
          <w:sz w:val="22"/>
          <w:szCs w:val="22"/>
        </w:rPr>
      </w:pPr>
      <w:hyperlink w:anchor="_Toc10455974" w:history="1">
        <w:r w:rsidR="00197650" w:rsidRPr="00A33D4F">
          <w:rPr>
            <w:rStyle w:val="Hiperveza"/>
          </w:rPr>
          <w:t>4.2</w:t>
        </w:r>
        <w:r w:rsidR="00197650">
          <w:rPr>
            <w:rFonts w:asciiTheme="minorHAnsi" w:eastAsiaTheme="minorEastAsia" w:hAnsiTheme="minorHAnsi" w:cstheme="minorBidi"/>
            <w:sz w:val="22"/>
            <w:szCs w:val="22"/>
          </w:rPr>
          <w:tab/>
        </w:r>
        <w:r w:rsidR="00197650" w:rsidRPr="00A33D4F">
          <w:rPr>
            <w:rStyle w:val="Hiperveza"/>
          </w:rPr>
          <w:t>Učenje prijenosom značajki</w:t>
        </w:r>
        <w:r w:rsidR="00197650">
          <w:rPr>
            <w:webHidden/>
          </w:rPr>
          <w:tab/>
        </w:r>
        <w:r w:rsidR="00197650">
          <w:rPr>
            <w:webHidden/>
          </w:rPr>
          <w:fldChar w:fldCharType="begin"/>
        </w:r>
        <w:r w:rsidR="00197650">
          <w:rPr>
            <w:webHidden/>
          </w:rPr>
          <w:instrText xml:space="preserve"> PAGEREF _Toc10455974 \h </w:instrText>
        </w:r>
        <w:r w:rsidR="00197650">
          <w:rPr>
            <w:webHidden/>
          </w:rPr>
        </w:r>
        <w:r w:rsidR="00197650">
          <w:rPr>
            <w:webHidden/>
          </w:rPr>
          <w:fldChar w:fldCharType="separate"/>
        </w:r>
        <w:r w:rsidR="00197650">
          <w:rPr>
            <w:webHidden/>
          </w:rPr>
          <w:t>18</w:t>
        </w:r>
        <w:r w:rsidR="00197650">
          <w:rPr>
            <w:webHidden/>
          </w:rPr>
          <w:fldChar w:fldCharType="end"/>
        </w:r>
      </w:hyperlink>
    </w:p>
    <w:p w:rsidR="00197650" w:rsidRDefault="004E33D7">
      <w:pPr>
        <w:pStyle w:val="Sadraj2"/>
        <w:rPr>
          <w:rFonts w:asciiTheme="minorHAnsi" w:eastAsiaTheme="minorEastAsia" w:hAnsiTheme="minorHAnsi" w:cstheme="minorBidi"/>
          <w:sz w:val="22"/>
          <w:szCs w:val="22"/>
        </w:rPr>
      </w:pPr>
      <w:hyperlink w:anchor="_Toc10455975" w:history="1">
        <w:r w:rsidR="00197650" w:rsidRPr="00A33D4F">
          <w:rPr>
            <w:rStyle w:val="Hiperveza"/>
          </w:rPr>
          <w:t>4.3</w:t>
        </w:r>
        <w:r w:rsidR="00197650">
          <w:rPr>
            <w:rFonts w:asciiTheme="minorHAnsi" w:eastAsiaTheme="minorEastAsia" w:hAnsiTheme="minorHAnsi" w:cstheme="minorBidi"/>
            <w:sz w:val="22"/>
            <w:szCs w:val="22"/>
          </w:rPr>
          <w:tab/>
        </w:r>
        <w:r w:rsidR="00197650" w:rsidRPr="00A33D4F">
          <w:rPr>
            <w:rStyle w:val="Hiperveza"/>
          </w:rPr>
          <w:t>Proširivanje skupa podataka</w:t>
        </w:r>
        <w:r w:rsidR="00197650">
          <w:rPr>
            <w:webHidden/>
          </w:rPr>
          <w:tab/>
        </w:r>
        <w:r w:rsidR="00197650">
          <w:rPr>
            <w:webHidden/>
          </w:rPr>
          <w:fldChar w:fldCharType="begin"/>
        </w:r>
        <w:r w:rsidR="00197650">
          <w:rPr>
            <w:webHidden/>
          </w:rPr>
          <w:instrText xml:space="preserve"> PAGEREF _Toc10455975 \h </w:instrText>
        </w:r>
        <w:r w:rsidR="00197650">
          <w:rPr>
            <w:webHidden/>
          </w:rPr>
        </w:r>
        <w:r w:rsidR="00197650">
          <w:rPr>
            <w:webHidden/>
          </w:rPr>
          <w:fldChar w:fldCharType="separate"/>
        </w:r>
        <w:r w:rsidR="00197650">
          <w:rPr>
            <w:webHidden/>
          </w:rPr>
          <w:t>20</w:t>
        </w:r>
        <w:r w:rsidR="00197650">
          <w:rPr>
            <w:webHidden/>
          </w:rPr>
          <w:fldChar w:fldCharType="end"/>
        </w:r>
      </w:hyperlink>
    </w:p>
    <w:p w:rsidR="00197650" w:rsidRDefault="004E33D7">
      <w:pPr>
        <w:pStyle w:val="Sadraj1"/>
        <w:rPr>
          <w:rFonts w:asciiTheme="minorHAnsi" w:eastAsiaTheme="minorEastAsia" w:hAnsiTheme="minorHAnsi" w:cstheme="minorBidi"/>
          <w:sz w:val="22"/>
          <w:szCs w:val="22"/>
        </w:rPr>
      </w:pPr>
      <w:hyperlink w:anchor="_Toc10455976" w:history="1">
        <w:r w:rsidR="00197650" w:rsidRPr="00A33D4F">
          <w:rPr>
            <w:rStyle w:val="Hiperveza"/>
          </w:rPr>
          <w:t>5.</w:t>
        </w:r>
        <w:r w:rsidR="00197650">
          <w:rPr>
            <w:rFonts w:asciiTheme="minorHAnsi" w:eastAsiaTheme="minorEastAsia" w:hAnsiTheme="minorHAnsi" w:cstheme="minorBidi"/>
            <w:sz w:val="22"/>
            <w:szCs w:val="22"/>
          </w:rPr>
          <w:tab/>
        </w:r>
        <w:r w:rsidR="00197650" w:rsidRPr="00A33D4F">
          <w:rPr>
            <w:rStyle w:val="Hiperveza"/>
          </w:rPr>
          <w:t>Rješavanje problema klasifikacije histopatoloških slika</w:t>
        </w:r>
        <w:r w:rsidR="00197650">
          <w:rPr>
            <w:webHidden/>
          </w:rPr>
          <w:tab/>
        </w:r>
        <w:r w:rsidR="00197650">
          <w:rPr>
            <w:webHidden/>
          </w:rPr>
          <w:fldChar w:fldCharType="begin"/>
        </w:r>
        <w:r w:rsidR="00197650">
          <w:rPr>
            <w:webHidden/>
          </w:rPr>
          <w:instrText xml:space="preserve"> PAGEREF _Toc10455976 \h </w:instrText>
        </w:r>
        <w:r w:rsidR="00197650">
          <w:rPr>
            <w:webHidden/>
          </w:rPr>
        </w:r>
        <w:r w:rsidR="00197650">
          <w:rPr>
            <w:webHidden/>
          </w:rPr>
          <w:fldChar w:fldCharType="separate"/>
        </w:r>
        <w:r w:rsidR="00197650">
          <w:rPr>
            <w:webHidden/>
          </w:rPr>
          <w:t>22</w:t>
        </w:r>
        <w:r w:rsidR="00197650">
          <w:rPr>
            <w:webHidden/>
          </w:rPr>
          <w:fldChar w:fldCharType="end"/>
        </w:r>
      </w:hyperlink>
    </w:p>
    <w:p w:rsidR="00197650" w:rsidRDefault="004E33D7">
      <w:pPr>
        <w:pStyle w:val="Sadraj2"/>
        <w:rPr>
          <w:rFonts w:asciiTheme="minorHAnsi" w:eastAsiaTheme="minorEastAsia" w:hAnsiTheme="minorHAnsi" w:cstheme="minorBidi"/>
          <w:sz w:val="22"/>
          <w:szCs w:val="22"/>
        </w:rPr>
      </w:pPr>
      <w:hyperlink w:anchor="_Toc10455977" w:history="1">
        <w:r w:rsidR="00197650" w:rsidRPr="00A33D4F">
          <w:rPr>
            <w:rStyle w:val="Hiperveza"/>
          </w:rPr>
          <w:t>5.1</w:t>
        </w:r>
        <w:r w:rsidR="00197650">
          <w:rPr>
            <w:rFonts w:asciiTheme="minorHAnsi" w:eastAsiaTheme="minorEastAsia" w:hAnsiTheme="minorHAnsi" w:cstheme="minorBidi"/>
            <w:sz w:val="22"/>
            <w:szCs w:val="22"/>
          </w:rPr>
          <w:tab/>
        </w:r>
        <w:r w:rsidR="00197650" w:rsidRPr="00A33D4F">
          <w:rPr>
            <w:rStyle w:val="Hiperveza"/>
          </w:rPr>
          <w:t>Usporedba modela dubokog učenja</w:t>
        </w:r>
        <w:r w:rsidR="00197650">
          <w:rPr>
            <w:webHidden/>
          </w:rPr>
          <w:tab/>
        </w:r>
        <w:r w:rsidR="00197650">
          <w:rPr>
            <w:webHidden/>
          </w:rPr>
          <w:fldChar w:fldCharType="begin"/>
        </w:r>
        <w:r w:rsidR="00197650">
          <w:rPr>
            <w:webHidden/>
          </w:rPr>
          <w:instrText xml:space="preserve"> PAGEREF _Toc10455977 \h </w:instrText>
        </w:r>
        <w:r w:rsidR="00197650">
          <w:rPr>
            <w:webHidden/>
          </w:rPr>
        </w:r>
        <w:r w:rsidR="00197650">
          <w:rPr>
            <w:webHidden/>
          </w:rPr>
          <w:fldChar w:fldCharType="separate"/>
        </w:r>
        <w:r w:rsidR="00197650">
          <w:rPr>
            <w:webHidden/>
          </w:rPr>
          <w:t>22</w:t>
        </w:r>
        <w:r w:rsidR="00197650">
          <w:rPr>
            <w:webHidden/>
          </w:rPr>
          <w:fldChar w:fldCharType="end"/>
        </w:r>
      </w:hyperlink>
    </w:p>
    <w:p w:rsidR="00197650" w:rsidRDefault="004E33D7">
      <w:pPr>
        <w:pStyle w:val="Sadraj2"/>
        <w:rPr>
          <w:rFonts w:asciiTheme="minorHAnsi" w:eastAsiaTheme="minorEastAsia" w:hAnsiTheme="minorHAnsi" w:cstheme="minorBidi"/>
          <w:sz w:val="22"/>
          <w:szCs w:val="22"/>
        </w:rPr>
      </w:pPr>
      <w:hyperlink w:anchor="_Toc10455978" w:history="1">
        <w:r w:rsidR="00197650" w:rsidRPr="00A33D4F">
          <w:rPr>
            <w:rStyle w:val="Hiperveza"/>
          </w:rPr>
          <w:t>5.2</w:t>
        </w:r>
        <w:r w:rsidR="00197650">
          <w:rPr>
            <w:rFonts w:asciiTheme="minorHAnsi" w:eastAsiaTheme="minorEastAsia" w:hAnsiTheme="minorHAnsi" w:cstheme="minorBidi"/>
            <w:sz w:val="22"/>
            <w:szCs w:val="22"/>
          </w:rPr>
          <w:tab/>
        </w:r>
        <w:r w:rsidR="00197650" w:rsidRPr="00A33D4F">
          <w:rPr>
            <w:rStyle w:val="Hiperveza"/>
          </w:rPr>
          <w:t>Ispitivanje utjecaja tehnika proširivanja skupa podataka</w:t>
        </w:r>
        <w:r w:rsidR="00197650">
          <w:rPr>
            <w:webHidden/>
          </w:rPr>
          <w:tab/>
        </w:r>
        <w:r w:rsidR="00197650">
          <w:rPr>
            <w:webHidden/>
          </w:rPr>
          <w:fldChar w:fldCharType="begin"/>
        </w:r>
        <w:r w:rsidR="00197650">
          <w:rPr>
            <w:webHidden/>
          </w:rPr>
          <w:instrText xml:space="preserve"> PAGEREF _Toc10455978 \h </w:instrText>
        </w:r>
        <w:r w:rsidR="00197650">
          <w:rPr>
            <w:webHidden/>
          </w:rPr>
        </w:r>
        <w:r w:rsidR="00197650">
          <w:rPr>
            <w:webHidden/>
          </w:rPr>
          <w:fldChar w:fldCharType="separate"/>
        </w:r>
        <w:r w:rsidR="00197650">
          <w:rPr>
            <w:webHidden/>
          </w:rPr>
          <w:t>22</w:t>
        </w:r>
        <w:r w:rsidR="00197650">
          <w:rPr>
            <w:webHidden/>
          </w:rPr>
          <w:fldChar w:fldCharType="end"/>
        </w:r>
      </w:hyperlink>
    </w:p>
    <w:p w:rsidR="00197650" w:rsidRDefault="004E33D7">
      <w:pPr>
        <w:pStyle w:val="Sadraj2"/>
        <w:rPr>
          <w:rFonts w:asciiTheme="minorHAnsi" w:eastAsiaTheme="minorEastAsia" w:hAnsiTheme="minorHAnsi" w:cstheme="minorBidi"/>
          <w:sz w:val="22"/>
          <w:szCs w:val="22"/>
        </w:rPr>
      </w:pPr>
      <w:hyperlink w:anchor="_Toc10455979" w:history="1">
        <w:r w:rsidR="00197650" w:rsidRPr="00A33D4F">
          <w:rPr>
            <w:rStyle w:val="Hiperveza"/>
          </w:rPr>
          <w:t>5.3</w:t>
        </w:r>
        <w:r w:rsidR="00197650">
          <w:rPr>
            <w:rFonts w:asciiTheme="minorHAnsi" w:eastAsiaTheme="minorEastAsia" w:hAnsiTheme="minorHAnsi" w:cstheme="minorBidi"/>
            <w:sz w:val="22"/>
            <w:szCs w:val="22"/>
          </w:rPr>
          <w:tab/>
        </w:r>
        <w:r w:rsidR="00197650" w:rsidRPr="00A33D4F">
          <w:rPr>
            <w:rStyle w:val="Hiperveza"/>
          </w:rPr>
          <w:t>Vrednovanje modela dubokog učenja</w:t>
        </w:r>
        <w:r w:rsidR="00197650">
          <w:rPr>
            <w:webHidden/>
          </w:rPr>
          <w:tab/>
        </w:r>
        <w:r w:rsidR="00197650">
          <w:rPr>
            <w:webHidden/>
          </w:rPr>
          <w:fldChar w:fldCharType="begin"/>
        </w:r>
        <w:r w:rsidR="00197650">
          <w:rPr>
            <w:webHidden/>
          </w:rPr>
          <w:instrText xml:space="preserve"> PAGEREF _Toc10455979 \h </w:instrText>
        </w:r>
        <w:r w:rsidR="00197650">
          <w:rPr>
            <w:webHidden/>
          </w:rPr>
        </w:r>
        <w:r w:rsidR="00197650">
          <w:rPr>
            <w:webHidden/>
          </w:rPr>
          <w:fldChar w:fldCharType="separate"/>
        </w:r>
        <w:r w:rsidR="00197650">
          <w:rPr>
            <w:webHidden/>
          </w:rPr>
          <w:t>23</w:t>
        </w:r>
        <w:r w:rsidR="00197650">
          <w:rPr>
            <w:webHidden/>
          </w:rPr>
          <w:fldChar w:fldCharType="end"/>
        </w:r>
      </w:hyperlink>
    </w:p>
    <w:p w:rsidR="00197650" w:rsidRDefault="004E33D7">
      <w:pPr>
        <w:pStyle w:val="Sadraj1"/>
        <w:rPr>
          <w:rFonts w:asciiTheme="minorHAnsi" w:eastAsiaTheme="minorEastAsia" w:hAnsiTheme="minorHAnsi" w:cstheme="minorBidi"/>
          <w:sz w:val="22"/>
          <w:szCs w:val="22"/>
        </w:rPr>
      </w:pPr>
      <w:hyperlink w:anchor="_Toc10455980" w:history="1">
        <w:r w:rsidR="00197650" w:rsidRPr="00A33D4F">
          <w:rPr>
            <w:rStyle w:val="Hiperveza"/>
          </w:rPr>
          <w:t>6.</w:t>
        </w:r>
        <w:r w:rsidR="00197650">
          <w:rPr>
            <w:rFonts w:asciiTheme="minorHAnsi" w:eastAsiaTheme="minorEastAsia" w:hAnsiTheme="minorHAnsi" w:cstheme="minorBidi"/>
            <w:sz w:val="22"/>
            <w:szCs w:val="22"/>
          </w:rPr>
          <w:tab/>
        </w:r>
        <w:r w:rsidR="00197650" w:rsidRPr="00A33D4F">
          <w:rPr>
            <w:rStyle w:val="Hiperveza"/>
          </w:rPr>
          <w:t>Rezultati</w:t>
        </w:r>
        <w:r w:rsidR="00197650">
          <w:rPr>
            <w:webHidden/>
          </w:rPr>
          <w:tab/>
        </w:r>
        <w:r w:rsidR="00197650">
          <w:rPr>
            <w:webHidden/>
          </w:rPr>
          <w:fldChar w:fldCharType="begin"/>
        </w:r>
        <w:r w:rsidR="00197650">
          <w:rPr>
            <w:webHidden/>
          </w:rPr>
          <w:instrText xml:space="preserve"> PAGEREF _Toc10455980 \h </w:instrText>
        </w:r>
        <w:r w:rsidR="00197650">
          <w:rPr>
            <w:webHidden/>
          </w:rPr>
        </w:r>
        <w:r w:rsidR="00197650">
          <w:rPr>
            <w:webHidden/>
          </w:rPr>
          <w:fldChar w:fldCharType="separate"/>
        </w:r>
        <w:r w:rsidR="00197650">
          <w:rPr>
            <w:webHidden/>
          </w:rPr>
          <w:t>26</w:t>
        </w:r>
        <w:r w:rsidR="00197650">
          <w:rPr>
            <w:webHidden/>
          </w:rPr>
          <w:fldChar w:fldCharType="end"/>
        </w:r>
      </w:hyperlink>
    </w:p>
    <w:p w:rsidR="00197650" w:rsidRDefault="004E33D7">
      <w:pPr>
        <w:pStyle w:val="Sadraj2"/>
        <w:rPr>
          <w:rFonts w:asciiTheme="minorHAnsi" w:eastAsiaTheme="minorEastAsia" w:hAnsiTheme="minorHAnsi" w:cstheme="minorBidi"/>
          <w:sz w:val="22"/>
          <w:szCs w:val="22"/>
        </w:rPr>
      </w:pPr>
      <w:hyperlink w:anchor="_Toc10455981" w:history="1">
        <w:r w:rsidR="00197650" w:rsidRPr="00A33D4F">
          <w:rPr>
            <w:rStyle w:val="Hiperveza"/>
          </w:rPr>
          <w:t>6.1</w:t>
        </w:r>
        <w:r w:rsidR="00197650">
          <w:rPr>
            <w:rFonts w:asciiTheme="minorHAnsi" w:eastAsiaTheme="minorEastAsia" w:hAnsiTheme="minorHAnsi" w:cstheme="minorBidi"/>
            <w:sz w:val="22"/>
            <w:szCs w:val="22"/>
          </w:rPr>
          <w:tab/>
        </w:r>
        <w:r w:rsidR="00197650" w:rsidRPr="00A33D4F">
          <w:rPr>
            <w:rStyle w:val="Hiperveza"/>
          </w:rPr>
          <w:t>Rezultati usporedbe modela dubokog učenja</w:t>
        </w:r>
        <w:r w:rsidR="00197650">
          <w:rPr>
            <w:webHidden/>
          </w:rPr>
          <w:tab/>
        </w:r>
        <w:r w:rsidR="00197650">
          <w:rPr>
            <w:webHidden/>
          </w:rPr>
          <w:fldChar w:fldCharType="begin"/>
        </w:r>
        <w:r w:rsidR="00197650">
          <w:rPr>
            <w:webHidden/>
          </w:rPr>
          <w:instrText xml:space="preserve"> PAGEREF _Toc10455981 \h </w:instrText>
        </w:r>
        <w:r w:rsidR="00197650">
          <w:rPr>
            <w:webHidden/>
          </w:rPr>
        </w:r>
        <w:r w:rsidR="00197650">
          <w:rPr>
            <w:webHidden/>
          </w:rPr>
          <w:fldChar w:fldCharType="separate"/>
        </w:r>
        <w:r w:rsidR="00197650">
          <w:rPr>
            <w:webHidden/>
          </w:rPr>
          <w:t>26</w:t>
        </w:r>
        <w:r w:rsidR="00197650">
          <w:rPr>
            <w:webHidden/>
          </w:rPr>
          <w:fldChar w:fldCharType="end"/>
        </w:r>
      </w:hyperlink>
    </w:p>
    <w:p w:rsidR="00197650" w:rsidRDefault="004E33D7">
      <w:pPr>
        <w:pStyle w:val="Sadraj2"/>
        <w:rPr>
          <w:rFonts w:asciiTheme="minorHAnsi" w:eastAsiaTheme="minorEastAsia" w:hAnsiTheme="minorHAnsi" w:cstheme="minorBidi"/>
          <w:sz w:val="22"/>
          <w:szCs w:val="22"/>
        </w:rPr>
      </w:pPr>
      <w:hyperlink w:anchor="_Toc10455982" w:history="1">
        <w:r w:rsidR="00197650" w:rsidRPr="00A33D4F">
          <w:rPr>
            <w:rStyle w:val="Hiperveza"/>
          </w:rPr>
          <w:t>6.2</w:t>
        </w:r>
        <w:r w:rsidR="00197650">
          <w:rPr>
            <w:rFonts w:asciiTheme="minorHAnsi" w:eastAsiaTheme="minorEastAsia" w:hAnsiTheme="minorHAnsi" w:cstheme="minorBidi"/>
            <w:sz w:val="22"/>
            <w:szCs w:val="22"/>
          </w:rPr>
          <w:tab/>
        </w:r>
        <w:r w:rsidR="00197650" w:rsidRPr="00A33D4F">
          <w:rPr>
            <w:rStyle w:val="Hiperveza"/>
          </w:rPr>
          <w:t>Rezultati ispitivanja utjecaja tehnika proširivanja skupa podataka</w:t>
        </w:r>
        <w:r w:rsidR="00197650">
          <w:rPr>
            <w:webHidden/>
          </w:rPr>
          <w:tab/>
        </w:r>
        <w:r w:rsidR="00197650">
          <w:rPr>
            <w:webHidden/>
          </w:rPr>
          <w:fldChar w:fldCharType="begin"/>
        </w:r>
        <w:r w:rsidR="00197650">
          <w:rPr>
            <w:webHidden/>
          </w:rPr>
          <w:instrText xml:space="preserve"> PAGEREF _Toc10455982 \h </w:instrText>
        </w:r>
        <w:r w:rsidR="00197650">
          <w:rPr>
            <w:webHidden/>
          </w:rPr>
        </w:r>
        <w:r w:rsidR="00197650">
          <w:rPr>
            <w:webHidden/>
          </w:rPr>
          <w:fldChar w:fldCharType="separate"/>
        </w:r>
        <w:r w:rsidR="00197650">
          <w:rPr>
            <w:webHidden/>
          </w:rPr>
          <w:t>28</w:t>
        </w:r>
        <w:r w:rsidR="00197650">
          <w:rPr>
            <w:webHidden/>
          </w:rPr>
          <w:fldChar w:fldCharType="end"/>
        </w:r>
      </w:hyperlink>
    </w:p>
    <w:p w:rsidR="00197650" w:rsidRDefault="004E33D7">
      <w:pPr>
        <w:pStyle w:val="Sadraj1"/>
        <w:rPr>
          <w:rFonts w:asciiTheme="minorHAnsi" w:eastAsiaTheme="minorEastAsia" w:hAnsiTheme="minorHAnsi" w:cstheme="minorBidi"/>
          <w:sz w:val="22"/>
          <w:szCs w:val="22"/>
        </w:rPr>
      </w:pPr>
      <w:hyperlink w:anchor="_Toc10455983" w:history="1">
        <w:r w:rsidR="00197650" w:rsidRPr="00A33D4F">
          <w:rPr>
            <w:rStyle w:val="Hiperveza"/>
          </w:rPr>
          <w:t>7.</w:t>
        </w:r>
        <w:r w:rsidR="00197650">
          <w:rPr>
            <w:rFonts w:asciiTheme="minorHAnsi" w:eastAsiaTheme="minorEastAsia" w:hAnsiTheme="minorHAnsi" w:cstheme="minorBidi"/>
            <w:sz w:val="22"/>
            <w:szCs w:val="22"/>
          </w:rPr>
          <w:tab/>
        </w:r>
        <w:r w:rsidR="00197650" w:rsidRPr="00A33D4F">
          <w:rPr>
            <w:rStyle w:val="Hiperveza"/>
          </w:rPr>
          <w:t>Zaključak</w:t>
        </w:r>
        <w:r w:rsidR="00197650">
          <w:rPr>
            <w:webHidden/>
          </w:rPr>
          <w:tab/>
        </w:r>
        <w:r w:rsidR="00197650">
          <w:rPr>
            <w:webHidden/>
          </w:rPr>
          <w:fldChar w:fldCharType="begin"/>
        </w:r>
        <w:r w:rsidR="00197650">
          <w:rPr>
            <w:webHidden/>
          </w:rPr>
          <w:instrText xml:space="preserve"> PAGEREF _Toc10455983 \h </w:instrText>
        </w:r>
        <w:r w:rsidR="00197650">
          <w:rPr>
            <w:webHidden/>
          </w:rPr>
        </w:r>
        <w:r w:rsidR="00197650">
          <w:rPr>
            <w:webHidden/>
          </w:rPr>
          <w:fldChar w:fldCharType="separate"/>
        </w:r>
        <w:r w:rsidR="00197650">
          <w:rPr>
            <w:webHidden/>
          </w:rPr>
          <w:t>29</w:t>
        </w:r>
        <w:r w:rsidR="00197650">
          <w:rPr>
            <w:webHidden/>
          </w:rPr>
          <w:fldChar w:fldCharType="end"/>
        </w:r>
      </w:hyperlink>
    </w:p>
    <w:p w:rsidR="00197650" w:rsidRDefault="004E33D7">
      <w:pPr>
        <w:pStyle w:val="Sadraj1"/>
        <w:rPr>
          <w:rFonts w:asciiTheme="minorHAnsi" w:eastAsiaTheme="minorEastAsia" w:hAnsiTheme="minorHAnsi" w:cstheme="minorBidi"/>
          <w:sz w:val="22"/>
          <w:szCs w:val="22"/>
        </w:rPr>
      </w:pPr>
      <w:hyperlink w:anchor="_Toc10455984" w:history="1">
        <w:r w:rsidR="00197650" w:rsidRPr="00A33D4F">
          <w:rPr>
            <w:rStyle w:val="Hiperveza"/>
          </w:rPr>
          <w:t>8.</w:t>
        </w:r>
        <w:r w:rsidR="00197650">
          <w:rPr>
            <w:rFonts w:asciiTheme="minorHAnsi" w:eastAsiaTheme="minorEastAsia" w:hAnsiTheme="minorHAnsi" w:cstheme="minorBidi"/>
            <w:sz w:val="22"/>
            <w:szCs w:val="22"/>
          </w:rPr>
          <w:tab/>
        </w:r>
        <w:r w:rsidR="00197650" w:rsidRPr="00A33D4F">
          <w:rPr>
            <w:rStyle w:val="Hiperveza"/>
          </w:rPr>
          <w:t>Literatura</w:t>
        </w:r>
        <w:r w:rsidR="00197650">
          <w:rPr>
            <w:webHidden/>
          </w:rPr>
          <w:tab/>
        </w:r>
        <w:r w:rsidR="00197650">
          <w:rPr>
            <w:webHidden/>
          </w:rPr>
          <w:fldChar w:fldCharType="begin"/>
        </w:r>
        <w:r w:rsidR="00197650">
          <w:rPr>
            <w:webHidden/>
          </w:rPr>
          <w:instrText xml:space="preserve"> PAGEREF _Toc10455984 \h </w:instrText>
        </w:r>
        <w:r w:rsidR="00197650">
          <w:rPr>
            <w:webHidden/>
          </w:rPr>
        </w:r>
        <w:r w:rsidR="00197650">
          <w:rPr>
            <w:webHidden/>
          </w:rPr>
          <w:fldChar w:fldCharType="separate"/>
        </w:r>
        <w:r w:rsidR="00197650">
          <w:rPr>
            <w:webHidden/>
          </w:rPr>
          <w:t>30</w:t>
        </w:r>
        <w:r w:rsidR="00197650">
          <w:rPr>
            <w:webHidden/>
          </w:rPr>
          <w:fldChar w:fldCharType="end"/>
        </w:r>
      </w:hyperlink>
    </w:p>
    <w:p w:rsidR="00197650" w:rsidRDefault="004E33D7">
      <w:pPr>
        <w:pStyle w:val="Sadraj1"/>
        <w:rPr>
          <w:rFonts w:asciiTheme="minorHAnsi" w:eastAsiaTheme="minorEastAsia" w:hAnsiTheme="minorHAnsi" w:cstheme="minorBidi"/>
          <w:sz w:val="22"/>
          <w:szCs w:val="22"/>
        </w:rPr>
      </w:pPr>
      <w:hyperlink w:anchor="_Toc10455985" w:history="1">
        <w:r w:rsidR="00197650" w:rsidRPr="00A33D4F">
          <w:rPr>
            <w:rStyle w:val="Hiperveza"/>
          </w:rPr>
          <w:t>Sažetak</w:t>
        </w:r>
        <w:r w:rsidR="00197650">
          <w:rPr>
            <w:webHidden/>
          </w:rPr>
          <w:tab/>
        </w:r>
        <w:r w:rsidR="00197650">
          <w:rPr>
            <w:webHidden/>
          </w:rPr>
          <w:fldChar w:fldCharType="begin"/>
        </w:r>
        <w:r w:rsidR="00197650">
          <w:rPr>
            <w:webHidden/>
          </w:rPr>
          <w:instrText xml:space="preserve"> PAGEREF _Toc10455985 \h </w:instrText>
        </w:r>
        <w:r w:rsidR="00197650">
          <w:rPr>
            <w:webHidden/>
          </w:rPr>
        </w:r>
        <w:r w:rsidR="00197650">
          <w:rPr>
            <w:webHidden/>
          </w:rPr>
          <w:fldChar w:fldCharType="separate"/>
        </w:r>
        <w:r w:rsidR="00197650">
          <w:rPr>
            <w:webHidden/>
          </w:rPr>
          <w:t>35</w:t>
        </w:r>
        <w:r w:rsidR="00197650">
          <w:rPr>
            <w:webHidden/>
          </w:rPr>
          <w:fldChar w:fldCharType="end"/>
        </w:r>
      </w:hyperlink>
    </w:p>
    <w:p w:rsidR="00197650" w:rsidRDefault="004E33D7">
      <w:pPr>
        <w:pStyle w:val="Sadraj1"/>
        <w:rPr>
          <w:rFonts w:asciiTheme="minorHAnsi" w:eastAsiaTheme="minorEastAsia" w:hAnsiTheme="minorHAnsi" w:cstheme="minorBidi"/>
          <w:sz w:val="22"/>
          <w:szCs w:val="22"/>
        </w:rPr>
      </w:pPr>
      <w:hyperlink w:anchor="_Toc10455986" w:history="1">
        <w:r w:rsidR="00197650" w:rsidRPr="00A33D4F">
          <w:rPr>
            <w:rStyle w:val="Hiperveza"/>
          </w:rPr>
          <w:t>Summary</w:t>
        </w:r>
        <w:r w:rsidR="00197650">
          <w:rPr>
            <w:webHidden/>
          </w:rPr>
          <w:tab/>
        </w:r>
        <w:r w:rsidR="00197650">
          <w:rPr>
            <w:webHidden/>
          </w:rPr>
          <w:fldChar w:fldCharType="begin"/>
        </w:r>
        <w:r w:rsidR="00197650">
          <w:rPr>
            <w:webHidden/>
          </w:rPr>
          <w:instrText xml:space="preserve"> PAGEREF _Toc10455986 \h </w:instrText>
        </w:r>
        <w:r w:rsidR="00197650">
          <w:rPr>
            <w:webHidden/>
          </w:rPr>
        </w:r>
        <w:r w:rsidR="00197650">
          <w:rPr>
            <w:webHidden/>
          </w:rPr>
          <w:fldChar w:fldCharType="separate"/>
        </w:r>
        <w:r w:rsidR="00197650">
          <w:rPr>
            <w:webHidden/>
          </w:rPr>
          <w:t>36</w:t>
        </w:r>
        <w:r w:rsidR="00197650">
          <w:rPr>
            <w:webHidden/>
          </w:rPr>
          <w:fldChar w:fldCharType="end"/>
        </w:r>
      </w:hyperlink>
    </w:p>
    <w:p w:rsidR="00197650" w:rsidRDefault="004E33D7">
      <w:pPr>
        <w:pStyle w:val="Sadraj1"/>
        <w:rPr>
          <w:rFonts w:asciiTheme="minorHAnsi" w:eastAsiaTheme="minorEastAsia" w:hAnsiTheme="minorHAnsi" w:cstheme="minorBidi"/>
          <w:sz w:val="22"/>
          <w:szCs w:val="22"/>
        </w:rPr>
      </w:pPr>
      <w:hyperlink w:anchor="_Toc10455987" w:history="1">
        <w:r w:rsidR="00197650" w:rsidRPr="00A33D4F">
          <w:rPr>
            <w:rStyle w:val="Hiperveza"/>
          </w:rPr>
          <w:t>Prilog – programski kod</w:t>
        </w:r>
        <w:r w:rsidR="00197650">
          <w:rPr>
            <w:webHidden/>
          </w:rPr>
          <w:tab/>
        </w:r>
        <w:r w:rsidR="00197650">
          <w:rPr>
            <w:webHidden/>
          </w:rPr>
          <w:fldChar w:fldCharType="begin"/>
        </w:r>
        <w:r w:rsidR="00197650">
          <w:rPr>
            <w:webHidden/>
          </w:rPr>
          <w:instrText xml:space="preserve"> PAGEREF _Toc10455987 \h </w:instrText>
        </w:r>
        <w:r w:rsidR="00197650">
          <w:rPr>
            <w:webHidden/>
          </w:rPr>
        </w:r>
        <w:r w:rsidR="00197650">
          <w:rPr>
            <w:webHidden/>
          </w:rPr>
          <w:fldChar w:fldCharType="separate"/>
        </w:r>
        <w:r w:rsidR="00197650">
          <w:rPr>
            <w:webHidden/>
          </w:rPr>
          <w:t>37</w:t>
        </w:r>
        <w:r w:rsidR="00197650">
          <w:rPr>
            <w:webHidden/>
          </w:rPr>
          <w:fldChar w:fldCharType="end"/>
        </w:r>
      </w:hyperlink>
    </w:p>
    <w:p w:rsidR="00583612" w:rsidRDefault="00750888" w:rsidP="00B831C6">
      <w:r>
        <w:fldChar w:fldCharType="end"/>
      </w:r>
      <w:r w:rsidR="00583612">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197650" w:rsidRDefault="00562B9A">
      <w:pPr>
        <w:pStyle w:val="Tablicaslika"/>
        <w:tabs>
          <w:tab w:val="right" w:leader="dot" w:pos="8210"/>
        </w:tabs>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0455950" w:history="1">
        <w:r w:rsidR="00197650" w:rsidRPr="00902502">
          <w:rPr>
            <w:rStyle w:val="Hiperveza"/>
            <w:noProof/>
          </w:rPr>
          <w:t>Slika 1. Primjer slike histopatološkog uzorka slikanog WSI metodom preuzet iz Camelyon16 [6] skupa podataka s oznakom tumorskog tikva na tri razine uvećanja</w:t>
        </w:r>
        <w:r w:rsidR="00197650">
          <w:rPr>
            <w:noProof/>
            <w:webHidden/>
          </w:rPr>
          <w:tab/>
        </w:r>
        <w:r w:rsidR="00197650">
          <w:rPr>
            <w:noProof/>
            <w:webHidden/>
          </w:rPr>
          <w:fldChar w:fldCharType="begin"/>
        </w:r>
        <w:r w:rsidR="00197650">
          <w:rPr>
            <w:noProof/>
            <w:webHidden/>
          </w:rPr>
          <w:instrText xml:space="preserve"> PAGEREF _Toc10455950 \h </w:instrText>
        </w:r>
        <w:r w:rsidR="00197650">
          <w:rPr>
            <w:noProof/>
            <w:webHidden/>
          </w:rPr>
        </w:r>
        <w:r w:rsidR="00197650">
          <w:rPr>
            <w:noProof/>
            <w:webHidden/>
          </w:rPr>
          <w:fldChar w:fldCharType="separate"/>
        </w:r>
        <w:r w:rsidR="00197650">
          <w:rPr>
            <w:noProof/>
            <w:webHidden/>
          </w:rPr>
          <w:t>7</w:t>
        </w:r>
        <w:r w:rsidR="00197650">
          <w:rPr>
            <w:noProof/>
            <w:webHidden/>
          </w:rPr>
          <w:fldChar w:fldCharType="end"/>
        </w:r>
      </w:hyperlink>
    </w:p>
    <w:p w:rsidR="00197650" w:rsidRDefault="004E33D7">
      <w:pPr>
        <w:pStyle w:val="Tablicaslika"/>
        <w:tabs>
          <w:tab w:val="right" w:leader="dot" w:pos="8210"/>
        </w:tabs>
        <w:rPr>
          <w:rFonts w:asciiTheme="minorHAnsi" w:eastAsiaTheme="minorEastAsia" w:hAnsiTheme="minorHAnsi" w:cstheme="minorBidi"/>
          <w:noProof/>
          <w:sz w:val="22"/>
          <w:szCs w:val="22"/>
        </w:rPr>
      </w:pPr>
      <w:hyperlink w:anchor="_Toc10455951" w:history="1">
        <w:r w:rsidR="00197650" w:rsidRPr="00902502">
          <w:rPr>
            <w:rStyle w:val="Hiperveza"/>
            <w:noProof/>
          </w:rPr>
          <w:t>Slika 2. Primjer histopatoloških slika iz skupa podataka PCam [5] koji sadrže tumor</w:t>
        </w:r>
        <w:r w:rsidR="00197650">
          <w:rPr>
            <w:noProof/>
            <w:webHidden/>
          </w:rPr>
          <w:tab/>
        </w:r>
        <w:r w:rsidR="00197650">
          <w:rPr>
            <w:noProof/>
            <w:webHidden/>
          </w:rPr>
          <w:fldChar w:fldCharType="begin"/>
        </w:r>
        <w:r w:rsidR="00197650">
          <w:rPr>
            <w:noProof/>
            <w:webHidden/>
          </w:rPr>
          <w:instrText xml:space="preserve"> PAGEREF _Toc10455951 \h </w:instrText>
        </w:r>
        <w:r w:rsidR="00197650">
          <w:rPr>
            <w:noProof/>
            <w:webHidden/>
          </w:rPr>
        </w:r>
        <w:r w:rsidR="00197650">
          <w:rPr>
            <w:noProof/>
            <w:webHidden/>
          </w:rPr>
          <w:fldChar w:fldCharType="separate"/>
        </w:r>
        <w:r w:rsidR="00197650">
          <w:rPr>
            <w:noProof/>
            <w:webHidden/>
          </w:rPr>
          <w:t>8</w:t>
        </w:r>
        <w:r w:rsidR="00197650">
          <w:rPr>
            <w:noProof/>
            <w:webHidden/>
          </w:rPr>
          <w:fldChar w:fldCharType="end"/>
        </w:r>
      </w:hyperlink>
    </w:p>
    <w:p w:rsidR="00197650" w:rsidRDefault="004E33D7">
      <w:pPr>
        <w:pStyle w:val="Tablicaslika"/>
        <w:tabs>
          <w:tab w:val="right" w:leader="dot" w:pos="8210"/>
        </w:tabs>
        <w:rPr>
          <w:rFonts w:asciiTheme="minorHAnsi" w:eastAsiaTheme="minorEastAsia" w:hAnsiTheme="minorHAnsi" w:cstheme="minorBidi"/>
          <w:noProof/>
          <w:sz w:val="22"/>
          <w:szCs w:val="22"/>
        </w:rPr>
      </w:pPr>
      <w:hyperlink w:anchor="_Toc10455952" w:history="1">
        <w:r w:rsidR="00197650" w:rsidRPr="00902502">
          <w:rPr>
            <w:rStyle w:val="Hiperveza"/>
            <w:noProof/>
          </w:rPr>
          <w:t>Slika 3. Primjeri histopatoloških slika iz skupa podataka PCam [5] koji ne sadrže tumor</w:t>
        </w:r>
        <w:r w:rsidR="00197650">
          <w:rPr>
            <w:noProof/>
            <w:webHidden/>
          </w:rPr>
          <w:tab/>
        </w:r>
        <w:r w:rsidR="00197650">
          <w:rPr>
            <w:noProof/>
            <w:webHidden/>
          </w:rPr>
          <w:fldChar w:fldCharType="begin"/>
        </w:r>
        <w:r w:rsidR="00197650">
          <w:rPr>
            <w:noProof/>
            <w:webHidden/>
          </w:rPr>
          <w:instrText xml:space="preserve"> PAGEREF _Toc10455952 \h </w:instrText>
        </w:r>
        <w:r w:rsidR="00197650">
          <w:rPr>
            <w:noProof/>
            <w:webHidden/>
          </w:rPr>
        </w:r>
        <w:r w:rsidR="00197650">
          <w:rPr>
            <w:noProof/>
            <w:webHidden/>
          </w:rPr>
          <w:fldChar w:fldCharType="separate"/>
        </w:r>
        <w:r w:rsidR="00197650">
          <w:rPr>
            <w:noProof/>
            <w:webHidden/>
          </w:rPr>
          <w:t>8</w:t>
        </w:r>
        <w:r w:rsidR="00197650">
          <w:rPr>
            <w:noProof/>
            <w:webHidden/>
          </w:rPr>
          <w:fldChar w:fldCharType="end"/>
        </w:r>
      </w:hyperlink>
    </w:p>
    <w:p w:rsidR="00197650" w:rsidRDefault="004E33D7">
      <w:pPr>
        <w:pStyle w:val="Tablicaslika"/>
        <w:tabs>
          <w:tab w:val="right" w:leader="dot" w:pos="8210"/>
        </w:tabs>
        <w:rPr>
          <w:rFonts w:asciiTheme="minorHAnsi" w:eastAsiaTheme="minorEastAsia" w:hAnsiTheme="minorHAnsi" w:cstheme="minorBidi"/>
          <w:noProof/>
          <w:sz w:val="22"/>
          <w:szCs w:val="22"/>
        </w:rPr>
      </w:pPr>
      <w:hyperlink w:anchor="_Toc10455953" w:history="1">
        <w:r w:rsidR="00197650" w:rsidRPr="00902502">
          <w:rPr>
            <w:rStyle w:val="Hiperveza"/>
            <w:noProof/>
          </w:rPr>
          <w:t xml:space="preserve">Slika 4. Broj recenziranih radova u analizi medicinskih slika koji spominju duboko učenje. Radovi su pretraživani pomoću </w:t>
        </w:r>
        <w:r w:rsidR="00197650" w:rsidRPr="00902502">
          <w:rPr>
            <w:rStyle w:val="Hiperveza"/>
            <w:noProof/>
            <w:lang w:val="en-US"/>
          </w:rPr>
          <w:t>PubMed</w:t>
        </w:r>
        <w:r w:rsidR="00197650" w:rsidRPr="00902502">
          <w:rPr>
            <w:rStyle w:val="Hiperveza"/>
            <w:noProof/>
          </w:rPr>
          <w:t xml:space="preserve"> baze podataka [26] koristeći sljedeći kriterij: </w:t>
        </w:r>
        <w:r w:rsidR="00197650" w:rsidRPr="00902502">
          <w:rPr>
            <w:rStyle w:val="Hiperveza"/>
            <w:noProof/>
            <w:lang w:val="en-US"/>
          </w:rPr>
          <w:t>("deep learning" OR "deep neural network" OR "deep convolution" OR "convolutional neural network" OR "shift-invariant artificial neural network" OR "MTTANN") AND (radiography OR x-ray OR mammography OR CT OR MRI OR PET OR ultrasound OR therapy OR radiology OR MR or mammogram OR SPECT OR histopathology</w:t>
        </w:r>
        <w:r w:rsidR="00197650" w:rsidRPr="00902502">
          <w:rPr>
            <w:rStyle w:val="Hiperveza"/>
            <w:noProof/>
          </w:rPr>
          <w:t>). Za 2019. godinu pretraga uključuje radove objavljene do 1.6.2019 te su zatim rezultati linearno prošireni. Slika je napravljena po uzoru na [3].</w:t>
        </w:r>
        <w:r w:rsidR="00197650">
          <w:rPr>
            <w:noProof/>
            <w:webHidden/>
          </w:rPr>
          <w:tab/>
        </w:r>
        <w:r w:rsidR="00197650">
          <w:rPr>
            <w:noProof/>
            <w:webHidden/>
          </w:rPr>
          <w:fldChar w:fldCharType="begin"/>
        </w:r>
        <w:r w:rsidR="00197650">
          <w:rPr>
            <w:noProof/>
            <w:webHidden/>
          </w:rPr>
          <w:instrText xml:space="preserve"> PAGEREF _Toc10455953 \h </w:instrText>
        </w:r>
        <w:r w:rsidR="00197650">
          <w:rPr>
            <w:noProof/>
            <w:webHidden/>
          </w:rPr>
        </w:r>
        <w:r w:rsidR="00197650">
          <w:rPr>
            <w:noProof/>
            <w:webHidden/>
          </w:rPr>
          <w:fldChar w:fldCharType="separate"/>
        </w:r>
        <w:r w:rsidR="00197650">
          <w:rPr>
            <w:noProof/>
            <w:webHidden/>
          </w:rPr>
          <w:t>9</w:t>
        </w:r>
        <w:r w:rsidR="00197650">
          <w:rPr>
            <w:noProof/>
            <w:webHidden/>
          </w:rPr>
          <w:fldChar w:fldCharType="end"/>
        </w:r>
      </w:hyperlink>
    </w:p>
    <w:p w:rsidR="00197650" w:rsidRDefault="004E33D7">
      <w:pPr>
        <w:pStyle w:val="Tablicaslika"/>
        <w:tabs>
          <w:tab w:val="right" w:leader="dot" w:pos="8210"/>
        </w:tabs>
        <w:rPr>
          <w:rFonts w:asciiTheme="minorHAnsi" w:eastAsiaTheme="minorEastAsia" w:hAnsiTheme="minorHAnsi" w:cstheme="minorBidi"/>
          <w:noProof/>
          <w:sz w:val="22"/>
          <w:szCs w:val="22"/>
        </w:rPr>
      </w:pPr>
      <w:hyperlink w:anchor="_Toc10455954" w:history="1">
        <w:r w:rsidR="00197650" w:rsidRPr="00902502">
          <w:rPr>
            <w:rStyle w:val="Hiperveza"/>
            <w:noProof/>
          </w:rPr>
          <w:t>Slika 5. Grafički prikaz arhitekture korištenog AlexNet modela iz PyTorch radnog okvira [14]</w:t>
        </w:r>
        <w:r w:rsidR="00197650">
          <w:rPr>
            <w:noProof/>
            <w:webHidden/>
          </w:rPr>
          <w:tab/>
        </w:r>
        <w:r w:rsidR="00197650">
          <w:rPr>
            <w:noProof/>
            <w:webHidden/>
          </w:rPr>
          <w:fldChar w:fldCharType="begin"/>
        </w:r>
        <w:r w:rsidR="00197650">
          <w:rPr>
            <w:noProof/>
            <w:webHidden/>
          </w:rPr>
          <w:instrText xml:space="preserve"> PAGEREF _Toc10455954 \h </w:instrText>
        </w:r>
        <w:r w:rsidR="00197650">
          <w:rPr>
            <w:noProof/>
            <w:webHidden/>
          </w:rPr>
        </w:r>
        <w:r w:rsidR="00197650">
          <w:rPr>
            <w:noProof/>
            <w:webHidden/>
          </w:rPr>
          <w:fldChar w:fldCharType="separate"/>
        </w:r>
        <w:r w:rsidR="00197650">
          <w:rPr>
            <w:noProof/>
            <w:webHidden/>
          </w:rPr>
          <w:t>13</w:t>
        </w:r>
        <w:r w:rsidR="00197650">
          <w:rPr>
            <w:noProof/>
            <w:webHidden/>
          </w:rPr>
          <w:fldChar w:fldCharType="end"/>
        </w:r>
      </w:hyperlink>
    </w:p>
    <w:p w:rsidR="00197650" w:rsidRDefault="004E33D7">
      <w:pPr>
        <w:pStyle w:val="Tablicaslika"/>
        <w:tabs>
          <w:tab w:val="right" w:leader="dot" w:pos="8210"/>
        </w:tabs>
        <w:rPr>
          <w:rFonts w:asciiTheme="minorHAnsi" w:eastAsiaTheme="minorEastAsia" w:hAnsiTheme="minorHAnsi" w:cstheme="minorBidi"/>
          <w:noProof/>
          <w:sz w:val="22"/>
          <w:szCs w:val="22"/>
        </w:rPr>
      </w:pPr>
      <w:hyperlink w:anchor="_Toc10455955" w:history="1">
        <w:r w:rsidR="00197650" w:rsidRPr="00902502">
          <w:rPr>
            <w:rStyle w:val="Hiperveza"/>
            <w:noProof/>
          </w:rPr>
          <w:t>Slika 6. Grafički prikaz osnovnog rezidualnog bloka (desno) i implementacije rezidualnog bloka unutar PyTorch radnog okvira napravljenog temeljem [9], [14] i [18]</w:t>
        </w:r>
        <w:r w:rsidR="00197650">
          <w:rPr>
            <w:noProof/>
            <w:webHidden/>
          </w:rPr>
          <w:tab/>
        </w:r>
        <w:r w:rsidR="00197650">
          <w:rPr>
            <w:noProof/>
            <w:webHidden/>
          </w:rPr>
          <w:fldChar w:fldCharType="begin"/>
        </w:r>
        <w:r w:rsidR="00197650">
          <w:rPr>
            <w:noProof/>
            <w:webHidden/>
          </w:rPr>
          <w:instrText xml:space="preserve"> PAGEREF _Toc10455955 \h </w:instrText>
        </w:r>
        <w:r w:rsidR="00197650">
          <w:rPr>
            <w:noProof/>
            <w:webHidden/>
          </w:rPr>
        </w:r>
        <w:r w:rsidR="00197650">
          <w:rPr>
            <w:noProof/>
            <w:webHidden/>
          </w:rPr>
          <w:fldChar w:fldCharType="separate"/>
        </w:r>
        <w:r w:rsidR="00197650">
          <w:rPr>
            <w:noProof/>
            <w:webHidden/>
          </w:rPr>
          <w:t>15</w:t>
        </w:r>
        <w:r w:rsidR="00197650">
          <w:rPr>
            <w:noProof/>
            <w:webHidden/>
          </w:rPr>
          <w:fldChar w:fldCharType="end"/>
        </w:r>
      </w:hyperlink>
    </w:p>
    <w:p w:rsidR="00197650" w:rsidRDefault="004E33D7">
      <w:pPr>
        <w:pStyle w:val="Tablicaslika"/>
        <w:tabs>
          <w:tab w:val="right" w:leader="dot" w:pos="8210"/>
        </w:tabs>
        <w:rPr>
          <w:rFonts w:asciiTheme="minorHAnsi" w:eastAsiaTheme="minorEastAsia" w:hAnsiTheme="minorHAnsi" w:cstheme="minorBidi"/>
          <w:noProof/>
          <w:sz w:val="22"/>
          <w:szCs w:val="22"/>
        </w:rPr>
      </w:pPr>
      <w:hyperlink w:anchor="_Toc10455956" w:history="1">
        <w:r w:rsidR="00197650" w:rsidRPr="00902502">
          <w:rPr>
            <w:rStyle w:val="Hiperveza"/>
            <w:noProof/>
          </w:rPr>
          <w:t>Slika 7. Grafički prikaz arhitekture korištenog ResNet modela iz PyTorch radnog okvira [14]</w:t>
        </w:r>
        <w:r w:rsidR="00197650">
          <w:rPr>
            <w:noProof/>
            <w:webHidden/>
          </w:rPr>
          <w:tab/>
        </w:r>
        <w:r w:rsidR="00197650">
          <w:rPr>
            <w:noProof/>
            <w:webHidden/>
          </w:rPr>
          <w:fldChar w:fldCharType="begin"/>
        </w:r>
        <w:r w:rsidR="00197650">
          <w:rPr>
            <w:noProof/>
            <w:webHidden/>
          </w:rPr>
          <w:instrText xml:space="preserve"> PAGEREF _Toc10455956 \h </w:instrText>
        </w:r>
        <w:r w:rsidR="00197650">
          <w:rPr>
            <w:noProof/>
            <w:webHidden/>
          </w:rPr>
        </w:r>
        <w:r w:rsidR="00197650">
          <w:rPr>
            <w:noProof/>
            <w:webHidden/>
          </w:rPr>
          <w:fldChar w:fldCharType="separate"/>
        </w:r>
        <w:r w:rsidR="00197650">
          <w:rPr>
            <w:noProof/>
            <w:webHidden/>
          </w:rPr>
          <w:t>16</w:t>
        </w:r>
        <w:r w:rsidR="00197650">
          <w:rPr>
            <w:noProof/>
            <w:webHidden/>
          </w:rPr>
          <w:fldChar w:fldCharType="end"/>
        </w:r>
      </w:hyperlink>
    </w:p>
    <w:p w:rsidR="00197650" w:rsidRDefault="004E33D7">
      <w:pPr>
        <w:pStyle w:val="Tablicaslika"/>
        <w:tabs>
          <w:tab w:val="right" w:leader="dot" w:pos="8210"/>
        </w:tabs>
        <w:rPr>
          <w:rFonts w:asciiTheme="minorHAnsi" w:eastAsiaTheme="minorEastAsia" w:hAnsiTheme="minorHAnsi" w:cstheme="minorBidi"/>
          <w:noProof/>
          <w:sz w:val="22"/>
          <w:szCs w:val="22"/>
        </w:rPr>
      </w:pPr>
      <w:hyperlink w:anchor="_Toc10455957" w:history="1">
        <w:r w:rsidR="00197650" w:rsidRPr="00902502">
          <w:rPr>
            <w:rStyle w:val="Hiperveza"/>
            <w:noProof/>
          </w:rPr>
          <w:t xml:space="preserve">Slika 8. Grafički prikaz gusto povezanog sloja (lijevo) i prijelaznog bloka (desno) temeljem implementacije u </w:t>
        </w:r>
        <w:r w:rsidR="00197650" w:rsidRPr="00902502">
          <w:rPr>
            <w:rStyle w:val="Hiperveza"/>
            <w:noProof/>
            <w:lang w:val="en-US"/>
          </w:rPr>
          <w:t xml:space="preserve">PyTorch </w:t>
        </w:r>
        <w:r w:rsidR="00197650" w:rsidRPr="00902502">
          <w:rPr>
            <w:rStyle w:val="Hiperveza"/>
            <w:noProof/>
          </w:rPr>
          <w:t>radnom okviru</w:t>
        </w:r>
        <w:r w:rsidR="00197650" w:rsidRPr="00902502">
          <w:rPr>
            <w:rStyle w:val="Hiperveza"/>
            <w:noProof/>
            <w:lang w:val="en-US"/>
          </w:rPr>
          <w:t xml:space="preserve"> [14]</w:t>
        </w:r>
        <w:r w:rsidR="00197650">
          <w:rPr>
            <w:noProof/>
            <w:webHidden/>
          </w:rPr>
          <w:tab/>
        </w:r>
        <w:r w:rsidR="00197650">
          <w:rPr>
            <w:noProof/>
            <w:webHidden/>
          </w:rPr>
          <w:fldChar w:fldCharType="begin"/>
        </w:r>
        <w:r w:rsidR="00197650">
          <w:rPr>
            <w:noProof/>
            <w:webHidden/>
          </w:rPr>
          <w:instrText xml:space="preserve"> PAGEREF _Toc10455957 \h </w:instrText>
        </w:r>
        <w:r w:rsidR="00197650">
          <w:rPr>
            <w:noProof/>
            <w:webHidden/>
          </w:rPr>
        </w:r>
        <w:r w:rsidR="00197650">
          <w:rPr>
            <w:noProof/>
            <w:webHidden/>
          </w:rPr>
          <w:fldChar w:fldCharType="separate"/>
        </w:r>
        <w:r w:rsidR="00197650">
          <w:rPr>
            <w:noProof/>
            <w:webHidden/>
          </w:rPr>
          <w:t>17</w:t>
        </w:r>
        <w:r w:rsidR="00197650">
          <w:rPr>
            <w:noProof/>
            <w:webHidden/>
          </w:rPr>
          <w:fldChar w:fldCharType="end"/>
        </w:r>
      </w:hyperlink>
    </w:p>
    <w:p w:rsidR="00197650" w:rsidRDefault="004E33D7">
      <w:pPr>
        <w:pStyle w:val="Tablicaslika"/>
        <w:tabs>
          <w:tab w:val="right" w:leader="dot" w:pos="8210"/>
        </w:tabs>
        <w:rPr>
          <w:rFonts w:asciiTheme="minorHAnsi" w:eastAsiaTheme="minorEastAsia" w:hAnsiTheme="minorHAnsi" w:cstheme="minorBidi"/>
          <w:noProof/>
          <w:sz w:val="22"/>
          <w:szCs w:val="22"/>
        </w:rPr>
      </w:pPr>
      <w:hyperlink w:anchor="_Toc10455958" w:history="1">
        <w:r w:rsidR="00197650" w:rsidRPr="00902502">
          <w:rPr>
            <w:rStyle w:val="Hiperveza"/>
            <w:noProof/>
          </w:rPr>
          <w:t>Slika 9. Grafički prikaz gusto povezanog bloka s četiri gusto povezana sloja</w:t>
        </w:r>
        <w:r w:rsidR="00197650">
          <w:rPr>
            <w:noProof/>
            <w:webHidden/>
          </w:rPr>
          <w:tab/>
        </w:r>
        <w:r w:rsidR="00197650">
          <w:rPr>
            <w:noProof/>
            <w:webHidden/>
          </w:rPr>
          <w:fldChar w:fldCharType="begin"/>
        </w:r>
        <w:r w:rsidR="00197650">
          <w:rPr>
            <w:noProof/>
            <w:webHidden/>
          </w:rPr>
          <w:instrText xml:space="preserve"> PAGEREF _Toc10455958 \h </w:instrText>
        </w:r>
        <w:r w:rsidR="00197650">
          <w:rPr>
            <w:noProof/>
            <w:webHidden/>
          </w:rPr>
        </w:r>
        <w:r w:rsidR="00197650">
          <w:rPr>
            <w:noProof/>
            <w:webHidden/>
          </w:rPr>
          <w:fldChar w:fldCharType="separate"/>
        </w:r>
        <w:r w:rsidR="00197650">
          <w:rPr>
            <w:noProof/>
            <w:webHidden/>
          </w:rPr>
          <w:t>17</w:t>
        </w:r>
        <w:r w:rsidR="00197650">
          <w:rPr>
            <w:noProof/>
            <w:webHidden/>
          </w:rPr>
          <w:fldChar w:fldCharType="end"/>
        </w:r>
      </w:hyperlink>
    </w:p>
    <w:p w:rsidR="00197650" w:rsidRDefault="004E33D7">
      <w:pPr>
        <w:pStyle w:val="Tablicaslika"/>
        <w:tabs>
          <w:tab w:val="right" w:leader="dot" w:pos="8210"/>
        </w:tabs>
        <w:rPr>
          <w:rFonts w:asciiTheme="minorHAnsi" w:eastAsiaTheme="minorEastAsia" w:hAnsiTheme="minorHAnsi" w:cstheme="minorBidi"/>
          <w:noProof/>
          <w:sz w:val="22"/>
          <w:szCs w:val="22"/>
        </w:rPr>
      </w:pPr>
      <w:hyperlink w:anchor="_Toc10455959" w:history="1">
        <w:r w:rsidR="00197650" w:rsidRPr="00902502">
          <w:rPr>
            <w:rStyle w:val="Hiperveza"/>
            <w:noProof/>
          </w:rPr>
          <w:t>Slika 10. Grafički prikaz korištene DenseNet arhitekture napravljen po uzoru na prikaz u izvornom radu [28] i temeljem implementacije u PyTorch radnom okviru [14]</w:t>
        </w:r>
        <w:r w:rsidR="00197650">
          <w:rPr>
            <w:noProof/>
            <w:webHidden/>
          </w:rPr>
          <w:tab/>
        </w:r>
        <w:r w:rsidR="00197650">
          <w:rPr>
            <w:noProof/>
            <w:webHidden/>
          </w:rPr>
          <w:fldChar w:fldCharType="begin"/>
        </w:r>
        <w:r w:rsidR="00197650">
          <w:rPr>
            <w:noProof/>
            <w:webHidden/>
          </w:rPr>
          <w:instrText xml:space="preserve"> PAGEREF _Toc10455959 \h </w:instrText>
        </w:r>
        <w:r w:rsidR="00197650">
          <w:rPr>
            <w:noProof/>
            <w:webHidden/>
          </w:rPr>
        </w:r>
        <w:r w:rsidR="00197650">
          <w:rPr>
            <w:noProof/>
            <w:webHidden/>
          </w:rPr>
          <w:fldChar w:fldCharType="separate"/>
        </w:r>
        <w:r w:rsidR="00197650">
          <w:rPr>
            <w:noProof/>
            <w:webHidden/>
          </w:rPr>
          <w:t>18</w:t>
        </w:r>
        <w:r w:rsidR="00197650">
          <w:rPr>
            <w:noProof/>
            <w:webHidden/>
          </w:rPr>
          <w:fldChar w:fldCharType="end"/>
        </w:r>
      </w:hyperlink>
    </w:p>
    <w:p w:rsidR="00197650" w:rsidRDefault="004E33D7">
      <w:pPr>
        <w:pStyle w:val="Tablicaslika"/>
        <w:tabs>
          <w:tab w:val="right" w:leader="dot" w:pos="8210"/>
        </w:tabs>
        <w:rPr>
          <w:rFonts w:asciiTheme="minorHAnsi" w:eastAsiaTheme="minorEastAsia" w:hAnsiTheme="minorHAnsi" w:cstheme="minorBidi"/>
          <w:noProof/>
          <w:sz w:val="22"/>
          <w:szCs w:val="22"/>
        </w:rPr>
      </w:pPr>
      <w:hyperlink w:anchor="_Toc10455960" w:history="1">
        <w:r w:rsidR="00197650" w:rsidRPr="00902502">
          <w:rPr>
            <w:rStyle w:val="Hiperveza"/>
            <w:noProof/>
          </w:rPr>
          <w:t>Slika 11. Grafički prikaz učenja prijenosom značajki napravljen temeljem [18]</w:t>
        </w:r>
        <w:r w:rsidR="00197650">
          <w:rPr>
            <w:noProof/>
            <w:webHidden/>
          </w:rPr>
          <w:tab/>
        </w:r>
        <w:r w:rsidR="00197650">
          <w:rPr>
            <w:noProof/>
            <w:webHidden/>
          </w:rPr>
          <w:fldChar w:fldCharType="begin"/>
        </w:r>
        <w:r w:rsidR="00197650">
          <w:rPr>
            <w:noProof/>
            <w:webHidden/>
          </w:rPr>
          <w:instrText xml:space="preserve"> PAGEREF _Toc10455960 \h </w:instrText>
        </w:r>
        <w:r w:rsidR="00197650">
          <w:rPr>
            <w:noProof/>
            <w:webHidden/>
          </w:rPr>
        </w:r>
        <w:r w:rsidR="00197650">
          <w:rPr>
            <w:noProof/>
            <w:webHidden/>
          </w:rPr>
          <w:fldChar w:fldCharType="separate"/>
        </w:r>
        <w:r w:rsidR="00197650">
          <w:rPr>
            <w:noProof/>
            <w:webHidden/>
          </w:rPr>
          <w:t>19</w:t>
        </w:r>
        <w:r w:rsidR="00197650">
          <w:rPr>
            <w:noProof/>
            <w:webHidden/>
          </w:rPr>
          <w:fldChar w:fldCharType="end"/>
        </w:r>
      </w:hyperlink>
    </w:p>
    <w:p w:rsidR="00197650" w:rsidRDefault="004E33D7">
      <w:pPr>
        <w:pStyle w:val="Tablicaslika"/>
        <w:tabs>
          <w:tab w:val="right" w:leader="dot" w:pos="8210"/>
        </w:tabs>
        <w:rPr>
          <w:rFonts w:asciiTheme="minorHAnsi" w:eastAsiaTheme="minorEastAsia" w:hAnsiTheme="minorHAnsi" w:cstheme="minorBidi"/>
          <w:noProof/>
          <w:sz w:val="22"/>
          <w:szCs w:val="22"/>
        </w:rPr>
      </w:pPr>
      <w:hyperlink w:anchor="_Toc10455961" w:history="1">
        <w:r w:rsidR="00197650" w:rsidRPr="00902502">
          <w:rPr>
            <w:rStyle w:val="Hiperveza"/>
            <w:noProof/>
          </w:rPr>
          <w:t>Slika 12. Grafički prikaz matrice zabune za binarnu klasifikaciju</w:t>
        </w:r>
        <w:r w:rsidR="00197650">
          <w:rPr>
            <w:noProof/>
            <w:webHidden/>
          </w:rPr>
          <w:tab/>
        </w:r>
        <w:r w:rsidR="00197650">
          <w:rPr>
            <w:noProof/>
            <w:webHidden/>
          </w:rPr>
          <w:fldChar w:fldCharType="begin"/>
        </w:r>
        <w:r w:rsidR="00197650">
          <w:rPr>
            <w:noProof/>
            <w:webHidden/>
          </w:rPr>
          <w:instrText xml:space="preserve"> PAGEREF _Toc10455961 \h </w:instrText>
        </w:r>
        <w:r w:rsidR="00197650">
          <w:rPr>
            <w:noProof/>
            <w:webHidden/>
          </w:rPr>
        </w:r>
        <w:r w:rsidR="00197650">
          <w:rPr>
            <w:noProof/>
            <w:webHidden/>
          </w:rPr>
          <w:fldChar w:fldCharType="separate"/>
        </w:r>
        <w:r w:rsidR="00197650">
          <w:rPr>
            <w:noProof/>
            <w:webHidden/>
          </w:rPr>
          <w:t>23</w:t>
        </w:r>
        <w:r w:rsidR="00197650">
          <w:rPr>
            <w:noProof/>
            <w:webHidden/>
          </w:rPr>
          <w:fldChar w:fldCharType="end"/>
        </w:r>
      </w:hyperlink>
    </w:p>
    <w:p w:rsidR="00197650" w:rsidRDefault="004E33D7">
      <w:pPr>
        <w:pStyle w:val="Tablicaslika"/>
        <w:tabs>
          <w:tab w:val="right" w:leader="dot" w:pos="8210"/>
        </w:tabs>
        <w:rPr>
          <w:rFonts w:asciiTheme="minorHAnsi" w:eastAsiaTheme="minorEastAsia" w:hAnsiTheme="minorHAnsi" w:cstheme="minorBidi"/>
          <w:noProof/>
          <w:sz w:val="22"/>
          <w:szCs w:val="22"/>
        </w:rPr>
      </w:pPr>
      <w:hyperlink w:anchor="_Toc10455962" w:history="1">
        <w:r w:rsidR="00197650" w:rsidRPr="00902502">
          <w:rPr>
            <w:rStyle w:val="Hiperveza"/>
            <w:noProof/>
          </w:rPr>
          <w:t>Slika 13. Primjer krivulje ROC za klasifikator s nasumičnom predikcijom i za klasifikator s rezultatom boljim od nasumične predikcije</w:t>
        </w:r>
        <w:r w:rsidR="00197650">
          <w:rPr>
            <w:noProof/>
            <w:webHidden/>
          </w:rPr>
          <w:tab/>
        </w:r>
        <w:r w:rsidR="00197650">
          <w:rPr>
            <w:noProof/>
            <w:webHidden/>
          </w:rPr>
          <w:fldChar w:fldCharType="begin"/>
        </w:r>
        <w:r w:rsidR="00197650">
          <w:rPr>
            <w:noProof/>
            <w:webHidden/>
          </w:rPr>
          <w:instrText xml:space="preserve"> PAGEREF _Toc10455962 \h </w:instrText>
        </w:r>
        <w:r w:rsidR="00197650">
          <w:rPr>
            <w:noProof/>
            <w:webHidden/>
          </w:rPr>
        </w:r>
        <w:r w:rsidR="00197650">
          <w:rPr>
            <w:noProof/>
            <w:webHidden/>
          </w:rPr>
          <w:fldChar w:fldCharType="separate"/>
        </w:r>
        <w:r w:rsidR="00197650">
          <w:rPr>
            <w:noProof/>
            <w:webHidden/>
          </w:rPr>
          <w:t>25</w:t>
        </w:r>
        <w:r w:rsidR="00197650">
          <w:rPr>
            <w:noProof/>
            <w:webHidden/>
          </w:rPr>
          <w:fldChar w:fldCharType="end"/>
        </w:r>
      </w:hyperlink>
    </w:p>
    <w:p w:rsidR="00175B78" w:rsidRDefault="00562B9A" w:rsidP="00175B78">
      <w:pPr>
        <w:pStyle w:val="Tablicaslika"/>
        <w:tabs>
          <w:tab w:val="right" w:leader="dot" w:pos="9061"/>
        </w:tabs>
        <w:rPr>
          <w:rFonts w:asciiTheme="minorHAnsi" w:hAnsiTheme="minorHAnsi" w:cstheme="minorHAnsi"/>
        </w:rPr>
        <w:sectPr w:rsidR="00175B78" w:rsidSect="00DE412D">
          <w:headerReference w:type="even" r:id="rId8"/>
          <w:footerReference w:type="even" r:id="rId9"/>
          <w:pgSz w:w="11906" w:h="16838" w:code="9"/>
          <w:pgMar w:top="1701" w:right="1701" w:bottom="1701" w:left="1985" w:header="680" w:footer="680" w:gutter="0"/>
          <w:pgNumType w:start="1"/>
          <w:cols w:space="708"/>
          <w:docGrid w:linePitch="360"/>
        </w:sectPr>
      </w:pPr>
      <w:r w:rsidRPr="00F63602">
        <w:rPr>
          <w:rFonts w:asciiTheme="minorHAnsi" w:hAnsiTheme="minorHAnsi" w:cstheme="minorHAnsi"/>
        </w:rPr>
        <w:fldChar w:fldCharType="end"/>
      </w:r>
    </w:p>
    <w:p w:rsidR="00750888" w:rsidRDefault="00750888" w:rsidP="002F45E1">
      <w:pPr>
        <w:pStyle w:val="Naslov1"/>
      </w:pPr>
      <w:bookmarkStart w:id="0" w:name="_Toc73793693"/>
      <w:bookmarkStart w:id="1" w:name="_Toc73794263"/>
      <w:bookmarkStart w:id="2" w:name="_Toc113812202"/>
      <w:bookmarkStart w:id="3" w:name="_Toc10455963"/>
      <w:r>
        <w:lastRenderedPageBreak/>
        <w:t>Uvod</w:t>
      </w:r>
      <w:bookmarkEnd w:id="0"/>
      <w:bookmarkEnd w:id="1"/>
      <w:bookmarkEnd w:id="2"/>
      <w:bookmarkEnd w:id="3"/>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9F08D8" w:rsidRDefault="009862F0" w:rsidP="00DF20A7">
      <w:pPr>
        <w:spacing w:before="0" w:after="0" w:line="360" w:lineRule="auto"/>
        <w:jc w:val="both"/>
        <w:rPr>
          <w:rFonts w:cs="Arial"/>
        </w:rPr>
      </w:pPr>
      <w:r w:rsidRPr="009F08D8">
        <w:rPr>
          <w:rFonts w:cs="Arial"/>
        </w:rPr>
        <w:t xml:space="preserve">U drugom poglavlju dan je pregled područja analize medicinskih slika korištenjem strojnog učenja s naglaskom na analizu histopatoloških slika. 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4" w:name="_Toc10455964"/>
      <w:r>
        <w:lastRenderedPageBreak/>
        <w:t>Pregled</w:t>
      </w:r>
      <w:r w:rsidR="009862F0">
        <w:t xml:space="preserve"> dosadašnjih istraživanja</w:t>
      </w:r>
      <w:bookmarkEnd w:id="4"/>
    </w:p>
    <w:p w:rsidR="00E65BB4" w:rsidRPr="00BD2DF0" w:rsidRDefault="00E65BB4" w:rsidP="00E65BB4">
      <w:pPr>
        <w:spacing w:before="0" w:after="0" w:line="360" w:lineRule="auto"/>
        <w:jc w:val="both"/>
        <w:rPr>
          <w:rFonts w:cs="Arial"/>
        </w:rPr>
      </w:pPr>
      <w:r w:rsidRPr="00BD2DF0">
        <w:rPr>
          <w:rFonts w:cs="Arial"/>
        </w:rPr>
        <w:t>Analizu medicinskih slika prvenstveno su radili doktori na otisnutim radiološkim nalazima, odnosno na mikroskopima u analizi histopatoloških uzoraka</w:t>
      </w:r>
      <w:r w:rsidR="004172FB" w:rsidRPr="00BD2DF0">
        <w:rPr>
          <w:rFonts w:cs="Arial"/>
        </w:rPr>
        <w:t xml:space="preserve"> </w:t>
      </w:r>
      <w:r w:rsidRPr="00BD2DF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sidRPr="00BD2DF0">
        <w:rPr>
          <w:rFonts w:cs="Arial"/>
        </w:rPr>
        <w:t>-</w:t>
      </w:r>
      <w:r w:rsidRPr="00BD2DF0">
        <w:rPr>
          <w:rFonts w:cs="Arial"/>
        </w:rPr>
        <w:t>tih godina prošlog stoljeća [2][3].</w:t>
      </w:r>
    </w:p>
    <w:p w:rsidR="00E65BB4" w:rsidRPr="00BD2DF0" w:rsidRDefault="00E65BB4" w:rsidP="00E65BB4">
      <w:pPr>
        <w:spacing w:before="0" w:after="0" w:line="360" w:lineRule="auto"/>
        <w:jc w:val="both"/>
        <w:rPr>
          <w:rFonts w:cs="Arial"/>
        </w:rPr>
      </w:pPr>
      <w:r w:rsidRPr="00BD2DF0">
        <w:rPr>
          <w:rFonts w:cs="Arial"/>
        </w:rPr>
        <w:t xml:space="preserve">Sustavi potpomognute dijagnostike (engl. </w:t>
      </w:r>
      <w:r w:rsidRPr="00BD2DF0">
        <w:rPr>
          <w:rFonts w:cs="Arial"/>
          <w:i/>
          <w:lang w:val="en-US"/>
        </w:rPr>
        <w:t>computer aided diagnosis</w:t>
      </w:r>
      <w:r w:rsidRPr="00BD2DF0">
        <w:rPr>
          <w:rFonts w:cs="Arial"/>
        </w:rPr>
        <w:t xml:space="preserve">, CAD) predstavljaju cjelovite sustave koji </w:t>
      </w:r>
      <w:r w:rsidR="00B54904" w:rsidRPr="00BD2DF0">
        <w:rPr>
          <w:rFonts w:cs="Arial"/>
        </w:rPr>
        <w:t xml:space="preserve">se </w:t>
      </w:r>
      <w:r w:rsidRPr="00BD2DF0">
        <w:rPr>
          <w:rFonts w:cs="Arial"/>
        </w:rPr>
        <w:t>mogu između ostalog koristiti i</w:t>
      </w:r>
      <w:r w:rsidR="00B54904" w:rsidRPr="00BD2DF0">
        <w:rPr>
          <w:rFonts w:cs="Arial"/>
        </w:rPr>
        <w:t xml:space="preserve"> za</w:t>
      </w:r>
      <w:r w:rsidRPr="00BD2DF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sidRPr="00BD2DF0">
        <w:rPr>
          <w:rFonts w:cs="Arial"/>
        </w:rPr>
        <w:t>-</w:t>
      </w:r>
      <w:r w:rsidRPr="00BD2DF0">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BD2DF0">
        <w:rPr>
          <w:rFonts w:cs="Arial"/>
          <w:i/>
          <w:lang w:val="en-US"/>
        </w:rPr>
        <w:t>computed tomography</w:t>
      </w:r>
      <w:r w:rsidRPr="00BD2DF0">
        <w:rPr>
          <w:rFonts w:cs="Arial"/>
        </w:rPr>
        <w:t xml:space="preserve">, CT), magnetska rezonancija (engl. </w:t>
      </w:r>
      <w:r w:rsidRPr="00BD2DF0">
        <w:rPr>
          <w:rFonts w:cs="Arial"/>
          <w:i/>
          <w:lang w:val="en-US"/>
        </w:rPr>
        <w:t>magnetic resonance imaging</w:t>
      </w:r>
      <w:r w:rsidRPr="00BD2DF0">
        <w:rPr>
          <w:rFonts w:cs="Arial"/>
        </w:rPr>
        <w:t>, MRI) i ultrazvuk [3].</w:t>
      </w:r>
    </w:p>
    <w:p w:rsidR="00C85B65" w:rsidRPr="00BD2DF0" w:rsidRDefault="007149FB" w:rsidP="00E65BB4">
      <w:pPr>
        <w:spacing w:before="0" w:after="0" w:line="360" w:lineRule="auto"/>
        <w:jc w:val="both"/>
        <w:rPr>
          <w:rFonts w:cs="Arial"/>
        </w:rPr>
      </w:pPr>
      <w:r w:rsidRPr="00BD2DF0">
        <w:rPr>
          <w:rFonts w:cs="Arial"/>
        </w:rPr>
        <w:t xml:space="preserve">Razvojem digitalne mikroskopije omogućeno je skeniranje većih uzoraka, s različitim uvećanjem i s velikom rezolucijom slika. Jedno od takvih dostignuća je tehnika skeniranja čitavog preparata (engl. </w:t>
      </w:r>
      <w:r w:rsidRPr="00BD2DF0">
        <w:rPr>
          <w:rFonts w:cs="Arial"/>
          <w:i/>
          <w:lang w:val="en-US"/>
        </w:rPr>
        <w:t>whole slide imag</w:t>
      </w:r>
      <w:r w:rsidR="00BB0EA6" w:rsidRPr="00BD2DF0">
        <w:rPr>
          <w:rFonts w:cs="Arial"/>
          <w:i/>
          <w:lang w:val="en-US"/>
        </w:rPr>
        <w:t>ing</w:t>
      </w:r>
      <w:r w:rsidRPr="00BD2DF0">
        <w:rPr>
          <w:rFonts w:cs="Arial"/>
        </w:rPr>
        <w:t>, WSI)</w:t>
      </w:r>
      <w:r w:rsidR="0007156B" w:rsidRPr="00BD2DF0">
        <w:rPr>
          <w:rFonts w:cs="Arial"/>
        </w:rPr>
        <w:t xml:space="preserve"> koja je postala tržišno dostupna od 2000. godine</w:t>
      </w:r>
      <w:r w:rsidR="00BB0EA6" w:rsidRPr="00BD2DF0">
        <w:rPr>
          <w:rFonts w:cs="Arial"/>
        </w:rPr>
        <w:t xml:space="preserve"> [1]</w:t>
      </w:r>
      <w:r w:rsidR="0007156B" w:rsidRPr="00BD2DF0">
        <w:rPr>
          <w:rFonts w:cs="Arial"/>
        </w:rPr>
        <w:t>[22]</w:t>
      </w:r>
      <w:r w:rsidRPr="00BD2DF0">
        <w:rPr>
          <w:rFonts w:cs="Arial"/>
        </w:rPr>
        <w:t xml:space="preserve">. </w:t>
      </w:r>
      <w:r w:rsidR="00C23942" w:rsidRPr="00BD2DF0">
        <w:rPr>
          <w:rFonts w:cs="Arial"/>
        </w:rPr>
        <w:t>Prv</w:t>
      </w:r>
      <w:r w:rsidR="002A5D84" w:rsidRPr="00BD2DF0">
        <w:rPr>
          <w:rFonts w:cs="Arial"/>
        </w:rPr>
        <w:t xml:space="preserve">o natjecanje koje je ponudilo sudionicima podatke u obliku slika dobivenih WSI metodom je bio </w:t>
      </w:r>
      <w:r w:rsidR="002A5D84" w:rsidRPr="00BD2DF0">
        <w:rPr>
          <w:rFonts w:cs="Arial"/>
          <w:i/>
        </w:rPr>
        <w:t>Camelyon16</w:t>
      </w:r>
      <w:r w:rsidR="002A5D84" w:rsidRPr="00BD2DF0">
        <w:rPr>
          <w:rFonts w:cs="Arial"/>
        </w:rPr>
        <w:t xml:space="preserve"> [4]. </w:t>
      </w:r>
      <w:r w:rsidRPr="00BD2DF0">
        <w:rPr>
          <w:rFonts w:cs="Arial"/>
        </w:rPr>
        <w:t xml:space="preserve">Tipična veličina WSI primjera iz </w:t>
      </w:r>
      <w:r w:rsidRPr="00BD2DF0">
        <w:rPr>
          <w:rFonts w:cs="Arial"/>
          <w:i/>
        </w:rPr>
        <w:t>Camelyon1</w:t>
      </w:r>
      <w:r w:rsidR="0006011B" w:rsidRPr="00BD2DF0">
        <w:rPr>
          <w:rFonts w:cs="Arial"/>
          <w:i/>
        </w:rPr>
        <w:t>6</w:t>
      </w:r>
      <w:r w:rsidRPr="00BD2DF0">
        <w:rPr>
          <w:rFonts w:cs="Arial"/>
        </w:rPr>
        <w:t xml:space="preserve"> skupa podataka je </w:t>
      </w:r>
      <m:oMath>
        <m:r>
          <w:rPr>
            <w:rFonts w:ascii="Cambria Math" w:hAnsi="Cambria Math" w:cs="Arial"/>
          </w:rPr>
          <m:t>200,000×100,000</m:t>
        </m:r>
      </m:oMath>
      <w:r w:rsidRPr="00BD2DF0">
        <w:rPr>
          <w:rFonts w:cs="Arial"/>
        </w:rPr>
        <w:t xml:space="preserve"> slikovnih elemenata na najvećoj rezoluciji s </w:t>
      </w:r>
      <w:r w:rsidR="00E26020" w:rsidRPr="00BD2DF0">
        <w:rPr>
          <w:rFonts w:cs="Arial"/>
        </w:rPr>
        <w:t>tri</w:t>
      </w:r>
      <w:r w:rsidRPr="00BD2DF0">
        <w:rPr>
          <w:rFonts w:cs="Arial"/>
        </w:rPr>
        <w:t xml:space="preserve"> bajta memorije za svaki slikovni element što predstavlja ukupno </w:t>
      </w:r>
      <m:oMath>
        <m:r>
          <w:rPr>
            <w:rFonts w:ascii="Cambria Math" w:hAnsi="Cambria Math" w:cs="Arial"/>
          </w:rPr>
          <m:t>55.88 GB</m:t>
        </m:r>
      </m:oMath>
      <w:r w:rsidRPr="00BD2DF0">
        <w:rPr>
          <w:rFonts w:cs="Arial"/>
        </w:rPr>
        <w:t xml:space="preserve"> podataka s jedne razine za jednog pacijen</w:t>
      </w:r>
      <w:r w:rsidR="000C4A5A" w:rsidRPr="00BD2DF0">
        <w:rPr>
          <w:rFonts w:cs="Arial"/>
        </w:rPr>
        <w:t>t</w:t>
      </w:r>
      <w:r w:rsidRPr="00BD2DF0">
        <w:rPr>
          <w:rFonts w:cs="Arial"/>
        </w:rPr>
        <w:t>a</w:t>
      </w:r>
      <w:r w:rsidR="000C4A5A" w:rsidRPr="00BD2DF0">
        <w:rPr>
          <w:rFonts w:cs="Arial"/>
        </w:rPr>
        <w:t xml:space="preserve"> </w:t>
      </w:r>
      <w:r w:rsidRPr="00BD2DF0">
        <w:rPr>
          <w:rFonts w:cs="Arial"/>
        </w:rPr>
        <w:t>[</w:t>
      </w:r>
      <w:r w:rsidR="000C4A5A" w:rsidRPr="00BD2DF0">
        <w:rPr>
          <w:rFonts w:cs="Arial"/>
        </w:rPr>
        <w:t>4</w:t>
      </w:r>
      <w:r w:rsidRPr="00BD2DF0">
        <w:rPr>
          <w:rFonts w:cs="Arial"/>
        </w:rPr>
        <w:t xml:space="preserve">]. </w:t>
      </w:r>
    </w:p>
    <w:p w:rsidR="00C85B65" w:rsidRPr="00BD2DF0" w:rsidRDefault="00C85B65" w:rsidP="00C85B65">
      <w:pPr>
        <w:spacing w:line="360" w:lineRule="auto"/>
        <w:jc w:val="both"/>
        <w:rPr>
          <w:rFonts w:cs="Arial"/>
        </w:rPr>
      </w:pPr>
      <w:r w:rsidRPr="00BD2DF0">
        <w:rPr>
          <w:rFonts w:cs="Arial"/>
        </w:rPr>
        <w:t>U tablici 1 istaknute su razlike između radioloških i histopatoloških snimaka na konkretnim primjerima snimki te na temelju podataka preuzetih iz [11].</w:t>
      </w:r>
    </w:p>
    <w:p w:rsidR="000172F9" w:rsidRPr="00BD2DF0" w:rsidRDefault="007149FB" w:rsidP="00E65BB4">
      <w:pPr>
        <w:spacing w:before="0" w:after="0" w:line="360" w:lineRule="auto"/>
        <w:jc w:val="both"/>
        <w:rPr>
          <w:rFonts w:cs="Arial"/>
        </w:rPr>
      </w:pPr>
      <w:r w:rsidRPr="00BD2DF0">
        <w:rPr>
          <w:rFonts w:cs="Arial"/>
        </w:rPr>
        <w:t xml:space="preserve">Kako je slike takve rezolucije teško ručno analizirati došlo je do potrebe za razvojem </w:t>
      </w:r>
      <w:r w:rsidR="000C4A5A" w:rsidRPr="00BD2DF0">
        <w:rPr>
          <w:rFonts w:cs="Arial"/>
        </w:rPr>
        <w:t>automatiziranih</w:t>
      </w:r>
      <w:r w:rsidRPr="00BD2DF0">
        <w:rPr>
          <w:rFonts w:cs="Arial"/>
        </w:rPr>
        <w:t xml:space="preserve"> sustava za analizu takvih slika. Zadatci takvih sustava su potpomognuta dijagnoza, dohvaćanje sličnih slika te pronalaženje anomalija</w:t>
      </w:r>
      <w:r w:rsidR="0011449F" w:rsidRPr="00BD2DF0">
        <w:rPr>
          <w:rFonts w:cs="Arial"/>
        </w:rPr>
        <w:t xml:space="preserve"> </w:t>
      </w:r>
      <w:r w:rsidRPr="00BD2DF0">
        <w:rPr>
          <w:rFonts w:cs="Arial"/>
        </w:rPr>
        <w:t>[</w:t>
      </w:r>
      <w:r w:rsidR="000C4A5A" w:rsidRPr="00BD2DF0">
        <w:rPr>
          <w:rFonts w:cs="Arial"/>
        </w:rPr>
        <w:t>1</w:t>
      </w:r>
      <w:r w:rsidRPr="00BD2DF0">
        <w:rPr>
          <w:rFonts w:cs="Arial"/>
        </w:rPr>
        <w:t>].</w:t>
      </w:r>
    </w:p>
    <w:p w:rsidR="000172F9" w:rsidRDefault="000172F9" w:rsidP="000172F9">
      <w:pPr>
        <w:pStyle w:val="Autordokumenta"/>
      </w:pPr>
      <w:r>
        <w:br w:type="page"/>
      </w:r>
    </w:p>
    <w:p w:rsidR="00B651E5" w:rsidRDefault="00B651E5" w:rsidP="00C21C22">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F2739F">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proofErr w:type="spellStart"/>
            <w:r>
              <w:t>višespektralni</w:t>
            </w:r>
            <w:proofErr w:type="spellEnd"/>
            <w:r>
              <w:t xml:space="preserve">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7063AE" w:rsidP="00F141D3">
      <w:pPr>
        <w:spacing w:line="360" w:lineRule="auto"/>
        <w:jc w:val="both"/>
      </w:pPr>
      <w:r>
        <w:t xml:space="preserve">U okviru </w:t>
      </w:r>
      <w:r w:rsidR="00C85B65">
        <w:t xml:space="preserve">potpomognute dijagnoze ističu se dva smjera analize histopatoloških slika. Prvi smjer je usredotočen na klasifikaciju jednog ili više uzorka snimanog WSI metodom u kategoriju bolesti. Drugi smjer je detekcija ili semantička segmentacija regije od interesa (engl. </w:t>
      </w:r>
      <w:r w:rsidR="00C85B65" w:rsidRPr="00C23A4E">
        <w:rPr>
          <w:i/>
          <w:lang w:val="en-US"/>
        </w:rPr>
        <w:t>region of interest</w:t>
      </w:r>
      <w:r w:rsidR="00C85B65">
        <w:t>, ROI). Primjeri vrsta istraživanja su segmentacija regije tumora, detekcija mitoze, određivanje rasp</w:t>
      </w:r>
      <w:r w:rsidR="00F141D3">
        <w:t>rostranjenosti tumora [1].</w:t>
      </w:r>
    </w:p>
    <w:p w:rsidR="00F141D3" w:rsidRDefault="00F141D3" w:rsidP="00CD6F7A">
      <w:pPr>
        <w:spacing w:line="360" w:lineRule="auto"/>
        <w:jc w:val="both"/>
      </w:pPr>
      <w:r>
        <w:t>Dohvaćanje sličnih slika se primjenjuje u edukacijske svrhe i za dijagnozu rijetkih slučajeva bolesti.</w:t>
      </w:r>
    </w:p>
    <w:p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rsidR="008910D7" w:rsidRDefault="00696936" w:rsidP="00CD6F7A">
      <w:pPr>
        <w:spacing w:line="360" w:lineRule="auto"/>
        <w:jc w:val="both"/>
      </w:pPr>
      <w:r>
        <w:t>Relevantan pregled metoda strojnog učenja koje se kori</w:t>
      </w:r>
      <w:r w:rsidR="00376176">
        <w:t xml:space="preserve">ste prilikom analize histopatoloških slika možemo dobiti analizom rezultata na </w:t>
      </w:r>
      <w:r w:rsidR="00376176" w:rsidRPr="002E75AC">
        <w:rPr>
          <w:i/>
        </w:rPr>
        <w:t>Camelyon16</w:t>
      </w:r>
      <w:r w:rsidR="00376176">
        <w:t xml:space="preserve"> natjecanju [6]. Prvi pristup istraživača je bio korištenje različitih statističkih i </w:t>
      </w:r>
      <w:proofErr w:type="spellStart"/>
      <w:r w:rsidR="00376176">
        <w:t>teksturalnih</w:t>
      </w:r>
      <w:proofErr w:type="spellEnd"/>
      <w:r w:rsidR="00376176">
        <w:t xml:space="preserve"> značajki uz klasifikator učen nadziranim učenjem. Primjeri korištenih značajki u okviru natjecanja su histogram lokalnih binarnih uzoraka, histogram pojavljivanja iste vrijednosti sive boje na određenoj udaljenosti i </w:t>
      </w:r>
      <w:r w:rsidR="00376176" w:rsidRPr="00ED6DE6">
        <w:rPr>
          <w:i/>
        </w:rPr>
        <w:t>SIFT</w:t>
      </w:r>
      <w:r w:rsidR="00376176">
        <w:t xml:space="preserve"> značajke. Uz navedene značajke istraživači su za klasifikaciju često koristili sljedeće algoritme strojnog učenja: stroj s potpornim </w:t>
      </w:r>
      <w:r w:rsidR="00376176">
        <w:lastRenderedPageBreak/>
        <w:t xml:space="preserve">vektorima (engl. </w:t>
      </w:r>
      <w:r w:rsidR="00376176" w:rsidRPr="002E75AC">
        <w:rPr>
          <w:i/>
          <w:lang w:val="en-US"/>
        </w:rPr>
        <w:t>support vector machine</w:t>
      </w:r>
      <w:r w:rsidR="00376176">
        <w:t xml:space="preserve">, SVM), nasumične šume i </w:t>
      </w:r>
      <w:r w:rsidR="00376176" w:rsidRPr="002E75AC">
        <w:rPr>
          <w:lang w:val="en-US"/>
        </w:rPr>
        <w:t>AdaBoost</w:t>
      </w:r>
      <w:r w:rsidR="00376176">
        <w:t xml:space="preserve"> algoritam.</w:t>
      </w:r>
    </w:p>
    <w:p w:rsidR="00376176" w:rsidRDefault="00376176" w:rsidP="00CD6F7A">
      <w:pPr>
        <w:spacing w:line="360" w:lineRule="auto"/>
        <w:jc w:val="both"/>
      </w:pPr>
      <w:r>
        <w:t xml:space="preserve">Drugi pristup je bio korištenje metoda dubokog učenja. Često korištene arhitekture modela su bile </w:t>
      </w:r>
      <w:proofErr w:type="spellStart"/>
      <w:r>
        <w:t>GoogLeNet</w:t>
      </w:r>
      <w:proofErr w:type="spellEnd"/>
      <w:r>
        <w:t xml:space="preserve"> [</w:t>
      </w:r>
      <w:r w:rsidR="005F421F">
        <w:t>40</w:t>
      </w:r>
      <w:r>
        <w:t>], ResNet [</w:t>
      </w:r>
      <w:r w:rsidR="0075167D">
        <w:t>9</w:t>
      </w:r>
      <w:r>
        <w:t>], VGG-16 [</w:t>
      </w:r>
      <w:r w:rsidR="007739AD">
        <w:t>39</w:t>
      </w:r>
      <w:r>
        <w:t>] i AlexNet [</w:t>
      </w:r>
      <w:r w:rsidR="0075167D">
        <w:t>12</w:t>
      </w:r>
      <w:r>
        <w:t>]</w:t>
      </w:r>
      <w:r w:rsidR="0075167D">
        <w:t>[13]</w:t>
      </w:r>
      <w:r>
        <w:t>.</w:t>
      </w:r>
    </w:p>
    <w:p w:rsidR="0095227B" w:rsidRDefault="00376176" w:rsidP="00CD6F7A">
      <w:pPr>
        <w:spacing w:line="360" w:lineRule="auto"/>
        <w:jc w:val="both"/>
      </w:pPr>
      <w:r>
        <w:t>U okviru natjecanja metode zasnivane na dubokom učenju su se pokazale kao najuspješnije pri čemu su zauzele prvih 19 mjesta.</w:t>
      </w:r>
    </w:p>
    <w:p w:rsidR="00914C53" w:rsidRDefault="009862F0" w:rsidP="00914C53">
      <w:pPr>
        <w:pStyle w:val="Naslov1"/>
      </w:pPr>
      <w:bookmarkStart w:id="5" w:name="_Toc10455965"/>
      <w:r>
        <w:lastRenderedPageBreak/>
        <w:t>Klasifikacija histopatoloških slika limfnih čvorova</w:t>
      </w:r>
      <w:bookmarkEnd w:id="5"/>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6" w:name="_Toc10455966"/>
      <w:r w:rsidRPr="00350220">
        <w:t>Klasifikacija slika</w:t>
      </w:r>
      <w:bookmarkEnd w:id="6"/>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w:t>
      </w:r>
      <w:r w:rsidR="005B1440">
        <w:t>,</w:t>
      </w:r>
      <w:r w:rsidR="00557E5A" w:rsidRPr="008809E5">
        <w:t xml:space="preserve"> </w:t>
      </w:r>
      <w:r w:rsidR="007F4AFF" w:rsidRPr="006F1B4E">
        <w:rPr>
          <w:i/>
        </w:rPr>
        <w:t>SIFT</w:t>
      </w:r>
      <w:r w:rsidR="007F4AFF">
        <w:t xml:space="preserve"> značajke (engl. </w:t>
      </w:r>
      <w:r w:rsidR="007F4AFF" w:rsidRPr="004B332C">
        <w:rPr>
          <w:i/>
          <w:lang w:val="en-US"/>
        </w:rPr>
        <w:t>scale-invariant feature transform</w:t>
      </w:r>
      <w:r w:rsidR="005B1440">
        <w:t xml:space="preserve">) [6] </w:t>
      </w:r>
      <w:r w:rsidR="00557E5A" w:rsidRPr="008809E5">
        <w:t>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9862F0" w:rsidRDefault="009862F0" w:rsidP="009862F0">
      <w:pPr>
        <w:pStyle w:val="Naslov2"/>
      </w:pPr>
      <w:bookmarkStart w:id="7" w:name="_Toc10455967"/>
      <w:r>
        <w:t>Skup podataka</w:t>
      </w:r>
      <w:bookmarkEnd w:id="7"/>
    </w:p>
    <w:p w:rsidR="00256F24" w:rsidRPr="00BD2DF0" w:rsidRDefault="00AE5A73" w:rsidP="00F1357E">
      <w:pPr>
        <w:spacing w:line="360" w:lineRule="auto"/>
        <w:jc w:val="both"/>
        <w:rPr>
          <w:rFonts w:cs="Arial"/>
        </w:rPr>
      </w:pPr>
      <w:r w:rsidRPr="00BD2DF0">
        <w:rPr>
          <w:rFonts w:cs="Arial"/>
        </w:rPr>
        <w:t xml:space="preserve">U okviru ovog rada korišten je skup podataka </w:t>
      </w:r>
      <w:r w:rsidRPr="00BD2DF0">
        <w:rPr>
          <w:rFonts w:cs="Arial"/>
          <w:i/>
          <w:lang w:val="en-US"/>
        </w:rPr>
        <w:t>PatchCamelyon</w:t>
      </w:r>
      <w:r w:rsidR="006823B5" w:rsidRPr="00BD2DF0">
        <w:rPr>
          <w:rFonts w:cs="Arial"/>
          <w:i/>
          <w:lang w:val="en-US"/>
        </w:rPr>
        <w:t xml:space="preserve"> (PCam)</w:t>
      </w:r>
      <w:r w:rsidRPr="00BD2DF0">
        <w:rPr>
          <w:rFonts w:cs="Arial"/>
        </w:rPr>
        <w:t xml:space="preserve"> opisan u radu </w:t>
      </w:r>
      <w:proofErr w:type="spellStart"/>
      <w:r w:rsidRPr="00BD2DF0">
        <w:rPr>
          <w:rFonts w:cs="Arial"/>
        </w:rPr>
        <w:t>Bastiaan</w:t>
      </w:r>
      <w:proofErr w:type="spellEnd"/>
      <w:r w:rsidRPr="00BD2DF0">
        <w:rPr>
          <w:rFonts w:cs="Arial"/>
        </w:rPr>
        <w:t xml:space="preserve"> S. </w:t>
      </w:r>
      <w:proofErr w:type="spellStart"/>
      <w:r w:rsidRPr="00BD2DF0">
        <w:rPr>
          <w:rFonts w:cs="Arial"/>
        </w:rPr>
        <w:t>Veeling</w:t>
      </w:r>
      <w:proofErr w:type="spellEnd"/>
      <w:r w:rsidRPr="00BD2DF0">
        <w:rPr>
          <w:rFonts w:cs="Arial"/>
        </w:rPr>
        <w:t xml:space="preserve"> </w:t>
      </w:r>
      <w:proofErr w:type="spellStart"/>
      <w:r w:rsidRPr="00BD2DF0">
        <w:rPr>
          <w:rFonts w:cs="Arial"/>
        </w:rPr>
        <w:t>et</w:t>
      </w:r>
      <w:proofErr w:type="spellEnd"/>
      <w:r w:rsidRPr="00BD2DF0">
        <w:rPr>
          <w:rFonts w:cs="Arial"/>
        </w:rPr>
        <w:t xml:space="preserve"> </w:t>
      </w:r>
      <w:proofErr w:type="spellStart"/>
      <w:r w:rsidRPr="00BD2DF0">
        <w:rPr>
          <w:rFonts w:cs="Arial"/>
        </w:rPr>
        <w:t>al</w:t>
      </w:r>
      <w:proofErr w:type="spellEnd"/>
      <w:r w:rsidRPr="00BD2DF0">
        <w:rPr>
          <w:rFonts w:cs="Arial"/>
        </w:rPr>
        <w:t>., „</w:t>
      </w:r>
      <w:r w:rsidRPr="00BD2DF0">
        <w:rPr>
          <w:rFonts w:cs="Arial"/>
          <w:i/>
          <w:lang w:val="en-US"/>
        </w:rPr>
        <w:t>Rotation Equivariant CNNs for Digital Pathology</w:t>
      </w:r>
      <w:r w:rsidRPr="00BD2DF0">
        <w:rPr>
          <w:rFonts w:cs="Arial"/>
        </w:rPr>
        <w:t>“</w:t>
      </w:r>
      <w:r w:rsidR="009C46ED" w:rsidRPr="00BD2DF0">
        <w:rPr>
          <w:rFonts w:cs="Arial"/>
        </w:rPr>
        <w:t xml:space="preserve"> </w:t>
      </w:r>
      <w:r w:rsidRPr="00BD2DF0">
        <w:rPr>
          <w:rFonts w:cs="Arial"/>
        </w:rPr>
        <w:t>[5]. Skup podataka je nastao na temelju</w:t>
      </w:r>
      <w:r w:rsidR="009C46ED" w:rsidRPr="00BD2DF0">
        <w:rPr>
          <w:rFonts w:cs="Arial"/>
        </w:rPr>
        <w:t xml:space="preserve"> skupa podataka</w:t>
      </w:r>
      <w:r w:rsidRPr="00BD2DF0">
        <w:rPr>
          <w:rFonts w:cs="Arial"/>
        </w:rPr>
        <w:t xml:space="preserve"> </w:t>
      </w:r>
      <w:r w:rsidRPr="00BD2DF0">
        <w:rPr>
          <w:rFonts w:cs="Arial"/>
          <w:i/>
        </w:rPr>
        <w:t>Camelyon16</w:t>
      </w:r>
      <w:r w:rsidR="009C46ED" w:rsidRPr="00BD2DF0">
        <w:rPr>
          <w:rFonts w:cs="Arial"/>
        </w:rPr>
        <w:t xml:space="preserve"> [6].</w:t>
      </w:r>
    </w:p>
    <w:p w:rsidR="007A2E65" w:rsidRPr="00BD2DF0" w:rsidRDefault="0093570E" w:rsidP="00F1357E">
      <w:pPr>
        <w:spacing w:line="360" w:lineRule="auto"/>
        <w:jc w:val="both"/>
        <w:rPr>
          <w:rFonts w:cs="Arial"/>
        </w:rPr>
      </w:pPr>
      <w:r w:rsidRPr="00BD2DF0">
        <w:rPr>
          <w:rFonts w:cs="Arial"/>
        </w:rPr>
        <w:t>Originalni skup podataka</w:t>
      </w:r>
      <w:r w:rsidR="00BE0370" w:rsidRPr="00BD2DF0">
        <w:rPr>
          <w:rFonts w:cs="Arial"/>
        </w:rPr>
        <w:t xml:space="preserve"> </w:t>
      </w:r>
      <w:r w:rsidR="00BE0370" w:rsidRPr="00BD2DF0">
        <w:rPr>
          <w:rFonts w:cs="Arial"/>
          <w:i/>
        </w:rPr>
        <w:t>Camelyon16</w:t>
      </w:r>
      <w:r w:rsidR="00BE0370" w:rsidRPr="00BD2DF0">
        <w:rPr>
          <w:rFonts w:cs="Arial"/>
        </w:rPr>
        <w:t xml:space="preserve"> [6]</w:t>
      </w:r>
      <w:r w:rsidRPr="00BD2DF0">
        <w:rPr>
          <w:rFonts w:cs="Arial"/>
        </w:rPr>
        <w:t xml:space="preserve"> se sastoji od </w:t>
      </w:r>
      <m:oMath>
        <m:r>
          <w:rPr>
            <w:rFonts w:ascii="Cambria Math" w:hAnsi="Cambria Math" w:cs="Arial"/>
          </w:rPr>
          <m:t>399</m:t>
        </m:r>
      </m:oMath>
      <w:r w:rsidRPr="00BD2DF0">
        <w:rPr>
          <w:rFonts w:cs="Arial"/>
        </w:rPr>
        <w:t xml:space="preserve"> slika limfnih čvorova snimanih WSI metodom s oznakama na razini slikovnih elemenata. </w:t>
      </w:r>
      <w:r w:rsidR="002F380B" w:rsidRPr="00BD2DF0">
        <w:rPr>
          <w:rFonts w:cs="Arial"/>
        </w:rPr>
        <w:t>Prilikom snimanja tkiva koristila se metoda bojanja</w:t>
      </w:r>
      <w:r w:rsidR="00275767" w:rsidRPr="00BD2DF0">
        <w:rPr>
          <w:rFonts w:cs="Arial"/>
        </w:rPr>
        <w:t xml:space="preserve"> hemalaun</w:t>
      </w:r>
      <w:r w:rsidR="00BE0370" w:rsidRPr="00BD2DF0">
        <w:rPr>
          <w:rFonts w:cs="Arial"/>
        </w:rPr>
        <w:t xml:space="preserve"> </w:t>
      </w:r>
      <w:r w:rsidR="00275767" w:rsidRPr="00BD2DF0">
        <w:rPr>
          <w:rFonts w:cs="Arial"/>
        </w:rPr>
        <w:t xml:space="preserve">eozinom (engl. </w:t>
      </w:r>
      <w:r w:rsidR="00275767" w:rsidRPr="00BD2DF0">
        <w:rPr>
          <w:rFonts w:cs="Arial"/>
          <w:i/>
          <w:lang w:val="en-US"/>
        </w:rPr>
        <w:t>hematoxylin and eosin</w:t>
      </w:r>
      <w:r w:rsidR="00275767" w:rsidRPr="00BD2DF0">
        <w:rPr>
          <w:rFonts w:cs="Arial"/>
        </w:rPr>
        <w:t xml:space="preserve">, H&amp;E) </w:t>
      </w:r>
      <w:r w:rsidR="002F380B" w:rsidRPr="00BD2DF0">
        <w:rPr>
          <w:rFonts w:cs="Arial"/>
        </w:rPr>
        <w:t>kako bi se istaknuli dijelovi limfnih čvorova</w:t>
      </w:r>
      <w:r w:rsidR="00D20477" w:rsidRPr="00BD2DF0">
        <w:rPr>
          <w:rFonts w:cs="Arial"/>
        </w:rPr>
        <w:t>. Hemalaun ističe jezgre stanica plavom bojom, a eozin boji citoplazmu i spojno tkivo r</w:t>
      </w:r>
      <w:r w:rsidR="00FD5F54" w:rsidRPr="00BD2DF0">
        <w:rPr>
          <w:rFonts w:cs="Arial"/>
        </w:rPr>
        <w:t>užičastom</w:t>
      </w:r>
      <w:r w:rsidR="00D20477" w:rsidRPr="00BD2DF0">
        <w:rPr>
          <w:rFonts w:cs="Arial"/>
        </w:rPr>
        <w:t xml:space="preserve"> bojom</w:t>
      </w:r>
      <w:r w:rsidR="00FF2EE2" w:rsidRPr="00BD2DF0">
        <w:rPr>
          <w:rFonts w:cs="Arial"/>
        </w:rPr>
        <w:t xml:space="preserve"> </w:t>
      </w:r>
      <w:r w:rsidR="00D20477" w:rsidRPr="00BD2DF0">
        <w:rPr>
          <w:rFonts w:cs="Arial"/>
        </w:rPr>
        <w:t>[</w:t>
      </w:r>
      <w:r w:rsidR="00FF2EE2" w:rsidRPr="00BD2DF0">
        <w:rPr>
          <w:rFonts w:cs="Arial"/>
        </w:rPr>
        <w:t>11].</w:t>
      </w:r>
      <w:r w:rsidR="002F380B" w:rsidRPr="00BD2DF0">
        <w:rPr>
          <w:rFonts w:cs="Arial"/>
        </w:rPr>
        <w:t xml:space="preserve"> </w:t>
      </w:r>
      <w:r w:rsidR="00BE0370" w:rsidRPr="00BD2DF0">
        <w:rPr>
          <w:rFonts w:cs="Arial"/>
        </w:rPr>
        <w:t xml:space="preserve">Jedan slikovni element predstavlja uzorak površine </w:t>
      </w:r>
      <m:oMath>
        <m:r>
          <w:rPr>
            <w:rFonts w:ascii="Cambria Math" w:hAnsi="Cambria Math" w:cs="Arial"/>
          </w:rPr>
          <m:t>0.243μm ∙0.243 μm</m:t>
        </m:r>
      </m:oMath>
      <w:r w:rsidR="00BE0370" w:rsidRPr="00BD2DF0">
        <w:rPr>
          <w:rFonts w:cs="Arial"/>
        </w:rPr>
        <w:t>. Svaki slikovni element sadrži tri kanala zapisanih u 8 bita po kanalu.</w:t>
      </w:r>
      <w:r w:rsidR="005A1E4E" w:rsidRPr="00BD2DF0">
        <w:rPr>
          <w:rFonts w:cs="Arial"/>
        </w:rPr>
        <w:t xml:space="preserve"> Primjer slike preuzete iz </w:t>
      </w:r>
      <w:r w:rsidR="005A1E4E" w:rsidRPr="00BD2DF0">
        <w:rPr>
          <w:rFonts w:cs="Arial"/>
          <w:i/>
        </w:rPr>
        <w:t>Camelyon16</w:t>
      </w:r>
      <w:r w:rsidR="005A1E4E" w:rsidRPr="00BD2DF0">
        <w:rPr>
          <w:rFonts w:cs="Arial"/>
        </w:rPr>
        <w:t xml:space="preserve"> [6] skupa podataka s oznakom tumorskog tkiva na tri različite razine povećanja dan je na slici </w:t>
      </w:r>
      <w:r w:rsidR="00FD5F54" w:rsidRPr="00BD2DF0">
        <w:rPr>
          <w:rFonts w:cs="Arial"/>
        </w:rPr>
        <w:t>1</w:t>
      </w:r>
      <w:r w:rsidR="005A1E4E" w:rsidRPr="00BD2DF0">
        <w:rPr>
          <w:rFonts w:cs="Arial"/>
        </w:rPr>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24000"/>
            <wp:effectExtent l="0" t="0" r="571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24000"/>
                    </a:xfrm>
                    <a:prstGeom prst="rect">
                      <a:avLst/>
                    </a:prstGeom>
                    <a:noFill/>
                    <a:ln>
                      <a:noFill/>
                    </a:ln>
                  </pic:spPr>
                </pic:pic>
              </a:graphicData>
            </a:graphic>
          </wp:inline>
        </w:drawing>
      </w:r>
    </w:p>
    <w:p w:rsidR="00BE6326" w:rsidRDefault="005A1E4E" w:rsidP="00C21C22">
      <w:pPr>
        <w:pStyle w:val="Opisslike"/>
      </w:pPr>
      <w:bookmarkStart w:id="8" w:name="_Toc10455950"/>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C21C22">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8"/>
    </w:p>
    <w:p w:rsidR="00BE0370" w:rsidRPr="00BD2DF0" w:rsidRDefault="00BE0370" w:rsidP="00BD2DF0">
      <w:pPr>
        <w:spacing w:line="360" w:lineRule="auto"/>
        <w:jc w:val="both"/>
        <w:rPr>
          <w:rFonts w:cs="Arial"/>
        </w:rPr>
      </w:pPr>
      <w:r w:rsidRPr="00BD2DF0">
        <w:rPr>
          <w:rFonts w:cs="Arial"/>
        </w:rPr>
        <w:t xml:space="preserve">Želja autora </w:t>
      </w:r>
      <w:r w:rsidRPr="00BD2DF0">
        <w:rPr>
          <w:rFonts w:cs="Arial"/>
          <w:i/>
        </w:rPr>
        <w:t>PCam</w:t>
      </w:r>
      <w:r w:rsidRPr="00BD2DF0">
        <w:rPr>
          <w:rFonts w:cs="Arial"/>
        </w:rPr>
        <w:t xml:space="preserve"> skupa podataka [5] je bila </w:t>
      </w:r>
      <w:r w:rsidR="00C45670" w:rsidRPr="00BD2DF0">
        <w:rPr>
          <w:rFonts w:cs="Arial"/>
        </w:rPr>
        <w:t xml:space="preserve">napraviti skup podataka </w:t>
      </w:r>
      <w:r w:rsidR="007B502B" w:rsidRPr="00BD2DF0">
        <w:rPr>
          <w:rFonts w:cs="Arial"/>
        </w:rPr>
        <w:t xml:space="preserve">za klasifikaciju </w:t>
      </w:r>
      <w:r w:rsidR="00C45670" w:rsidRPr="00BD2DF0">
        <w:rPr>
          <w:rFonts w:cs="Arial"/>
        </w:rPr>
        <w:t xml:space="preserve">koji bi služio kao standardizirani skup podataka za ocjenjivanje modela </w:t>
      </w:r>
      <w:r w:rsidR="00E1385C" w:rsidRPr="00BD2DF0">
        <w:rPr>
          <w:rFonts w:cs="Arial"/>
        </w:rPr>
        <w:t xml:space="preserve">(engl. </w:t>
      </w:r>
      <w:r w:rsidR="00E1385C" w:rsidRPr="00BD2DF0">
        <w:rPr>
          <w:rFonts w:cs="Arial"/>
          <w:i/>
          <w:lang w:val="en-US"/>
        </w:rPr>
        <w:t>benchmark dataset</w:t>
      </w:r>
      <w:r w:rsidR="00E1385C" w:rsidRPr="00BD2DF0">
        <w:rPr>
          <w:rFonts w:cs="Arial"/>
        </w:rPr>
        <w:t xml:space="preserve">) </w:t>
      </w:r>
      <w:r w:rsidR="00C45670" w:rsidRPr="00BD2DF0">
        <w:rPr>
          <w:rFonts w:cs="Arial"/>
        </w:rPr>
        <w:t>strojnog učenja</w:t>
      </w:r>
      <w:r w:rsidR="007B502B" w:rsidRPr="00BD2DF0">
        <w:rPr>
          <w:rFonts w:cs="Arial"/>
        </w:rPr>
        <w:t xml:space="preserve"> na medicinskim slikama</w:t>
      </w:r>
      <w:r w:rsidR="00C45670" w:rsidRPr="00BD2DF0">
        <w:rPr>
          <w:rFonts w:cs="Arial"/>
        </w:rPr>
        <w:t>.</w:t>
      </w:r>
      <w:r w:rsidR="007B502B" w:rsidRPr="00BD2DF0">
        <w:rPr>
          <w:rFonts w:cs="Arial"/>
        </w:rPr>
        <w:t xml:space="preserve"> Slični skupovi podataka su napravljeni za klasifikaciju prirodnih slika kao što su </w:t>
      </w:r>
      <w:r w:rsidR="007B502B" w:rsidRPr="00BD2DF0">
        <w:rPr>
          <w:rFonts w:cs="Arial"/>
          <w:i/>
        </w:rPr>
        <w:t>CIFAR-10</w:t>
      </w:r>
      <w:r w:rsidR="00FD5F54" w:rsidRPr="00BD2DF0">
        <w:rPr>
          <w:rFonts w:cs="Arial"/>
          <w:i/>
        </w:rPr>
        <w:t xml:space="preserve"> </w:t>
      </w:r>
      <w:r w:rsidR="007B502B" w:rsidRPr="00BD2DF0">
        <w:rPr>
          <w:rFonts w:cs="Arial"/>
        </w:rPr>
        <w:t>[</w:t>
      </w:r>
      <w:r w:rsidR="00715837">
        <w:rPr>
          <w:rFonts w:cs="Arial"/>
          <w:color w:val="FF0000"/>
        </w:rPr>
        <w:t>34</w:t>
      </w:r>
      <w:r w:rsidR="007B502B" w:rsidRPr="00BD2DF0">
        <w:rPr>
          <w:rFonts w:cs="Arial"/>
        </w:rPr>
        <w:t xml:space="preserve">], </w:t>
      </w:r>
      <w:r w:rsidR="007B502B" w:rsidRPr="00BD2DF0">
        <w:rPr>
          <w:rFonts w:cs="Arial"/>
          <w:i/>
        </w:rPr>
        <w:t>PASCAL VOC</w:t>
      </w:r>
      <w:r w:rsidR="00FD5F54" w:rsidRPr="00BD2DF0">
        <w:rPr>
          <w:rFonts w:cs="Arial"/>
          <w:i/>
        </w:rPr>
        <w:t xml:space="preserve"> </w:t>
      </w:r>
      <w:r w:rsidR="007B502B" w:rsidRPr="00BD2DF0">
        <w:rPr>
          <w:rFonts w:cs="Arial"/>
        </w:rPr>
        <w:t>[</w:t>
      </w:r>
      <w:r w:rsidR="00AC4176">
        <w:rPr>
          <w:rFonts w:cs="Arial"/>
        </w:rPr>
        <w:t>35</w:t>
      </w:r>
      <w:r w:rsidR="007B502B" w:rsidRPr="00BD2DF0">
        <w:rPr>
          <w:rFonts w:cs="Arial"/>
        </w:rPr>
        <w:t xml:space="preserve">], </w:t>
      </w:r>
      <w:r w:rsidR="007B502B" w:rsidRPr="00BD2DF0">
        <w:rPr>
          <w:rFonts w:cs="Arial"/>
          <w:i/>
          <w:lang w:val="en-US"/>
        </w:rPr>
        <w:t>ImageNet</w:t>
      </w:r>
      <w:r w:rsidR="007B502B" w:rsidRPr="00BD2DF0">
        <w:rPr>
          <w:rFonts w:cs="Arial"/>
        </w:rPr>
        <w:t xml:space="preserve"> [</w:t>
      </w:r>
      <w:r w:rsidR="00320F52" w:rsidRPr="00320F52">
        <w:rPr>
          <w:rFonts w:cs="Arial"/>
        </w:rPr>
        <w:t>33</w:t>
      </w:r>
      <w:r w:rsidR="007B502B" w:rsidRPr="00320F52">
        <w:rPr>
          <w:rFonts w:cs="Arial"/>
        </w:rPr>
        <w:t xml:space="preserve">] te </w:t>
      </w:r>
      <w:r w:rsidR="007B502B" w:rsidRPr="006A1274">
        <w:rPr>
          <w:rFonts w:cs="Arial"/>
        </w:rPr>
        <w:t xml:space="preserve">primjerice skup podataka za klasifikaciju rukom pisanih znamenki </w:t>
      </w:r>
      <w:r w:rsidR="007B502B" w:rsidRPr="006A1274">
        <w:rPr>
          <w:rFonts w:cs="Arial"/>
          <w:i/>
        </w:rPr>
        <w:t>MNIST</w:t>
      </w:r>
      <w:r w:rsidR="007B502B" w:rsidRPr="006A1274">
        <w:rPr>
          <w:rFonts w:cs="Arial"/>
        </w:rPr>
        <w:t xml:space="preserve"> [</w:t>
      </w:r>
      <w:r w:rsidR="006A1274" w:rsidRPr="006A1274">
        <w:rPr>
          <w:rFonts w:cs="Arial"/>
        </w:rPr>
        <w:t>38</w:t>
      </w:r>
      <w:r w:rsidR="007B502B" w:rsidRPr="006A1274">
        <w:rPr>
          <w:rFonts w:cs="Arial"/>
        </w:rPr>
        <w:t xml:space="preserve">]. </w:t>
      </w:r>
    </w:p>
    <w:p w:rsidR="007B502B" w:rsidRPr="00BD2DF0" w:rsidRDefault="00721C20" w:rsidP="00BD2DF0">
      <w:pPr>
        <w:spacing w:line="360" w:lineRule="auto"/>
        <w:jc w:val="both"/>
        <w:rPr>
          <w:rFonts w:cs="Arial"/>
        </w:rPr>
      </w:pPr>
      <w:r w:rsidRPr="00BD2DF0">
        <w:rPr>
          <w:rFonts w:cs="Arial"/>
        </w:rPr>
        <w:t xml:space="preserve">Skup podataka je podijeljen u skup za treniranje, validaciju i testiranje u sljedećim postotnim omjerima: </w:t>
      </w:r>
      <m:oMath>
        <m:r>
          <w:rPr>
            <w:rFonts w:ascii="Cambria Math" w:hAnsi="Cambria Math" w:cs="Arial"/>
          </w:rPr>
          <m:t>75%, 12.5% i 12.5%</m:t>
        </m:r>
      </m:oMath>
      <w:r w:rsidRPr="00BD2DF0">
        <w:rPr>
          <w:rFonts w:cs="Arial"/>
        </w:rPr>
        <w:t xml:space="preserve">. Ukupno skup podataka sadrži </w:t>
      </w:r>
      <m:oMath>
        <m:r>
          <w:rPr>
            <w:rFonts w:ascii="Cambria Math" w:hAnsi="Cambria Math" w:cs="Arial"/>
          </w:rPr>
          <m:t>327,680</m:t>
        </m:r>
      </m:oMath>
      <w:r w:rsidRPr="00BD2DF0">
        <w:rPr>
          <w:rFonts w:cs="Arial"/>
        </w:rPr>
        <w:t xml:space="preserve"> slika. Skup podataka i podjele po podskupovima za treniranje, validaciju i testiranje su balansirani što znači da svaki od podskupova </w:t>
      </w:r>
      <w:r w:rsidR="00491095" w:rsidRPr="00BD2DF0">
        <w:rPr>
          <w:rFonts w:cs="Arial"/>
        </w:rPr>
        <w:t>ima jednak broj</w:t>
      </w:r>
      <w:r w:rsidRPr="00BD2DF0">
        <w:rPr>
          <w:rFonts w:cs="Arial"/>
        </w:rPr>
        <w:t xml:space="preserve"> pozitivnih i negativnih primjera. Slike u </w:t>
      </w:r>
      <w:r w:rsidRPr="00BD2DF0">
        <w:rPr>
          <w:rFonts w:cs="Arial"/>
          <w:i/>
        </w:rPr>
        <w:t>PCam</w:t>
      </w:r>
      <w:r w:rsidRPr="00BD2DF0">
        <w:rPr>
          <w:rFonts w:cs="Arial"/>
        </w:rPr>
        <w:t xml:space="preserve"> skupu podataka se sastoje od </w:t>
      </w:r>
      <m:oMath>
        <m:r>
          <w:rPr>
            <w:rFonts w:ascii="Cambria Math" w:hAnsi="Cambria Math" w:cs="Arial"/>
          </w:rPr>
          <m:t>96×96</m:t>
        </m:r>
      </m:oMath>
      <w:r w:rsidRPr="00BD2DF0">
        <w:rPr>
          <w:rFonts w:cs="Arial"/>
        </w:rPr>
        <w:t xml:space="preserve"> slikovnih elemenata pri čemu su informacije za svaki slikovni element iste kao i kod originalnog skupa podataka.</w:t>
      </w:r>
    </w:p>
    <w:p w:rsidR="00721C20" w:rsidRPr="00BD2DF0" w:rsidRDefault="003B3A93" w:rsidP="00BD2DF0">
      <w:pPr>
        <w:spacing w:line="360" w:lineRule="auto"/>
        <w:jc w:val="both"/>
        <w:rPr>
          <w:rFonts w:cs="Arial"/>
        </w:rPr>
      </w:pPr>
      <w:r w:rsidRPr="00BD2DF0">
        <w:rPr>
          <w:rFonts w:cs="Arial"/>
        </w:rPr>
        <w:t>Oznake primjera u skupu podataka su binarne</w:t>
      </w:r>
      <w:r w:rsidR="00902B3A" w:rsidRPr="00BD2DF0">
        <w:rPr>
          <w:rFonts w:cs="Arial"/>
        </w:rPr>
        <w:t xml:space="preserve">. Pozitivna oznaka je dodijeljena slikama koje u regiji od </w:t>
      </w:r>
      <m:oMath>
        <m:r>
          <w:rPr>
            <w:rFonts w:ascii="Cambria Math" w:hAnsi="Cambria Math" w:cs="Arial"/>
          </w:rPr>
          <m:t>32×32</m:t>
        </m:r>
      </m:oMath>
      <w:r w:rsidR="00902B3A" w:rsidRPr="00BD2DF0">
        <w:rPr>
          <w:rFonts w:cs="Arial"/>
        </w:rPr>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BD2DF0">
        <w:rPr>
          <w:rFonts w:cs="Arial"/>
          <w:i/>
          <w:lang w:val="en-US"/>
        </w:rPr>
        <w:t>zero padding</w:t>
      </w:r>
      <w:r w:rsidR="00902B3A" w:rsidRPr="00BD2DF0">
        <w:rPr>
          <w:rFonts w:cs="Arial"/>
        </w:rPr>
        <w:t>) kako bi osigurali konzistentno ponašanje prilikom primjene na cjelokupne slike dobivene WSI metodom.</w:t>
      </w:r>
    </w:p>
    <w:p w:rsidR="007A2E65" w:rsidRPr="00BD2DF0" w:rsidRDefault="007A2E65" w:rsidP="00BD2DF0">
      <w:pPr>
        <w:spacing w:line="360" w:lineRule="auto"/>
        <w:jc w:val="both"/>
        <w:rPr>
          <w:rFonts w:cs="Arial"/>
        </w:rPr>
      </w:pPr>
      <w:r w:rsidRPr="00BD2DF0">
        <w:rPr>
          <w:rFonts w:cs="Arial"/>
        </w:rPr>
        <w:t xml:space="preserve">Primjer pozitivnih primjera dan je na slici </w:t>
      </w:r>
      <w:r w:rsidR="00151048" w:rsidRPr="00151048">
        <w:rPr>
          <w:rFonts w:cs="Arial"/>
        </w:rPr>
        <w:t>2</w:t>
      </w:r>
      <w:r w:rsidRPr="00BD2DF0">
        <w:rPr>
          <w:rFonts w:cs="Arial"/>
        </w:rPr>
        <w:t xml:space="preserve">, a negativnih na slici </w:t>
      </w:r>
      <w:r w:rsidR="00151048" w:rsidRPr="00151048">
        <w:rPr>
          <w:rFonts w:cs="Arial"/>
        </w:rPr>
        <w:t>3</w:t>
      </w:r>
      <w:r w:rsidRPr="00BD2DF0">
        <w:rPr>
          <w:rFonts w:cs="Arial"/>
        </w:rPr>
        <w:t>.</w:t>
      </w:r>
    </w:p>
    <w:p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C21C22">
      <w:pPr>
        <w:pStyle w:val="Opisslike"/>
        <w:rPr>
          <w:noProof/>
        </w:rPr>
      </w:pPr>
      <w:bookmarkStart w:id="9" w:name="_Toc10455951"/>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C21C22">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9"/>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C21C22">
      <w:pPr>
        <w:pStyle w:val="Opisslike"/>
      </w:pPr>
      <w:bookmarkStart w:id="10" w:name="_Toc10455952"/>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C21C22">
        <w:rPr>
          <w:noProof/>
        </w:rPr>
        <w:t>3</w:t>
      </w:r>
      <w:r w:rsidR="00D364DD">
        <w:rPr>
          <w:noProof/>
        </w:rPr>
        <w:fldChar w:fldCharType="end"/>
      </w:r>
      <w:r>
        <w:t>. Primjeri histopatoloških slika iz skupa podataka PCam</w:t>
      </w:r>
      <w:r w:rsidR="00D63725">
        <w:t xml:space="preserve"> [5]</w:t>
      </w:r>
      <w:r>
        <w:t xml:space="preserve"> koji ne sadrže tumor</w:t>
      </w:r>
      <w:bookmarkEnd w:id="10"/>
    </w:p>
    <w:p w:rsidR="00E1385C" w:rsidRDefault="00E1385C" w:rsidP="00E1385C">
      <w:pPr>
        <w:spacing w:line="360" w:lineRule="auto"/>
        <w:jc w:val="both"/>
      </w:pPr>
    </w:p>
    <w:p w:rsidR="009862F0" w:rsidRDefault="009862F0" w:rsidP="009862F0">
      <w:pPr>
        <w:pStyle w:val="Naslov2"/>
      </w:pPr>
      <w:bookmarkStart w:id="11" w:name="_Toc10455968"/>
      <w:r>
        <w:lastRenderedPageBreak/>
        <w:t>Odabir pristupa rješavanja problema klasifikacije</w:t>
      </w:r>
      <w:bookmarkEnd w:id="11"/>
    </w:p>
    <w:p w:rsidR="00260191" w:rsidRDefault="00260191" w:rsidP="001E5BBD">
      <w:pPr>
        <w:spacing w:line="360" w:lineRule="auto"/>
        <w:jc w:val="both"/>
      </w:pPr>
      <w:r w:rsidRPr="00260191">
        <w:t>U okviru poglavlja 2 predstavljeni su primjeri pristupa analize medicinskih slika</w:t>
      </w:r>
      <w:r>
        <w:t xml:space="preserve"> na natjecanju Camelyon16</w:t>
      </w:r>
      <w:r w:rsidRPr="00260191">
        <w:t>.</w:t>
      </w:r>
      <w:r>
        <w:t xml:space="preserve"> Pristupi rješavanju problema klasifikacije u okviru ovog diplomskog rada ograničeni su na modele dubokog učenja</w:t>
      </w:r>
      <w:r w:rsidR="001E5BBD">
        <w:t xml:space="preserve"> koji su detaljno objašnjeni u poglavlju 4</w:t>
      </w:r>
      <w:r>
        <w:t>.</w:t>
      </w:r>
    </w:p>
    <w:p w:rsidR="00260191" w:rsidRPr="00260191" w:rsidRDefault="00260191" w:rsidP="001E5BBD">
      <w:pPr>
        <w:spacing w:line="360" w:lineRule="auto"/>
        <w:jc w:val="both"/>
      </w:pPr>
      <w:r>
        <w:t>Motivacija za takav odabir je odličan rezultat modela dubokog učenja na natjecanjima Camelyon16 [</w:t>
      </w:r>
      <w:r w:rsidR="00C9172D">
        <w:t>6</w:t>
      </w:r>
      <w:r>
        <w:t>] i Camelyon17 [</w:t>
      </w:r>
      <w:r w:rsidR="00C9172D">
        <w:t>4</w:t>
      </w:r>
      <w:r>
        <w:t>]</w:t>
      </w:r>
      <w:r w:rsidR="00C9172D">
        <w:t>[31]</w:t>
      </w:r>
      <w:r>
        <w:t xml:space="preserve"> te povećani interes istraživača </w:t>
      </w:r>
      <w:r w:rsidR="00766578">
        <w:t xml:space="preserve">za primjenu dubokih modela u području analize medicinskih slika [3]. Povećani interes istraživača se može vidjeti na slici </w:t>
      </w:r>
      <w:r w:rsidR="00151048">
        <w:t>4</w:t>
      </w:r>
      <w:r w:rsidR="00766578">
        <w:t xml:space="preserve">. koja prikazuje broj recenziranih objavljenih radova koji spominju metode dubokog učenja i analizu medicinskih slika kroz godine. Slika je napravljena po uzoru na [3], no uključuje i radove iz područja histopatologije. </w:t>
      </w:r>
    </w:p>
    <w:p w:rsidR="00345666" w:rsidRDefault="00345666" w:rsidP="00345666">
      <w:pPr>
        <w:keepNext/>
        <w:spacing w:before="0" w:after="0" w:line="360" w:lineRule="auto"/>
      </w:pPr>
      <w:r>
        <w:rPr>
          <w:noProof/>
        </w:rPr>
        <w:drawing>
          <wp:inline distT="0" distB="0" distL="0" distR="0">
            <wp:extent cx="5581650" cy="356235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kacije-graf.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3562350"/>
                    </a:xfrm>
                    <a:prstGeom prst="rect">
                      <a:avLst/>
                    </a:prstGeom>
                  </pic:spPr>
                </pic:pic>
              </a:graphicData>
            </a:graphic>
          </wp:inline>
        </w:drawing>
      </w:r>
    </w:p>
    <w:p w:rsidR="009862F0" w:rsidRDefault="00345666" w:rsidP="00C21C22">
      <w:pPr>
        <w:pStyle w:val="Opisslike"/>
      </w:pPr>
      <w:bookmarkStart w:id="12" w:name="_Toc10455953"/>
      <w:r>
        <w:t xml:space="preserve">Slika </w:t>
      </w:r>
      <w:r w:rsidR="00B32969">
        <w:rPr>
          <w:noProof/>
        </w:rPr>
        <w:fldChar w:fldCharType="begin"/>
      </w:r>
      <w:r w:rsidR="00B32969">
        <w:rPr>
          <w:noProof/>
        </w:rPr>
        <w:instrText xml:space="preserve"> SEQ Slika \* ARABIC </w:instrText>
      </w:r>
      <w:r w:rsidR="00B32969">
        <w:rPr>
          <w:noProof/>
        </w:rPr>
        <w:fldChar w:fldCharType="separate"/>
      </w:r>
      <w:r w:rsidR="00C21C22">
        <w:rPr>
          <w:noProof/>
        </w:rPr>
        <w:t>4</w:t>
      </w:r>
      <w:r w:rsidR="00B32969">
        <w:rPr>
          <w:noProof/>
        </w:rPr>
        <w:fldChar w:fldCharType="end"/>
      </w:r>
      <w:r>
        <w:t xml:space="preserve">. </w:t>
      </w:r>
      <w:r w:rsidR="001E5BBD">
        <w:t xml:space="preserve">Broj recenziranih radova u analizi medicinskih slika koji spominju duboko učenje. Radovi su pretraživani pomoću </w:t>
      </w:r>
      <w:r w:rsidR="001E5BBD" w:rsidRPr="00151048">
        <w:rPr>
          <w:lang w:val="en-US"/>
        </w:rPr>
        <w:t>PubMed</w:t>
      </w:r>
      <w:r w:rsidR="001E5BBD">
        <w:t xml:space="preserve"> baze podataka [26] koristeći sljedeći kriterij: </w:t>
      </w:r>
      <w:r w:rsidR="001E5BBD" w:rsidRPr="00151048">
        <w:rPr>
          <w:lang w:val="en-US"/>
        </w:rPr>
        <w:t xml:space="preserve">("deep learning" OR "deep neural network" OR "deep convolution" OR "convolutional neural network" OR "shift-invariant artificial neural network" OR "MTTANN") AND (radiography OR x-ray OR mammography OR CT OR MRI </w:t>
      </w:r>
      <w:r w:rsidR="009058EB" w:rsidRPr="00151048">
        <w:rPr>
          <w:lang w:val="en-US"/>
        </w:rPr>
        <w:t>OR</w:t>
      </w:r>
      <w:r w:rsidR="001E5BBD" w:rsidRPr="00151048">
        <w:rPr>
          <w:lang w:val="en-US"/>
        </w:rPr>
        <w:t xml:space="preserve"> PET OR ultrasound OR therapy OR radiology OR MR or </w:t>
      </w:r>
      <w:r w:rsidR="00151048" w:rsidRPr="00151048">
        <w:rPr>
          <w:lang w:val="en-US"/>
        </w:rPr>
        <w:t>mammogram</w:t>
      </w:r>
      <w:r w:rsidR="001E5BBD" w:rsidRPr="00151048">
        <w:rPr>
          <w:lang w:val="en-US"/>
        </w:rPr>
        <w:t xml:space="preserve"> OR SPECT OR histopathology</w:t>
      </w:r>
      <w:r w:rsidR="001E5BBD" w:rsidRPr="001E5BBD">
        <w:t>)</w:t>
      </w:r>
      <w:r w:rsidR="001E5BBD">
        <w:t>. Za 2019. godinu pretraga uključuje radove objavljene do 1.6.2019 te su zatim rezultati linearno prošireni. Slika je napravljena po uzoru na [3].</w:t>
      </w:r>
      <w:bookmarkEnd w:id="12"/>
    </w:p>
    <w:p w:rsidR="009862F0" w:rsidRDefault="009862F0" w:rsidP="009862F0">
      <w:pPr>
        <w:pStyle w:val="Naslov1"/>
      </w:pPr>
      <w:bookmarkStart w:id="13" w:name="_Toc10455969"/>
      <w:r>
        <w:lastRenderedPageBreak/>
        <w:t>Duboko učenje u analizi histopatoloških slika</w:t>
      </w:r>
      <w:bookmarkEnd w:id="13"/>
    </w:p>
    <w:p w:rsidR="00FA608C" w:rsidRDefault="00FA608C" w:rsidP="00FA608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FA608C" w:rsidRDefault="00FA608C" w:rsidP="00FA608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xml:space="preserve">)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 lice te u konačnici možemo klasificirati lice u određenu klasu. Pretpostavka </w:t>
      </w:r>
      <w:r w:rsidRPr="001E0165">
        <w:t>hijerarhijske strukture podataka pokazala se kao dobra pretpostavka na problemima računalnog vida [18].</w:t>
      </w:r>
    </w:p>
    <w:p w:rsidR="00FA608C" w:rsidRDefault="00FA608C" w:rsidP="00FA608C">
      <w:pPr>
        <w:spacing w:line="360" w:lineRule="auto"/>
        <w:jc w:val="both"/>
      </w:pPr>
      <w:r>
        <w:t xml:space="preserve">Modeli dubokog učenja pokazali su se odličnim izborom za analizu slika na natjecanjima kao što je </w:t>
      </w:r>
      <w:r w:rsidRPr="000C7CAB">
        <w:rPr>
          <w:i/>
        </w:rPr>
        <w:t>ImageNet</w:t>
      </w:r>
      <w:r>
        <w:rPr>
          <w:i/>
        </w:rPr>
        <w:t xml:space="preserve"> </w:t>
      </w:r>
      <w:r>
        <w:t>[</w:t>
      </w:r>
      <w:r w:rsidR="00320F52">
        <w:t>33</w:t>
      </w:r>
      <w:r>
        <w:t xml:space="preserve">], </w:t>
      </w:r>
      <w:r w:rsidRPr="00665761">
        <w:rPr>
          <w:i/>
          <w:lang w:val="en-US"/>
        </w:rPr>
        <w:t>Pascal</w:t>
      </w:r>
      <w:r w:rsidR="003B7A25">
        <w:rPr>
          <w:i/>
          <w:lang w:val="en-US"/>
        </w:rPr>
        <w:t xml:space="preserve"> </w:t>
      </w:r>
      <w:r w:rsidRPr="00665761">
        <w:rPr>
          <w:i/>
          <w:lang w:val="en-US"/>
        </w:rPr>
        <w:t>V</w:t>
      </w:r>
      <w:r w:rsidR="003B7A25">
        <w:rPr>
          <w:i/>
          <w:lang w:val="en-US"/>
        </w:rPr>
        <w:t>OC</w:t>
      </w:r>
      <w:r>
        <w:rPr>
          <w:i/>
        </w:rPr>
        <w:t xml:space="preserve"> </w:t>
      </w:r>
      <w:r w:rsidRPr="003B7A25">
        <w:t>[</w:t>
      </w:r>
      <w:r w:rsidR="00AC4176">
        <w:t>35</w:t>
      </w:r>
      <w:r>
        <w:t xml:space="preserve">] te u analizi medicinskih slika na natjecanjima </w:t>
      </w:r>
      <w:r w:rsidR="00260191">
        <w:t xml:space="preserve">poput </w:t>
      </w:r>
      <w:r w:rsidRPr="000C7CAB">
        <w:rPr>
          <w:i/>
        </w:rPr>
        <w:t>Camelyon16</w:t>
      </w:r>
      <w:r>
        <w:t xml:space="preserve"> [</w:t>
      </w:r>
      <w:r w:rsidR="00D65308">
        <w:t>6</w:t>
      </w:r>
      <w:r>
        <w:t xml:space="preserve">], </w:t>
      </w:r>
      <w:r w:rsidRPr="000C7CAB">
        <w:rPr>
          <w:i/>
        </w:rPr>
        <w:t>Camelyon17</w:t>
      </w:r>
      <w:r>
        <w:t xml:space="preserve"> </w:t>
      </w:r>
      <w:r w:rsidR="00C9172D">
        <w:t>[4][31]</w:t>
      </w:r>
      <w:r>
        <w:t xml:space="preserve">, </w:t>
      </w:r>
      <w:r w:rsidRPr="006A1274">
        <w:rPr>
          <w:i/>
          <w:lang w:val="en-US"/>
        </w:rPr>
        <w:t>BraTS</w:t>
      </w:r>
      <w:r w:rsidRPr="006A1274">
        <w:t xml:space="preserve"> [</w:t>
      </w:r>
      <w:r w:rsidR="006A1274" w:rsidRPr="006A1274">
        <w:t>36</w:t>
      </w:r>
      <w:r w:rsidRPr="006A1274">
        <w:t>]</w:t>
      </w:r>
      <w:r w:rsidR="006A1274" w:rsidRPr="006A1274">
        <w:t>[37]</w:t>
      </w:r>
      <w:r>
        <w:t xml:space="preserve">, </w:t>
      </w:r>
      <w:r w:rsidRPr="008F5BE7">
        <w:rPr>
          <w:i/>
          <w:lang w:val="en-US"/>
        </w:rPr>
        <w:t>Bre</w:t>
      </w:r>
      <w:r w:rsidR="008F5BE7" w:rsidRPr="008F5BE7">
        <w:rPr>
          <w:i/>
          <w:lang w:val="en-US"/>
        </w:rPr>
        <w:t>ak</w:t>
      </w:r>
      <w:r w:rsidRPr="008F5BE7">
        <w:rPr>
          <w:i/>
          <w:lang w:val="en-US"/>
        </w:rPr>
        <w:t>His</w:t>
      </w:r>
      <w:r>
        <w:t xml:space="preserve"> </w:t>
      </w:r>
      <w:r w:rsidRPr="008F5BE7">
        <w:t>[</w:t>
      </w:r>
      <w:r w:rsidR="008F5BE7" w:rsidRPr="008F5BE7">
        <w:t>32</w:t>
      </w:r>
      <w:r w:rsidRPr="008F5BE7">
        <w:t xml:space="preserve">]. </w:t>
      </w:r>
      <w:r>
        <w:t xml:space="preserve">Osim uspješnosti koje su duboki modeli pokazali imaju i prednost što su omogućili automatsko oblikovanje značajki. Zbog toga više nije potrebno veliko domensko znanje specifičnog područja kako bi se mogao razviti </w:t>
      </w:r>
      <w:proofErr w:type="spellStart"/>
      <w:r>
        <w:t>prediktivni</w:t>
      </w:r>
      <w:proofErr w:type="spellEnd"/>
      <w:r>
        <w:t xml:space="preserve"> model.</w:t>
      </w:r>
    </w:p>
    <w:p w:rsidR="00631083" w:rsidRDefault="00FA608C" w:rsidP="00FA608C">
      <w:pPr>
        <w:spacing w:line="360" w:lineRule="auto"/>
        <w:jc w:val="both"/>
      </w:pPr>
      <w:r>
        <w:t>Međutim bitno je i istaknuti neka od ograničenja koje duboki modeli imaju s naglaskom na analizu medicinskih slika. Prvi problem je što je za učenje dubokih modela potrebna velika količina podataka</w:t>
      </w:r>
      <w:r w:rsidR="00CC65FD">
        <w:t xml:space="preserve"> [1]</w:t>
      </w:r>
      <w:r>
        <w:t xml:space="preserve">. Specifičnost prikupljanja medicinskih skupova podataka je da je potrebno da se dobije pristanak pacijenata za sudjelovanje u istraživanje te je potrebno </w:t>
      </w:r>
      <w:proofErr w:type="spellStart"/>
      <w:r>
        <w:t>anonimizirati</w:t>
      </w:r>
      <w:proofErr w:type="spellEnd"/>
      <w:r>
        <w:t xml:space="preserve">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w:t>
      </w:r>
      <w:proofErr w:type="spellStart"/>
      <w:r>
        <w:t>interpretabilnost</w:t>
      </w:r>
      <w:proofErr w:type="spellEnd"/>
      <w:r>
        <w:t xml:space="preserve"> dubokih modela koja je značajno manja u odnosu na ručno modelirane značajke</w:t>
      </w:r>
      <w:r w:rsidR="00631083">
        <w:t>.</w:t>
      </w:r>
      <w:r>
        <w:t xml:space="preserve"> Zbog toga se danas sve više istražuju različiti </w:t>
      </w:r>
      <w:r>
        <w:lastRenderedPageBreak/>
        <w:t xml:space="preserve">načini kako omogućiti </w:t>
      </w:r>
      <w:proofErr w:type="spellStart"/>
      <w:r>
        <w:t>interpretabilnost</w:t>
      </w:r>
      <w:proofErr w:type="spellEnd"/>
      <w:r>
        <w:t xml:space="preserve"> dubokih modela</w:t>
      </w:r>
      <w:r w:rsidR="00631083">
        <w:t>. Zainteresirani čitatelj može više pronaći u preglednim radovima [23] i [24].</w:t>
      </w:r>
    </w:p>
    <w:p w:rsidR="00FA608C" w:rsidRPr="001D1248" w:rsidRDefault="00FA608C" w:rsidP="00FA608C">
      <w:pPr>
        <w:spacing w:line="360" w:lineRule="auto"/>
        <w:jc w:val="both"/>
      </w:pPr>
      <w:r w:rsidRPr="001D1248">
        <w:t>Treći problem je pronalaženje optimalnih hiperparametara</w:t>
      </w:r>
      <w:r w:rsidR="000758DD" w:rsidRPr="001D1248">
        <w:t xml:space="preserve">. Primjeri hiperparametara u dubokim modelima su stopa učenja, odabir aktivacijske funkcije, stopa isključivanja čvorova. Promjene u hiperparametrima može značajno utjecati na rezultat modela, a za validaciju skupa hiperparametara je potrebno velika količina vremena. Trenutno se provode </w:t>
      </w:r>
      <w:r w:rsidR="00876EB1" w:rsidRPr="001D1248">
        <w:t>istraživanja na području automatskog određivanja hiperparametara za modele dubokog učenja</w:t>
      </w:r>
      <w:r w:rsidR="00B3128B" w:rsidRPr="001D1248">
        <w:t xml:space="preserve"> [25]</w:t>
      </w:r>
      <w:r w:rsidR="00876EB1" w:rsidRPr="001D1248">
        <w:t xml:space="preserve">. </w:t>
      </w:r>
    </w:p>
    <w:p w:rsidR="00A43DAE" w:rsidRDefault="00C559BD" w:rsidP="00350220">
      <w:pPr>
        <w:spacing w:line="360" w:lineRule="auto"/>
        <w:jc w:val="both"/>
      </w:pPr>
      <w:r>
        <w:t xml:space="preserve">U okviru ovog </w:t>
      </w:r>
      <w:r w:rsidRPr="00945D49">
        <w:t xml:space="preserve">poglavlja opisane su prednosti i </w:t>
      </w:r>
      <w:r w:rsidR="007955E6" w:rsidRPr="00945D49">
        <w:t>ograničenja</w:t>
      </w:r>
      <w:r w:rsidRPr="00945D49">
        <w:t xml:space="preserve"> dubokih modela prilikom primjene u analizi histopatološkim slikama. </w:t>
      </w:r>
      <w:r>
        <w:t>Opisani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A43DAE" w:rsidRDefault="00A43DAE" w:rsidP="00A43DAE">
      <w:pPr>
        <w:pStyle w:val="Autordokumenta"/>
      </w:pPr>
      <w:r>
        <w:br w:type="page"/>
      </w:r>
    </w:p>
    <w:p w:rsidR="009862F0" w:rsidRDefault="009862F0" w:rsidP="009862F0">
      <w:pPr>
        <w:pStyle w:val="Naslov2"/>
      </w:pPr>
      <w:bookmarkStart w:id="14" w:name="_Toc10455970"/>
      <w:r>
        <w:lastRenderedPageBreak/>
        <w:t>Korišteni modeli</w:t>
      </w:r>
      <w:bookmarkEnd w:id="14"/>
    </w:p>
    <w:p w:rsidR="00E71C5C" w:rsidRDefault="00E71C5C" w:rsidP="00350220">
      <w:pPr>
        <w:spacing w:line="360" w:lineRule="auto"/>
        <w:jc w:val="both"/>
      </w:pPr>
      <w:r>
        <w:t xml:space="preserve">U okviru ovog rada korišteno je nekoliko arhitektura dubokih modela koji su postali popularni u području dubokog učenja. Sažeti pregled korištenih modela i broja njihovih parametara dan je u tablici </w:t>
      </w:r>
      <w:r w:rsidR="008421B0">
        <w:t>2</w:t>
      </w:r>
      <w:r>
        <w:t>.</w:t>
      </w:r>
    </w:p>
    <w:p w:rsidR="00074B48" w:rsidRDefault="00074B48" w:rsidP="00C21C22">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sidR="00F2739F">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0612B5">
            <w:r>
              <w:t>Naziv modela</w:t>
            </w:r>
          </w:p>
        </w:tc>
        <w:tc>
          <w:tcPr>
            <w:tcW w:w="2977" w:type="dxa"/>
          </w:tcPr>
          <w:p w:rsidR="00E71C5C" w:rsidRDefault="00E71C5C" w:rsidP="000612B5">
            <w:r>
              <w:t>Broj parametara</w:t>
            </w:r>
          </w:p>
        </w:tc>
        <w:tc>
          <w:tcPr>
            <w:tcW w:w="4388" w:type="dxa"/>
          </w:tcPr>
          <w:p w:rsidR="00E71C5C" w:rsidRDefault="00E71C5C" w:rsidP="000612B5">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665761" w:rsidP="00E71C5C">
            <w:r w:rsidRPr="00665761">
              <w:t>6</w:t>
            </w:r>
            <w:r>
              <w:t>,</w:t>
            </w:r>
            <w:r w:rsidRPr="00665761">
              <w:t>954</w:t>
            </w:r>
            <w:r>
              <w:t>,</w:t>
            </w:r>
            <w:r w:rsidRPr="00665761">
              <w:t>881</w:t>
            </w:r>
          </w:p>
        </w:tc>
        <w:tc>
          <w:tcPr>
            <w:tcW w:w="4388" w:type="dxa"/>
          </w:tcPr>
          <w:p w:rsidR="00E71C5C" w:rsidRDefault="00B15DCB" w:rsidP="00E71C5C">
            <w:r>
              <w:t>121</w:t>
            </w:r>
          </w:p>
        </w:tc>
      </w:tr>
    </w:tbl>
    <w:p w:rsidR="009862F0" w:rsidRDefault="009862F0" w:rsidP="009862F0">
      <w:pPr>
        <w:pStyle w:val="Naslov3"/>
      </w:pPr>
      <w:bookmarkStart w:id="15" w:name="_Toc10455971"/>
      <w:r>
        <w:t>AlexNet</w:t>
      </w:r>
      <w:bookmarkEnd w:id="15"/>
    </w:p>
    <w:p w:rsidR="00363C8B" w:rsidRDefault="00BC1DB2" w:rsidP="007B6FF1">
      <w:pPr>
        <w:spacing w:line="360" w:lineRule="auto"/>
        <w:jc w:val="both"/>
      </w:pPr>
      <w:r>
        <w:t xml:space="preserve">U okviru ovog rada korišten je </w:t>
      </w:r>
      <w:r w:rsidRPr="00FD5F54">
        <w:rPr>
          <w:i/>
          <w:lang w:val="en-US"/>
        </w:rPr>
        <w:t>AlexNet</w:t>
      </w:r>
      <w:r>
        <w:t xml:space="preserve"> model koji je definiran u radu</w:t>
      </w:r>
      <w:r w:rsidR="00E1385C">
        <w:t xml:space="preserve"> A. </w:t>
      </w:r>
      <w:proofErr w:type="spellStart"/>
      <w:r w:rsidR="00E1385C">
        <w:t>Krizhevsky</w:t>
      </w:r>
      <w:proofErr w:type="spellEnd"/>
      <w:r w:rsidR="00E1385C">
        <w:t>,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w:t>
      </w:r>
      <w:r w:rsidR="008859BE">
        <w:t>koji</w:t>
      </w:r>
      <w:r>
        <w:t xml:space="preserve"> je modifikacija originalnog modela opisanog u </w:t>
      </w:r>
      <w:r w:rsidR="00E1385C">
        <w:t xml:space="preserve">A. </w:t>
      </w:r>
      <w:proofErr w:type="spellStart"/>
      <w:r w:rsidR="00E1385C">
        <w:t>Krizhevsky</w:t>
      </w:r>
      <w:proofErr w:type="spellEnd"/>
      <w:r w:rsidR="00E1385C">
        <w:t xml:space="preserve"> </w:t>
      </w:r>
      <w:proofErr w:type="spellStart"/>
      <w:r w:rsidR="00E1385C">
        <w:t>et</w:t>
      </w:r>
      <w:proofErr w:type="spellEnd"/>
      <w:r w:rsidR="00E1385C">
        <w:t xml:space="preserve"> </w:t>
      </w:r>
      <w:proofErr w:type="spellStart"/>
      <w:r w:rsidR="00E1385C">
        <w:t>al</w:t>
      </w:r>
      <w:proofErr w:type="spellEnd"/>
      <w:r w:rsidR="00E1385C">
        <w:t>., „</w:t>
      </w:r>
      <w:r w:rsidR="00E1385C" w:rsidRPr="00FD5F54">
        <w:rPr>
          <w:i/>
          <w:lang w:val="en-US"/>
        </w:rPr>
        <w:t>ImageNet Classification with Deep Convolutional Neu</w:t>
      </w:r>
      <w:r w:rsidR="00FD5F54">
        <w:rPr>
          <w:i/>
          <w:lang w:val="en-US"/>
        </w:rPr>
        <w:t>r</w:t>
      </w:r>
      <w:r w:rsidR="00E1385C" w:rsidRPr="00FD5F54">
        <w:rPr>
          <w:i/>
          <w:lang w:val="en-US"/>
        </w:rPr>
        <w:t>al Networks</w:t>
      </w:r>
      <w:r w:rsidR="00E1385C">
        <w:t>“</w:t>
      </w:r>
      <w:r>
        <w:t>[</w:t>
      </w:r>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E1385C" w:rsidP="007B6FF1">
      <w:pPr>
        <w:spacing w:line="360" w:lineRule="auto"/>
        <w:jc w:val="both"/>
      </w:pPr>
      <w:r>
        <w:t>Arhitektura korištenog modela opisana je na slici X</w:t>
      </w:r>
      <w:r w:rsidR="008D0FFC">
        <w:t xml:space="preserve">. Model se sastoji od osam slojeva s parametrima koji se mogu učiti pri čemu su pet slojeva </w:t>
      </w:r>
      <w:proofErr w:type="spellStart"/>
      <w:r w:rsidR="008D0FFC">
        <w:t>konvolucijsk</w:t>
      </w:r>
      <w:r w:rsidR="000C7CAB">
        <w:t>og</w:t>
      </w:r>
      <w:proofErr w:type="spellEnd"/>
      <w:r w:rsidR="000C7CAB">
        <w:t xml:space="preserve"> tipa</w:t>
      </w:r>
      <w:r w:rsidR="008D0FFC">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7B6FF1">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7B6FF1">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 Kako bi omogućili treniranje modela toliko većeg kapaciteta autori su odlučili osim kažnjavanja težina L2 normom 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proofErr w:type="spellStart"/>
      <w:r>
        <w:t>regularizacij</w:t>
      </w:r>
      <w:r w:rsidR="00787BC3">
        <w:t>u</w:t>
      </w:r>
      <w:proofErr w:type="spellEnd"/>
      <w:r>
        <w:t xml:space="preserve">. Kako bi omogućili dovoljnu količinu podataka za treniranje </w:t>
      </w:r>
      <w:r>
        <w:lastRenderedPageBreak/>
        <w:t xml:space="preserve">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7B6FF1">
      <w:pPr>
        <w:spacing w:line="360" w:lineRule="auto"/>
        <w:jc w:val="both"/>
      </w:pPr>
      <w:r>
        <w:t xml:space="preserve">Arhitektura modela grafički je prikazana na slici </w:t>
      </w:r>
      <w:r w:rsidR="00A43DAE">
        <w:t>5</w:t>
      </w:r>
      <w:r>
        <w:t>.</w:t>
      </w:r>
    </w:p>
    <w:p w:rsidR="00A43DAE" w:rsidRDefault="00A43DAE" w:rsidP="00A43DAE">
      <w:pPr>
        <w:keepNext/>
        <w:spacing w:line="360" w:lineRule="auto"/>
        <w:jc w:val="center"/>
      </w:pPr>
      <w:r>
        <w:rPr>
          <w:noProof/>
        </w:rPr>
        <w:drawing>
          <wp:inline distT="0" distB="0" distL="0" distR="0">
            <wp:extent cx="2111149" cy="5354442"/>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exnet.png"/>
                    <pic:cNvPicPr/>
                  </pic:nvPicPr>
                  <pic:blipFill>
                    <a:blip r:embed="rId14">
                      <a:extLst>
                        <a:ext uri="{28A0092B-C50C-407E-A947-70E740481C1C}">
                          <a14:useLocalDpi xmlns:a14="http://schemas.microsoft.com/office/drawing/2010/main" val="0"/>
                        </a:ext>
                      </a:extLst>
                    </a:blip>
                    <a:stretch>
                      <a:fillRect/>
                    </a:stretch>
                  </pic:blipFill>
                  <pic:spPr>
                    <a:xfrm>
                      <a:off x="0" y="0"/>
                      <a:ext cx="2111149" cy="5354442"/>
                    </a:xfrm>
                    <a:prstGeom prst="rect">
                      <a:avLst/>
                    </a:prstGeom>
                  </pic:spPr>
                </pic:pic>
              </a:graphicData>
            </a:graphic>
          </wp:inline>
        </w:drawing>
      </w:r>
    </w:p>
    <w:p w:rsidR="00A43DAE" w:rsidRDefault="00A43DAE" w:rsidP="00C21C22">
      <w:pPr>
        <w:pStyle w:val="Opisslike"/>
      </w:pPr>
      <w:bookmarkStart w:id="16" w:name="_Toc10455954"/>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5</w:t>
      </w:r>
      <w:r w:rsidR="00A93C4E">
        <w:rPr>
          <w:noProof/>
        </w:rPr>
        <w:fldChar w:fldCharType="end"/>
      </w:r>
      <w:r>
        <w:t>. Grafički prikaz arhitekture korištenog AlexNet modela iz PyTorch radnog okvira [14]</w:t>
      </w:r>
      <w:bookmarkEnd w:id="16"/>
    </w:p>
    <w:p w:rsidR="00A43DAE" w:rsidRDefault="00A43DAE" w:rsidP="00A43DAE">
      <w:pPr>
        <w:pStyle w:val="Autordokumenta"/>
        <w:rPr>
          <w:rFonts w:cs="Arial"/>
          <w:szCs w:val="20"/>
        </w:rPr>
      </w:pPr>
      <w:r>
        <w:br w:type="page"/>
      </w:r>
    </w:p>
    <w:p w:rsidR="009862F0" w:rsidRDefault="009862F0" w:rsidP="009862F0">
      <w:pPr>
        <w:pStyle w:val="Naslov3"/>
      </w:pPr>
      <w:bookmarkStart w:id="17" w:name="_Toc10455972"/>
      <w:r>
        <w:lastRenderedPageBreak/>
        <w:t>Res</w:t>
      </w:r>
      <w:r w:rsidR="008F5EE8">
        <w:t>N</w:t>
      </w:r>
      <w:r>
        <w:t>et</w:t>
      </w:r>
      <w:bookmarkEnd w:id="17"/>
    </w:p>
    <w:p w:rsidR="003A5737" w:rsidRDefault="003A5737" w:rsidP="007B6FF1">
      <w:pPr>
        <w:spacing w:line="360" w:lineRule="auto"/>
        <w:jc w:val="both"/>
      </w:pPr>
      <w:r>
        <w:t>Istraživači iz istraživačkog odjela Microsoft korporacije su 2015. godine osmisli arhitekturu neuronski mreža</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7B6FF1">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7B6FF1">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slojeve 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a y</w:t>
      </w:r>
      <w:r w:rsidR="003A689B" w:rsidRPr="003A689B">
        <w:t xml:space="preserve"> možemo predstaviti sljedećim izrazom.</w:t>
      </w:r>
    </w:p>
    <w:p w:rsidR="003A689B" w:rsidRPr="00F92F98" w:rsidRDefault="003A689B" w:rsidP="007B6FF1">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7B6FF1">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7B6FF1">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w:t>
      </w:r>
      <w:r w:rsidR="00A43DAE">
        <w:t>6</w:t>
      </w:r>
      <w:r>
        <w:t>.</w:t>
      </w:r>
    </w:p>
    <w:p w:rsidR="008A2AF0" w:rsidRDefault="008A2AF0" w:rsidP="008A2AF0">
      <w:pPr>
        <w:keepNext/>
        <w:spacing w:line="360" w:lineRule="auto"/>
        <w:jc w:val="center"/>
      </w:pPr>
      <w:r>
        <w:rPr>
          <w:noProof/>
        </w:rPr>
        <w:lastRenderedPageBreak/>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C21C22">
      <w:pPr>
        <w:pStyle w:val="Opisslike"/>
      </w:pPr>
      <w:bookmarkStart w:id="18" w:name="_Toc10455955"/>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C21C22">
        <w:rPr>
          <w:noProof/>
        </w:rPr>
        <w:t>6</w:t>
      </w:r>
      <w:r w:rsidR="009D7CF1">
        <w:rPr>
          <w:noProof/>
        </w:rPr>
        <w:fldChar w:fldCharType="end"/>
      </w:r>
      <w:r>
        <w:t>. Grafički prikaz osnovnog rezidualnog bloka (desno) i implementacije rezidualnog bloka unutar PyTorch radnog okvira napravljenog temeljem [9], [14] i [18]</w:t>
      </w:r>
      <w:bookmarkEnd w:id="18"/>
      <w:r>
        <w:t xml:space="preserve"> </w:t>
      </w:r>
    </w:p>
    <w:p w:rsidR="003A689B" w:rsidRDefault="00FD4997" w:rsidP="00AE5A73">
      <w:pPr>
        <w:spacing w:line="360" w:lineRule="auto"/>
        <w:jc w:val="both"/>
      </w:pPr>
      <w:r>
        <w:t>Ako između unutar rezidualnog bloka dolazi do promjene dimenzije potrebno je projicirati ulazne podatke u prostor koji odgovara dimenzijama izlaza.</w:t>
      </w:r>
    </w:p>
    <w:p w:rsidR="00845F37" w:rsidRDefault="00B57F84" w:rsidP="00AE5A73">
      <w:pPr>
        <w:spacing w:line="360" w:lineRule="auto"/>
        <w:jc w:val="both"/>
      </w:pPr>
      <w:r>
        <w:t xml:space="preserve">U usporedbi s AlexNet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 </w:t>
      </w:r>
      <w:r w:rsidR="009D7CF1">
        <w:t>se radi na način da se izlaz sloja normalizira na temelju izlaza svih uzoraka za učenje unutar jedne mini</w:t>
      </w:r>
      <w:r w:rsidR="00787BC3">
        <w:t>-</w:t>
      </w:r>
      <w:r w:rsidR="009D7CF1">
        <w:t xml:space="preserve">grupe te se zatim na te uzorke primjeni </w:t>
      </w:r>
      <w:proofErr w:type="spellStart"/>
      <w:r w:rsidR="009D7CF1">
        <w:t>afina</w:t>
      </w:r>
      <w:proofErr w:type="spellEnd"/>
      <w:r w:rsidR="009D7CF1">
        <w:t xml:space="preserve"> transformacija s parametrima za skaliranje i pomak. Parametri skaliranja i pomaka se zatim također uče kao i ostali parametri modela.</w:t>
      </w:r>
      <w:r w:rsidR="00845F37">
        <w:t xml:space="preserve"> Nakon što završimo učenje vrijednosti koje se koriste za normalizaciju izlaznih primjera računaju se na temelju čitavog skupa za učenje. </w:t>
      </w:r>
      <w:r w:rsidR="00845F37" w:rsidRPr="00D03E86">
        <w:rPr>
          <w:color w:val="FF0000"/>
        </w:rPr>
        <w:t xml:space="preserve">[duboko učenje, </w:t>
      </w:r>
      <w:proofErr w:type="spellStart"/>
      <w:r w:rsidR="00845F37" w:rsidRPr="00D03E86">
        <w:rPr>
          <w:color w:val="FF0000"/>
        </w:rPr>
        <w:t>čupić</w:t>
      </w:r>
      <w:proofErr w:type="spellEnd"/>
      <w:r w:rsidR="00845F37">
        <w:t>]</w:t>
      </w:r>
      <w:r w:rsidR="00FF48E5">
        <w:t xml:space="preserve"> </w:t>
      </w:r>
      <w:r w:rsidR="00845F37">
        <w:t xml:space="preserve">Normalizacija nad grupama kao i tehnika </w:t>
      </w:r>
      <w:r w:rsidR="00787BC3">
        <w:t xml:space="preserve">isključivanja čvorova </w:t>
      </w:r>
      <w:r w:rsidR="00845F37">
        <w:t xml:space="preserve">pokazuje </w:t>
      </w:r>
      <w:proofErr w:type="spellStart"/>
      <w:r w:rsidR="00845F37">
        <w:t>regularizirajući</w:t>
      </w:r>
      <w:proofErr w:type="spellEnd"/>
      <w:r w:rsidR="00845F37">
        <w:t xml:space="preserve"> efekt. </w:t>
      </w:r>
      <w:r w:rsidR="00B56FB8">
        <w:t>K</w:t>
      </w:r>
      <w:r w:rsidR="00845F37">
        <w:t>orištenjem tehnike normalizacije nad grupama mreža se lakše uči.</w:t>
      </w:r>
    </w:p>
    <w:p w:rsidR="00CF78DD" w:rsidRDefault="00B57F84" w:rsidP="00AE5A73">
      <w:pPr>
        <w:spacing w:line="360" w:lineRule="auto"/>
        <w:jc w:val="both"/>
      </w:pPr>
      <w:r>
        <w:t xml:space="preserve">Arhitektura </w:t>
      </w:r>
      <w:r w:rsidR="00403EF7">
        <w:t>korištenog modela</w:t>
      </w:r>
      <w:r>
        <w:t xml:space="preserve"> je grafički prikazana na slici </w:t>
      </w:r>
      <w:r w:rsidR="00403EF7">
        <w:t>7</w:t>
      </w:r>
      <w:r>
        <w:t>.</w:t>
      </w:r>
    </w:p>
    <w:p w:rsidR="00F01D62" w:rsidRDefault="00F01D62" w:rsidP="00F01D62">
      <w:pPr>
        <w:keepNext/>
        <w:spacing w:line="360" w:lineRule="auto"/>
        <w:jc w:val="center"/>
      </w:pPr>
      <w:r>
        <w:rPr>
          <w:noProof/>
        </w:rPr>
        <w:lastRenderedPageBreak/>
        <w:drawing>
          <wp:inline distT="0" distB="0" distL="0" distR="0">
            <wp:extent cx="2533650" cy="398983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arhitektura.png"/>
                    <pic:cNvPicPr/>
                  </pic:nvPicPr>
                  <pic:blipFill>
                    <a:blip r:embed="rId16">
                      <a:extLst>
                        <a:ext uri="{28A0092B-C50C-407E-A947-70E740481C1C}">
                          <a14:useLocalDpi xmlns:a14="http://schemas.microsoft.com/office/drawing/2010/main" val="0"/>
                        </a:ext>
                      </a:extLst>
                    </a:blip>
                    <a:stretch>
                      <a:fillRect/>
                    </a:stretch>
                  </pic:blipFill>
                  <pic:spPr>
                    <a:xfrm>
                      <a:off x="0" y="0"/>
                      <a:ext cx="2546289" cy="4009734"/>
                    </a:xfrm>
                    <a:prstGeom prst="rect">
                      <a:avLst/>
                    </a:prstGeom>
                  </pic:spPr>
                </pic:pic>
              </a:graphicData>
            </a:graphic>
          </wp:inline>
        </w:drawing>
      </w:r>
    </w:p>
    <w:p w:rsidR="00F01D62" w:rsidRDefault="00F01D62" w:rsidP="00C21C22">
      <w:pPr>
        <w:pStyle w:val="Opisslike"/>
      </w:pPr>
      <w:bookmarkStart w:id="19" w:name="_Toc10455956"/>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7</w:t>
      </w:r>
      <w:r w:rsidR="00A93C4E">
        <w:rPr>
          <w:noProof/>
        </w:rPr>
        <w:fldChar w:fldCharType="end"/>
      </w:r>
      <w:r>
        <w:t>. Grafički prikaz arhitekture korištenog ResNet modela iz PyTorch radn</w:t>
      </w:r>
      <w:r w:rsidR="00C01ADB">
        <w:t>o</w:t>
      </w:r>
      <w:r>
        <w:t>g okvira [14]</w:t>
      </w:r>
      <w:bookmarkEnd w:id="19"/>
    </w:p>
    <w:p w:rsidR="00E71C5C" w:rsidRDefault="009862F0" w:rsidP="00E71C5C">
      <w:pPr>
        <w:pStyle w:val="Naslov3"/>
      </w:pPr>
      <w:bookmarkStart w:id="20" w:name="_Toc10455973"/>
      <w:r>
        <w:t>DenseNet</w:t>
      </w:r>
      <w:bookmarkEnd w:id="20"/>
    </w:p>
    <w:p w:rsidR="00CF78DD" w:rsidRDefault="00146171" w:rsidP="003B07AC">
      <w:pPr>
        <w:spacing w:line="360" w:lineRule="auto"/>
        <w:jc w:val="both"/>
      </w:pPr>
      <w:r>
        <w:t xml:space="preserve">U okviru ovog rada korišten je model </w:t>
      </w:r>
      <w:r w:rsidRPr="003A22BC">
        <w:rPr>
          <w:i/>
        </w:rPr>
        <w:t>DenseNet</w:t>
      </w:r>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r w:rsidRPr="003F16F5">
        <w:rPr>
          <w:i/>
          <w:lang w:val="en-US"/>
        </w:rPr>
        <w:t>Dense</w:t>
      </w:r>
      <w:r w:rsidR="00AA5BB1">
        <w:rPr>
          <w:i/>
          <w:lang w:val="en-US"/>
        </w:rPr>
        <w:t>l</w:t>
      </w:r>
      <w:r w:rsidRPr="003F16F5">
        <w:rPr>
          <w:i/>
          <w:lang w:val="en-US"/>
        </w:rPr>
        <w:t>y Connected Convolutional Networks</w:t>
      </w:r>
      <w:r>
        <w:t>“ [</w:t>
      </w:r>
      <w:r w:rsidR="000517EC">
        <w:t>28</w:t>
      </w:r>
      <w:r>
        <w:t>]</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r w:rsidR="00361F04" w:rsidRPr="00AA5BB1">
        <w:rPr>
          <w:i/>
          <w:lang w:val="en-US"/>
        </w:rPr>
        <w:t>feature maps</w:t>
      </w:r>
      <w:r w:rsidR="00361F04">
        <w:t xml:space="preserve">) izračunate do nekog mjesta u mreži prilikom izračunavanja novi mapa značajki. Motivacija iza takvog modela je bila što mreže koje uvode veze između slojeva prilikom početka mreže i kraja mreže postižu odlične rezultate. Primjeri takvih modela su </w:t>
      </w:r>
      <w:r w:rsidR="00361F04" w:rsidRPr="00D65308">
        <w:rPr>
          <w:i/>
          <w:lang w:val="en-US"/>
        </w:rPr>
        <w:t>ResNet</w:t>
      </w:r>
      <w:r w:rsidR="000517EC">
        <w:t xml:space="preserve"> </w:t>
      </w:r>
      <w:r w:rsidR="00361F04">
        <w:t>[</w:t>
      </w:r>
      <w:r w:rsidR="000517EC">
        <w:t>9</w:t>
      </w:r>
      <w:r w:rsidR="00361F04">
        <w:t xml:space="preserve">] i </w:t>
      </w:r>
      <w:r w:rsidR="00361F04" w:rsidRPr="00985027">
        <w:rPr>
          <w:i/>
          <w:lang w:val="en-US"/>
        </w:rPr>
        <w:t>Highway</w:t>
      </w:r>
      <w:r w:rsidR="00361F04">
        <w:t xml:space="preserve"> [</w:t>
      </w:r>
      <w:r w:rsidR="003A4FFD">
        <w:t>30</w:t>
      </w:r>
      <w:r w:rsidR="00361F04">
        <w:t>].</w:t>
      </w:r>
    </w:p>
    <w:p w:rsidR="00361F04" w:rsidRDefault="00361F04" w:rsidP="003B07AC">
      <w:pPr>
        <w:spacing w:line="360" w:lineRule="auto"/>
        <w:jc w:val="both"/>
      </w:pPr>
      <w:r>
        <w:t>Poput</w:t>
      </w:r>
      <w:r w:rsidR="003B07AC">
        <w:t xml:space="preserve"> rezidualnih blokova korištenih u ResNet modelu u DenseNet modelu se koriste gusto povezani blokovi (engl. </w:t>
      </w:r>
      <w:r w:rsidR="003B07AC" w:rsidRPr="00AA5BB1">
        <w:rPr>
          <w:i/>
          <w:lang w:val="en-US"/>
        </w:rPr>
        <w:t>dense block</w:t>
      </w:r>
      <w:r w:rsidR="003B07AC">
        <w:t>) unutar kojih se mape značajki propagiraju na</w:t>
      </w:r>
      <w:r w:rsidR="00FD5F9A">
        <w:t xml:space="preserve"> način da se izlaz gusto povezanog sloja </w:t>
      </w:r>
      <w:r w:rsidR="00D748DE">
        <w:t xml:space="preserve">(engl. </w:t>
      </w:r>
      <w:r w:rsidR="00D748DE" w:rsidRPr="00312F15">
        <w:rPr>
          <w:i/>
          <w:lang w:val="en-US"/>
        </w:rPr>
        <w:t>dense layer</w:t>
      </w:r>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 xml:space="preserve">mape </w:t>
      </w:r>
      <w:r w:rsidR="00985027">
        <w:lastRenderedPageBreak/>
        <w:t xml:space="preserve">značajki. </w:t>
      </w:r>
      <w:r w:rsidR="003B07AC">
        <w:t xml:space="preserve">Grafički prikaz gusto povezanog </w:t>
      </w:r>
      <w:r w:rsidR="00985027">
        <w:t xml:space="preserve">sloja </w:t>
      </w:r>
      <w:r w:rsidR="007C0DA4">
        <w:t xml:space="preserve">dan je na slici </w:t>
      </w:r>
      <w:r w:rsidR="00DB5E1B">
        <w:t>8</w:t>
      </w:r>
      <w:r w:rsidR="007C0DA4">
        <w:t>, a gusto povezanog</w:t>
      </w:r>
      <w:r w:rsidR="00985027">
        <w:t xml:space="preserve"> </w:t>
      </w:r>
      <w:r w:rsidR="003B07AC">
        <w:t>bloka</w:t>
      </w:r>
      <w:r w:rsidR="007C0DA4">
        <w:t xml:space="preserve"> </w:t>
      </w:r>
      <w:r w:rsidR="003B07AC">
        <w:t xml:space="preserve">na slici </w:t>
      </w:r>
      <w:r w:rsidR="00DB5E1B">
        <w:t>9</w:t>
      </w:r>
      <w:r w:rsidR="003B07AC">
        <w:t>.</w:t>
      </w:r>
    </w:p>
    <w:p w:rsidR="0003125B" w:rsidRDefault="0003125B" w:rsidP="0003125B">
      <w:pPr>
        <w:spacing w:line="360" w:lineRule="auto"/>
        <w:jc w:val="both"/>
      </w:pPr>
      <w:r>
        <w:t xml:space="preserve">Model se zatim gradi povezivanjem gusto povezanih blokova pomoću prijelaznih </w:t>
      </w:r>
      <w:r w:rsidR="00312F15">
        <w:t>slojeva</w:t>
      </w:r>
      <w:r>
        <w:t xml:space="preserve"> (engl. </w:t>
      </w:r>
      <w:r w:rsidRPr="00312F15">
        <w:rPr>
          <w:i/>
          <w:lang w:val="en-US"/>
        </w:rPr>
        <w:t>transition layer</w:t>
      </w:r>
      <w:r>
        <w:t xml:space="preserve">) koji se sastoje od </w:t>
      </w:r>
      <w:proofErr w:type="spellStart"/>
      <w:r>
        <w:t>konvolucije</w:t>
      </w:r>
      <w:proofErr w:type="spellEnd"/>
      <w:r>
        <w:t xml:space="preserve"> i </w:t>
      </w:r>
      <w:proofErr w:type="spellStart"/>
      <w:r>
        <w:t>sažimajućeg</w:t>
      </w:r>
      <w:proofErr w:type="spellEnd"/>
      <w:r>
        <w:t xml:space="preserve"> sloja. Prijelazni blok služi za smanjenje dimenzionalnost mapi značajki unutar mreže.</w:t>
      </w:r>
      <w:r w:rsidR="00BA4509">
        <w:t xml:space="preserve"> Grafički prikaz prijelaznog bloka dan je na slici 8.</w:t>
      </w:r>
      <w:r>
        <w:t xml:space="preserve"> </w:t>
      </w:r>
      <w:r w:rsidR="009A7749">
        <w:t xml:space="preserve">Analizom tablice </w:t>
      </w:r>
      <w:r w:rsidR="008421B0">
        <w:t>2</w:t>
      </w:r>
      <w:r w:rsidR="009A7749">
        <w:t xml:space="preserve"> m</w:t>
      </w:r>
      <w:r>
        <w:t>ože se primijetiti kako uvođenjem dodatnih veza nije povećan broj parametara već je on u konačnom modelu i manji od primjerice ResNet modela, a sadrži veći broj aktivacijskih slojeva.</w:t>
      </w:r>
    </w:p>
    <w:p w:rsidR="0003125B" w:rsidRDefault="0003125B" w:rsidP="003B07AC">
      <w:pPr>
        <w:spacing w:line="360" w:lineRule="auto"/>
        <w:jc w:val="both"/>
      </w:pPr>
    </w:p>
    <w:p w:rsidR="00D748DE" w:rsidRDefault="00D748DE" w:rsidP="00200004">
      <w:pPr>
        <w:keepNext/>
        <w:spacing w:line="360" w:lineRule="auto"/>
        <w:jc w:val="center"/>
      </w:pPr>
      <w:r>
        <w:rPr>
          <w:noProof/>
        </w:rPr>
        <w:drawing>
          <wp:inline distT="0" distB="0" distL="0" distR="0">
            <wp:extent cx="3658537" cy="260985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16850" cy="2651448"/>
                    </a:xfrm>
                    <a:prstGeom prst="rect">
                      <a:avLst/>
                    </a:prstGeom>
                  </pic:spPr>
                </pic:pic>
              </a:graphicData>
            </a:graphic>
          </wp:inline>
        </w:drawing>
      </w:r>
    </w:p>
    <w:p w:rsidR="003B07AC" w:rsidRDefault="00D748DE" w:rsidP="00C21C22">
      <w:pPr>
        <w:pStyle w:val="Opisslike"/>
        <w:rPr>
          <w:lang w:val="en-US"/>
        </w:rPr>
      </w:pPr>
      <w:bookmarkStart w:id="21" w:name="_Toc10455957"/>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8</w:t>
      </w:r>
      <w:r w:rsidR="00B24D98">
        <w:rPr>
          <w:noProof/>
        </w:rPr>
        <w:fldChar w:fldCharType="end"/>
      </w:r>
      <w:r>
        <w:t>. Grafički prikaz gusto povezanog sloja</w:t>
      </w:r>
      <w:r w:rsidR="004C43BB">
        <w:t xml:space="preserve"> (lijevo) i prijelaznog bloka (desno)</w:t>
      </w:r>
      <w:r>
        <w:t xml:space="preserve"> temeljem implementacije u </w:t>
      </w:r>
      <w:r w:rsidRPr="00D748DE">
        <w:rPr>
          <w:lang w:val="en-US"/>
        </w:rPr>
        <w:t>PyTorch</w:t>
      </w:r>
      <w:r>
        <w:rPr>
          <w:lang w:val="en-US"/>
        </w:rPr>
        <w:t xml:space="preserve"> </w:t>
      </w:r>
      <w:r w:rsidRPr="006B6ABA">
        <w:t>ra</w:t>
      </w:r>
      <w:r w:rsidR="0003125B" w:rsidRPr="006B6ABA">
        <w:t>dn</w:t>
      </w:r>
      <w:r w:rsidRPr="006B6ABA">
        <w:t>om okviru</w:t>
      </w:r>
      <w:r>
        <w:rPr>
          <w:lang w:val="en-US"/>
        </w:rPr>
        <w:t xml:space="preserve"> [14]</w:t>
      </w:r>
      <w:bookmarkEnd w:id="21"/>
    </w:p>
    <w:p w:rsidR="00200004" w:rsidRPr="00200004" w:rsidRDefault="00200004" w:rsidP="00200004">
      <w:pPr>
        <w:rPr>
          <w:lang w:val="en-US"/>
        </w:rPr>
      </w:pPr>
    </w:p>
    <w:p w:rsidR="00200004" w:rsidRDefault="00200004" w:rsidP="00200004">
      <w:pPr>
        <w:keepNext/>
        <w:jc w:val="center"/>
      </w:pPr>
      <w:r>
        <w:rPr>
          <w:noProof/>
          <w:lang w:val="en-US"/>
        </w:rPr>
        <w:drawing>
          <wp:inline distT="0" distB="0" distL="0" distR="0">
            <wp:extent cx="5676900" cy="1670339"/>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8">
                      <a:extLst>
                        <a:ext uri="{28A0092B-C50C-407E-A947-70E740481C1C}">
                          <a14:useLocalDpi xmlns:a14="http://schemas.microsoft.com/office/drawing/2010/main" val="0"/>
                        </a:ext>
                      </a:extLst>
                    </a:blip>
                    <a:stretch>
                      <a:fillRect/>
                    </a:stretch>
                  </pic:blipFill>
                  <pic:spPr>
                    <a:xfrm>
                      <a:off x="0" y="0"/>
                      <a:ext cx="5698584" cy="1676719"/>
                    </a:xfrm>
                    <a:prstGeom prst="rect">
                      <a:avLst/>
                    </a:prstGeom>
                  </pic:spPr>
                </pic:pic>
              </a:graphicData>
            </a:graphic>
          </wp:inline>
        </w:drawing>
      </w:r>
    </w:p>
    <w:p w:rsidR="00826AD2" w:rsidRPr="00826AD2" w:rsidRDefault="00200004" w:rsidP="00C21C22">
      <w:pPr>
        <w:pStyle w:val="Opisslike"/>
        <w:rPr>
          <w:lang w:val="en-US"/>
        </w:rPr>
      </w:pPr>
      <w:bookmarkStart w:id="22" w:name="_Toc10455958"/>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9</w:t>
      </w:r>
      <w:r w:rsidR="00B24D98">
        <w:rPr>
          <w:noProof/>
        </w:rPr>
        <w:fldChar w:fldCharType="end"/>
      </w:r>
      <w:r>
        <w:t>. Grafički prikaz gusto povezanog bloka s četiri gusto povezana sloja</w:t>
      </w:r>
      <w:bookmarkEnd w:id="22"/>
    </w:p>
    <w:p w:rsidR="003B07AC" w:rsidRDefault="003B07AC" w:rsidP="007B6FF1">
      <w:pPr>
        <w:spacing w:line="360" w:lineRule="auto"/>
        <w:jc w:val="both"/>
      </w:pPr>
      <w:r>
        <w:t xml:space="preserve">Arhitektura </w:t>
      </w:r>
      <w:r w:rsidR="00093453">
        <w:t>korištenog modela</w:t>
      </w:r>
      <w:r>
        <w:t xml:space="preserve"> grafički </w:t>
      </w:r>
      <w:r w:rsidR="00093453">
        <w:t xml:space="preserve">je </w:t>
      </w:r>
      <w:r>
        <w:t xml:space="preserve">prikazana na slici </w:t>
      </w:r>
      <w:r w:rsidR="00093453">
        <w:t>10</w:t>
      </w:r>
      <w:r>
        <w:t xml:space="preserve">. </w:t>
      </w:r>
    </w:p>
    <w:p w:rsidR="00C21C22" w:rsidRDefault="00C21C22" w:rsidP="00C21C22">
      <w:pPr>
        <w:keepNext/>
        <w:spacing w:line="360" w:lineRule="auto"/>
        <w:jc w:val="both"/>
      </w:pPr>
      <w:r>
        <w:rPr>
          <w:noProof/>
        </w:rPr>
        <w:lastRenderedPageBreak/>
        <w:drawing>
          <wp:inline distT="0" distB="0" distL="0" distR="0">
            <wp:extent cx="5760085" cy="131699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nsenet-ar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0250" cy="1328460"/>
                    </a:xfrm>
                    <a:prstGeom prst="rect">
                      <a:avLst/>
                    </a:prstGeom>
                  </pic:spPr>
                </pic:pic>
              </a:graphicData>
            </a:graphic>
          </wp:inline>
        </w:drawing>
      </w:r>
    </w:p>
    <w:p w:rsidR="00C21C22" w:rsidRDefault="00C21C22" w:rsidP="00C21C22">
      <w:pPr>
        <w:pStyle w:val="Opisslike"/>
      </w:pPr>
      <w:bookmarkStart w:id="23" w:name="_Toc10455959"/>
      <w:r>
        <w:t xml:space="preserve">Slika </w:t>
      </w:r>
      <w:r w:rsidR="00F97E7A">
        <w:rPr>
          <w:noProof/>
        </w:rPr>
        <w:fldChar w:fldCharType="begin"/>
      </w:r>
      <w:r w:rsidR="00F97E7A">
        <w:rPr>
          <w:noProof/>
        </w:rPr>
        <w:instrText xml:space="preserve"> SEQ Slika \* ARABIC </w:instrText>
      </w:r>
      <w:r w:rsidR="00F97E7A">
        <w:rPr>
          <w:noProof/>
        </w:rPr>
        <w:fldChar w:fldCharType="separate"/>
      </w:r>
      <w:r>
        <w:rPr>
          <w:noProof/>
        </w:rPr>
        <w:t>10</w:t>
      </w:r>
      <w:r w:rsidR="00F97E7A">
        <w:rPr>
          <w:noProof/>
        </w:rPr>
        <w:fldChar w:fldCharType="end"/>
      </w:r>
      <w:r>
        <w:t>. Grafički prikaz korištene DenseNet arhitekture napravljen po uzoru na prikaz u izvornom radu [28] i temeljem implementacije u PyTorch radnom okviru [14]</w:t>
      </w:r>
      <w:bookmarkEnd w:id="23"/>
    </w:p>
    <w:p w:rsidR="003B07AC" w:rsidRPr="00CF78DD" w:rsidRDefault="00BA255B" w:rsidP="007B6FF1">
      <w:pPr>
        <w:spacing w:line="360" w:lineRule="auto"/>
        <w:jc w:val="both"/>
      </w:pPr>
      <w:r w:rsidRPr="00BA255B">
        <w:rPr>
          <w:i/>
          <w:lang w:val="en-US"/>
        </w:rPr>
        <w:t>DenseNet</w:t>
      </w:r>
      <w:r>
        <w:t xml:space="preserve"> arhitektura je korištena i u radu koji je predstavio PCam skup podataka [5] kao osnovni model pomoću koje se gradila kompleksnija arhitektura koja je bila invarijantna na rotaciju.</w:t>
      </w:r>
    </w:p>
    <w:p w:rsidR="009862F0" w:rsidRDefault="009862F0" w:rsidP="009862F0">
      <w:pPr>
        <w:pStyle w:val="Naslov2"/>
      </w:pPr>
      <w:bookmarkStart w:id="24" w:name="_Toc10455974"/>
      <w:r>
        <w:t>Učenje prijenosom značajki</w:t>
      </w:r>
      <w:bookmarkEnd w:id="24"/>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kojem se parametri svih slojeva, osim zadnjeg, postave na vrijednosti prethodno naučenog modela. Zadnji sloj novog modela se inicijalizira s nasumičnim težinama zbog toga što njegovi parametri su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čitav model pri čemu je prijenos značajki inicijalizacija </w:t>
      </w:r>
      <w:r>
        <w:lastRenderedPageBreak/>
        <w:t>parametara koja se pokazuje boljom od nasumične inicijalizacije. Navedene mogućnosti su dvije krajnosti, no istraživači su pokušali i razne druge tehnike koje zainteresirani čitatelj može pronaći u [</w:t>
      </w:r>
      <w:r w:rsidRPr="00764CE8">
        <w:rPr>
          <w:color w:val="FF0000"/>
        </w:rPr>
        <w:t>X</w:t>
      </w:r>
      <w:r>
        <w:t>].</w:t>
      </w:r>
      <w:r w:rsidR="00B95317">
        <w:t xml:space="preserve"> Grafički prikaz učenja prijenosom značajki je pokazan na slici X koja je nastala na temelju [</w:t>
      </w:r>
      <w:r w:rsidR="001E0165">
        <w:t>18</w:t>
      </w:r>
      <w:r w:rsidR="00B95317">
        <w:t>].</w:t>
      </w:r>
    </w:p>
    <w:p w:rsidR="00BA5CE2" w:rsidRDefault="00BA5CE2" w:rsidP="00BA5CE2">
      <w:pPr>
        <w:keepNext/>
        <w:spacing w:line="360" w:lineRule="auto"/>
        <w:jc w:val="center"/>
      </w:pPr>
      <w:r>
        <w:rPr>
          <w:noProof/>
        </w:rPr>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C21C22">
      <w:pPr>
        <w:pStyle w:val="Opisslike"/>
      </w:pPr>
      <w:bookmarkStart w:id="25" w:name="_Toc10455960"/>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C21C22">
        <w:rPr>
          <w:noProof/>
        </w:rPr>
        <w:t>11</w:t>
      </w:r>
      <w:r w:rsidR="00FB094C">
        <w:rPr>
          <w:noProof/>
        </w:rPr>
        <w:fldChar w:fldCharType="end"/>
      </w:r>
      <w:r>
        <w:t>. Grafički prikaz učenja prijenosom značajki napravljen temeljem [18]</w:t>
      </w:r>
      <w:bookmarkEnd w:id="25"/>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75167D">
        <w:rPr>
          <w:i/>
          <w:lang w:val="en-US"/>
        </w:rPr>
        <w:t>NiftyNet</w:t>
      </w:r>
      <w:r w:rsidR="008D196D" w:rsidRPr="0075167D">
        <w:t xml:space="preserve"> [</w:t>
      </w:r>
      <w:r w:rsidR="0075167D" w:rsidRPr="0075167D">
        <w:t>27</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w:t>
      </w:r>
      <w:proofErr w:type="spellStart"/>
      <w:r>
        <w:t>kolonoskopskim</w:t>
      </w:r>
      <w:proofErr w:type="spellEnd"/>
      <w:r>
        <w:t xml:space="preserve"> video zapisima, </w:t>
      </w:r>
      <w:r w:rsidR="001E0165">
        <w:t>vrednovanje</w:t>
      </w:r>
      <w:r>
        <w:t xml:space="preserve"> kvalitete slike u </w:t>
      </w:r>
      <w:proofErr w:type="spellStart"/>
      <w:r>
        <w:t>kolonoskopskim</w:t>
      </w:r>
      <w:proofErr w:type="spellEnd"/>
      <w:r>
        <w:t xml:space="preserve">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lastRenderedPageBreak/>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 xml:space="preserve">Znanstveni rad na temu učenja </w:t>
      </w:r>
      <w:r w:rsidRPr="0075167D">
        <w:t>značajki [</w:t>
      </w:r>
      <w:r w:rsidR="007B6823" w:rsidRPr="0075167D">
        <w:t>29</w:t>
      </w:r>
      <w:r w:rsidRPr="0075167D">
        <w:t xml:space="preserve">] na </w:t>
      </w:r>
      <w:r>
        <w:t>histopatološkim slikama namijenjenim za detekciju raka grudiju je također pokazao kako su dobili bolje rezultate prijenosom značajki s modela učenog na ImageNet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26" w:name="_Toc10455975"/>
      <w:r>
        <w:t>Proširivanje skupa podataka</w:t>
      </w:r>
      <w:bookmarkEnd w:id="26"/>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otpornost na transformacije poput rotacije, skaliranja, dodavanje šuma i sl</w:t>
      </w:r>
      <w:r>
        <w:t>.</w:t>
      </w:r>
    </w:p>
    <w:p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Analogno invarijantnost na rotaciju označava da ako se predmet na slici rotira njegova oznaka klase ostaje ista. Invarijantnost na zrcaljenje označava da se predmet može zrcaliti oko neke osi koja prolazi kroz njega te da to neće </w:t>
      </w:r>
      <w:r w:rsidR="000C7CAB">
        <w:t>promijeniti</w:t>
      </w:r>
      <w:r w:rsidR="00C620F8">
        <w:t xml:space="preserve"> njegovu pripadnost klasi.</w:t>
      </w:r>
    </w:p>
    <w:p w:rsidR="00336786" w:rsidRDefault="0098218A" w:rsidP="00336786">
      <w:pPr>
        <w:spacing w:line="360" w:lineRule="auto"/>
        <w:jc w:val="both"/>
      </w:pPr>
      <w:r>
        <w:t xml:space="preserve">U radu B. S. </w:t>
      </w:r>
      <w:proofErr w:type="spellStart"/>
      <w:r>
        <w:t>Veeling</w:t>
      </w:r>
      <w:proofErr w:type="spellEnd"/>
      <w:r>
        <w:t xml:space="preserve"> </w:t>
      </w:r>
      <w:proofErr w:type="spellStart"/>
      <w:r>
        <w:t>et</w:t>
      </w:r>
      <w:proofErr w:type="spellEnd"/>
      <w:r>
        <w:t xml:space="preserve"> </w:t>
      </w:r>
      <w:proofErr w:type="spellStart"/>
      <w:r>
        <w:t>al</w:t>
      </w:r>
      <w:proofErr w:type="spellEnd"/>
      <w:r>
        <w:t>. „</w:t>
      </w:r>
      <w:r w:rsidRPr="00B163AE">
        <w:rPr>
          <w:i/>
          <w:lang w:val="en-US"/>
        </w:rPr>
        <w:t>Rotation Equivariant CNNs for digital Pathology</w:t>
      </w:r>
      <w:r>
        <w:t>“ [5] korištene su transformacije skaliranja, rotacije i zrcaljenja te je uspoređen model koji je učen s takvim transformacija s modelom koji je otporan na rotaciju ulaznih podataka.</w:t>
      </w:r>
    </w:p>
    <w:p w:rsidR="00336786" w:rsidRDefault="00E25440" w:rsidP="00336786">
      <w:pPr>
        <w:spacing w:line="360" w:lineRule="auto"/>
        <w:jc w:val="both"/>
      </w:pPr>
      <w:r>
        <w:lastRenderedPageBreak/>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7" w:name="_Toc10455976"/>
      <w:r>
        <w:lastRenderedPageBreak/>
        <w:t>Rješavanje problema klasifikacije histopatoloških slika</w:t>
      </w:r>
      <w:bookmarkEnd w:id="27"/>
    </w:p>
    <w:p w:rsidR="00025D42" w:rsidRPr="00025D42" w:rsidRDefault="00025D42" w:rsidP="007B6FF1">
      <w:pPr>
        <w:spacing w:line="360" w:lineRule="auto"/>
        <w:jc w:val="both"/>
      </w:pPr>
      <w:r>
        <w:t>U okviru ovog poglavlja opisani su napravljeni eksperimenti, koji su parametri ispitani te kako su vrednovani rezultati</w:t>
      </w:r>
      <w:r w:rsidR="003B5828">
        <w:t xml:space="preserve"> (poglavlje 5.3.)</w:t>
      </w:r>
      <w:r>
        <w:t>.</w:t>
      </w:r>
    </w:p>
    <w:p w:rsidR="00025D42" w:rsidRDefault="00025D42" w:rsidP="00025D42">
      <w:pPr>
        <w:pStyle w:val="Naslov2"/>
      </w:pPr>
      <w:bookmarkStart w:id="28" w:name="_Toc10455977"/>
      <w:bookmarkStart w:id="29" w:name="_Hlk10117235"/>
      <w:r>
        <w:t>Usporedba modela dubokog učenja</w:t>
      </w:r>
      <w:bookmarkEnd w:id="28"/>
    </w:p>
    <w:bookmarkEnd w:id="29"/>
    <w:p w:rsidR="00B81782" w:rsidRDefault="00B81782" w:rsidP="007B6FF1">
      <w:pPr>
        <w:spacing w:line="360" w:lineRule="auto"/>
        <w:jc w:val="both"/>
      </w:pPr>
      <w:r>
        <w:t xml:space="preserve">Prilikom provođenja eksperimenata korišteni su modeli opisani u poglavlju 4.1. Za učenje modela korišten je optimizacijski algoritam ADAM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7B6FF1">
      <w:pPr>
        <w:spacing w:line="360" w:lineRule="auto"/>
        <w:jc w:val="both"/>
      </w:pPr>
      <w:r>
        <w:t>Tijekom usporedbe modela dubokog učenja ispitani su sljedeći parametri.</w:t>
      </w:r>
    </w:p>
    <w:p w:rsidR="00DF185B" w:rsidRDefault="00DF185B" w:rsidP="007B6FF1">
      <w:pPr>
        <w:pStyle w:val="Odlomakpopisa"/>
        <w:numPr>
          <w:ilvl w:val="0"/>
          <w:numId w:val="8"/>
        </w:numPr>
        <w:spacing w:line="360" w:lineRule="auto"/>
        <w:jc w:val="both"/>
      </w:pPr>
      <w:r>
        <w:t>Mijenjana je stopa učenja modela kako bi se optimizirali rezultati pojedinog modela.</w:t>
      </w:r>
    </w:p>
    <w:p w:rsidR="00DF185B" w:rsidRDefault="00DF185B" w:rsidP="007B6FF1">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K. He </w:t>
      </w:r>
      <w:proofErr w:type="spellStart"/>
      <w:r w:rsidR="00940D8F">
        <w:t>et</w:t>
      </w:r>
      <w:proofErr w:type="spellEnd"/>
      <w:r w:rsidR="00940D8F">
        <w:t xml:space="preserve"> </w:t>
      </w:r>
      <w:proofErr w:type="spellStart"/>
      <w:r w:rsidR="00940D8F">
        <w:t>al</w:t>
      </w:r>
      <w:proofErr w:type="spellEnd"/>
      <w:r w:rsidR="00940D8F">
        <w:t>. „</w:t>
      </w:r>
      <w:r w:rsidR="00940D8F" w:rsidRPr="00DC3055">
        <w:rPr>
          <w:i/>
          <w:lang w:val="en-US"/>
        </w:rPr>
        <w:t xml:space="preserve">Delving Deep into Rectifiers: </w:t>
      </w:r>
      <w:proofErr w:type="spellStart"/>
      <w:r w:rsidR="00940D8F" w:rsidRPr="00DC3055">
        <w:rPr>
          <w:i/>
          <w:lang w:val="en-US"/>
        </w:rPr>
        <w:t>Superpassing</w:t>
      </w:r>
      <w:proofErr w:type="spellEnd"/>
      <w:r w:rsidR="00940D8F" w:rsidRPr="00DC3055">
        <w:rPr>
          <w:i/>
          <w:lang w:val="en-US"/>
        </w:rPr>
        <w:t xml:space="preserve"> Human-Level Performance on ImageNet Classification</w:t>
      </w:r>
      <w:r w:rsidR="00940D8F">
        <w:t xml:space="preserve">“ [21]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7B6FF1">
      <w:pPr>
        <w:spacing w:line="360" w:lineRule="auto"/>
        <w:jc w:val="both"/>
      </w:pPr>
      <w:r>
        <w:t xml:space="preserve">Odabir najboljih parametara modela tijekom učenja je napravljen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30" w:name="_Toc10455978"/>
      <w:r>
        <w:t xml:space="preserve">Ispitivanje utjecaja </w:t>
      </w:r>
      <w:r w:rsidR="00FB2B58">
        <w:t xml:space="preserve">tehnika proširivanja skupa </w:t>
      </w:r>
      <w:r>
        <w:t>podataka</w:t>
      </w:r>
      <w:bookmarkEnd w:id="30"/>
    </w:p>
    <w:p w:rsidR="0062252B" w:rsidRDefault="0062252B" w:rsidP="000C7CAB">
      <w:pPr>
        <w:spacing w:line="360" w:lineRule="auto"/>
        <w:jc w:val="both"/>
      </w:pPr>
      <w:r>
        <w:t xml:space="preserve">Kako bi se proširio skup podataka za učenje korištene su sljedeće transformacije: rotacija slike za nasumični kut, vertikalno zrcaljenje slike, horizontalno zrcaljenje slike, </w:t>
      </w:r>
      <w:r>
        <w:lastRenderedPageBreak/>
        <w:t>promjena iznosa nijanse boje, promjena iznosa zasićenja boje, promjena iznosa svjetline i promjena iznosa kontrasta.</w:t>
      </w:r>
    </w:p>
    <w:p w:rsidR="00DF185B" w:rsidRDefault="0062252B" w:rsidP="000C7CAB">
      <w:pPr>
        <w:spacing w:line="360" w:lineRule="auto"/>
        <w:jc w:val="both"/>
      </w:pPr>
      <w:r>
        <w:t xml:space="preserve">Odabran je model koji se pokazao najboljim u poglavlju 5.1 te su na njemu ispitani utjecaji tehnika proširivanja skupa podataka. </w:t>
      </w:r>
      <w:r w:rsidR="00DA3239">
        <w:t xml:space="preserve">Nezavisno je uspoređen utjecaj svake od transformacija na uspješnost modela pri čemu su </w:t>
      </w:r>
      <w:proofErr w:type="spellStart"/>
      <w:r w:rsidR="00DA3239">
        <w:t>hiperparametri</w:t>
      </w:r>
      <w:proofErr w:type="spellEnd"/>
      <w:r w:rsidR="00DA3239">
        <w:t xml:space="preserve">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31" w:name="_Toc10455979"/>
      <w:r>
        <w:t>Vrednovanje modela dubokog učenja</w:t>
      </w:r>
      <w:bookmarkEnd w:id="31"/>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F1 mjera i površina ispod ROC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confusion matrix</w:t>
      </w:r>
      <w:r>
        <w:t xml:space="preserve">) na slici </w:t>
      </w:r>
      <w:r w:rsidRPr="00FD67E8">
        <w:rPr>
          <w:color w:val="FF0000"/>
        </w:rPr>
        <w:t>X</w:t>
      </w:r>
      <w:r>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21">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C21C22">
      <w:pPr>
        <w:pStyle w:val="Opisslike"/>
      </w:pPr>
      <w:bookmarkStart w:id="32" w:name="_Toc10455961"/>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C21C22">
        <w:rPr>
          <w:noProof/>
        </w:rPr>
        <w:t>12</w:t>
      </w:r>
      <w:r w:rsidR="001B64AC">
        <w:rPr>
          <w:noProof/>
        </w:rPr>
        <w:fldChar w:fldCharType="end"/>
      </w:r>
      <w:r>
        <w:t xml:space="preserve">. Grafički prikaz </w:t>
      </w:r>
      <w:r w:rsidR="00360BE0">
        <w:t>matrice zabune za binarnu klasifikaciju</w:t>
      </w:r>
      <w:bookmarkEnd w:id="32"/>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lastRenderedPageBreak/>
        <w:t>Učenjem modela želimo postići da točnost bude što bliža vrijednosti 1,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F1 mjera bude što bliža vrijednosti 1. Za razliku od točnosti koristeći F1 mjeru možemo vidjeti ako model klasificira sve primjere u jednu klasu </w:t>
      </w:r>
      <w:r w:rsidR="00024534" w:rsidRPr="0019478B">
        <w:t>pri čemu će vrijednost F1 mjere iznositi 0.</w:t>
      </w:r>
    </w:p>
    <w:p w:rsidR="007B6DFE" w:rsidRPr="0019478B" w:rsidRDefault="001B64AC" w:rsidP="0019478B">
      <w:pPr>
        <w:spacing w:line="360" w:lineRule="auto"/>
        <w:jc w:val="both"/>
      </w:pPr>
      <w:r w:rsidRPr="0019478B">
        <w:t xml:space="preserve">Krivulja ROC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0 i 1,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Primjer krivulje ROC dan je na slici X.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C21C22">
      <w:pPr>
        <w:pStyle w:val="Opisslike"/>
      </w:pPr>
      <w:bookmarkStart w:id="33" w:name="_Toc10455962"/>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C21C22">
        <w:rPr>
          <w:noProof/>
        </w:rPr>
        <w:t>13</w:t>
      </w:r>
      <w:r w:rsidR="00E31C85">
        <w:rPr>
          <w:noProof/>
        </w:rPr>
        <w:fldChar w:fldCharType="end"/>
      </w:r>
      <w:r w:rsidRPr="0019478B">
        <w:t>. Primjer krivulje ROC za klasifikator s nasumičnom predikcijom i za klasifikator s rezultatom boljim od nasumične predikcije</w:t>
      </w:r>
      <w:bookmarkEnd w:id="33"/>
    </w:p>
    <w:p w:rsidR="0019478B" w:rsidRPr="0019478B" w:rsidRDefault="0019478B" w:rsidP="0019478B">
      <w:pPr>
        <w:spacing w:line="360" w:lineRule="auto"/>
        <w:jc w:val="both"/>
      </w:pPr>
      <w:r>
        <w:t xml:space="preserve">Kvantitativna mjera koja se dobiva temeljem analize krivulje ROC je površina ispod krivulje (engl. </w:t>
      </w:r>
      <w:r w:rsidRPr="0019478B">
        <w:rPr>
          <w:i/>
          <w:lang w:val="en-US"/>
        </w:rPr>
        <w:t>area under curve</w:t>
      </w:r>
      <w:r>
        <w:t>, AUC)</w:t>
      </w:r>
      <w:r w:rsidR="00E12FA8">
        <w:t xml:space="preserve"> [20]</w:t>
      </w:r>
      <w:r>
        <w:t>. Prilikom učenja modela cilj je da vrijednost površine ispod krivulje bude što bliža vrijednosti 1.</w:t>
      </w:r>
    </w:p>
    <w:p w:rsidR="0034123C" w:rsidRDefault="0034123C" w:rsidP="0034123C">
      <w:pPr>
        <w:pStyle w:val="Naslov1"/>
      </w:pPr>
      <w:bookmarkStart w:id="34" w:name="_Toc10455980"/>
      <w:r>
        <w:lastRenderedPageBreak/>
        <w:t>Rezultati</w:t>
      </w:r>
      <w:bookmarkEnd w:id="34"/>
    </w:p>
    <w:p w:rsidR="00F23DC8" w:rsidRPr="00F23DC8" w:rsidRDefault="00F23DC8" w:rsidP="00F23DC8">
      <w:r>
        <w:t>U okviru ovog poglavlja prezentirani su rezultati ispitivanja modela dubokog učenja na zadatku klasifikacije histopatoloških slika limfnih čvorova. Metode provođenja eksperimenata su opisane u poglavlju 5.</w:t>
      </w:r>
    </w:p>
    <w:p w:rsidR="009862F0" w:rsidRDefault="0093420B" w:rsidP="0093420B">
      <w:pPr>
        <w:pStyle w:val="Naslov2"/>
      </w:pPr>
      <w:bookmarkStart w:id="35" w:name="_Toc10455981"/>
      <w:r>
        <w:t>Rezultati u</w:t>
      </w:r>
      <w:r w:rsidRPr="0093420B">
        <w:t>sporedb</w:t>
      </w:r>
      <w:r>
        <w:t>e</w:t>
      </w:r>
      <w:r w:rsidRPr="0093420B">
        <w:t xml:space="preserve"> modela dubokog učenja</w:t>
      </w:r>
      <w:bookmarkEnd w:id="35"/>
    </w:p>
    <w:p w:rsidR="009058EB" w:rsidRDefault="009058EB" w:rsidP="009058EB"/>
    <w:p w:rsidR="00F2739F" w:rsidRDefault="00F2739F" w:rsidP="00C21C22">
      <w:pPr>
        <w:pStyle w:val="Opisslike"/>
      </w:pPr>
      <w:r>
        <w:t xml:space="preserve">Tablica </w:t>
      </w:r>
      <w:r w:rsidR="00B32969">
        <w:rPr>
          <w:noProof/>
        </w:rPr>
        <w:fldChar w:fldCharType="begin"/>
      </w:r>
      <w:r w:rsidR="00B32969">
        <w:rPr>
          <w:noProof/>
        </w:rPr>
        <w:instrText xml:space="preserve"> SEQ Tablica \* ARABIC </w:instrText>
      </w:r>
      <w:r w:rsidR="00B32969">
        <w:rPr>
          <w:noProof/>
        </w:rPr>
        <w:fldChar w:fldCharType="separate"/>
      </w:r>
      <w:r>
        <w:rPr>
          <w:noProof/>
        </w:rPr>
        <w:t>3</w:t>
      </w:r>
      <w:r w:rsidR="00B32969">
        <w:rPr>
          <w:noProof/>
        </w:rPr>
        <w:fldChar w:fldCharType="end"/>
      </w:r>
      <w:r>
        <w:t>. Rezultati modela učenih ispočetka s različitom stopom učenja</w:t>
      </w:r>
    </w:p>
    <w:tbl>
      <w:tblPr>
        <w:tblStyle w:val="Reetkatablice"/>
        <w:tblW w:w="0" w:type="auto"/>
        <w:tblLook w:val="04A0" w:firstRow="1" w:lastRow="0" w:firstColumn="1" w:lastColumn="0" w:noHBand="0" w:noVBand="1"/>
      </w:tblPr>
      <w:tblGrid>
        <w:gridCol w:w="1812"/>
        <w:gridCol w:w="1812"/>
        <w:gridCol w:w="1812"/>
        <w:gridCol w:w="1812"/>
        <w:gridCol w:w="1813"/>
      </w:tblGrid>
      <w:tr w:rsidR="009058EB" w:rsidTr="00A93C4E">
        <w:tc>
          <w:tcPr>
            <w:tcW w:w="1812" w:type="dxa"/>
            <w:tcBorders>
              <w:bottom w:val="single" w:sz="12" w:space="0" w:color="auto"/>
            </w:tcBorders>
          </w:tcPr>
          <w:p w:rsidR="009058EB" w:rsidRDefault="009058EB" w:rsidP="009058EB">
            <w:r>
              <w:t>Naziv modela</w:t>
            </w:r>
          </w:p>
        </w:tc>
        <w:tc>
          <w:tcPr>
            <w:tcW w:w="1812" w:type="dxa"/>
            <w:tcBorders>
              <w:bottom w:val="single" w:sz="12" w:space="0" w:color="auto"/>
            </w:tcBorders>
          </w:tcPr>
          <w:p w:rsidR="009058EB" w:rsidRDefault="009058EB" w:rsidP="009058EB">
            <w:r>
              <w:t>Stopa učenja</w:t>
            </w:r>
          </w:p>
        </w:tc>
        <w:tc>
          <w:tcPr>
            <w:tcW w:w="1812" w:type="dxa"/>
            <w:tcBorders>
              <w:bottom w:val="single" w:sz="12" w:space="0" w:color="auto"/>
            </w:tcBorders>
          </w:tcPr>
          <w:p w:rsidR="009058EB" w:rsidRDefault="009058EB" w:rsidP="009058EB">
            <w:r>
              <w:t>Točnost</w:t>
            </w:r>
          </w:p>
        </w:tc>
        <w:tc>
          <w:tcPr>
            <w:tcW w:w="1812" w:type="dxa"/>
            <w:tcBorders>
              <w:bottom w:val="single" w:sz="12" w:space="0" w:color="auto"/>
            </w:tcBorders>
          </w:tcPr>
          <w:p w:rsidR="009058EB" w:rsidRDefault="009058EB" w:rsidP="009058EB">
            <w:r>
              <w:t>F1 mjera</w:t>
            </w:r>
          </w:p>
        </w:tc>
        <w:tc>
          <w:tcPr>
            <w:tcW w:w="1813" w:type="dxa"/>
            <w:tcBorders>
              <w:bottom w:val="single" w:sz="12" w:space="0" w:color="auto"/>
            </w:tcBorders>
          </w:tcPr>
          <w:p w:rsidR="009058EB" w:rsidRDefault="009058EB" w:rsidP="009058EB">
            <w:r>
              <w:t>AUC ROC</w:t>
            </w:r>
          </w:p>
        </w:tc>
      </w:tr>
      <w:tr w:rsidR="009058EB" w:rsidTr="00A93C4E">
        <w:tc>
          <w:tcPr>
            <w:tcW w:w="1812" w:type="dxa"/>
            <w:tcBorders>
              <w:top w:val="single" w:sz="12" w:space="0" w:color="auto"/>
            </w:tcBorders>
          </w:tcPr>
          <w:p w:rsidR="009058EB" w:rsidRDefault="00F2739F" w:rsidP="009058EB">
            <w:r>
              <w:t>AlexNet</w:t>
            </w:r>
          </w:p>
        </w:tc>
        <w:tc>
          <w:tcPr>
            <w:tcW w:w="1812" w:type="dxa"/>
            <w:tcBorders>
              <w:top w:val="single" w:sz="12" w:space="0" w:color="auto"/>
            </w:tcBorders>
          </w:tcPr>
          <w:p w:rsidR="009058EB" w:rsidRDefault="007D00E4" w:rsidP="009058EB">
            <w:r>
              <w:t>1e-3</w:t>
            </w:r>
          </w:p>
        </w:tc>
        <w:tc>
          <w:tcPr>
            <w:tcW w:w="1812" w:type="dxa"/>
            <w:tcBorders>
              <w:top w:val="single" w:sz="12" w:space="0" w:color="auto"/>
            </w:tcBorders>
          </w:tcPr>
          <w:p w:rsidR="009058EB" w:rsidRDefault="009058EB" w:rsidP="009058EB"/>
        </w:tc>
        <w:tc>
          <w:tcPr>
            <w:tcW w:w="1812" w:type="dxa"/>
            <w:tcBorders>
              <w:top w:val="single" w:sz="12" w:space="0" w:color="auto"/>
            </w:tcBorders>
          </w:tcPr>
          <w:p w:rsidR="009058EB" w:rsidRDefault="009058EB" w:rsidP="009058EB"/>
        </w:tc>
        <w:tc>
          <w:tcPr>
            <w:tcW w:w="1813" w:type="dxa"/>
            <w:tcBorders>
              <w:top w:val="single" w:sz="12" w:space="0" w:color="auto"/>
            </w:tcBorders>
          </w:tcPr>
          <w:p w:rsidR="009058EB" w:rsidRDefault="009058EB" w:rsidP="009058EB"/>
        </w:tc>
      </w:tr>
      <w:tr w:rsidR="009058EB" w:rsidTr="009058EB">
        <w:tc>
          <w:tcPr>
            <w:tcW w:w="1812" w:type="dxa"/>
          </w:tcPr>
          <w:p w:rsidR="009058EB" w:rsidRDefault="00F2739F" w:rsidP="009058EB">
            <w:r>
              <w:t>AlexNet</w:t>
            </w:r>
          </w:p>
        </w:tc>
        <w:tc>
          <w:tcPr>
            <w:tcW w:w="1812" w:type="dxa"/>
          </w:tcPr>
          <w:p w:rsidR="009058EB" w:rsidRDefault="007D00E4" w:rsidP="009058EB">
            <w:r>
              <w:t>1e-4</w:t>
            </w:r>
          </w:p>
        </w:tc>
        <w:tc>
          <w:tcPr>
            <w:tcW w:w="1812" w:type="dxa"/>
          </w:tcPr>
          <w:p w:rsidR="009058EB" w:rsidRDefault="009058EB" w:rsidP="009058EB"/>
        </w:tc>
        <w:tc>
          <w:tcPr>
            <w:tcW w:w="1812" w:type="dxa"/>
          </w:tcPr>
          <w:p w:rsidR="009058EB" w:rsidRDefault="009058EB" w:rsidP="009058EB"/>
        </w:tc>
        <w:tc>
          <w:tcPr>
            <w:tcW w:w="1813" w:type="dxa"/>
          </w:tcPr>
          <w:p w:rsidR="009058EB" w:rsidRDefault="009058EB" w:rsidP="009058EB"/>
        </w:tc>
      </w:tr>
      <w:tr w:rsidR="009058EB" w:rsidTr="00A93C4E">
        <w:tc>
          <w:tcPr>
            <w:tcW w:w="1812" w:type="dxa"/>
            <w:tcBorders>
              <w:bottom w:val="single" w:sz="4" w:space="0" w:color="auto"/>
            </w:tcBorders>
          </w:tcPr>
          <w:p w:rsidR="009058EB" w:rsidRDefault="00F2739F" w:rsidP="009058EB">
            <w:r>
              <w:t>AlexNet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9058EB" w:rsidP="009058EB"/>
        </w:tc>
        <w:tc>
          <w:tcPr>
            <w:tcW w:w="1812" w:type="dxa"/>
            <w:tcBorders>
              <w:bottom w:val="single" w:sz="4" w:space="0" w:color="auto"/>
            </w:tcBorders>
          </w:tcPr>
          <w:p w:rsidR="009058EB" w:rsidRDefault="009058EB" w:rsidP="009058EB"/>
        </w:tc>
        <w:tc>
          <w:tcPr>
            <w:tcW w:w="1813" w:type="dxa"/>
            <w:tcBorders>
              <w:bottom w:val="single" w:sz="4" w:space="0" w:color="auto"/>
            </w:tcBorders>
          </w:tcPr>
          <w:p w:rsidR="009058EB" w:rsidRDefault="009058EB" w:rsidP="009058EB"/>
        </w:tc>
      </w:tr>
      <w:tr w:rsidR="009058EB" w:rsidTr="00A93C4E">
        <w:tc>
          <w:tcPr>
            <w:tcW w:w="1812" w:type="dxa"/>
            <w:tcBorders>
              <w:bottom w:val="double" w:sz="4" w:space="0" w:color="auto"/>
            </w:tcBorders>
          </w:tcPr>
          <w:p w:rsidR="009058EB" w:rsidRDefault="00F2739F" w:rsidP="009058EB">
            <w:r>
              <w:t>AlexNet</w:t>
            </w:r>
          </w:p>
        </w:tc>
        <w:tc>
          <w:tcPr>
            <w:tcW w:w="1812" w:type="dxa"/>
            <w:tcBorders>
              <w:bottom w:val="double" w:sz="4" w:space="0" w:color="auto"/>
            </w:tcBorders>
          </w:tcPr>
          <w:p w:rsidR="009058EB" w:rsidRDefault="007D00E4" w:rsidP="009058EB">
            <w:r>
              <w:t>1e-6</w:t>
            </w:r>
          </w:p>
        </w:tc>
        <w:tc>
          <w:tcPr>
            <w:tcW w:w="1812" w:type="dxa"/>
            <w:tcBorders>
              <w:bottom w:val="double" w:sz="4" w:space="0" w:color="auto"/>
            </w:tcBorders>
          </w:tcPr>
          <w:p w:rsidR="009058EB" w:rsidRDefault="009058EB" w:rsidP="009058EB"/>
        </w:tc>
        <w:tc>
          <w:tcPr>
            <w:tcW w:w="1812" w:type="dxa"/>
            <w:tcBorders>
              <w:bottom w:val="double" w:sz="4" w:space="0" w:color="auto"/>
            </w:tcBorders>
          </w:tcPr>
          <w:p w:rsidR="009058EB" w:rsidRDefault="009058EB" w:rsidP="009058EB"/>
        </w:tc>
        <w:tc>
          <w:tcPr>
            <w:tcW w:w="1813" w:type="dxa"/>
            <w:tcBorders>
              <w:bottom w:val="double" w:sz="4" w:space="0" w:color="auto"/>
            </w:tcBorders>
          </w:tcPr>
          <w:p w:rsidR="009058EB" w:rsidRDefault="009058EB" w:rsidP="009058EB"/>
        </w:tc>
      </w:tr>
      <w:tr w:rsidR="009058EB" w:rsidTr="00A93C4E">
        <w:tc>
          <w:tcPr>
            <w:tcW w:w="1812" w:type="dxa"/>
            <w:tcBorders>
              <w:top w:val="double" w:sz="4" w:space="0" w:color="auto"/>
            </w:tcBorders>
          </w:tcPr>
          <w:p w:rsidR="009058EB" w:rsidRDefault="00F2739F" w:rsidP="009058EB">
            <w:r>
              <w:t>ResNet</w:t>
            </w:r>
          </w:p>
        </w:tc>
        <w:tc>
          <w:tcPr>
            <w:tcW w:w="1812" w:type="dxa"/>
            <w:tcBorders>
              <w:top w:val="double" w:sz="4" w:space="0" w:color="auto"/>
            </w:tcBorders>
          </w:tcPr>
          <w:p w:rsidR="009058EB" w:rsidRDefault="007D00E4" w:rsidP="009058EB">
            <w:r>
              <w:t>1e-3</w:t>
            </w:r>
          </w:p>
        </w:tc>
        <w:tc>
          <w:tcPr>
            <w:tcW w:w="1812" w:type="dxa"/>
            <w:tcBorders>
              <w:top w:val="double" w:sz="4" w:space="0" w:color="auto"/>
            </w:tcBorders>
          </w:tcPr>
          <w:p w:rsidR="009058EB" w:rsidRDefault="00E76FF5" w:rsidP="009058EB">
            <w:r>
              <w:t>0.8123</w:t>
            </w:r>
          </w:p>
        </w:tc>
        <w:tc>
          <w:tcPr>
            <w:tcW w:w="1812" w:type="dxa"/>
            <w:tcBorders>
              <w:top w:val="double" w:sz="4" w:space="0" w:color="auto"/>
            </w:tcBorders>
          </w:tcPr>
          <w:p w:rsidR="009058EB" w:rsidRDefault="00E76FF5" w:rsidP="009058EB">
            <w:r>
              <w:t>0.7898</w:t>
            </w:r>
          </w:p>
        </w:tc>
        <w:tc>
          <w:tcPr>
            <w:tcW w:w="1813" w:type="dxa"/>
            <w:tcBorders>
              <w:top w:val="double" w:sz="4" w:space="0" w:color="auto"/>
            </w:tcBorders>
          </w:tcPr>
          <w:p w:rsidR="009058EB" w:rsidRDefault="00E76FF5" w:rsidP="009058EB">
            <w:r>
              <w:t>0.9042</w:t>
            </w:r>
          </w:p>
        </w:tc>
      </w:tr>
      <w:tr w:rsidR="009058EB" w:rsidTr="009058EB">
        <w:tc>
          <w:tcPr>
            <w:tcW w:w="1812" w:type="dxa"/>
          </w:tcPr>
          <w:p w:rsidR="009058EB" w:rsidRDefault="00F2739F" w:rsidP="009058EB">
            <w:r>
              <w:t>ResNet</w:t>
            </w:r>
          </w:p>
        </w:tc>
        <w:tc>
          <w:tcPr>
            <w:tcW w:w="1812" w:type="dxa"/>
          </w:tcPr>
          <w:p w:rsidR="009058EB" w:rsidRDefault="007D00E4" w:rsidP="009058EB">
            <w:r>
              <w:t>1e-4</w:t>
            </w:r>
          </w:p>
        </w:tc>
        <w:tc>
          <w:tcPr>
            <w:tcW w:w="1812" w:type="dxa"/>
          </w:tcPr>
          <w:p w:rsidR="009058EB" w:rsidRDefault="00E76FF5" w:rsidP="009058EB">
            <w:r>
              <w:t>0.7853</w:t>
            </w:r>
          </w:p>
        </w:tc>
        <w:tc>
          <w:tcPr>
            <w:tcW w:w="1812" w:type="dxa"/>
          </w:tcPr>
          <w:p w:rsidR="009058EB" w:rsidRDefault="00E76FF5" w:rsidP="009058EB">
            <w:r>
              <w:t>0.7827</w:t>
            </w:r>
          </w:p>
        </w:tc>
        <w:tc>
          <w:tcPr>
            <w:tcW w:w="1813" w:type="dxa"/>
          </w:tcPr>
          <w:p w:rsidR="009058EB" w:rsidRDefault="00E76FF5" w:rsidP="009058EB">
            <w:r>
              <w:t>0.8743</w:t>
            </w:r>
          </w:p>
        </w:tc>
      </w:tr>
      <w:tr w:rsidR="009058EB" w:rsidTr="00A93C4E">
        <w:tc>
          <w:tcPr>
            <w:tcW w:w="1812" w:type="dxa"/>
            <w:tcBorders>
              <w:bottom w:val="single" w:sz="4" w:space="0" w:color="auto"/>
            </w:tcBorders>
          </w:tcPr>
          <w:p w:rsidR="009058EB" w:rsidRDefault="00F2739F" w:rsidP="009058EB">
            <w:r>
              <w:t>ResNet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E76FF5" w:rsidP="009058EB">
            <w:r>
              <w:t>0.7892</w:t>
            </w:r>
          </w:p>
        </w:tc>
        <w:tc>
          <w:tcPr>
            <w:tcW w:w="1812" w:type="dxa"/>
            <w:tcBorders>
              <w:bottom w:val="single" w:sz="4" w:space="0" w:color="auto"/>
            </w:tcBorders>
          </w:tcPr>
          <w:p w:rsidR="009058EB" w:rsidRDefault="00E76FF5" w:rsidP="009058EB">
            <w:r>
              <w:t>0.7857</w:t>
            </w:r>
          </w:p>
        </w:tc>
        <w:tc>
          <w:tcPr>
            <w:tcW w:w="1813" w:type="dxa"/>
            <w:tcBorders>
              <w:bottom w:val="single" w:sz="4" w:space="0" w:color="auto"/>
            </w:tcBorders>
          </w:tcPr>
          <w:p w:rsidR="009058EB" w:rsidRDefault="00E76FF5" w:rsidP="009058EB">
            <w:r>
              <w:t>0.8720</w:t>
            </w:r>
            <w:bookmarkStart w:id="36" w:name="_GoBack"/>
            <w:bookmarkEnd w:id="36"/>
          </w:p>
        </w:tc>
      </w:tr>
      <w:tr w:rsidR="00F2739F" w:rsidTr="00A93C4E">
        <w:tc>
          <w:tcPr>
            <w:tcW w:w="1812" w:type="dxa"/>
            <w:tcBorders>
              <w:bottom w:val="double" w:sz="4" w:space="0" w:color="auto"/>
            </w:tcBorders>
          </w:tcPr>
          <w:p w:rsidR="00F2739F" w:rsidRDefault="00F2739F" w:rsidP="009058EB">
            <w:r>
              <w:t>ResNet</w:t>
            </w:r>
          </w:p>
        </w:tc>
        <w:tc>
          <w:tcPr>
            <w:tcW w:w="1812" w:type="dxa"/>
            <w:tcBorders>
              <w:bottom w:val="double" w:sz="4" w:space="0" w:color="auto"/>
            </w:tcBorders>
          </w:tcPr>
          <w:p w:rsidR="00F2739F" w:rsidRDefault="007D00E4" w:rsidP="009058EB">
            <w:r>
              <w:t>1e-6</w:t>
            </w:r>
          </w:p>
        </w:tc>
        <w:tc>
          <w:tcPr>
            <w:tcW w:w="1812" w:type="dxa"/>
            <w:tcBorders>
              <w:bottom w:val="double" w:sz="4" w:space="0" w:color="auto"/>
            </w:tcBorders>
          </w:tcPr>
          <w:p w:rsidR="00F2739F" w:rsidRDefault="00F2739F" w:rsidP="009058EB"/>
        </w:tc>
        <w:tc>
          <w:tcPr>
            <w:tcW w:w="1812" w:type="dxa"/>
            <w:tcBorders>
              <w:bottom w:val="double" w:sz="4" w:space="0" w:color="auto"/>
            </w:tcBorders>
          </w:tcPr>
          <w:p w:rsidR="00F2739F" w:rsidRDefault="00F2739F" w:rsidP="009058EB"/>
        </w:tc>
        <w:tc>
          <w:tcPr>
            <w:tcW w:w="1813" w:type="dxa"/>
            <w:tcBorders>
              <w:bottom w:val="double" w:sz="4" w:space="0" w:color="auto"/>
            </w:tcBorders>
          </w:tcPr>
          <w:p w:rsidR="00F2739F" w:rsidRDefault="00F2739F" w:rsidP="009058EB"/>
        </w:tc>
      </w:tr>
      <w:tr w:rsidR="00F2739F" w:rsidTr="00A93C4E">
        <w:tc>
          <w:tcPr>
            <w:tcW w:w="1812" w:type="dxa"/>
            <w:tcBorders>
              <w:top w:val="double" w:sz="4" w:space="0" w:color="auto"/>
            </w:tcBorders>
          </w:tcPr>
          <w:p w:rsidR="00F2739F" w:rsidRDefault="00F2739F" w:rsidP="009058EB">
            <w:r>
              <w:t>DenseNet</w:t>
            </w:r>
          </w:p>
        </w:tc>
        <w:tc>
          <w:tcPr>
            <w:tcW w:w="1812" w:type="dxa"/>
            <w:tcBorders>
              <w:top w:val="double" w:sz="4" w:space="0" w:color="auto"/>
            </w:tcBorders>
          </w:tcPr>
          <w:p w:rsidR="00F2739F" w:rsidRDefault="00001D6C" w:rsidP="009058EB">
            <w:r>
              <w:t>1e-3</w:t>
            </w:r>
          </w:p>
        </w:tc>
        <w:tc>
          <w:tcPr>
            <w:tcW w:w="1812" w:type="dxa"/>
            <w:tcBorders>
              <w:top w:val="double" w:sz="4" w:space="0" w:color="auto"/>
            </w:tcBorders>
          </w:tcPr>
          <w:p w:rsidR="00F2739F" w:rsidRDefault="00001D6C" w:rsidP="009058EB">
            <w:r>
              <w:t>0.8125</w:t>
            </w:r>
          </w:p>
        </w:tc>
        <w:tc>
          <w:tcPr>
            <w:tcW w:w="1812" w:type="dxa"/>
            <w:tcBorders>
              <w:top w:val="double" w:sz="4" w:space="0" w:color="auto"/>
            </w:tcBorders>
          </w:tcPr>
          <w:p w:rsidR="00F2739F" w:rsidRDefault="00001D6C" w:rsidP="009058EB">
            <w:r>
              <w:t>0.7862</w:t>
            </w:r>
          </w:p>
        </w:tc>
        <w:tc>
          <w:tcPr>
            <w:tcW w:w="1813" w:type="dxa"/>
            <w:tcBorders>
              <w:top w:val="double" w:sz="4" w:space="0" w:color="auto"/>
            </w:tcBorders>
          </w:tcPr>
          <w:p w:rsidR="00F2739F" w:rsidRDefault="00001D6C" w:rsidP="009058EB">
            <w:r>
              <w:t>0.8788</w:t>
            </w:r>
          </w:p>
        </w:tc>
      </w:tr>
      <w:tr w:rsidR="00F2739F" w:rsidTr="009058EB">
        <w:tc>
          <w:tcPr>
            <w:tcW w:w="1812" w:type="dxa"/>
          </w:tcPr>
          <w:p w:rsidR="00F2739F" w:rsidRPr="00DF2300" w:rsidRDefault="00F2739F" w:rsidP="009058EB">
            <w:r w:rsidRPr="00DF2300">
              <w:t>DenseNet</w:t>
            </w:r>
          </w:p>
        </w:tc>
        <w:tc>
          <w:tcPr>
            <w:tcW w:w="1812" w:type="dxa"/>
          </w:tcPr>
          <w:p w:rsidR="00F2739F" w:rsidRPr="00DF2300" w:rsidRDefault="00001D6C" w:rsidP="009058EB">
            <w:r w:rsidRPr="00DF2300">
              <w:t>1e-4</w:t>
            </w:r>
          </w:p>
        </w:tc>
        <w:tc>
          <w:tcPr>
            <w:tcW w:w="1812" w:type="dxa"/>
          </w:tcPr>
          <w:p w:rsidR="00F2739F" w:rsidRPr="00DF2300" w:rsidRDefault="00001D6C" w:rsidP="009058EB">
            <w:r w:rsidRPr="00DF2300">
              <w:t>0.7910</w:t>
            </w:r>
          </w:p>
        </w:tc>
        <w:tc>
          <w:tcPr>
            <w:tcW w:w="1812" w:type="dxa"/>
          </w:tcPr>
          <w:p w:rsidR="00F2739F" w:rsidRPr="00DF2300" w:rsidRDefault="00001D6C" w:rsidP="009058EB">
            <w:r w:rsidRPr="00DF2300">
              <w:t>0.7583</w:t>
            </w:r>
          </w:p>
        </w:tc>
        <w:tc>
          <w:tcPr>
            <w:tcW w:w="1813" w:type="dxa"/>
          </w:tcPr>
          <w:p w:rsidR="00F2739F" w:rsidRPr="00DF2300" w:rsidRDefault="00001D6C" w:rsidP="009058EB">
            <w:r w:rsidRPr="00DF2300">
              <w:t>0.8999</w:t>
            </w:r>
          </w:p>
        </w:tc>
      </w:tr>
      <w:tr w:rsidR="00F2739F" w:rsidTr="009058EB">
        <w:tc>
          <w:tcPr>
            <w:tcW w:w="1812" w:type="dxa"/>
          </w:tcPr>
          <w:p w:rsidR="00F2739F" w:rsidRDefault="00F2739F" w:rsidP="009058EB">
            <w:r>
              <w:t>DenseNet</w:t>
            </w:r>
          </w:p>
        </w:tc>
        <w:tc>
          <w:tcPr>
            <w:tcW w:w="1812" w:type="dxa"/>
          </w:tcPr>
          <w:p w:rsidR="00F2739F" w:rsidRDefault="00001D6C" w:rsidP="009058EB">
            <w:r>
              <w:t>1e-5</w:t>
            </w:r>
          </w:p>
        </w:tc>
        <w:tc>
          <w:tcPr>
            <w:tcW w:w="1812" w:type="dxa"/>
          </w:tcPr>
          <w:p w:rsidR="00F2739F" w:rsidRDefault="00E97B00" w:rsidP="009058EB">
            <w:r>
              <w:t>0.7872</w:t>
            </w:r>
          </w:p>
        </w:tc>
        <w:tc>
          <w:tcPr>
            <w:tcW w:w="1812" w:type="dxa"/>
          </w:tcPr>
          <w:p w:rsidR="00F2739F" w:rsidRDefault="00E97B00" w:rsidP="009058EB">
            <w:r>
              <w:t>0.7690</w:t>
            </w:r>
          </w:p>
        </w:tc>
        <w:tc>
          <w:tcPr>
            <w:tcW w:w="1813" w:type="dxa"/>
          </w:tcPr>
          <w:p w:rsidR="00F2739F" w:rsidRDefault="00E97B00" w:rsidP="009058EB">
            <w:r>
              <w:t>0.8714</w:t>
            </w:r>
          </w:p>
        </w:tc>
      </w:tr>
      <w:tr w:rsidR="00F2739F" w:rsidTr="009058EB">
        <w:tc>
          <w:tcPr>
            <w:tcW w:w="1812" w:type="dxa"/>
          </w:tcPr>
          <w:p w:rsidR="00F2739F" w:rsidRDefault="00F2739F" w:rsidP="009058EB">
            <w:r>
              <w:t>DenseNet</w:t>
            </w:r>
          </w:p>
        </w:tc>
        <w:tc>
          <w:tcPr>
            <w:tcW w:w="1812" w:type="dxa"/>
          </w:tcPr>
          <w:p w:rsidR="00F2739F" w:rsidRDefault="00001D6C" w:rsidP="009058EB">
            <w:r>
              <w:t>1e-6</w:t>
            </w:r>
          </w:p>
        </w:tc>
        <w:tc>
          <w:tcPr>
            <w:tcW w:w="1812" w:type="dxa"/>
          </w:tcPr>
          <w:p w:rsidR="00F2739F" w:rsidRDefault="00E97B00" w:rsidP="009058EB">
            <w:r>
              <w:t>0.7752</w:t>
            </w:r>
          </w:p>
        </w:tc>
        <w:tc>
          <w:tcPr>
            <w:tcW w:w="1812" w:type="dxa"/>
          </w:tcPr>
          <w:p w:rsidR="00F2739F" w:rsidRDefault="00E97B00" w:rsidP="009058EB">
            <w:r>
              <w:t>0.7684</w:t>
            </w:r>
          </w:p>
        </w:tc>
        <w:tc>
          <w:tcPr>
            <w:tcW w:w="1813" w:type="dxa"/>
          </w:tcPr>
          <w:p w:rsidR="00F2739F" w:rsidRDefault="00E97B00" w:rsidP="009058EB">
            <w:r>
              <w:t>0.8581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Pr>
          <w:noProof/>
        </w:rPr>
        <w:t>4</w:t>
      </w:r>
      <w:r w:rsidR="00B32969">
        <w:rPr>
          <w:noProof/>
        </w:rPr>
        <w:fldChar w:fldCharType="end"/>
      </w:r>
      <w:r>
        <w:t>. Rezultati modela inicijaliziranih prijenosom značajki s ImageNet skupa podataka. Prilikom učenja svi parametri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0.4997</w:t>
            </w:r>
          </w:p>
        </w:tc>
        <w:tc>
          <w:tcPr>
            <w:tcW w:w="1812" w:type="dxa"/>
            <w:tcBorders>
              <w:top w:val="single" w:sz="12" w:space="0" w:color="auto"/>
            </w:tcBorders>
          </w:tcPr>
          <w:p w:rsidR="00F2739F" w:rsidRDefault="00736256" w:rsidP="007712F2">
            <w:r>
              <w:t>0.6664</w:t>
            </w:r>
          </w:p>
        </w:tc>
        <w:tc>
          <w:tcPr>
            <w:tcW w:w="1813" w:type="dxa"/>
            <w:tcBorders>
              <w:top w:val="single" w:sz="12" w:space="0" w:color="auto"/>
            </w:tcBorders>
          </w:tcPr>
          <w:p w:rsidR="00F2739F" w:rsidRDefault="00736256" w:rsidP="007712F2">
            <w:r>
              <w:t>0.4999</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0.7991</w:t>
            </w:r>
          </w:p>
        </w:tc>
        <w:tc>
          <w:tcPr>
            <w:tcW w:w="1812" w:type="dxa"/>
          </w:tcPr>
          <w:p w:rsidR="00F2739F" w:rsidRDefault="00736256" w:rsidP="007712F2">
            <w:r>
              <w:t>0.7720</w:t>
            </w:r>
          </w:p>
        </w:tc>
        <w:tc>
          <w:tcPr>
            <w:tcW w:w="1813" w:type="dxa"/>
          </w:tcPr>
          <w:p w:rsidR="00F2739F" w:rsidRDefault="00736256" w:rsidP="007712F2">
            <w:r>
              <w:t>0.9048</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0.7812</w:t>
            </w:r>
          </w:p>
        </w:tc>
        <w:tc>
          <w:tcPr>
            <w:tcW w:w="1812" w:type="dxa"/>
            <w:tcBorders>
              <w:bottom w:val="single" w:sz="4" w:space="0" w:color="auto"/>
            </w:tcBorders>
          </w:tcPr>
          <w:p w:rsidR="00F2739F" w:rsidRDefault="00736256" w:rsidP="007712F2">
            <w:r>
              <w:t>0.75336</w:t>
            </w:r>
          </w:p>
        </w:tc>
        <w:tc>
          <w:tcPr>
            <w:tcW w:w="1813" w:type="dxa"/>
            <w:tcBorders>
              <w:bottom w:val="single" w:sz="4" w:space="0" w:color="auto"/>
            </w:tcBorders>
          </w:tcPr>
          <w:p w:rsidR="00F2739F" w:rsidRDefault="00736256" w:rsidP="007712F2">
            <w:r>
              <w:t>0.8815</w:t>
            </w:r>
          </w:p>
        </w:tc>
      </w:tr>
      <w:tr w:rsidR="00736256" w:rsidTr="00A93C4E">
        <w:tc>
          <w:tcPr>
            <w:tcW w:w="1812" w:type="dxa"/>
            <w:tcBorders>
              <w:bottom w:val="double" w:sz="4" w:space="0" w:color="auto"/>
            </w:tcBorders>
          </w:tcPr>
          <w:p w:rsidR="00736256" w:rsidRDefault="00736256" w:rsidP="00736256">
            <w:r>
              <w:t>AlexNet</w:t>
            </w:r>
          </w:p>
        </w:tc>
        <w:tc>
          <w:tcPr>
            <w:tcW w:w="1812" w:type="dxa"/>
            <w:tcBorders>
              <w:bottom w:val="double" w:sz="4" w:space="0" w:color="auto"/>
            </w:tcBorders>
          </w:tcPr>
          <w:p w:rsidR="00736256" w:rsidRDefault="00736256" w:rsidP="00736256">
            <w:r>
              <w:t>1e-6</w:t>
            </w:r>
          </w:p>
        </w:tc>
        <w:tc>
          <w:tcPr>
            <w:tcW w:w="1812" w:type="dxa"/>
            <w:tcBorders>
              <w:bottom w:val="double" w:sz="4" w:space="0" w:color="auto"/>
            </w:tcBorders>
          </w:tcPr>
          <w:p w:rsidR="00736256" w:rsidRDefault="00736256" w:rsidP="00736256">
            <w:r>
              <w:t>0.7800</w:t>
            </w:r>
          </w:p>
        </w:tc>
        <w:tc>
          <w:tcPr>
            <w:tcW w:w="1812" w:type="dxa"/>
            <w:tcBorders>
              <w:bottom w:val="double" w:sz="4" w:space="0" w:color="auto"/>
            </w:tcBorders>
          </w:tcPr>
          <w:p w:rsidR="00736256" w:rsidRDefault="00736256" w:rsidP="00736256">
            <w:r>
              <w:t>0.7477</w:t>
            </w:r>
          </w:p>
        </w:tc>
        <w:tc>
          <w:tcPr>
            <w:tcW w:w="1813" w:type="dxa"/>
            <w:tcBorders>
              <w:bottom w:val="double" w:sz="4" w:space="0" w:color="auto"/>
            </w:tcBorders>
          </w:tcPr>
          <w:p w:rsidR="00736256" w:rsidRDefault="00736256" w:rsidP="00736256">
            <w:r>
              <w:t>0.8764</w:t>
            </w:r>
          </w:p>
        </w:tc>
      </w:tr>
      <w:tr w:rsidR="007D00E4" w:rsidTr="00A93C4E">
        <w:tc>
          <w:tcPr>
            <w:tcW w:w="1812" w:type="dxa"/>
            <w:tcBorders>
              <w:top w:val="double" w:sz="4" w:space="0" w:color="auto"/>
            </w:tcBorders>
          </w:tcPr>
          <w:p w:rsidR="007D00E4" w:rsidRDefault="007D00E4" w:rsidP="007D00E4">
            <w:r>
              <w:t>ResNet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D46C7B" w:rsidP="007D00E4">
            <w:r>
              <w:t>0.8297</w:t>
            </w:r>
          </w:p>
        </w:tc>
        <w:tc>
          <w:tcPr>
            <w:tcW w:w="1812" w:type="dxa"/>
            <w:tcBorders>
              <w:top w:val="double" w:sz="4" w:space="0" w:color="auto"/>
            </w:tcBorders>
          </w:tcPr>
          <w:p w:rsidR="007D00E4" w:rsidRDefault="00D46C7B" w:rsidP="007D00E4">
            <w:r>
              <w:t>0.8144</w:t>
            </w:r>
          </w:p>
        </w:tc>
        <w:tc>
          <w:tcPr>
            <w:tcW w:w="1813" w:type="dxa"/>
            <w:tcBorders>
              <w:top w:val="double" w:sz="4" w:space="0" w:color="auto"/>
            </w:tcBorders>
          </w:tcPr>
          <w:p w:rsidR="007D00E4" w:rsidRDefault="00321DAD" w:rsidP="007D00E4">
            <w:r>
              <w:t>0.9184</w:t>
            </w:r>
          </w:p>
        </w:tc>
      </w:tr>
      <w:tr w:rsidR="007D00E4" w:rsidTr="007712F2">
        <w:tc>
          <w:tcPr>
            <w:tcW w:w="1812" w:type="dxa"/>
          </w:tcPr>
          <w:p w:rsidR="007D00E4" w:rsidRDefault="007D00E4" w:rsidP="007D00E4">
            <w:r>
              <w:t>ResNet</w:t>
            </w:r>
          </w:p>
        </w:tc>
        <w:tc>
          <w:tcPr>
            <w:tcW w:w="1812" w:type="dxa"/>
          </w:tcPr>
          <w:p w:rsidR="007D00E4" w:rsidRDefault="007D00E4" w:rsidP="007D00E4">
            <w:r>
              <w:t>1e-4</w:t>
            </w:r>
          </w:p>
        </w:tc>
        <w:tc>
          <w:tcPr>
            <w:tcW w:w="1812" w:type="dxa"/>
          </w:tcPr>
          <w:p w:rsidR="007D00E4" w:rsidRDefault="00321DAD" w:rsidP="007D00E4">
            <w:r>
              <w:t>0.8518</w:t>
            </w:r>
          </w:p>
        </w:tc>
        <w:tc>
          <w:tcPr>
            <w:tcW w:w="1812" w:type="dxa"/>
          </w:tcPr>
          <w:p w:rsidR="007D00E4" w:rsidRDefault="00321DAD" w:rsidP="007D00E4">
            <w:r>
              <w:t>0.8334</w:t>
            </w:r>
          </w:p>
        </w:tc>
        <w:tc>
          <w:tcPr>
            <w:tcW w:w="1813" w:type="dxa"/>
          </w:tcPr>
          <w:p w:rsidR="007D00E4" w:rsidRDefault="00321DAD" w:rsidP="007D00E4">
            <w:r>
              <w:t>0.9295</w:t>
            </w:r>
          </w:p>
        </w:tc>
      </w:tr>
      <w:tr w:rsidR="007D00E4" w:rsidTr="00A93C4E">
        <w:tc>
          <w:tcPr>
            <w:tcW w:w="1812" w:type="dxa"/>
            <w:tcBorders>
              <w:bottom w:val="single" w:sz="4" w:space="0" w:color="auto"/>
            </w:tcBorders>
          </w:tcPr>
          <w:p w:rsidR="007D00E4" w:rsidRDefault="007D00E4" w:rsidP="007D00E4">
            <w:r>
              <w:t>ResNet</w:t>
            </w:r>
          </w:p>
        </w:tc>
        <w:tc>
          <w:tcPr>
            <w:tcW w:w="1812" w:type="dxa"/>
            <w:tcBorders>
              <w:bottom w:val="single" w:sz="4" w:space="0" w:color="auto"/>
            </w:tcBorders>
          </w:tcPr>
          <w:p w:rsidR="007D00E4" w:rsidRDefault="007D00E4" w:rsidP="007D00E4">
            <w:r>
              <w:t>1e-5</w:t>
            </w:r>
          </w:p>
        </w:tc>
        <w:tc>
          <w:tcPr>
            <w:tcW w:w="1812" w:type="dxa"/>
            <w:tcBorders>
              <w:bottom w:val="single" w:sz="4" w:space="0" w:color="auto"/>
            </w:tcBorders>
          </w:tcPr>
          <w:p w:rsidR="007D00E4" w:rsidRDefault="00B32969" w:rsidP="007D00E4">
            <w:r>
              <w:t>0.8485</w:t>
            </w:r>
          </w:p>
        </w:tc>
        <w:tc>
          <w:tcPr>
            <w:tcW w:w="1812" w:type="dxa"/>
            <w:tcBorders>
              <w:bottom w:val="single" w:sz="4" w:space="0" w:color="auto"/>
            </w:tcBorders>
          </w:tcPr>
          <w:p w:rsidR="007D00E4" w:rsidRDefault="00926D6D" w:rsidP="007D00E4">
            <w:r>
              <w:t>0.8386</w:t>
            </w:r>
          </w:p>
        </w:tc>
        <w:tc>
          <w:tcPr>
            <w:tcW w:w="1813" w:type="dxa"/>
            <w:tcBorders>
              <w:bottom w:val="single" w:sz="4" w:space="0" w:color="auto"/>
            </w:tcBorders>
          </w:tcPr>
          <w:p w:rsidR="007D00E4" w:rsidRDefault="00926D6D" w:rsidP="007D00E4">
            <w:r>
              <w:t>0.9266</w:t>
            </w:r>
          </w:p>
        </w:tc>
      </w:tr>
      <w:tr w:rsidR="007D00E4" w:rsidTr="00A93C4E">
        <w:tc>
          <w:tcPr>
            <w:tcW w:w="1812" w:type="dxa"/>
            <w:tcBorders>
              <w:bottom w:val="double" w:sz="4" w:space="0" w:color="auto"/>
            </w:tcBorders>
          </w:tcPr>
          <w:p w:rsidR="007D00E4" w:rsidRDefault="007D00E4" w:rsidP="007D00E4">
            <w:r>
              <w:t>ResNet</w:t>
            </w:r>
          </w:p>
        </w:tc>
        <w:tc>
          <w:tcPr>
            <w:tcW w:w="1812" w:type="dxa"/>
            <w:tcBorders>
              <w:bottom w:val="double" w:sz="4" w:space="0" w:color="auto"/>
            </w:tcBorders>
          </w:tcPr>
          <w:p w:rsidR="007D00E4" w:rsidRDefault="007D00E4" w:rsidP="007D00E4">
            <w:r>
              <w:t>1e-6</w:t>
            </w:r>
          </w:p>
        </w:tc>
        <w:tc>
          <w:tcPr>
            <w:tcW w:w="1812" w:type="dxa"/>
            <w:tcBorders>
              <w:bottom w:val="double" w:sz="4" w:space="0" w:color="auto"/>
            </w:tcBorders>
          </w:tcPr>
          <w:p w:rsidR="007D00E4" w:rsidRDefault="00926D6D" w:rsidP="007D00E4">
            <w:r>
              <w:t>0.8200</w:t>
            </w:r>
          </w:p>
        </w:tc>
        <w:tc>
          <w:tcPr>
            <w:tcW w:w="1812" w:type="dxa"/>
            <w:tcBorders>
              <w:bottom w:val="double" w:sz="4" w:space="0" w:color="auto"/>
            </w:tcBorders>
          </w:tcPr>
          <w:p w:rsidR="007D00E4" w:rsidRDefault="00926D6D" w:rsidP="007D00E4">
            <w:r>
              <w:t>0.7978</w:t>
            </w:r>
          </w:p>
        </w:tc>
        <w:tc>
          <w:tcPr>
            <w:tcW w:w="1813" w:type="dxa"/>
            <w:tcBorders>
              <w:bottom w:val="double" w:sz="4" w:space="0" w:color="auto"/>
            </w:tcBorders>
          </w:tcPr>
          <w:p w:rsidR="007D00E4" w:rsidRDefault="00926D6D" w:rsidP="007D00E4">
            <w:r>
              <w:t>0.9164</w:t>
            </w:r>
          </w:p>
        </w:tc>
      </w:tr>
      <w:tr w:rsidR="007D00E4" w:rsidTr="00A93C4E">
        <w:tc>
          <w:tcPr>
            <w:tcW w:w="1812" w:type="dxa"/>
            <w:tcBorders>
              <w:top w:val="double" w:sz="4" w:space="0" w:color="auto"/>
            </w:tcBorders>
          </w:tcPr>
          <w:p w:rsidR="007D00E4" w:rsidRDefault="007D00E4" w:rsidP="007D00E4">
            <w:r>
              <w:t>DenseNet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7D00E4" w:rsidP="007D00E4">
            <w:r>
              <w:t>0.8150</w:t>
            </w:r>
          </w:p>
        </w:tc>
        <w:tc>
          <w:tcPr>
            <w:tcW w:w="1812" w:type="dxa"/>
            <w:tcBorders>
              <w:top w:val="double" w:sz="4" w:space="0" w:color="auto"/>
            </w:tcBorders>
          </w:tcPr>
          <w:p w:rsidR="007D00E4" w:rsidRDefault="007D00E4" w:rsidP="007D00E4">
            <w:r>
              <w:t>0.7858</w:t>
            </w:r>
          </w:p>
        </w:tc>
        <w:tc>
          <w:tcPr>
            <w:tcW w:w="1813" w:type="dxa"/>
            <w:tcBorders>
              <w:top w:val="double" w:sz="4" w:space="0" w:color="auto"/>
            </w:tcBorders>
          </w:tcPr>
          <w:p w:rsidR="007D00E4" w:rsidRDefault="007D00E4" w:rsidP="007D00E4">
            <w:r>
              <w:t>0.9088</w:t>
            </w:r>
          </w:p>
        </w:tc>
      </w:tr>
      <w:tr w:rsidR="007D00E4" w:rsidTr="007712F2">
        <w:tc>
          <w:tcPr>
            <w:tcW w:w="1812" w:type="dxa"/>
          </w:tcPr>
          <w:p w:rsidR="007D00E4" w:rsidRDefault="007D00E4" w:rsidP="007D00E4">
            <w:r>
              <w:t>DenseNet</w:t>
            </w:r>
          </w:p>
        </w:tc>
        <w:tc>
          <w:tcPr>
            <w:tcW w:w="1812" w:type="dxa"/>
          </w:tcPr>
          <w:p w:rsidR="007D00E4" w:rsidRDefault="007D00E4" w:rsidP="007D00E4">
            <w:r>
              <w:t>1e-4</w:t>
            </w:r>
          </w:p>
        </w:tc>
        <w:tc>
          <w:tcPr>
            <w:tcW w:w="1812" w:type="dxa"/>
          </w:tcPr>
          <w:p w:rsidR="007D00E4" w:rsidRDefault="007D00E4" w:rsidP="007D00E4">
            <w:r>
              <w:t>0.8670</w:t>
            </w:r>
          </w:p>
        </w:tc>
        <w:tc>
          <w:tcPr>
            <w:tcW w:w="1812" w:type="dxa"/>
          </w:tcPr>
          <w:p w:rsidR="007D00E4" w:rsidRDefault="007D00E4" w:rsidP="007D00E4">
            <w:r>
              <w:t>0.8522</w:t>
            </w:r>
          </w:p>
        </w:tc>
        <w:tc>
          <w:tcPr>
            <w:tcW w:w="1813" w:type="dxa"/>
          </w:tcPr>
          <w:p w:rsidR="007D00E4" w:rsidRDefault="007D00E4" w:rsidP="007D00E4">
            <w:r>
              <w:t>0.9409</w:t>
            </w:r>
          </w:p>
        </w:tc>
      </w:tr>
      <w:tr w:rsidR="007D00E4" w:rsidTr="007712F2">
        <w:tc>
          <w:tcPr>
            <w:tcW w:w="1812" w:type="dxa"/>
          </w:tcPr>
          <w:p w:rsidR="007D00E4" w:rsidRDefault="007D00E4" w:rsidP="007D00E4">
            <w:r>
              <w:t>DenseNet</w:t>
            </w:r>
          </w:p>
        </w:tc>
        <w:tc>
          <w:tcPr>
            <w:tcW w:w="1812" w:type="dxa"/>
          </w:tcPr>
          <w:p w:rsidR="007D00E4" w:rsidRDefault="007D00E4" w:rsidP="007D00E4">
            <w:r>
              <w:t>1e-5</w:t>
            </w:r>
          </w:p>
        </w:tc>
        <w:tc>
          <w:tcPr>
            <w:tcW w:w="1812" w:type="dxa"/>
          </w:tcPr>
          <w:p w:rsidR="007D00E4" w:rsidRDefault="007D00E4" w:rsidP="007D00E4">
            <w:r>
              <w:t>0.8555</w:t>
            </w:r>
          </w:p>
        </w:tc>
        <w:tc>
          <w:tcPr>
            <w:tcW w:w="1812" w:type="dxa"/>
          </w:tcPr>
          <w:p w:rsidR="007D00E4" w:rsidRDefault="007D00E4" w:rsidP="007D00E4">
            <w:r>
              <w:t>0.8408</w:t>
            </w:r>
          </w:p>
        </w:tc>
        <w:tc>
          <w:tcPr>
            <w:tcW w:w="1813" w:type="dxa"/>
          </w:tcPr>
          <w:p w:rsidR="007D00E4" w:rsidRDefault="007D00E4" w:rsidP="007D00E4">
            <w:r>
              <w:t>0.9354</w:t>
            </w:r>
          </w:p>
        </w:tc>
      </w:tr>
      <w:tr w:rsidR="007D00E4" w:rsidTr="007712F2">
        <w:tc>
          <w:tcPr>
            <w:tcW w:w="1812" w:type="dxa"/>
          </w:tcPr>
          <w:p w:rsidR="007D00E4" w:rsidRDefault="007D00E4" w:rsidP="007D00E4">
            <w:r>
              <w:t>DenseNet</w:t>
            </w:r>
          </w:p>
        </w:tc>
        <w:tc>
          <w:tcPr>
            <w:tcW w:w="1812" w:type="dxa"/>
          </w:tcPr>
          <w:p w:rsidR="007D00E4" w:rsidRDefault="007D00E4" w:rsidP="007D00E4">
            <w:r>
              <w:t>1e-6</w:t>
            </w:r>
          </w:p>
        </w:tc>
        <w:tc>
          <w:tcPr>
            <w:tcW w:w="1812" w:type="dxa"/>
          </w:tcPr>
          <w:p w:rsidR="007D00E4" w:rsidRDefault="007D00E4" w:rsidP="007D00E4">
            <w:r>
              <w:t>0.8201</w:t>
            </w:r>
          </w:p>
        </w:tc>
        <w:tc>
          <w:tcPr>
            <w:tcW w:w="1812" w:type="dxa"/>
          </w:tcPr>
          <w:p w:rsidR="007D00E4" w:rsidRDefault="007D00E4" w:rsidP="007D00E4">
            <w:r>
              <w:t>0.7920</w:t>
            </w:r>
          </w:p>
        </w:tc>
        <w:tc>
          <w:tcPr>
            <w:tcW w:w="1813" w:type="dxa"/>
          </w:tcPr>
          <w:p w:rsidR="007D00E4" w:rsidRDefault="007D00E4" w:rsidP="007D00E4">
            <w:r>
              <w:t>0-9271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Pr>
          <w:noProof/>
        </w:rPr>
        <w:t>5</w:t>
      </w:r>
      <w:r w:rsidR="00B32969">
        <w:rPr>
          <w:noProof/>
        </w:rPr>
        <w:fldChar w:fldCharType="end"/>
      </w:r>
      <w:r>
        <w:t>. Rezultati modela inicijaliziranih prijenosom značajki s ImageNet skupa podataka. Prilikom učenja samo zadnji potpuno povezani slojevi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0.7569</w:t>
            </w:r>
          </w:p>
        </w:tc>
        <w:tc>
          <w:tcPr>
            <w:tcW w:w="1812" w:type="dxa"/>
            <w:tcBorders>
              <w:top w:val="single" w:sz="12" w:space="0" w:color="auto"/>
            </w:tcBorders>
          </w:tcPr>
          <w:p w:rsidR="00F2739F" w:rsidRDefault="00736256" w:rsidP="007712F2">
            <w:r>
              <w:t>0.7398</w:t>
            </w:r>
          </w:p>
        </w:tc>
        <w:tc>
          <w:tcPr>
            <w:tcW w:w="1813" w:type="dxa"/>
            <w:tcBorders>
              <w:top w:val="single" w:sz="12" w:space="0" w:color="auto"/>
            </w:tcBorders>
          </w:tcPr>
          <w:p w:rsidR="00F2739F" w:rsidRDefault="00736256" w:rsidP="007712F2">
            <w:r>
              <w:t>0.8308</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0.7453</w:t>
            </w:r>
          </w:p>
        </w:tc>
        <w:tc>
          <w:tcPr>
            <w:tcW w:w="1812" w:type="dxa"/>
          </w:tcPr>
          <w:p w:rsidR="00F2739F" w:rsidRDefault="00736256" w:rsidP="007712F2">
            <w:r>
              <w:t>0.7061</w:t>
            </w:r>
          </w:p>
        </w:tc>
        <w:tc>
          <w:tcPr>
            <w:tcW w:w="1813" w:type="dxa"/>
          </w:tcPr>
          <w:p w:rsidR="00F2739F" w:rsidRDefault="00736256" w:rsidP="007712F2">
            <w:r>
              <w:t>0.8287</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0.7589</w:t>
            </w:r>
          </w:p>
        </w:tc>
        <w:tc>
          <w:tcPr>
            <w:tcW w:w="1812" w:type="dxa"/>
            <w:tcBorders>
              <w:bottom w:val="single" w:sz="4" w:space="0" w:color="auto"/>
            </w:tcBorders>
          </w:tcPr>
          <w:p w:rsidR="00F2739F" w:rsidRDefault="00736256" w:rsidP="007712F2">
            <w:r>
              <w:t>0.7359</w:t>
            </w:r>
          </w:p>
        </w:tc>
        <w:tc>
          <w:tcPr>
            <w:tcW w:w="1813" w:type="dxa"/>
            <w:tcBorders>
              <w:bottom w:val="single" w:sz="4" w:space="0" w:color="auto"/>
            </w:tcBorders>
          </w:tcPr>
          <w:p w:rsidR="00F2739F" w:rsidRDefault="00736256" w:rsidP="007712F2">
            <w:r>
              <w:t>0.8395</w:t>
            </w:r>
          </w:p>
        </w:tc>
      </w:tr>
      <w:tr w:rsidR="00F2739F" w:rsidTr="00A93C4E">
        <w:tc>
          <w:tcPr>
            <w:tcW w:w="1812" w:type="dxa"/>
            <w:tcBorders>
              <w:bottom w:val="double" w:sz="4" w:space="0" w:color="auto"/>
            </w:tcBorders>
          </w:tcPr>
          <w:p w:rsidR="00F2739F" w:rsidRDefault="00F2739F" w:rsidP="007712F2">
            <w:r>
              <w:t>AlexNet</w:t>
            </w:r>
          </w:p>
        </w:tc>
        <w:tc>
          <w:tcPr>
            <w:tcW w:w="1812" w:type="dxa"/>
            <w:tcBorders>
              <w:bottom w:val="double" w:sz="4" w:space="0" w:color="auto"/>
            </w:tcBorders>
          </w:tcPr>
          <w:p w:rsidR="00F2739F" w:rsidRDefault="00736256" w:rsidP="007712F2">
            <w:r>
              <w:t>1e-6</w:t>
            </w:r>
          </w:p>
        </w:tc>
        <w:tc>
          <w:tcPr>
            <w:tcW w:w="1812" w:type="dxa"/>
            <w:tcBorders>
              <w:bottom w:val="double" w:sz="4" w:space="0" w:color="auto"/>
            </w:tcBorders>
          </w:tcPr>
          <w:p w:rsidR="00F2739F" w:rsidRDefault="00736256" w:rsidP="007712F2">
            <w:r>
              <w:t>0.7592</w:t>
            </w:r>
          </w:p>
        </w:tc>
        <w:tc>
          <w:tcPr>
            <w:tcW w:w="1812" w:type="dxa"/>
            <w:tcBorders>
              <w:bottom w:val="double" w:sz="4" w:space="0" w:color="auto"/>
            </w:tcBorders>
          </w:tcPr>
          <w:p w:rsidR="00F2739F" w:rsidRDefault="00736256" w:rsidP="007712F2">
            <w:r>
              <w:t>0.7301</w:t>
            </w:r>
          </w:p>
        </w:tc>
        <w:tc>
          <w:tcPr>
            <w:tcW w:w="1813" w:type="dxa"/>
            <w:tcBorders>
              <w:bottom w:val="double" w:sz="4" w:space="0" w:color="auto"/>
            </w:tcBorders>
          </w:tcPr>
          <w:p w:rsidR="00F2739F" w:rsidRDefault="00736256" w:rsidP="007712F2">
            <w:r>
              <w:t>0.8496</w:t>
            </w:r>
          </w:p>
        </w:tc>
      </w:tr>
      <w:tr w:rsidR="00F2739F" w:rsidTr="00A93C4E">
        <w:tc>
          <w:tcPr>
            <w:tcW w:w="1812" w:type="dxa"/>
            <w:tcBorders>
              <w:top w:val="double" w:sz="4" w:space="0" w:color="auto"/>
            </w:tcBorders>
          </w:tcPr>
          <w:p w:rsidR="00F2739F" w:rsidRDefault="00F2739F" w:rsidP="007712F2">
            <w:r>
              <w:t>ResNet</w:t>
            </w:r>
          </w:p>
        </w:tc>
        <w:tc>
          <w:tcPr>
            <w:tcW w:w="1812" w:type="dxa"/>
            <w:tcBorders>
              <w:top w:val="double" w:sz="4" w:space="0" w:color="auto"/>
            </w:tcBorders>
          </w:tcPr>
          <w:p w:rsidR="00F2739F" w:rsidRDefault="00926D6D" w:rsidP="007712F2">
            <w:r>
              <w:t>1e-3</w:t>
            </w:r>
          </w:p>
        </w:tc>
        <w:tc>
          <w:tcPr>
            <w:tcW w:w="1812" w:type="dxa"/>
            <w:tcBorders>
              <w:top w:val="double" w:sz="4" w:space="0" w:color="auto"/>
            </w:tcBorders>
          </w:tcPr>
          <w:p w:rsidR="00F2739F" w:rsidRDefault="00321DAD" w:rsidP="007712F2">
            <w:r>
              <w:t>0.7760</w:t>
            </w:r>
          </w:p>
        </w:tc>
        <w:tc>
          <w:tcPr>
            <w:tcW w:w="1812" w:type="dxa"/>
            <w:tcBorders>
              <w:top w:val="double" w:sz="4" w:space="0" w:color="auto"/>
            </w:tcBorders>
          </w:tcPr>
          <w:p w:rsidR="00F2739F" w:rsidRDefault="00321DAD" w:rsidP="007712F2">
            <w:r>
              <w:t>0.7767</w:t>
            </w:r>
          </w:p>
        </w:tc>
        <w:tc>
          <w:tcPr>
            <w:tcW w:w="1813" w:type="dxa"/>
            <w:tcBorders>
              <w:top w:val="double" w:sz="4" w:space="0" w:color="auto"/>
            </w:tcBorders>
          </w:tcPr>
          <w:p w:rsidR="00F2739F" w:rsidRDefault="00321DAD" w:rsidP="007712F2">
            <w:r>
              <w:t>0.8547</w:t>
            </w:r>
          </w:p>
        </w:tc>
      </w:tr>
      <w:tr w:rsidR="00F2739F" w:rsidTr="007712F2">
        <w:tc>
          <w:tcPr>
            <w:tcW w:w="1812" w:type="dxa"/>
          </w:tcPr>
          <w:p w:rsidR="00F2739F" w:rsidRDefault="00F2739F" w:rsidP="007712F2">
            <w:r>
              <w:t>ResNet</w:t>
            </w:r>
          </w:p>
        </w:tc>
        <w:tc>
          <w:tcPr>
            <w:tcW w:w="1812" w:type="dxa"/>
          </w:tcPr>
          <w:p w:rsidR="00F2739F" w:rsidRDefault="00926D6D" w:rsidP="007712F2">
            <w:r>
              <w:t>1e-4</w:t>
            </w:r>
          </w:p>
        </w:tc>
        <w:tc>
          <w:tcPr>
            <w:tcW w:w="1812" w:type="dxa"/>
          </w:tcPr>
          <w:p w:rsidR="00F2739F" w:rsidRDefault="00321DAD" w:rsidP="007712F2">
            <w:r>
              <w:t>0.7822</w:t>
            </w:r>
          </w:p>
        </w:tc>
        <w:tc>
          <w:tcPr>
            <w:tcW w:w="1812" w:type="dxa"/>
          </w:tcPr>
          <w:p w:rsidR="00F2739F" w:rsidRDefault="00321DAD" w:rsidP="007712F2">
            <w:r>
              <w:t>0.7676</w:t>
            </w:r>
          </w:p>
        </w:tc>
        <w:tc>
          <w:tcPr>
            <w:tcW w:w="1813" w:type="dxa"/>
          </w:tcPr>
          <w:p w:rsidR="00F2739F" w:rsidRDefault="00321DAD" w:rsidP="007712F2">
            <w:r>
              <w:t>0.8637</w:t>
            </w:r>
          </w:p>
        </w:tc>
      </w:tr>
      <w:tr w:rsidR="00F2739F" w:rsidTr="00A93C4E">
        <w:tc>
          <w:tcPr>
            <w:tcW w:w="1812" w:type="dxa"/>
            <w:tcBorders>
              <w:bottom w:val="single" w:sz="4" w:space="0" w:color="auto"/>
            </w:tcBorders>
          </w:tcPr>
          <w:p w:rsidR="00F2739F" w:rsidRDefault="00F2739F" w:rsidP="007712F2">
            <w:r>
              <w:t>ResNet</w:t>
            </w:r>
          </w:p>
        </w:tc>
        <w:tc>
          <w:tcPr>
            <w:tcW w:w="1812" w:type="dxa"/>
            <w:tcBorders>
              <w:bottom w:val="single" w:sz="4" w:space="0" w:color="auto"/>
            </w:tcBorders>
          </w:tcPr>
          <w:p w:rsidR="00F2739F" w:rsidRDefault="00926D6D" w:rsidP="007712F2">
            <w:r>
              <w:t>1e-5</w:t>
            </w:r>
          </w:p>
        </w:tc>
        <w:tc>
          <w:tcPr>
            <w:tcW w:w="1812" w:type="dxa"/>
            <w:tcBorders>
              <w:bottom w:val="single" w:sz="4" w:space="0" w:color="auto"/>
            </w:tcBorders>
          </w:tcPr>
          <w:p w:rsidR="00F2739F" w:rsidRDefault="00926D6D" w:rsidP="007712F2">
            <w:r>
              <w:t>0.7795</w:t>
            </w:r>
          </w:p>
        </w:tc>
        <w:tc>
          <w:tcPr>
            <w:tcW w:w="1812" w:type="dxa"/>
            <w:tcBorders>
              <w:bottom w:val="single" w:sz="4" w:space="0" w:color="auto"/>
            </w:tcBorders>
          </w:tcPr>
          <w:p w:rsidR="00F2739F" w:rsidRDefault="00926D6D" w:rsidP="007712F2">
            <w:r>
              <w:t>0.7685</w:t>
            </w:r>
          </w:p>
        </w:tc>
        <w:tc>
          <w:tcPr>
            <w:tcW w:w="1813" w:type="dxa"/>
            <w:tcBorders>
              <w:bottom w:val="single" w:sz="4" w:space="0" w:color="auto"/>
            </w:tcBorders>
          </w:tcPr>
          <w:p w:rsidR="00F2739F" w:rsidRDefault="00926D6D" w:rsidP="007712F2">
            <w:r>
              <w:t>0.8599</w:t>
            </w:r>
          </w:p>
        </w:tc>
      </w:tr>
      <w:tr w:rsidR="00F2739F" w:rsidTr="00A93C4E">
        <w:tc>
          <w:tcPr>
            <w:tcW w:w="1812" w:type="dxa"/>
            <w:tcBorders>
              <w:bottom w:val="double" w:sz="4" w:space="0" w:color="auto"/>
            </w:tcBorders>
          </w:tcPr>
          <w:p w:rsidR="00F2739F" w:rsidRDefault="00F2739F" w:rsidP="007712F2">
            <w:r>
              <w:t>ResNet</w:t>
            </w:r>
          </w:p>
        </w:tc>
        <w:tc>
          <w:tcPr>
            <w:tcW w:w="1812" w:type="dxa"/>
            <w:tcBorders>
              <w:bottom w:val="double" w:sz="4" w:space="0" w:color="auto"/>
            </w:tcBorders>
          </w:tcPr>
          <w:p w:rsidR="00F2739F" w:rsidRDefault="00926D6D" w:rsidP="007712F2">
            <w:r>
              <w:t>1e-6</w:t>
            </w:r>
          </w:p>
        </w:tc>
        <w:tc>
          <w:tcPr>
            <w:tcW w:w="1812" w:type="dxa"/>
            <w:tcBorders>
              <w:bottom w:val="double" w:sz="4" w:space="0" w:color="auto"/>
            </w:tcBorders>
          </w:tcPr>
          <w:p w:rsidR="00F2739F" w:rsidRDefault="00926D6D" w:rsidP="007712F2">
            <w:r>
              <w:t>0.7492</w:t>
            </w:r>
          </w:p>
        </w:tc>
        <w:tc>
          <w:tcPr>
            <w:tcW w:w="1812" w:type="dxa"/>
            <w:tcBorders>
              <w:bottom w:val="double" w:sz="4" w:space="0" w:color="auto"/>
            </w:tcBorders>
          </w:tcPr>
          <w:p w:rsidR="00F2739F" w:rsidRDefault="00926D6D" w:rsidP="007712F2">
            <w:r>
              <w:t>0.7447</w:t>
            </w:r>
          </w:p>
        </w:tc>
        <w:tc>
          <w:tcPr>
            <w:tcW w:w="1813" w:type="dxa"/>
            <w:tcBorders>
              <w:bottom w:val="double" w:sz="4" w:space="0" w:color="auto"/>
            </w:tcBorders>
          </w:tcPr>
          <w:p w:rsidR="00F2739F" w:rsidRDefault="00926D6D" w:rsidP="007712F2">
            <w:r>
              <w:t>0.8156</w:t>
            </w:r>
          </w:p>
        </w:tc>
      </w:tr>
      <w:tr w:rsidR="00F2739F" w:rsidTr="00A93C4E">
        <w:tc>
          <w:tcPr>
            <w:tcW w:w="1812" w:type="dxa"/>
            <w:tcBorders>
              <w:top w:val="double" w:sz="4" w:space="0" w:color="auto"/>
            </w:tcBorders>
          </w:tcPr>
          <w:p w:rsidR="00F2739F" w:rsidRDefault="00F2739F" w:rsidP="007712F2">
            <w:r>
              <w:t>DenseNet</w:t>
            </w:r>
          </w:p>
        </w:tc>
        <w:tc>
          <w:tcPr>
            <w:tcW w:w="1812" w:type="dxa"/>
            <w:tcBorders>
              <w:top w:val="double" w:sz="4" w:space="0" w:color="auto"/>
            </w:tcBorders>
          </w:tcPr>
          <w:p w:rsidR="00F2739F" w:rsidRDefault="00001D6C" w:rsidP="007712F2">
            <w:r>
              <w:t>1e-3</w:t>
            </w:r>
          </w:p>
        </w:tc>
        <w:tc>
          <w:tcPr>
            <w:tcW w:w="1812" w:type="dxa"/>
            <w:tcBorders>
              <w:top w:val="double" w:sz="4" w:space="0" w:color="auto"/>
            </w:tcBorders>
          </w:tcPr>
          <w:p w:rsidR="00F2739F" w:rsidRDefault="00001D6C" w:rsidP="007712F2">
            <w:r>
              <w:t>0.8065</w:t>
            </w:r>
          </w:p>
        </w:tc>
        <w:tc>
          <w:tcPr>
            <w:tcW w:w="1812" w:type="dxa"/>
            <w:tcBorders>
              <w:top w:val="double" w:sz="4" w:space="0" w:color="auto"/>
            </w:tcBorders>
          </w:tcPr>
          <w:p w:rsidR="00F2739F" w:rsidRDefault="00001D6C" w:rsidP="007712F2">
            <w:r>
              <w:t>0.8009</w:t>
            </w:r>
          </w:p>
        </w:tc>
        <w:tc>
          <w:tcPr>
            <w:tcW w:w="1813" w:type="dxa"/>
            <w:tcBorders>
              <w:top w:val="double" w:sz="4" w:space="0" w:color="auto"/>
            </w:tcBorders>
          </w:tcPr>
          <w:p w:rsidR="00F2739F" w:rsidRDefault="00001D6C" w:rsidP="007712F2">
            <w:r>
              <w:t>0.8874</w:t>
            </w:r>
          </w:p>
        </w:tc>
      </w:tr>
      <w:tr w:rsidR="00F2739F" w:rsidTr="007712F2">
        <w:tc>
          <w:tcPr>
            <w:tcW w:w="1812" w:type="dxa"/>
          </w:tcPr>
          <w:p w:rsidR="00F2739F" w:rsidRDefault="00F2739F" w:rsidP="007712F2">
            <w:r>
              <w:t>DenseNet</w:t>
            </w:r>
          </w:p>
        </w:tc>
        <w:tc>
          <w:tcPr>
            <w:tcW w:w="1812" w:type="dxa"/>
          </w:tcPr>
          <w:p w:rsidR="00F2739F" w:rsidRDefault="00001D6C" w:rsidP="007712F2">
            <w:r>
              <w:t>1e-4</w:t>
            </w:r>
          </w:p>
        </w:tc>
        <w:tc>
          <w:tcPr>
            <w:tcW w:w="1812" w:type="dxa"/>
          </w:tcPr>
          <w:p w:rsidR="00F2739F" w:rsidRDefault="00001D6C" w:rsidP="007712F2">
            <w:r>
              <w:t>0.7988</w:t>
            </w:r>
          </w:p>
        </w:tc>
        <w:tc>
          <w:tcPr>
            <w:tcW w:w="1812" w:type="dxa"/>
          </w:tcPr>
          <w:p w:rsidR="00F2739F" w:rsidRDefault="00001D6C" w:rsidP="007712F2">
            <w:r>
              <w:t>0.7906</w:t>
            </w:r>
          </w:p>
        </w:tc>
        <w:tc>
          <w:tcPr>
            <w:tcW w:w="1813" w:type="dxa"/>
          </w:tcPr>
          <w:p w:rsidR="00F2739F" w:rsidRDefault="00001D6C" w:rsidP="007712F2">
            <w:r>
              <w:t>0.8818</w:t>
            </w:r>
          </w:p>
        </w:tc>
      </w:tr>
      <w:tr w:rsidR="00F2739F" w:rsidTr="007712F2">
        <w:tc>
          <w:tcPr>
            <w:tcW w:w="1812" w:type="dxa"/>
          </w:tcPr>
          <w:p w:rsidR="00F2739F" w:rsidRDefault="00F2739F" w:rsidP="007712F2">
            <w:r>
              <w:t>DenseNet</w:t>
            </w:r>
          </w:p>
        </w:tc>
        <w:tc>
          <w:tcPr>
            <w:tcW w:w="1812" w:type="dxa"/>
          </w:tcPr>
          <w:p w:rsidR="00F2739F" w:rsidRDefault="00001D6C" w:rsidP="007712F2">
            <w:r>
              <w:t>1e-5</w:t>
            </w:r>
          </w:p>
        </w:tc>
        <w:tc>
          <w:tcPr>
            <w:tcW w:w="1812" w:type="dxa"/>
          </w:tcPr>
          <w:p w:rsidR="00F2739F" w:rsidRDefault="00001D6C" w:rsidP="007712F2">
            <w:r>
              <w:t>0.7904</w:t>
            </w:r>
          </w:p>
        </w:tc>
        <w:tc>
          <w:tcPr>
            <w:tcW w:w="1812" w:type="dxa"/>
          </w:tcPr>
          <w:p w:rsidR="00F2739F" w:rsidRDefault="00001D6C" w:rsidP="007712F2">
            <w:r>
              <w:t>0.7783</w:t>
            </w:r>
          </w:p>
        </w:tc>
        <w:tc>
          <w:tcPr>
            <w:tcW w:w="1813" w:type="dxa"/>
          </w:tcPr>
          <w:p w:rsidR="00F2739F" w:rsidRDefault="00001D6C" w:rsidP="007712F2">
            <w:r>
              <w:t>0.8766</w:t>
            </w:r>
          </w:p>
        </w:tc>
      </w:tr>
      <w:tr w:rsidR="00F2739F" w:rsidTr="007712F2">
        <w:tc>
          <w:tcPr>
            <w:tcW w:w="1812" w:type="dxa"/>
          </w:tcPr>
          <w:p w:rsidR="00F2739F" w:rsidRDefault="00F2739F" w:rsidP="007712F2">
            <w:r>
              <w:t>DenseNet</w:t>
            </w:r>
          </w:p>
        </w:tc>
        <w:tc>
          <w:tcPr>
            <w:tcW w:w="1812" w:type="dxa"/>
          </w:tcPr>
          <w:p w:rsidR="00F2739F" w:rsidRDefault="00001D6C" w:rsidP="007712F2">
            <w:r>
              <w:t>1e-6</w:t>
            </w:r>
          </w:p>
        </w:tc>
        <w:tc>
          <w:tcPr>
            <w:tcW w:w="1812" w:type="dxa"/>
          </w:tcPr>
          <w:p w:rsidR="00F2739F" w:rsidRDefault="00001D6C" w:rsidP="007712F2">
            <w:r>
              <w:t>0.7630</w:t>
            </w:r>
          </w:p>
        </w:tc>
        <w:tc>
          <w:tcPr>
            <w:tcW w:w="1812" w:type="dxa"/>
          </w:tcPr>
          <w:p w:rsidR="00F2739F" w:rsidRDefault="00001D6C" w:rsidP="007712F2">
            <w:r>
              <w:t>0.7546</w:t>
            </w:r>
          </w:p>
        </w:tc>
        <w:tc>
          <w:tcPr>
            <w:tcW w:w="1813" w:type="dxa"/>
          </w:tcPr>
          <w:p w:rsidR="00F2739F" w:rsidRDefault="00001D6C" w:rsidP="007712F2">
            <w:r>
              <w:t>0.8406</w:t>
            </w:r>
          </w:p>
        </w:tc>
      </w:tr>
    </w:tbl>
    <w:p w:rsidR="00F2739F" w:rsidRPr="009058EB" w:rsidRDefault="00F2739F" w:rsidP="009058EB"/>
    <w:p w:rsidR="0093420B" w:rsidRDefault="0093420B" w:rsidP="0093420B">
      <w:pPr>
        <w:pStyle w:val="Naslov2"/>
      </w:pPr>
      <w:bookmarkStart w:id="37" w:name="_Toc10455982"/>
      <w:r>
        <w:t>Rezultati i</w:t>
      </w:r>
      <w:r w:rsidRPr="0093420B">
        <w:t>spitivanj</w:t>
      </w:r>
      <w:r>
        <w:t>a</w:t>
      </w:r>
      <w:r w:rsidRPr="0093420B">
        <w:t xml:space="preserve"> utjecaja tehnika proširivanja skupa podataka</w:t>
      </w:r>
      <w:bookmarkEnd w:id="37"/>
    </w:p>
    <w:p w:rsidR="0093420B" w:rsidRPr="009862F0" w:rsidRDefault="0093420B" w:rsidP="009862F0"/>
    <w:p w:rsidR="00750888" w:rsidRDefault="00750888" w:rsidP="00A56AEA">
      <w:pPr>
        <w:pStyle w:val="Naslov1"/>
      </w:pPr>
      <w:bookmarkStart w:id="38" w:name="_Toc113812271"/>
      <w:bookmarkStart w:id="39" w:name="_Toc10455983"/>
      <w:r>
        <w:lastRenderedPageBreak/>
        <w:t>Zaključak</w:t>
      </w:r>
      <w:bookmarkStart w:id="40" w:name="_Toc73793800"/>
      <w:bookmarkStart w:id="41" w:name="_Toc73794370"/>
      <w:bookmarkStart w:id="42" w:name="_Toc113812272"/>
      <w:bookmarkEnd w:id="38"/>
      <w:bookmarkEnd w:id="39"/>
    </w:p>
    <w:p w:rsidR="009862F0" w:rsidRPr="009862F0" w:rsidRDefault="009862F0" w:rsidP="009862F0"/>
    <w:p w:rsidR="00750888" w:rsidRPr="004E0BE1" w:rsidRDefault="00750888" w:rsidP="00A56AEA">
      <w:pPr>
        <w:pStyle w:val="Naslov1"/>
      </w:pPr>
      <w:bookmarkStart w:id="43" w:name="_Ref448648916"/>
      <w:bookmarkStart w:id="44" w:name="_Toc10455984"/>
      <w:r>
        <w:lastRenderedPageBreak/>
        <w:t>Literatura</w:t>
      </w:r>
      <w:bookmarkEnd w:id="40"/>
      <w:bookmarkEnd w:id="41"/>
      <w:bookmarkEnd w:id="42"/>
      <w:bookmarkEnd w:id="43"/>
      <w:bookmarkEnd w:id="44"/>
    </w:p>
    <w:p w:rsidR="00BB0EA6" w:rsidRPr="00AC4176" w:rsidRDefault="00BB0EA6"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rPr>
        <w:t>Komura</w:t>
      </w:r>
      <w:proofErr w:type="spellEnd"/>
      <w:r w:rsidRPr="00AC4176">
        <w:rPr>
          <w:rFonts w:ascii="Arial" w:hAnsi="Arial" w:cs="Arial"/>
        </w:rPr>
        <w:t xml:space="preserve">, D., &amp; </w:t>
      </w:r>
      <w:proofErr w:type="spellStart"/>
      <w:r w:rsidRPr="00AC4176">
        <w:rPr>
          <w:rFonts w:ascii="Arial" w:hAnsi="Arial" w:cs="Arial"/>
        </w:rPr>
        <w:t>Ishikawa</w:t>
      </w:r>
      <w:proofErr w:type="spellEnd"/>
      <w:r w:rsidRPr="00AC4176">
        <w:rPr>
          <w:rFonts w:ascii="Arial" w:hAnsi="Arial" w:cs="Arial"/>
        </w:rPr>
        <w:t xml:space="preserve">, S. (2018). </w:t>
      </w:r>
      <w:proofErr w:type="spellStart"/>
      <w:r w:rsidRPr="00AC4176">
        <w:rPr>
          <w:rFonts w:ascii="Arial" w:hAnsi="Arial" w:cs="Arial"/>
        </w:rPr>
        <w:t>Machine</w:t>
      </w:r>
      <w:proofErr w:type="spellEnd"/>
      <w:r w:rsidRPr="00AC4176">
        <w:rPr>
          <w:rFonts w:ascii="Arial" w:hAnsi="Arial" w:cs="Arial"/>
        </w:rPr>
        <w:t xml:space="preserve"> </w:t>
      </w:r>
      <w:proofErr w:type="spellStart"/>
      <w:r w:rsidRPr="00AC4176">
        <w:rPr>
          <w:rFonts w:ascii="Arial" w:hAnsi="Arial" w:cs="Arial"/>
        </w:rPr>
        <w:t>Learning</w:t>
      </w:r>
      <w:proofErr w:type="spellEnd"/>
      <w:r w:rsidRPr="00AC4176">
        <w:rPr>
          <w:rFonts w:ascii="Arial" w:hAnsi="Arial" w:cs="Arial"/>
        </w:rPr>
        <w:t xml:space="preserve"> </w:t>
      </w:r>
      <w:proofErr w:type="spellStart"/>
      <w:r w:rsidRPr="00AC4176">
        <w:rPr>
          <w:rFonts w:ascii="Arial" w:hAnsi="Arial" w:cs="Arial"/>
        </w:rPr>
        <w:t>Methods</w:t>
      </w:r>
      <w:proofErr w:type="spellEnd"/>
      <w:r w:rsidRPr="00AC4176">
        <w:rPr>
          <w:rFonts w:ascii="Arial" w:hAnsi="Arial" w:cs="Arial"/>
        </w:rPr>
        <w:t xml:space="preserve"> for </w:t>
      </w:r>
      <w:proofErr w:type="spellStart"/>
      <w:r w:rsidRPr="00AC4176">
        <w:rPr>
          <w:rFonts w:ascii="Arial" w:hAnsi="Arial" w:cs="Arial"/>
        </w:rPr>
        <w:t>Histopathological</w:t>
      </w:r>
      <w:proofErr w:type="spellEnd"/>
      <w:r w:rsidRPr="00AC4176">
        <w:rPr>
          <w:rFonts w:ascii="Arial" w:hAnsi="Arial" w:cs="Arial"/>
        </w:rPr>
        <w:t xml:space="preserve"> </w:t>
      </w:r>
      <w:proofErr w:type="spellStart"/>
      <w:r w:rsidRPr="00AC4176">
        <w:rPr>
          <w:rFonts w:ascii="Arial" w:hAnsi="Arial" w:cs="Arial"/>
        </w:rPr>
        <w:t>Image</w:t>
      </w:r>
      <w:proofErr w:type="spellEnd"/>
      <w:r w:rsidRPr="00AC4176">
        <w:rPr>
          <w:rFonts w:ascii="Arial" w:hAnsi="Arial" w:cs="Arial"/>
        </w:rPr>
        <w:t xml:space="preserve"> </w:t>
      </w:r>
      <w:proofErr w:type="spellStart"/>
      <w:r w:rsidRPr="00AC4176">
        <w:rPr>
          <w:rFonts w:ascii="Arial" w:hAnsi="Arial" w:cs="Arial"/>
        </w:rPr>
        <w:t>Analysis</w:t>
      </w:r>
      <w:proofErr w:type="spellEnd"/>
      <w:r w:rsidRPr="00AC4176">
        <w:rPr>
          <w:rFonts w:ascii="Arial" w:hAnsi="Arial" w:cs="Arial"/>
        </w:rPr>
        <w:t xml:space="preserve">. </w:t>
      </w:r>
      <w:proofErr w:type="spellStart"/>
      <w:r w:rsidRPr="00AC4176">
        <w:rPr>
          <w:rFonts w:ascii="Arial" w:hAnsi="Arial" w:cs="Arial"/>
        </w:rPr>
        <w:t>Computational</w:t>
      </w:r>
      <w:proofErr w:type="spellEnd"/>
      <w:r w:rsidRPr="00AC4176">
        <w:rPr>
          <w:rFonts w:ascii="Arial" w:hAnsi="Arial" w:cs="Arial"/>
        </w:rPr>
        <w:t xml:space="preserve"> </w:t>
      </w:r>
      <w:proofErr w:type="spellStart"/>
      <w:r w:rsidRPr="00AC4176">
        <w:rPr>
          <w:rFonts w:ascii="Arial" w:hAnsi="Arial" w:cs="Arial"/>
        </w:rPr>
        <w:t>and</w:t>
      </w:r>
      <w:proofErr w:type="spellEnd"/>
      <w:r w:rsidRPr="00AC4176">
        <w:rPr>
          <w:rFonts w:ascii="Arial" w:hAnsi="Arial" w:cs="Arial"/>
        </w:rPr>
        <w:t xml:space="preserve"> </w:t>
      </w:r>
      <w:proofErr w:type="spellStart"/>
      <w:r w:rsidRPr="00AC4176">
        <w:rPr>
          <w:rFonts w:ascii="Arial" w:hAnsi="Arial" w:cs="Arial"/>
        </w:rPr>
        <w:t>Structural</w:t>
      </w:r>
      <w:proofErr w:type="spellEnd"/>
      <w:r w:rsidRPr="00AC4176">
        <w:rPr>
          <w:rFonts w:ascii="Arial" w:hAnsi="Arial" w:cs="Arial"/>
        </w:rPr>
        <w:t xml:space="preserve"> </w:t>
      </w:r>
      <w:proofErr w:type="spellStart"/>
      <w:r w:rsidRPr="00AC4176">
        <w:rPr>
          <w:rFonts w:ascii="Arial" w:hAnsi="Arial" w:cs="Arial"/>
        </w:rPr>
        <w:t>Biotechnology</w:t>
      </w:r>
      <w:proofErr w:type="spellEnd"/>
      <w:r w:rsidRPr="00AC4176">
        <w:rPr>
          <w:rFonts w:ascii="Arial" w:hAnsi="Arial" w:cs="Arial"/>
        </w:rPr>
        <w:t xml:space="preserve"> Journal, 16, 34–42. </w:t>
      </w:r>
      <w:hyperlink r:id="rId23" w:history="1">
        <w:r w:rsidRPr="00AC4176">
          <w:rPr>
            <w:rStyle w:val="Hiperveza"/>
            <w:rFonts w:ascii="Arial" w:hAnsi="Arial" w:cs="Arial"/>
          </w:rPr>
          <w:t>https://doi.org/10.1016/j.csbj.2018.01.001</w:t>
        </w:r>
      </w:hyperlink>
    </w:p>
    <w:p w:rsidR="00BB0EA6" w:rsidRPr="00AC4176" w:rsidRDefault="00BB0EA6"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Litjens</w:t>
      </w:r>
      <w:proofErr w:type="spellEnd"/>
      <w:r w:rsidRPr="00AC4176">
        <w:rPr>
          <w:rFonts w:ascii="Arial" w:hAnsi="Arial" w:cs="Arial"/>
          <w:color w:val="000000"/>
        </w:rPr>
        <w:t xml:space="preserve">, G., </w:t>
      </w:r>
      <w:proofErr w:type="spellStart"/>
      <w:r w:rsidRPr="00AC4176">
        <w:rPr>
          <w:rFonts w:ascii="Arial" w:hAnsi="Arial" w:cs="Arial"/>
          <w:color w:val="000000"/>
        </w:rPr>
        <w:t>Kooi</w:t>
      </w:r>
      <w:proofErr w:type="spellEnd"/>
      <w:r w:rsidRPr="00AC4176">
        <w:rPr>
          <w:rFonts w:ascii="Arial" w:hAnsi="Arial" w:cs="Arial"/>
          <w:color w:val="000000"/>
        </w:rPr>
        <w:t xml:space="preserve">, T., </w:t>
      </w:r>
      <w:proofErr w:type="spellStart"/>
      <w:r w:rsidRPr="00AC4176">
        <w:rPr>
          <w:rFonts w:ascii="Arial" w:hAnsi="Arial" w:cs="Arial"/>
          <w:color w:val="000000"/>
        </w:rPr>
        <w:t>Bejnordi</w:t>
      </w:r>
      <w:proofErr w:type="spellEnd"/>
      <w:r w:rsidRPr="00AC4176">
        <w:rPr>
          <w:rFonts w:ascii="Arial" w:hAnsi="Arial" w:cs="Arial"/>
          <w:color w:val="000000"/>
        </w:rPr>
        <w:t xml:space="preserve">, B. E., </w:t>
      </w:r>
      <w:proofErr w:type="spellStart"/>
      <w:r w:rsidRPr="00AC4176">
        <w:rPr>
          <w:rFonts w:ascii="Arial" w:hAnsi="Arial" w:cs="Arial"/>
          <w:color w:val="000000"/>
        </w:rPr>
        <w:t>Setio</w:t>
      </w:r>
      <w:proofErr w:type="spellEnd"/>
      <w:r w:rsidRPr="00AC4176">
        <w:rPr>
          <w:rFonts w:ascii="Arial" w:hAnsi="Arial" w:cs="Arial"/>
          <w:color w:val="000000"/>
        </w:rPr>
        <w:t xml:space="preserve">, A. A. A., </w:t>
      </w:r>
      <w:proofErr w:type="spellStart"/>
      <w:r w:rsidRPr="00AC4176">
        <w:rPr>
          <w:rFonts w:ascii="Arial" w:hAnsi="Arial" w:cs="Arial"/>
          <w:color w:val="000000"/>
        </w:rPr>
        <w:t>Ciompi</w:t>
      </w:r>
      <w:proofErr w:type="spellEnd"/>
      <w:r w:rsidRPr="00AC4176">
        <w:rPr>
          <w:rFonts w:ascii="Arial" w:hAnsi="Arial" w:cs="Arial"/>
          <w:color w:val="000000"/>
        </w:rPr>
        <w:t xml:space="preserve">, F., </w:t>
      </w:r>
      <w:proofErr w:type="spellStart"/>
      <w:r w:rsidRPr="00AC4176">
        <w:rPr>
          <w:rFonts w:ascii="Arial" w:hAnsi="Arial" w:cs="Arial"/>
          <w:color w:val="000000"/>
        </w:rPr>
        <w:t>Ghafoorian</w:t>
      </w:r>
      <w:proofErr w:type="spellEnd"/>
      <w:r w:rsidRPr="00AC4176">
        <w:rPr>
          <w:rFonts w:ascii="Arial" w:hAnsi="Arial" w:cs="Arial"/>
          <w:color w:val="000000"/>
        </w:rPr>
        <w:t xml:space="preserve">, M., … </w:t>
      </w:r>
      <w:proofErr w:type="spellStart"/>
      <w:r w:rsidRPr="00AC4176">
        <w:rPr>
          <w:rFonts w:ascii="Arial" w:hAnsi="Arial" w:cs="Arial"/>
          <w:color w:val="000000"/>
        </w:rPr>
        <w:t>Sánchez</w:t>
      </w:r>
      <w:proofErr w:type="spellEnd"/>
      <w:r w:rsidRPr="00AC4176">
        <w:rPr>
          <w:rFonts w:ascii="Arial" w:hAnsi="Arial" w:cs="Arial"/>
          <w:color w:val="000000"/>
        </w:rPr>
        <w:t xml:space="preserve">, C. I. (2017). A </w:t>
      </w:r>
      <w:proofErr w:type="spellStart"/>
      <w:r w:rsidRPr="00AC4176">
        <w:rPr>
          <w:rFonts w:ascii="Arial" w:hAnsi="Arial" w:cs="Arial"/>
          <w:color w:val="000000"/>
        </w:rPr>
        <w:t>survey</w:t>
      </w:r>
      <w:proofErr w:type="spellEnd"/>
      <w:r w:rsidRPr="00AC4176">
        <w:rPr>
          <w:rFonts w:ascii="Arial" w:hAnsi="Arial" w:cs="Arial"/>
          <w:color w:val="000000"/>
        </w:rPr>
        <w:t xml:space="preserve"> on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analysis</w:t>
      </w:r>
      <w:proofErr w:type="spellEnd"/>
      <w:r w:rsidRPr="00AC4176">
        <w:rPr>
          <w:rFonts w:ascii="Arial" w:hAnsi="Arial" w:cs="Arial"/>
          <w:color w:val="000000"/>
        </w:rPr>
        <w:t xml:space="preserve">.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Analysis</w:t>
      </w:r>
      <w:proofErr w:type="spellEnd"/>
      <w:r w:rsidRPr="00AC4176">
        <w:rPr>
          <w:rFonts w:ascii="Arial" w:hAnsi="Arial" w:cs="Arial"/>
          <w:color w:val="000000"/>
        </w:rPr>
        <w:t xml:space="preserve">, 42(1995), 60–88. </w:t>
      </w:r>
      <w:hyperlink r:id="rId24" w:history="1">
        <w:r w:rsidRPr="00AC4176">
          <w:rPr>
            <w:rStyle w:val="Hiperveza"/>
            <w:rFonts w:ascii="Arial" w:hAnsi="Arial" w:cs="Arial"/>
          </w:rPr>
          <w:t>https://doi.org/10.1016/j.media.2017.07.005</w:t>
        </w:r>
      </w:hyperlink>
    </w:p>
    <w:p w:rsidR="00BB0EA6" w:rsidRPr="00AC4176" w:rsidRDefault="00BB0EA6"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Sahiner</w:t>
      </w:r>
      <w:proofErr w:type="spellEnd"/>
      <w:r w:rsidRPr="00AC4176">
        <w:rPr>
          <w:rFonts w:ascii="Arial" w:hAnsi="Arial" w:cs="Arial"/>
          <w:color w:val="000000"/>
        </w:rPr>
        <w:t xml:space="preserve">, B., </w:t>
      </w:r>
      <w:proofErr w:type="spellStart"/>
      <w:r w:rsidRPr="00AC4176">
        <w:rPr>
          <w:rFonts w:ascii="Arial" w:hAnsi="Arial" w:cs="Arial"/>
          <w:color w:val="000000"/>
        </w:rPr>
        <w:t>Pezeshk</w:t>
      </w:r>
      <w:proofErr w:type="spellEnd"/>
      <w:r w:rsidRPr="00AC4176">
        <w:rPr>
          <w:rFonts w:ascii="Arial" w:hAnsi="Arial" w:cs="Arial"/>
          <w:color w:val="000000"/>
        </w:rPr>
        <w:t xml:space="preserve">, A., </w:t>
      </w:r>
      <w:proofErr w:type="spellStart"/>
      <w:r w:rsidRPr="00AC4176">
        <w:rPr>
          <w:rFonts w:ascii="Arial" w:hAnsi="Arial" w:cs="Arial"/>
          <w:color w:val="000000"/>
        </w:rPr>
        <w:t>Hadjiiski</w:t>
      </w:r>
      <w:proofErr w:type="spellEnd"/>
      <w:r w:rsidRPr="00AC4176">
        <w:rPr>
          <w:rFonts w:ascii="Arial" w:hAnsi="Arial" w:cs="Arial"/>
          <w:color w:val="000000"/>
        </w:rPr>
        <w:t xml:space="preserve">, L. M., </w:t>
      </w:r>
      <w:proofErr w:type="spellStart"/>
      <w:r w:rsidRPr="00AC4176">
        <w:rPr>
          <w:rFonts w:ascii="Arial" w:hAnsi="Arial" w:cs="Arial"/>
          <w:color w:val="000000"/>
        </w:rPr>
        <w:t>Wang</w:t>
      </w:r>
      <w:proofErr w:type="spellEnd"/>
      <w:r w:rsidRPr="00AC4176">
        <w:rPr>
          <w:rFonts w:ascii="Arial" w:hAnsi="Arial" w:cs="Arial"/>
          <w:color w:val="000000"/>
        </w:rPr>
        <w:t xml:space="preserve">, X., </w:t>
      </w:r>
      <w:proofErr w:type="spellStart"/>
      <w:r w:rsidRPr="00AC4176">
        <w:rPr>
          <w:rFonts w:ascii="Arial" w:hAnsi="Arial" w:cs="Arial"/>
          <w:color w:val="000000"/>
        </w:rPr>
        <w:t>Drukker</w:t>
      </w:r>
      <w:proofErr w:type="spellEnd"/>
      <w:r w:rsidRPr="00AC4176">
        <w:rPr>
          <w:rFonts w:ascii="Arial" w:hAnsi="Arial" w:cs="Arial"/>
          <w:color w:val="000000"/>
        </w:rPr>
        <w:t xml:space="preserve">, K., </w:t>
      </w:r>
      <w:proofErr w:type="spellStart"/>
      <w:r w:rsidRPr="00AC4176">
        <w:rPr>
          <w:rFonts w:ascii="Arial" w:hAnsi="Arial" w:cs="Arial"/>
          <w:color w:val="000000"/>
        </w:rPr>
        <w:t>Cha</w:t>
      </w:r>
      <w:proofErr w:type="spellEnd"/>
      <w:r w:rsidRPr="00AC4176">
        <w:rPr>
          <w:rFonts w:ascii="Arial" w:hAnsi="Arial" w:cs="Arial"/>
          <w:color w:val="000000"/>
        </w:rPr>
        <w:t xml:space="preserve">, K. H., … </w:t>
      </w:r>
      <w:proofErr w:type="spellStart"/>
      <w:r w:rsidRPr="00AC4176">
        <w:rPr>
          <w:rFonts w:ascii="Arial" w:hAnsi="Arial" w:cs="Arial"/>
          <w:color w:val="000000"/>
        </w:rPr>
        <w:t>Giger</w:t>
      </w:r>
      <w:proofErr w:type="spellEnd"/>
      <w:r w:rsidRPr="00AC4176">
        <w:rPr>
          <w:rFonts w:ascii="Arial" w:hAnsi="Arial" w:cs="Arial"/>
          <w:color w:val="000000"/>
        </w:rPr>
        <w:t xml:space="preserve">, M. L. (2019).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imaging</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radiation</w:t>
      </w:r>
      <w:proofErr w:type="spellEnd"/>
      <w:r w:rsidRPr="00AC4176">
        <w:rPr>
          <w:rFonts w:ascii="Arial" w:hAnsi="Arial" w:cs="Arial"/>
          <w:color w:val="000000"/>
        </w:rPr>
        <w:t xml:space="preserve"> </w:t>
      </w:r>
      <w:proofErr w:type="spellStart"/>
      <w:r w:rsidRPr="00AC4176">
        <w:rPr>
          <w:rFonts w:ascii="Arial" w:hAnsi="Arial" w:cs="Arial"/>
          <w:color w:val="000000"/>
        </w:rPr>
        <w:t>therapy</w:t>
      </w:r>
      <w:proofErr w:type="spellEnd"/>
      <w:r w:rsidRPr="00AC4176">
        <w:rPr>
          <w:rFonts w:ascii="Arial" w:hAnsi="Arial" w:cs="Arial"/>
          <w:color w:val="000000"/>
        </w:rPr>
        <w:t xml:space="preserve">.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Physics</w:t>
      </w:r>
      <w:proofErr w:type="spellEnd"/>
      <w:r w:rsidRPr="00AC4176">
        <w:rPr>
          <w:rFonts w:ascii="Arial" w:hAnsi="Arial" w:cs="Arial"/>
          <w:color w:val="000000"/>
        </w:rPr>
        <w:t xml:space="preserve">, 46(1), e1–e36. </w:t>
      </w:r>
      <w:hyperlink r:id="rId25" w:history="1">
        <w:r w:rsidR="00AE5A73" w:rsidRPr="00AC4176">
          <w:rPr>
            <w:rStyle w:val="Hiperveza"/>
            <w:rFonts w:ascii="Arial" w:hAnsi="Arial" w:cs="Arial"/>
          </w:rPr>
          <w:t>https://doi.org/10.1002/mp.13264</w:t>
        </w:r>
      </w:hyperlink>
      <w:r w:rsidR="00AE5A73" w:rsidRPr="00AC4176">
        <w:rPr>
          <w:rFonts w:ascii="Arial" w:hAnsi="Arial" w:cs="Arial"/>
          <w:color w:val="000000"/>
        </w:rPr>
        <w:t xml:space="preserve"> </w:t>
      </w:r>
    </w:p>
    <w:p w:rsidR="00BB0EA6" w:rsidRPr="00AC4176" w:rsidRDefault="00BB0EA6"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Litjens</w:t>
      </w:r>
      <w:proofErr w:type="spellEnd"/>
      <w:r w:rsidRPr="00AC4176">
        <w:rPr>
          <w:rFonts w:ascii="Arial" w:hAnsi="Arial" w:cs="Arial"/>
          <w:color w:val="000000"/>
        </w:rPr>
        <w:t xml:space="preserve">, G., Bandi, P., </w:t>
      </w:r>
      <w:proofErr w:type="spellStart"/>
      <w:r w:rsidRPr="00AC4176">
        <w:rPr>
          <w:rFonts w:ascii="Arial" w:hAnsi="Arial" w:cs="Arial"/>
          <w:color w:val="000000"/>
        </w:rPr>
        <w:t>Bejnordi</w:t>
      </w:r>
      <w:proofErr w:type="spellEnd"/>
      <w:r w:rsidRPr="00AC4176">
        <w:rPr>
          <w:rFonts w:ascii="Arial" w:hAnsi="Arial" w:cs="Arial"/>
          <w:color w:val="000000"/>
        </w:rPr>
        <w:t xml:space="preserve">, B. E., </w:t>
      </w:r>
      <w:proofErr w:type="spellStart"/>
      <w:r w:rsidRPr="00AC4176">
        <w:rPr>
          <w:rFonts w:ascii="Arial" w:hAnsi="Arial" w:cs="Arial"/>
          <w:color w:val="000000"/>
        </w:rPr>
        <w:t>Geessink</w:t>
      </w:r>
      <w:proofErr w:type="spellEnd"/>
      <w:r w:rsidRPr="00AC4176">
        <w:rPr>
          <w:rFonts w:ascii="Arial" w:hAnsi="Arial" w:cs="Arial"/>
          <w:color w:val="000000"/>
        </w:rPr>
        <w:t xml:space="preserve">, O., </w:t>
      </w:r>
      <w:proofErr w:type="spellStart"/>
      <w:r w:rsidRPr="00AC4176">
        <w:rPr>
          <w:rFonts w:ascii="Arial" w:hAnsi="Arial" w:cs="Arial"/>
          <w:color w:val="000000"/>
        </w:rPr>
        <w:t>Balkenhol</w:t>
      </w:r>
      <w:proofErr w:type="spellEnd"/>
      <w:r w:rsidRPr="00AC4176">
        <w:rPr>
          <w:rFonts w:ascii="Arial" w:hAnsi="Arial" w:cs="Arial"/>
          <w:color w:val="000000"/>
        </w:rPr>
        <w:t xml:space="preserve">, M., </w:t>
      </w:r>
      <w:proofErr w:type="spellStart"/>
      <w:r w:rsidRPr="00AC4176">
        <w:rPr>
          <w:rFonts w:ascii="Arial" w:hAnsi="Arial" w:cs="Arial"/>
          <w:color w:val="000000"/>
        </w:rPr>
        <w:t>Bult</w:t>
      </w:r>
      <w:proofErr w:type="spellEnd"/>
      <w:r w:rsidRPr="00AC4176">
        <w:rPr>
          <w:rFonts w:ascii="Arial" w:hAnsi="Arial" w:cs="Arial"/>
          <w:color w:val="000000"/>
        </w:rPr>
        <w:t xml:space="preserve">, P., … van </w:t>
      </w:r>
      <w:proofErr w:type="spellStart"/>
      <w:r w:rsidRPr="00AC4176">
        <w:rPr>
          <w:rFonts w:ascii="Arial" w:hAnsi="Arial" w:cs="Arial"/>
          <w:color w:val="000000"/>
        </w:rPr>
        <w:t>der</w:t>
      </w:r>
      <w:proofErr w:type="spellEnd"/>
      <w:r w:rsidRPr="00AC4176">
        <w:rPr>
          <w:rFonts w:ascii="Arial" w:hAnsi="Arial" w:cs="Arial"/>
          <w:color w:val="000000"/>
        </w:rPr>
        <w:t xml:space="preserve"> </w:t>
      </w:r>
      <w:proofErr w:type="spellStart"/>
      <w:r w:rsidRPr="00AC4176">
        <w:rPr>
          <w:rFonts w:ascii="Arial" w:hAnsi="Arial" w:cs="Arial"/>
          <w:color w:val="000000"/>
        </w:rPr>
        <w:t>Laak</w:t>
      </w:r>
      <w:proofErr w:type="spellEnd"/>
      <w:r w:rsidRPr="00AC4176">
        <w:rPr>
          <w:rFonts w:ascii="Arial" w:hAnsi="Arial" w:cs="Arial"/>
          <w:color w:val="000000"/>
        </w:rPr>
        <w:t>, J. (2018). 1399 H&amp;E-</w:t>
      </w:r>
      <w:proofErr w:type="spellStart"/>
      <w:r w:rsidRPr="00AC4176">
        <w:rPr>
          <w:rFonts w:ascii="Arial" w:hAnsi="Arial" w:cs="Arial"/>
          <w:color w:val="000000"/>
        </w:rPr>
        <w:t>stained</w:t>
      </w:r>
      <w:proofErr w:type="spellEnd"/>
      <w:r w:rsidRPr="00AC4176">
        <w:rPr>
          <w:rFonts w:ascii="Arial" w:hAnsi="Arial" w:cs="Arial"/>
          <w:color w:val="000000"/>
        </w:rPr>
        <w:t xml:space="preserve"> </w:t>
      </w:r>
      <w:proofErr w:type="spellStart"/>
      <w:r w:rsidRPr="00AC4176">
        <w:rPr>
          <w:rFonts w:ascii="Arial" w:hAnsi="Arial" w:cs="Arial"/>
          <w:color w:val="000000"/>
        </w:rPr>
        <w:t>sentinel</w:t>
      </w:r>
      <w:proofErr w:type="spellEnd"/>
      <w:r w:rsidRPr="00AC4176">
        <w:rPr>
          <w:rFonts w:ascii="Arial" w:hAnsi="Arial" w:cs="Arial"/>
          <w:color w:val="000000"/>
        </w:rPr>
        <w:t xml:space="preserve"> </w:t>
      </w:r>
      <w:proofErr w:type="spellStart"/>
      <w:r w:rsidRPr="00AC4176">
        <w:rPr>
          <w:rFonts w:ascii="Arial" w:hAnsi="Arial" w:cs="Arial"/>
          <w:color w:val="000000"/>
        </w:rPr>
        <w:t>lymph</w:t>
      </w:r>
      <w:proofErr w:type="spellEnd"/>
      <w:r w:rsidRPr="00AC4176">
        <w:rPr>
          <w:rFonts w:ascii="Arial" w:hAnsi="Arial" w:cs="Arial"/>
          <w:color w:val="000000"/>
        </w:rPr>
        <w:t xml:space="preserve"> </w:t>
      </w:r>
      <w:proofErr w:type="spellStart"/>
      <w:r w:rsidRPr="00AC4176">
        <w:rPr>
          <w:rFonts w:ascii="Arial" w:hAnsi="Arial" w:cs="Arial"/>
          <w:color w:val="000000"/>
        </w:rPr>
        <w:t>node</w:t>
      </w:r>
      <w:proofErr w:type="spellEnd"/>
      <w:r w:rsidRPr="00AC4176">
        <w:rPr>
          <w:rFonts w:ascii="Arial" w:hAnsi="Arial" w:cs="Arial"/>
          <w:color w:val="000000"/>
        </w:rPr>
        <w:t xml:space="preserve"> </w:t>
      </w:r>
      <w:proofErr w:type="spellStart"/>
      <w:r w:rsidRPr="00AC4176">
        <w:rPr>
          <w:rFonts w:ascii="Arial" w:hAnsi="Arial" w:cs="Arial"/>
          <w:color w:val="000000"/>
        </w:rPr>
        <w:t>sections</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breast</w:t>
      </w:r>
      <w:proofErr w:type="spellEnd"/>
      <w:r w:rsidRPr="00AC4176">
        <w:rPr>
          <w:rFonts w:ascii="Arial" w:hAnsi="Arial" w:cs="Arial"/>
          <w:color w:val="000000"/>
        </w:rPr>
        <w:t xml:space="preserve"> </w:t>
      </w:r>
      <w:proofErr w:type="spellStart"/>
      <w:r w:rsidRPr="00AC4176">
        <w:rPr>
          <w:rFonts w:ascii="Arial" w:hAnsi="Arial" w:cs="Arial"/>
          <w:color w:val="000000"/>
        </w:rPr>
        <w:t>cancer</w:t>
      </w:r>
      <w:proofErr w:type="spellEnd"/>
      <w:r w:rsidRPr="00AC4176">
        <w:rPr>
          <w:rFonts w:ascii="Arial" w:hAnsi="Arial" w:cs="Arial"/>
          <w:color w:val="000000"/>
        </w:rPr>
        <w:t xml:space="preserve"> </w:t>
      </w:r>
      <w:proofErr w:type="spellStart"/>
      <w:r w:rsidRPr="00AC4176">
        <w:rPr>
          <w:rFonts w:ascii="Arial" w:hAnsi="Arial" w:cs="Arial"/>
          <w:color w:val="000000"/>
        </w:rPr>
        <w:t>patients</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CAMELYON </w:t>
      </w:r>
      <w:proofErr w:type="spellStart"/>
      <w:r w:rsidRPr="00AC4176">
        <w:rPr>
          <w:rFonts w:ascii="Arial" w:hAnsi="Arial" w:cs="Arial"/>
          <w:color w:val="000000"/>
        </w:rPr>
        <w:t>dataset</w:t>
      </w:r>
      <w:proofErr w:type="spellEnd"/>
      <w:r w:rsidRPr="00AC4176">
        <w:rPr>
          <w:rFonts w:ascii="Arial" w:hAnsi="Arial" w:cs="Arial"/>
          <w:color w:val="000000"/>
        </w:rPr>
        <w:t xml:space="preserve">. </w:t>
      </w:r>
      <w:proofErr w:type="spellStart"/>
      <w:r w:rsidRPr="00AC4176">
        <w:rPr>
          <w:rFonts w:ascii="Arial" w:hAnsi="Arial" w:cs="Arial"/>
          <w:color w:val="000000"/>
        </w:rPr>
        <w:t>GigaScience</w:t>
      </w:r>
      <w:proofErr w:type="spellEnd"/>
      <w:r w:rsidRPr="00AC4176">
        <w:rPr>
          <w:rFonts w:ascii="Arial" w:hAnsi="Arial" w:cs="Arial"/>
          <w:color w:val="000000"/>
        </w:rPr>
        <w:t xml:space="preserve">, 7(6), 1–8. </w:t>
      </w:r>
      <w:hyperlink r:id="rId26" w:history="1">
        <w:r w:rsidR="00AE5A73" w:rsidRPr="00AC4176">
          <w:rPr>
            <w:rStyle w:val="Hiperveza"/>
            <w:rFonts w:ascii="Arial" w:hAnsi="Arial" w:cs="Arial"/>
          </w:rPr>
          <w:t>https://doi.org/10.1093/gigascience/giy065</w:t>
        </w:r>
      </w:hyperlink>
    </w:p>
    <w:p w:rsidR="00AE5A73" w:rsidRPr="00AC4176" w:rsidRDefault="00AE5A73"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Veeling</w:t>
      </w:r>
      <w:proofErr w:type="spellEnd"/>
      <w:r w:rsidRPr="00AC4176">
        <w:rPr>
          <w:rFonts w:ascii="Arial" w:hAnsi="Arial" w:cs="Arial"/>
          <w:color w:val="000000"/>
        </w:rPr>
        <w:t xml:space="preserve">, B. S., </w:t>
      </w:r>
      <w:proofErr w:type="spellStart"/>
      <w:r w:rsidRPr="00AC4176">
        <w:rPr>
          <w:rFonts w:ascii="Arial" w:hAnsi="Arial" w:cs="Arial"/>
          <w:color w:val="000000"/>
        </w:rPr>
        <w:t>Linmans</w:t>
      </w:r>
      <w:proofErr w:type="spellEnd"/>
      <w:r w:rsidRPr="00AC4176">
        <w:rPr>
          <w:rFonts w:ascii="Arial" w:hAnsi="Arial" w:cs="Arial"/>
          <w:color w:val="000000"/>
        </w:rPr>
        <w:t xml:space="preserve">, J., </w:t>
      </w:r>
      <w:proofErr w:type="spellStart"/>
      <w:r w:rsidRPr="00AC4176">
        <w:rPr>
          <w:rFonts w:ascii="Arial" w:hAnsi="Arial" w:cs="Arial"/>
          <w:color w:val="000000"/>
        </w:rPr>
        <w:t>Winkens</w:t>
      </w:r>
      <w:proofErr w:type="spellEnd"/>
      <w:r w:rsidRPr="00AC4176">
        <w:rPr>
          <w:rFonts w:ascii="Arial" w:hAnsi="Arial" w:cs="Arial"/>
          <w:color w:val="000000"/>
        </w:rPr>
        <w:t xml:space="preserve">, J., Cohen, T., &amp; </w:t>
      </w:r>
      <w:proofErr w:type="spellStart"/>
      <w:r w:rsidRPr="00AC4176">
        <w:rPr>
          <w:rFonts w:ascii="Arial" w:hAnsi="Arial" w:cs="Arial"/>
          <w:color w:val="000000"/>
        </w:rPr>
        <w:t>Welling</w:t>
      </w:r>
      <w:proofErr w:type="spellEnd"/>
      <w:r w:rsidRPr="00AC4176">
        <w:rPr>
          <w:rFonts w:ascii="Arial" w:hAnsi="Arial" w:cs="Arial"/>
          <w:color w:val="000000"/>
        </w:rPr>
        <w:t xml:space="preserve">, M. (2018). </w:t>
      </w:r>
      <w:proofErr w:type="spellStart"/>
      <w:r w:rsidRPr="00AC4176">
        <w:rPr>
          <w:rFonts w:ascii="Arial" w:hAnsi="Arial" w:cs="Arial"/>
          <w:color w:val="000000"/>
        </w:rPr>
        <w:t>Rotation</w:t>
      </w:r>
      <w:proofErr w:type="spellEnd"/>
      <w:r w:rsidRPr="00AC4176">
        <w:rPr>
          <w:rFonts w:ascii="Arial" w:hAnsi="Arial" w:cs="Arial"/>
          <w:color w:val="000000"/>
        </w:rPr>
        <w:t xml:space="preserve"> </w:t>
      </w:r>
      <w:proofErr w:type="spellStart"/>
      <w:r w:rsidRPr="00AC4176">
        <w:rPr>
          <w:rFonts w:ascii="Arial" w:hAnsi="Arial" w:cs="Arial"/>
          <w:color w:val="000000"/>
        </w:rPr>
        <w:t>equivariant</w:t>
      </w:r>
      <w:proofErr w:type="spellEnd"/>
      <w:r w:rsidRPr="00AC4176">
        <w:rPr>
          <w:rFonts w:ascii="Arial" w:hAnsi="Arial" w:cs="Arial"/>
          <w:color w:val="000000"/>
        </w:rPr>
        <w:t xml:space="preserve"> </w:t>
      </w:r>
      <w:proofErr w:type="spellStart"/>
      <w:r w:rsidRPr="00AC4176">
        <w:rPr>
          <w:rFonts w:ascii="Arial" w:hAnsi="Arial" w:cs="Arial"/>
          <w:color w:val="000000"/>
        </w:rPr>
        <w:t>CNNs</w:t>
      </w:r>
      <w:proofErr w:type="spellEnd"/>
      <w:r w:rsidRPr="00AC4176">
        <w:rPr>
          <w:rFonts w:ascii="Arial" w:hAnsi="Arial" w:cs="Arial"/>
          <w:color w:val="000000"/>
        </w:rPr>
        <w:t xml:space="preserve"> for </w:t>
      </w:r>
      <w:proofErr w:type="spellStart"/>
      <w:r w:rsidRPr="00AC4176">
        <w:rPr>
          <w:rFonts w:ascii="Arial" w:hAnsi="Arial" w:cs="Arial"/>
          <w:color w:val="000000"/>
        </w:rPr>
        <w:t>digital</w:t>
      </w:r>
      <w:proofErr w:type="spellEnd"/>
      <w:r w:rsidRPr="00AC4176">
        <w:rPr>
          <w:rFonts w:ascii="Arial" w:hAnsi="Arial" w:cs="Arial"/>
          <w:color w:val="000000"/>
        </w:rPr>
        <w:t xml:space="preserve"> </w:t>
      </w:r>
      <w:proofErr w:type="spellStart"/>
      <w:r w:rsidRPr="00AC4176">
        <w:rPr>
          <w:rFonts w:ascii="Arial" w:hAnsi="Arial" w:cs="Arial"/>
          <w:color w:val="000000"/>
        </w:rPr>
        <w:t>pathology</w:t>
      </w:r>
      <w:proofErr w:type="spellEnd"/>
      <w:r w:rsidRPr="00AC4176">
        <w:rPr>
          <w:rFonts w:ascii="Arial" w:hAnsi="Arial" w:cs="Arial"/>
          <w:color w:val="000000"/>
        </w:rPr>
        <w:t xml:space="preserve">. </w:t>
      </w:r>
      <w:proofErr w:type="spellStart"/>
      <w:r w:rsidRPr="00AC4176">
        <w:rPr>
          <w:rFonts w:ascii="Arial" w:hAnsi="Arial" w:cs="Arial"/>
          <w:color w:val="000000"/>
        </w:rPr>
        <w:t>Lecture</w:t>
      </w:r>
      <w:proofErr w:type="spellEnd"/>
      <w:r w:rsidRPr="00AC4176">
        <w:rPr>
          <w:rFonts w:ascii="Arial" w:hAnsi="Arial" w:cs="Arial"/>
          <w:color w:val="000000"/>
        </w:rPr>
        <w:t xml:space="preserve"> Notes </w:t>
      </w:r>
      <w:proofErr w:type="spellStart"/>
      <w:r w:rsidRPr="00AC4176">
        <w:rPr>
          <w:rFonts w:ascii="Arial" w:hAnsi="Arial" w:cs="Arial"/>
          <w:color w:val="000000"/>
        </w:rPr>
        <w:t>in</w:t>
      </w:r>
      <w:proofErr w:type="spellEnd"/>
      <w:r w:rsidRPr="00AC4176">
        <w:rPr>
          <w:rFonts w:ascii="Arial" w:hAnsi="Arial" w:cs="Arial"/>
          <w:color w:val="000000"/>
        </w:rPr>
        <w:t xml:space="preserve"> Computer Science (</w:t>
      </w:r>
      <w:proofErr w:type="spellStart"/>
      <w:r w:rsidRPr="00AC4176">
        <w:rPr>
          <w:rFonts w:ascii="Arial" w:hAnsi="Arial" w:cs="Arial"/>
          <w:color w:val="000000"/>
        </w:rPr>
        <w:t>Including</w:t>
      </w:r>
      <w:proofErr w:type="spellEnd"/>
      <w:r w:rsidRPr="00AC4176">
        <w:rPr>
          <w:rFonts w:ascii="Arial" w:hAnsi="Arial" w:cs="Arial"/>
          <w:color w:val="000000"/>
        </w:rPr>
        <w:t xml:space="preserve"> </w:t>
      </w:r>
      <w:proofErr w:type="spellStart"/>
      <w:r w:rsidRPr="00AC4176">
        <w:rPr>
          <w:rFonts w:ascii="Arial" w:hAnsi="Arial" w:cs="Arial"/>
          <w:color w:val="000000"/>
        </w:rPr>
        <w:t>Subseries</w:t>
      </w:r>
      <w:proofErr w:type="spellEnd"/>
      <w:r w:rsidRPr="00AC4176">
        <w:rPr>
          <w:rFonts w:ascii="Arial" w:hAnsi="Arial" w:cs="Arial"/>
          <w:color w:val="000000"/>
        </w:rPr>
        <w:t xml:space="preserve"> </w:t>
      </w:r>
      <w:proofErr w:type="spellStart"/>
      <w:r w:rsidRPr="00AC4176">
        <w:rPr>
          <w:rFonts w:ascii="Arial" w:hAnsi="Arial" w:cs="Arial"/>
          <w:color w:val="000000"/>
        </w:rPr>
        <w:t>Lecture</w:t>
      </w:r>
      <w:proofErr w:type="spellEnd"/>
      <w:r w:rsidRPr="00AC4176">
        <w:rPr>
          <w:rFonts w:ascii="Arial" w:hAnsi="Arial" w:cs="Arial"/>
          <w:color w:val="000000"/>
        </w:rPr>
        <w:t xml:space="preserve"> Notes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Artificial</w:t>
      </w:r>
      <w:proofErr w:type="spellEnd"/>
      <w:r w:rsidRPr="00AC4176">
        <w:rPr>
          <w:rFonts w:ascii="Arial" w:hAnsi="Arial" w:cs="Arial"/>
          <w:color w:val="000000"/>
        </w:rPr>
        <w:t xml:space="preserve"> </w:t>
      </w:r>
      <w:proofErr w:type="spellStart"/>
      <w:r w:rsidRPr="00AC4176">
        <w:rPr>
          <w:rFonts w:ascii="Arial" w:hAnsi="Arial" w:cs="Arial"/>
          <w:color w:val="000000"/>
        </w:rPr>
        <w:t>Intelligence</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Lecture</w:t>
      </w:r>
      <w:proofErr w:type="spellEnd"/>
      <w:r w:rsidRPr="00AC4176">
        <w:rPr>
          <w:rFonts w:ascii="Arial" w:hAnsi="Arial" w:cs="Arial"/>
          <w:color w:val="000000"/>
        </w:rPr>
        <w:t xml:space="preserve"> Notes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Bioinformatics</w:t>
      </w:r>
      <w:proofErr w:type="spellEnd"/>
      <w:r w:rsidRPr="00AC4176">
        <w:rPr>
          <w:rFonts w:ascii="Arial" w:hAnsi="Arial" w:cs="Arial"/>
          <w:color w:val="000000"/>
        </w:rPr>
        <w:t xml:space="preserve">), 11071 LNCS, 210–218. </w:t>
      </w:r>
      <w:hyperlink r:id="rId27" w:history="1">
        <w:r w:rsidRPr="00AC4176">
          <w:rPr>
            <w:rStyle w:val="Hiperveza"/>
            <w:rFonts w:ascii="Arial" w:hAnsi="Arial" w:cs="Arial"/>
          </w:rPr>
          <w:t>https://doi.org/10.1007/978-3-030-00934-2_24</w:t>
        </w:r>
      </w:hyperlink>
    </w:p>
    <w:p w:rsidR="009C46ED" w:rsidRPr="00AC4176" w:rsidRDefault="009C46ED"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Bejnordi</w:t>
      </w:r>
      <w:proofErr w:type="spellEnd"/>
      <w:r w:rsidRPr="00AC4176">
        <w:rPr>
          <w:rFonts w:ascii="Arial" w:hAnsi="Arial" w:cs="Arial"/>
          <w:color w:val="000000"/>
        </w:rPr>
        <w:t xml:space="preserve">, B. E., Veta, M., Van </w:t>
      </w:r>
      <w:proofErr w:type="spellStart"/>
      <w:r w:rsidRPr="00AC4176">
        <w:rPr>
          <w:rFonts w:ascii="Arial" w:hAnsi="Arial" w:cs="Arial"/>
          <w:color w:val="000000"/>
        </w:rPr>
        <w:t>Diest</w:t>
      </w:r>
      <w:proofErr w:type="spellEnd"/>
      <w:r w:rsidRPr="00AC4176">
        <w:rPr>
          <w:rFonts w:ascii="Arial" w:hAnsi="Arial" w:cs="Arial"/>
          <w:color w:val="000000"/>
        </w:rPr>
        <w:t xml:space="preserve">, P. J., Van </w:t>
      </w:r>
      <w:proofErr w:type="spellStart"/>
      <w:r w:rsidRPr="00AC4176">
        <w:rPr>
          <w:rFonts w:ascii="Arial" w:hAnsi="Arial" w:cs="Arial"/>
          <w:color w:val="000000"/>
        </w:rPr>
        <w:t>Ginneken</w:t>
      </w:r>
      <w:proofErr w:type="spellEnd"/>
      <w:r w:rsidRPr="00AC4176">
        <w:rPr>
          <w:rFonts w:ascii="Arial" w:hAnsi="Arial" w:cs="Arial"/>
          <w:color w:val="000000"/>
        </w:rPr>
        <w:t xml:space="preserve">, B., </w:t>
      </w:r>
      <w:proofErr w:type="spellStart"/>
      <w:r w:rsidRPr="00AC4176">
        <w:rPr>
          <w:rFonts w:ascii="Arial" w:hAnsi="Arial" w:cs="Arial"/>
          <w:color w:val="000000"/>
        </w:rPr>
        <w:t>Karssemeijer</w:t>
      </w:r>
      <w:proofErr w:type="spellEnd"/>
      <w:r w:rsidRPr="00AC4176">
        <w:rPr>
          <w:rFonts w:ascii="Arial" w:hAnsi="Arial" w:cs="Arial"/>
          <w:color w:val="000000"/>
        </w:rPr>
        <w:t xml:space="preserve">, N., </w:t>
      </w:r>
      <w:proofErr w:type="spellStart"/>
      <w:r w:rsidRPr="00AC4176">
        <w:rPr>
          <w:rFonts w:ascii="Arial" w:hAnsi="Arial" w:cs="Arial"/>
          <w:color w:val="000000"/>
        </w:rPr>
        <w:t>Litjens</w:t>
      </w:r>
      <w:proofErr w:type="spellEnd"/>
      <w:r w:rsidRPr="00AC4176">
        <w:rPr>
          <w:rFonts w:ascii="Arial" w:hAnsi="Arial" w:cs="Arial"/>
          <w:color w:val="000000"/>
        </w:rPr>
        <w:t xml:space="preserve">, G., … </w:t>
      </w:r>
      <w:proofErr w:type="spellStart"/>
      <w:r w:rsidRPr="00AC4176">
        <w:rPr>
          <w:rFonts w:ascii="Arial" w:hAnsi="Arial" w:cs="Arial"/>
          <w:color w:val="000000"/>
        </w:rPr>
        <w:t>Venâncio</w:t>
      </w:r>
      <w:proofErr w:type="spellEnd"/>
      <w:r w:rsidRPr="00AC4176">
        <w:rPr>
          <w:rFonts w:ascii="Arial" w:hAnsi="Arial" w:cs="Arial"/>
          <w:color w:val="000000"/>
        </w:rPr>
        <w:t xml:space="preserve">, R. (2017). </w:t>
      </w:r>
      <w:proofErr w:type="spellStart"/>
      <w:r w:rsidRPr="00AC4176">
        <w:rPr>
          <w:rFonts w:ascii="Arial" w:hAnsi="Arial" w:cs="Arial"/>
          <w:color w:val="000000"/>
        </w:rPr>
        <w:t>Diagnostic</w:t>
      </w:r>
      <w:proofErr w:type="spellEnd"/>
      <w:r w:rsidRPr="00AC4176">
        <w:rPr>
          <w:rFonts w:ascii="Arial" w:hAnsi="Arial" w:cs="Arial"/>
          <w:color w:val="000000"/>
        </w:rPr>
        <w:t xml:space="preserve"> </w:t>
      </w:r>
      <w:proofErr w:type="spellStart"/>
      <w:r w:rsidRPr="00AC4176">
        <w:rPr>
          <w:rFonts w:ascii="Arial" w:hAnsi="Arial" w:cs="Arial"/>
          <w:color w:val="000000"/>
        </w:rPr>
        <w:t>assessment</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algorithms</w:t>
      </w:r>
      <w:proofErr w:type="spellEnd"/>
      <w:r w:rsidRPr="00AC4176">
        <w:rPr>
          <w:rFonts w:ascii="Arial" w:hAnsi="Arial" w:cs="Arial"/>
          <w:color w:val="000000"/>
        </w:rPr>
        <w:t xml:space="preserve"> for </w:t>
      </w:r>
      <w:proofErr w:type="spellStart"/>
      <w:r w:rsidRPr="00AC4176">
        <w:rPr>
          <w:rFonts w:ascii="Arial" w:hAnsi="Arial" w:cs="Arial"/>
          <w:color w:val="000000"/>
        </w:rPr>
        <w:t>detection</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lymph</w:t>
      </w:r>
      <w:proofErr w:type="spellEnd"/>
      <w:r w:rsidRPr="00AC4176">
        <w:rPr>
          <w:rFonts w:ascii="Arial" w:hAnsi="Arial" w:cs="Arial"/>
          <w:color w:val="000000"/>
        </w:rPr>
        <w:t xml:space="preserve"> </w:t>
      </w:r>
      <w:proofErr w:type="spellStart"/>
      <w:r w:rsidRPr="00AC4176">
        <w:rPr>
          <w:rFonts w:ascii="Arial" w:hAnsi="Arial" w:cs="Arial"/>
          <w:color w:val="000000"/>
        </w:rPr>
        <w:t>node</w:t>
      </w:r>
      <w:proofErr w:type="spellEnd"/>
      <w:r w:rsidRPr="00AC4176">
        <w:rPr>
          <w:rFonts w:ascii="Arial" w:hAnsi="Arial" w:cs="Arial"/>
          <w:color w:val="000000"/>
        </w:rPr>
        <w:t xml:space="preserve"> </w:t>
      </w:r>
      <w:proofErr w:type="spellStart"/>
      <w:r w:rsidRPr="00AC4176">
        <w:rPr>
          <w:rFonts w:ascii="Arial" w:hAnsi="Arial" w:cs="Arial"/>
          <w:color w:val="000000"/>
        </w:rPr>
        <w:t>metastases</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women</w:t>
      </w:r>
      <w:proofErr w:type="spellEnd"/>
      <w:r w:rsidRPr="00AC4176">
        <w:rPr>
          <w:rFonts w:ascii="Arial" w:hAnsi="Arial" w:cs="Arial"/>
          <w:color w:val="000000"/>
        </w:rPr>
        <w:t xml:space="preserve"> </w:t>
      </w:r>
      <w:proofErr w:type="spellStart"/>
      <w:r w:rsidRPr="00AC4176">
        <w:rPr>
          <w:rFonts w:ascii="Arial" w:hAnsi="Arial" w:cs="Arial"/>
          <w:color w:val="000000"/>
        </w:rPr>
        <w:t>with</w:t>
      </w:r>
      <w:proofErr w:type="spellEnd"/>
      <w:r w:rsidRPr="00AC4176">
        <w:rPr>
          <w:rFonts w:ascii="Arial" w:hAnsi="Arial" w:cs="Arial"/>
          <w:color w:val="000000"/>
        </w:rPr>
        <w:t xml:space="preserve"> </w:t>
      </w:r>
      <w:proofErr w:type="spellStart"/>
      <w:r w:rsidRPr="00AC4176">
        <w:rPr>
          <w:rFonts w:ascii="Arial" w:hAnsi="Arial" w:cs="Arial"/>
          <w:color w:val="000000"/>
        </w:rPr>
        <w:t>breast</w:t>
      </w:r>
      <w:proofErr w:type="spellEnd"/>
      <w:r w:rsidRPr="00AC4176">
        <w:rPr>
          <w:rFonts w:ascii="Arial" w:hAnsi="Arial" w:cs="Arial"/>
          <w:color w:val="000000"/>
        </w:rPr>
        <w:t xml:space="preserve"> </w:t>
      </w:r>
      <w:proofErr w:type="spellStart"/>
      <w:r w:rsidRPr="00AC4176">
        <w:rPr>
          <w:rFonts w:ascii="Arial" w:hAnsi="Arial" w:cs="Arial"/>
          <w:color w:val="000000"/>
        </w:rPr>
        <w:t>cancer</w:t>
      </w:r>
      <w:proofErr w:type="spellEnd"/>
      <w:r w:rsidRPr="00AC4176">
        <w:rPr>
          <w:rFonts w:ascii="Arial" w:hAnsi="Arial" w:cs="Arial"/>
          <w:color w:val="000000"/>
        </w:rPr>
        <w:t xml:space="preserve">. JAMA - Journal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American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Association</w:t>
      </w:r>
      <w:proofErr w:type="spellEnd"/>
      <w:r w:rsidRPr="00AC4176">
        <w:rPr>
          <w:rFonts w:ascii="Arial" w:hAnsi="Arial" w:cs="Arial"/>
          <w:color w:val="000000"/>
        </w:rPr>
        <w:t xml:space="preserve">, 318(22), 2199–2210. </w:t>
      </w:r>
      <w:hyperlink r:id="rId28" w:history="1">
        <w:r w:rsidR="008D31AE" w:rsidRPr="00AC4176">
          <w:rPr>
            <w:rStyle w:val="Hiperveza"/>
            <w:rFonts w:ascii="Arial" w:hAnsi="Arial" w:cs="Arial"/>
          </w:rPr>
          <w:t>https://doi.org/10.1001/jama.2017.14585</w:t>
        </w:r>
      </w:hyperlink>
    </w:p>
    <w:p w:rsidR="008D31AE" w:rsidRPr="00AC4176" w:rsidRDefault="008D31AE" w:rsidP="00AC4176">
      <w:pPr>
        <w:pStyle w:val="StandardWeb"/>
        <w:numPr>
          <w:ilvl w:val="0"/>
          <w:numId w:val="2"/>
        </w:numPr>
        <w:spacing w:before="0" w:beforeAutospacing="0" w:after="0" w:afterAutospacing="0" w:line="360" w:lineRule="auto"/>
        <w:textAlignment w:val="baseline"/>
        <w:rPr>
          <w:rFonts w:ascii="Arial" w:hAnsi="Arial" w:cs="Arial"/>
          <w:color w:val="000000"/>
        </w:rPr>
      </w:pPr>
      <w:r w:rsidRPr="00AC4176">
        <w:rPr>
          <w:rFonts w:ascii="Arial" w:hAnsi="Arial" w:cs="Arial"/>
          <w:color w:val="000000"/>
        </w:rPr>
        <w:t xml:space="preserve">„histologija“. U: Hrvatska enciklopedija (on-line). Leksikografski zavod „Miroslav Krleža“. Pristup ostvaren 13.5.2019. </w:t>
      </w:r>
      <w:hyperlink r:id="rId29" w:history="1">
        <w:r w:rsidRPr="00AC4176">
          <w:rPr>
            <w:rStyle w:val="Hiperveza"/>
            <w:rFonts w:ascii="Arial" w:hAnsi="Arial" w:cs="Arial"/>
          </w:rPr>
          <w:t>http://www.enciklopedija.hr/Natuknica.aspx?ID=25754</w:t>
        </w:r>
      </w:hyperlink>
    </w:p>
    <w:p w:rsidR="008D31AE" w:rsidRPr="00AC4176" w:rsidRDefault="008D31AE" w:rsidP="00AC4176">
      <w:pPr>
        <w:pStyle w:val="StandardWeb"/>
        <w:numPr>
          <w:ilvl w:val="0"/>
          <w:numId w:val="2"/>
        </w:numPr>
        <w:spacing w:before="0" w:beforeAutospacing="0" w:after="0" w:afterAutospacing="0" w:line="360" w:lineRule="auto"/>
        <w:textAlignment w:val="baseline"/>
        <w:rPr>
          <w:rFonts w:ascii="Arial" w:hAnsi="Arial" w:cs="Arial"/>
          <w:color w:val="000000"/>
        </w:rPr>
      </w:pPr>
      <w:r w:rsidRPr="00AC4176">
        <w:rPr>
          <w:rFonts w:ascii="Arial" w:hAnsi="Arial" w:cs="Arial"/>
          <w:color w:val="000000"/>
        </w:rPr>
        <w:t xml:space="preserve">„limfni čvor“. U: Hrvatska enciklopedija (on-line). Leksikografski zavod „Miroslav Krleža“. Pristup ostvaren 13.5.2019. </w:t>
      </w:r>
      <w:hyperlink r:id="rId30" w:history="1">
        <w:r w:rsidRPr="00AC4176">
          <w:rPr>
            <w:rStyle w:val="Hiperveza"/>
            <w:rFonts w:ascii="Arial" w:hAnsi="Arial" w:cs="Arial"/>
          </w:rPr>
          <w:t>www.enciklopedija.hr/Natuknica.aspx?ID=36573</w:t>
        </w:r>
      </w:hyperlink>
    </w:p>
    <w:p w:rsidR="0011449F" w:rsidRPr="00AC4176" w:rsidRDefault="0011449F" w:rsidP="00AC4176">
      <w:pPr>
        <w:pStyle w:val="StandardWeb"/>
        <w:numPr>
          <w:ilvl w:val="0"/>
          <w:numId w:val="2"/>
        </w:numPr>
        <w:spacing w:before="0" w:beforeAutospacing="0" w:after="0" w:afterAutospacing="0" w:line="360" w:lineRule="auto"/>
        <w:textAlignment w:val="baseline"/>
        <w:rPr>
          <w:rStyle w:val="Hiperveza"/>
          <w:rFonts w:ascii="Arial" w:hAnsi="Arial" w:cs="Arial"/>
          <w:color w:val="000000"/>
          <w:u w:val="none"/>
        </w:rPr>
      </w:pPr>
      <w:r w:rsidRPr="00AC4176">
        <w:rPr>
          <w:rFonts w:ascii="Arial" w:hAnsi="Arial" w:cs="Arial"/>
          <w:color w:val="000000"/>
        </w:rPr>
        <w:lastRenderedPageBreak/>
        <w:t xml:space="preserve">He, K., </w:t>
      </w:r>
      <w:proofErr w:type="spellStart"/>
      <w:r w:rsidRPr="00AC4176">
        <w:rPr>
          <w:rFonts w:ascii="Arial" w:hAnsi="Arial" w:cs="Arial"/>
          <w:color w:val="000000"/>
        </w:rPr>
        <w:t>Zhang</w:t>
      </w:r>
      <w:proofErr w:type="spellEnd"/>
      <w:r w:rsidRPr="00AC4176">
        <w:rPr>
          <w:rFonts w:ascii="Arial" w:hAnsi="Arial" w:cs="Arial"/>
          <w:color w:val="000000"/>
        </w:rPr>
        <w:t xml:space="preserve">, X., </w:t>
      </w:r>
      <w:proofErr w:type="spellStart"/>
      <w:r w:rsidRPr="00AC4176">
        <w:rPr>
          <w:rFonts w:ascii="Arial" w:hAnsi="Arial" w:cs="Arial"/>
          <w:color w:val="000000"/>
        </w:rPr>
        <w:t>Ren</w:t>
      </w:r>
      <w:proofErr w:type="spellEnd"/>
      <w:r w:rsidRPr="00AC4176">
        <w:rPr>
          <w:rFonts w:ascii="Arial" w:hAnsi="Arial" w:cs="Arial"/>
          <w:color w:val="000000"/>
        </w:rPr>
        <w:t xml:space="preserve">, S., &amp; Sun, J. (2016).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residual</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for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w:t>
      </w:r>
      <w:proofErr w:type="spellStart"/>
      <w:r w:rsidRPr="00AC4176">
        <w:rPr>
          <w:rFonts w:ascii="Arial" w:hAnsi="Arial" w:cs="Arial"/>
          <w:color w:val="000000"/>
        </w:rPr>
        <w:t>Proceedings</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IEEE Computer </w:t>
      </w:r>
      <w:proofErr w:type="spellStart"/>
      <w:r w:rsidRPr="00AC4176">
        <w:rPr>
          <w:rFonts w:ascii="Arial" w:hAnsi="Arial" w:cs="Arial"/>
          <w:color w:val="000000"/>
        </w:rPr>
        <w:t>Society</w:t>
      </w:r>
      <w:proofErr w:type="spellEnd"/>
      <w:r w:rsidRPr="00AC4176">
        <w:rPr>
          <w:rFonts w:ascii="Arial" w:hAnsi="Arial" w:cs="Arial"/>
          <w:color w:val="000000"/>
        </w:rPr>
        <w:t xml:space="preserve"> </w:t>
      </w:r>
      <w:proofErr w:type="spellStart"/>
      <w:r w:rsidRPr="00AC4176">
        <w:rPr>
          <w:rFonts w:ascii="Arial" w:hAnsi="Arial" w:cs="Arial"/>
          <w:color w:val="000000"/>
        </w:rPr>
        <w:t>Conference</w:t>
      </w:r>
      <w:proofErr w:type="spellEnd"/>
      <w:r w:rsidRPr="00AC4176">
        <w:rPr>
          <w:rFonts w:ascii="Arial" w:hAnsi="Arial" w:cs="Arial"/>
          <w:color w:val="000000"/>
        </w:rPr>
        <w:t xml:space="preserve"> on Computer </w:t>
      </w:r>
      <w:proofErr w:type="spellStart"/>
      <w:r w:rsidRPr="00AC4176">
        <w:rPr>
          <w:rFonts w:ascii="Arial" w:hAnsi="Arial" w:cs="Arial"/>
          <w:color w:val="000000"/>
        </w:rPr>
        <w:t>Vision</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Pattern</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2016-December, 770–778. </w:t>
      </w:r>
      <w:hyperlink r:id="rId31" w:history="1">
        <w:r w:rsidRPr="00AC4176">
          <w:rPr>
            <w:rStyle w:val="Hiperveza"/>
            <w:rFonts w:ascii="Arial" w:hAnsi="Arial" w:cs="Arial"/>
          </w:rPr>
          <w:t>https://doi.org/10.1109/CVPR.2016.90</w:t>
        </w:r>
      </w:hyperlink>
    </w:p>
    <w:p w:rsidR="00D63725" w:rsidRPr="00AC4176" w:rsidRDefault="00EA3275"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The</w:t>
      </w:r>
      <w:proofErr w:type="spellEnd"/>
      <w:r w:rsidRPr="00AC4176">
        <w:rPr>
          <w:rFonts w:ascii="Arial" w:hAnsi="Arial" w:cs="Arial"/>
          <w:color w:val="000000"/>
        </w:rPr>
        <w:t xml:space="preserve"> HDF Group. </w:t>
      </w:r>
      <w:proofErr w:type="spellStart"/>
      <w:r w:rsidRPr="00AC4176">
        <w:rPr>
          <w:rFonts w:ascii="Arial" w:hAnsi="Arial" w:cs="Arial"/>
          <w:color w:val="000000"/>
        </w:rPr>
        <w:t>Hierarchical</w:t>
      </w:r>
      <w:proofErr w:type="spellEnd"/>
      <w:r w:rsidRPr="00AC4176">
        <w:rPr>
          <w:rFonts w:ascii="Arial" w:hAnsi="Arial" w:cs="Arial"/>
          <w:color w:val="000000"/>
        </w:rPr>
        <w:t xml:space="preserve"> Data Format, </w:t>
      </w:r>
      <w:proofErr w:type="spellStart"/>
      <w:r w:rsidRPr="00AC4176">
        <w:rPr>
          <w:rFonts w:ascii="Arial" w:hAnsi="Arial" w:cs="Arial"/>
          <w:color w:val="000000"/>
        </w:rPr>
        <w:t>version</w:t>
      </w:r>
      <w:proofErr w:type="spellEnd"/>
      <w:r w:rsidRPr="00AC4176">
        <w:rPr>
          <w:rFonts w:ascii="Arial" w:hAnsi="Arial" w:cs="Arial"/>
          <w:color w:val="000000"/>
        </w:rPr>
        <w:t xml:space="preserve"> 5, 1997-2019. </w:t>
      </w:r>
      <w:hyperlink r:id="rId32" w:history="1">
        <w:r w:rsidR="00FF2EE2" w:rsidRPr="00AC4176">
          <w:rPr>
            <w:rStyle w:val="Hiperveza"/>
            <w:rFonts w:ascii="Arial" w:hAnsi="Arial" w:cs="Arial"/>
          </w:rPr>
          <w:t>http://www.hdfgroup.org/HDF5/</w:t>
        </w:r>
      </w:hyperlink>
      <w:r w:rsidRPr="00AC4176">
        <w:rPr>
          <w:rFonts w:ascii="Arial" w:hAnsi="Arial" w:cs="Arial"/>
          <w:color w:val="000000"/>
        </w:rPr>
        <w:t>.</w:t>
      </w:r>
    </w:p>
    <w:p w:rsidR="00FF2EE2" w:rsidRPr="00AC4176" w:rsidRDefault="00FF2EE2"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Can</w:t>
      </w:r>
      <w:proofErr w:type="spellEnd"/>
      <w:r w:rsidRPr="00AC4176">
        <w:rPr>
          <w:rFonts w:ascii="Arial" w:hAnsi="Arial" w:cs="Arial"/>
          <w:color w:val="000000"/>
        </w:rPr>
        <w:t xml:space="preserve">, A., </w:t>
      </w:r>
      <w:proofErr w:type="spellStart"/>
      <w:r w:rsidRPr="00AC4176">
        <w:rPr>
          <w:rFonts w:ascii="Arial" w:hAnsi="Arial" w:cs="Arial"/>
          <w:color w:val="000000"/>
        </w:rPr>
        <w:t>Gurcan</w:t>
      </w:r>
      <w:proofErr w:type="spellEnd"/>
      <w:r w:rsidRPr="00AC4176">
        <w:rPr>
          <w:rFonts w:ascii="Arial" w:hAnsi="Arial" w:cs="Arial"/>
          <w:color w:val="000000"/>
        </w:rPr>
        <w:t xml:space="preserve">, M. N., </w:t>
      </w:r>
      <w:proofErr w:type="spellStart"/>
      <w:r w:rsidRPr="00AC4176">
        <w:rPr>
          <w:rFonts w:ascii="Arial" w:hAnsi="Arial" w:cs="Arial"/>
          <w:color w:val="000000"/>
        </w:rPr>
        <w:t>Yener</w:t>
      </w:r>
      <w:proofErr w:type="spellEnd"/>
      <w:r w:rsidRPr="00AC4176">
        <w:rPr>
          <w:rFonts w:ascii="Arial" w:hAnsi="Arial" w:cs="Arial"/>
          <w:color w:val="000000"/>
        </w:rPr>
        <w:t xml:space="preserve">, B., </w:t>
      </w:r>
      <w:proofErr w:type="spellStart"/>
      <w:r w:rsidRPr="00AC4176">
        <w:rPr>
          <w:rFonts w:ascii="Arial" w:hAnsi="Arial" w:cs="Arial"/>
          <w:color w:val="000000"/>
        </w:rPr>
        <w:t>Boucheron</w:t>
      </w:r>
      <w:proofErr w:type="spellEnd"/>
      <w:r w:rsidRPr="00AC4176">
        <w:rPr>
          <w:rFonts w:ascii="Arial" w:hAnsi="Arial" w:cs="Arial"/>
          <w:color w:val="000000"/>
        </w:rPr>
        <w:t xml:space="preserve">, L. E., </w:t>
      </w:r>
      <w:proofErr w:type="spellStart"/>
      <w:r w:rsidRPr="00AC4176">
        <w:rPr>
          <w:rFonts w:ascii="Arial" w:hAnsi="Arial" w:cs="Arial"/>
          <w:color w:val="000000"/>
        </w:rPr>
        <w:t>Madabhushi</w:t>
      </w:r>
      <w:proofErr w:type="spellEnd"/>
      <w:r w:rsidRPr="00AC4176">
        <w:rPr>
          <w:rFonts w:ascii="Arial" w:hAnsi="Arial" w:cs="Arial"/>
          <w:color w:val="000000"/>
        </w:rPr>
        <w:t xml:space="preserve">, A., &amp; </w:t>
      </w:r>
      <w:proofErr w:type="spellStart"/>
      <w:r w:rsidRPr="00AC4176">
        <w:rPr>
          <w:rFonts w:ascii="Arial" w:hAnsi="Arial" w:cs="Arial"/>
          <w:color w:val="000000"/>
        </w:rPr>
        <w:t>Rajpoot</w:t>
      </w:r>
      <w:proofErr w:type="spellEnd"/>
      <w:r w:rsidRPr="00AC4176">
        <w:rPr>
          <w:rFonts w:ascii="Arial" w:hAnsi="Arial" w:cs="Arial"/>
          <w:color w:val="000000"/>
        </w:rPr>
        <w:t xml:space="preserve">, N. M. (2009). </w:t>
      </w:r>
      <w:proofErr w:type="spellStart"/>
      <w:r w:rsidRPr="00AC4176">
        <w:rPr>
          <w:rFonts w:ascii="Arial" w:hAnsi="Arial" w:cs="Arial"/>
          <w:color w:val="000000"/>
        </w:rPr>
        <w:t>Histopathological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Analysis</w:t>
      </w:r>
      <w:proofErr w:type="spellEnd"/>
      <w:r w:rsidRPr="00AC4176">
        <w:rPr>
          <w:rFonts w:ascii="Arial" w:hAnsi="Arial" w:cs="Arial"/>
          <w:color w:val="000000"/>
        </w:rPr>
        <w:t xml:space="preserve">: A </w:t>
      </w:r>
      <w:proofErr w:type="spellStart"/>
      <w:r w:rsidRPr="00AC4176">
        <w:rPr>
          <w:rFonts w:ascii="Arial" w:hAnsi="Arial" w:cs="Arial"/>
          <w:color w:val="000000"/>
        </w:rPr>
        <w:t>Review</w:t>
      </w:r>
      <w:proofErr w:type="spellEnd"/>
      <w:r w:rsidRPr="00AC4176">
        <w:rPr>
          <w:rFonts w:ascii="Arial" w:hAnsi="Arial" w:cs="Arial"/>
          <w:color w:val="000000"/>
        </w:rPr>
        <w:t xml:space="preserve">. IEEE </w:t>
      </w:r>
      <w:proofErr w:type="spellStart"/>
      <w:r w:rsidRPr="00AC4176">
        <w:rPr>
          <w:rFonts w:ascii="Arial" w:hAnsi="Arial" w:cs="Arial"/>
          <w:color w:val="000000"/>
        </w:rPr>
        <w:t>Reviews</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Biomedical</w:t>
      </w:r>
      <w:proofErr w:type="spellEnd"/>
      <w:r w:rsidRPr="00AC4176">
        <w:rPr>
          <w:rFonts w:ascii="Arial" w:hAnsi="Arial" w:cs="Arial"/>
          <w:color w:val="000000"/>
        </w:rPr>
        <w:t xml:space="preserve"> </w:t>
      </w:r>
      <w:proofErr w:type="spellStart"/>
      <w:r w:rsidRPr="00AC4176">
        <w:rPr>
          <w:rFonts w:ascii="Arial" w:hAnsi="Arial" w:cs="Arial"/>
          <w:color w:val="000000"/>
        </w:rPr>
        <w:t>Engineering</w:t>
      </w:r>
      <w:proofErr w:type="spellEnd"/>
      <w:r w:rsidRPr="00AC4176">
        <w:rPr>
          <w:rFonts w:ascii="Arial" w:hAnsi="Arial" w:cs="Arial"/>
          <w:color w:val="000000"/>
        </w:rPr>
        <w:t xml:space="preserve">, 2, 147–171. </w:t>
      </w:r>
      <w:hyperlink r:id="rId33" w:history="1">
        <w:r w:rsidRPr="00AC4176">
          <w:rPr>
            <w:rStyle w:val="Hiperveza"/>
            <w:rFonts w:ascii="Arial" w:hAnsi="Arial" w:cs="Arial"/>
          </w:rPr>
          <w:t>https://doi.org/10.1109/rbme.2009.2034865</w:t>
        </w:r>
      </w:hyperlink>
      <w:r w:rsidRPr="00AC4176">
        <w:rPr>
          <w:rFonts w:ascii="Arial" w:hAnsi="Arial" w:cs="Arial"/>
          <w:color w:val="000000"/>
        </w:rPr>
        <w:t xml:space="preserve"> </w:t>
      </w:r>
    </w:p>
    <w:p w:rsidR="00BC1DB2" w:rsidRPr="00AC4176" w:rsidRDefault="00BC1DB2"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Krizhevsky</w:t>
      </w:r>
      <w:proofErr w:type="spellEnd"/>
      <w:r w:rsidRPr="00AC4176">
        <w:rPr>
          <w:rFonts w:ascii="Arial" w:hAnsi="Arial" w:cs="Arial"/>
          <w:color w:val="000000"/>
        </w:rPr>
        <w:t xml:space="preserve">, A., </w:t>
      </w:r>
      <w:proofErr w:type="spellStart"/>
      <w:r w:rsidRPr="00AC4176">
        <w:rPr>
          <w:rFonts w:ascii="Arial" w:hAnsi="Arial" w:cs="Arial"/>
          <w:color w:val="000000"/>
        </w:rPr>
        <w:t>Sutskever</w:t>
      </w:r>
      <w:proofErr w:type="spellEnd"/>
      <w:r w:rsidRPr="00AC4176">
        <w:rPr>
          <w:rFonts w:ascii="Arial" w:hAnsi="Arial" w:cs="Arial"/>
          <w:color w:val="000000"/>
        </w:rPr>
        <w:t xml:space="preserve">, I., </w:t>
      </w:r>
      <w:proofErr w:type="spellStart"/>
      <w:r w:rsidRPr="00AC4176">
        <w:rPr>
          <w:rFonts w:ascii="Arial" w:hAnsi="Arial" w:cs="Arial"/>
          <w:color w:val="000000"/>
        </w:rPr>
        <w:t>Hinton</w:t>
      </w:r>
      <w:proofErr w:type="spellEnd"/>
      <w:r w:rsidRPr="00AC4176">
        <w:rPr>
          <w:rFonts w:ascii="Arial" w:hAnsi="Arial" w:cs="Arial"/>
          <w:color w:val="000000"/>
        </w:rPr>
        <w:t xml:space="preserve">, G. E. (2012). </w:t>
      </w:r>
      <w:proofErr w:type="spellStart"/>
      <w:r w:rsidRPr="00AC4176">
        <w:rPr>
          <w:rFonts w:ascii="Arial" w:hAnsi="Arial" w:cs="Arial"/>
          <w:color w:val="000000"/>
        </w:rPr>
        <w:t>Imagenet</w:t>
      </w:r>
      <w:proofErr w:type="spellEnd"/>
      <w:r w:rsidRPr="00AC4176">
        <w:rPr>
          <w:rFonts w:ascii="Arial" w:hAnsi="Arial" w:cs="Arial"/>
          <w:color w:val="000000"/>
        </w:rPr>
        <w:t xml:space="preserve"> </w:t>
      </w:r>
      <w:proofErr w:type="spellStart"/>
      <w:r w:rsidRPr="00AC4176">
        <w:rPr>
          <w:rFonts w:ascii="Arial" w:hAnsi="Arial" w:cs="Arial"/>
          <w:color w:val="000000"/>
        </w:rPr>
        <w:t>classification</w:t>
      </w:r>
      <w:proofErr w:type="spellEnd"/>
      <w:r w:rsidRPr="00AC4176">
        <w:rPr>
          <w:rFonts w:ascii="Arial" w:hAnsi="Arial" w:cs="Arial"/>
          <w:color w:val="000000"/>
        </w:rPr>
        <w:t xml:space="preserve"> </w:t>
      </w:r>
      <w:proofErr w:type="spellStart"/>
      <w:r w:rsidRPr="00AC4176">
        <w:rPr>
          <w:rFonts w:ascii="Arial" w:hAnsi="Arial" w:cs="Arial"/>
          <w:color w:val="000000"/>
        </w:rPr>
        <w:t>with</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convolutional</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w:t>
      </w:r>
      <w:proofErr w:type="spellStart"/>
      <w:r w:rsidRPr="00AC4176">
        <w:rPr>
          <w:rFonts w:ascii="Arial" w:hAnsi="Arial" w:cs="Arial"/>
          <w:color w:val="000000"/>
        </w:rPr>
        <w:t>Advances</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information</w:t>
      </w:r>
      <w:proofErr w:type="spellEnd"/>
      <w:r w:rsidRPr="00AC4176">
        <w:rPr>
          <w:rFonts w:ascii="Arial" w:hAnsi="Arial" w:cs="Arial"/>
          <w:color w:val="000000"/>
        </w:rPr>
        <w:t xml:space="preserve"> processing </w:t>
      </w:r>
      <w:proofErr w:type="spellStart"/>
      <w:r w:rsidRPr="00AC4176">
        <w:rPr>
          <w:rFonts w:ascii="Arial" w:hAnsi="Arial" w:cs="Arial"/>
          <w:color w:val="000000"/>
        </w:rPr>
        <w:t>systems</w:t>
      </w:r>
      <w:proofErr w:type="spellEnd"/>
      <w:r w:rsidRPr="00AC4176">
        <w:rPr>
          <w:rFonts w:ascii="Arial" w:hAnsi="Arial" w:cs="Arial"/>
          <w:color w:val="000000"/>
        </w:rPr>
        <w:t>. 1097-1105.</w:t>
      </w:r>
    </w:p>
    <w:p w:rsidR="00BC1DB2" w:rsidRPr="00AC4176" w:rsidRDefault="00BC1DB2"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Krizhevsky</w:t>
      </w:r>
      <w:proofErr w:type="spellEnd"/>
      <w:r w:rsidRPr="00AC4176">
        <w:rPr>
          <w:rFonts w:ascii="Arial" w:hAnsi="Arial" w:cs="Arial"/>
          <w:color w:val="000000"/>
        </w:rPr>
        <w:t xml:space="preserve">, A. (2014). One </w:t>
      </w:r>
      <w:proofErr w:type="spellStart"/>
      <w:r w:rsidRPr="00AC4176">
        <w:rPr>
          <w:rFonts w:ascii="Arial" w:hAnsi="Arial" w:cs="Arial"/>
          <w:color w:val="000000"/>
        </w:rPr>
        <w:t>weird</w:t>
      </w:r>
      <w:proofErr w:type="spellEnd"/>
      <w:r w:rsidRPr="00AC4176">
        <w:rPr>
          <w:rFonts w:ascii="Arial" w:hAnsi="Arial" w:cs="Arial"/>
          <w:color w:val="000000"/>
        </w:rPr>
        <w:t xml:space="preserve"> </w:t>
      </w:r>
      <w:proofErr w:type="spellStart"/>
      <w:r w:rsidRPr="00AC4176">
        <w:rPr>
          <w:rFonts w:ascii="Arial" w:hAnsi="Arial" w:cs="Arial"/>
          <w:color w:val="000000"/>
        </w:rPr>
        <w:t>trick</w:t>
      </w:r>
      <w:proofErr w:type="spellEnd"/>
      <w:r w:rsidRPr="00AC4176">
        <w:rPr>
          <w:rFonts w:ascii="Arial" w:hAnsi="Arial" w:cs="Arial"/>
          <w:color w:val="000000"/>
        </w:rPr>
        <w:t xml:space="preserve"> for </w:t>
      </w:r>
      <w:proofErr w:type="spellStart"/>
      <w:r w:rsidRPr="00AC4176">
        <w:rPr>
          <w:rFonts w:ascii="Arial" w:hAnsi="Arial" w:cs="Arial"/>
          <w:color w:val="000000"/>
        </w:rPr>
        <w:t>parallelizing</w:t>
      </w:r>
      <w:proofErr w:type="spellEnd"/>
      <w:r w:rsidRPr="00AC4176">
        <w:rPr>
          <w:rFonts w:ascii="Arial" w:hAnsi="Arial" w:cs="Arial"/>
          <w:color w:val="000000"/>
        </w:rPr>
        <w:t xml:space="preserve"> </w:t>
      </w:r>
      <w:proofErr w:type="spellStart"/>
      <w:r w:rsidRPr="00AC4176">
        <w:rPr>
          <w:rFonts w:ascii="Arial" w:hAnsi="Arial" w:cs="Arial"/>
          <w:color w:val="000000"/>
        </w:rPr>
        <w:t>convolutional</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w:t>
      </w:r>
      <w:hyperlink r:id="rId34" w:history="1">
        <w:r w:rsidRPr="00AC4176">
          <w:rPr>
            <w:rStyle w:val="Hiperveza"/>
            <w:rFonts w:ascii="Arial" w:hAnsi="Arial" w:cs="Arial"/>
          </w:rPr>
          <w:t>http://arxiv.org/abs/1404.5997</w:t>
        </w:r>
      </w:hyperlink>
    </w:p>
    <w:p w:rsidR="004120F2" w:rsidRPr="00AC4176" w:rsidRDefault="004120F2" w:rsidP="00AC4176">
      <w:pPr>
        <w:pStyle w:val="StandardWeb"/>
        <w:numPr>
          <w:ilvl w:val="0"/>
          <w:numId w:val="2"/>
        </w:numPr>
        <w:spacing w:before="0" w:after="0" w:line="360" w:lineRule="auto"/>
        <w:textAlignment w:val="baseline"/>
        <w:rPr>
          <w:rStyle w:val="Hiperveza"/>
          <w:rFonts w:ascii="Arial" w:hAnsi="Arial" w:cs="Arial"/>
          <w:color w:val="000000"/>
          <w:u w:val="none"/>
        </w:rPr>
      </w:pPr>
      <w:proofErr w:type="spellStart"/>
      <w:r w:rsidRPr="00AC4176">
        <w:rPr>
          <w:rFonts w:ascii="Arial" w:hAnsi="Arial" w:cs="Arial"/>
          <w:color w:val="000000"/>
        </w:rPr>
        <w:t>Paszke</w:t>
      </w:r>
      <w:proofErr w:type="spellEnd"/>
      <w:r w:rsidRPr="00AC4176">
        <w:rPr>
          <w:rFonts w:ascii="Arial" w:hAnsi="Arial" w:cs="Arial"/>
          <w:color w:val="000000"/>
        </w:rPr>
        <w:t xml:space="preserve">, A., </w:t>
      </w:r>
      <w:proofErr w:type="spellStart"/>
      <w:r w:rsidRPr="00AC4176">
        <w:rPr>
          <w:rFonts w:ascii="Arial" w:hAnsi="Arial" w:cs="Arial"/>
          <w:color w:val="000000"/>
        </w:rPr>
        <w:t>Gross</w:t>
      </w:r>
      <w:proofErr w:type="spellEnd"/>
      <w:r w:rsidRPr="00AC4176">
        <w:rPr>
          <w:rFonts w:ascii="Arial" w:hAnsi="Arial" w:cs="Arial"/>
          <w:color w:val="000000"/>
        </w:rPr>
        <w:t xml:space="preserve">, S., </w:t>
      </w:r>
      <w:proofErr w:type="spellStart"/>
      <w:r w:rsidRPr="00AC4176">
        <w:rPr>
          <w:rFonts w:ascii="Arial" w:hAnsi="Arial" w:cs="Arial"/>
          <w:color w:val="000000"/>
        </w:rPr>
        <w:t>Chintala</w:t>
      </w:r>
      <w:proofErr w:type="spellEnd"/>
      <w:r w:rsidRPr="00AC4176">
        <w:rPr>
          <w:rFonts w:ascii="Arial" w:hAnsi="Arial" w:cs="Arial"/>
          <w:color w:val="000000"/>
        </w:rPr>
        <w:t xml:space="preserve">, S., </w:t>
      </w:r>
      <w:proofErr w:type="spellStart"/>
      <w:r w:rsidRPr="00AC4176">
        <w:rPr>
          <w:rFonts w:ascii="Arial" w:hAnsi="Arial" w:cs="Arial"/>
          <w:color w:val="000000"/>
        </w:rPr>
        <w:t>Chanan</w:t>
      </w:r>
      <w:proofErr w:type="spellEnd"/>
      <w:r w:rsidRPr="00AC4176">
        <w:rPr>
          <w:rFonts w:ascii="Arial" w:hAnsi="Arial" w:cs="Arial"/>
          <w:color w:val="000000"/>
        </w:rPr>
        <w:t xml:space="preserve">, G., </w:t>
      </w:r>
      <w:proofErr w:type="spellStart"/>
      <w:r w:rsidRPr="00AC4176">
        <w:rPr>
          <w:rFonts w:ascii="Arial" w:hAnsi="Arial" w:cs="Arial"/>
          <w:color w:val="000000"/>
        </w:rPr>
        <w:t>Yang</w:t>
      </w:r>
      <w:proofErr w:type="spellEnd"/>
      <w:r w:rsidRPr="00AC4176">
        <w:rPr>
          <w:rFonts w:ascii="Arial" w:hAnsi="Arial" w:cs="Arial"/>
          <w:color w:val="000000"/>
        </w:rPr>
        <w:t xml:space="preserve">, E., </w:t>
      </w:r>
      <w:proofErr w:type="spellStart"/>
      <w:r w:rsidRPr="00AC4176">
        <w:rPr>
          <w:rFonts w:ascii="Arial" w:hAnsi="Arial" w:cs="Arial"/>
          <w:color w:val="000000"/>
        </w:rPr>
        <w:t>DeVito</w:t>
      </w:r>
      <w:proofErr w:type="spellEnd"/>
      <w:r w:rsidRPr="00AC4176">
        <w:rPr>
          <w:rFonts w:ascii="Arial" w:hAnsi="Arial" w:cs="Arial"/>
          <w:color w:val="000000"/>
        </w:rPr>
        <w:t xml:space="preserve">, Z., </w:t>
      </w:r>
      <w:proofErr w:type="spellStart"/>
      <w:r w:rsidRPr="00AC4176">
        <w:rPr>
          <w:rFonts w:ascii="Arial" w:hAnsi="Arial" w:cs="Arial"/>
          <w:color w:val="000000"/>
        </w:rPr>
        <w:t>Lin</w:t>
      </w:r>
      <w:proofErr w:type="spellEnd"/>
      <w:r w:rsidRPr="00AC4176">
        <w:rPr>
          <w:rFonts w:ascii="Arial" w:hAnsi="Arial" w:cs="Arial"/>
          <w:color w:val="000000"/>
        </w:rPr>
        <w:t xml:space="preserve">, Z., </w:t>
      </w:r>
      <w:proofErr w:type="spellStart"/>
      <w:r w:rsidRPr="00AC4176">
        <w:rPr>
          <w:rFonts w:ascii="Arial" w:hAnsi="Arial" w:cs="Arial"/>
          <w:color w:val="000000"/>
        </w:rPr>
        <w:t>Desmaison</w:t>
      </w:r>
      <w:proofErr w:type="spellEnd"/>
      <w:r w:rsidRPr="00AC4176">
        <w:rPr>
          <w:rFonts w:ascii="Arial" w:hAnsi="Arial" w:cs="Arial"/>
          <w:color w:val="000000"/>
        </w:rPr>
        <w:t xml:space="preserve">, A., </w:t>
      </w:r>
      <w:proofErr w:type="spellStart"/>
      <w:r w:rsidRPr="00AC4176">
        <w:rPr>
          <w:rFonts w:ascii="Arial" w:hAnsi="Arial" w:cs="Arial"/>
          <w:color w:val="000000"/>
        </w:rPr>
        <w:t>Antiga</w:t>
      </w:r>
      <w:proofErr w:type="spellEnd"/>
      <w:r w:rsidRPr="00AC4176">
        <w:rPr>
          <w:rFonts w:ascii="Arial" w:hAnsi="Arial" w:cs="Arial"/>
          <w:color w:val="000000"/>
        </w:rPr>
        <w:t xml:space="preserve">, L., &amp; </w:t>
      </w:r>
      <w:proofErr w:type="spellStart"/>
      <w:r w:rsidRPr="00AC4176">
        <w:rPr>
          <w:rFonts w:ascii="Arial" w:hAnsi="Arial" w:cs="Arial"/>
          <w:color w:val="000000"/>
        </w:rPr>
        <w:t>Lerer</w:t>
      </w:r>
      <w:proofErr w:type="spellEnd"/>
      <w:r w:rsidRPr="00AC4176">
        <w:rPr>
          <w:rFonts w:ascii="Arial" w:hAnsi="Arial" w:cs="Arial"/>
          <w:color w:val="000000"/>
        </w:rPr>
        <w:t xml:space="preserve">, A. (2017). Automatic </w:t>
      </w:r>
      <w:proofErr w:type="spellStart"/>
      <w:r w:rsidRPr="00AC4176">
        <w:rPr>
          <w:rFonts w:ascii="Arial" w:hAnsi="Arial" w:cs="Arial"/>
          <w:color w:val="000000"/>
        </w:rPr>
        <w:t>differentiation</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PyTorch. U NIPS-W. </w:t>
      </w:r>
      <w:hyperlink r:id="rId35" w:history="1">
        <w:r w:rsidR="00F50F7C" w:rsidRPr="00AC4176">
          <w:rPr>
            <w:rStyle w:val="Hiperveza"/>
            <w:rFonts w:ascii="Arial" w:hAnsi="Arial" w:cs="Arial"/>
          </w:rPr>
          <w:t>https://openreview.net/pdf?id=BJJsrmfCZ</w:t>
        </w:r>
      </w:hyperlink>
    </w:p>
    <w:p w:rsidR="009237CA" w:rsidRPr="00AC4176" w:rsidRDefault="009237CA"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Shalev-Shwartz</w:t>
      </w:r>
      <w:proofErr w:type="spellEnd"/>
      <w:r w:rsidRPr="00AC4176">
        <w:rPr>
          <w:rFonts w:ascii="Arial" w:hAnsi="Arial" w:cs="Arial"/>
          <w:color w:val="000000"/>
        </w:rPr>
        <w:t xml:space="preserve">, S., Ben-David, S. (2014). </w:t>
      </w:r>
      <w:proofErr w:type="spellStart"/>
      <w:r w:rsidRPr="00AC4176">
        <w:rPr>
          <w:rFonts w:ascii="Arial" w:hAnsi="Arial" w:cs="Arial"/>
          <w:color w:val="000000"/>
        </w:rPr>
        <w:t>Understanding</w:t>
      </w:r>
      <w:proofErr w:type="spellEnd"/>
      <w:r w:rsidRPr="00AC4176">
        <w:rPr>
          <w:rFonts w:ascii="Arial" w:hAnsi="Arial" w:cs="Arial"/>
          <w:color w:val="000000"/>
        </w:rPr>
        <w:t xml:space="preserve"> </w:t>
      </w:r>
      <w:proofErr w:type="spellStart"/>
      <w:r w:rsidRPr="00AC4176">
        <w:rPr>
          <w:rFonts w:ascii="Arial" w:hAnsi="Arial" w:cs="Arial"/>
          <w:color w:val="000000"/>
        </w:rPr>
        <w:t>Machine</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From</w:t>
      </w:r>
      <w:proofErr w:type="spellEnd"/>
      <w:r w:rsidRPr="00AC4176">
        <w:rPr>
          <w:rFonts w:ascii="Arial" w:hAnsi="Arial" w:cs="Arial"/>
          <w:color w:val="000000"/>
        </w:rPr>
        <w:t xml:space="preserve"> </w:t>
      </w:r>
      <w:proofErr w:type="spellStart"/>
      <w:r w:rsidRPr="00AC4176">
        <w:rPr>
          <w:rFonts w:ascii="Arial" w:hAnsi="Arial" w:cs="Arial"/>
          <w:color w:val="000000"/>
        </w:rPr>
        <w:t>Theory</w:t>
      </w:r>
      <w:proofErr w:type="spellEnd"/>
      <w:r w:rsidRPr="00AC4176">
        <w:rPr>
          <w:rFonts w:ascii="Arial" w:hAnsi="Arial" w:cs="Arial"/>
          <w:color w:val="000000"/>
        </w:rPr>
        <w:t xml:space="preserve"> to </w:t>
      </w:r>
      <w:proofErr w:type="spellStart"/>
      <w:r w:rsidRPr="00AC4176">
        <w:rPr>
          <w:rFonts w:ascii="Arial" w:hAnsi="Arial" w:cs="Arial"/>
          <w:color w:val="000000"/>
        </w:rPr>
        <w:t>Algorithms</w:t>
      </w:r>
      <w:proofErr w:type="spellEnd"/>
      <w:r w:rsidRPr="00AC4176">
        <w:rPr>
          <w:rFonts w:ascii="Arial" w:hAnsi="Arial" w:cs="Arial"/>
          <w:color w:val="000000"/>
        </w:rPr>
        <w:t xml:space="preserve">. </w:t>
      </w:r>
      <w:proofErr w:type="spellStart"/>
      <w:r w:rsidRPr="00AC4176">
        <w:rPr>
          <w:rFonts w:ascii="Arial" w:hAnsi="Arial" w:cs="Arial"/>
          <w:color w:val="000000"/>
        </w:rPr>
        <w:t>Cambridge</w:t>
      </w:r>
      <w:proofErr w:type="spellEnd"/>
      <w:r w:rsidRPr="00AC4176">
        <w:rPr>
          <w:rFonts w:ascii="Arial" w:hAnsi="Arial" w:cs="Arial"/>
          <w:color w:val="000000"/>
        </w:rPr>
        <w:t xml:space="preserve"> University Press. </w:t>
      </w:r>
      <w:hyperlink r:id="rId36" w:history="1">
        <w:r w:rsidRPr="00AC4176">
          <w:rPr>
            <w:rStyle w:val="Hiperveza"/>
            <w:rFonts w:ascii="Arial" w:hAnsi="Arial" w:cs="Arial"/>
          </w:rPr>
          <w:t>http://www.cs.huji.ac.il/~shais/UnderstandingMachineLearning/understanding-machine-learning-theory-algorithms.pdf</w:t>
        </w:r>
      </w:hyperlink>
    </w:p>
    <w:p w:rsidR="008809E5" w:rsidRPr="00AC4176" w:rsidRDefault="008809E5"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M. </w:t>
      </w:r>
      <w:proofErr w:type="spellStart"/>
      <w:r w:rsidRPr="00AC4176">
        <w:rPr>
          <w:rFonts w:ascii="Arial" w:hAnsi="Arial" w:cs="Arial"/>
          <w:color w:val="000000"/>
        </w:rPr>
        <w:t>Bishop</w:t>
      </w:r>
      <w:proofErr w:type="spellEnd"/>
      <w:r w:rsidRPr="00AC4176">
        <w:rPr>
          <w:rFonts w:ascii="Arial" w:hAnsi="Arial" w:cs="Arial"/>
          <w:color w:val="000000"/>
        </w:rPr>
        <w:t xml:space="preserve">, C. (2006). </w:t>
      </w:r>
      <w:proofErr w:type="spellStart"/>
      <w:r w:rsidRPr="00AC4176">
        <w:rPr>
          <w:rFonts w:ascii="Arial" w:hAnsi="Arial" w:cs="Arial"/>
          <w:color w:val="000000"/>
        </w:rPr>
        <w:t>Pattern</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Machine</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Springer</w:t>
      </w:r>
      <w:proofErr w:type="spellEnd"/>
      <w:r w:rsidRPr="00AC4176">
        <w:rPr>
          <w:rFonts w:ascii="Arial" w:hAnsi="Arial" w:cs="Arial"/>
          <w:color w:val="000000"/>
        </w:rPr>
        <w:t xml:space="preserve"> </w:t>
      </w:r>
      <w:proofErr w:type="spellStart"/>
      <w:r w:rsidRPr="00AC4176">
        <w:rPr>
          <w:rFonts w:ascii="Arial" w:hAnsi="Arial" w:cs="Arial"/>
          <w:color w:val="000000"/>
        </w:rPr>
        <w:t>Science+Business</w:t>
      </w:r>
      <w:proofErr w:type="spellEnd"/>
      <w:r w:rsidRPr="00AC4176">
        <w:rPr>
          <w:rFonts w:ascii="Arial" w:hAnsi="Arial" w:cs="Arial"/>
          <w:color w:val="000000"/>
        </w:rPr>
        <w:t xml:space="preserve"> Media</w:t>
      </w:r>
    </w:p>
    <w:p w:rsidR="008809E5" w:rsidRPr="00AC4176" w:rsidRDefault="008809E5"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Tajbakhsh</w:t>
      </w:r>
      <w:proofErr w:type="spellEnd"/>
      <w:r w:rsidRPr="00AC4176">
        <w:rPr>
          <w:rFonts w:ascii="Arial" w:hAnsi="Arial" w:cs="Arial"/>
          <w:color w:val="000000"/>
        </w:rPr>
        <w:t xml:space="preserve">, N., </w:t>
      </w:r>
      <w:proofErr w:type="spellStart"/>
      <w:r w:rsidRPr="00AC4176">
        <w:rPr>
          <w:rFonts w:ascii="Arial" w:hAnsi="Arial" w:cs="Arial"/>
          <w:color w:val="000000"/>
        </w:rPr>
        <w:t>Shin</w:t>
      </w:r>
      <w:proofErr w:type="spellEnd"/>
      <w:r w:rsidRPr="00AC4176">
        <w:rPr>
          <w:rFonts w:ascii="Arial" w:hAnsi="Arial" w:cs="Arial"/>
          <w:color w:val="000000"/>
        </w:rPr>
        <w:t xml:space="preserve">, J. Y., </w:t>
      </w:r>
      <w:proofErr w:type="spellStart"/>
      <w:r w:rsidRPr="00AC4176">
        <w:rPr>
          <w:rFonts w:ascii="Arial" w:hAnsi="Arial" w:cs="Arial"/>
          <w:color w:val="000000"/>
        </w:rPr>
        <w:t>Gurudu</w:t>
      </w:r>
      <w:proofErr w:type="spellEnd"/>
      <w:r w:rsidRPr="00AC4176">
        <w:rPr>
          <w:rFonts w:ascii="Arial" w:hAnsi="Arial" w:cs="Arial"/>
          <w:color w:val="000000"/>
        </w:rPr>
        <w:t xml:space="preserve">, S. R., </w:t>
      </w:r>
      <w:proofErr w:type="spellStart"/>
      <w:r w:rsidRPr="00AC4176">
        <w:rPr>
          <w:rFonts w:ascii="Arial" w:hAnsi="Arial" w:cs="Arial"/>
          <w:color w:val="000000"/>
        </w:rPr>
        <w:t>Hurst</w:t>
      </w:r>
      <w:proofErr w:type="spellEnd"/>
      <w:r w:rsidRPr="00AC4176">
        <w:rPr>
          <w:rFonts w:ascii="Arial" w:hAnsi="Arial" w:cs="Arial"/>
          <w:color w:val="000000"/>
        </w:rPr>
        <w:t xml:space="preserve">, R. T., </w:t>
      </w:r>
      <w:proofErr w:type="spellStart"/>
      <w:r w:rsidRPr="00AC4176">
        <w:rPr>
          <w:rFonts w:ascii="Arial" w:hAnsi="Arial" w:cs="Arial"/>
          <w:color w:val="000000"/>
        </w:rPr>
        <w:t>Kendall</w:t>
      </w:r>
      <w:proofErr w:type="spellEnd"/>
      <w:r w:rsidRPr="00AC4176">
        <w:rPr>
          <w:rFonts w:ascii="Arial" w:hAnsi="Arial" w:cs="Arial"/>
          <w:color w:val="000000"/>
        </w:rPr>
        <w:t xml:space="preserve">, C. B., </w:t>
      </w:r>
      <w:proofErr w:type="spellStart"/>
      <w:r w:rsidRPr="00AC4176">
        <w:rPr>
          <w:rFonts w:ascii="Arial" w:hAnsi="Arial" w:cs="Arial"/>
          <w:color w:val="000000"/>
        </w:rPr>
        <w:t>Gotway</w:t>
      </w:r>
      <w:proofErr w:type="spellEnd"/>
      <w:r w:rsidRPr="00AC4176">
        <w:rPr>
          <w:rFonts w:ascii="Arial" w:hAnsi="Arial" w:cs="Arial"/>
          <w:color w:val="000000"/>
        </w:rPr>
        <w:t xml:space="preserve">, M. B., &amp; </w:t>
      </w:r>
      <w:proofErr w:type="spellStart"/>
      <w:r w:rsidRPr="00AC4176">
        <w:rPr>
          <w:rFonts w:ascii="Arial" w:hAnsi="Arial" w:cs="Arial"/>
          <w:color w:val="000000"/>
        </w:rPr>
        <w:t>Jianming</w:t>
      </w:r>
      <w:proofErr w:type="spellEnd"/>
      <w:r w:rsidRPr="00AC4176">
        <w:rPr>
          <w:rFonts w:ascii="Arial" w:hAnsi="Arial" w:cs="Arial"/>
          <w:color w:val="000000"/>
        </w:rPr>
        <w:t xml:space="preserve"> </w:t>
      </w:r>
      <w:proofErr w:type="spellStart"/>
      <w:r w:rsidRPr="00AC4176">
        <w:rPr>
          <w:rFonts w:ascii="Arial" w:hAnsi="Arial" w:cs="Arial"/>
          <w:color w:val="000000"/>
        </w:rPr>
        <w:t>Liang</w:t>
      </w:r>
      <w:proofErr w:type="spellEnd"/>
      <w:r w:rsidRPr="00AC4176">
        <w:rPr>
          <w:rFonts w:ascii="Arial" w:hAnsi="Arial" w:cs="Arial"/>
          <w:color w:val="000000"/>
        </w:rPr>
        <w:t xml:space="preserve">. (2016). </w:t>
      </w:r>
      <w:proofErr w:type="spellStart"/>
      <w:r w:rsidRPr="00AC4176">
        <w:rPr>
          <w:rFonts w:ascii="Arial" w:hAnsi="Arial" w:cs="Arial"/>
          <w:color w:val="000000"/>
        </w:rPr>
        <w:t>Convolutional</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for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Analysis</w:t>
      </w:r>
      <w:proofErr w:type="spellEnd"/>
      <w:r w:rsidRPr="00AC4176">
        <w:rPr>
          <w:rFonts w:ascii="Arial" w:hAnsi="Arial" w:cs="Arial"/>
          <w:color w:val="000000"/>
        </w:rPr>
        <w:t xml:space="preserve">: </w:t>
      </w:r>
      <w:proofErr w:type="spellStart"/>
      <w:r w:rsidRPr="00AC4176">
        <w:rPr>
          <w:rFonts w:ascii="Arial" w:hAnsi="Arial" w:cs="Arial"/>
          <w:color w:val="000000"/>
        </w:rPr>
        <w:t>Full</w:t>
      </w:r>
      <w:proofErr w:type="spellEnd"/>
      <w:r w:rsidRPr="00AC4176">
        <w:rPr>
          <w:rFonts w:ascii="Arial" w:hAnsi="Arial" w:cs="Arial"/>
          <w:color w:val="000000"/>
        </w:rPr>
        <w:t xml:space="preserve"> Training </w:t>
      </w:r>
      <w:proofErr w:type="spellStart"/>
      <w:r w:rsidRPr="00AC4176">
        <w:rPr>
          <w:rFonts w:ascii="Arial" w:hAnsi="Arial" w:cs="Arial"/>
          <w:color w:val="000000"/>
        </w:rPr>
        <w:t>or</w:t>
      </w:r>
      <w:proofErr w:type="spellEnd"/>
      <w:r w:rsidRPr="00AC4176">
        <w:rPr>
          <w:rFonts w:ascii="Arial" w:hAnsi="Arial" w:cs="Arial"/>
          <w:color w:val="000000"/>
        </w:rPr>
        <w:t xml:space="preserve"> Fine </w:t>
      </w:r>
      <w:proofErr w:type="spellStart"/>
      <w:r w:rsidRPr="00AC4176">
        <w:rPr>
          <w:rFonts w:ascii="Arial" w:hAnsi="Arial" w:cs="Arial"/>
          <w:color w:val="000000"/>
        </w:rPr>
        <w:t>Tuning</w:t>
      </w:r>
      <w:proofErr w:type="spellEnd"/>
      <w:r w:rsidRPr="00AC4176">
        <w:rPr>
          <w:rFonts w:ascii="Arial" w:hAnsi="Arial" w:cs="Arial"/>
          <w:color w:val="000000"/>
        </w:rPr>
        <w:t xml:space="preserve">? IEEE </w:t>
      </w:r>
      <w:proofErr w:type="spellStart"/>
      <w:r w:rsidRPr="00AC4176">
        <w:rPr>
          <w:rFonts w:ascii="Arial" w:hAnsi="Arial" w:cs="Arial"/>
          <w:color w:val="000000"/>
        </w:rPr>
        <w:t>Transactions</w:t>
      </w:r>
      <w:proofErr w:type="spellEnd"/>
      <w:r w:rsidRPr="00AC4176">
        <w:rPr>
          <w:rFonts w:ascii="Arial" w:hAnsi="Arial" w:cs="Arial"/>
          <w:color w:val="000000"/>
        </w:rPr>
        <w:t xml:space="preserve"> on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Imaging</w:t>
      </w:r>
      <w:proofErr w:type="spellEnd"/>
      <w:r w:rsidRPr="00AC4176">
        <w:rPr>
          <w:rFonts w:ascii="Arial" w:hAnsi="Arial" w:cs="Arial"/>
          <w:color w:val="000000"/>
        </w:rPr>
        <w:t xml:space="preserve">, 35(5), 1299–1312. </w:t>
      </w:r>
      <w:hyperlink r:id="rId37" w:history="1">
        <w:r w:rsidR="00C74E54" w:rsidRPr="00AC4176">
          <w:rPr>
            <w:rStyle w:val="Hiperveza"/>
            <w:rFonts w:ascii="Arial" w:hAnsi="Arial" w:cs="Arial"/>
          </w:rPr>
          <w:t>https://doi.org/10.1109/TMI.2016.2535302</w:t>
        </w:r>
      </w:hyperlink>
    </w:p>
    <w:p w:rsidR="00C74E54" w:rsidRPr="00AC4176" w:rsidRDefault="00C74E54"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Zhang</w:t>
      </w:r>
      <w:proofErr w:type="spellEnd"/>
      <w:r w:rsidRPr="00AC4176">
        <w:rPr>
          <w:rFonts w:ascii="Arial" w:hAnsi="Arial" w:cs="Arial"/>
          <w:color w:val="000000"/>
        </w:rPr>
        <w:t xml:space="preserve">, A., </w:t>
      </w:r>
      <w:proofErr w:type="spellStart"/>
      <w:r w:rsidRPr="00AC4176">
        <w:rPr>
          <w:rFonts w:ascii="Arial" w:hAnsi="Arial" w:cs="Arial"/>
          <w:color w:val="000000"/>
        </w:rPr>
        <w:t>Lipton</w:t>
      </w:r>
      <w:proofErr w:type="spellEnd"/>
      <w:r w:rsidRPr="00AC4176">
        <w:rPr>
          <w:rFonts w:ascii="Arial" w:hAnsi="Arial" w:cs="Arial"/>
          <w:color w:val="000000"/>
        </w:rPr>
        <w:t xml:space="preserve">, T. C., Li, M., Smola, A. J. (2019). Dive </w:t>
      </w:r>
      <w:proofErr w:type="spellStart"/>
      <w:r w:rsidRPr="00AC4176">
        <w:rPr>
          <w:rFonts w:ascii="Arial" w:hAnsi="Arial" w:cs="Arial"/>
          <w:color w:val="000000"/>
        </w:rPr>
        <w:t>into</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r w:rsidR="001E0165" w:rsidRPr="00AC4176">
        <w:rPr>
          <w:rFonts w:ascii="Arial" w:hAnsi="Arial" w:cs="Arial"/>
          <w:color w:val="000000"/>
        </w:rPr>
        <w:t xml:space="preserve">University </w:t>
      </w:r>
      <w:proofErr w:type="spellStart"/>
      <w:r w:rsidR="001E0165" w:rsidRPr="00AC4176">
        <w:rPr>
          <w:rFonts w:ascii="Arial" w:hAnsi="Arial" w:cs="Arial"/>
          <w:color w:val="000000"/>
        </w:rPr>
        <w:t>of</w:t>
      </w:r>
      <w:proofErr w:type="spellEnd"/>
      <w:r w:rsidR="001E0165" w:rsidRPr="00AC4176">
        <w:rPr>
          <w:rFonts w:ascii="Arial" w:hAnsi="Arial" w:cs="Arial"/>
          <w:color w:val="000000"/>
        </w:rPr>
        <w:t xml:space="preserve"> </w:t>
      </w:r>
      <w:proofErr w:type="spellStart"/>
      <w:r w:rsidR="001E0165" w:rsidRPr="00AC4176">
        <w:rPr>
          <w:rFonts w:ascii="Arial" w:hAnsi="Arial" w:cs="Arial"/>
          <w:color w:val="000000"/>
        </w:rPr>
        <w:t>California</w:t>
      </w:r>
      <w:proofErr w:type="spellEnd"/>
      <w:r w:rsidR="001E0165" w:rsidRPr="00AC4176">
        <w:rPr>
          <w:rFonts w:ascii="Arial" w:hAnsi="Arial" w:cs="Arial"/>
          <w:color w:val="000000"/>
        </w:rPr>
        <w:t xml:space="preserve">, Berkeley, </w:t>
      </w:r>
      <w:hyperlink r:id="rId38" w:history="1">
        <w:r w:rsidR="001E0165" w:rsidRPr="00AC4176">
          <w:rPr>
            <w:rFonts w:ascii="Arial" w:hAnsi="Arial" w:cs="Arial"/>
            <w:color w:val="000000"/>
          </w:rPr>
          <w:t>https://d2l.ai/</w:t>
        </w:r>
      </w:hyperlink>
    </w:p>
    <w:p w:rsidR="00DF185B" w:rsidRPr="00AC4176" w:rsidRDefault="00DF185B"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lastRenderedPageBreak/>
        <w:t>Masters</w:t>
      </w:r>
      <w:proofErr w:type="spellEnd"/>
      <w:r w:rsidRPr="00AC4176">
        <w:rPr>
          <w:rFonts w:ascii="Arial" w:hAnsi="Arial" w:cs="Arial"/>
          <w:color w:val="000000"/>
        </w:rPr>
        <w:t xml:space="preserve">, D., &amp; </w:t>
      </w:r>
      <w:proofErr w:type="spellStart"/>
      <w:r w:rsidRPr="00AC4176">
        <w:rPr>
          <w:rFonts w:ascii="Arial" w:hAnsi="Arial" w:cs="Arial"/>
          <w:color w:val="000000"/>
        </w:rPr>
        <w:t>Luschi</w:t>
      </w:r>
      <w:proofErr w:type="spellEnd"/>
      <w:r w:rsidRPr="00AC4176">
        <w:rPr>
          <w:rFonts w:ascii="Arial" w:hAnsi="Arial" w:cs="Arial"/>
          <w:color w:val="000000"/>
        </w:rPr>
        <w:t xml:space="preserve">, C. (2018). </w:t>
      </w:r>
      <w:proofErr w:type="spellStart"/>
      <w:r w:rsidRPr="00AC4176">
        <w:rPr>
          <w:rFonts w:ascii="Arial" w:hAnsi="Arial" w:cs="Arial"/>
          <w:color w:val="000000"/>
        </w:rPr>
        <w:t>Revisiting</w:t>
      </w:r>
      <w:proofErr w:type="spellEnd"/>
      <w:r w:rsidRPr="00AC4176">
        <w:rPr>
          <w:rFonts w:ascii="Arial" w:hAnsi="Arial" w:cs="Arial"/>
          <w:color w:val="000000"/>
        </w:rPr>
        <w:t xml:space="preserve"> </w:t>
      </w:r>
      <w:proofErr w:type="spellStart"/>
      <w:r w:rsidRPr="00AC4176">
        <w:rPr>
          <w:rFonts w:ascii="Arial" w:hAnsi="Arial" w:cs="Arial"/>
          <w:color w:val="000000"/>
        </w:rPr>
        <w:t>Small</w:t>
      </w:r>
      <w:proofErr w:type="spellEnd"/>
      <w:r w:rsidRPr="00AC4176">
        <w:rPr>
          <w:rFonts w:ascii="Arial" w:hAnsi="Arial" w:cs="Arial"/>
          <w:color w:val="000000"/>
        </w:rPr>
        <w:t xml:space="preserve"> </w:t>
      </w:r>
      <w:proofErr w:type="spellStart"/>
      <w:r w:rsidRPr="00AC4176">
        <w:rPr>
          <w:rFonts w:ascii="Arial" w:hAnsi="Arial" w:cs="Arial"/>
          <w:color w:val="000000"/>
        </w:rPr>
        <w:t>Batch</w:t>
      </w:r>
      <w:proofErr w:type="spellEnd"/>
      <w:r w:rsidRPr="00AC4176">
        <w:rPr>
          <w:rFonts w:ascii="Arial" w:hAnsi="Arial" w:cs="Arial"/>
          <w:color w:val="000000"/>
        </w:rPr>
        <w:t xml:space="preserve"> Training for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1–18. </w:t>
      </w:r>
      <w:proofErr w:type="spellStart"/>
      <w:r w:rsidRPr="00AC4176">
        <w:rPr>
          <w:rFonts w:ascii="Arial" w:hAnsi="Arial" w:cs="Arial"/>
          <w:color w:val="000000"/>
        </w:rPr>
        <w:t>Retrieved</w:t>
      </w:r>
      <w:proofErr w:type="spellEnd"/>
      <w:r w:rsidRPr="00AC4176">
        <w:rPr>
          <w:rFonts w:ascii="Arial" w:hAnsi="Arial" w:cs="Arial"/>
          <w:color w:val="000000"/>
        </w:rPr>
        <w:t xml:space="preserve"> </w:t>
      </w:r>
      <w:proofErr w:type="spellStart"/>
      <w:r w:rsidRPr="00AC4176">
        <w:rPr>
          <w:rFonts w:ascii="Arial" w:hAnsi="Arial" w:cs="Arial"/>
          <w:color w:val="000000"/>
        </w:rPr>
        <w:t>from</w:t>
      </w:r>
      <w:proofErr w:type="spellEnd"/>
      <w:r w:rsidRPr="00AC4176">
        <w:rPr>
          <w:rFonts w:ascii="Arial" w:hAnsi="Arial" w:cs="Arial"/>
          <w:color w:val="000000"/>
        </w:rPr>
        <w:t xml:space="preserve"> </w:t>
      </w:r>
      <w:hyperlink r:id="rId39" w:history="1">
        <w:r w:rsidR="00B75CB8" w:rsidRPr="00AC4176">
          <w:rPr>
            <w:rStyle w:val="Hiperveza"/>
            <w:rFonts w:ascii="Arial" w:hAnsi="Arial" w:cs="Arial"/>
          </w:rPr>
          <w:t>http://arxiv.org/abs/1804.07612</w:t>
        </w:r>
      </w:hyperlink>
    </w:p>
    <w:p w:rsidR="00B75CB8" w:rsidRPr="00AC4176" w:rsidRDefault="00B75CB8"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Fawcett</w:t>
      </w:r>
      <w:proofErr w:type="spellEnd"/>
      <w:r w:rsidRPr="00AC4176">
        <w:rPr>
          <w:rFonts w:ascii="Arial" w:hAnsi="Arial" w:cs="Arial"/>
          <w:color w:val="000000"/>
        </w:rPr>
        <w:t xml:space="preserve">, T. (2006). </w:t>
      </w:r>
      <w:proofErr w:type="spellStart"/>
      <w:r w:rsidRPr="00AC4176">
        <w:rPr>
          <w:rFonts w:ascii="Arial" w:hAnsi="Arial" w:cs="Arial"/>
          <w:color w:val="000000"/>
        </w:rPr>
        <w:t>An</w:t>
      </w:r>
      <w:proofErr w:type="spellEnd"/>
      <w:r w:rsidRPr="00AC4176">
        <w:rPr>
          <w:rFonts w:ascii="Arial" w:hAnsi="Arial" w:cs="Arial"/>
          <w:color w:val="000000"/>
        </w:rPr>
        <w:t xml:space="preserve"> </w:t>
      </w:r>
      <w:proofErr w:type="spellStart"/>
      <w:r w:rsidRPr="00AC4176">
        <w:rPr>
          <w:rFonts w:ascii="Arial" w:hAnsi="Arial" w:cs="Arial"/>
          <w:color w:val="000000"/>
        </w:rPr>
        <w:t>introduction</w:t>
      </w:r>
      <w:proofErr w:type="spellEnd"/>
      <w:r w:rsidRPr="00AC4176">
        <w:rPr>
          <w:rFonts w:ascii="Arial" w:hAnsi="Arial" w:cs="Arial"/>
          <w:color w:val="000000"/>
        </w:rPr>
        <w:t xml:space="preserve"> to ROC </w:t>
      </w:r>
      <w:proofErr w:type="spellStart"/>
      <w:r w:rsidRPr="00AC4176">
        <w:rPr>
          <w:rFonts w:ascii="Arial" w:hAnsi="Arial" w:cs="Arial"/>
          <w:color w:val="000000"/>
        </w:rPr>
        <w:t>analysis</w:t>
      </w:r>
      <w:proofErr w:type="spellEnd"/>
      <w:r w:rsidRPr="00AC4176">
        <w:rPr>
          <w:rFonts w:ascii="Arial" w:hAnsi="Arial" w:cs="Arial"/>
          <w:color w:val="000000"/>
        </w:rPr>
        <w:t xml:space="preserve">. </w:t>
      </w:r>
      <w:proofErr w:type="spellStart"/>
      <w:r w:rsidRPr="00AC4176">
        <w:rPr>
          <w:rFonts w:ascii="Arial" w:hAnsi="Arial" w:cs="Arial"/>
          <w:color w:val="000000"/>
        </w:rPr>
        <w:t>Pattern</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w:t>
      </w:r>
      <w:proofErr w:type="spellStart"/>
      <w:r w:rsidRPr="00AC4176">
        <w:rPr>
          <w:rFonts w:ascii="Arial" w:hAnsi="Arial" w:cs="Arial"/>
          <w:color w:val="000000"/>
        </w:rPr>
        <w:t>Letters</w:t>
      </w:r>
      <w:proofErr w:type="spellEnd"/>
      <w:r w:rsidRPr="00AC4176">
        <w:rPr>
          <w:rFonts w:ascii="Arial" w:hAnsi="Arial" w:cs="Arial"/>
          <w:color w:val="000000"/>
        </w:rPr>
        <w:t xml:space="preserve">, 27(8), 861–874. </w:t>
      </w:r>
      <w:hyperlink r:id="rId40" w:history="1">
        <w:r w:rsidR="00940D8F" w:rsidRPr="00AC4176">
          <w:rPr>
            <w:rStyle w:val="Hiperveza"/>
            <w:rFonts w:ascii="Arial" w:hAnsi="Arial" w:cs="Arial"/>
          </w:rPr>
          <w:t>https://doi.org/10.1016/j.patrec.2005.10.010</w:t>
        </w:r>
      </w:hyperlink>
    </w:p>
    <w:p w:rsidR="00940D8F" w:rsidRPr="00AC4176" w:rsidRDefault="00940D8F"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He, K., </w:t>
      </w:r>
      <w:proofErr w:type="spellStart"/>
      <w:r w:rsidRPr="00AC4176">
        <w:rPr>
          <w:rFonts w:ascii="Arial" w:hAnsi="Arial" w:cs="Arial"/>
          <w:color w:val="000000"/>
        </w:rPr>
        <w:t>Zhang</w:t>
      </w:r>
      <w:proofErr w:type="spellEnd"/>
      <w:r w:rsidRPr="00AC4176">
        <w:rPr>
          <w:rFonts w:ascii="Arial" w:hAnsi="Arial" w:cs="Arial"/>
          <w:color w:val="000000"/>
        </w:rPr>
        <w:t xml:space="preserve">, X., </w:t>
      </w:r>
      <w:proofErr w:type="spellStart"/>
      <w:r w:rsidRPr="00AC4176">
        <w:rPr>
          <w:rFonts w:ascii="Arial" w:hAnsi="Arial" w:cs="Arial"/>
          <w:color w:val="000000"/>
        </w:rPr>
        <w:t>Ren</w:t>
      </w:r>
      <w:proofErr w:type="spellEnd"/>
      <w:r w:rsidRPr="00AC4176">
        <w:rPr>
          <w:rFonts w:ascii="Arial" w:hAnsi="Arial" w:cs="Arial"/>
          <w:color w:val="000000"/>
        </w:rPr>
        <w:t xml:space="preserve">, S., &amp; Sun, J. (2015). </w:t>
      </w:r>
      <w:proofErr w:type="spellStart"/>
      <w:r w:rsidRPr="00AC4176">
        <w:rPr>
          <w:rFonts w:ascii="Arial" w:hAnsi="Arial" w:cs="Arial"/>
          <w:color w:val="000000"/>
        </w:rPr>
        <w:t>Delving</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into</w:t>
      </w:r>
      <w:proofErr w:type="spellEnd"/>
      <w:r w:rsidRPr="00AC4176">
        <w:rPr>
          <w:rFonts w:ascii="Arial" w:hAnsi="Arial" w:cs="Arial"/>
          <w:color w:val="000000"/>
        </w:rPr>
        <w:t xml:space="preserve"> </w:t>
      </w:r>
      <w:proofErr w:type="spellStart"/>
      <w:r w:rsidRPr="00AC4176">
        <w:rPr>
          <w:rFonts w:ascii="Arial" w:hAnsi="Arial" w:cs="Arial"/>
          <w:color w:val="000000"/>
        </w:rPr>
        <w:t>rectifiers</w:t>
      </w:r>
      <w:proofErr w:type="spellEnd"/>
      <w:r w:rsidRPr="00AC4176">
        <w:rPr>
          <w:rFonts w:ascii="Arial" w:hAnsi="Arial" w:cs="Arial"/>
          <w:color w:val="000000"/>
        </w:rPr>
        <w:t xml:space="preserve">: </w:t>
      </w:r>
      <w:proofErr w:type="spellStart"/>
      <w:r w:rsidRPr="00AC4176">
        <w:rPr>
          <w:rFonts w:ascii="Arial" w:hAnsi="Arial" w:cs="Arial"/>
          <w:color w:val="000000"/>
        </w:rPr>
        <w:t>Surpassing</w:t>
      </w:r>
      <w:proofErr w:type="spellEnd"/>
      <w:r w:rsidRPr="00AC4176">
        <w:rPr>
          <w:rFonts w:ascii="Arial" w:hAnsi="Arial" w:cs="Arial"/>
          <w:color w:val="000000"/>
        </w:rPr>
        <w:t xml:space="preserve"> human-</w:t>
      </w:r>
      <w:proofErr w:type="spellStart"/>
      <w:r w:rsidRPr="00AC4176">
        <w:rPr>
          <w:rFonts w:ascii="Arial" w:hAnsi="Arial" w:cs="Arial"/>
          <w:color w:val="000000"/>
        </w:rPr>
        <w:t>level</w:t>
      </w:r>
      <w:proofErr w:type="spellEnd"/>
      <w:r w:rsidRPr="00AC4176">
        <w:rPr>
          <w:rFonts w:ascii="Arial" w:hAnsi="Arial" w:cs="Arial"/>
          <w:color w:val="000000"/>
        </w:rPr>
        <w:t xml:space="preserve"> </w:t>
      </w:r>
      <w:proofErr w:type="spellStart"/>
      <w:r w:rsidRPr="00AC4176">
        <w:rPr>
          <w:rFonts w:ascii="Arial" w:hAnsi="Arial" w:cs="Arial"/>
          <w:color w:val="000000"/>
        </w:rPr>
        <w:t>performance</w:t>
      </w:r>
      <w:proofErr w:type="spellEnd"/>
      <w:r w:rsidRPr="00AC4176">
        <w:rPr>
          <w:rFonts w:ascii="Arial" w:hAnsi="Arial" w:cs="Arial"/>
          <w:color w:val="000000"/>
        </w:rPr>
        <w:t xml:space="preserve"> on </w:t>
      </w:r>
      <w:proofErr w:type="spellStart"/>
      <w:r w:rsidRPr="00AC4176">
        <w:rPr>
          <w:rFonts w:ascii="Arial" w:hAnsi="Arial" w:cs="Arial"/>
          <w:color w:val="000000"/>
        </w:rPr>
        <w:t>imagenet</w:t>
      </w:r>
      <w:proofErr w:type="spellEnd"/>
      <w:r w:rsidRPr="00AC4176">
        <w:rPr>
          <w:rFonts w:ascii="Arial" w:hAnsi="Arial" w:cs="Arial"/>
          <w:color w:val="000000"/>
        </w:rPr>
        <w:t xml:space="preserve"> </w:t>
      </w:r>
      <w:proofErr w:type="spellStart"/>
      <w:r w:rsidRPr="00AC4176">
        <w:rPr>
          <w:rFonts w:ascii="Arial" w:hAnsi="Arial" w:cs="Arial"/>
          <w:color w:val="000000"/>
        </w:rPr>
        <w:t>classification</w:t>
      </w:r>
      <w:proofErr w:type="spellEnd"/>
      <w:r w:rsidRPr="00AC4176">
        <w:rPr>
          <w:rFonts w:ascii="Arial" w:hAnsi="Arial" w:cs="Arial"/>
          <w:color w:val="000000"/>
        </w:rPr>
        <w:t xml:space="preserve">. </w:t>
      </w:r>
      <w:proofErr w:type="spellStart"/>
      <w:r w:rsidRPr="00AC4176">
        <w:rPr>
          <w:rFonts w:ascii="Arial" w:hAnsi="Arial" w:cs="Arial"/>
          <w:color w:val="000000"/>
        </w:rPr>
        <w:t>Proceedings</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IEEE International </w:t>
      </w:r>
      <w:proofErr w:type="spellStart"/>
      <w:r w:rsidRPr="00AC4176">
        <w:rPr>
          <w:rFonts w:ascii="Arial" w:hAnsi="Arial" w:cs="Arial"/>
          <w:color w:val="000000"/>
        </w:rPr>
        <w:t>Conference</w:t>
      </w:r>
      <w:proofErr w:type="spellEnd"/>
      <w:r w:rsidRPr="00AC4176">
        <w:rPr>
          <w:rFonts w:ascii="Arial" w:hAnsi="Arial" w:cs="Arial"/>
          <w:color w:val="000000"/>
        </w:rPr>
        <w:t xml:space="preserve"> on Computer </w:t>
      </w:r>
      <w:proofErr w:type="spellStart"/>
      <w:r w:rsidRPr="00AC4176">
        <w:rPr>
          <w:rFonts w:ascii="Arial" w:hAnsi="Arial" w:cs="Arial"/>
          <w:color w:val="000000"/>
        </w:rPr>
        <w:t>Vision</w:t>
      </w:r>
      <w:proofErr w:type="spellEnd"/>
      <w:r w:rsidRPr="00AC4176">
        <w:rPr>
          <w:rFonts w:ascii="Arial" w:hAnsi="Arial" w:cs="Arial"/>
          <w:color w:val="000000"/>
        </w:rPr>
        <w:t xml:space="preserve">, 2015 International </w:t>
      </w:r>
      <w:proofErr w:type="spellStart"/>
      <w:r w:rsidRPr="00AC4176">
        <w:rPr>
          <w:rFonts w:ascii="Arial" w:hAnsi="Arial" w:cs="Arial"/>
          <w:color w:val="000000"/>
        </w:rPr>
        <w:t>Conference</w:t>
      </w:r>
      <w:proofErr w:type="spellEnd"/>
      <w:r w:rsidRPr="00AC4176">
        <w:rPr>
          <w:rFonts w:ascii="Arial" w:hAnsi="Arial" w:cs="Arial"/>
          <w:color w:val="000000"/>
        </w:rPr>
        <w:t xml:space="preserve"> on Computer </w:t>
      </w:r>
      <w:proofErr w:type="spellStart"/>
      <w:r w:rsidRPr="00AC4176">
        <w:rPr>
          <w:rFonts w:ascii="Arial" w:hAnsi="Arial" w:cs="Arial"/>
          <w:color w:val="000000"/>
        </w:rPr>
        <w:t>Vision</w:t>
      </w:r>
      <w:proofErr w:type="spellEnd"/>
      <w:r w:rsidRPr="00AC4176">
        <w:rPr>
          <w:rFonts w:ascii="Arial" w:hAnsi="Arial" w:cs="Arial"/>
          <w:color w:val="000000"/>
        </w:rPr>
        <w:t xml:space="preserve">, ICCV 2015, 1026–1034. </w:t>
      </w:r>
      <w:hyperlink r:id="rId41" w:history="1">
        <w:r w:rsidR="0007156B" w:rsidRPr="00AC4176">
          <w:rPr>
            <w:rStyle w:val="Hiperveza"/>
            <w:rFonts w:ascii="Arial" w:hAnsi="Arial" w:cs="Arial"/>
          </w:rPr>
          <w:t>https://doi.org/10.1109/ICCV.2015.123</w:t>
        </w:r>
      </w:hyperlink>
    </w:p>
    <w:p w:rsidR="0007156B" w:rsidRPr="00AC4176" w:rsidRDefault="0007156B"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Pantanowitz</w:t>
      </w:r>
      <w:proofErr w:type="spellEnd"/>
      <w:r w:rsidRPr="00AC4176">
        <w:rPr>
          <w:rFonts w:ascii="Arial" w:hAnsi="Arial" w:cs="Arial"/>
          <w:color w:val="000000"/>
        </w:rPr>
        <w:t xml:space="preserve">, L. (2010). Digital </w:t>
      </w:r>
      <w:proofErr w:type="spellStart"/>
      <w:r w:rsidRPr="00AC4176">
        <w:rPr>
          <w:rFonts w:ascii="Arial" w:hAnsi="Arial" w:cs="Arial"/>
          <w:color w:val="000000"/>
        </w:rPr>
        <w:t>images</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future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digital</w:t>
      </w:r>
      <w:proofErr w:type="spellEnd"/>
      <w:r w:rsidRPr="00AC4176">
        <w:rPr>
          <w:rFonts w:ascii="Arial" w:hAnsi="Arial" w:cs="Arial"/>
          <w:color w:val="000000"/>
        </w:rPr>
        <w:t xml:space="preserve"> </w:t>
      </w:r>
      <w:proofErr w:type="spellStart"/>
      <w:r w:rsidRPr="00AC4176">
        <w:rPr>
          <w:rFonts w:ascii="Arial" w:hAnsi="Arial" w:cs="Arial"/>
          <w:color w:val="000000"/>
        </w:rPr>
        <w:t>pathology</w:t>
      </w:r>
      <w:proofErr w:type="spellEnd"/>
      <w:r w:rsidRPr="00AC4176">
        <w:rPr>
          <w:rFonts w:ascii="Arial" w:hAnsi="Arial" w:cs="Arial"/>
          <w:color w:val="000000"/>
        </w:rPr>
        <w:t xml:space="preserve">. Journal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Pathology</w:t>
      </w:r>
      <w:proofErr w:type="spellEnd"/>
      <w:r w:rsidRPr="00AC4176">
        <w:rPr>
          <w:rFonts w:ascii="Arial" w:hAnsi="Arial" w:cs="Arial"/>
          <w:color w:val="000000"/>
        </w:rPr>
        <w:t xml:space="preserve"> </w:t>
      </w:r>
      <w:proofErr w:type="spellStart"/>
      <w:r w:rsidRPr="00AC4176">
        <w:rPr>
          <w:rFonts w:ascii="Arial" w:hAnsi="Arial" w:cs="Arial"/>
          <w:color w:val="000000"/>
        </w:rPr>
        <w:t>Informatics</w:t>
      </w:r>
      <w:proofErr w:type="spellEnd"/>
      <w:r w:rsidRPr="00AC4176">
        <w:rPr>
          <w:rFonts w:ascii="Arial" w:hAnsi="Arial" w:cs="Arial"/>
          <w:color w:val="000000"/>
        </w:rPr>
        <w:t xml:space="preserve">, 1(1), 15. </w:t>
      </w:r>
      <w:hyperlink r:id="rId42" w:history="1">
        <w:r w:rsidRPr="00AC4176">
          <w:rPr>
            <w:rStyle w:val="Hiperveza"/>
            <w:rFonts w:ascii="Arial" w:hAnsi="Arial" w:cs="Arial"/>
          </w:rPr>
          <w:t>https://doi.org/10.4103/2153-3539.68332</w:t>
        </w:r>
      </w:hyperlink>
      <w:r w:rsidRPr="00AC4176">
        <w:rPr>
          <w:rFonts w:ascii="Arial" w:hAnsi="Arial" w:cs="Arial"/>
          <w:color w:val="000000"/>
        </w:rPr>
        <w:t xml:space="preserve"> </w:t>
      </w:r>
    </w:p>
    <w:p w:rsidR="00631083" w:rsidRPr="00AC4176" w:rsidRDefault="00631083"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Montavon</w:t>
      </w:r>
      <w:proofErr w:type="spellEnd"/>
      <w:r w:rsidRPr="00AC4176">
        <w:rPr>
          <w:rFonts w:ascii="Arial" w:hAnsi="Arial" w:cs="Arial"/>
          <w:color w:val="000000"/>
        </w:rPr>
        <w:t xml:space="preserve">, G., </w:t>
      </w:r>
      <w:proofErr w:type="spellStart"/>
      <w:r w:rsidRPr="00AC4176">
        <w:rPr>
          <w:rFonts w:ascii="Arial" w:hAnsi="Arial" w:cs="Arial"/>
          <w:color w:val="000000"/>
        </w:rPr>
        <w:t>Samek</w:t>
      </w:r>
      <w:proofErr w:type="spellEnd"/>
      <w:r w:rsidRPr="00AC4176">
        <w:rPr>
          <w:rFonts w:ascii="Arial" w:hAnsi="Arial" w:cs="Arial"/>
          <w:color w:val="000000"/>
        </w:rPr>
        <w:t xml:space="preserve">, W., &amp; </w:t>
      </w:r>
      <w:proofErr w:type="spellStart"/>
      <w:r w:rsidRPr="00AC4176">
        <w:rPr>
          <w:rFonts w:ascii="Arial" w:hAnsi="Arial" w:cs="Arial"/>
          <w:color w:val="000000"/>
        </w:rPr>
        <w:t>Müller</w:t>
      </w:r>
      <w:proofErr w:type="spellEnd"/>
      <w:r w:rsidRPr="00AC4176">
        <w:rPr>
          <w:rFonts w:ascii="Arial" w:hAnsi="Arial" w:cs="Arial"/>
          <w:color w:val="000000"/>
        </w:rPr>
        <w:t xml:space="preserve">, K. R. (2018). </w:t>
      </w:r>
      <w:proofErr w:type="spellStart"/>
      <w:r w:rsidRPr="00AC4176">
        <w:rPr>
          <w:rFonts w:ascii="Arial" w:hAnsi="Arial" w:cs="Arial"/>
          <w:color w:val="000000"/>
        </w:rPr>
        <w:t>Methods</w:t>
      </w:r>
      <w:proofErr w:type="spellEnd"/>
      <w:r w:rsidRPr="00AC4176">
        <w:rPr>
          <w:rFonts w:ascii="Arial" w:hAnsi="Arial" w:cs="Arial"/>
          <w:color w:val="000000"/>
        </w:rPr>
        <w:t xml:space="preserve"> for </w:t>
      </w:r>
      <w:proofErr w:type="spellStart"/>
      <w:r w:rsidRPr="00AC4176">
        <w:rPr>
          <w:rFonts w:ascii="Arial" w:hAnsi="Arial" w:cs="Arial"/>
          <w:color w:val="000000"/>
        </w:rPr>
        <w:t>interpreting</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understanding</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Digital Signal Processing: A </w:t>
      </w:r>
      <w:proofErr w:type="spellStart"/>
      <w:r w:rsidRPr="00AC4176">
        <w:rPr>
          <w:rFonts w:ascii="Arial" w:hAnsi="Arial" w:cs="Arial"/>
          <w:color w:val="000000"/>
        </w:rPr>
        <w:t>Review</w:t>
      </w:r>
      <w:proofErr w:type="spellEnd"/>
      <w:r w:rsidRPr="00AC4176">
        <w:rPr>
          <w:rFonts w:ascii="Arial" w:hAnsi="Arial" w:cs="Arial"/>
          <w:color w:val="000000"/>
        </w:rPr>
        <w:t xml:space="preserve"> Journal, 73, 1–15. </w:t>
      </w:r>
      <w:hyperlink r:id="rId43" w:history="1">
        <w:r w:rsidRPr="00AC4176">
          <w:rPr>
            <w:rStyle w:val="Hiperveza"/>
            <w:rFonts w:ascii="Arial" w:hAnsi="Arial" w:cs="Arial"/>
          </w:rPr>
          <w:t>https://doi.org/10.1016/j.dsp.2017.10.011</w:t>
        </w:r>
      </w:hyperlink>
    </w:p>
    <w:p w:rsidR="00631083" w:rsidRPr="00AC4176" w:rsidRDefault="00631083"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Chakraborty</w:t>
      </w:r>
      <w:proofErr w:type="spellEnd"/>
      <w:r w:rsidRPr="00AC4176">
        <w:rPr>
          <w:rFonts w:ascii="Arial" w:hAnsi="Arial" w:cs="Arial"/>
          <w:color w:val="000000"/>
        </w:rPr>
        <w:t xml:space="preserve">, S. </w:t>
      </w:r>
      <w:proofErr w:type="spellStart"/>
      <w:r w:rsidRPr="00AC4176">
        <w:rPr>
          <w:rFonts w:ascii="Arial" w:hAnsi="Arial" w:cs="Arial"/>
          <w:color w:val="000000"/>
        </w:rPr>
        <w:t>et</w:t>
      </w:r>
      <w:proofErr w:type="spellEnd"/>
      <w:r w:rsidRPr="00AC4176">
        <w:rPr>
          <w:rFonts w:ascii="Arial" w:hAnsi="Arial" w:cs="Arial"/>
          <w:color w:val="000000"/>
        </w:rPr>
        <w:t xml:space="preserve"> </w:t>
      </w:r>
      <w:proofErr w:type="spellStart"/>
      <w:r w:rsidRPr="00AC4176">
        <w:rPr>
          <w:rFonts w:ascii="Arial" w:hAnsi="Arial" w:cs="Arial"/>
          <w:color w:val="000000"/>
        </w:rPr>
        <w:t>al</w:t>
      </w:r>
      <w:proofErr w:type="spellEnd"/>
      <w:r w:rsidRPr="00AC4176">
        <w:rPr>
          <w:rFonts w:ascii="Arial" w:hAnsi="Arial" w:cs="Arial"/>
          <w:color w:val="000000"/>
        </w:rPr>
        <w:t xml:space="preserve">. (2017) </w:t>
      </w:r>
      <w:proofErr w:type="spellStart"/>
      <w:r w:rsidRPr="00AC4176">
        <w:rPr>
          <w:rFonts w:ascii="Arial" w:hAnsi="Arial" w:cs="Arial"/>
          <w:color w:val="000000"/>
        </w:rPr>
        <w:t>Interpretability</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Models</w:t>
      </w:r>
      <w:proofErr w:type="spellEnd"/>
      <w:r w:rsidRPr="00AC4176">
        <w:rPr>
          <w:rFonts w:ascii="Arial" w:hAnsi="Arial" w:cs="Arial"/>
          <w:color w:val="000000"/>
        </w:rPr>
        <w:t xml:space="preserve">: A </w:t>
      </w:r>
      <w:proofErr w:type="spellStart"/>
      <w:r w:rsidRPr="00AC4176">
        <w:rPr>
          <w:rFonts w:ascii="Arial" w:hAnsi="Arial" w:cs="Arial"/>
          <w:color w:val="000000"/>
        </w:rPr>
        <w:t>Survey</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Results</w:t>
      </w:r>
      <w:proofErr w:type="spellEnd"/>
      <w:r w:rsidRPr="00AC4176">
        <w:rPr>
          <w:rFonts w:ascii="Arial" w:hAnsi="Arial" w:cs="Arial"/>
          <w:color w:val="000000"/>
        </w:rPr>
        <w:t xml:space="preserve">. IEEE </w:t>
      </w:r>
      <w:proofErr w:type="spellStart"/>
      <w:r w:rsidRPr="00AC4176">
        <w:rPr>
          <w:rFonts w:ascii="Arial" w:hAnsi="Arial" w:cs="Arial"/>
          <w:color w:val="000000"/>
        </w:rPr>
        <w:t>Smart</w:t>
      </w:r>
      <w:proofErr w:type="spellEnd"/>
      <w:r w:rsidRPr="00AC4176">
        <w:rPr>
          <w:rFonts w:ascii="Arial" w:hAnsi="Arial" w:cs="Arial"/>
          <w:color w:val="000000"/>
        </w:rPr>
        <w:t xml:space="preserve"> World </w:t>
      </w:r>
      <w:proofErr w:type="spellStart"/>
      <w:r w:rsidRPr="00AC4176">
        <w:rPr>
          <w:rFonts w:ascii="Arial" w:hAnsi="Arial" w:cs="Arial"/>
          <w:color w:val="000000"/>
        </w:rPr>
        <w:t>Congress</w:t>
      </w:r>
      <w:proofErr w:type="spellEnd"/>
      <w:r w:rsidRPr="00AC4176">
        <w:rPr>
          <w:rFonts w:ascii="Arial" w:hAnsi="Arial" w:cs="Arial"/>
          <w:color w:val="000000"/>
        </w:rPr>
        <w:t xml:space="preserve"> Workshop on </w:t>
      </w:r>
      <w:proofErr w:type="spellStart"/>
      <w:r w:rsidRPr="00AC4176">
        <w:rPr>
          <w:rFonts w:ascii="Arial" w:hAnsi="Arial" w:cs="Arial"/>
          <w:color w:val="000000"/>
        </w:rPr>
        <w:t>Distributed</w:t>
      </w:r>
      <w:proofErr w:type="spellEnd"/>
      <w:r w:rsidRPr="00AC4176">
        <w:rPr>
          <w:rFonts w:ascii="Arial" w:hAnsi="Arial" w:cs="Arial"/>
          <w:color w:val="000000"/>
        </w:rPr>
        <w:t xml:space="preserve"> </w:t>
      </w:r>
      <w:proofErr w:type="spellStart"/>
      <w:r w:rsidRPr="00AC4176">
        <w:rPr>
          <w:rFonts w:ascii="Arial" w:hAnsi="Arial" w:cs="Arial"/>
          <w:color w:val="000000"/>
        </w:rPr>
        <w:t>Analytics</w:t>
      </w:r>
      <w:proofErr w:type="spellEnd"/>
      <w:r w:rsidRPr="00AC4176">
        <w:rPr>
          <w:rFonts w:ascii="Arial" w:hAnsi="Arial" w:cs="Arial"/>
          <w:color w:val="000000"/>
        </w:rPr>
        <w:t xml:space="preserve"> </w:t>
      </w:r>
      <w:proofErr w:type="spellStart"/>
      <w:r w:rsidRPr="00AC4176">
        <w:rPr>
          <w:rFonts w:ascii="Arial" w:hAnsi="Arial" w:cs="Arial"/>
          <w:color w:val="000000"/>
        </w:rPr>
        <w:t>InfraStructure</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Algorithms</w:t>
      </w:r>
      <w:proofErr w:type="spellEnd"/>
      <w:r w:rsidRPr="00AC4176">
        <w:rPr>
          <w:rFonts w:ascii="Arial" w:hAnsi="Arial" w:cs="Arial"/>
          <w:color w:val="000000"/>
        </w:rPr>
        <w:t xml:space="preserve"> for </w:t>
      </w:r>
      <w:proofErr w:type="spellStart"/>
      <w:r w:rsidRPr="00AC4176">
        <w:rPr>
          <w:rFonts w:ascii="Arial" w:hAnsi="Arial" w:cs="Arial"/>
          <w:color w:val="000000"/>
        </w:rPr>
        <w:t>Mul</w:t>
      </w:r>
      <w:proofErr w:type="spellEnd"/>
      <w:r w:rsidRPr="00AC4176">
        <w:rPr>
          <w:rFonts w:ascii="Arial" w:hAnsi="Arial" w:cs="Arial"/>
          <w:color w:val="000000"/>
        </w:rPr>
        <w:t>-ti-</w:t>
      </w:r>
      <w:proofErr w:type="spellStart"/>
      <w:r w:rsidRPr="00AC4176">
        <w:rPr>
          <w:rFonts w:ascii="Arial" w:hAnsi="Arial" w:cs="Arial"/>
          <w:color w:val="000000"/>
        </w:rPr>
        <w:t>Organization</w:t>
      </w:r>
      <w:proofErr w:type="spellEnd"/>
      <w:r w:rsidRPr="00AC4176">
        <w:rPr>
          <w:rFonts w:ascii="Arial" w:hAnsi="Arial" w:cs="Arial"/>
          <w:color w:val="000000"/>
        </w:rPr>
        <w:t xml:space="preserve"> </w:t>
      </w:r>
      <w:proofErr w:type="spellStart"/>
      <w:r w:rsidRPr="00AC4176">
        <w:rPr>
          <w:rFonts w:ascii="Arial" w:hAnsi="Arial" w:cs="Arial"/>
          <w:color w:val="000000"/>
        </w:rPr>
        <w:t>Federations</w:t>
      </w:r>
      <w:proofErr w:type="spellEnd"/>
      <w:r w:rsidRPr="00AC4176">
        <w:rPr>
          <w:rFonts w:ascii="Arial" w:hAnsi="Arial" w:cs="Arial"/>
          <w:color w:val="000000"/>
        </w:rPr>
        <w:t>. https://doi.org/10.1109/UIC-ATC.2017.8397411</w:t>
      </w:r>
    </w:p>
    <w:p w:rsidR="00631083" w:rsidRPr="00AC4176" w:rsidRDefault="000758DD"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Kim, J., Hong, J., &amp; Park, H. (2018).</w:t>
      </w:r>
      <w:proofErr w:type="spellStart"/>
      <w:r w:rsidR="00876EB1" w:rsidRPr="00AC4176">
        <w:rPr>
          <w:rFonts w:ascii="Arial" w:hAnsi="Arial" w:cs="Arial"/>
          <w:color w:val="000000"/>
        </w:rPr>
        <w:t>Prospects</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of</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deep</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learning</w:t>
      </w:r>
      <w:proofErr w:type="spellEnd"/>
      <w:r w:rsidR="00876EB1" w:rsidRPr="00AC4176">
        <w:rPr>
          <w:rFonts w:ascii="Arial" w:hAnsi="Arial" w:cs="Arial"/>
          <w:color w:val="000000"/>
        </w:rPr>
        <w:t xml:space="preserve"> for </w:t>
      </w:r>
      <w:proofErr w:type="spellStart"/>
      <w:r w:rsidR="00876EB1" w:rsidRPr="00AC4176">
        <w:rPr>
          <w:rFonts w:ascii="Arial" w:hAnsi="Arial" w:cs="Arial"/>
          <w:color w:val="000000"/>
        </w:rPr>
        <w:t>medical</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imaging</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Precision</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and</w:t>
      </w:r>
      <w:proofErr w:type="spellEnd"/>
      <w:r w:rsidR="00876EB1" w:rsidRPr="00AC4176">
        <w:rPr>
          <w:rFonts w:ascii="Arial" w:hAnsi="Arial" w:cs="Arial"/>
          <w:color w:val="000000"/>
        </w:rPr>
        <w:t xml:space="preserve"> Future Medicine 2018. 2(2):</w:t>
      </w:r>
      <w:r w:rsidRPr="00AC4176">
        <w:rPr>
          <w:rFonts w:ascii="Arial" w:hAnsi="Arial" w:cs="Arial"/>
          <w:color w:val="000000"/>
        </w:rPr>
        <w:t xml:space="preserve">37–52. </w:t>
      </w:r>
      <w:hyperlink r:id="rId44" w:history="1">
        <w:r w:rsidR="001E5BBD" w:rsidRPr="00AC4176">
          <w:rPr>
            <w:rStyle w:val="Hiperveza"/>
            <w:rFonts w:ascii="Arial" w:hAnsi="Arial" w:cs="Arial"/>
          </w:rPr>
          <w:t>https://doi.org/10.23838/pfm.2018.00030</w:t>
        </w:r>
      </w:hyperlink>
    </w:p>
    <w:p w:rsidR="001E5BBD" w:rsidRPr="00AC4176" w:rsidRDefault="001E5BBD"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Lu, Z. (2011). </w:t>
      </w:r>
      <w:proofErr w:type="spellStart"/>
      <w:r w:rsidRPr="00AC4176">
        <w:rPr>
          <w:rFonts w:ascii="Arial" w:hAnsi="Arial" w:cs="Arial"/>
          <w:color w:val="000000"/>
        </w:rPr>
        <w:t>PubMed</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beyond</w:t>
      </w:r>
      <w:proofErr w:type="spellEnd"/>
      <w:r w:rsidRPr="00AC4176">
        <w:rPr>
          <w:rFonts w:ascii="Arial" w:hAnsi="Arial" w:cs="Arial"/>
          <w:color w:val="000000"/>
        </w:rPr>
        <w:t xml:space="preserve">: A </w:t>
      </w:r>
      <w:proofErr w:type="spellStart"/>
      <w:r w:rsidRPr="00AC4176">
        <w:rPr>
          <w:rFonts w:ascii="Arial" w:hAnsi="Arial" w:cs="Arial"/>
          <w:color w:val="000000"/>
        </w:rPr>
        <w:t>survey</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web </w:t>
      </w:r>
      <w:proofErr w:type="spellStart"/>
      <w:r w:rsidRPr="00AC4176">
        <w:rPr>
          <w:rFonts w:ascii="Arial" w:hAnsi="Arial" w:cs="Arial"/>
          <w:color w:val="000000"/>
        </w:rPr>
        <w:t>tools</w:t>
      </w:r>
      <w:proofErr w:type="spellEnd"/>
      <w:r w:rsidRPr="00AC4176">
        <w:rPr>
          <w:rFonts w:ascii="Arial" w:hAnsi="Arial" w:cs="Arial"/>
          <w:color w:val="000000"/>
        </w:rPr>
        <w:t xml:space="preserve"> for </w:t>
      </w:r>
      <w:proofErr w:type="spellStart"/>
      <w:r w:rsidRPr="00AC4176">
        <w:rPr>
          <w:rFonts w:ascii="Arial" w:hAnsi="Arial" w:cs="Arial"/>
          <w:color w:val="000000"/>
        </w:rPr>
        <w:t>searching</w:t>
      </w:r>
      <w:proofErr w:type="spellEnd"/>
      <w:r w:rsidRPr="00AC4176">
        <w:rPr>
          <w:rFonts w:ascii="Arial" w:hAnsi="Arial" w:cs="Arial"/>
          <w:color w:val="000000"/>
        </w:rPr>
        <w:t xml:space="preserve"> </w:t>
      </w:r>
      <w:proofErr w:type="spellStart"/>
      <w:r w:rsidRPr="00AC4176">
        <w:rPr>
          <w:rFonts w:ascii="Arial" w:hAnsi="Arial" w:cs="Arial"/>
          <w:color w:val="000000"/>
        </w:rPr>
        <w:t>biomedical</w:t>
      </w:r>
      <w:proofErr w:type="spellEnd"/>
      <w:r w:rsidRPr="00AC4176">
        <w:rPr>
          <w:rFonts w:ascii="Arial" w:hAnsi="Arial" w:cs="Arial"/>
          <w:color w:val="000000"/>
        </w:rPr>
        <w:t xml:space="preserve"> literature. </w:t>
      </w:r>
      <w:proofErr w:type="spellStart"/>
      <w:r w:rsidRPr="00AC4176">
        <w:rPr>
          <w:rFonts w:ascii="Arial" w:hAnsi="Arial" w:cs="Arial"/>
          <w:color w:val="000000"/>
        </w:rPr>
        <w:t>Database</w:t>
      </w:r>
      <w:proofErr w:type="spellEnd"/>
      <w:r w:rsidRPr="00AC4176">
        <w:rPr>
          <w:rFonts w:ascii="Arial" w:hAnsi="Arial" w:cs="Arial"/>
          <w:color w:val="000000"/>
        </w:rPr>
        <w:t xml:space="preserve">, 2011, 1–13. </w:t>
      </w:r>
      <w:hyperlink r:id="rId45" w:history="1">
        <w:r w:rsidR="00CB4DEB" w:rsidRPr="00AC4176">
          <w:rPr>
            <w:rStyle w:val="Hiperveza"/>
            <w:rFonts w:ascii="Arial" w:hAnsi="Arial" w:cs="Arial"/>
          </w:rPr>
          <w:t>https://doi.org/10.1093/database/baq036</w:t>
        </w:r>
      </w:hyperlink>
    </w:p>
    <w:p w:rsidR="00CB4DEB" w:rsidRPr="00AC4176" w:rsidRDefault="00CB4DEB"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E. Gibson, W. Li, C. </w:t>
      </w:r>
      <w:proofErr w:type="spellStart"/>
      <w:r w:rsidRPr="00AC4176">
        <w:rPr>
          <w:rFonts w:ascii="Arial" w:hAnsi="Arial" w:cs="Arial"/>
          <w:color w:val="000000"/>
        </w:rPr>
        <w:t>Sudre</w:t>
      </w:r>
      <w:proofErr w:type="spellEnd"/>
      <w:r w:rsidRPr="00AC4176">
        <w:rPr>
          <w:rFonts w:ascii="Arial" w:hAnsi="Arial" w:cs="Arial"/>
          <w:color w:val="000000"/>
        </w:rPr>
        <w:t xml:space="preserve">, L. </w:t>
      </w:r>
      <w:proofErr w:type="spellStart"/>
      <w:r w:rsidRPr="00AC4176">
        <w:rPr>
          <w:rFonts w:ascii="Arial" w:hAnsi="Arial" w:cs="Arial"/>
          <w:color w:val="000000"/>
        </w:rPr>
        <w:t>Fidon</w:t>
      </w:r>
      <w:proofErr w:type="spellEnd"/>
      <w:r w:rsidRPr="00AC4176">
        <w:rPr>
          <w:rFonts w:ascii="Arial" w:hAnsi="Arial" w:cs="Arial"/>
          <w:color w:val="000000"/>
        </w:rPr>
        <w:t xml:space="preserve">, D. </w:t>
      </w:r>
      <w:proofErr w:type="spellStart"/>
      <w:r w:rsidRPr="00AC4176">
        <w:rPr>
          <w:rFonts w:ascii="Arial" w:hAnsi="Arial" w:cs="Arial"/>
          <w:color w:val="000000"/>
        </w:rPr>
        <w:t>Shakir</w:t>
      </w:r>
      <w:proofErr w:type="spellEnd"/>
      <w:r w:rsidRPr="00AC4176">
        <w:rPr>
          <w:rFonts w:ascii="Arial" w:hAnsi="Arial" w:cs="Arial"/>
          <w:color w:val="000000"/>
        </w:rPr>
        <w:t xml:space="preserve">, G. </w:t>
      </w:r>
      <w:proofErr w:type="spellStart"/>
      <w:r w:rsidRPr="00AC4176">
        <w:rPr>
          <w:rFonts w:ascii="Arial" w:hAnsi="Arial" w:cs="Arial"/>
          <w:color w:val="000000"/>
        </w:rPr>
        <w:t>Wang</w:t>
      </w:r>
      <w:proofErr w:type="spellEnd"/>
      <w:r w:rsidRPr="00AC4176">
        <w:rPr>
          <w:rFonts w:ascii="Arial" w:hAnsi="Arial" w:cs="Arial"/>
          <w:color w:val="000000"/>
        </w:rPr>
        <w:t>, Z. Eaton-</w:t>
      </w:r>
      <w:proofErr w:type="spellStart"/>
      <w:r w:rsidRPr="00AC4176">
        <w:rPr>
          <w:rFonts w:ascii="Arial" w:hAnsi="Arial" w:cs="Arial"/>
          <w:color w:val="000000"/>
        </w:rPr>
        <w:t>Rosen</w:t>
      </w:r>
      <w:proofErr w:type="spellEnd"/>
      <w:r w:rsidRPr="00AC4176">
        <w:rPr>
          <w:rFonts w:ascii="Arial" w:hAnsi="Arial" w:cs="Arial"/>
          <w:color w:val="000000"/>
        </w:rPr>
        <w:t xml:space="preserve">, R. </w:t>
      </w:r>
      <w:proofErr w:type="spellStart"/>
      <w:r w:rsidRPr="00AC4176">
        <w:rPr>
          <w:rFonts w:ascii="Arial" w:hAnsi="Arial" w:cs="Arial"/>
          <w:color w:val="000000"/>
        </w:rPr>
        <w:t>Gray</w:t>
      </w:r>
      <w:proofErr w:type="spellEnd"/>
      <w:r w:rsidRPr="00AC4176">
        <w:rPr>
          <w:rFonts w:ascii="Arial" w:hAnsi="Arial" w:cs="Arial"/>
          <w:color w:val="000000"/>
        </w:rPr>
        <w:t xml:space="preserve">, T. </w:t>
      </w:r>
      <w:proofErr w:type="spellStart"/>
      <w:r w:rsidRPr="00AC4176">
        <w:rPr>
          <w:rFonts w:ascii="Arial" w:hAnsi="Arial" w:cs="Arial"/>
          <w:color w:val="000000"/>
        </w:rPr>
        <w:t>Doel</w:t>
      </w:r>
      <w:proofErr w:type="spellEnd"/>
      <w:r w:rsidRPr="00AC4176">
        <w:rPr>
          <w:rFonts w:ascii="Arial" w:hAnsi="Arial" w:cs="Arial"/>
          <w:color w:val="000000"/>
        </w:rPr>
        <w:t xml:space="preserve">, Y. </w:t>
      </w:r>
      <w:proofErr w:type="spellStart"/>
      <w:r w:rsidRPr="00AC4176">
        <w:rPr>
          <w:rFonts w:ascii="Arial" w:hAnsi="Arial" w:cs="Arial"/>
          <w:color w:val="000000"/>
        </w:rPr>
        <w:t>Hu</w:t>
      </w:r>
      <w:proofErr w:type="spellEnd"/>
      <w:r w:rsidRPr="00AC4176">
        <w:rPr>
          <w:rFonts w:ascii="Arial" w:hAnsi="Arial" w:cs="Arial"/>
          <w:color w:val="000000"/>
        </w:rPr>
        <w:t xml:space="preserve">, T. </w:t>
      </w:r>
      <w:proofErr w:type="spellStart"/>
      <w:r w:rsidRPr="00AC4176">
        <w:rPr>
          <w:rFonts w:ascii="Arial" w:hAnsi="Arial" w:cs="Arial"/>
          <w:color w:val="000000"/>
        </w:rPr>
        <w:t>Whyntie</w:t>
      </w:r>
      <w:proofErr w:type="spellEnd"/>
      <w:r w:rsidRPr="00AC4176">
        <w:rPr>
          <w:rFonts w:ascii="Arial" w:hAnsi="Arial" w:cs="Arial"/>
          <w:color w:val="000000"/>
        </w:rPr>
        <w:t xml:space="preserve">, P. </w:t>
      </w:r>
      <w:proofErr w:type="spellStart"/>
      <w:r w:rsidRPr="00AC4176">
        <w:rPr>
          <w:rFonts w:ascii="Arial" w:hAnsi="Arial" w:cs="Arial"/>
          <w:color w:val="000000"/>
        </w:rPr>
        <w:t>Nachev</w:t>
      </w:r>
      <w:proofErr w:type="spellEnd"/>
      <w:r w:rsidRPr="00AC4176">
        <w:rPr>
          <w:rFonts w:ascii="Arial" w:hAnsi="Arial" w:cs="Arial"/>
          <w:color w:val="000000"/>
        </w:rPr>
        <w:t xml:space="preserve">, M. </w:t>
      </w:r>
      <w:proofErr w:type="spellStart"/>
      <w:r w:rsidRPr="00AC4176">
        <w:rPr>
          <w:rFonts w:ascii="Arial" w:hAnsi="Arial" w:cs="Arial"/>
          <w:color w:val="000000"/>
        </w:rPr>
        <w:t>Modat</w:t>
      </w:r>
      <w:proofErr w:type="spellEnd"/>
      <w:r w:rsidRPr="00AC4176">
        <w:rPr>
          <w:rFonts w:ascii="Arial" w:hAnsi="Arial" w:cs="Arial"/>
          <w:color w:val="000000"/>
        </w:rPr>
        <w:t xml:space="preserve">, D. C. </w:t>
      </w:r>
      <w:proofErr w:type="spellStart"/>
      <w:r w:rsidRPr="00AC4176">
        <w:rPr>
          <w:rFonts w:ascii="Arial" w:hAnsi="Arial" w:cs="Arial"/>
          <w:color w:val="000000"/>
        </w:rPr>
        <w:t>Barratt</w:t>
      </w:r>
      <w:proofErr w:type="spellEnd"/>
      <w:r w:rsidRPr="00AC4176">
        <w:rPr>
          <w:rFonts w:ascii="Arial" w:hAnsi="Arial" w:cs="Arial"/>
          <w:color w:val="000000"/>
        </w:rPr>
        <w:t xml:space="preserve">, S. </w:t>
      </w:r>
      <w:proofErr w:type="spellStart"/>
      <w:r w:rsidRPr="00AC4176">
        <w:rPr>
          <w:rFonts w:ascii="Arial" w:hAnsi="Arial" w:cs="Arial"/>
          <w:color w:val="000000"/>
        </w:rPr>
        <w:t>Ourselin</w:t>
      </w:r>
      <w:proofErr w:type="spellEnd"/>
      <w:r w:rsidRPr="00AC4176">
        <w:rPr>
          <w:rFonts w:ascii="Arial" w:hAnsi="Arial" w:cs="Arial"/>
          <w:color w:val="000000"/>
        </w:rPr>
        <w:t xml:space="preserve">, M. J. </w:t>
      </w:r>
      <w:proofErr w:type="spellStart"/>
      <w:r w:rsidRPr="00AC4176">
        <w:rPr>
          <w:rFonts w:ascii="Arial" w:hAnsi="Arial" w:cs="Arial"/>
          <w:color w:val="000000"/>
        </w:rPr>
        <w:t>Cardoso</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T. </w:t>
      </w:r>
      <w:proofErr w:type="spellStart"/>
      <w:r w:rsidRPr="00AC4176">
        <w:rPr>
          <w:rFonts w:ascii="Arial" w:hAnsi="Arial" w:cs="Arial"/>
          <w:color w:val="000000"/>
        </w:rPr>
        <w:t>Vercauteren</w:t>
      </w:r>
      <w:proofErr w:type="spellEnd"/>
      <w:r w:rsidRPr="00AC4176">
        <w:rPr>
          <w:rFonts w:ascii="Arial" w:hAnsi="Arial" w:cs="Arial"/>
          <w:color w:val="000000"/>
        </w:rPr>
        <w:t xml:space="preserve"> (2018) NiftyNet: a </w:t>
      </w:r>
      <w:proofErr w:type="spellStart"/>
      <w:r w:rsidRPr="00AC4176">
        <w:rPr>
          <w:rFonts w:ascii="Arial" w:hAnsi="Arial" w:cs="Arial"/>
          <w:color w:val="000000"/>
        </w:rPr>
        <w:t>deep-learning</w:t>
      </w:r>
      <w:proofErr w:type="spellEnd"/>
      <w:r w:rsidRPr="00AC4176">
        <w:rPr>
          <w:rFonts w:ascii="Arial" w:hAnsi="Arial" w:cs="Arial"/>
          <w:color w:val="000000"/>
        </w:rPr>
        <w:t xml:space="preserve"> </w:t>
      </w:r>
      <w:proofErr w:type="spellStart"/>
      <w:r w:rsidRPr="00AC4176">
        <w:rPr>
          <w:rFonts w:ascii="Arial" w:hAnsi="Arial" w:cs="Arial"/>
          <w:color w:val="000000"/>
        </w:rPr>
        <w:t>platform</w:t>
      </w:r>
      <w:proofErr w:type="spellEnd"/>
      <w:r w:rsidRPr="00AC4176">
        <w:rPr>
          <w:rFonts w:ascii="Arial" w:hAnsi="Arial" w:cs="Arial"/>
          <w:color w:val="000000"/>
        </w:rPr>
        <w:t xml:space="preserve"> for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imaging</w:t>
      </w:r>
      <w:proofErr w:type="spellEnd"/>
      <w:r w:rsidRPr="00AC4176">
        <w:rPr>
          <w:rFonts w:ascii="Arial" w:hAnsi="Arial" w:cs="Arial"/>
          <w:color w:val="000000"/>
        </w:rPr>
        <w:t xml:space="preserve">, Computer </w:t>
      </w:r>
      <w:proofErr w:type="spellStart"/>
      <w:r w:rsidRPr="00AC4176">
        <w:rPr>
          <w:rFonts w:ascii="Arial" w:hAnsi="Arial" w:cs="Arial"/>
          <w:color w:val="000000"/>
        </w:rPr>
        <w:t>Methods</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Programs</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Biomedicine. </w:t>
      </w:r>
      <w:hyperlink r:id="rId46" w:history="1">
        <w:r w:rsidRPr="00AC4176">
          <w:rPr>
            <w:rStyle w:val="Hiperveza"/>
            <w:rFonts w:ascii="Arial" w:hAnsi="Arial" w:cs="Arial"/>
          </w:rPr>
          <w:t>https://doi.org/10.1016/j.cmpb.2018.01.025</w:t>
        </w:r>
      </w:hyperlink>
      <w:r w:rsidRPr="00AC4176">
        <w:rPr>
          <w:rFonts w:ascii="Arial" w:hAnsi="Arial" w:cs="Arial"/>
          <w:color w:val="000000"/>
        </w:rPr>
        <w:t xml:space="preserve"> </w:t>
      </w:r>
    </w:p>
    <w:p w:rsidR="00CB4DEB" w:rsidRPr="00AC4176" w:rsidRDefault="00CB4DEB"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lastRenderedPageBreak/>
        <w:t>Huang</w:t>
      </w:r>
      <w:proofErr w:type="spellEnd"/>
      <w:r w:rsidRPr="00AC4176">
        <w:rPr>
          <w:rFonts w:ascii="Arial" w:hAnsi="Arial" w:cs="Arial"/>
          <w:color w:val="000000"/>
        </w:rPr>
        <w:t xml:space="preserve">, G., </w:t>
      </w:r>
      <w:proofErr w:type="spellStart"/>
      <w:r w:rsidRPr="00AC4176">
        <w:rPr>
          <w:rFonts w:ascii="Arial" w:hAnsi="Arial" w:cs="Arial"/>
          <w:color w:val="000000"/>
        </w:rPr>
        <w:t>Liu</w:t>
      </w:r>
      <w:proofErr w:type="spellEnd"/>
      <w:r w:rsidRPr="00AC4176">
        <w:rPr>
          <w:rFonts w:ascii="Arial" w:hAnsi="Arial" w:cs="Arial"/>
          <w:color w:val="000000"/>
        </w:rPr>
        <w:t xml:space="preserve">, Z., Van </w:t>
      </w:r>
      <w:proofErr w:type="spellStart"/>
      <w:r w:rsidRPr="00AC4176">
        <w:rPr>
          <w:rFonts w:ascii="Arial" w:hAnsi="Arial" w:cs="Arial"/>
          <w:color w:val="000000"/>
        </w:rPr>
        <w:t>Der</w:t>
      </w:r>
      <w:proofErr w:type="spellEnd"/>
      <w:r w:rsidRPr="00AC4176">
        <w:rPr>
          <w:rFonts w:ascii="Arial" w:hAnsi="Arial" w:cs="Arial"/>
          <w:color w:val="000000"/>
        </w:rPr>
        <w:t xml:space="preserve"> </w:t>
      </w:r>
      <w:proofErr w:type="spellStart"/>
      <w:r w:rsidRPr="00AC4176">
        <w:rPr>
          <w:rFonts w:ascii="Arial" w:hAnsi="Arial" w:cs="Arial"/>
          <w:color w:val="000000"/>
        </w:rPr>
        <w:t>Maaten</w:t>
      </w:r>
      <w:proofErr w:type="spellEnd"/>
      <w:r w:rsidRPr="00AC4176">
        <w:rPr>
          <w:rFonts w:ascii="Arial" w:hAnsi="Arial" w:cs="Arial"/>
          <w:color w:val="000000"/>
        </w:rPr>
        <w:t xml:space="preserve">, L., &amp; </w:t>
      </w:r>
      <w:proofErr w:type="spellStart"/>
      <w:r w:rsidRPr="00AC4176">
        <w:rPr>
          <w:rFonts w:ascii="Arial" w:hAnsi="Arial" w:cs="Arial"/>
          <w:color w:val="000000"/>
        </w:rPr>
        <w:t>Weinberger</w:t>
      </w:r>
      <w:proofErr w:type="spellEnd"/>
      <w:r w:rsidRPr="00AC4176">
        <w:rPr>
          <w:rFonts w:ascii="Arial" w:hAnsi="Arial" w:cs="Arial"/>
          <w:color w:val="000000"/>
        </w:rPr>
        <w:t xml:space="preserve">, K. Q. (2017). </w:t>
      </w:r>
      <w:proofErr w:type="spellStart"/>
      <w:r w:rsidRPr="00AC4176">
        <w:rPr>
          <w:rFonts w:ascii="Arial" w:hAnsi="Arial" w:cs="Arial"/>
          <w:color w:val="000000"/>
        </w:rPr>
        <w:t>Densely</w:t>
      </w:r>
      <w:proofErr w:type="spellEnd"/>
      <w:r w:rsidRPr="00AC4176">
        <w:rPr>
          <w:rFonts w:ascii="Arial" w:hAnsi="Arial" w:cs="Arial"/>
          <w:color w:val="000000"/>
        </w:rPr>
        <w:t xml:space="preserve"> </w:t>
      </w:r>
      <w:proofErr w:type="spellStart"/>
      <w:r w:rsidRPr="00AC4176">
        <w:rPr>
          <w:rFonts w:ascii="Arial" w:hAnsi="Arial" w:cs="Arial"/>
          <w:color w:val="000000"/>
        </w:rPr>
        <w:t>connected</w:t>
      </w:r>
      <w:proofErr w:type="spellEnd"/>
      <w:r w:rsidRPr="00AC4176">
        <w:rPr>
          <w:rFonts w:ascii="Arial" w:hAnsi="Arial" w:cs="Arial"/>
          <w:color w:val="000000"/>
        </w:rPr>
        <w:t xml:space="preserve"> </w:t>
      </w:r>
      <w:proofErr w:type="spellStart"/>
      <w:r w:rsidRPr="00AC4176">
        <w:rPr>
          <w:rFonts w:ascii="Arial" w:hAnsi="Arial" w:cs="Arial"/>
          <w:color w:val="000000"/>
        </w:rPr>
        <w:t>convolutional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w:t>
      </w:r>
      <w:proofErr w:type="spellStart"/>
      <w:r w:rsidRPr="00AC4176">
        <w:rPr>
          <w:rFonts w:ascii="Arial" w:hAnsi="Arial" w:cs="Arial"/>
          <w:color w:val="000000"/>
        </w:rPr>
        <w:t>Proceedings</w:t>
      </w:r>
      <w:proofErr w:type="spellEnd"/>
      <w:r w:rsidRPr="00AC4176">
        <w:rPr>
          <w:rFonts w:ascii="Arial" w:hAnsi="Arial" w:cs="Arial"/>
          <w:color w:val="000000"/>
        </w:rPr>
        <w:t xml:space="preserve"> - 30th IEEE </w:t>
      </w:r>
      <w:proofErr w:type="spellStart"/>
      <w:r w:rsidRPr="00AC4176">
        <w:rPr>
          <w:rFonts w:ascii="Arial" w:hAnsi="Arial" w:cs="Arial"/>
          <w:color w:val="000000"/>
        </w:rPr>
        <w:t>Conference</w:t>
      </w:r>
      <w:proofErr w:type="spellEnd"/>
      <w:r w:rsidRPr="00AC4176">
        <w:rPr>
          <w:rFonts w:ascii="Arial" w:hAnsi="Arial" w:cs="Arial"/>
          <w:color w:val="000000"/>
        </w:rPr>
        <w:t xml:space="preserve"> on Computer </w:t>
      </w:r>
      <w:proofErr w:type="spellStart"/>
      <w:r w:rsidRPr="00AC4176">
        <w:rPr>
          <w:rFonts w:ascii="Arial" w:hAnsi="Arial" w:cs="Arial"/>
          <w:color w:val="000000"/>
        </w:rPr>
        <w:t>Vision</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Pattern</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CVPR 2017, 2017-January, 2261–2269. </w:t>
      </w:r>
      <w:hyperlink r:id="rId47" w:history="1">
        <w:r w:rsidRPr="00AC4176">
          <w:rPr>
            <w:rStyle w:val="Hiperveza"/>
            <w:rFonts w:ascii="Arial" w:hAnsi="Arial" w:cs="Arial"/>
          </w:rPr>
          <w:t>https://doi.org/10.1109/CVPR.2017.243</w:t>
        </w:r>
      </w:hyperlink>
      <w:r w:rsidRPr="00AC4176">
        <w:rPr>
          <w:rFonts w:ascii="Arial" w:hAnsi="Arial" w:cs="Arial"/>
          <w:color w:val="000000"/>
        </w:rPr>
        <w:t xml:space="preserve"> </w:t>
      </w:r>
    </w:p>
    <w:p w:rsidR="007B6823" w:rsidRPr="00AC4176" w:rsidRDefault="007B6823"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Deniz</w:t>
      </w:r>
      <w:proofErr w:type="spellEnd"/>
      <w:r w:rsidRPr="00AC4176">
        <w:rPr>
          <w:rFonts w:ascii="Arial" w:hAnsi="Arial" w:cs="Arial"/>
          <w:color w:val="000000"/>
        </w:rPr>
        <w:t xml:space="preserve">, E., </w:t>
      </w:r>
      <w:proofErr w:type="spellStart"/>
      <w:r w:rsidRPr="00AC4176">
        <w:rPr>
          <w:rFonts w:ascii="Arial" w:hAnsi="Arial" w:cs="Arial"/>
          <w:color w:val="000000"/>
        </w:rPr>
        <w:t>Şengür</w:t>
      </w:r>
      <w:proofErr w:type="spellEnd"/>
      <w:r w:rsidRPr="00AC4176">
        <w:rPr>
          <w:rFonts w:ascii="Arial" w:hAnsi="Arial" w:cs="Arial"/>
          <w:color w:val="000000"/>
        </w:rPr>
        <w:t xml:space="preserve">, A., </w:t>
      </w:r>
      <w:proofErr w:type="spellStart"/>
      <w:r w:rsidRPr="00AC4176">
        <w:rPr>
          <w:rFonts w:ascii="Arial" w:hAnsi="Arial" w:cs="Arial"/>
          <w:color w:val="000000"/>
        </w:rPr>
        <w:t>Kadiroğlu</w:t>
      </w:r>
      <w:proofErr w:type="spellEnd"/>
      <w:r w:rsidRPr="00AC4176">
        <w:rPr>
          <w:rFonts w:ascii="Arial" w:hAnsi="Arial" w:cs="Arial"/>
          <w:color w:val="000000"/>
        </w:rPr>
        <w:t xml:space="preserve">, Z., </w:t>
      </w:r>
      <w:proofErr w:type="spellStart"/>
      <w:r w:rsidRPr="00AC4176">
        <w:rPr>
          <w:rFonts w:ascii="Arial" w:hAnsi="Arial" w:cs="Arial"/>
          <w:color w:val="000000"/>
        </w:rPr>
        <w:t>Guo</w:t>
      </w:r>
      <w:proofErr w:type="spellEnd"/>
      <w:r w:rsidRPr="00AC4176">
        <w:rPr>
          <w:rFonts w:ascii="Arial" w:hAnsi="Arial" w:cs="Arial"/>
          <w:color w:val="000000"/>
        </w:rPr>
        <w:t xml:space="preserve">, Y., Bajaj, V., &amp; Budak, Ü. (2018). Transfer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based</w:t>
      </w:r>
      <w:proofErr w:type="spellEnd"/>
      <w:r w:rsidRPr="00AC4176">
        <w:rPr>
          <w:rFonts w:ascii="Arial" w:hAnsi="Arial" w:cs="Arial"/>
          <w:color w:val="000000"/>
        </w:rPr>
        <w:t xml:space="preserve"> </w:t>
      </w:r>
      <w:proofErr w:type="spellStart"/>
      <w:r w:rsidRPr="00AC4176">
        <w:rPr>
          <w:rFonts w:ascii="Arial" w:hAnsi="Arial" w:cs="Arial"/>
          <w:color w:val="000000"/>
        </w:rPr>
        <w:t>histopathologic</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classification</w:t>
      </w:r>
      <w:proofErr w:type="spellEnd"/>
      <w:r w:rsidRPr="00AC4176">
        <w:rPr>
          <w:rFonts w:ascii="Arial" w:hAnsi="Arial" w:cs="Arial"/>
          <w:color w:val="000000"/>
        </w:rPr>
        <w:t xml:space="preserve"> for </w:t>
      </w:r>
      <w:proofErr w:type="spellStart"/>
      <w:r w:rsidRPr="00AC4176">
        <w:rPr>
          <w:rFonts w:ascii="Arial" w:hAnsi="Arial" w:cs="Arial"/>
          <w:color w:val="000000"/>
        </w:rPr>
        <w:t>breast</w:t>
      </w:r>
      <w:proofErr w:type="spellEnd"/>
      <w:r w:rsidRPr="00AC4176">
        <w:rPr>
          <w:rFonts w:ascii="Arial" w:hAnsi="Arial" w:cs="Arial"/>
          <w:color w:val="000000"/>
        </w:rPr>
        <w:t xml:space="preserve"> </w:t>
      </w:r>
      <w:proofErr w:type="spellStart"/>
      <w:r w:rsidRPr="00AC4176">
        <w:rPr>
          <w:rFonts w:ascii="Arial" w:hAnsi="Arial" w:cs="Arial"/>
          <w:color w:val="000000"/>
        </w:rPr>
        <w:t>cancer</w:t>
      </w:r>
      <w:proofErr w:type="spellEnd"/>
      <w:r w:rsidRPr="00AC4176">
        <w:rPr>
          <w:rFonts w:ascii="Arial" w:hAnsi="Arial" w:cs="Arial"/>
          <w:color w:val="000000"/>
        </w:rPr>
        <w:t xml:space="preserve"> </w:t>
      </w:r>
      <w:proofErr w:type="spellStart"/>
      <w:r w:rsidRPr="00AC4176">
        <w:rPr>
          <w:rFonts w:ascii="Arial" w:hAnsi="Arial" w:cs="Arial"/>
          <w:color w:val="000000"/>
        </w:rPr>
        <w:t>detection</w:t>
      </w:r>
      <w:proofErr w:type="spellEnd"/>
      <w:r w:rsidRPr="00AC4176">
        <w:rPr>
          <w:rFonts w:ascii="Arial" w:hAnsi="Arial" w:cs="Arial"/>
          <w:color w:val="000000"/>
        </w:rPr>
        <w:t xml:space="preserve">. Health </w:t>
      </w:r>
      <w:proofErr w:type="spellStart"/>
      <w:r w:rsidRPr="00AC4176">
        <w:rPr>
          <w:rFonts w:ascii="Arial" w:hAnsi="Arial" w:cs="Arial"/>
          <w:color w:val="000000"/>
        </w:rPr>
        <w:t>Information</w:t>
      </w:r>
      <w:proofErr w:type="spellEnd"/>
      <w:r w:rsidRPr="00AC4176">
        <w:rPr>
          <w:rFonts w:ascii="Arial" w:hAnsi="Arial" w:cs="Arial"/>
          <w:color w:val="000000"/>
        </w:rPr>
        <w:t xml:space="preserve"> Science </w:t>
      </w:r>
      <w:proofErr w:type="spellStart"/>
      <w:r w:rsidRPr="00AC4176">
        <w:rPr>
          <w:rFonts w:ascii="Arial" w:hAnsi="Arial" w:cs="Arial"/>
          <w:color w:val="000000"/>
        </w:rPr>
        <w:t>and</w:t>
      </w:r>
      <w:proofErr w:type="spellEnd"/>
      <w:r w:rsidRPr="00AC4176">
        <w:rPr>
          <w:rFonts w:ascii="Arial" w:hAnsi="Arial" w:cs="Arial"/>
          <w:color w:val="000000"/>
        </w:rPr>
        <w:t xml:space="preserve"> Systems, 6(1), 1–7. </w:t>
      </w:r>
      <w:hyperlink r:id="rId48" w:history="1">
        <w:r w:rsidRPr="00AC4176">
          <w:rPr>
            <w:rStyle w:val="Hiperveza"/>
            <w:rFonts w:ascii="Arial" w:hAnsi="Arial" w:cs="Arial"/>
          </w:rPr>
          <w:t>https://doi.org/10.1007/s13755-018-0057-x</w:t>
        </w:r>
      </w:hyperlink>
      <w:r w:rsidRPr="00AC4176">
        <w:rPr>
          <w:rFonts w:ascii="Arial" w:hAnsi="Arial" w:cs="Arial"/>
          <w:color w:val="000000"/>
        </w:rPr>
        <w:t xml:space="preserve"> </w:t>
      </w:r>
    </w:p>
    <w:p w:rsidR="003A4FFD" w:rsidRPr="00AC4176" w:rsidRDefault="003A4FFD"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Srivastava</w:t>
      </w:r>
      <w:proofErr w:type="spellEnd"/>
      <w:r w:rsidRPr="00AC4176">
        <w:rPr>
          <w:rFonts w:ascii="Arial" w:hAnsi="Arial" w:cs="Arial"/>
          <w:color w:val="000000"/>
        </w:rPr>
        <w:t xml:space="preserve">, R. K., </w:t>
      </w:r>
      <w:proofErr w:type="spellStart"/>
      <w:r w:rsidRPr="00AC4176">
        <w:rPr>
          <w:rFonts w:ascii="Arial" w:hAnsi="Arial" w:cs="Arial"/>
          <w:color w:val="000000"/>
        </w:rPr>
        <w:t>Greff</w:t>
      </w:r>
      <w:proofErr w:type="spellEnd"/>
      <w:r w:rsidRPr="00AC4176">
        <w:rPr>
          <w:rFonts w:ascii="Arial" w:hAnsi="Arial" w:cs="Arial"/>
          <w:color w:val="000000"/>
        </w:rPr>
        <w:t xml:space="preserve">, K., &amp; </w:t>
      </w:r>
      <w:proofErr w:type="spellStart"/>
      <w:r w:rsidRPr="00AC4176">
        <w:rPr>
          <w:rFonts w:ascii="Arial" w:hAnsi="Arial" w:cs="Arial"/>
          <w:color w:val="000000"/>
        </w:rPr>
        <w:t>Schmidhuber</w:t>
      </w:r>
      <w:proofErr w:type="spellEnd"/>
      <w:r w:rsidRPr="00AC4176">
        <w:rPr>
          <w:rFonts w:ascii="Arial" w:hAnsi="Arial" w:cs="Arial"/>
          <w:color w:val="000000"/>
        </w:rPr>
        <w:t xml:space="preserve">, J. (2015). </w:t>
      </w:r>
      <w:proofErr w:type="spellStart"/>
      <w:r w:rsidRPr="00AC4176">
        <w:rPr>
          <w:rFonts w:ascii="Arial" w:hAnsi="Arial" w:cs="Arial"/>
          <w:color w:val="000000"/>
        </w:rPr>
        <w:t>Highway</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w:t>
      </w:r>
      <w:proofErr w:type="spellStart"/>
      <w:r w:rsidRPr="00AC4176">
        <w:rPr>
          <w:rFonts w:ascii="Arial" w:hAnsi="Arial" w:cs="Arial"/>
          <w:color w:val="000000"/>
        </w:rPr>
        <w:t>Retrieved</w:t>
      </w:r>
      <w:proofErr w:type="spellEnd"/>
      <w:r w:rsidRPr="00AC4176">
        <w:rPr>
          <w:rFonts w:ascii="Arial" w:hAnsi="Arial" w:cs="Arial"/>
          <w:color w:val="000000"/>
        </w:rPr>
        <w:t xml:space="preserve"> </w:t>
      </w:r>
      <w:proofErr w:type="spellStart"/>
      <w:r w:rsidRPr="00AC4176">
        <w:rPr>
          <w:rFonts w:ascii="Arial" w:hAnsi="Arial" w:cs="Arial"/>
          <w:color w:val="000000"/>
        </w:rPr>
        <w:t>from</w:t>
      </w:r>
      <w:proofErr w:type="spellEnd"/>
      <w:r w:rsidRPr="00AC4176">
        <w:rPr>
          <w:rFonts w:ascii="Arial" w:hAnsi="Arial" w:cs="Arial"/>
          <w:color w:val="000000"/>
        </w:rPr>
        <w:t xml:space="preserve"> </w:t>
      </w:r>
      <w:hyperlink r:id="rId49" w:history="1">
        <w:r w:rsidRPr="00AC4176">
          <w:rPr>
            <w:rStyle w:val="Hiperveza"/>
            <w:rFonts w:ascii="Arial" w:hAnsi="Arial" w:cs="Arial"/>
          </w:rPr>
          <w:t>http://arxiv.org/abs/1505.00387</w:t>
        </w:r>
      </w:hyperlink>
      <w:r w:rsidRPr="00AC4176">
        <w:rPr>
          <w:rFonts w:ascii="Arial" w:hAnsi="Arial" w:cs="Arial"/>
          <w:color w:val="000000"/>
        </w:rPr>
        <w:t xml:space="preserve"> </w:t>
      </w:r>
    </w:p>
    <w:p w:rsidR="00D65308" w:rsidRPr="00AC4176" w:rsidRDefault="00D65308"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Bándi, P., </w:t>
      </w:r>
      <w:proofErr w:type="spellStart"/>
      <w:r w:rsidRPr="00AC4176">
        <w:rPr>
          <w:rFonts w:ascii="Arial" w:hAnsi="Arial" w:cs="Arial"/>
          <w:color w:val="000000"/>
        </w:rPr>
        <w:t>Geessink</w:t>
      </w:r>
      <w:proofErr w:type="spellEnd"/>
      <w:r w:rsidRPr="00AC4176">
        <w:rPr>
          <w:rFonts w:ascii="Arial" w:hAnsi="Arial" w:cs="Arial"/>
          <w:color w:val="000000"/>
        </w:rPr>
        <w:t xml:space="preserve">, O., </w:t>
      </w:r>
      <w:proofErr w:type="spellStart"/>
      <w:r w:rsidRPr="00AC4176">
        <w:rPr>
          <w:rFonts w:ascii="Arial" w:hAnsi="Arial" w:cs="Arial"/>
          <w:color w:val="000000"/>
        </w:rPr>
        <w:t>Manson</w:t>
      </w:r>
      <w:proofErr w:type="spellEnd"/>
      <w:r w:rsidRPr="00AC4176">
        <w:rPr>
          <w:rFonts w:ascii="Arial" w:hAnsi="Arial" w:cs="Arial"/>
          <w:color w:val="000000"/>
        </w:rPr>
        <w:t xml:space="preserve">, Q., Van </w:t>
      </w:r>
      <w:proofErr w:type="spellStart"/>
      <w:r w:rsidRPr="00AC4176">
        <w:rPr>
          <w:rFonts w:ascii="Arial" w:hAnsi="Arial" w:cs="Arial"/>
          <w:color w:val="000000"/>
        </w:rPr>
        <w:t>Dijk</w:t>
      </w:r>
      <w:proofErr w:type="spellEnd"/>
      <w:r w:rsidRPr="00AC4176">
        <w:rPr>
          <w:rFonts w:ascii="Arial" w:hAnsi="Arial" w:cs="Arial"/>
          <w:color w:val="000000"/>
        </w:rPr>
        <w:t xml:space="preserve">, M., </w:t>
      </w:r>
      <w:proofErr w:type="spellStart"/>
      <w:r w:rsidRPr="00AC4176">
        <w:rPr>
          <w:rFonts w:ascii="Arial" w:hAnsi="Arial" w:cs="Arial"/>
          <w:color w:val="000000"/>
        </w:rPr>
        <w:t>Balkenhol</w:t>
      </w:r>
      <w:proofErr w:type="spellEnd"/>
      <w:r w:rsidRPr="00AC4176">
        <w:rPr>
          <w:rFonts w:ascii="Arial" w:hAnsi="Arial" w:cs="Arial"/>
          <w:color w:val="000000"/>
        </w:rPr>
        <w:t xml:space="preserve">, M., </w:t>
      </w:r>
      <w:proofErr w:type="spellStart"/>
      <w:r w:rsidRPr="00AC4176">
        <w:rPr>
          <w:rFonts w:ascii="Arial" w:hAnsi="Arial" w:cs="Arial"/>
          <w:color w:val="000000"/>
        </w:rPr>
        <w:t>Hermsen</w:t>
      </w:r>
      <w:proofErr w:type="spellEnd"/>
      <w:r w:rsidRPr="00AC4176">
        <w:rPr>
          <w:rFonts w:ascii="Arial" w:hAnsi="Arial" w:cs="Arial"/>
          <w:color w:val="000000"/>
        </w:rPr>
        <w:t xml:space="preserve">, M., … </w:t>
      </w:r>
      <w:proofErr w:type="spellStart"/>
      <w:r w:rsidRPr="00AC4176">
        <w:rPr>
          <w:rFonts w:ascii="Arial" w:hAnsi="Arial" w:cs="Arial"/>
          <w:color w:val="000000"/>
        </w:rPr>
        <w:t>Litjens</w:t>
      </w:r>
      <w:proofErr w:type="spellEnd"/>
      <w:r w:rsidRPr="00AC4176">
        <w:rPr>
          <w:rFonts w:ascii="Arial" w:hAnsi="Arial" w:cs="Arial"/>
          <w:color w:val="000000"/>
        </w:rPr>
        <w:t xml:space="preserve">, G. (2019). </w:t>
      </w:r>
      <w:proofErr w:type="spellStart"/>
      <w:r w:rsidRPr="00AC4176">
        <w:rPr>
          <w:rFonts w:ascii="Arial" w:hAnsi="Arial" w:cs="Arial"/>
          <w:color w:val="000000"/>
        </w:rPr>
        <w:t>From</w:t>
      </w:r>
      <w:proofErr w:type="spellEnd"/>
      <w:r w:rsidRPr="00AC4176">
        <w:rPr>
          <w:rFonts w:ascii="Arial" w:hAnsi="Arial" w:cs="Arial"/>
          <w:color w:val="000000"/>
        </w:rPr>
        <w:t xml:space="preserve"> </w:t>
      </w:r>
      <w:proofErr w:type="spellStart"/>
      <w:r w:rsidRPr="00AC4176">
        <w:rPr>
          <w:rFonts w:ascii="Arial" w:hAnsi="Arial" w:cs="Arial"/>
          <w:color w:val="000000"/>
        </w:rPr>
        <w:t>Detection</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Individual</w:t>
      </w:r>
      <w:proofErr w:type="spellEnd"/>
      <w:r w:rsidRPr="00AC4176">
        <w:rPr>
          <w:rFonts w:ascii="Arial" w:hAnsi="Arial" w:cs="Arial"/>
          <w:color w:val="000000"/>
        </w:rPr>
        <w:t xml:space="preserve"> </w:t>
      </w:r>
      <w:proofErr w:type="spellStart"/>
      <w:r w:rsidRPr="00AC4176">
        <w:rPr>
          <w:rFonts w:ascii="Arial" w:hAnsi="Arial" w:cs="Arial"/>
          <w:color w:val="000000"/>
        </w:rPr>
        <w:t>Metastases</w:t>
      </w:r>
      <w:proofErr w:type="spellEnd"/>
      <w:r w:rsidRPr="00AC4176">
        <w:rPr>
          <w:rFonts w:ascii="Arial" w:hAnsi="Arial" w:cs="Arial"/>
          <w:color w:val="000000"/>
        </w:rPr>
        <w:t xml:space="preserve"> to </w:t>
      </w:r>
      <w:proofErr w:type="spellStart"/>
      <w:r w:rsidRPr="00AC4176">
        <w:rPr>
          <w:rFonts w:ascii="Arial" w:hAnsi="Arial" w:cs="Arial"/>
          <w:color w:val="000000"/>
        </w:rPr>
        <w:t>Classification</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Lymph</w:t>
      </w:r>
      <w:proofErr w:type="spellEnd"/>
      <w:r w:rsidRPr="00AC4176">
        <w:rPr>
          <w:rFonts w:ascii="Arial" w:hAnsi="Arial" w:cs="Arial"/>
          <w:color w:val="000000"/>
        </w:rPr>
        <w:t xml:space="preserve"> </w:t>
      </w:r>
      <w:proofErr w:type="spellStart"/>
      <w:r w:rsidRPr="00AC4176">
        <w:rPr>
          <w:rFonts w:ascii="Arial" w:hAnsi="Arial" w:cs="Arial"/>
          <w:color w:val="000000"/>
        </w:rPr>
        <w:t>Node</w:t>
      </w:r>
      <w:proofErr w:type="spellEnd"/>
      <w:r w:rsidRPr="00AC4176">
        <w:rPr>
          <w:rFonts w:ascii="Arial" w:hAnsi="Arial" w:cs="Arial"/>
          <w:color w:val="000000"/>
        </w:rPr>
        <w:t xml:space="preserve"> Status at </w:t>
      </w:r>
      <w:proofErr w:type="spellStart"/>
      <w:r w:rsidRPr="00AC4176">
        <w:rPr>
          <w:rFonts w:ascii="Arial" w:hAnsi="Arial" w:cs="Arial"/>
          <w:color w:val="000000"/>
        </w:rPr>
        <w:t>the</w:t>
      </w:r>
      <w:proofErr w:type="spellEnd"/>
      <w:r w:rsidRPr="00AC4176">
        <w:rPr>
          <w:rFonts w:ascii="Arial" w:hAnsi="Arial" w:cs="Arial"/>
          <w:color w:val="000000"/>
        </w:rPr>
        <w:t xml:space="preserve"> </w:t>
      </w:r>
      <w:proofErr w:type="spellStart"/>
      <w:r w:rsidRPr="00AC4176">
        <w:rPr>
          <w:rFonts w:ascii="Arial" w:hAnsi="Arial" w:cs="Arial"/>
          <w:color w:val="000000"/>
        </w:rPr>
        <w:t>Patient</w:t>
      </w:r>
      <w:proofErr w:type="spellEnd"/>
      <w:r w:rsidRPr="00AC4176">
        <w:rPr>
          <w:rFonts w:ascii="Arial" w:hAnsi="Arial" w:cs="Arial"/>
          <w:color w:val="000000"/>
        </w:rPr>
        <w:t xml:space="preserve"> </w:t>
      </w:r>
      <w:proofErr w:type="spellStart"/>
      <w:r w:rsidRPr="00AC4176">
        <w:rPr>
          <w:rFonts w:ascii="Arial" w:hAnsi="Arial" w:cs="Arial"/>
          <w:color w:val="000000"/>
        </w:rPr>
        <w:t>Level</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CAMELYON17 </w:t>
      </w:r>
      <w:proofErr w:type="spellStart"/>
      <w:r w:rsidRPr="00AC4176">
        <w:rPr>
          <w:rFonts w:ascii="Arial" w:hAnsi="Arial" w:cs="Arial"/>
          <w:color w:val="000000"/>
        </w:rPr>
        <w:t>Challenge</w:t>
      </w:r>
      <w:proofErr w:type="spellEnd"/>
      <w:r w:rsidRPr="00AC4176">
        <w:rPr>
          <w:rFonts w:ascii="Arial" w:hAnsi="Arial" w:cs="Arial"/>
          <w:color w:val="000000"/>
        </w:rPr>
        <w:t xml:space="preserve">. IEEE </w:t>
      </w:r>
      <w:proofErr w:type="spellStart"/>
      <w:r w:rsidRPr="00AC4176">
        <w:rPr>
          <w:rFonts w:ascii="Arial" w:hAnsi="Arial" w:cs="Arial"/>
          <w:color w:val="000000"/>
        </w:rPr>
        <w:t>Transactions</w:t>
      </w:r>
      <w:proofErr w:type="spellEnd"/>
      <w:r w:rsidRPr="00AC4176">
        <w:rPr>
          <w:rFonts w:ascii="Arial" w:hAnsi="Arial" w:cs="Arial"/>
          <w:color w:val="000000"/>
        </w:rPr>
        <w:t xml:space="preserve"> on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Imaging</w:t>
      </w:r>
      <w:proofErr w:type="spellEnd"/>
      <w:r w:rsidRPr="00AC4176">
        <w:rPr>
          <w:rFonts w:ascii="Arial" w:hAnsi="Arial" w:cs="Arial"/>
          <w:color w:val="000000"/>
        </w:rPr>
        <w:t xml:space="preserve">, 38(2), 550–560. </w:t>
      </w:r>
      <w:hyperlink r:id="rId50" w:history="1">
        <w:r w:rsidRPr="00AC4176">
          <w:rPr>
            <w:rStyle w:val="Hiperveza"/>
            <w:rFonts w:ascii="Arial" w:hAnsi="Arial" w:cs="Arial"/>
          </w:rPr>
          <w:t>https://doi.org/10.1109/TMI.2018.2867350</w:t>
        </w:r>
      </w:hyperlink>
    </w:p>
    <w:p w:rsidR="008F5BE7" w:rsidRPr="00AC4176" w:rsidRDefault="008F5BE7"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Spanhol</w:t>
      </w:r>
      <w:proofErr w:type="spellEnd"/>
      <w:r w:rsidRPr="00AC4176">
        <w:rPr>
          <w:rFonts w:ascii="Arial" w:hAnsi="Arial" w:cs="Arial"/>
          <w:color w:val="000000"/>
        </w:rPr>
        <w:t xml:space="preserve">, F., </w:t>
      </w:r>
      <w:proofErr w:type="spellStart"/>
      <w:r w:rsidRPr="00AC4176">
        <w:rPr>
          <w:rFonts w:ascii="Arial" w:hAnsi="Arial" w:cs="Arial"/>
          <w:color w:val="000000"/>
        </w:rPr>
        <w:t>Oliveira</w:t>
      </w:r>
      <w:proofErr w:type="spellEnd"/>
      <w:r w:rsidRPr="00AC4176">
        <w:rPr>
          <w:rFonts w:ascii="Arial" w:hAnsi="Arial" w:cs="Arial"/>
          <w:color w:val="000000"/>
        </w:rPr>
        <w:t xml:space="preserve">, L. S., </w:t>
      </w:r>
      <w:proofErr w:type="spellStart"/>
      <w:r w:rsidRPr="00AC4176">
        <w:rPr>
          <w:rFonts w:ascii="Arial" w:hAnsi="Arial" w:cs="Arial"/>
          <w:color w:val="000000"/>
        </w:rPr>
        <w:t>Petitjean</w:t>
      </w:r>
      <w:proofErr w:type="spellEnd"/>
      <w:r w:rsidRPr="00AC4176">
        <w:rPr>
          <w:rFonts w:ascii="Arial" w:hAnsi="Arial" w:cs="Arial"/>
          <w:color w:val="000000"/>
        </w:rPr>
        <w:t xml:space="preserve">, C., </w:t>
      </w:r>
      <w:proofErr w:type="spellStart"/>
      <w:r w:rsidRPr="00AC4176">
        <w:rPr>
          <w:rFonts w:ascii="Arial" w:hAnsi="Arial" w:cs="Arial"/>
          <w:color w:val="000000"/>
        </w:rPr>
        <w:t>Heutte</w:t>
      </w:r>
      <w:proofErr w:type="spellEnd"/>
      <w:r w:rsidRPr="00AC4176">
        <w:rPr>
          <w:rFonts w:ascii="Arial" w:hAnsi="Arial" w:cs="Arial"/>
          <w:color w:val="000000"/>
        </w:rPr>
        <w:t xml:space="preserve">, L., A </w:t>
      </w:r>
      <w:proofErr w:type="spellStart"/>
      <w:r w:rsidRPr="00AC4176">
        <w:rPr>
          <w:rFonts w:ascii="Arial" w:hAnsi="Arial" w:cs="Arial"/>
          <w:color w:val="000000"/>
        </w:rPr>
        <w:t>Dataset</w:t>
      </w:r>
      <w:proofErr w:type="spellEnd"/>
      <w:r w:rsidRPr="00AC4176">
        <w:rPr>
          <w:rFonts w:ascii="Arial" w:hAnsi="Arial" w:cs="Arial"/>
          <w:color w:val="000000"/>
        </w:rPr>
        <w:t xml:space="preserve"> for </w:t>
      </w:r>
      <w:proofErr w:type="spellStart"/>
      <w:r w:rsidRPr="00AC4176">
        <w:rPr>
          <w:rFonts w:ascii="Arial" w:hAnsi="Arial" w:cs="Arial"/>
          <w:color w:val="000000"/>
        </w:rPr>
        <w:t>Breast</w:t>
      </w:r>
      <w:proofErr w:type="spellEnd"/>
      <w:r w:rsidRPr="00AC4176">
        <w:rPr>
          <w:rFonts w:ascii="Arial" w:hAnsi="Arial" w:cs="Arial"/>
          <w:color w:val="000000"/>
        </w:rPr>
        <w:t xml:space="preserve"> </w:t>
      </w:r>
      <w:proofErr w:type="spellStart"/>
      <w:r w:rsidRPr="00AC4176">
        <w:rPr>
          <w:rFonts w:ascii="Arial" w:hAnsi="Arial" w:cs="Arial"/>
          <w:color w:val="000000"/>
        </w:rPr>
        <w:t>Cancer</w:t>
      </w:r>
      <w:proofErr w:type="spellEnd"/>
      <w:r w:rsidRPr="00AC4176">
        <w:rPr>
          <w:rFonts w:ascii="Arial" w:hAnsi="Arial" w:cs="Arial"/>
          <w:color w:val="000000"/>
        </w:rPr>
        <w:t xml:space="preserve"> </w:t>
      </w:r>
      <w:proofErr w:type="spellStart"/>
      <w:r w:rsidRPr="00AC4176">
        <w:rPr>
          <w:rFonts w:ascii="Arial" w:hAnsi="Arial" w:cs="Arial"/>
          <w:color w:val="000000"/>
        </w:rPr>
        <w:t>Histopathological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Classification</w:t>
      </w:r>
      <w:proofErr w:type="spellEnd"/>
      <w:r w:rsidRPr="00AC4176">
        <w:rPr>
          <w:rFonts w:ascii="Arial" w:hAnsi="Arial" w:cs="Arial"/>
          <w:color w:val="000000"/>
        </w:rPr>
        <w:t xml:space="preserve">, IEEE </w:t>
      </w:r>
      <w:proofErr w:type="spellStart"/>
      <w:r w:rsidRPr="00AC4176">
        <w:rPr>
          <w:rFonts w:ascii="Arial" w:hAnsi="Arial" w:cs="Arial"/>
          <w:color w:val="000000"/>
        </w:rPr>
        <w:t>Transactions</w:t>
      </w:r>
      <w:proofErr w:type="spellEnd"/>
      <w:r w:rsidRPr="00AC4176">
        <w:rPr>
          <w:rFonts w:ascii="Arial" w:hAnsi="Arial" w:cs="Arial"/>
          <w:color w:val="000000"/>
        </w:rPr>
        <w:t xml:space="preserve"> on </w:t>
      </w:r>
      <w:proofErr w:type="spellStart"/>
      <w:r w:rsidRPr="00AC4176">
        <w:rPr>
          <w:rFonts w:ascii="Arial" w:hAnsi="Arial" w:cs="Arial"/>
          <w:color w:val="000000"/>
        </w:rPr>
        <w:t>Biomedical</w:t>
      </w:r>
      <w:proofErr w:type="spellEnd"/>
      <w:r w:rsidRPr="00AC4176">
        <w:rPr>
          <w:rFonts w:ascii="Arial" w:hAnsi="Arial" w:cs="Arial"/>
          <w:color w:val="000000"/>
        </w:rPr>
        <w:t xml:space="preserve"> </w:t>
      </w:r>
      <w:proofErr w:type="spellStart"/>
      <w:r w:rsidRPr="00AC4176">
        <w:rPr>
          <w:rFonts w:ascii="Arial" w:hAnsi="Arial" w:cs="Arial"/>
          <w:color w:val="000000"/>
        </w:rPr>
        <w:t>Engineering</w:t>
      </w:r>
      <w:proofErr w:type="spellEnd"/>
      <w:r w:rsidRPr="00AC4176">
        <w:rPr>
          <w:rFonts w:ascii="Arial" w:hAnsi="Arial" w:cs="Arial"/>
          <w:color w:val="000000"/>
        </w:rPr>
        <w:t xml:space="preserve"> (TBME), 63(7):1455-1462, 2016. </w:t>
      </w:r>
      <w:hyperlink r:id="rId51" w:history="1">
        <w:r w:rsidRPr="00AC4176">
          <w:rPr>
            <w:rStyle w:val="Hiperveza"/>
            <w:rFonts w:ascii="Arial" w:hAnsi="Arial" w:cs="Arial"/>
          </w:rPr>
          <w:t>https://doi.org/10.1109/TBME.2015.2496264</w:t>
        </w:r>
      </w:hyperlink>
      <w:r w:rsidRPr="00AC4176">
        <w:rPr>
          <w:rFonts w:ascii="Arial" w:hAnsi="Arial" w:cs="Arial"/>
          <w:color w:val="000000"/>
        </w:rPr>
        <w:t xml:space="preserve"> </w:t>
      </w:r>
    </w:p>
    <w:p w:rsidR="008F5BE7" w:rsidRPr="00AC4176" w:rsidRDefault="001270CF"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Olga </w:t>
      </w:r>
      <w:proofErr w:type="spellStart"/>
      <w:r w:rsidRPr="00AC4176">
        <w:rPr>
          <w:rFonts w:ascii="Arial" w:hAnsi="Arial" w:cs="Arial"/>
          <w:color w:val="000000"/>
        </w:rPr>
        <w:t>Russakovsky</w:t>
      </w:r>
      <w:proofErr w:type="spellEnd"/>
      <w:r w:rsidRPr="00AC4176">
        <w:rPr>
          <w:rFonts w:ascii="Arial" w:hAnsi="Arial" w:cs="Arial"/>
          <w:color w:val="000000"/>
        </w:rPr>
        <w:t xml:space="preserve">, </w:t>
      </w:r>
      <w:proofErr w:type="spellStart"/>
      <w:r w:rsidRPr="00AC4176">
        <w:rPr>
          <w:rFonts w:ascii="Arial" w:hAnsi="Arial" w:cs="Arial"/>
          <w:color w:val="000000"/>
        </w:rPr>
        <w:t>Jia</w:t>
      </w:r>
      <w:proofErr w:type="spellEnd"/>
      <w:r w:rsidRPr="00AC4176">
        <w:rPr>
          <w:rFonts w:ascii="Arial" w:hAnsi="Arial" w:cs="Arial"/>
          <w:color w:val="000000"/>
        </w:rPr>
        <w:t xml:space="preserve"> </w:t>
      </w:r>
      <w:proofErr w:type="spellStart"/>
      <w:r w:rsidRPr="00AC4176">
        <w:rPr>
          <w:rFonts w:ascii="Arial" w:hAnsi="Arial" w:cs="Arial"/>
          <w:color w:val="000000"/>
        </w:rPr>
        <w:t>Deng</w:t>
      </w:r>
      <w:proofErr w:type="spellEnd"/>
      <w:r w:rsidRPr="00AC4176">
        <w:rPr>
          <w:rFonts w:ascii="Arial" w:hAnsi="Arial" w:cs="Arial"/>
          <w:color w:val="000000"/>
        </w:rPr>
        <w:t xml:space="preserve">, </w:t>
      </w:r>
      <w:proofErr w:type="spellStart"/>
      <w:r w:rsidRPr="00AC4176">
        <w:rPr>
          <w:rFonts w:ascii="Arial" w:hAnsi="Arial" w:cs="Arial"/>
          <w:color w:val="000000"/>
        </w:rPr>
        <w:t>Hao</w:t>
      </w:r>
      <w:proofErr w:type="spellEnd"/>
      <w:r w:rsidRPr="00AC4176">
        <w:rPr>
          <w:rFonts w:ascii="Arial" w:hAnsi="Arial" w:cs="Arial"/>
          <w:color w:val="000000"/>
        </w:rPr>
        <w:t xml:space="preserve"> Su, </w:t>
      </w:r>
      <w:proofErr w:type="spellStart"/>
      <w:r w:rsidRPr="00AC4176">
        <w:rPr>
          <w:rFonts w:ascii="Arial" w:hAnsi="Arial" w:cs="Arial"/>
          <w:color w:val="000000"/>
        </w:rPr>
        <w:t>Jonathan</w:t>
      </w:r>
      <w:proofErr w:type="spellEnd"/>
      <w:r w:rsidRPr="00AC4176">
        <w:rPr>
          <w:rFonts w:ascii="Arial" w:hAnsi="Arial" w:cs="Arial"/>
          <w:color w:val="000000"/>
        </w:rPr>
        <w:t xml:space="preserve"> </w:t>
      </w:r>
      <w:proofErr w:type="spellStart"/>
      <w:r w:rsidRPr="00AC4176">
        <w:rPr>
          <w:rFonts w:ascii="Arial" w:hAnsi="Arial" w:cs="Arial"/>
          <w:color w:val="000000"/>
        </w:rPr>
        <w:t>Krause</w:t>
      </w:r>
      <w:proofErr w:type="spellEnd"/>
      <w:r w:rsidRPr="00AC4176">
        <w:rPr>
          <w:rFonts w:ascii="Arial" w:hAnsi="Arial" w:cs="Arial"/>
          <w:color w:val="000000"/>
        </w:rPr>
        <w:t xml:space="preserve">, </w:t>
      </w:r>
      <w:proofErr w:type="spellStart"/>
      <w:r w:rsidRPr="00AC4176">
        <w:rPr>
          <w:rFonts w:ascii="Arial" w:hAnsi="Arial" w:cs="Arial"/>
          <w:color w:val="000000"/>
        </w:rPr>
        <w:t>Sanjeev</w:t>
      </w:r>
      <w:proofErr w:type="spellEnd"/>
      <w:r w:rsidRPr="00AC4176">
        <w:rPr>
          <w:rFonts w:ascii="Arial" w:hAnsi="Arial" w:cs="Arial"/>
          <w:color w:val="000000"/>
        </w:rPr>
        <w:t xml:space="preserve"> </w:t>
      </w:r>
      <w:proofErr w:type="spellStart"/>
      <w:r w:rsidRPr="00AC4176">
        <w:rPr>
          <w:rFonts w:ascii="Arial" w:hAnsi="Arial" w:cs="Arial"/>
          <w:color w:val="000000"/>
        </w:rPr>
        <w:t>Satheesh</w:t>
      </w:r>
      <w:proofErr w:type="spellEnd"/>
      <w:r w:rsidRPr="00AC4176">
        <w:rPr>
          <w:rFonts w:ascii="Arial" w:hAnsi="Arial" w:cs="Arial"/>
          <w:color w:val="000000"/>
        </w:rPr>
        <w:t xml:space="preserve">, </w:t>
      </w:r>
      <w:proofErr w:type="spellStart"/>
      <w:r w:rsidRPr="00AC4176">
        <w:rPr>
          <w:rFonts w:ascii="Arial" w:hAnsi="Arial" w:cs="Arial"/>
          <w:color w:val="000000"/>
        </w:rPr>
        <w:t>Sean</w:t>
      </w:r>
      <w:proofErr w:type="spellEnd"/>
      <w:r w:rsidRPr="00AC4176">
        <w:rPr>
          <w:rFonts w:ascii="Arial" w:hAnsi="Arial" w:cs="Arial"/>
          <w:color w:val="000000"/>
        </w:rPr>
        <w:t xml:space="preserve"> Ma, </w:t>
      </w:r>
      <w:proofErr w:type="spellStart"/>
      <w:r w:rsidRPr="00AC4176">
        <w:rPr>
          <w:rFonts w:ascii="Arial" w:hAnsi="Arial" w:cs="Arial"/>
          <w:color w:val="000000"/>
        </w:rPr>
        <w:t>Zhiheng</w:t>
      </w:r>
      <w:proofErr w:type="spellEnd"/>
      <w:r w:rsidRPr="00AC4176">
        <w:rPr>
          <w:rFonts w:ascii="Arial" w:hAnsi="Arial" w:cs="Arial"/>
          <w:color w:val="000000"/>
        </w:rPr>
        <w:t xml:space="preserve"> </w:t>
      </w:r>
      <w:proofErr w:type="spellStart"/>
      <w:r w:rsidRPr="00AC4176">
        <w:rPr>
          <w:rFonts w:ascii="Arial" w:hAnsi="Arial" w:cs="Arial"/>
          <w:color w:val="000000"/>
        </w:rPr>
        <w:t>Huang</w:t>
      </w:r>
      <w:proofErr w:type="spellEnd"/>
      <w:r w:rsidRPr="00AC4176">
        <w:rPr>
          <w:rFonts w:ascii="Arial" w:hAnsi="Arial" w:cs="Arial"/>
          <w:color w:val="000000"/>
        </w:rPr>
        <w:t xml:space="preserve">, Andrej </w:t>
      </w:r>
      <w:proofErr w:type="spellStart"/>
      <w:r w:rsidRPr="00AC4176">
        <w:rPr>
          <w:rFonts w:ascii="Arial" w:hAnsi="Arial" w:cs="Arial"/>
          <w:color w:val="000000"/>
        </w:rPr>
        <w:t>Karpathy</w:t>
      </w:r>
      <w:proofErr w:type="spellEnd"/>
      <w:r w:rsidRPr="00AC4176">
        <w:rPr>
          <w:rFonts w:ascii="Arial" w:hAnsi="Arial" w:cs="Arial"/>
          <w:color w:val="000000"/>
        </w:rPr>
        <w:t xml:space="preserve">, </w:t>
      </w:r>
      <w:proofErr w:type="spellStart"/>
      <w:r w:rsidRPr="00AC4176">
        <w:rPr>
          <w:rFonts w:ascii="Arial" w:hAnsi="Arial" w:cs="Arial"/>
          <w:color w:val="000000"/>
        </w:rPr>
        <w:t>Aditya</w:t>
      </w:r>
      <w:proofErr w:type="spellEnd"/>
      <w:r w:rsidRPr="00AC4176">
        <w:rPr>
          <w:rFonts w:ascii="Arial" w:hAnsi="Arial" w:cs="Arial"/>
          <w:color w:val="000000"/>
        </w:rPr>
        <w:t xml:space="preserve"> </w:t>
      </w:r>
      <w:proofErr w:type="spellStart"/>
      <w:r w:rsidRPr="00AC4176">
        <w:rPr>
          <w:rFonts w:ascii="Arial" w:hAnsi="Arial" w:cs="Arial"/>
          <w:color w:val="000000"/>
        </w:rPr>
        <w:t>Khosla</w:t>
      </w:r>
      <w:proofErr w:type="spellEnd"/>
      <w:r w:rsidRPr="00AC4176">
        <w:rPr>
          <w:rFonts w:ascii="Arial" w:hAnsi="Arial" w:cs="Arial"/>
          <w:color w:val="000000"/>
        </w:rPr>
        <w:t xml:space="preserve">, Michael </w:t>
      </w:r>
      <w:proofErr w:type="spellStart"/>
      <w:r w:rsidRPr="00AC4176">
        <w:rPr>
          <w:rFonts w:ascii="Arial" w:hAnsi="Arial" w:cs="Arial"/>
          <w:color w:val="000000"/>
        </w:rPr>
        <w:t>Bernstein</w:t>
      </w:r>
      <w:proofErr w:type="spellEnd"/>
      <w:r w:rsidRPr="00AC4176">
        <w:rPr>
          <w:rFonts w:ascii="Arial" w:hAnsi="Arial" w:cs="Arial"/>
          <w:color w:val="000000"/>
        </w:rPr>
        <w:t xml:space="preserve">, </w:t>
      </w:r>
      <w:proofErr w:type="spellStart"/>
      <w:r w:rsidRPr="00AC4176">
        <w:rPr>
          <w:rFonts w:ascii="Arial" w:hAnsi="Arial" w:cs="Arial"/>
          <w:color w:val="000000"/>
        </w:rPr>
        <w:t>Alexander</w:t>
      </w:r>
      <w:proofErr w:type="spellEnd"/>
      <w:r w:rsidRPr="00AC4176">
        <w:rPr>
          <w:rFonts w:ascii="Arial" w:hAnsi="Arial" w:cs="Arial"/>
          <w:color w:val="000000"/>
        </w:rPr>
        <w:t xml:space="preserve"> C. </w:t>
      </w:r>
      <w:proofErr w:type="spellStart"/>
      <w:r w:rsidRPr="00AC4176">
        <w:rPr>
          <w:rFonts w:ascii="Arial" w:hAnsi="Arial" w:cs="Arial"/>
          <w:color w:val="000000"/>
        </w:rPr>
        <w:t>Berg</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Li </w:t>
      </w:r>
      <w:proofErr w:type="spellStart"/>
      <w:r w:rsidRPr="00AC4176">
        <w:rPr>
          <w:rFonts w:ascii="Arial" w:hAnsi="Arial" w:cs="Arial"/>
          <w:color w:val="000000"/>
        </w:rPr>
        <w:t>Fei-Fei</w:t>
      </w:r>
      <w:proofErr w:type="spellEnd"/>
      <w:r w:rsidRPr="00AC4176">
        <w:rPr>
          <w:rFonts w:ascii="Arial" w:hAnsi="Arial" w:cs="Arial"/>
          <w:color w:val="000000"/>
        </w:rPr>
        <w:t xml:space="preserve">. ImageNet </w:t>
      </w:r>
      <w:proofErr w:type="spellStart"/>
      <w:r w:rsidRPr="00AC4176">
        <w:rPr>
          <w:rFonts w:ascii="Arial" w:hAnsi="Arial" w:cs="Arial"/>
          <w:color w:val="000000"/>
        </w:rPr>
        <w:t>Large</w:t>
      </w:r>
      <w:proofErr w:type="spellEnd"/>
      <w:r w:rsidRPr="00AC4176">
        <w:rPr>
          <w:rFonts w:ascii="Arial" w:hAnsi="Arial" w:cs="Arial"/>
          <w:color w:val="000000"/>
        </w:rPr>
        <w:t xml:space="preserve"> </w:t>
      </w:r>
      <w:proofErr w:type="spellStart"/>
      <w:r w:rsidRPr="00AC4176">
        <w:rPr>
          <w:rFonts w:ascii="Arial" w:hAnsi="Arial" w:cs="Arial"/>
          <w:color w:val="000000"/>
        </w:rPr>
        <w:t>Scale</w:t>
      </w:r>
      <w:proofErr w:type="spellEnd"/>
      <w:r w:rsidRPr="00AC4176">
        <w:rPr>
          <w:rFonts w:ascii="Arial" w:hAnsi="Arial" w:cs="Arial"/>
          <w:color w:val="000000"/>
        </w:rPr>
        <w:t xml:space="preserve"> </w:t>
      </w:r>
      <w:proofErr w:type="spellStart"/>
      <w:r w:rsidRPr="00AC4176">
        <w:rPr>
          <w:rFonts w:ascii="Arial" w:hAnsi="Arial" w:cs="Arial"/>
          <w:color w:val="000000"/>
        </w:rPr>
        <w:t>Visual</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w:t>
      </w:r>
      <w:proofErr w:type="spellStart"/>
      <w:r w:rsidRPr="00AC4176">
        <w:rPr>
          <w:rFonts w:ascii="Arial" w:hAnsi="Arial" w:cs="Arial"/>
          <w:color w:val="000000"/>
        </w:rPr>
        <w:t>Challenge</w:t>
      </w:r>
      <w:proofErr w:type="spellEnd"/>
      <w:r w:rsidRPr="00AC4176">
        <w:rPr>
          <w:rFonts w:ascii="Arial" w:hAnsi="Arial" w:cs="Arial"/>
          <w:color w:val="000000"/>
        </w:rPr>
        <w:t>. IJCV, 2015.</w:t>
      </w:r>
      <w:r w:rsidR="0037446E" w:rsidRPr="00AC4176">
        <w:rPr>
          <w:rFonts w:ascii="Arial" w:hAnsi="Arial" w:cs="Arial"/>
          <w:color w:val="000000"/>
        </w:rPr>
        <w:t xml:space="preserve"> </w:t>
      </w:r>
      <w:proofErr w:type="spellStart"/>
      <w:r w:rsidR="0037446E" w:rsidRPr="00AC4176">
        <w:rPr>
          <w:rFonts w:ascii="Arial" w:hAnsi="Arial" w:cs="Arial"/>
          <w:color w:val="000000"/>
        </w:rPr>
        <w:t>doi</w:t>
      </w:r>
      <w:proofErr w:type="spellEnd"/>
      <w:r w:rsidR="0037446E" w:rsidRPr="00AC4176">
        <w:rPr>
          <w:rFonts w:ascii="Arial" w:hAnsi="Arial" w:cs="Arial"/>
          <w:color w:val="000000"/>
        </w:rPr>
        <w:t xml:space="preserve"> 10.1007/s11263-015-0816-y</w:t>
      </w:r>
    </w:p>
    <w:p w:rsidR="0037446E" w:rsidRPr="00AC4176" w:rsidRDefault="0037446E"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Krizhevsky</w:t>
      </w:r>
      <w:proofErr w:type="spellEnd"/>
      <w:r w:rsidRPr="00AC4176">
        <w:rPr>
          <w:rFonts w:ascii="Arial" w:hAnsi="Arial" w:cs="Arial"/>
          <w:color w:val="000000"/>
        </w:rPr>
        <w:t xml:space="preserve">, A. (2012).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Multiple</w:t>
      </w:r>
      <w:proofErr w:type="spellEnd"/>
      <w:r w:rsidRPr="00AC4176">
        <w:rPr>
          <w:rFonts w:ascii="Arial" w:hAnsi="Arial" w:cs="Arial"/>
          <w:color w:val="000000"/>
        </w:rPr>
        <w:t xml:space="preserve"> </w:t>
      </w:r>
      <w:proofErr w:type="spellStart"/>
      <w:r w:rsidRPr="00AC4176">
        <w:rPr>
          <w:rFonts w:ascii="Arial" w:hAnsi="Arial" w:cs="Arial"/>
          <w:color w:val="000000"/>
        </w:rPr>
        <w:t>Layers</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Features</w:t>
      </w:r>
      <w:proofErr w:type="spellEnd"/>
      <w:r w:rsidRPr="00AC4176">
        <w:rPr>
          <w:rFonts w:ascii="Arial" w:hAnsi="Arial" w:cs="Arial"/>
          <w:color w:val="000000"/>
        </w:rPr>
        <w:t xml:space="preserve"> </w:t>
      </w:r>
      <w:proofErr w:type="spellStart"/>
      <w:r w:rsidRPr="00AC4176">
        <w:rPr>
          <w:rFonts w:ascii="Arial" w:hAnsi="Arial" w:cs="Arial"/>
          <w:color w:val="000000"/>
        </w:rPr>
        <w:t>from</w:t>
      </w:r>
      <w:proofErr w:type="spellEnd"/>
      <w:r w:rsidRPr="00AC4176">
        <w:rPr>
          <w:rFonts w:ascii="Arial" w:hAnsi="Arial" w:cs="Arial"/>
          <w:color w:val="000000"/>
        </w:rPr>
        <w:t xml:space="preserve"> </w:t>
      </w:r>
      <w:proofErr w:type="spellStart"/>
      <w:r w:rsidRPr="00AC4176">
        <w:rPr>
          <w:rFonts w:ascii="Arial" w:hAnsi="Arial" w:cs="Arial"/>
          <w:color w:val="000000"/>
        </w:rPr>
        <w:t>Tiny</w:t>
      </w:r>
      <w:proofErr w:type="spellEnd"/>
      <w:r w:rsidRPr="00AC4176">
        <w:rPr>
          <w:rFonts w:ascii="Arial" w:hAnsi="Arial" w:cs="Arial"/>
          <w:color w:val="000000"/>
        </w:rPr>
        <w:t xml:space="preserve"> </w:t>
      </w:r>
      <w:proofErr w:type="spellStart"/>
      <w:r w:rsidRPr="00AC4176">
        <w:rPr>
          <w:rFonts w:ascii="Arial" w:hAnsi="Arial" w:cs="Arial"/>
          <w:color w:val="000000"/>
        </w:rPr>
        <w:t>Images</w:t>
      </w:r>
      <w:proofErr w:type="spellEnd"/>
      <w:r w:rsidRPr="00AC4176">
        <w:rPr>
          <w:rFonts w:ascii="Arial" w:hAnsi="Arial" w:cs="Arial"/>
          <w:color w:val="000000"/>
        </w:rPr>
        <w:t xml:space="preserve">. University </w:t>
      </w:r>
      <w:proofErr w:type="spellStart"/>
      <w:r w:rsidRPr="00AC4176">
        <w:rPr>
          <w:rFonts w:ascii="Arial" w:hAnsi="Arial" w:cs="Arial"/>
          <w:color w:val="000000"/>
        </w:rPr>
        <w:t>of</w:t>
      </w:r>
      <w:proofErr w:type="spellEnd"/>
      <w:r w:rsidRPr="00AC4176">
        <w:rPr>
          <w:rFonts w:ascii="Arial" w:hAnsi="Arial" w:cs="Arial"/>
          <w:color w:val="000000"/>
        </w:rPr>
        <w:t xml:space="preserve"> Toronto. </w:t>
      </w:r>
      <w:hyperlink r:id="rId52" w:history="1">
        <w:r w:rsidRPr="00AC4176">
          <w:rPr>
            <w:rStyle w:val="Hiperveza"/>
            <w:rFonts w:ascii="Arial" w:hAnsi="Arial" w:cs="Arial"/>
          </w:rPr>
          <w:t>https://www.cs.toronto.edu/~kriz/learning-features-2009-TR.pdf</w:t>
        </w:r>
      </w:hyperlink>
    </w:p>
    <w:p w:rsidR="00AC4176" w:rsidRDefault="00AC4176"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Everingham</w:t>
      </w:r>
      <w:proofErr w:type="spellEnd"/>
      <w:r w:rsidRPr="00AC4176">
        <w:rPr>
          <w:rFonts w:ascii="Arial" w:hAnsi="Arial" w:cs="Arial"/>
          <w:color w:val="000000"/>
        </w:rPr>
        <w:t xml:space="preserve">, M., Van </w:t>
      </w:r>
      <w:proofErr w:type="spellStart"/>
      <w:r w:rsidRPr="00AC4176">
        <w:rPr>
          <w:rFonts w:ascii="Arial" w:hAnsi="Arial" w:cs="Arial"/>
          <w:color w:val="000000"/>
        </w:rPr>
        <w:t>Gool</w:t>
      </w:r>
      <w:proofErr w:type="spellEnd"/>
      <w:r w:rsidRPr="00AC4176">
        <w:rPr>
          <w:rFonts w:ascii="Arial" w:hAnsi="Arial" w:cs="Arial"/>
          <w:color w:val="000000"/>
        </w:rPr>
        <w:t xml:space="preserve">, L., Williams, C. K. I., </w:t>
      </w:r>
      <w:proofErr w:type="spellStart"/>
      <w:r w:rsidRPr="00AC4176">
        <w:rPr>
          <w:rFonts w:ascii="Arial" w:hAnsi="Arial" w:cs="Arial"/>
          <w:color w:val="000000"/>
        </w:rPr>
        <w:t>Winn</w:t>
      </w:r>
      <w:proofErr w:type="spellEnd"/>
      <w:r w:rsidRPr="00AC4176">
        <w:rPr>
          <w:rFonts w:ascii="Arial" w:hAnsi="Arial" w:cs="Arial"/>
          <w:color w:val="000000"/>
        </w:rPr>
        <w:t xml:space="preserve">, J.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Zisserman</w:t>
      </w:r>
      <w:proofErr w:type="spellEnd"/>
      <w:r w:rsidRPr="00AC4176">
        <w:rPr>
          <w:rFonts w:ascii="Arial" w:hAnsi="Arial" w:cs="Arial"/>
          <w:color w:val="000000"/>
        </w:rPr>
        <w:t xml:space="preserve">, A. (2010). </w:t>
      </w:r>
      <w:proofErr w:type="spellStart"/>
      <w:r w:rsidRPr="00AC4176">
        <w:rPr>
          <w:rFonts w:ascii="Arial" w:hAnsi="Arial" w:cs="Arial"/>
          <w:color w:val="000000"/>
        </w:rPr>
        <w:t>The</w:t>
      </w:r>
      <w:proofErr w:type="spellEnd"/>
      <w:r w:rsidRPr="00AC4176">
        <w:rPr>
          <w:rFonts w:ascii="Arial" w:hAnsi="Arial" w:cs="Arial"/>
          <w:color w:val="000000"/>
        </w:rPr>
        <w:t xml:space="preserve"> PASCAL </w:t>
      </w:r>
      <w:proofErr w:type="spellStart"/>
      <w:r w:rsidRPr="00AC4176">
        <w:rPr>
          <w:rFonts w:ascii="Arial" w:hAnsi="Arial" w:cs="Arial"/>
          <w:color w:val="000000"/>
        </w:rPr>
        <w:t>Visual</w:t>
      </w:r>
      <w:proofErr w:type="spellEnd"/>
      <w:r w:rsidRPr="00AC4176">
        <w:rPr>
          <w:rFonts w:ascii="Arial" w:hAnsi="Arial" w:cs="Arial"/>
          <w:color w:val="000000"/>
        </w:rPr>
        <w:t xml:space="preserve"> </w:t>
      </w:r>
      <w:proofErr w:type="spellStart"/>
      <w:r w:rsidRPr="00AC4176">
        <w:rPr>
          <w:rFonts w:ascii="Arial" w:hAnsi="Arial" w:cs="Arial"/>
          <w:color w:val="000000"/>
        </w:rPr>
        <w:t>Object</w:t>
      </w:r>
      <w:proofErr w:type="spellEnd"/>
      <w:r w:rsidRPr="00AC4176">
        <w:rPr>
          <w:rFonts w:ascii="Arial" w:hAnsi="Arial" w:cs="Arial"/>
          <w:color w:val="000000"/>
        </w:rPr>
        <w:t xml:space="preserve"> </w:t>
      </w:r>
      <w:proofErr w:type="spellStart"/>
      <w:r w:rsidRPr="00AC4176">
        <w:rPr>
          <w:rFonts w:ascii="Arial" w:hAnsi="Arial" w:cs="Arial"/>
          <w:color w:val="000000"/>
        </w:rPr>
        <w:t>Classes</w:t>
      </w:r>
      <w:proofErr w:type="spellEnd"/>
      <w:r w:rsidRPr="00AC4176">
        <w:rPr>
          <w:rFonts w:ascii="Arial" w:hAnsi="Arial" w:cs="Arial"/>
          <w:color w:val="000000"/>
        </w:rPr>
        <w:t xml:space="preserve"> (VOC) </w:t>
      </w:r>
      <w:proofErr w:type="spellStart"/>
      <w:r w:rsidRPr="00AC4176">
        <w:rPr>
          <w:rFonts w:ascii="Arial" w:hAnsi="Arial" w:cs="Arial"/>
          <w:color w:val="000000"/>
        </w:rPr>
        <w:t>Challenge</w:t>
      </w:r>
      <w:proofErr w:type="spellEnd"/>
      <w:r w:rsidRPr="00AC4176">
        <w:rPr>
          <w:rFonts w:ascii="Arial" w:hAnsi="Arial" w:cs="Arial"/>
          <w:color w:val="000000"/>
        </w:rPr>
        <w:t xml:space="preserve">  International Journal </w:t>
      </w:r>
      <w:proofErr w:type="spellStart"/>
      <w:r w:rsidRPr="00AC4176">
        <w:rPr>
          <w:rFonts w:ascii="Arial" w:hAnsi="Arial" w:cs="Arial"/>
          <w:color w:val="000000"/>
        </w:rPr>
        <w:t>of</w:t>
      </w:r>
      <w:proofErr w:type="spellEnd"/>
      <w:r w:rsidRPr="00AC4176">
        <w:rPr>
          <w:rFonts w:ascii="Arial" w:hAnsi="Arial" w:cs="Arial"/>
          <w:color w:val="000000"/>
        </w:rPr>
        <w:t xml:space="preserve"> Computer </w:t>
      </w:r>
      <w:proofErr w:type="spellStart"/>
      <w:r w:rsidRPr="00AC4176">
        <w:rPr>
          <w:rFonts w:ascii="Arial" w:hAnsi="Arial" w:cs="Arial"/>
          <w:color w:val="000000"/>
        </w:rPr>
        <w:t>Vision</w:t>
      </w:r>
      <w:proofErr w:type="spellEnd"/>
      <w:r w:rsidRPr="00AC4176">
        <w:rPr>
          <w:rFonts w:ascii="Arial" w:hAnsi="Arial" w:cs="Arial"/>
          <w:color w:val="000000"/>
        </w:rPr>
        <w:t>, 88(2), 303-338</w:t>
      </w:r>
    </w:p>
    <w:p w:rsidR="006A1274" w:rsidRDefault="006A1274" w:rsidP="00AC4176">
      <w:pPr>
        <w:pStyle w:val="StandardWeb"/>
        <w:numPr>
          <w:ilvl w:val="0"/>
          <w:numId w:val="2"/>
        </w:numPr>
        <w:spacing w:before="0" w:after="0" w:line="360" w:lineRule="auto"/>
        <w:textAlignment w:val="baseline"/>
        <w:rPr>
          <w:rFonts w:ascii="Arial" w:hAnsi="Arial" w:cs="Arial"/>
          <w:color w:val="000000"/>
        </w:rPr>
      </w:pPr>
      <w:r w:rsidRPr="006A1274">
        <w:rPr>
          <w:rFonts w:ascii="Arial" w:hAnsi="Arial" w:cs="Arial"/>
          <w:color w:val="000000"/>
        </w:rPr>
        <w:t xml:space="preserve">Menze BH, </w:t>
      </w:r>
      <w:proofErr w:type="spellStart"/>
      <w:r w:rsidRPr="006A1274">
        <w:rPr>
          <w:rFonts w:ascii="Arial" w:hAnsi="Arial" w:cs="Arial"/>
          <w:color w:val="000000"/>
        </w:rPr>
        <w:t>Jakab</w:t>
      </w:r>
      <w:proofErr w:type="spellEnd"/>
      <w:r w:rsidRPr="006A1274">
        <w:rPr>
          <w:rFonts w:ascii="Arial" w:hAnsi="Arial" w:cs="Arial"/>
          <w:color w:val="000000"/>
        </w:rPr>
        <w:t xml:space="preserve"> A, Bauer S, </w:t>
      </w:r>
      <w:proofErr w:type="spellStart"/>
      <w:r w:rsidRPr="006A1274">
        <w:rPr>
          <w:rFonts w:ascii="Arial" w:hAnsi="Arial" w:cs="Arial"/>
          <w:color w:val="000000"/>
        </w:rPr>
        <w:t>Kalpathy-Cramer</w:t>
      </w:r>
      <w:proofErr w:type="spellEnd"/>
      <w:r w:rsidRPr="006A1274">
        <w:rPr>
          <w:rFonts w:ascii="Arial" w:hAnsi="Arial" w:cs="Arial"/>
          <w:color w:val="000000"/>
        </w:rPr>
        <w:t xml:space="preserve"> J, </w:t>
      </w:r>
      <w:proofErr w:type="spellStart"/>
      <w:r w:rsidRPr="006A1274">
        <w:rPr>
          <w:rFonts w:ascii="Arial" w:hAnsi="Arial" w:cs="Arial"/>
          <w:color w:val="000000"/>
        </w:rPr>
        <w:t>Farahani</w:t>
      </w:r>
      <w:proofErr w:type="spellEnd"/>
      <w:r w:rsidRPr="006A1274">
        <w:rPr>
          <w:rFonts w:ascii="Arial" w:hAnsi="Arial" w:cs="Arial"/>
          <w:color w:val="000000"/>
        </w:rPr>
        <w:t xml:space="preserve"> K, </w:t>
      </w:r>
      <w:proofErr w:type="spellStart"/>
      <w:r w:rsidRPr="006A1274">
        <w:rPr>
          <w:rFonts w:ascii="Arial" w:hAnsi="Arial" w:cs="Arial"/>
          <w:color w:val="000000"/>
        </w:rPr>
        <w:t>Kirby</w:t>
      </w:r>
      <w:proofErr w:type="spellEnd"/>
      <w:r w:rsidRPr="006A1274">
        <w:rPr>
          <w:rFonts w:ascii="Arial" w:hAnsi="Arial" w:cs="Arial"/>
          <w:color w:val="000000"/>
        </w:rPr>
        <w:t xml:space="preserve"> J, </w:t>
      </w:r>
      <w:proofErr w:type="spellStart"/>
      <w:r w:rsidRPr="006A1274">
        <w:rPr>
          <w:rFonts w:ascii="Arial" w:hAnsi="Arial" w:cs="Arial"/>
          <w:color w:val="000000"/>
        </w:rPr>
        <w:t>Burren</w:t>
      </w:r>
      <w:proofErr w:type="spellEnd"/>
      <w:r w:rsidRPr="006A1274">
        <w:rPr>
          <w:rFonts w:ascii="Arial" w:hAnsi="Arial" w:cs="Arial"/>
          <w:color w:val="000000"/>
        </w:rPr>
        <w:t xml:space="preserve"> Y, </w:t>
      </w:r>
      <w:proofErr w:type="spellStart"/>
      <w:r w:rsidRPr="006A1274">
        <w:rPr>
          <w:rFonts w:ascii="Arial" w:hAnsi="Arial" w:cs="Arial"/>
          <w:color w:val="000000"/>
        </w:rPr>
        <w:t>Porz</w:t>
      </w:r>
      <w:proofErr w:type="spellEnd"/>
      <w:r w:rsidRPr="006A1274">
        <w:rPr>
          <w:rFonts w:ascii="Arial" w:hAnsi="Arial" w:cs="Arial"/>
          <w:color w:val="000000"/>
        </w:rPr>
        <w:t xml:space="preserve"> N, </w:t>
      </w:r>
      <w:proofErr w:type="spellStart"/>
      <w:r w:rsidRPr="006A1274">
        <w:rPr>
          <w:rFonts w:ascii="Arial" w:hAnsi="Arial" w:cs="Arial"/>
          <w:color w:val="000000"/>
        </w:rPr>
        <w:t>Slotboom</w:t>
      </w:r>
      <w:proofErr w:type="spellEnd"/>
      <w:r w:rsidRPr="006A1274">
        <w:rPr>
          <w:rFonts w:ascii="Arial" w:hAnsi="Arial" w:cs="Arial"/>
          <w:color w:val="000000"/>
        </w:rPr>
        <w:t xml:space="preserve"> J, </w:t>
      </w:r>
      <w:proofErr w:type="spellStart"/>
      <w:r w:rsidRPr="006A1274">
        <w:rPr>
          <w:rFonts w:ascii="Arial" w:hAnsi="Arial" w:cs="Arial"/>
          <w:color w:val="000000"/>
        </w:rPr>
        <w:t>Wiest</w:t>
      </w:r>
      <w:proofErr w:type="spellEnd"/>
      <w:r w:rsidRPr="006A1274">
        <w:rPr>
          <w:rFonts w:ascii="Arial" w:hAnsi="Arial" w:cs="Arial"/>
          <w:color w:val="000000"/>
        </w:rPr>
        <w:t xml:space="preserve"> R, </w:t>
      </w:r>
      <w:proofErr w:type="spellStart"/>
      <w:r w:rsidRPr="006A1274">
        <w:rPr>
          <w:rFonts w:ascii="Arial" w:hAnsi="Arial" w:cs="Arial"/>
          <w:color w:val="000000"/>
        </w:rPr>
        <w:t>Lanczi</w:t>
      </w:r>
      <w:proofErr w:type="spellEnd"/>
      <w:r w:rsidRPr="006A1274">
        <w:rPr>
          <w:rFonts w:ascii="Arial" w:hAnsi="Arial" w:cs="Arial"/>
          <w:color w:val="000000"/>
        </w:rPr>
        <w:t xml:space="preserve"> L, </w:t>
      </w:r>
      <w:proofErr w:type="spellStart"/>
      <w:r w:rsidRPr="006A1274">
        <w:rPr>
          <w:rFonts w:ascii="Arial" w:hAnsi="Arial" w:cs="Arial"/>
          <w:color w:val="000000"/>
        </w:rPr>
        <w:t>Gerstner</w:t>
      </w:r>
      <w:proofErr w:type="spellEnd"/>
      <w:r w:rsidRPr="006A1274">
        <w:rPr>
          <w:rFonts w:ascii="Arial" w:hAnsi="Arial" w:cs="Arial"/>
          <w:color w:val="000000"/>
        </w:rPr>
        <w:t xml:space="preserve"> E, Weber MA, </w:t>
      </w:r>
      <w:proofErr w:type="spellStart"/>
      <w:r w:rsidRPr="006A1274">
        <w:rPr>
          <w:rFonts w:ascii="Arial" w:hAnsi="Arial" w:cs="Arial"/>
          <w:color w:val="000000"/>
        </w:rPr>
        <w:t>Arbel</w:t>
      </w:r>
      <w:proofErr w:type="spellEnd"/>
      <w:r w:rsidRPr="006A1274">
        <w:rPr>
          <w:rFonts w:ascii="Arial" w:hAnsi="Arial" w:cs="Arial"/>
          <w:color w:val="000000"/>
        </w:rPr>
        <w:t xml:space="preserve"> T, </w:t>
      </w:r>
      <w:proofErr w:type="spellStart"/>
      <w:r w:rsidRPr="006A1274">
        <w:rPr>
          <w:rFonts w:ascii="Arial" w:hAnsi="Arial" w:cs="Arial"/>
          <w:color w:val="000000"/>
        </w:rPr>
        <w:t>Avants</w:t>
      </w:r>
      <w:proofErr w:type="spellEnd"/>
      <w:r w:rsidRPr="006A1274">
        <w:rPr>
          <w:rFonts w:ascii="Arial" w:hAnsi="Arial" w:cs="Arial"/>
          <w:color w:val="000000"/>
        </w:rPr>
        <w:t xml:space="preserve"> BB, </w:t>
      </w:r>
      <w:proofErr w:type="spellStart"/>
      <w:r w:rsidRPr="006A1274">
        <w:rPr>
          <w:rFonts w:ascii="Arial" w:hAnsi="Arial" w:cs="Arial"/>
          <w:color w:val="000000"/>
        </w:rPr>
        <w:t>Ayache</w:t>
      </w:r>
      <w:proofErr w:type="spellEnd"/>
      <w:r w:rsidRPr="006A1274">
        <w:rPr>
          <w:rFonts w:ascii="Arial" w:hAnsi="Arial" w:cs="Arial"/>
          <w:color w:val="000000"/>
        </w:rPr>
        <w:t xml:space="preserve"> N, </w:t>
      </w:r>
      <w:proofErr w:type="spellStart"/>
      <w:r w:rsidRPr="006A1274">
        <w:rPr>
          <w:rFonts w:ascii="Arial" w:hAnsi="Arial" w:cs="Arial"/>
          <w:color w:val="000000"/>
        </w:rPr>
        <w:t>Buendia</w:t>
      </w:r>
      <w:proofErr w:type="spellEnd"/>
      <w:r w:rsidRPr="006A1274">
        <w:rPr>
          <w:rFonts w:ascii="Arial" w:hAnsi="Arial" w:cs="Arial"/>
          <w:color w:val="000000"/>
        </w:rPr>
        <w:t xml:space="preserve"> P, </w:t>
      </w:r>
      <w:proofErr w:type="spellStart"/>
      <w:r w:rsidRPr="006A1274">
        <w:rPr>
          <w:rFonts w:ascii="Arial" w:hAnsi="Arial" w:cs="Arial"/>
          <w:color w:val="000000"/>
        </w:rPr>
        <w:t>Collins</w:t>
      </w:r>
      <w:proofErr w:type="spellEnd"/>
      <w:r w:rsidRPr="006A1274">
        <w:rPr>
          <w:rFonts w:ascii="Arial" w:hAnsi="Arial" w:cs="Arial"/>
          <w:color w:val="000000"/>
        </w:rPr>
        <w:t xml:space="preserve"> DL, </w:t>
      </w:r>
      <w:proofErr w:type="spellStart"/>
      <w:r w:rsidRPr="006A1274">
        <w:rPr>
          <w:rFonts w:ascii="Arial" w:hAnsi="Arial" w:cs="Arial"/>
          <w:color w:val="000000"/>
        </w:rPr>
        <w:t>Cordier</w:t>
      </w:r>
      <w:proofErr w:type="spellEnd"/>
      <w:r w:rsidRPr="006A1274">
        <w:rPr>
          <w:rFonts w:ascii="Arial" w:hAnsi="Arial" w:cs="Arial"/>
          <w:color w:val="000000"/>
        </w:rPr>
        <w:t xml:space="preserve"> N, </w:t>
      </w:r>
      <w:proofErr w:type="spellStart"/>
      <w:r w:rsidRPr="006A1274">
        <w:rPr>
          <w:rFonts w:ascii="Arial" w:hAnsi="Arial" w:cs="Arial"/>
          <w:color w:val="000000"/>
        </w:rPr>
        <w:t>Corso</w:t>
      </w:r>
      <w:proofErr w:type="spellEnd"/>
      <w:r w:rsidRPr="006A1274">
        <w:rPr>
          <w:rFonts w:ascii="Arial" w:hAnsi="Arial" w:cs="Arial"/>
          <w:color w:val="000000"/>
        </w:rPr>
        <w:t xml:space="preserve"> JJ, </w:t>
      </w:r>
      <w:proofErr w:type="spellStart"/>
      <w:r w:rsidRPr="006A1274">
        <w:rPr>
          <w:rFonts w:ascii="Arial" w:hAnsi="Arial" w:cs="Arial"/>
          <w:color w:val="000000"/>
        </w:rPr>
        <w:lastRenderedPageBreak/>
        <w:t>Criminisi</w:t>
      </w:r>
      <w:proofErr w:type="spellEnd"/>
      <w:r w:rsidRPr="006A1274">
        <w:rPr>
          <w:rFonts w:ascii="Arial" w:hAnsi="Arial" w:cs="Arial"/>
          <w:color w:val="000000"/>
        </w:rPr>
        <w:t xml:space="preserve"> A, </w:t>
      </w:r>
      <w:proofErr w:type="spellStart"/>
      <w:r w:rsidRPr="006A1274">
        <w:rPr>
          <w:rFonts w:ascii="Arial" w:hAnsi="Arial" w:cs="Arial"/>
          <w:color w:val="000000"/>
        </w:rPr>
        <w:t>Das</w:t>
      </w:r>
      <w:proofErr w:type="spellEnd"/>
      <w:r w:rsidRPr="006A1274">
        <w:rPr>
          <w:rFonts w:ascii="Arial" w:hAnsi="Arial" w:cs="Arial"/>
          <w:color w:val="000000"/>
        </w:rPr>
        <w:t xml:space="preserve"> T, </w:t>
      </w:r>
      <w:proofErr w:type="spellStart"/>
      <w:r w:rsidRPr="006A1274">
        <w:rPr>
          <w:rFonts w:ascii="Arial" w:hAnsi="Arial" w:cs="Arial"/>
          <w:color w:val="000000"/>
        </w:rPr>
        <w:t>Delingette</w:t>
      </w:r>
      <w:proofErr w:type="spellEnd"/>
      <w:r w:rsidRPr="006A1274">
        <w:rPr>
          <w:rFonts w:ascii="Arial" w:hAnsi="Arial" w:cs="Arial"/>
          <w:color w:val="000000"/>
        </w:rPr>
        <w:t xml:space="preserve"> H, </w:t>
      </w:r>
      <w:proofErr w:type="spellStart"/>
      <w:r w:rsidRPr="006A1274">
        <w:rPr>
          <w:rFonts w:ascii="Arial" w:hAnsi="Arial" w:cs="Arial"/>
          <w:color w:val="000000"/>
        </w:rPr>
        <w:t>Demiralp</w:t>
      </w:r>
      <w:proofErr w:type="spellEnd"/>
      <w:r w:rsidRPr="006A1274">
        <w:rPr>
          <w:rFonts w:ascii="Arial" w:hAnsi="Arial" w:cs="Arial"/>
          <w:color w:val="000000"/>
        </w:rPr>
        <w:t xml:space="preserve"> Γ, </w:t>
      </w:r>
      <w:proofErr w:type="spellStart"/>
      <w:r w:rsidRPr="006A1274">
        <w:rPr>
          <w:rFonts w:ascii="Arial" w:hAnsi="Arial" w:cs="Arial"/>
          <w:color w:val="000000"/>
        </w:rPr>
        <w:t>Durst</w:t>
      </w:r>
      <w:proofErr w:type="spellEnd"/>
      <w:r w:rsidRPr="006A1274">
        <w:rPr>
          <w:rFonts w:ascii="Arial" w:hAnsi="Arial" w:cs="Arial"/>
          <w:color w:val="000000"/>
        </w:rPr>
        <w:t xml:space="preserve"> CR, </w:t>
      </w:r>
      <w:proofErr w:type="spellStart"/>
      <w:r w:rsidRPr="006A1274">
        <w:rPr>
          <w:rFonts w:ascii="Arial" w:hAnsi="Arial" w:cs="Arial"/>
          <w:color w:val="000000"/>
        </w:rPr>
        <w:t>Dojat</w:t>
      </w:r>
      <w:proofErr w:type="spellEnd"/>
      <w:r w:rsidRPr="006A1274">
        <w:rPr>
          <w:rFonts w:ascii="Arial" w:hAnsi="Arial" w:cs="Arial"/>
          <w:color w:val="000000"/>
        </w:rPr>
        <w:t xml:space="preserve"> M, Doyle S, </w:t>
      </w:r>
      <w:proofErr w:type="spellStart"/>
      <w:r w:rsidRPr="006A1274">
        <w:rPr>
          <w:rFonts w:ascii="Arial" w:hAnsi="Arial" w:cs="Arial"/>
          <w:color w:val="000000"/>
        </w:rPr>
        <w:t>Festa</w:t>
      </w:r>
      <w:proofErr w:type="spellEnd"/>
      <w:r w:rsidRPr="006A1274">
        <w:rPr>
          <w:rFonts w:ascii="Arial" w:hAnsi="Arial" w:cs="Arial"/>
          <w:color w:val="000000"/>
        </w:rPr>
        <w:t xml:space="preserve"> J, </w:t>
      </w:r>
      <w:proofErr w:type="spellStart"/>
      <w:r w:rsidRPr="006A1274">
        <w:rPr>
          <w:rFonts w:ascii="Arial" w:hAnsi="Arial" w:cs="Arial"/>
          <w:color w:val="000000"/>
        </w:rPr>
        <w:t>Forbes</w:t>
      </w:r>
      <w:proofErr w:type="spellEnd"/>
      <w:r w:rsidRPr="006A1274">
        <w:rPr>
          <w:rFonts w:ascii="Arial" w:hAnsi="Arial" w:cs="Arial"/>
          <w:color w:val="000000"/>
        </w:rPr>
        <w:t xml:space="preserve"> F, </w:t>
      </w:r>
      <w:proofErr w:type="spellStart"/>
      <w:r w:rsidRPr="006A1274">
        <w:rPr>
          <w:rFonts w:ascii="Arial" w:hAnsi="Arial" w:cs="Arial"/>
          <w:color w:val="000000"/>
        </w:rPr>
        <w:t>Geremia</w:t>
      </w:r>
      <w:proofErr w:type="spellEnd"/>
      <w:r w:rsidRPr="006A1274">
        <w:rPr>
          <w:rFonts w:ascii="Arial" w:hAnsi="Arial" w:cs="Arial"/>
          <w:color w:val="000000"/>
        </w:rPr>
        <w:t xml:space="preserve"> E, </w:t>
      </w:r>
      <w:proofErr w:type="spellStart"/>
      <w:r w:rsidRPr="006A1274">
        <w:rPr>
          <w:rFonts w:ascii="Arial" w:hAnsi="Arial" w:cs="Arial"/>
          <w:color w:val="000000"/>
        </w:rPr>
        <w:t>Glocker</w:t>
      </w:r>
      <w:proofErr w:type="spellEnd"/>
      <w:r w:rsidRPr="006A1274">
        <w:rPr>
          <w:rFonts w:ascii="Arial" w:hAnsi="Arial" w:cs="Arial"/>
          <w:color w:val="000000"/>
        </w:rPr>
        <w:t xml:space="preserve"> B, </w:t>
      </w:r>
      <w:proofErr w:type="spellStart"/>
      <w:r w:rsidRPr="006A1274">
        <w:rPr>
          <w:rFonts w:ascii="Arial" w:hAnsi="Arial" w:cs="Arial"/>
          <w:color w:val="000000"/>
        </w:rPr>
        <w:t>Golland</w:t>
      </w:r>
      <w:proofErr w:type="spellEnd"/>
      <w:r w:rsidRPr="006A1274">
        <w:rPr>
          <w:rFonts w:ascii="Arial" w:hAnsi="Arial" w:cs="Arial"/>
          <w:color w:val="000000"/>
        </w:rPr>
        <w:t xml:space="preserve"> P, </w:t>
      </w:r>
      <w:proofErr w:type="spellStart"/>
      <w:r w:rsidRPr="006A1274">
        <w:rPr>
          <w:rFonts w:ascii="Arial" w:hAnsi="Arial" w:cs="Arial"/>
          <w:color w:val="000000"/>
        </w:rPr>
        <w:t>Guo</w:t>
      </w:r>
      <w:proofErr w:type="spellEnd"/>
      <w:r w:rsidRPr="006A1274">
        <w:rPr>
          <w:rFonts w:ascii="Arial" w:hAnsi="Arial" w:cs="Arial"/>
          <w:color w:val="000000"/>
        </w:rPr>
        <w:t xml:space="preserve"> X, </w:t>
      </w:r>
      <w:proofErr w:type="spellStart"/>
      <w:r w:rsidRPr="006A1274">
        <w:rPr>
          <w:rFonts w:ascii="Arial" w:hAnsi="Arial" w:cs="Arial"/>
          <w:color w:val="000000"/>
        </w:rPr>
        <w:t>Hamamci</w:t>
      </w:r>
      <w:proofErr w:type="spellEnd"/>
      <w:r w:rsidRPr="006A1274">
        <w:rPr>
          <w:rFonts w:ascii="Arial" w:hAnsi="Arial" w:cs="Arial"/>
          <w:color w:val="000000"/>
        </w:rPr>
        <w:t xml:space="preserve"> A, </w:t>
      </w:r>
      <w:proofErr w:type="spellStart"/>
      <w:r w:rsidRPr="006A1274">
        <w:rPr>
          <w:rFonts w:ascii="Arial" w:hAnsi="Arial" w:cs="Arial"/>
          <w:color w:val="000000"/>
        </w:rPr>
        <w:t>Iftekharuddin</w:t>
      </w:r>
      <w:proofErr w:type="spellEnd"/>
      <w:r w:rsidRPr="006A1274">
        <w:rPr>
          <w:rFonts w:ascii="Arial" w:hAnsi="Arial" w:cs="Arial"/>
          <w:color w:val="000000"/>
        </w:rPr>
        <w:t xml:space="preserve"> KM, </w:t>
      </w:r>
      <w:proofErr w:type="spellStart"/>
      <w:r w:rsidRPr="006A1274">
        <w:rPr>
          <w:rFonts w:ascii="Arial" w:hAnsi="Arial" w:cs="Arial"/>
          <w:color w:val="000000"/>
        </w:rPr>
        <w:t>Jena</w:t>
      </w:r>
      <w:proofErr w:type="spellEnd"/>
      <w:r w:rsidRPr="006A1274">
        <w:rPr>
          <w:rFonts w:ascii="Arial" w:hAnsi="Arial" w:cs="Arial"/>
          <w:color w:val="000000"/>
        </w:rPr>
        <w:t xml:space="preserve"> R, John NM, </w:t>
      </w:r>
      <w:proofErr w:type="spellStart"/>
      <w:r w:rsidRPr="006A1274">
        <w:rPr>
          <w:rFonts w:ascii="Arial" w:hAnsi="Arial" w:cs="Arial"/>
          <w:color w:val="000000"/>
        </w:rPr>
        <w:t>Konukoglu</w:t>
      </w:r>
      <w:proofErr w:type="spellEnd"/>
      <w:r w:rsidRPr="006A1274">
        <w:rPr>
          <w:rFonts w:ascii="Arial" w:hAnsi="Arial" w:cs="Arial"/>
          <w:color w:val="000000"/>
        </w:rPr>
        <w:t xml:space="preserve"> E, </w:t>
      </w:r>
      <w:proofErr w:type="spellStart"/>
      <w:r w:rsidRPr="006A1274">
        <w:rPr>
          <w:rFonts w:ascii="Arial" w:hAnsi="Arial" w:cs="Arial"/>
          <w:color w:val="000000"/>
        </w:rPr>
        <w:t>Lashkari</w:t>
      </w:r>
      <w:proofErr w:type="spellEnd"/>
      <w:r w:rsidRPr="006A1274">
        <w:rPr>
          <w:rFonts w:ascii="Arial" w:hAnsi="Arial" w:cs="Arial"/>
          <w:color w:val="000000"/>
        </w:rPr>
        <w:t xml:space="preserve"> D, </w:t>
      </w:r>
      <w:proofErr w:type="spellStart"/>
      <w:r w:rsidRPr="006A1274">
        <w:rPr>
          <w:rFonts w:ascii="Arial" w:hAnsi="Arial" w:cs="Arial"/>
          <w:color w:val="000000"/>
        </w:rPr>
        <w:t>Mariz</w:t>
      </w:r>
      <w:proofErr w:type="spellEnd"/>
      <w:r w:rsidRPr="006A1274">
        <w:rPr>
          <w:rFonts w:ascii="Arial" w:hAnsi="Arial" w:cs="Arial"/>
          <w:color w:val="000000"/>
        </w:rPr>
        <w:t xml:space="preserve"> JA, </w:t>
      </w:r>
      <w:proofErr w:type="spellStart"/>
      <w:r w:rsidRPr="006A1274">
        <w:rPr>
          <w:rFonts w:ascii="Arial" w:hAnsi="Arial" w:cs="Arial"/>
          <w:color w:val="000000"/>
        </w:rPr>
        <w:t>Meier</w:t>
      </w:r>
      <w:proofErr w:type="spellEnd"/>
      <w:r w:rsidRPr="006A1274">
        <w:rPr>
          <w:rFonts w:ascii="Arial" w:hAnsi="Arial" w:cs="Arial"/>
          <w:color w:val="000000"/>
        </w:rPr>
        <w:t xml:space="preserve"> R, </w:t>
      </w:r>
      <w:proofErr w:type="spellStart"/>
      <w:r w:rsidRPr="006A1274">
        <w:rPr>
          <w:rFonts w:ascii="Arial" w:hAnsi="Arial" w:cs="Arial"/>
          <w:color w:val="000000"/>
        </w:rPr>
        <w:t>Pereira</w:t>
      </w:r>
      <w:proofErr w:type="spellEnd"/>
      <w:r w:rsidRPr="006A1274">
        <w:rPr>
          <w:rFonts w:ascii="Arial" w:hAnsi="Arial" w:cs="Arial"/>
          <w:color w:val="000000"/>
        </w:rPr>
        <w:t xml:space="preserve"> S, </w:t>
      </w:r>
      <w:proofErr w:type="spellStart"/>
      <w:r w:rsidRPr="006A1274">
        <w:rPr>
          <w:rFonts w:ascii="Arial" w:hAnsi="Arial" w:cs="Arial"/>
          <w:color w:val="000000"/>
        </w:rPr>
        <w:t>Precup</w:t>
      </w:r>
      <w:proofErr w:type="spellEnd"/>
      <w:r w:rsidRPr="006A1274">
        <w:rPr>
          <w:rFonts w:ascii="Arial" w:hAnsi="Arial" w:cs="Arial"/>
          <w:color w:val="000000"/>
        </w:rPr>
        <w:t xml:space="preserve"> D, Price SJ, </w:t>
      </w:r>
      <w:proofErr w:type="spellStart"/>
      <w:r w:rsidRPr="006A1274">
        <w:rPr>
          <w:rFonts w:ascii="Arial" w:hAnsi="Arial" w:cs="Arial"/>
          <w:color w:val="000000"/>
        </w:rPr>
        <w:t>Raviv</w:t>
      </w:r>
      <w:proofErr w:type="spellEnd"/>
      <w:r w:rsidRPr="006A1274">
        <w:rPr>
          <w:rFonts w:ascii="Arial" w:hAnsi="Arial" w:cs="Arial"/>
          <w:color w:val="000000"/>
        </w:rPr>
        <w:t xml:space="preserve"> TR, Reza SM, Ryan M, </w:t>
      </w:r>
      <w:proofErr w:type="spellStart"/>
      <w:r w:rsidRPr="006A1274">
        <w:rPr>
          <w:rFonts w:ascii="Arial" w:hAnsi="Arial" w:cs="Arial"/>
          <w:color w:val="000000"/>
        </w:rPr>
        <w:t>Sarikaya</w:t>
      </w:r>
      <w:proofErr w:type="spellEnd"/>
      <w:r w:rsidRPr="006A1274">
        <w:rPr>
          <w:rFonts w:ascii="Arial" w:hAnsi="Arial" w:cs="Arial"/>
          <w:color w:val="000000"/>
        </w:rPr>
        <w:t xml:space="preserve"> D, </w:t>
      </w:r>
      <w:proofErr w:type="spellStart"/>
      <w:r w:rsidRPr="006A1274">
        <w:rPr>
          <w:rFonts w:ascii="Arial" w:hAnsi="Arial" w:cs="Arial"/>
          <w:color w:val="000000"/>
        </w:rPr>
        <w:t>Schwartz</w:t>
      </w:r>
      <w:proofErr w:type="spellEnd"/>
      <w:r w:rsidRPr="006A1274">
        <w:rPr>
          <w:rFonts w:ascii="Arial" w:hAnsi="Arial" w:cs="Arial"/>
          <w:color w:val="000000"/>
        </w:rPr>
        <w:t xml:space="preserve"> L, </w:t>
      </w:r>
      <w:proofErr w:type="spellStart"/>
      <w:r w:rsidRPr="006A1274">
        <w:rPr>
          <w:rFonts w:ascii="Arial" w:hAnsi="Arial" w:cs="Arial"/>
          <w:color w:val="000000"/>
        </w:rPr>
        <w:t>Shin</w:t>
      </w:r>
      <w:proofErr w:type="spellEnd"/>
      <w:r w:rsidRPr="006A1274">
        <w:rPr>
          <w:rFonts w:ascii="Arial" w:hAnsi="Arial" w:cs="Arial"/>
          <w:color w:val="000000"/>
        </w:rPr>
        <w:t xml:space="preserve"> HC, </w:t>
      </w:r>
      <w:proofErr w:type="spellStart"/>
      <w:r w:rsidRPr="006A1274">
        <w:rPr>
          <w:rFonts w:ascii="Arial" w:hAnsi="Arial" w:cs="Arial"/>
          <w:color w:val="000000"/>
        </w:rPr>
        <w:t>Shotton</w:t>
      </w:r>
      <w:proofErr w:type="spellEnd"/>
      <w:r w:rsidRPr="006A1274">
        <w:rPr>
          <w:rFonts w:ascii="Arial" w:hAnsi="Arial" w:cs="Arial"/>
          <w:color w:val="000000"/>
        </w:rPr>
        <w:t xml:space="preserve"> J, Silva CA, </w:t>
      </w:r>
      <w:proofErr w:type="spellStart"/>
      <w:r w:rsidRPr="006A1274">
        <w:rPr>
          <w:rFonts w:ascii="Arial" w:hAnsi="Arial" w:cs="Arial"/>
          <w:color w:val="000000"/>
        </w:rPr>
        <w:t>Sousa</w:t>
      </w:r>
      <w:proofErr w:type="spellEnd"/>
      <w:r w:rsidRPr="006A1274">
        <w:rPr>
          <w:rFonts w:ascii="Arial" w:hAnsi="Arial" w:cs="Arial"/>
          <w:color w:val="000000"/>
        </w:rPr>
        <w:t xml:space="preserve"> N, </w:t>
      </w:r>
      <w:proofErr w:type="spellStart"/>
      <w:r w:rsidRPr="006A1274">
        <w:rPr>
          <w:rFonts w:ascii="Arial" w:hAnsi="Arial" w:cs="Arial"/>
          <w:color w:val="000000"/>
        </w:rPr>
        <w:t>Subbanna</w:t>
      </w:r>
      <w:proofErr w:type="spellEnd"/>
      <w:r w:rsidRPr="006A1274">
        <w:rPr>
          <w:rFonts w:ascii="Arial" w:hAnsi="Arial" w:cs="Arial"/>
          <w:color w:val="000000"/>
        </w:rPr>
        <w:t xml:space="preserve"> NK, </w:t>
      </w:r>
      <w:proofErr w:type="spellStart"/>
      <w:r w:rsidRPr="006A1274">
        <w:rPr>
          <w:rFonts w:ascii="Arial" w:hAnsi="Arial" w:cs="Arial"/>
          <w:color w:val="000000"/>
        </w:rPr>
        <w:t>Szekely</w:t>
      </w:r>
      <w:proofErr w:type="spellEnd"/>
      <w:r w:rsidRPr="006A1274">
        <w:rPr>
          <w:rFonts w:ascii="Arial" w:hAnsi="Arial" w:cs="Arial"/>
          <w:color w:val="000000"/>
        </w:rPr>
        <w:t xml:space="preserve"> G, Taylor TJ, Thomas OM, </w:t>
      </w:r>
      <w:proofErr w:type="spellStart"/>
      <w:r w:rsidRPr="006A1274">
        <w:rPr>
          <w:rFonts w:ascii="Arial" w:hAnsi="Arial" w:cs="Arial"/>
          <w:color w:val="000000"/>
        </w:rPr>
        <w:t>Tustison</w:t>
      </w:r>
      <w:proofErr w:type="spellEnd"/>
      <w:r w:rsidRPr="006A1274">
        <w:rPr>
          <w:rFonts w:ascii="Arial" w:hAnsi="Arial" w:cs="Arial"/>
          <w:color w:val="000000"/>
        </w:rPr>
        <w:t xml:space="preserve"> NJ, </w:t>
      </w:r>
      <w:proofErr w:type="spellStart"/>
      <w:r w:rsidRPr="006A1274">
        <w:rPr>
          <w:rFonts w:ascii="Arial" w:hAnsi="Arial" w:cs="Arial"/>
          <w:color w:val="000000"/>
        </w:rPr>
        <w:t>Unal</w:t>
      </w:r>
      <w:proofErr w:type="spellEnd"/>
      <w:r w:rsidRPr="006A1274">
        <w:rPr>
          <w:rFonts w:ascii="Arial" w:hAnsi="Arial" w:cs="Arial"/>
          <w:color w:val="000000"/>
        </w:rPr>
        <w:t xml:space="preserve"> G, </w:t>
      </w:r>
      <w:proofErr w:type="spellStart"/>
      <w:r w:rsidRPr="006A1274">
        <w:rPr>
          <w:rFonts w:ascii="Arial" w:hAnsi="Arial" w:cs="Arial"/>
          <w:color w:val="000000"/>
        </w:rPr>
        <w:t>Vasseur</w:t>
      </w:r>
      <w:proofErr w:type="spellEnd"/>
      <w:r w:rsidRPr="006A1274">
        <w:rPr>
          <w:rFonts w:ascii="Arial" w:hAnsi="Arial" w:cs="Arial"/>
          <w:color w:val="000000"/>
        </w:rPr>
        <w:t xml:space="preserve"> F, </w:t>
      </w:r>
      <w:proofErr w:type="spellStart"/>
      <w:r w:rsidRPr="006A1274">
        <w:rPr>
          <w:rFonts w:ascii="Arial" w:hAnsi="Arial" w:cs="Arial"/>
          <w:color w:val="000000"/>
        </w:rPr>
        <w:t>Wintermark</w:t>
      </w:r>
      <w:proofErr w:type="spellEnd"/>
      <w:r w:rsidRPr="006A1274">
        <w:rPr>
          <w:rFonts w:ascii="Arial" w:hAnsi="Arial" w:cs="Arial"/>
          <w:color w:val="000000"/>
        </w:rPr>
        <w:t xml:space="preserve"> M, </w:t>
      </w:r>
      <w:proofErr w:type="spellStart"/>
      <w:r w:rsidRPr="006A1274">
        <w:rPr>
          <w:rFonts w:ascii="Arial" w:hAnsi="Arial" w:cs="Arial"/>
          <w:color w:val="000000"/>
        </w:rPr>
        <w:t>Ye</w:t>
      </w:r>
      <w:proofErr w:type="spellEnd"/>
      <w:r w:rsidRPr="006A1274">
        <w:rPr>
          <w:rFonts w:ascii="Arial" w:hAnsi="Arial" w:cs="Arial"/>
          <w:color w:val="000000"/>
        </w:rPr>
        <w:t xml:space="preserve"> DH, </w:t>
      </w:r>
      <w:proofErr w:type="spellStart"/>
      <w:r w:rsidRPr="006A1274">
        <w:rPr>
          <w:rFonts w:ascii="Arial" w:hAnsi="Arial" w:cs="Arial"/>
          <w:color w:val="000000"/>
        </w:rPr>
        <w:t>Zhao</w:t>
      </w:r>
      <w:proofErr w:type="spellEnd"/>
      <w:r w:rsidRPr="006A1274">
        <w:rPr>
          <w:rFonts w:ascii="Arial" w:hAnsi="Arial" w:cs="Arial"/>
          <w:color w:val="000000"/>
        </w:rPr>
        <w:t xml:space="preserve"> L, </w:t>
      </w:r>
      <w:proofErr w:type="spellStart"/>
      <w:r w:rsidRPr="006A1274">
        <w:rPr>
          <w:rFonts w:ascii="Arial" w:hAnsi="Arial" w:cs="Arial"/>
          <w:color w:val="000000"/>
        </w:rPr>
        <w:t>Zhao</w:t>
      </w:r>
      <w:proofErr w:type="spellEnd"/>
      <w:r w:rsidRPr="006A1274">
        <w:rPr>
          <w:rFonts w:ascii="Arial" w:hAnsi="Arial" w:cs="Arial"/>
          <w:color w:val="000000"/>
        </w:rPr>
        <w:t xml:space="preserve"> B, </w:t>
      </w:r>
      <w:proofErr w:type="spellStart"/>
      <w:r w:rsidRPr="006A1274">
        <w:rPr>
          <w:rFonts w:ascii="Arial" w:hAnsi="Arial" w:cs="Arial"/>
          <w:color w:val="000000"/>
        </w:rPr>
        <w:t>Zikic</w:t>
      </w:r>
      <w:proofErr w:type="spellEnd"/>
      <w:r w:rsidRPr="006A1274">
        <w:rPr>
          <w:rFonts w:ascii="Arial" w:hAnsi="Arial" w:cs="Arial"/>
          <w:color w:val="000000"/>
        </w:rPr>
        <w:t xml:space="preserve"> D, </w:t>
      </w:r>
      <w:proofErr w:type="spellStart"/>
      <w:r w:rsidRPr="006A1274">
        <w:rPr>
          <w:rFonts w:ascii="Arial" w:hAnsi="Arial" w:cs="Arial"/>
          <w:color w:val="000000"/>
        </w:rPr>
        <w:t>Prastawa</w:t>
      </w:r>
      <w:proofErr w:type="spellEnd"/>
      <w:r w:rsidRPr="006A1274">
        <w:rPr>
          <w:rFonts w:ascii="Arial" w:hAnsi="Arial" w:cs="Arial"/>
          <w:color w:val="000000"/>
        </w:rPr>
        <w:t xml:space="preserve"> M, </w:t>
      </w:r>
      <w:proofErr w:type="spellStart"/>
      <w:r w:rsidRPr="006A1274">
        <w:rPr>
          <w:rFonts w:ascii="Arial" w:hAnsi="Arial" w:cs="Arial"/>
          <w:color w:val="000000"/>
        </w:rPr>
        <w:t>Reyes</w:t>
      </w:r>
      <w:proofErr w:type="spellEnd"/>
      <w:r w:rsidRPr="006A1274">
        <w:rPr>
          <w:rFonts w:ascii="Arial" w:hAnsi="Arial" w:cs="Arial"/>
          <w:color w:val="000000"/>
        </w:rPr>
        <w:t xml:space="preserve"> M, Van </w:t>
      </w:r>
      <w:proofErr w:type="spellStart"/>
      <w:r w:rsidRPr="006A1274">
        <w:rPr>
          <w:rFonts w:ascii="Arial" w:hAnsi="Arial" w:cs="Arial"/>
          <w:color w:val="000000"/>
        </w:rPr>
        <w:t>Leemput</w:t>
      </w:r>
      <w:proofErr w:type="spellEnd"/>
      <w:r w:rsidRPr="006A1274">
        <w:rPr>
          <w:rFonts w:ascii="Arial" w:hAnsi="Arial" w:cs="Arial"/>
          <w:color w:val="000000"/>
        </w:rPr>
        <w:t xml:space="preserve"> K. "</w:t>
      </w:r>
      <w:proofErr w:type="spellStart"/>
      <w:r w:rsidRPr="006A1274">
        <w:rPr>
          <w:rFonts w:ascii="Arial" w:hAnsi="Arial" w:cs="Arial"/>
          <w:color w:val="000000"/>
        </w:rPr>
        <w:t>The</w:t>
      </w:r>
      <w:proofErr w:type="spellEnd"/>
      <w:r w:rsidRPr="006A1274">
        <w:rPr>
          <w:rFonts w:ascii="Arial" w:hAnsi="Arial" w:cs="Arial"/>
          <w:color w:val="000000"/>
        </w:rPr>
        <w:t xml:space="preserve"> </w:t>
      </w:r>
      <w:proofErr w:type="spellStart"/>
      <w:r w:rsidRPr="006A1274">
        <w:rPr>
          <w:rFonts w:ascii="Arial" w:hAnsi="Arial" w:cs="Arial"/>
          <w:color w:val="000000"/>
        </w:rPr>
        <w:t>Multimodal</w:t>
      </w:r>
      <w:proofErr w:type="spellEnd"/>
      <w:r w:rsidRPr="006A1274">
        <w:rPr>
          <w:rFonts w:ascii="Arial" w:hAnsi="Arial" w:cs="Arial"/>
          <w:color w:val="000000"/>
        </w:rPr>
        <w:t xml:space="preserve"> </w:t>
      </w:r>
      <w:proofErr w:type="spellStart"/>
      <w:r w:rsidRPr="006A1274">
        <w:rPr>
          <w:rFonts w:ascii="Arial" w:hAnsi="Arial" w:cs="Arial"/>
          <w:color w:val="000000"/>
        </w:rPr>
        <w:t>Brain</w:t>
      </w:r>
      <w:proofErr w:type="spellEnd"/>
      <w:r w:rsidRPr="006A1274">
        <w:rPr>
          <w:rFonts w:ascii="Arial" w:hAnsi="Arial" w:cs="Arial"/>
          <w:color w:val="000000"/>
        </w:rPr>
        <w:t xml:space="preserve"> Tumor </w:t>
      </w:r>
      <w:proofErr w:type="spellStart"/>
      <w:r w:rsidRPr="006A1274">
        <w:rPr>
          <w:rFonts w:ascii="Arial" w:hAnsi="Arial" w:cs="Arial"/>
          <w:color w:val="000000"/>
        </w:rPr>
        <w:t>Image</w:t>
      </w:r>
      <w:proofErr w:type="spellEnd"/>
      <w:r w:rsidRPr="006A1274">
        <w:rPr>
          <w:rFonts w:ascii="Arial" w:hAnsi="Arial" w:cs="Arial"/>
          <w:color w:val="000000"/>
        </w:rPr>
        <w:t xml:space="preserve"> </w:t>
      </w:r>
      <w:proofErr w:type="spellStart"/>
      <w:r w:rsidRPr="006A1274">
        <w:rPr>
          <w:rFonts w:ascii="Arial" w:hAnsi="Arial" w:cs="Arial"/>
          <w:color w:val="000000"/>
        </w:rPr>
        <w:t>Segmentation</w:t>
      </w:r>
      <w:proofErr w:type="spellEnd"/>
      <w:r w:rsidRPr="006A1274">
        <w:rPr>
          <w:rFonts w:ascii="Arial" w:hAnsi="Arial" w:cs="Arial"/>
          <w:color w:val="000000"/>
        </w:rPr>
        <w:t xml:space="preserve"> </w:t>
      </w:r>
      <w:proofErr w:type="spellStart"/>
      <w:r w:rsidRPr="006A1274">
        <w:rPr>
          <w:rFonts w:ascii="Arial" w:hAnsi="Arial" w:cs="Arial"/>
          <w:color w:val="000000"/>
        </w:rPr>
        <w:t>Benchmark</w:t>
      </w:r>
      <w:proofErr w:type="spellEnd"/>
      <w:r w:rsidRPr="006A1274">
        <w:rPr>
          <w:rFonts w:ascii="Arial" w:hAnsi="Arial" w:cs="Arial"/>
          <w:color w:val="000000"/>
        </w:rPr>
        <w:t xml:space="preserve"> (BRATS)", IEEE </w:t>
      </w:r>
      <w:proofErr w:type="spellStart"/>
      <w:r w:rsidRPr="006A1274">
        <w:rPr>
          <w:rFonts w:ascii="Arial" w:hAnsi="Arial" w:cs="Arial"/>
          <w:color w:val="000000"/>
        </w:rPr>
        <w:t>Transactions</w:t>
      </w:r>
      <w:proofErr w:type="spellEnd"/>
      <w:r w:rsidRPr="006A1274">
        <w:rPr>
          <w:rFonts w:ascii="Arial" w:hAnsi="Arial" w:cs="Arial"/>
          <w:color w:val="000000"/>
        </w:rPr>
        <w:t xml:space="preserve"> on </w:t>
      </w:r>
      <w:proofErr w:type="spellStart"/>
      <w:r w:rsidRPr="006A1274">
        <w:rPr>
          <w:rFonts w:ascii="Arial" w:hAnsi="Arial" w:cs="Arial"/>
          <w:color w:val="000000"/>
        </w:rPr>
        <w:t>Medical</w:t>
      </w:r>
      <w:proofErr w:type="spellEnd"/>
      <w:r w:rsidRPr="006A1274">
        <w:rPr>
          <w:rFonts w:ascii="Arial" w:hAnsi="Arial" w:cs="Arial"/>
          <w:color w:val="000000"/>
        </w:rPr>
        <w:t xml:space="preserve"> </w:t>
      </w:r>
      <w:proofErr w:type="spellStart"/>
      <w:r w:rsidRPr="006A1274">
        <w:rPr>
          <w:rFonts w:ascii="Arial" w:hAnsi="Arial" w:cs="Arial"/>
          <w:color w:val="000000"/>
        </w:rPr>
        <w:t>Imaging</w:t>
      </w:r>
      <w:proofErr w:type="spellEnd"/>
      <w:r w:rsidRPr="006A1274">
        <w:rPr>
          <w:rFonts w:ascii="Arial" w:hAnsi="Arial" w:cs="Arial"/>
          <w:color w:val="000000"/>
        </w:rPr>
        <w:t xml:space="preserve"> 34(10), 1993-2024 (2015) DOI: 10.1109/TMI.2014.2377694</w:t>
      </w:r>
    </w:p>
    <w:p w:rsidR="006A1274" w:rsidRDefault="006A1274" w:rsidP="00AC4176">
      <w:pPr>
        <w:pStyle w:val="StandardWeb"/>
        <w:numPr>
          <w:ilvl w:val="0"/>
          <w:numId w:val="2"/>
        </w:numPr>
        <w:spacing w:before="0" w:after="0" w:line="360" w:lineRule="auto"/>
        <w:textAlignment w:val="baseline"/>
        <w:rPr>
          <w:rFonts w:ascii="Arial" w:hAnsi="Arial" w:cs="Arial"/>
          <w:color w:val="000000"/>
        </w:rPr>
      </w:pPr>
      <w:proofErr w:type="spellStart"/>
      <w:r w:rsidRPr="006A1274">
        <w:rPr>
          <w:rFonts w:ascii="Arial" w:hAnsi="Arial" w:cs="Arial"/>
          <w:color w:val="000000"/>
        </w:rPr>
        <w:t>Bakas</w:t>
      </w:r>
      <w:proofErr w:type="spellEnd"/>
      <w:r w:rsidRPr="006A1274">
        <w:rPr>
          <w:rFonts w:ascii="Arial" w:hAnsi="Arial" w:cs="Arial"/>
          <w:color w:val="000000"/>
        </w:rPr>
        <w:t xml:space="preserve"> S, </w:t>
      </w:r>
      <w:proofErr w:type="spellStart"/>
      <w:r w:rsidRPr="006A1274">
        <w:rPr>
          <w:rFonts w:ascii="Arial" w:hAnsi="Arial" w:cs="Arial"/>
          <w:color w:val="000000"/>
        </w:rPr>
        <w:t>Akbari</w:t>
      </w:r>
      <w:proofErr w:type="spellEnd"/>
      <w:r w:rsidRPr="006A1274">
        <w:rPr>
          <w:rFonts w:ascii="Arial" w:hAnsi="Arial" w:cs="Arial"/>
          <w:color w:val="000000"/>
        </w:rPr>
        <w:t xml:space="preserve"> H, </w:t>
      </w:r>
      <w:proofErr w:type="spellStart"/>
      <w:r w:rsidRPr="006A1274">
        <w:rPr>
          <w:rFonts w:ascii="Arial" w:hAnsi="Arial" w:cs="Arial"/>
          <w:color w:val="000000"/>
        </w:rPr>
        <w:t>Sotiras</w:t>
      </w:r>
      <w:proofErr w:type="spellEnd"/>
      <w:r w:rsidRPr="006A1274">
        <w:rPr>
          <w:rFonts w:ascii="Arial" w:hAnsi="Arial" w:cs="Arial"/>
          <w:color w:val="000000"/>
        </w:rPr>
        <w:t xml:space="preserve"> A, </w:t>
      </w:r>
      <w:proofErr w:type="spellStart"/>
      <w:r w:rsidRPr="006A1274">
        <w:rPr>
          <w:rFonts w:ascii="Arial" w:hAnsi="Arial" w:cs="Arial"/>
          <w:color w:val="000000"/>
        </w:rPr>
        <w:t>Bilello</w:t>
      </w:r>
      <w:proofErr w:type="spellEnd"/>
      <w:r w:rsidRPr="006A1274">
        <w:rPr>
          <w:rFonts w:ascii="Arial" w:hAnsi="Arial" w:cs="Arial"/>
          <w:color w:val="000000"/>
        </w:rPr>
        <w:t xml:space="preserve"> M, </w:t>
      </w:r>
      <w:proofErr w:type="spellStart"/>
      <w:r w:rsidRPr="006A1274">
        <w:rPr>
          <w:rFonts w:ascii="Arial" w:hAnsi="Arial" w:cs="Arial"/>
          <w:color w:val="000000"/>
        </w:rPr>
        <w:t>Rozycki</w:t>
      </w:r>
      <w:proofErr w:type="spellEnd"/>
      <w:r w:rsidRPr="006A1274">
        <w:rPr>
          <w:rFonts w:ascii="Arial" w:hAnsi="Arial" w:cs="Arial"/>
          <w:color w:val="000000"/>
        </w:rPr>
        <w:t xml:space="preserve"> M, </w:t>
      </w:r>
      <w:proofErr w:type="spellStart"/>
      <w:r w:rsidRPr="006A1274">
        <w:rPr>
          <w:rFonts w:ascii="Arial" w:hAnsi="Arial" w:cs="Arial"/>
          <w:color w:val="000000"/>
        </w:rPr>
        <w:t>Kirby</w:t>
      </w:r>
      <w:proofErr w:type="spellEnd"/>
      <w:r w:rsidRPr="006A1274">
        <w:rPr>
          <w:rFonts w:ascii="Arial" w:hAnsi="Arial" w:cs="Arial"/>
          <w:color w:val="000000"/>
        </w:rPr>
        <w:t xml:space="preserve"> JS, </w:t>
      </w:r>
      <w:proofErr w:type="spellStart"/>
      <w:r w:rsidRPr="006A1274">
        <w:rPr>
          <w:rFonts w:ascii="Arial" w:hAnsi="Arial" w:cs="Arial"/>
          <w:color w:val="000000"/>
        </w:rPr>
        <w:t>Freymann</w:t>
      </w:r>
      <w:proofErr w:type="spellEnd"/>
      <w:r w:rsidRPr="006A1274">
        <w:rPr>
          <w:rFonts w:ascii="Arial" w:hAnsi="Arial" w:cs="Arial"/>
          <w:color w:val="000000"/>
        </w:rPr>
        <w:t xml:space="preserve"> JB, </w:t>
      </w:r>
      <w:proofErr w:type="spellStart"/>
      <w:r w:rsidRPr="006A1274">
        <w:rPr>
          <w:rFonts w:ascii="Arial" w:hAnsi="Arial" w:cs="Arial"/>
          <w:color w:val="000000"/>
        </w:rPr>
        <w:t>Farahani</w:t>
      </w:r>
      <w:proofErr w:type="spellEnd"/>
      <w:r w:rsidRPr="006A1274">
        <w:rPr>
          <w:rFonts w:ascii="Arial" w:hAnsi="Arial" w:cs="Arial"/>
          <w:color w:val="000000"/>
        </w:rPr>
        <w:t xml:space="preserve"> K, </w:t>
      </w:r>
      <w:proofErr w:type="spellStart"/>
      <w:r w:rsidRPr="006A1274">
        <w:rPr>
          <w:rFonts w:ascii="Arial" w:hAnsi="Arial" w:cs="Arial"/>
          <w:color w:val="000000"/>
        </w:rPr>
        <w:t>Davatzikos</w:t>
      </w:r>
      <w:proofErr w:type="spellEnd"/>
      <w:r w:rsidRPr="006A1274">
        <w:rPr>
          <w:rFonts w:ascii="Arial" w:hAnsi="Arial" w:cs="Arial"/>
          <w:color w:val="000000"/>
        </w:rPr>
        <w:t xml:space="preserve"> C. "</w:t>
      </w:r>
      <w:proofErr w:type="spellStart"/>
      <w:r w:rsidRPr="006A1274">
        <w:rPr>
          <w:rFonts w:ascii="Arial" w:hAnsi="Arial" w:cs="Arial"/>
          <w:color w:val="000000"/>
        </w:rPr>
        <w:t>Advancing</w:t>
      </w:r>
      <w:proofErr w:type="spellEnd"/>
      <w:r w:rsidRPr="006A1274">
        <w:rPr>
          <w:rFonts w:ascii="Arial" w:hAnsi="Arial" w:cs="Arial"/>
          <w:color w:val="000000"/>
        </w:rPr>
        <w:t xml:space="preserve"> </w:t>
      </w:r>
      <w:proofErr w:type="spellStart"/>
      <w:r w:rsidRPr="006A1274">
        <w:rPr>
          <w:rFonts w:ascii="Arial" w:hAnsi="Arial" w:cs="Arial"/>
          <w:color w:val="000000"/>
        </w:rPr>
        <w:t>The</w:t>
      </w:r>
      <w:proofErr w:type="spellEnd"/>
      <w:r w:rsidRPr="006A1274">
        <w:rPr>
          <w:rFonts w:ascii="Arial" w:hAnsi="Arial" w:cs="Arial"/>
          <w:color w:val="000000"/>
        </w:rPr>
        <w:t xml:space="preserve"> </w:t>
      </w:r>
      <w:proofErr w:type="spellStart"/>
      <w:r w:rsidRPr="006A1274">
        <w:rPr>
          <w:rFonts w:ascii="Arial" w:hAnsi="Arial" w:cs="Arial"/>
          <w:color w:val="000000"/>
        </w:rPr>
        <w:t>Cancer</w:t>
      </w:r>
      <w:proofErr w:type="spellEnd"/>
      <w:r w:rsidRPr="006A1274">
        <w:rPr>
          <w:rFonts w:ascii="Arial" w:hAnsi="Arial" w:cs="Arial"/>
          <w:color w:val="000000"/>
        </w:rPr>
        <w:t xml:space="preserve"> Genome Atlas </w:t>
      </w:r>
      <w:proofErr w:type="spellStart"/>
      <w:r w:rsidRPr="006A1274">
        <w:rPr>
          <w:rFonts w:ascii="Arial" w:hAnsi="Arial" w:cs="Arial"/>
          <w:color w:val="000000"/>
        </w:rPr>
        <w:t>glioma</w:t>
      </w:r>
      <w:proofErr w:type="spellEnd"/>
      <w:r w:rsidRPr="006A1274">
        <w:rPr>
          <w:rFonts w:ascii="Arial" w:hAnsi="Arial" w:cs="Arial"/>
          <w:color w:val="000000"/>
        </w:rPr>
        <w:t xml:space="preserve"> MRI </w:t>
      </w:r>
      <w:proofErr w:type="spellStart"/>
      <w:r w:rsidRPr="006A1274">
        <w:rPr>
          <w:rFonts w:ascii="Arial" w:hAnsi="Arial" w:cs="Arial"/>
          <w:color w:val="000000"/>
        </w:rPr>
        <w:t>collections</w:t>
      </w:r>
      <w:proofErr w:type="spellEnd"/>
      <w:r w:rsidRPr="006A1274">
        <w:rPr>
          <w:rFonts w:ascii="Arial" w:hAnsi="Arial" w:cs="Arial"/>
          <w:color w:val="000000"/>
        </w:rPr>
        <w:t xml:space="preserve"> </w:t>
      </w:r>
      <w:proofErr w:type="spellStart"/>
      <w:r w:rsidRPr="006A1274">
        <w:rPr>
          <w:rFonts w:ascii="Arial" w:hAnsi="Arial" w:cs="Arial"/>
          <w:color w:val="000000"/>
        </w:rPr>
        <w:t>with</w:t>
      </w:r>
      <w:proofErr w:type="spellEnd"/>
      <w:r w:rsidRPr="006A1274">
        <w:rPr>
          <w:rFonts w:ascii="Arial" w:hAnsi="Arial" w:cs="Arial"/>
          <w:color w:val="000000"/>
        </w:rPr>
        <w:t xml:space="preserve"> </w:t>
      </w:r>
      <w:proofErr w:type="spellStart"/>
      <w:r w:rsidRPr="006A1274">
        <w:rPr>
          <w:rFonts w:ascii="Arial" w:hAnsi="Arial" w:cs="Arial"/>
          <w:color w:val="000000"/>
        </w:rPr>
        <w:t>expert</w:t>
      </w:r>
      <w:proofErr w:type="spellEnd"/>
      <w:r w:rsidRPr="006A1274">
        <w:rPr>
          <w:rFonts w:ascii="Arial" w:hAnsi="Arial" w:cs="Arial"/>
          <w:color w:val="000000"/>
        </w:rPr>
        <w:t xml:space="preserve"> </w:t>
      </w:r>
      <w:proofErr w:type="spellStart"/>
      <w:r w:rsidRPr="006A1274">
        <w:rPr>
          <w:rFonts w:ascii="Arial" w:hAnsi="Arial" w:cs="Arial"/>
          <w:color w:val="000000"/>
        </w:rPr>
        <w:t>segmentation</w:t>
      </w:r>
      <w:proofErr w:type="spellEnd"/>
      <w:r w:rsidRPr="006A1274">
        <w:rPr>
          <w:rFonts w:ascii="Arial" w:hAnsi="Arial" w:cs="Arial"/>
          <w:color w:val="000000"/>
        </w:rPr>
        <w:t xml:space="preserve"> </w:t>
      </w:r>
      <w:proofErr w:type="spellStart"/>
      <w:r w:rsidRPr="006A1274">
        <w:rPr>
          <w:rFonts w:ascii="Arial" w:hAnsi="Arial" w:cs="Arial"/>
          <w:color w:val="000000"/>
        </w:rPr>
        <w:t>labels</w:t>
      </w:r>
      <w:proofErr w:type="spellEnd"/>
      <w:r w:rsidRPr="006A1274">
        <w:rPr>
          <w:rFonts w:ascii="Arial" w:hAnsi="Arial" w:cs="Arial"/>
          <w:color w:val="000000"/>
        </w:rPr>
        <w:t xml:space="preserve"> </w:t>
      </w:r>
      <w:proofErr w:type="spellStart"/>
      <w:r w:rsidRPr="006A1274">
        <w:rPr>
          <w:rFonts w:ascii="Arial" w:hAnsi="Arial" w:cs="Arial"/>
          <w:color w:val="000000"/>
        </w:rPr>
        <w:t>and</w:t>
      </w:r>
      <w:proofErr w:type="spellEnd"/>
      <w:r w:rsidRPr="006A1274">
        <w:rPr>
          <w:rFonts w:ascii="Arial" w:hAnsi="Arial" w:cs="Arial"/>
          <w:color w:val="000000"/>
        </w:rPr>
        <w:t xml:space="preserve"> </w:t>
      </w:r>
      <w:proofErr w:type="spellStart"/>
      <w:r w:rsidRPr="006A1274">
        <w:rPr>
          <w:rFonts w:ascii="Arial" w:hAnsi="Arial" w:cs="Arial"/>
          <w:color w:val="000000"/>
        </w:rPr>
        <w:t>radiomic</w:t>
      </w:r>
      <w:proofErr w:type="spellEnd"/>
      <w:r w:rsidRPr="006A1274">
        <w:rPr>
          <w:rFonts w:ascii="Arial" w:hAnsi="Arial" w:cs="Arial"/>
          <w:color w:val="000000"/>
        </w:rPr>
        <w:t xml:space="preserve"> </w:t>
      </w:r>
      <w:proofErr w:type="spellStart"/>
      <w:r w:rsidRPr="006A1274">
        <w:rPr>
          <w:rFonts w:ascii="Arial" w:hAnsi="Arial" w:cs="Arial"/>
          <w:color w:val="000000"/>
        </w:rPr>
        <w:t>features</w:t>
      </w:r>
      <w:proofErr w:type="spellEnd"/>
      <w:r w:rsidRPr="006A1274">
        <w:rPr>
          <w:rFonts w:ascii="Arial" w:hAnsi="Arial" w:cs="Arial"/>
          <w:color w:val="000000"/>
        </w:rPr>
        <w:t xml:space="preserve">", Nature </w:t>
      </w:r>
      <w:proofErr w:type="spellStart"/>
      <w:r w:rsidRPr="006A1274">
        <w:rPr>
          <w:rFonts w:ascii="Arial" w:hAnsi="Arial" w:cs="Arial"/>
          <w:color w:val="000000"/>
        </w:rPr>
        <w:t>Scientific</w:t>
      </w:r>
      <w:proofErr w:type="spellEnd"/>
      <w:r w:rsidRPr="006A1274">
        <w:rPr>
          <w:rFonts w:ascii="Arial" w:hAnsi="Arial" w:cs="Arial"/>
          <w:color w:val="000000"/>
        </w:rPr>
        <w:t xml:space="preserve"> Data, 4:170117 (2017) DOI: 10.1038/sdata.2017.117</w:t>
      </w:r>
    </w:p>
    <w:p w:rsidR="006A1274" w:rsidRDefault="006A1274" w:rsidP="00AC4176">
      <w:pPr>
        <w:pStyle w:val="StandardWeb"/>
        <w:numPr>
          <w:ilvl w:val="0"/>
          <w:numId w:val="2"/>
        </w:numPr>
        <w:spacing w:before="0" w:after="0" w:line="360" w:lineRule="auto"/>
        <w:textAlignment w:val="baseline"/>
        <w:rPr>
          <w:rFonts w:ascii="Arial" w:hAnsi="Arial" w:cs="Arial"/>
          <w:color w:val="000000"/>
        </w:rPr>
      </w:pPr>
      <w:r w:rsidRPr="006A1274">
        <w:rPr>
          <w:rFonts w:ascii="Arial" w:hAnsi="Arial" w:cs="Arial"/>
          <w:color w:val="000000"/>
        </w:rPr>
        <w:t xml:space="preserve">Y. </w:t>
      </w:r>
      <w:proofErr w:type="spellStart"/>
      <w:r w:rsidRPr="006A1274">
        <w:rPr>
          <w:rFonts w:ascii="Arial" w:hAnsi="Arial" w:cs="Arial"/>
          <w:color w:val="000000"/>
        </w:rPr>
        <w:t>LeCun</w:t>
      </w:r>
      <w:proofErr w:type="spellEnd"/>
      <w:r w:rsidRPr="006A1274">
        <w:rPr>
          <w:rFonts w:ascii="Arial" w:hAnsi="Arial" w:cs="Arial"/>
          <w:color w:val="000000"/>
        </w:rPr>
        <w:t xml:space="preserve">, L. </w:t>
      </w:r>
      <w:proofErr w:type="spellStart"/>
      <w:r w:rsidRPr="006A1274">
        <w:rPr>
          <w:rFonts w:ascii="Arial" w:hAnsi="Arial" w:cs="Arial"/>
          <w:color w:val="000000"/>
        </w:rPr>
        <w:t>Bottou</w:t>
      </w:r>
      <w:proofErr w:type="spellEnd"/>
      <w:r w:rsidRPr="006A1274">
        <w:rPr>
          <w:rFonts w:ascii="Arial" w:hAnsi="Arial" w:cs="Arial"/>
          <w:color w:val="000000"/>
        </w:rPr>
        <w:t xml:space="preserve">, Y. </w:t>
      </w:r>
      <w:proofErr w:type="spellStart"/>
      <w:r w:rsidRPr="006A1274">
        <w:rPr>
          <w:rFonts w:ascii="Arial" w:hAnsi="Arial" w:cs="Arial"/>
          <w:color w:val="000000"/>
        </w:rPr>
        <w:t>Bengio</w:t>
      </w:r>
      <w:proofErr w:type="spellEnd"/>
      <w:r w:rsidRPr="006A1274">
        <w:rPr>
          <w:rFonts w:ascii="Arial" w:hAnsi="Arial" w:cs="Arial"/>
          <w:color w:val="000000"/>
        </w:rPr>
        <w:t xml:space="preserve">, </w:t>
      </w:r>
      <w:proofErr w:type="spellStart"/>
      <w:r w:rsidRPr="006A1274">
        <w:rPr>
          <w:rFonts w:ascii="Arial" w:hAnsi="Arial" w:cs="Arial"/>
          <w:color w:val="000000"/>
        </w:rPr>
        <w:t>and</w:t>
      </w:r>
      <w:proofErr w:type="spellEnd"/>
      <w:r w:rsidRPr="006A1274">
        <w:rPr>
          <w:rFonts w:ascii="Arial" w:hAnsi="Arial" w:cs="Arial"/>
          <w:color w:val="000000"/>
        </w:rPr>
        <w:t xml:space="preserve"> P. </w:t>
      </w:r>
      <w:proofErr w:type="spellStart"/>
      <w:r w:rsidRPr="006A1274">
        <w:rPr>
          <w:rFonts w:ascii="Arial" w:hAnsi="Arial" w:cs="Arial"/>
          <w:color w:val="000000"/>
        </w:rPr>
        <w:t>Haffner</w:t>
      </w:r>
      <w:proofErr w:type="spellEnd"/>
      <w:r w:rsidRPr="006A1274">
        <w:rPr>
          <w:rFonts w:ascii="Arial" w:hAnsi="Arial" w:cs="Arial"/>
          <w:color w:val="000000"/>
        </w:rPr>
        <w:t>. "</w:t>
      </w:r>
      <w:proofErr w:type="spellStart"/>
      <w:r w:rsidRPr="006A1274">
        <w:rPr>
          <w:rFonts w:ascii="Arial" w:hAnsi="Arial" w:cs="Arial"/>
          <w:color w:val="000000"/>
        </w:rPr>
        <w:t>Gradient-based</w:t>
      </w:r>
      <w:proofErr w:type="spellEnd"/>
      <w:r w:rsidRPr="006A1274">
        <w:rPr>
          <w:rFonts w:ascii="Arial" w:hAnsi="Arial" w:cs="Arial"/>
          <w:color w:val="000000"/>
        </w:rPr>
        <w:t xml:space="preserve"> </w:t>
      </w:r>
      <w:proofErr w:type="spellStart"/>
      <w:r w:rsidRPr="006A1274">
        <w:rPr>
          <w:rFonts w:ascii="Arial" w:hAnsi="Arial" w:cs="Arial"/>
          <w:color w:val="000000"/>
        </w:rPr>
        <w:t>learning</w:t>
      </w:r>
      <w:proofErr w:type="spellEnd"/>
      <w:r w:rsidRPr="006A1274">
        <w:rPr>
          <w:rFonts w:ascii="Arial" w:hAnsi="Arial" w:cs="Arial"/>
          <w:color w:val="000000"/>
        </w:rPr>
        <w:t xml:space="preserve"> </w:t>
      </w:r>
      <w:proofErr w:type="spellStart"/>
      <w:r w:rsidRPr="006A1274">
        <w:rPr>
          <w:rFonts w:ascii="Arial" w:hAnsi="Arial" w:cs="Arial"/>
          <w:color w:val="000000"/>
        </w:rPr>
        <w:t>applied</w:t>
      </w:r>
      <w:proofErr w:type="spellEnd"/>
      <w:r w:rsidRPr="006A1274">
        <w:rPr>
          <w:rFonts w:ascii="Arial" w:hAnsi="Arial" w:cs="Arial"/>
          <w:color w:val="000000"/>
        </w:rPr>
        <w:t xml:space="preserve"> to </w:t>
      </w:r>
      <w:proofErr w:type="spellStart"/>
      <w:r w:rsidRPr="006A1274">
        <w:rPr>
          <w:rFonts w:ascii="Arial" w:hAnsi="Arial" w:cs="Arial"/>
          <w:color w:val="000000"/>
        </w:rPr>
        <w:t>document</w:t>
      </w:r>
      <w:proofErr w:type="spellEnd"/>
      <w:r w:rsidRPr="006A1274">
        <w:rPr>
          <w:rFonts w:ascii="Arial" w:hAnsi="Arial" w:cs="Arial"/>
          <w:color w:val="000000"/>
        </w:rPr>
        <w:t xml:space="preserve"> </w:t>
      </w:r>
      <w:proofErr w:type="spellStart"/>
      <w:r w:rsidRPr="006A1274">
        <w:rPr>
          <w:rFonts w:ascii="Arial" w:hAnsi="Arial" w:cs="Arial"/>
          <w:color w:val="000000"/>
        </w:rPr>
        <w:t>recognition</w:t>
      </w:r>
      <w:proofErr w:type="spellEnd"/>
      <w:r w:rsidRPr="006A1274">
        <w:rPr>
          <w:rFonts w:ascii="Arial" w:hAnsi="Arial" w:cs="Arial"/>
          <w:color w:val="000000"/>
        </w:rPr>
        <w:t xml:space="preserve">." </w:t>
      </w:r>
      <w:proofErr w:type="spellStart"/>
      <w:r w:rsidRPr="006A1274">
        <w:rPr>
          <w:rFonts w:ascii="Arial" w:hAnsi="Arial" w:cs="Arial"/>
          <w:color w:val="000000"/>
        </w:rPr>
        <w:t>Proceedings</w:t>
      </w:r>
      <w:proofErr w:type="spellEnd"/>
      <w:r w:rsidRPr="006A1274">
        <w:rPr>
          <w:rFonts w:ascii="Arial" w:hAnsi="Arial" w:cs="Arial"/>
          <w:color w:val="000000"/>
        </w:rPr>
        <w:t xml:space="preserve"> </w:t>
      </w:r>
      <w:proofErr w:type="spellStart"/>
      <w:r w:rsidRPr="006A1274">
        <w:rPr>
          <w:rFonts w:ascii="Arial" w:hAnsi="Arial" w:cs="Arial"/>
          <w:color w:val="000000"/>
        </w:rPr>
        <w:t>of</w:t>
      </w:r>
      <w:proofErr w:type="spellEnd"/>
      <w:r w:rsidRPr="006A1274">
        <w:rPr>
          <w:rFonts w:ascii="Arial" w:hAnsi="Arial" w:cs="Arial"/>
          <w:color w:val="000000"/>
        </w:rPr>
        <w:t xml:space="preserve"> </w:t>
      </w:r>
      <w:proofErr w:type="spellStart"/>
      <w:r w:rsidRPr="006A1274">
        <w:rPr>
          <w:rFonts w:ascii="Arial" w:hAnsi="Arial" w:cs="Arial"/>
          <w:color w:val="000000"/>
        </w:rPr>
        <w:t>the</w:t>
      </w:r>
      <w:proofErr w:type="spellEnd"/>
      <w:r w:rsidRPr="006A1274">
        <w:rPr>
          <w:rFonts w:ascii="Arial" w:hAnsi="Arial" w:cs="Arial"/>
          <w:color w:val="000000"/>
        </w:rPr>
        <w:t xml:space="preserve"> IEEE, 86(11):2278-2324, </w:t>
      </w:r>
      <w:proofErr w:type="spellStart"/>
      <w:r w:rsidRPr="006A1274">
        <w:rPr>
          <w:rFonts w:ascii="Arial" w:hAnsi="Arial" w:cs="Arial"/>
          <w:color w:val="000000"/>
        </w:rPr>
        <w:t>November</w:t>
      </w:r>
      <w:proofErr w:type="spellEnd"/>
      <w:r w:rsidRPr="006A1274">
        <w:rPr>
          <w:rFonts w:ascii="Arial" w:hAnsi="Arial" w:cs="Arial"/>
          <w:color w:val="000000"/>
        </w:rPr>
        <w:t xml:space="preserve"> 1998.</w:t>
      </w:r>
    </w:p>
    <w:p w:rsidR="007739AD" w:rsidRDefault="007739AD" w:rsidP="00AC4176">
      <w:pPr>
        <w:pStyle w:val="StandardWeb"/>
        <w:numPr>
          <w:ilvl w:val="0"/>
          <w:numId w:val="2"/>
        </w:numPr>
        <w:spacing w:before="0" w:after="0" w:line="360" w:lineRule="auto"/>
        <w:textAlignment w:val="baseline"/>
        <w:rPr>
          <w:rFonts w:ascii="Arial" w:hAnsi="Arial" w:cs="Arial"/>
          <w:color w:val="000000"/>
        </w:rPr>
      </w:pPr>
      <w:proofErr w:type="spellStart"/>
      <w:r w:rsidRPr="007739AD">
        <w:rPr>
          <w:rFonts w:ascii="Arial" w:hAnsi="Arial" w:cs="Arial"/>
          <w:color w:val="000000"/>
        </w:rPr>
        <w:t>Zhang</w:t>
      </w:r>
      <w:proofErr w:type="spellEnd"/>
      <w:r w:rsidRPr="007739AD">
        <w:rPr>
          <w:rFonts w:ascii="Arial" w:hAnsi="Arial" w:cs="Arial"/>
          <w:color w:val="000000"/>
        </w:rPr>
        <w:t xml:space="preserve">, X., </w:t>
      </w:r>
      <w:proofErr w:type="spellStart"/>
      <w:r w:rsidRPr="007739AD">
        <w:rPr>
          <w:rFonts w:ascii="Arial" w:hAnsi="Arial" w:cs="Arial"/>
          <w:color w:val="000000"/>
        </w:rPr>
        <w:t>Zou</w:t>
      </w:r>
      <w:proofErr w:type="spellEnd"/>
      <w:r w:rsidRPr="007739AD">
        <w:rPr>
          <w:rFonts w:ascii="Arial" w:hAnsi="Arial" w:cs="Arial"/>
          <w:color w:val="000000"/>
        </w:rPr>
        <w:t xml:space="preserve">, J., He, K., &amp; Sun, J. (2016). </w:t>
      </w:r>
      <w:proofErr w:type="spellStart"/>
      <w:r w:rsidRPr="007739AD">
        <w:rPr>
          <w:rFonts w:ascii="Arial" w:hAnsi="Arial" w:cs="Arial"/>
          <w:color w:val="000000"/>
        </w:rPr>
        <w:t>Accelerating</w:t>
      </w:r>
      <w:proofErr w:type="spellEnd"/>
      <w:r w:rsidRPr="007739AD">
        <w:rPr>
          <w:rFonts w:ascii="Arial" w:hAnsi="Arial" w:cs="Arial"/>
          <w:color w:val="000000"/>
        </w:rPr>
        <w:t xml:space="preserve"> </w:t>
      </w:r>
      <w:proofErr w:type="spellStart"/>
      <w:r w:rsidRPr="007739AD">
        <w:rPr>
          <w:rFonts w:ascii="Arial" w:hAnsi="Arial" w:cs="Arial"/>
          <w:color w:val="000000"/>
        </w:rPr>
        <w:t>Very</w:t>
      </w:r>
      <w:proofErr w:type="spellEnd"/>
      <w:r w:rsidRPr="007739AD">
        <w:rPr>
          <w:rFonts w:ascii="Arial" w:hAnsi="Arial" w:cs="Arial"/>
          <w:color w:val="000000"/>
        </w:rPr>
        <w:t xml:space="preserve"> </w:t>
      </w:r>
      <w:proofErr w:type="spellStart"/>
      <w:r w:rsidRPr="007739AD">
        <w:rPr>
          <w:rFonts w:ascii="Arial" w:hAnsi="Arial" w:cs="Arial"/>
          <w:color w:val="000000"/>
        </w:rPr>
        <w:t>Deep</w:t>
      </w:r>
      <w:proofErr w:type="spellEnd"/>
      <w:r w:rsidRPr="007739AD">
        <w:rPr>
          <w:rFonts w:ascii="Arial" w:hAnsi="Arial" w:cs="Arial"/>
          <w:color w:val="000000"/>
        </w:rPr>
        <w:t xml:space="preserve"> </w:t>
      </w:r>
      <w:proofErr w:type="spellStart"/>
      <w:r w:rsidRPr="007739AD">
        <w:rPr>
          <w:rFonts w:ascii="Arial" w:hAnsi="Arial" w:cs="Arial"/>
          <w:color w:val="000000"/>
        </w:rPr>
        <w:t>Convolutional</w:t>
      </w:r>
      <w:proofErr w:type="spellEnd"/>
      <w:r w:rsidRPr="007739AD">
        <w:rPr>
          <w:rFonts w:ascii="Arial" w:hAnsi="Arial" w:cs="Arial"/>
          <w:color w:val="000000"/>
        </w:rPr>
        <w:t xml:space="preserve"> </w:t>
      </w:r>
      <w:proofErr w:type="spellStart"/>
      <w:r w:rsidRPr="007739AD">
        <w:rPr>
          <w:rFonts w:ascii="Arial" w:hAnsi="Arial" w:cs="Arial"/>
          <w:color w:val="000000"/>
        </w:rPr>
        <w:t>Networks</w:t>
      </w:r>
      <w:proofErr w:type="spellEnd"/>
      <w:r w:rsidRPr="007739AD">
        <w:rPr>
          <w:rFonts w:ascii="Arial" w:hAnsi="Arial" w:cs="Arial"/>
          <w:color w:val="000000"/>
        </w:rPr>
        <w:t xml:space="preserve"> for </w:t>
      </w:r>
      <w:proofErr w:type="spellStart"/>
      <w:r w:rsidRPr="007739AD">
        <w:rPr>
          <w:rFonts w:ascii="Arial" w:hAnsi="Arial" w:cs="Arial"/>
          <w:color w:val="000000"/>
        </w:rPr>
        <w:t>Classification</w:t>
      </w:r>
      <w:proofErr w:type="spellEnd"/>
      <w:r w:rsidRPr="007739AD">
        <w:rPr>
          <w:rFonts w:ascii="Arial" w:hAnsi="Arial" w:cs="Arial"/>
          <w:color w:val="000000"/>
        </w:rPr>
        <w:t xml:space="preserve"> </w:t>
      </w:r>
      <w:proofErr w:type="spellStart"/>
      <w:r w:rsidRPr="007739AD">
        <w:rPr>
          <w:rFonts w:ascii="Arial" w:hAnsi="Arial" w:cs="Arial"/>
          <w:color w:val="000000"/>
        </w:rPr>
        <w:t>and</w:t>
      </w:r>
      <w:proofErr w:type="spellEnd"/>
      <w:r w:rsidRPr="007739AD">
        <w:rPr>
          <w:rFonts w:ascii="Arial" w:hAnsi="Arial" w:cs="Arial"/>
          <w:color w:val="000000"/>
        </w:rPr>
        <w:t xml:space="preserve"> </w:t>
      </w:r>
      <w:proofErr w:type="spellStart"/>
      <w:r w:rsidRPr="007739AD">
        <w:rPr>
          <w:rFonts w:ascii="Arial" w:hAnsi="Arial" w:cs="Arial"/>
          <w:color w:val="000000"/>
        </w:rPr>
        <w:t>Detection</w:t>
      </w:r>
      <w:proofErr w:type="spellEnd"/>
      <w:r w:rsidRPr="007739AD">
        <w:rPr>
          <w:rFonts w:ascii="Arial" w:hAnsi="Arial" w:cs="Arial"/>
          <w:color w:val="000000"/>
        </w:rPr>
        <w:t xml:space="preserve">. IEEE </w:t>
      </w:r>
      <w:proofErr w:type="spellStart"/>
      <w:r w:rsidRPr="007739AD">
        <w:rPr>
          <w:rFonts w:ascii="Arial" w:hAnsi="Arial" w:cs="Arial"/>
          <w:color w:val="000000"/>
        </w:rPr>
        <w:t>Transactions</w:t>
      </w:r>
      <w:proofErr w:type="spellEnd"/>
      <w:r w:rsidRPr="007739AD">
        <w:rPr>
          <w:rFonts w:ascii="Arial" w:hAnsi="Arial" w:cs="Arial"/>
          <w:color w:val="000000"/>
        </w:rPr>
        <w:t xml:space="preserve"> on </w:t>
      </w:r>
      <w:proofErr w:type="spellStart"/>
      <w:r w:rsidRPr="007739AD">
        <w:rPr>
          <w:rFonts w:ascii="Arial" w:hAnsi="Arial" w:cs="Arial"/>
          <w:color w:val="000000"/>
        </w:rPr>
        <w:t>Pattern</w:t>
      </w:r>
      <w:proofErr w:type="spellEnd"/>
      <w:r w:rsidRPr="007739AD">
        <w:rPr>
          <w:rFonts w:ascii="Arial" w:hAnsi="Arial" w:cs="Arial"/>
          <w:color w:val="000000"/>
        </w:rPr>
        <w:t xml:space="preserve"> </w:t>
      </w:r>
      <w:proofErr w:type="spellStart"/>
      <w:r w:rsidRPr="007739AD">
        <w:rPr>
          <w:rFonts w:ascii="Arial" w:hAnsi="Arial" w:cs="Arial"/>
          <w:color w:val="000000"/>
        </w:rPr>
        <w:t>Analysis</w:t>
      </w:r>
      <w:proofErr w:type="spellEnd"/>
      <w:r w:rsidRPr="007739AD">
        <w:rPr>
          <w:rFonts w:ascii="Arial" w:hAnsi="Arial" w:cs="Arial"/>
          <w:color w:val="000000"/>
        </w:rPr>
        <w:t xml:space="preserve"> </w:t>
      </w:r>
      <w:proofErr w:type="spellStart"/>
      <w:r w:rsidRPr="007739AD">
        <w:rPr>
          <w:rFonts w:ascii="Arial" w:hAnsi="Arial" w:cs="Arial"/>
          <w:color w:val="000000"/>
        </w:rPr>
        <w:t>and</w:t>
      </w:r>
      <w:proofErr w:type="spellEnd"/>
      <w:r w:rsidRPr="007739AD">
        <w:rPr>
          <w:rFonts w:ascii="Arial" w:hAnsi="Arial" w:cs="Arial"/>
          <w:color w:val="000000"/>
        </w:rPr>
        <w:t xml:space="preserve"> </w:t>
      </w:r>
      <w:proofErr w:type="spellStart"/>
      <w:r w:rsidRPr="007739AD">
        <w:rPr>
          <w:rFonts w:ascii="Arial" w:hAnsi="Arial" w:cs="Arial"/>
          <w:color w:val="000000"/>
        </w:rPr>
        <w:t>Machine</w:t>
      </w:r>
      <w:proofErr w:type="spellEnd"/>
      <w:r w:rsidRPr="007739AD">
        <w:rPr>
          <w:rFonts w:ascii="Arial" w:hAnsi="Arial" w:cs="Arial"/>
          <w:color w:val="000000"/>
        </w:rPr>
        <w:t xml:space="preserve"> </w:t>
      </w:r>
      <w:proofErr w:type="spellStart"/>
      <w:r w:rsidRPr="007739AD">
        <w:rPr>
          <w:rFonts w:ascii="Arial" w:hAnsi="Arial" w:cs="Arial"/>
          <w:color w:val="000000"/>
        </w:rPr>
        <w:t>Intelligence</w:t>
      </w:r>
      <w:proofErr w:type="spellEnd"/>
      <w:r w:rsidRPr="007739AD">
        <w:rPr>
          <w:rFonts w:ascii="Arial" w:hAnsi="Arial" w:cs="Arial"/>
          <w:color w:val="000000"/>
        </w:rPr>
        <w:t xml:space="preserve">, 38(10), 1943–1955. </w:t>
      </w:r>
      <w:hyperlink r:id="rId53" w:history="1">
        <w:r w:rsidR="00CC2D61" w:rsidRPr="008B2AA5">
          <w:rPr>
            <w:rStyle w:val="Hiperveza"/>
            <w:rFonts w:ascii="Arial" w:hAnsi="Arial" w:cs="Arial"/>
          </w:rPr>
          <w:t>https://doi.org/10.1109/TPAMI.2015.2502579</w:t>
        </w:r>
      </w:hyperlink>
    </w:p>
    <w:p w:rsidR="00CC2D61" w:rsidRPr="00AC4176" w:rsidRDefault="00CC2D61" w:rsidP="00AC4176">
      <w:pPr>
        <w:pStyle w:val="StandardWeb"/>
        <w:numPr>
          <w:ilvl w:val="0"/>
          <w:numId w:val="2"/>
        </w:numPr>
        <w:spacing w:before="0" w:after="0" w:line="360" w:lineRule="auto"/>
        <w:textAlignment w:val="baseline"/>
        <w:rPr>
          <w:rFonts w:ascii="Arial" w:hAnsi="Arial" w:cs="Arial"/>
          <w:color w:val="000000"/>
        </w:rPr>
      </w:pPr>
      <w:proofErr w:type="spellStart"/>
      <w:r w:rsidRPr="00CC2D61">
        <w:rPr>
          <w:rFonts w:ascii="Arial" w:hAnsi="Arial" w:cs="Arial"/>
          <w:color w:val="000000"/>
        </w:rPr>
        <w:t>Szegedy</w:t>
      </w:r>
      <w:proofErr w:type="spellEnd"/>
      <w:r w:rsidRPr="00CC2D61">
        <w:rPr>
          <w:rFonts w:ascii="Arial" w:hAnsi="Arial" w:cs="Arial"/>
          <w:color w:val="000000"/>
        </w:rPr>
        <w:t xml:space="preserve"> </w:t>
      </w:r>
      <w:proofErr w:type="spellStart"/>
      <w:r w:rsidRPr="00CC2D61">
        <w:rPr>
          <w:rFonts w:ascii="Arial" w:hAnsi="Arial" w:cs="Arial"/>
          <w:color w:val="000000"/>
        </w:rPr>
        <w:t>C,Wei</w:t>
      </w:r>
      <w:proofErr w:type="spellEnd"/>
      <w:r w:rsidRPr="00CC2D61">
        <w:rPr>
          <w:rFonts w:ascii="Arial" w:hAnsi="Arial" w:cs="Arial"/>
          <w:color w:val="000000"/>
        </w:rPr>
        <w:t xml:space="preserve"> L, </w:t>
      </w:r>
      <w:proofErr w:type="spellStart"/>
      <w:r w:rsidRPr="00CC2D61">
        <w:rPr>
          <w:rFonts w:ascii="Arial" w:hAnsi="Arial" w:cs="Arial"/>
          <w:color w:val="000000"/>
        </w:rPr>
        <w:t>Yangqing</w:t>
      </w:r>
      <w:proofErr w:type="spellEnd"/>
      <w:r w:rsidRPr="00CC2D61">
        <w:rPr>
          <w:rFonts w:ascii="Arial" w:hAnsi="Arial" w:cs="Arial"/>
          <w:color w:val="000000"/>
        </w:rPr>
        <w:t xml:space="preserve"> J, </w:t>
      </w:r>
      <w:proofErr w:type="spellStart"/>
      <w:r w:rsidRPr="00CC2D61">
        <w:rPr>
          <w:rFonts w:ascii="Arial" w:hAnsi="Arial" w:cs="Arial"/>
          <w:color w:val="000000"/>
        </w:rPr>
        <w:t>et</w:t>
      </w:r>
      <w:proofErr w:type="spellEnd"/>
      <w:r w:rsidRPr="00CC2D61">
        <w:rPr>
          <w:rFonts w:ascii="Arial" w:hAnsi="Arial" w:cs="Arial"/>
          <w:color w:val="000000"/>
        </w:rPr>
        <w:t xml:space="preserve"> </w:t>
      </w:r>
      <w:proofErr w:type="spellStart"/>
      <w:r w:rsidRPr="00CC2D61">
        <w:rPr>
          <w:rFonts w:ascii="Arial" w:hAnsi="Arial" w:cs="Arial"/>
          <w:color w:val="000000"/>
        </w:rPr>
        <w:t>al</w:t>
      </w:r>
      <w:proofErr w:type="spellEnd"/>
      <w:r w:rsidRPr="00CC2D61">
        <w:rPr>
          <w:rFonts w:ascii="Arial" w:hAnsi="Arial" w:cs="Arial"/>
          <w:color w:val="000000"/>
        </w:rPr>
        <w:t xml:space="preserve">. </w:t>
      </w:r>
      <w:proofErr w:type="spellStart"/>
      <w:r w:rsidRPr="00CC2D61">
        <w:rPr>
          <w:rFonts w:ascii="Arial" w:hAnsi="Arial" w:cs="Arial"/>
          <w:color w:val="000000"/>
        </w:rPr>
        <w:t>Going</w:t>
      </w:r>
      <w:proofErr w:type="spellEnd"/>
      <w:r w:rsidRPr="00CC2D61">
        <w:rPr>
          <w:rFonts w:ascii="Arial" w:hAnsi="Arial" w:cs="Arial"/>
          <w:color w:val="000000"/>
        </w:rPr>
        <w:t xml:space="preserve"> </w:t>
      </w:r>
      <w:proofErr w:type="spellStart"/>
      <w:r w:rsidRPr="00CC2D61">
        <w:rPr>
          <w:rFonts w:ascii="Arial" w:hAnsi="Arial" w:cs="Arial"/>
          <w:color w:val="000000"/>
        </w:rPr>
        <w:t>deeper</w:t>
      </w:r>
      <w:proofErr w:type="spellEnd"/>
      <w:r w:rsidRPr="00CC2D61">
        <w:rPr>
          <w:rFonts w:ascii="Arial" w:hAnsi="Arial" w:cs="Arial"/>
          <w:color w:val="000000"/>
        </w:rPr>
        <w:t xml:space="preserve"> </w:t>
      </w:r>
      <w:proofErr w:type="spellStart"/>
      <w:r w:rsidRPr="00CC2D61">
        <w:rPr>
          <w:rFonts w:ascii="Arial" w:hAnsi="Arial" w:cs="Arial"/>
          <w:color w:val="000000"/>
        </w:rPr>
        <w:t>with</w:t>
      </w:r>
      <w:proofErr w:type="spellEnd"/>
      <w:r w:rsidRPr="00CC2D61">
        <w:rPr>
          <w:rFonts w:ascii="Arial" w:hAnsi="Arial" w:cs="Arial"/>
          <w:color w:val="000000"/>
        </w:rPr>
        <w:t xml:space="preserve"> </w:t>
      </w:r>
      <w:proofErr w:type="spellStart"/>
      <w:r w:rsidRPr="00CC2D61">
        <w:rPr>
          <w:rFonts w:ascii="Arial" w:hAnsi="Arial" w:cs="Arial"/>
          <w:color w:val="000000"/>
        </w:rPr>
        <w:t>convolutions</w:t>
      </w:r>
      <w:proofErr w:type="spellEnd"/>
      <w:r w:rsidRPr="00CC2D61">
        <w:rPr>
          <w:rFonts w:ascii="Arial" w:hAnsi="Arial" w:cs="Arial"/>
          <w:color w:val="000000"/>
        </w:rPr>
        <w:t xml:space="preserve">. </w:t>
      </w:r>
      <w:proofErr w:type="spellStart"/>
      <w:r w:rsidRPr="00CC2D61">
        <w:rPr>
          <w:rFonts w:ascii="Arial" w:hAnsi="Arial" w:cs="Arial"/>
          <w:color w:val="000000"/>
        </w:rPr>
        <w:t>Paper</w:t>
      </w:r>
      <w:proofErr w:type="spellEnd"/>
      <w:r w:rsidRPr="00CC2D61">
        <w:rPr>
          <w:rFonts w:ascii="Arial" w:hAnsi="Arial" w:cs="Arial"/>
          <w:color w:val="000000"/>
        </w:rPr>
        <w:t xml:space="preserve"> </w:t>
      </w:r>
      <w:proofErr w:type="spellStart"/>
      <w:r w:rsidRPr="00CC2D61">
        <w:rPr>
          <w:rFonts w:ascii="Arial" w:hAnsi="Arial" w:cs="Arial"/>
          <w:color w:val="000000"/>
        </w:rPr>
        <w:t>presented</w:t>
      </w:r>
      <w:proofErr w:type="spellEnd"/>
      <w:r w:rsidRPr="00CC2D61">
        <w:rPr>
          <w:rFonts w:ascii="Arial" w:hAnsi="Arial" w:cs="Arial"/>
          <w:color w:val="000000"/>
        </w:rPr>
        <w:t xml:space="preserve"> at: IEEE </w:t>
      </w:r>
      <w:proofErr w:type="spellStart"/>
      <w:r w:rsidRPr="00CC2D61">
        <w:rPr>
          <w:rFonts w:ascii="Arial" w:hAnsi="Arial" w:cs="Arial"/>
          <w:color w:val="000000"/>
        </w:rPr>
        <w:t>Conference</w:t>
      </w:r>
      <w:proofErr w:type="spellEnd"/>
      <w:r w:rsidRPr="00CC2D61">
        <w:rPr>
          <w:rFonts w:ascii="Arial" w:hAnsi="Arial" w:cs="Arial"/>
          <w:color w:val="000000"/>
        </w:rPr>
        <w:t xml:space="preserve"> on Computer </w:t>
      </w:r>
      <w:proofErr w:type="spellStart"/>
      <w:r w:rsidRPr="00CC2D61">
        <w:rPr>
          <w:rFonts w:ascii="Arial" w:hAnsi="Arial" w:cs="Arial"/>
          <w:color w:val="000000"/>
        </w:rPr>
        <w:t>Vision</w:t>
      </w:r>
      <w:proofErr w:type="spellEnd"/>
      <w:r w:rsidRPr="00CC2D61">
        <w:rPr>
          <w:rFonts w:ascii="Arial" w:hAnsi="Arial" w:cs="Arial"/>
          <w:color w:val="000000"/>
        </w:rPr>
        <w:t xml:space="preserve"> </w:t>
      </w:r>
      <w:proofErr w:type="spellStart"/>
      <w:r w:rsidRPr="00CC2D61">
        <w:rPr>
          <w:rFonts w:ascii="Arial" w:hAnsi="Arial" w:cs="Arial"/>
          <w:color w:val="000000"/>
        </w:rPr>
        <w:t>and</w:t>
      </w:r>
      <w:proofErr w:type="spellEnd"/>
      <w:r w:rsidRPr="00CC2D61">
        <w:rPr>
          <w:rFonts w:ascii="Arial" w:hAnsi="Arial" w:cs="Arial"/>
          <w:color w:val="000000"/>
        </w:rPr>
        <w:t xml:space="preserve"> </w:t>
      </w:r>
      <w:proofErr w:type="spellStart"/>
      <w:r w:rsidRPr="00CC2D61">
        <w:rPr>
          <w:rFonts w:ascii="Arial" w:hAnsi="Arial" w:cs="Arial"/>
          <w:color w:val="000000"/>
        </w:rPr>
        <w:t>Pattern</w:t>
      </w:r>
      <w:proofErr w:type="spellEnd"/>
      <w:r w:rsidRPr="00CC2D61">
        <w:rPr>
          <w:rFonts w:ascii="Arial" w:hAnsi="Arial" w:cs="Arial"/>
          <w:color w:val="000000"/>
        </w:rPr>
        <w:t xml:space="preserve"> </w:t>
      </w:r>
      <w:proofErr w:type="spellStart"/>
      <w:r w:rsidRPr="00CC2D61">
        <w:rPr>
          <w:rFonts w:ascii="Arial" w:hAnsi="Arial" w:cs="Arial"/>
          <w:color w:val="000000"/>
        </w:rPr>
        <w:t>Recognition</w:t>
      </w:r>
      <w:proofErr w:type="spellEnd"/>
      <w:r w:rsidRPr="00CC2D61">
        <w:rPr>
          <w:rFonts w:ascii="Arial" w:hAnsi="Arial" w:cs="Arial"/>
          <w:color w:val="000000"/>
        </w:rPr>
        <w:t xml:space="preserve">; June 7-12, 2015; Boston, MA. </w:t>
      </w:r>
      <w:r>
        <w:rPr>
          <w:rFonts w:ascii="Arial" w:hAnsi="Arial" w:cs="Arial"/>
          <w:color w:val="000000"/>
        </w:rPr>
        <w:t xml:space="preserve"> h</w:t>
      </w:r>
      <w:r w:rsidRPr="00CC2D61">
        <w:rPr>
          <w:rFonts w:ascii="Arial" w:hAnsi="Arial" w:cs="Arial"/>
          <w:color w:val="000000"/>
        </w:rPr>
        <w:t>ttp://ieeexplore.ieee.org/document/7298594/.</w:t>
      </w:r>
    </w:p>
    <w:p w:rsidR="008809E5" w:rsidRPr="00EA3275" w:rsidRDefault="008809E5" w:rsidP="008809E5">
      <w:pPr>
        <w:pStyle w:val="StandardWeb"/>
        <w:spacing w:before="0" w:after="0" w:line="360" w:lineRule="auto"/>
        <w:ind w:left="360"/>
        <w:textAlignment w:val="baseline"/>
        <w:rPr>
          <w:rFonts w:asciiTheme="minorHAnsi" w:hAnsiTheme="minorHAnsi" w:cstheme="minorHAnsi"/>
          <w:color w:val="000000"/>
          <w:sz w:val="23"/>
          <w:szCs w:val="23"/>
        </w:rPr>
      </w:pPr>
    </w:p>
    <w:p w:rsidR="006813AF" w:rsidRPr="006813AF" w:rsidRDefault="00750888" w:rsidP="006813AF">
      <w:pPr>
        <w:pStyle w:val="Naslov1"/>
        <w:numPr>
          <w:ilvl w:val="0"/>
          <w:numId w:val="0"/>
        </w:numPr>
        <w:ind w:left="432"/>
      </w:pPr>
      <w:bookmarkStart w:id="45" w:name="_Toc10455985"/>
      <w:r>
        <w:lastRenderedPageBreak/>
        <w:t>Sažetak</w:t>
      </w:r>
      <w:bookmarkEnd w:id="45"/>
    </w:p>
    <w:p w:rsidR="00FC26C7" w:rsidRPr="00DE412D" w:rsidRDefault="00914C53" w:rsidP="00DE412D">
      <w:pPr>
        <w:pStyle w:val="StandardWeb"/>
        <w:spacing w:before="0" w:beforeAutospacing="0" w:after="0" w:afterAutospacing="0"/>
        <w:jc w:val="both"/>
        <w:rPr>
          <w:rFonts w:asciiTheme="minorHAnsi" w:hAnsiTheme="minorHAnsi" w:cstheme="minorHAnsi"/>
          <w:color w:val="FF0000"/>
        </w:rPr>
      </w:pPr>
      <w:r w:rsidRPr="00DE412D">
        <w:rPr>
          <w:rFonts w:asciiTheme="minorHAnsi" w:hAnsiTheme="minorHAnsi" w:cstheme="minorHAnsi"/>
          <w:color w:val="FF0000"/>
        </w:rPr>
        <w:t xml:space="preserve">Prilikom analize medicinskih slika ukazuje se potreba za automatiziranim sustavom koji bi </w:t>
      </w:r>
    </w:p>
    <w:p w:rsidR="00914C53" w:rsidRPr="0034123C" w:rsidRDefault="00914C53" w:rsidP="00DA392C">
      <w:pPr>
        <w:rPr>
          <w:rFonts w:asciiTheme="minorHAnsi" w:hAnsiTheme="minorHAnsi" w:cstheme="minorHAnsi"/>
        </w:rPr>
      </w:pPr>
    </w:p>
    <w:p w:rsidR="00FC74E5" w:rsidRDefault="00914C53" w:rsidP="00DA392C">
      <w:pPr>
        <w:rPr>
          <w:rFonts w:asciiTheme="minorHAnsi" w:hAnsiTheme="minorHAnsi" w:cstheme="minorHAnsi"/>
          <w:color w:val="333333"/>
          <w:shd w:val="clear" w:color="auto" w:fill="FFFFFF"/>
        </w:rPr>
      </w:pPr>
      <w:r w:rsidRPr="006813AF">
        <w:rPr>
          <w:rFonts w:asciiTheme="minorHAnsi" w:hAnsiTheme="minorHAnsi" w:cstheme="minorHAnsi"/>
          <w:b/>
        </w:rPr>
        <w:t>Ključne riječi:</w:t>
      </w:r>
      <w:r w:rsidRPr="0034123C">
        <w:rPr>
          <w:rFonts w:asciiTheme="minorHAnsi" w:hAnsiTheme="minorHAnsi" w:cstheme="minorHAnsi"/>
        </w:rPr>
        <w:t xml:space="preserve"> </w:t>
      </w:r>
    </w:p>
    <w:p w:rsidR="006813AF" w:rsidRDefault="006813AF">
      <w:pPr>
        <w:spacing w:before="0" w:after="0"/>
        <w:rPr>
          <w:bCs/>
          <w:i/>
        </w:rPr>
      </w:pPr>
    </w:p>
    <w:p w:rsidR="006813AF" w:rsidRDefault="006813AF" w:rsidP="006813AF">
      <w:pPr>
        <w:pStyle w:val="Naslov1"/>
        <w:numPr>
          <w:ilvl w:val="0"/>
          <w:numId w:val="0"/>
        </w:numPr>
        <w:ind w:left="432"/>
        <w:rPr>
          <w:b w:val="0"/>
          <w:i/>
        </w:rPr>
      </w:pPr>
      <w:bookmarkStart w:id="46" w:name="_Toc10455986"/>
      <w:r w:rsidRPr="006813AF">
        <w:lastRenderedPageBreak/>
        <w:t>Summary</w:t>
      </w:r>
      <w:bookmarkEnd w:id="46"/>
    </w:p>
    <w:p w:rsidR="006813AF" w:rsidRDefault="00636446" w:rsidP="00DE412D">
      <w:pPr>
        <w:pStyle w:val="StandardWeb"/>
        <w:spacing w:before="0" w:beforeAutospacing="0" w:after="0" w:afterAutospacing="0"/>
        <w:jc w:val="both"/>
        <w:rPr>
          <w:rFonts w:asciiTheme="minorHAnsi" w:hAnsiTheme="minorHAnsi" w:cstheme="minorHAnsi"/>
          <w:color w:val="000000"/>
        </w:rPr>
      </w:pPr>
      <w:proofErr w:type="spellStart"/>
      <w:r w:rsidRPr="00DE412D">
        <w:rPr>
          <w:rFonts w:asciiTheme="minorHAnsi" w:hAnsiTheme="minorHAnsi" w:cstheme="minorHAnsi"/>
          <w:color w:val="FF0000"/>
        </w:rPr>
        <w:t>When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analyzing</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medical</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images</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there</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is</w:t>
      </w:r>
      <w:proofErr w:type="spellEnd"/>
      <w:r w:rsidRPr="00DE412D">
        <w:rPr>
          <w:rFonts w:asciiTheme="minorHAnsi" w:hAnsiTheme="minorHAnsi" w:cstheme="minorHAnsi"/>
          <w:color w:val="FF0000"/>
        </w:rPr>
        <w:t xml:space="preserve"> a </w:t>
      </w:r>
      <w:proofErr w:type="spellStart"/>
      <w:r w:rsidRPr="00DE412D">
        <w:rPr>
          <w:rFonts w:asciiTheme="minorHAnsi" w:hAnsiTheme="minorHAnsi" w:cstheme="minorHAnsi"/>
          <w:color w:val="FF0000"/>
        </w:rPr>
        <w:t>need</w:t>
      </w:r>
      <w:proofErr w:type="spellEnd"/>
      <w:r w:rsidRPr="00DE412D">
        <w:rPr>
          <w:rFonts w:asciiTheme="minorHAnsi" w:hAnsiTheme="minorHAnsi" w:cstheme="minorHAnsi"/>
          <w:color w:val="FF0000"/>
        </w:rPr>
        <w:t xml:space="preserve"> for </w:t>
      </w:r>
      <w:proofErr w:type="spellStart"/>
      <w:r w:rsidRPr="00DE412D">
        <w:rPr>
          <w:rFonts w:asciiTheme="minorHAnsi" w:hAnsiTheme="minorHAnsi" w:cstheme="minorHAnsi"/>
          <w:color w:val="FF0000"/>
        </w:rPr>
        <w:t>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automated</w:t>
      </w:r>
      <w:proofErr w:type="spellEnd"/>
      <w:r w:rsidRPr="00DE412D">
        <w:rPr>
          <w:rFonts w:asciiTheme="minorHAnsi" w:hAnsiTheme="minorHAnsi" w:cstheme="minorHAnsi"/>
          <w:color w:val="FF0000"/>
        </w:rPr>
        <w:t xml:space="preserve"> system </w:t>
      </w:r>
      <w:proofErr w:type="spellStart"/>
      <w:r w:rsidRPr="00DE412D">
        <w:rPr>
          <w:rFonts w:asciiTheme="minorHAnsi" w:hAnsiTheme="minorHAnsi" w:cstheme="minorHAnsi"/>
          <w:color w:val="FF0000"/>
        </w:rPr>
        <w:t>that</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can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help</w:t>
      </w:r>
      <w:proofErr w:type="spellEnd"/>
      <w:r w:rsidRPr="00DE412D">
        <w:rPr>
          <w:rFonts w:asciiTheme="minorHAnsi" w:hAnsiTheme="minorHAnsi" w:cstheme="minorHAnsi"/>
          <w:color w:val="FF0000"/>
        </w:rPr>
        <w:t xml:space="preserve"> </w:t>
      </w:r>
    </w:p>
    <w:p w:rsidR="00636446" w:rsidRPr="00B8271F" w:rsidRDefault="00636446" w:rsidP="00636446">
      <w:pPr>
        <w:pStyle w:val="StandardWeb"/>
        <w:spacing w:before="0" w:beforeAutospacing="0" w:after="0" w:afterAutospacing="0"/>
        <w:jc w:val="both"/>
        <w:rPr>
          <w:b/>
        </w:rPr>
      </w:pPr>
    </w:p>
    <w:p w:rsidR="00F048A7" w:rsidRPr="006813AF" w:rsidRDefault="006813AF" w:rsidP="00B8271F">
      <w:pPr>
        <w:rPr>
          <w:b/>
        </w:rPr>
      </w:pPr>
      <w:proofErr w:type="spellStart"/>
      <w:r w:rsidRPr="00B8271F">
        <w:rPr>
          <w:rFonts w:asciiTheme="minorHAnsi" w:hAnsiTheme="minorHAnsi" w:cstheme="minorHAnsi"/>
          <w:b/>
        </w:rPr>
        <w:t>Keywords</w:t>
      </w:r>
      <w:proofErr w:type="spellEnd"/>
      <w:r w:rsidRPr="006813AF">
        <w:rPr>
          <w:b/>
        </w:rPr>
        <w:t>:</w:t>
      </w:r>
      <w:r>
        <w:t xml:space="preserve"> </w:t>
      </w:r>
    </w:p>
    <w:p w:rsidR="00C14E0C" w:rsidRDefault="003D09D1" w:rsidP="00C14E0C">
      <w:pPr>
        <w:pStyle w:val="Naslov1"/>
        <w:numPr>
          <w:ilvl w:val="0"/>
          <w:numId w:val="0"/>
        </w:numPr>
        <w:ind w:left="432"/>
      </w:pPr>
      <w:bookmarkStart w:id="47" w:name="_Toc10455987"/>
      <w:r>
        <w:lastRenderedPageBreak/>
        <w:t>Prilog – programski kod</w:t>
      </w:r>
      <w:bookmarkEnd w:id="47"/>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175B78">
      <w:headerReference w:type="even" r:id="rId54"/>
      <w:headerReference w:type="default" r:id="rId55"/>
      <w:footerReference w:type="default" r:id="rId56"/>
      <w:type w:val="continuous"/>
      <w:pgSz w:w="11906" w:h="16838" w:code="9"/>
      <w:pgMar w:top="1701" w:right="1134" w:bottom="1701" w:left="1701"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33D7" w:rsidRDefault="004E33D7" w:rsidP="00750888">
      <w:r>
        <w:separator/>
      </w:r>
    </w:p>
    <w:p w:rsidR="004E33D7" w:rsidRDefault="004E33D7" w:rsidP="00750888"/>
    <w:p w:rsidR="004E33D7" w:rsidRDefault="004E33D7" w:rsidP="00750888"/>
    <w:p w:rsidR="004E33D7" w:rsidRDefault="004E33D7"/>
  </w:endnote>
  <w:endnote w:type="continuationSeparator" w:id="0">
    <w:p w:rsidR="004E33D7" w:rsidRDefault="004E33D7" w:rsidP="00750888">
      <w:r>
        <w:continuationSeparator/>
      </w:r>
    </w:p>
    <w:p w:rsidR="004E33D7" w:rsidRDefault="004E33D7" w:rsidP="00750888"/>
    <w:p w:rsidR="004E33D7" w:rsidRDefault="004E33D7" w:rsidP="00750888"/>
    <w:p w:rsidR="004E33D7" w:rsidRDefault="004E33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3C4E" w:rsidRPr="00C2068C" w:rsidRDefault="00A93C4E"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A93C4E" w:rsidRDefault="00A93C4E" w:rsidP="00750888"/>
  <w:p w:rsidR="00A93C4E" w:rsidRDefault="00A93C4E"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3C4E" w:rsidRDefault="00A93C4E"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A93C4E" w:rsidRDefault="00A93C4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33D7" w:rsidRDefault="004E33D7" w:rsidP="00750888">
      <w:r>
        <w:separator/>
      </w:r>
    </w:p>
    <w:p w:rsidR="004E33D7" w:rsidRDefault="004E33D7" w:rsidP="00750888"/>
    <w:p w:rsidR="004E33D7" w:rsidRDefault="004E33D7" w:rsidP="00750888"/>
    <w:p w:rsidR="004E33D7" w:rsidRDefault="004E33D7"/>
  </w:footnote>
  <w:footnote w:type="continuationSeparator" w:id="0">
    <w:p w:rsidR="004E33D7" w:rsidRDefault="004E33D7" w:rsidP="00750888">
      <w:r>
        <w:continuationSeparator/>
      </w:r>
    </w:p>
    <w:p w:rsidR="004E33D7" w:rsidRDefault="004E33D7" w:rsidP="00750888"/>
    <w:p w:rsidR="004E33D7" w:rsidRDefault="004E33D7" w:rsidP="00750888"/>
    <w:p w:rsidR="004E33D7" w:rsidRDefault="004E33D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3C4E" w:rsidRPr="00350ADB" w:rsidRDefault="00A93C4E" w:rsidP="00750888">
    <w:r w:rsidRPr="00350ADB">
      <w:t xml:space="preserve">Kvaliteta usluge u </w:t>
    </w:r>
    <w:proofErr w:type="spellStart"/>
    <w:r w:rsidRPr="00350ADB">
      <w:t>OpenBSD</w:t>
    </w:r>
    <w:proofErr w:type="spellEnd"/>
    <w:r w:rsidRPr="00350ADB">
      <w:t>-u</w:t>
    </w:r>
  </w:p>
  <w:p w:rsidR="00A93C4E" w:rsidRDefault="00A93C4E" w:rsidP="00750888"/>
  <w:p w:rsidR="00A93C4E" w:rsidRDefault="00A93C4E"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3C4E" w:rsidRDefault="00A93C4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3C4E" w:rsidRDefault="00A93C4E">
    <w:pPr>
      <w:pStyle w:val="Zaglavlje"/>
    </w:pPr>
  </w:p>
  <w:p w:rsidR="00A93C4E" w:rsidRDefault="00A93C4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1D6C"/>
    <w:rsid w:val="00002480"/>
    <w:rsid w:val="000041FA"/>
    <w:rsid w:val="0000476F"/>
    <w:rsid w:val="00005D05"/>
    <w:rsid w:val="00006377"/>
    <w:rsid w:val="000066A8"/>
    <w:rsid w:val="00007A92"/>
    <w:rsid w:val="00007F6E"/>
    <w:rsid w:val="00010059"/>
    <w:rsid w:val="00010896"/>
    <w:rsid w:val="000121A7"/>
    <w:rsid w:val="000125BD"/>
    <w:rsid w:val="00017289"/>
    <w:rsid w:val="000172F9"/>
    <w:rsid w:val="000177BF"/>
    <w:rsid w:val="000231EF"/>
    <w:rsid w:val="00024534"/>
    <w:rsid w:val="00024B86"/>
    <w:rsid w:val="00025D42"/>
    <w:rsid w:val="000274FF"/>
    <w:rsid w:val="00031252"/>
    <w:rsid w:val="0003125B"/>
    <w:rsid w:val="00033041"/>
    <w:rsid w:val="0003403B"/>
    <w:rsid w:val="00040DF8"/>
    <w:rsid w:val="00041518"/>
    <w:rsid w:val="0004372D"/>
    <w:rsid w:val="00043C62"/>
    <w:rsid w:val="0004434F"/>
    <w:rsid w:val="00046000"/>
    <w:rsid w:val="00047249"/>
    <w:rsid w:val="00047A38"/>
    <w:rsid w:val="000517EC"/>
    <w:rsid w:val="00051CC8"/>
    <w:rsid w:val="000529DD"/>
    <w:rsid w:val="00054E1B"/>
    <w:rsid w:val="0006011B"/>
    <w:rsid w:val="0006045B"/>
    <w:rsid w:val="000607B8"/>
    <w:rsid w:val="000612B5"/>
    <w:rsid w:val="0006312E"/>
    <w:rsid w:val="00063FF6"/>
    <w:rsid w:val="0007156B"/>
    <w:rsid w:val="0007167A"/>
    <w:rsid w:val="0007354B"/>
    <w:rsid w:val="0007375B"/>
    <w:rsid w:val="000745CD"/>
    <w:rsid w:val="00074B48"/>
    <w:rsid w:val="0007500C"/>
    <w:rsid w:val="00075239"/>
    <w:rsid w:val="000758DD"/>
    <w:rsid w:val="00075B2B"/>
    <w:rsid w:val="00077124"/>
    <w:rsid w:val="00077C56"/>
    <w:rsid w:val="00081B9D"/>
    <w:rsid w:val="00081DA8"/>
    <w:rsid w:val="00082761"/>
    <w:rsid w:val="000854BD"/>
    <w:rsid w:val="000877FE"/>
    <w:rsid w:val="0009230B"/>
    <w:rsid w:val="00092B15"/>
    <w:rsid w:val="00093453"/>
    <w:rsid w:val="00095430"/>
    <w:rsid w:val="000A162F"/>
    <w:rsid w:val="000A36E2"/>
    <w:rsid w:val="000A453E"/>
    <w:rsid w:val="000A4D93"/>
    <w:rsid w:val="000B2F27"/>
    <w:rsid w:val="000B3501"/>
    <w:rsid w:val="000C1B1C"/>
    <w:rsid w:val="000C4A5A"/>
    <w:rsid w:val="000C7CAB"/>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21ECE"/>
    <w:rsid w:val="00123170"/>
    <w:rsid w:val="001270CF"/>
    <w:rsid w:val="00127AE7"/>
    <w:rsid w:val="00131897"/>
    <w:rsid w:val="00133B69"/>
    <w:rsid w:val="0013460D"/>
    <w:rsid w:val="00135025"/>
    <w:rsid w:val="00140F78"/>
    <w:rsid w:val="0014434E"/>
    <w:rsid w:val="00144CF4"/>
    <w:rsid w:val="001454E6"/>
    <w:rsid w:val="00146171"/>
    <w:rsid w:val="00151048"/>
    <w:rsid w:val="001514F6"/>
    <w:rsid w:val="001518DF"/>
    <w:rsid w:val="00151F89"/>
    <w:rsid w:val="001542A6"/>
    <w:rsid w:val="001547C4"/>
    <w:rsid w:val="001577BD"/>
    <w:rsid w:val="001610F9"/>
    <w:rsid w:val="0016394A"/>
    <w:rsid w:val="00166927"/>
    <w:rsid w:val="00171332"/>
    <w:rsid w:val="0017154C"/>
    <w:rsid w:val="001738CC"/>
    <w:rsid w:val="00173E56"/>
    <w:rsid w:val="00173FCE"/>
    <w:rsid w:val="0017449F"/>
    <w:rsid w:val="00174810"/>
    <w:rsid w:val="00175577"/>
    <w:rsid w:val="00175B78"/>
    <w:rsid w:val="00177A97"/>
    <w:rsid w:val="00177BA7"/>
    <w:rsid w:val="00182C09"/>
    <w:rsid w:val="00183A18"/>
    <w:rsid w:val="00183BA1"/>
    <w:rsid w:val="00187C34"/>
    <w:rsid w:val="0019478B"/>
    <w:rsid w:val="00194F13"/>
    <w:rsid w:val="001960AE"/>
    <w:rsid w:val="00196C4E"/>
    <w:rsid w:val="00197650"/>
    <w:rsid w:val="001A0CF3"/>
    <w:rsid w:val="001A3396"/>
    <w:rsid w:val="001A50F3"/>
    <w:rsid w:val="001A5C28"/>
    <w:rsid w:val="001A693C"/>
    <w:rsid w:val="001B3661"/>
    <w:rsid w:val="001B3C16"/>
    <w:rsid w:val="001B64AC"/>
    <w:rsid w:val="001B7F77"/>
    <w:rsid w:val="001C4DCC"/>
    <w:rsid w:val="001C53C5"/>
    <w:rsid w:val="001D1248"/>
    <w:rsid w:val="001D1CE3"/>
    <w:rsid w:val="001D1DB2"/>
    <w:rsid w:val="001E0165"/>
    <w:rsid w:val="001E04FE"/>
    <w:rsid w:val="001E12B3"/>
    <w:rsid w:val="001E1BFC"/>
    <w:rsid w:val="001E3A95"/>
    <w:rsid w:val="001E3FC8"/>
    <w:rsid w:val="001E5BBD"/>
    <w:rsid w:val="001E6E8C"/>
    <w:rsid w:val="001F1B1C"/>
    <w:rsid w:val="001F2406"/>
    <w:rsid w:val="001F2D00"/>
    <w:rsid w:val="001F2E0C"/>
    <w:rsid w:val="001F2EA9"/>
    <w:rsid w:val="001F3097"/>
    <w:rsid w:val="00200004"/>
    <w:rsid w:val="00203014"/>
    <w:rsid w:val="00203D3E"/>
    <w:rsid w:val="00204629"/>
    <w:rsid w:val="002055CA"/>
    <w:rsid w:val="00206A62"/>
    <w:rsid w:val="00213CDE"/>
    <w:rsid w:val="00213EB2"/>
    <w:rsid w:val="002165E1"/>
    <w:rsid w:val="002278AB"/>
    <w:rsid w:val="00232513"/>
    <w:rsid w:val="0023401D"/>
    <w:rsid w:val="0023416D"/>
    <w:rsid w:val="002341DD"/>
    <w:rsid w:val="00234680"/>
    <w:rsid w:val="00236678"/>
    <w:rsid w:val="002420D0"/>
    <w:rsid w:val="0024526B"/>
    <w:rsid w:val="002467FE"/>
    <w:rsid w:val="00246CDE"/>
    <w:rsid w:val="00254272"/>
    <w:rsid w:val="00256F24"/>
    <w:rsid w:val="00260191"/>
    <w:rsid w:val="0026143B"/>
    <w:rsid w:val="002647CD"/>
    <w:rsid w:val="00264865"/>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4874"/>
    <w:rsid w:val="00295508"/>
    <w:rsid w:val="00295B66"/>
    <w:rsid w:val="00296687"/>
    <w:rsid w:val="002967E1"/>
    <w:rsid w:val="00296C2D"/>
    <w:rsid w:val="002A1F93"/>
    <w:rsid w:val="002A2C73"/>
    <w:rsid w:val="002A5D84"/>
    <w:rsid w:val="002B1FC7"/>
    <w:rsid w:val="002B3B65"/>
    <w:rsid w:val="002B5CEF"/>
    <w:rsid w:val="002B7038"/>
    <w:rsid w:val="002C28C1"/>
    <w:rsid w:val="002C557B"/>
    <w:rsid w:val="002C569E"/>
    <w:rsid w:val="002D00D7"/>
    <w:rsid w:val="002D42A5"/>
    <w:rsid w:val="002D5665"/>
    <w:rsid w:val="002E1F11"/>
    <w:rsid w:val="002E3844"/>
    <w:rsid w:val="002E5DDE"/>
    <w:rsid w:val="002E75AC"/>
    <w:rsid w:val="002E796A"/>
    <w:rsid w:val="002F2B1B"/>
    <w:rsid w:val="002F380B"/>
    <w:rsid w:val="002F42AC"/>
    <w:rsid w:val="002F45E1"/>
    <w:rsid w:val="002F51F8"/>
    <w:rsid w:val="002F5897"/>
    <w:rsid w:val="002F6364"/>
    <w:rsid w:val="00300EFD"/>
    <w:rsid w:val="003044F5"/>
    <w:rsid w:val="00304D1C"/>
    <w:rsid w:val="0030691D"/>
    <w:rsid w:val="003115E1"/>
    <w:rsid w:val="00312F15"/>
    <w:rsid w:val="00313A15"/>
    <w:rsid w:val="00314E2B"/>
    <w:rsid w:val="00314E60"/>
    <w:rsid w:val="00315A07"/>
    <w:rsid w:val="00320F06"/>
    <w:rsid w:val="00320F52"/>
    <w:rsid w:val="003210EE"/>
    <w:rsid w:val="003212C0"/>
    <w:rsid w:val="00321DAD"/>
    <w:rsid w:val="003266EC"/>
    <w:rsid w:val="00326A38"/>
    <w:rsid w:val="00327954"/>
    <w:rsid w:val="003310D1"/>
    <w:rsid w:val="003315A4"/>
    <w:rsid w:val="00331C16"/>
    <w:rsid w:val="00333EDB"/>
    <w:rsid w:val="003340B9"/>
    <w:rsid w:val="00335573"/>
    <w:rsid w:val="0033620B"/>
    <w:rsid w:val="00336786"/>
    <w:rsid w:val="0034123C"/>
    <w:rsid w:val="0034308F"/>
    <w:rsid w:val="00345666"/>
    <w:rsid w:val="00345FD7"/>
    <w:rsid w:val="0034701A"/>
    <w:rsid w:val="00347180"/>
    <w:rsid w:val="00350220"/>
    <w:rsid w:val="00352DC6"/>
    <w:rsid w:val="00354486"/>
    <w:rsid w:val="003550E7"/>
    <w:rsid w:val="0036010C"/>
    <w:rsid w:val="00360BE0"/>
    <w:rsid w:val="00361F04"/>
    <w:rsid w:val="00361FC0"/>
    <w:rsid w:val="003621BF"/>
    <w:rsid w:val="0036282C"/>
    <w:rsid w:val="00362B4E"/>
    <w:rsid w:val="00363C8B"/>
    <w:rsid w:val="00365246"/>
    <w:rsid w:val="00371896"/>
    <w:rsid w:val="00372493"/>
    <w:rsid w:val="0037446E"/>
    <w:rsid w:val="00374865"/>
    <w:rsid w:val="00375489"/>
    <w:rsid w:val="00376176"/>
    <w:rsid w:val="00376A0D"/>
    <w:rsid w:val="003774F8"/>
    <w:rsid w:val="00377DC6"/>
    <w:rsid w:val="0038075C"/>
    <w:rsid w:val="0038120C"/>
    <w:rsid w:val="00381297"/>
    <w:rsid w:val="003812B5"/>
    <w:rsid w:val="00381C0D"/>
    <w:rsid w:val="0038296E"/>
    <w:rsid w:val="00382D66"/>
    <w:rsid w:val="00383707"/>
    <w:rsid w:val="00384307"/>
    <w:rsid w:val="00384E65"/>
    <w:rsid w:val="00394A8A"/>
    <w:rsid w:val="00396A57"/>
    <w:rsid w:val="003A045D"/>
    <w:rsid w:val="003A22BC"/>
    <w:rsid w:val="003A26AA"/>
    <w:rsid w:val="003A2C5B"/>
    <w:rsid w:val="003A4FFD"/>
    <w:rsid w:val="003A5470"/>
    <w:rsid w:val="003A5737"/>
    <w:rsid w:val="003A671D"/>
    <w:rsid w:val="003A689B"/>
    <w:rsid w:val="003B07AC"/>
    <w:rsid w:val="003B0AF6"/>
    <w:rsid w:val="003B1476"/>
    <w:rsid w:val="003B3A93"/>
    <w:rsid w:val="003B5828"/>
    <w:rsid w:val="003B5C95"/>
    <w:rsid w:val="003B6EE5"/>
    <w:rsid w:val="003B7A25"/>
    <w:rsid w:val="003C0024"/>
    <w:rsid w:val="003D09D1"/>
    <w:rsid w:val="003D0BED"/>
    <w:rsid w:val="003D144E"/>
    <w:rsid w:val="003D3568"/>
    <w:rsid w:val="003D36C9"/>
    <w:rsid w:val="003D7DC1"/>
    <w:rsid w:val="003E32F1"/>
    <w:rsid w:val="003E508B"/>
    <w:rsid w:val="003E6E7D"/>
    <w:rsid w:val="003F0CA8"/>
    <w:rsid w:val="003F16F5"/>
    <w:rsid w:val="003F2447"/>
    <w:rsid w:val="003F3EF1"/>
    <w:rsid w:val="003F6477"/>
    <w:rsid w:val="003F78DB"/>
    <w:rsid w:val="00403EF7"/>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4782"/>
    <w:rsid w:val="00455A32"/>
    <w:rsid w:val="004575B2"/>
    <w:rsid w:val="004612F6"/>
    <w:rsid w:val="004635E0"/>
    <w:rsid w:val="00466220"/>
    <w:rsid w:val="00466491"/>
    <w:rsid w:val="00470319"/>
    <w:rsid w:val="00471E41"/>
    <w:rsid w:val="004737A5"/>
    <w:rsid w:val="00476348"/>
    <w:rsid w:val="00480EE3"/>
    <w:rsid w:val="00481F77"/>
    <w:rsid w:val="004829AC"/>
    <w:rsid w:val="004907FE"/>
    <w:rsid w:val="00491095"/>
    <w:rsid w:val="00493109"/>
    <w:rsid w:val="0049393B"/>
    <w:rsid w:val="00494690"/>
    <w:rsid w:val="004965A6"/>
    <w:rsid w:val="00497621"/>
    <w:rsid w:val="004A17A9"/>
    <w:rsid w:val="004A3036"/>
    <w:rsid w:val="004A5F01"/>
    <w:rsid w:val="004A6B8D"/>
    <w:rsid w:val="004A7DE0"/>
    <w:rsid w:val="004A7EA4"/>
    <w:rsid w:val="004B0A46"/>
    <w:rsid w:val="004B2E25"/>
    <w:rsid w:val="004B332C"/>
    <w:rsid w:val="004B3C1C"/>
    <w:rsid w:val="004B45F9"/>
    <w:rsid w:val="004B549A"/>
    <w:rsid w:val="004B5660"/>
    <w:rsid w:val="004B57DF"/>
    <w:rsid w:val="004B7898"/>
    <w:rsid w:val="004B7E97"/>
    <w:rsid w:val="004C1214"/>
    <w:rsid w:val="004C43BB"/>
    <w:rsid w:val="004C7DE4"/>
    <w:rsid w:val="004D1F7F"/>
    <w:rsid w:val="004D67F4"/>
    <w:rsid w:val="004D6B68"/>
    <w:rsid w:val="004D6E4D"/>
    <w:rsid w:val="004E0BE1"/>
    <w:rsid w:val="004E1DF2"/>
    <w:rsid w:val="004E33D7"/>
    <w:rsid w:val="004F0888"/>
    <w:rsid w:val="004F0B6A"/>
    <w:rsid w:val="004F3039"/>
    <w:rsid w:val="004F352B"/>
    <w:rsid w:val="004F3DA7"/>
    <w:rsid w:val="004F49C6"/>
    <w:rsid w:val="004F6167"/>
    <w:rsid w:val="004F687E"/>
    <w:rsid w:val="00501EAA"/>
    <w:rsid w:val="005029D8"/>
    <w:rsid w:val="00502CE4"/>
    <w:rsid w:val="005043EE"/>
    <w:rsid w:val="0050546E"/>
    <w:rsid w:val="005054CF"/>
    <w:rsid w:val="00506073"/>
    <w:rsid w:val="005061FB"/>
    <w:rsid w:val="00506F32"/>
    <w:rsid w:val="00507238"/>
    <w:rsid w:val="00507B1E"/>
    <w:rsid w:val="005112FC"/>
    <w:rsid w:val="00511B34"/>
    <w:rsid w:val="0051226E"/>
    <w:rsid w:val="00514E00"/>
    <w:rsid w:val="00515446"/>
    <w:rsid w:val="005155CD"/>
    <w:rsid w:val="00515742"/>
    <w:rsid w:val="0051789A"/>
    <w:rsid w:val="00517ED4"/>
    <w:rsid w:val="00521BDC"/>
    <w:rsid w:val="0052262A"/>
    <w:rsid w:val="00523BBA"/>
    <w:rsid w:val="00526BEA"/>
    <w:rsid w:val="005373A8"/>
    <w:rsid w:val="00543B59"/>
    <w:rsid w:val="00543EB8"/>
    <w:rsid w:val="00546B0C"/>
    <w:rsid w:val="0054753F"/>
    <w:rsid w:val="00550FF0"/>
    <w:rsid w:val="00551045"/>
    <w:rsid w:val="005515CE"/>
    <w:rsid w:val="00551C79"/>
    <w:rsid w:val="00553ED9"/>
    <w:rsid w:val="00557E5A"/>
    <w:rsid w:val="005603C7"/>
    <w:rsid w:val="00562311"/>
    <w:rsid w:val="00562B9A"/>
    <w:rsid w:val="00563C2C"/>
    <w:rsid w:val="00564045"/>
    <w:rsid w:val="005679E8"/>
    <w:rsid w:val="0057369C"/>
    <w:rsid w:val="00580049"/>
    <w:rsid w:val="00580902"/>
    <w:rsid w:val="00583612"/>
    <w:rsid w:val="00583777"/>
    <w:rsid w:val="00587492"/>
    <w:rsid w:val="0058789E"/>
    <w:rsid w:val="00587F85"/>
    <w:rsid w:val="00590FD0"/>
    <w:rsid w:val="00591F82"/>
    <w:rsid w:val="005922AA"/>
    <w:rsid w:val="00593996"/>
    <w:rsid w:val="00595BBB"/>
    <w:rsid w:val="005A1253"/>
    <w:rsid w:val="005A1E4E"/>
    <w:rsid w:val="005A212E"/>
    <w:rsid w:val="005A2223"/>
    <w:rsid w:val="005A44D9"/>
    <w:rsid w:val="005A52AA"/>
    <w:rsid w:val="005A6035"/>
    <w:rsid w:val="005A6EE0"/>
    <w:rsid w:val="005B097D"/>
    <w:rsid w:val="005B1440"/>
    <w:rsid w:val="005B204E"/>
    <w:rsid w:val="005B2603"/>
    <w:rsid w:val="005B3081"/>
    <w:rsid w:val="005B4C15"/>
    <w:rsid w:val="005B5B2A"/>
    <w:rsid w:val="005B7504"/>
    <w:rsid w:val="005C2012"/>
    <w:rsid w:val="005C395C"/>
    <w:rsid w:val="005C3F8B"/>
    <w:rsid w:val="005C4B01"/>
    <w:rsid w:val="005C4F47"/>
    <w:rsid w:val="005C5554"/>
    <w:rsid w:val="005D0582"/>
    <w:rsid w:val="005D2F4C"/>
    <w:rsid w:val="005D36DA"/>
    <w:rsid w:val="005D568E"/>
    <w:rsid w:val="005D6599"/>
    <w:rsid w:val="005D756C"/>
    <w:rsid w:val="005E1C7F"/>
    <w:rsid w:val="005E319F"/>
    <w:rsid w:val="005E4FAB"/>
    <w:rsid w:val="005E670E"/>
    <w:rsid w:val="005E6BA3"/>
    <w:rsid w:val="005F11E2"/>
    <w:rsid w:val="005F3D6F"/>
    <w:rsid w:val="005F421F"/>
    <w:rsid w:val="005F4A8F"/>
    <w:rsid w:val="005F7BF1"/>
    <w:rsid w:val="006022A3"/>
    <w:rsid w:val="00603010"/>
    <w:rsid w:val="0060353C"/>
    <w:rsid w:val="00605CF9"/>
    <w:rsid w:val="00606CBE"/>
    <w:rsid w:val="0061170B"/>
    <w:rsid w:val="00611A1D"/>
    <w:rsid w:val="00615995"/>
    <w:rsid w:val="0062252B"/>
    <w:rsid w:val="00622F4F"/>
    <w:rsid w:val="006262A1"/>
    <w:rsid w:val="00631083"/>
    <w:rsid w:val="006333D0"/>
    <w:rsid w:val="00634A5E"/>
    <w:rsid w:val="00635225"/>
    <w:rsid w:val="00636446"/>
    <w:rsid w:val="00636F07"/>
    <w:rsid w:val="00641721"/>
    <w:rsid w:val="00642F32"/>
    <w:rsid w:val="00646F12"/>
    <w:rsid w:val="00653D1B"/>
    <w:rsid w:val="006562B3"/>
    <w:rsid w:val="0065633C"/>
    <w:rsid w:val="00656EC8"/>
    <w:rsid w:val="006622E7"/>
    <w:rsid w:val="00662B4B"/>
    <w:rsid w:val="00662E54"/>
    <w:rsid w:val="00665761"/>
    <w:rsid w:val="00665C35"/>
    <w:rsid w:val="006669F0"/>
    <w:rsid w:val="00667338"/>
    <w:rsid w:val="00670B49"/>
    <w:rsid w:val="00671E05"/>
    <w:rsid w:val="0067253F"/>
    <w:rsid w:val="00673123"/>
    <w:rsid w:val="00673E8B"/>
    <w:rsid w:val="00674776"/>
    <w:rsid w:val="0067490C"/>
    <w:rsid w:val="00676FA3"/>
    <w:rsid w:val="006813AF"/>
    <w:rsid w:val="006823B5"/>
    <w:rsid w:val="00686081"/>
    <w:rsid w:val="006922CC"/>
    <w:rsid w:val="00693543"/>
    <w:rsid w:val="00696379"/>
    <w:rsid w:val="00696936"/>
    <w:rsid w:val="00696F5A"/>
    <w:rsid w:val="006A0E35"/>
    <w:rsid w:val="006A1274"/>
    <w:rsid w:val="006A2588"/>
    <w:rsid w:val="006A317E"/>
    <w:rsid w:val="006A530C"/>
    <w:rsid w:val="006A6B9D"/>
    <w:rsid w:val="006A6EB0"/>
    <w:rsid w:val="006A769A"/>
    <w:rsid w:val="006A7AB2"/>
    <w:rsid w:val="006B0EE1"/>
    <w:rsid w:val="006B31A2"/>
    <w:rsid w:val="006B351D"/>
    <w:rsid w:val="006B3D79"/>
    <w:rsid w:val="006B5642"/>
    <w:rsid w:val="006B6ABA"/>
    <w:rsid w:val="006C3071"/>
    <w:rsid w:val="006C4CDB"/>
    <w:rsid w:val="006C7521"/>
    <w:rsid w:val="006C783E"/>
    <w:rsid w:val="006D0026"/>
    <w:rsid w:val="006D0361"/>
    <w:rsid w:val="006D1087"/>
    <w:rsid w:val="006D23D7"/>
    <w:rsid w:val="006D2937"/>
    <w:rsid w:val="006D2E7B"/>
    <w:rsid w:val="006D3278"/>
    <w:rsid w:val="006D5050"/>
    <w:rsid w:val="006D553C"/>
    <w:rsid w:val="006D5CE4"/>
    <w:rsid w:val="006D6B14"/>
    <w:rsid w:val="006D7BCE"/>
    <w:rsid w:val="006E43B3"/>
    <w:rsid w:val="006E6393"/>
    <w:rsid w:val="006E6E75"/>
    <w:rsid w:val="006F1B4E"/>
    <w:rsid w:val="006F309A"/>
    <w:rsid w:val="006F5CF3"/>
    <w:rsid w:val="006F7878"/>
    <w:rsid w:val="006F7F4E"/>
    <w:rsid w:val="00701307"/>
    <w:rsid w:val="00701873"/>
    <w:rsid w:val="00701F6B"/>
    <w:rsid w:val="007042A3"/>
    <w:rsid w:val="007063AE"/>
    <w:rsid w:val="00706458"/>
    <w:rsid w:val="00710186"/>
    <w:rsid w:val="00713EB5"/>
    <w:rsid w:val="0071443C"/>
    <w:rsid w:val="007149FB"/>
    <w:rsid w:val="00714B80"/>
    <w:rsid w:val="00715837"/>
    <w:rsid w:val="007168E4"/>
    <w:rsid w:val="00717ECF"/>
    <w:rsid w:val="007200F5"/>
    <w:rsid w:val="00721C20"/>
    <w:rsid w:val="00723057"/>
    <w:rsid w:val="007322D8"/>
    <w:rsid w:val="00732E77"/>
    <w:rsid w:val="00736256"/>
    <w:rsid w:val="0074336A"/>
    <w:rsid w:val="0074660E"/>
    <w:rsid w:val="00746CDE"/>
    <w:rsid w:val="00747A1D"/>
    <w:rsid w:val="00747E7A"/>
    <w:rsid w:val="00750888"/>
    <w:rsid w:val="0075167D"/>
    <w:rsid w:val="00751805"/>
    <w:rsid w:val="00752208"/>
    <w:rsid w:val="00753010"/>
    <w:rsid w:val="007534D0"/>
    <w:rsid w:val="00760948"/>
    <w:rsid w:val="00761AAF"/>
    <w:rsid w:val="00762BC3"/>
    <w:rsid w:val="00764CE8"/>
    <w:rsid w:val="00766578"/>
    <w:rsid w:val="00766A25"/>
    <w:rsid w:val="00766E51"/>
    <w:rsid w:val="00771004"/>
    <w:rsid w:val="007712F2"/>
    <w:rsid w:val="007720BA"/>
    <w:rsid w:val="007739AD"/>
    <w:rsid w:val="00773E87"/>
    <w:rsid w:val="007803D6"/>
    <w:rsid w:val="00780A25"/>
    <w:rsid w:val="00781508"/>
    <w:rsid w:val="00782F6F"/>
    <w:rsid w:val="00785FB2"/>
    <w:rsid w:val="00787BC3"/>
    <w:rsid w:val="00790325"/>
    <w:rsid w:val="0079178B"/>
    <w:rsid w:val="00794A04"/>
    <w:rsid w:val="00794E02"/>
    <w:rsid w:val="007955E6"/>
    <w:rsid w:val="00795978"/>
    <w:rsid w:val="00797278"/>
    <w:rsid w:val="007A0A45"/>
    <w:rsid w:val="007A2E65"/>
    <w:rsid w:val="007A517C"/>
    <w:rsid w:val="007A5D1B"/>
    <w:rsid w:val="007B172C"/>
    <w:rsid w:val="007B1FF1"/>
    <w:rsid w:val="007B3E8C"/>
    <w:rsid w:val="007B454F"/>
    <w:rsid w:val="007B502B"/>
    <w:rsid w:val="007B6823"/>
    <w:rsid w:val="007B694F"/>
    <w:rsid w:val="007B6A6B"/>
    <w:rsid w:val="007B6DFE"/>
    <w:rsid w:val="007B6FF1"/>
    <w:rsid w:val="007C0DA4"/>
    <w:rsid w:val="007C26CB"/>
    <w:rsid w:val="007C3317"/>
    <w:rsid w:val="007D00E4"/>
    <w:rsid w:val="007D1476"/>
    <w:rsid w:val="007D1796"/>
    <w:rsid w:val="007D29F9"/>
    <w:rsid w:val="007D5BE0"/>
    <w:rsid w:val="007E18BD"/>
    <w:rsid w:val="007E3BF8"/>
    <w:rsid w:val="007E616A"/>
    <w:rsid w:val="007F0AFC"/>
    <w:rsid w:val="007F0B45"/>
    <w:rsid w:val="007F0C83"/>
    <w:rsid w:val="007F0EF7"/>
    <w:rsid w:val="007F1DAE"/>
    <w:rsid w:val="007F329F"/>
    <w:rsid w:val="007F4AFF"/>
    <w:rsid w:val="007F633B"/>
    <w:rsid w:val="007F6377"/>
    <w:rsid w:val="00801EE3"/>
    <w:rsid w:val="00804D21"/>
    <w:rsid w:val="00805E22"/>
    <w:rsid w:val="00805FFB"/>
    <w:rsid w:val="008064C2"/>
    <w:rsid w:val="00806EFB"/>
    <w:rsid w:val="00807EBB"/>
    <w:rsid w:val="008113C7"/>
    <w:rsid w:val="00814A21"/>
    <w:rsid w:val="00817327"/>
    <w:rsid w:val="00822106"/>
    <w:rsid w:val="008225D8"/>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21B0"/>
    <w:rsid w:val="008433C7"/>
    <w:rsid w:val="008438EB"/>
    <w:rsid w:val="00843941"/>
    <w:rsid w:val="00845F37"/>
    <w:rsid w:val="0085051C"/>
    <w:rsid w:val="008541D7"/>
    <w:rsid w:val="00857E6B"/>
    <w:rsid w:val="00861160"/>
    <w:rsid w:val="008625E1"/>
    <w:rsid w:val="0086430C"/>
    <w:rsid w:val="00866819"/>
    <w:rsid w:val="0086770E"/>
    <w:rsid w:val="00872FCC"/>
    <w:rsid w:val="00874601"/>
    <w:rsid w:val="00874DA0"/>
    <w:rsid w:val="00874EDC"/>
    <w:rsid w:val="00876067"/>
    <w:rsid w:val="00876EB1"/>
    <w:rsid w:val="00877426"/>
    <w:rsid w:val="00877E1F"/>
    <w:rsid w:val="0088029B"/>
    <w:rsid w:val="008809E5"/>
    <w:rsid w:val="00881424"/>
    <w:rsid w:val="00883E44"/>
    <w:rsid w:val="008857F8"/>
    <w:rsid w:val="008859BE"/>
    <w:rsid w:val="00890482"/>
    <w:rsid w:val="008910D7"/>
    <w:rsid w:val="008925C8"/>
    <w:rsid w:val="00893643"/>
    <w:rsid w:val="00894638"/>
    <w:rsid w:val="00894B6A"/>
    <w:rsid w:val="008A1DF6"/>
    <w:rsid w:val="008A1EEC"/>
    <w:rsid w:val="008A2AF0"/>
    <w:rsid w:val="008B0097"/>
    <w:rsid w:val="008B0FC2"/>
    <w:rsid w:val="008B33A3"/>
    <w:rsid w:val="008B4C8C"/>
    <w:rsid w:val="008B65E3"/>
    <w:rsid w:val="008B7582"/>
    <w:rsid w:val="008C0B5A"/>
    <w:rsid w:val="008C55B3"/>
    <w:rsid w:val="008C6E9E"/>
    <w:rsid w:val="008D0FFC"/>
    <w:rsid w:val="008D196D"/>
    <w:rsid w:val="008D31AE"/>
    <w:rsid w:val="008D31EA"/>
    <w:rsid w:val="008D49F0"/>
    <w:rsid w:val="008E3330"/>
    <w:rsid w:val="008E3724"/>
    <w:rsid w:val="008E463D"/>
    <w:rsid w:val="008E482A"/>
    <w:rsid w:val="008E5C50"/>
    <w:rsid w:val="008E642C"/>
    <w:rsid w:val="008F4BDD"/>
    <w:rsid w:val="008F52C7"/>
    <w:rsid w:val="008F5BE7"/>
    <w:rsid w:val="008F5EE8"/>
    <w:rsid w:val="008F61E2"/>
    <w:rsid w:val="008F73C5"/>
    <w:rsid w:val="00902B3A"/>
    <w:rsid w:val="009058EB"/>
    <w:rsid w:val="009138C1"/>
    <w:rsid w:val="00914C53"/>
    <w:rsid w:val="009237CA"/>
    <w:rsid w:val="00926D6D"/>
    <w:rsid w:val="009311B3"/>
    <w:rsid w:val="0093397F"/>
    <w:rsid w:val="0093420B"/>
    <w:rsid w:val="0093500D"/>
    <w:rsid w:val="0093570E"/>
    <w:rsid w:val="00935BCB"/>
    <w:rsid w:val="00936DCD"/>
    <w:rsid w:val="00940107"/>
    <w:rsid w:val="00940D8F"/>
    <w:rsid w:val="009418C8"/>
    <w:rsid w:val="00942A5D"/>
    <w:rsid w:val="00945D49"/>
    <w:rsid w:val="009462B2"/>
    <w:rsid w:val="00947DAA"/>
    <w:rsid w:val="0095074C"/>
    <w:rsid w:val="009515AE"/>
    <w:rsid w:val="0095227B"/>
    <w:rsid w:val="00955EB1"/>
    <w:rsid w:val="00957B66"/>
    <w:rsid w:val="0096464D"/>
    <w:rsid w:val="0096561F"/>
    <w:rsid w:val="00966AF5"/>
    <w:rsid w:val="009741B6"/>
    <w:rsid w:val="00977416"/>
    <w:rsid w:val="0098218A"/>
    <w:rsid w:val="0098347D"/>
    <w:rsid w:val="00985027"/>
    <w:rsid w:val="00985A9D"/>
    <w:rsid w:val="009862F0"/>
    <w:rsid w:val="00987035"/>
    <w:rsid w:val="00991309"/>
    <w:rsid w:val="0099402B"/>
    <w:rsid w:val="0099431A"/>
    <w:rsid w:val="00997095"/>
    <w:rsid w:val="009A0110"/>
    <w:rsid w:val="009A4C88"/>
    <w:rsid w:val="009A4F01"/>
    <w:rsid w:val="009A7749"/>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3447"/>
    <w:rsid w:val="009D5A07"/>
    <w:rsid w:val="009D7CF1"/>
    <w:rsid w:val="009E18AD"/>
    <w:rsid w:val="009E37C2"/>
    <w:rsid w:val="009E5982"/>
    <w:rsid w:val="009E6932"/>
    <w:rsid w:val="009E796F"/>
    <w:rsid w:val="009F086B"/>
    <w:rsid w:val="009F08D8"/>
    <w:rsid w:val="009F0E56"/>
    <w:rsid w:val="009F2471"/>
    <w:rsid w:val="009F3F86"/>
    <w:rsid w:val="009F4402"/>
    <w:rsid w:val="009F63DB"/>
    <w:rsid w:val="009F66AE"/>
    <w:rsid w:val="009F6D2F"/>
    <w:rsid w:val="00A00D41"/>
    <w:rsid w:val="00A01768"/>
    <w:rsid w:val="00A07E70"/>
    <w:rsid w:val="00A07FD2"/>
    <w:rsid w:val="00A11709"/>
    <w:rsid w:val="00A13ABD"/>
    <w:rsid w:val="00A2240B"/>
    <w:rsid w:val="00A2493E"/>
    <w:rsid w:val="00A320FE"/>
    <w:rsid w:val="00A35D49"/>
    <w:rsid w:val="00A42402"/>
    <w:rsid w:val="00A43DAE"/>
    <w:rsid w:val="00A4530F"/>
    <w:rsid w:val="00A47E8D"/>
    <w:rsid w:val="00A522F8"/>
    <w:rsid w:val="00A52314"/>
    <w:rsid w:val="00A531FF"/>
    <w:rsid w:val="00A55953"/>
    <w:rsid w:val="00A55E8C"/>
    <w:rsid w:val="00A56AEA"/>
    <w:rsid w:val="00A60673"/>
    <w:rsid w:val="00A60F6C"/>
    <w:rsid w:val="00A61A74"/>
    <w:rsid w:val="00A63D4A"/>
    <w:rsid w:val="00A74EF8"/>
    <w:rsid w:val="00A81B8A"/>
    <w:rsid w:val="00A81F29"/>
    <w:rsid w:val="00A85118"/>
    <w:rsid w:val="00A8531C"/>
    <w:rsid w:val="00A85338"/>
    <w:rsid w:val="00A873F1"/>
    <w:rsid w:val="00A93C4E"/>
    <w:rsid w:val="00A966CB"/>
    <w:rsid w:val="00AA088B"/>
    <w:rsid w:val="00AA276F"/>
    <w:rsid w:val="00AA2C4D"/>
    <w:rsid w:val="00AA3D26"/>
    <w:rsid w:val="00AA5BB1"/>
    <w:rsid w:val="00AB4B54"/>
    <w:rsid w:val="00AB7F05"/>
    <w:rsid w:val="00AC391E"/>
    <w:rsid w:val="00AC4176"/>
    <w:rsid w:val="00AC4983"/>
    <w:rsid w:val="00AC506C"/>
    <w:rsid w:val="00AC608F"/>
    <w:rsid w:val="00AD2105"/>
    <w:rsid w:val="00AD647F"/>
    <w:rsid w:val="00AD7F0C"/>
    <w:rsid w:val="00AE1E46"/>
    <w:rsid w:val="00AE2A81"/>
    <w:rsid w:val="00AE3ACE"/>
    <w:rsid w:val="00AE4C51"/>
    <w:rsid w:val="00AE5A73"/>
    <w:rsid w:val="00AF053A"/>
    <w:rsid w:val="00AF372E"/>
    <w:rsid w:val="00AF6560"/>
    <w:rsid w:val="00B0212E"/>
    <w:rsid w:val="00B10D20"/>
    <w:rsid w:val="00B13973"/>
    <w:rsid w:val="00B13C34"/>
    <w:rsid w:val="00B13CC5"/>
    <w:rsid w:val="00B15DCB"/>
    <w:rsid w:val="00B163AE"/>
    <w:rsid w:val="00B2299C"/>
    <w:rsid w:val="00B24D98"/>
    <w:rsid w:val="00B2777B"/>
    <w:rsid w:val="00B3128B"/>
    <w:rsid w:val="00B32969"/>
    <w:rsid w:val="00B3357A"/>
    <w:rsid w:val="00B34970"/>
    <w:rsid w:val="00B34A00"/>
    <w:rsid w:val="00B36A04"/>
    <w:rsid w:val="00B37019"/>
    <w:rsid w:val="00B37492"/>
    <w:rsid w:val="00B40862"/>
    <w:rsid w:val="00B43D68"/>
    <w:rsid w:val="00B46335"/>
    <w:rsid w:val="00B474E8"/>
    <w:rsid w:val="00B50CA3"/>
    <w:rsid w:val="00B525E8"/>
    <w:rsid w:val="00B54904"/>
    <w:rsid w:val="00B562B4"/>
    <w:rsid w:val="00B568AE"/>
    <w:rsid w:val="00B56FB8"/>
    <w:rsid w:val="00B571D5"/>
    <w:rsid w:val="00B5737A"/>
    <w:rsid w:val="00B57F84"/>
    <w:rsid w:val="00B60F30"/>
    <w:rsid w:val="00B632EE"/>
    <w:rsid w:val="00B642FC"/>
    <w:rsid w:val="00B651E5"/>
    <w:rsid w:val="00B665E9"/>
    <w:rsid w:val="00B67E66"/>
    <w:rsid w:val="00B75CB8"/>
    <w:rsid w:val="00B81782"/>
    <w:rsid w:val="00B821D9"/>
    <w:rsid w:val="00B825F5"/>
    <w:rsid w:val="00B8271F"/>
    <w:rsid w:val="00B831C6"/>
    <w:rsid w:val="00B87AD1"/>
    <w:rsid w:val="00B912C1"/>
    <w:rsid w:val="00B92CDB"/>
    <w:rsid w:val="00B93DFE"/>
    <w:rsid w:val="00B9514F"/>
    <w:rsid w:val="00B95317"/>
    <w:rsid w:val="00B957B1"/>
    <w:rsid w:val="00B97BCE"/>
    <w:rsid w:val="00B97E09"/>
    <w:rsid w:val="00BA1102"/>
    <w:rsid w:val="00BA255B"/>
    <w:rsid w:val="00BA4509"/>
    <w:rsid w:val="00BA5CE2"/>
    <w:rsid w:val="00BA5D85"/>
    <w:rsid w:val="00BA624A"/>
    <w:rsid w:val="00BA6680"/>
    <w:rsid w:val="00BA6BF6"/>
    <w:rsid w:val="00BA7024"/>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D1DAC"/>
    <w:rsid w:val="00BD2DF0"/>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1ADB"/>
    <w:rsid w:val="00C02124"/>
    <w:rsid w:val="00C03DFE"/>
    <w:rsid w:val="00C0670C"/>
    <w:rsid w:val="00C11366"/>
    <w:rsid w:val="00C12F8C"/>
    <w:rsid w:val="00C140CF"/>
    <w:rsid w:val="00C14E0C"/>
    <w:rsid w:val="00C15A7C"/>
    <w:rsid w:val="00C20AD4"/>
    <w:rsid w:val="00C21C22"/>
    <w:rsid w:val="00C224A2"/>
    <w:rsid w:val="00C2359D"/>
    <w:rsid w:val="00C23942"/>
    <w:rsid w:val="00C23A4E"/>
    <w:rsid w:val="00C257D1"/>
    <w:rsid w:val="00C3192D"/>
    <w:rsid w:val="00C330FF"/>
    <w:rsid w:val="00C33968"/>
    <w:rsid w:val="00C33C75"/>
    <w:rsid w:val="00C36790"/>
    <w:rsid w:val="00C43367"/>
    <w:rsid w:val="00C43576"/>
    <w:rsid w:val="00C4505A"/>
    <w:rsid w:val="00C45670"/>
    <w:rsid w:val="00C46853"/>
    <w:rsid w:val="00C47998"/>
    <w:rsid w:val="00C54B94"/>
    <w:rsid w:val="00C5546A"/>
    <w:rsid w:val="00C559BD"/>
    <w:rsid w:val="00C60738"/>
    <w:rsid w:val="00C60E72"/>
    <w:rsid w:val="00C620F8"/>
    <w:rsid w:val="00C628D6"/>
    <w:rsid w:val="00C63A16"/>
    <w:rsid w:val="00C65DE0"/>
    <w:rsid w:val="00C7213F"/>
    <w:rsid w:val="00C721A7"/>
    <w:rsid w:val="00C74AEA"/>
    <w:rsid w:val="00C74E54"/>
    <w:rsid w:val="00C7600A"/>
    <w:rsid w:val="00C7685A"/>
    <w:rsid w:val="00C772BF"/>
    <w:rsid w:val="00C7730B"/>
    <w:rsid w:val="00C828A4"/>
    <w:rsid w:val="00C82A5C"/>
    <w:rsid w:val="00C83EBD"/>
    <w:rsid w:val="00C85B65"/>
    <w:rsid w:val="00C86FB4"/>
    <w:rsid w:val="00C87C1C"/>
    <w:rsid w:val="00C9129E"/>
    <w:rsid w:val="00C9172D"/>
    <w:rsid w:val="00C9372F"/>
    <w:rsid w:val="00C95307"/>
    <w:rsid w:val="00C95A8F"/>
    <w:rsid w:val="00CA26E5"/>
    <w:rsid w:val="00CA28E5"/>
    <w:rsid w:val="00CA3705"/>
    <w:rsid w:val="00CB103F"/>
    <w:rsid w:val="00CB16EA"/>
    <w:rsid w:val="00CB170B"/>
    <w:rsid w:val="00CB24CD"/>
    <w:rsid w:val="00CB25BD"/>
    <w:rsid w:val="00CB312C"/>
    <w:rsid w:val="00CB339F"/>
    <w:rsid w:val="00CB49FA"/>
    <w:rsid w:val="00CB4DEB"/>
    <w:rsid w:val="00CB6511"/>
    <w:rsid w:val="00CC0980"/>
    <w:rsid w:val="00CC09C2"/>
    <w:rsid w:val="00CC0AB8"/>
    <w:rsid w:val="00CC2D61"/>
    <w:rsid w:val="00CC2E97"/>
    <w:rsid w:val="00CC382C"/>
    <w:rsid w:val="00CC5337"/>
    <w:rsid w:val="00CC54B7"/>
    <w:rsid w:val="00CC65FD"/>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AD2"/>
    <w:rsid w:val="00CF78DD"/>
    <w:rsid w:val="00D00BE1"/>
    <w:rsid w:val="00D011B6"/>
    <w:rsid w:val="00D01963"/>
    <w:rsid w:val="00D03E86"/>
    <w:rsid w:val="00D05D9B"/>
    <w:rsid w:val="00D10130"/>
    <w:rsid w:val="00D10C5C"/>
    <w:rsid w:val="00D11316"/>
    <w:rsid w:val="00D11F6D"/>
    <w:rsid w:val="00D1576B"/>
    <w:rsid w:val="00D16788"/>
    <w:rsid w:val="00D20477"/>
    <w:rsid w:val="00D20DF1"/>
    <w:rsid w:val="00D21AFC"/>
    <w:rsid w:val="00D221F4"/>
    <w:rsid w:val="00D22301"/>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5398"/>
    <w:rsid w:val="00D4681C"/>
    <w:rsid w:val="00D46C7B"/>
    <w:rsid w:val="00D46F7C"/>
    <w:rsid w:val="00D5072E"/>
    <w:rsid w:val="00D5254C"/>
    <w:rsid w:val="00D55C18"/>
    <w:rsid w:val="00D6041F"/>
    <w:rsid w:val="00D63725"/>
    <w:rsid w:val="00D64F80"/>
    <w:rsid w:val="00D65308"/>
    <w:rsid w:val="00D67190"/>
    <w:rsid w:val="00D703FA"/>
    <w:rsid w:val="00D70CF0"/>
    <w:rsid w:val="00D736B6"/>
    <w:rsid w:val="00D748DE"/>
    <w:rsid w:val="00D76DED"/>
    <w:rsid w:val="00D7792A"/>
    <w:rsid w:val="00D8012A"/>
    <w:rsid w:val="00D809E0"/>
    <w:rsid w:val="00D82A6B"/>
    <w:rsid w:val="00D84F53"/>
    <w:rsid w:val="00D868D5"/>
    <w:rsid w:val="00D902FC"/>
    <w:rsid w:val="00D91455"/>
    <w:rsid w:val="00D922D3"/>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5E1B"/>
    <w:rsid w:val="00DB71AF"/>
    <w:rsid w:val="00DC2DF3"/>
    <w:rsid w:val="00DC3055"/>
    <w:rsid w:val="00DC4D54"/>
    <w:rsid w:val="00DC625C"/>
    <w:rsid w:val="00DC6C65"/>
    <w:rsid w:val="00DD0371"/>
    <w:rsid w:val="00DD156D"/>
    <w:rsid w:val="00DD22EF"/>
    <w:rsid w:val="00DD3DFC"/>
    <w:rsid w:val="00DD6F96"/>
    <w:rsid w:val="00DE07DC"/>
    <w:rsid w:val="00DE2C12"/>
    <w:rsid w:val="00DE372C"/>
    <w:rsid w:val="00DE412D"/>
    <w:rsid w:val="00DE4951"/>
    <w:rsid w:val="00DF185B"/>
    <w:rsid w:val="00DF18B6"/>
    <w:rsid w:val="00DF20A7"/>
    <w:rsid w:val="00DF2300"/>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62C2"/>
    <w:rsid w:val="00E56EBA"/>
    <w:rsid w:val="00E60B6C"/>
    <w:rsid w:val="00E645C7"/>
    <w:rsid w:val="00E65BB4"/>
    <w:rsid w:val="00E663D5"/>
    <w:rsid w:val="00E66B61"/>
    <w:rsid w:val="00E7021C"/>
    <w:rsid w:val="00E71C5C"/>
    <w:rsid w:val="00E76FF5"/>
    <w:rsid w:val="00E775BD"/>
    <w:rsid w:val="00E80EC5"/>
    <w:rsid w:val="00E85A53"/>
    <w:rsid w:val="00E85C9B"/>
    <w:rsid w:val="00E86CC7"/>
    <w:rsid w:val="00E87FF7"/>
    <w:rsid w:val="00E92292"/>
    <w:rsid w:val="00E92D0D"/>
    <w:rsid w:val="00E9558D"/>
    <w:rsid w:val="00E95B1D"/>
    <w:rsid w:val="00E96774"/>
    <w:rsid w:val="00E97B00"/>
    <w:rsid w:val="00EA0A0D"/>
    <w:rsid w:val="00EA2D3E"/>
    <w:rsid w:val="00EA3275"/>
    <w:rsid w:val="00EA3A41"/>
    <w:rsid w:val="00EA4FD6"/>
    <w:rsid w:val="00EA641F"/>
    <w:rsid w:val="00EB0396"/>
    <w:rsid w:val="00EB10CF"/>
    <w:rsid w:val="00EB1354"/>
    <w:rsid w:val="00EB22F2"/>
    <w:rsid w:val="00EB328B"/>
    <w:rsid w:val="00EB3DEA"/>
    <w:rsid w:val="00EB5A35"/>
    <w:rsid w:val="00EB5EC2"/>
    <w:rsid w:val="00EC2BF7"/>
    <w:rsid w:val="00EC46E5"/>
    <w:rsid w:val="00EC537B"/>
    <w:rsid w:val="00EC62AD"/>
    <w:rsid w:val="00EC7310"/>
    <w:rsid w:val="00ED13B2"/>
    <w:rsid w:val="00ED2E75"/>
    <w:rsid w:val="00ED30A5"/>
    <w:rsid w:val="00ED3B11"/>
    <w:rsid w:val="00ED43DC"/>
    <w:rsid w:val="00ED4BA2"/>
    <w:rsid w:val="00ED4FB7"/>
    <w:rsid w:val="00ED56B2"/>
    <w:rsid w:val="00ED5BAB"/>
    <w:rsid w:val="00ED6A6C"/>
    <w:rsid w:val="00ED6DE6"/>
    <w:rsid w:val="00EE0A4F"/>
    <w:rsid w:val="00EE3A88"/>
    <w:rsid w:val="00EE5E87"/>
    <w:rsid w:val="00EE7DEF"/>
    <w:rsid w:val="00EF07AF"/>
    <w:rsid w:val="00EF19D9"/>
    <w:rsid w:val="00EF3368"/>
    <w:rsid w:val="00F00D92"/>
    <w:rsid w:val="00F01D62"/>
    <w:rsid w:val="00F0242E"/>
    <w:rsid w:val="00F048A7"/>
    <w:rsid w:val="00F06DC0"/>
    <w:rsid w:val="00F1357E"/>
    <w:rsid w:val="00F141D3"/>
    <w:rsid w:val="00F14BD6"/>
    <w:rsid w:val="00F2254D"/>
    <w:rsid w:val="00F23DC8"/>
    <w:rsid w:val="00F24664"/>
    <w:rsid w:val="00F26A32"/>
    <w:rsid w:val="00F2739F"/>
    <w:rsid w:val="00F301D7"/>
    <w:rsid w:val="00F335EE"/>
    <w:rsid w:val="00F358E4"/>
    <w:rsid w:val="00F3678C"/>
    <w:rsid w:val="00F37E46"/>
    <w:rsid w:val="00F37FB8"/>
    <w:rsid w:val="00F4248E"/>
    <w:rsid w:val="00F436D7"/>
    <w:rsid w:val="00F44948"/>
    <w:rsid w:val="00F4743E"/>
    <w:rsid w:val="00F47670"/>
    <w:rsid w:val="00F50F7C"/>
    <w:rsid w:val="00F5444C"/>
    <w:rsid w:val="00F54ECC"/>
    <w:rsid w:val="00F56F36"/>
    <w:rsid w:val="00F62A95"/>
    <w:rsid w:val="00F62EAD"/>
    <w:rsid w:val="00F63602"/>
    <w:rsid w:val="00F657C6"/>
    <w:rsid w:val="00F65E4A"/>
    <w:rsid w:val="00F703B4"/>
    <w:rsid w:val="00F72BFB"/>
    <w:rsid w:val="00F73319"/>
    <w:rsid w:val="00F74ECA"/>
    <w:rsid w:val="00F7517D"/>
    <w:rsid w:val="00F752A3"/>
    <w:rsid w:val="00F76653"/>
    <w:rsid w:val="00F81B81"/>
    <w:rsid w:val="00F83382"/>
    <w:rsid w:val="00F84269"/>
    <w:rsid w:val="00F91466"/>
    <w:rsid w:val="00F91C92"/>
    <w:rsid w:val="00F92F98"/>
    <w:rsid w:val="00F932C5"/>
    <w:rsid w:val="00F97C06"/>
    <w:rsid w:val="00F97E7A"/>
    <w:rsid w:val="00FA2076"/>
    <w:rsid w:val="00FA608C"/>
    <w:rsid w:val="00FA6EA4"/>
    <w:rsid w:val="00FA7317"/>
    <w:rsid w:val="00FA7B73"/>
    <w:rsid w:val="00FB0919"/>
    <w:rsid w:val="00FB094C"/>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86E"/>
    <w:rsid w:val="00FD42D5"/>
    <w:rsid w:val="00FD4682"/>
    <w:rsid w:val="00FD4997"/>
    <w:rsid w:val="00FD5F54"/>
    <w:rsid w:val="00FD5F9A"/>
    <w:rsid w:val="00FD67E8"/>
    <w:rsid w:val="00FD6CFE"/>
    <w:rsid w:val="00FE129B"/>
    <w:rsid w:val="00FE38A4"/>
    <w:rsid w:val="00FE3BFF"/>
    <w:rsid w:val="00FE3D8B"/>
    <w:rsid w:val="00FE552F"/>
    <w:rsid w:val="00FE6B61"/>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36EDD8"/>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C21C22"/>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454782"/>
    <w:pPr>
      <w:tabs>
        <w:tab w:val="left" w:pos="960"/>
        <w:tab w:val="right" w:leader="dot" w:pos="9060"/>
      </w:tabs>
      <w:ind w:left="240"/>
      <w:jc w:val="both"/>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1893514">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1093/gigascience/giy065" TargetMode="External"/><Relationship Id="rId39" Type="http://schemas.openxmlformats.org/officeDocument/2006/relationships/hyperlink" Target="http://arxiv.org/abs/1804.07612" TargetMode="External"/><Relationship Id="rId21" Type="http://schemas.openxmlformats.org/officeDocument/2006/relationships/image" Target="media/image12.png"/><Relationship Id="rId34" Type="http://schemas.openxmlformats.org/officeDocument/2006/relationships/hyperlink" Target="http://arxiv.org/abs/1404.5997" TargetMode="External"/><Relationship Id="rId42" Type="http://schemas.openxmlformats.org/officeDocument/2006/relationships/hyperlink" Target="https://doi.org/10.4103/2153-3539.68332" TargetMode="External"/><Relationship Id="rId47" Type="http://schemas.openxmlformats.org/officeDocument/2006/relationships/hyperlink" Target="https://doi.org/10.1109/CVPR.2017.243" TargetMode="External"/><Relationship Id="rId50" Type="http://schemas.openxmlformats.org/officeDocument/2006/relationships/hyperlink" Target="https://doi.org/10.1109/TMI.2018.2867350" TargetMode="External"/><Relationship Id="rId55"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002/mp.13264" TargetMode="External"/><Relationship Id="rId33" Type="http://schemas.openxmlformats.org/officeDocument/2006/relationships/hyperlink" Target="https://doi.org/10.1109/rbme.2009.2034865" TargetMode="External"/><Relationship Id="rId38" Type="http://schemas.openxmlformats.org/officeDocument/2006/relationships/hyperlink" Target="https://d2l.ai/" TargetMode="External"/><Relationship Id="rId46" Type="http://schemas.openxmlformats.org/officeDocument/2006/relationships/hyperlink" Target="https://doi.org/10.1016/j.cmpb.2018.01.025"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enciklopedija.hr/Natuknica.aspx?ID=25754" TargetMode="External"/><Relationship Id="rId41" Type="http://schemas.openxmlformats.org/officeDocument/2006/relationships/hyperlink" Target="https://doi.org/10.1109/ICCV.2015.123"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016/j.media.2017.07.005" TargetMode="External"/><Relationship Id="rId32" Type="http://schemas.openxmlformats.org/officeDocument/2006/relationships/hyperlink" Target="http://www.hdfgroup.org/HDF5/" TargetMode="External"/><Relationship Id="rId37" Type="http://schemas.openxmlformats.org/officeDocument/2006/relationships/hyperlink" Target="https://doi.org/10.1109/TMI.2016.2535302" TargetMode="External"/><Relationship Id="rId40" Type="http://schemas.openxmlformats.org/officeDocument/2006/relationships/hyperlink" Target="https://doi.org/10.1016/j.patrec.2005.10.010" TargetMode="External"/><Relationship Id="rId45" Type="http://schemas.openxmlformats.org/officeDocument/2006/relationships/hyperlink" Target="https://doi.org/10.1093/database/baq036" TargetMode="External"/><Relationship Id="rId53" Type="http://schemas.openxmlformats.org/officeDocument/2006/relationships/hyperlink" Target="https://doi.org/10.1109/TPAMI.2015.2502579"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016/j.csbj.2018.01.001" TargetMode="External"/><Relationship Id="rId28" Type="http://schemas.openxmlformats.org/officeDocument/2006/relationships/hyperlink" Target="https://doi.org/10.1001/jama.2017.14585" TargetMode="External"/><Relationship Id="rId36" Type="http://schemas.openxmlformats.org/officeDocument/2006/relationships/hyperlink" Target="http://www.cs.huji.ac.il/~shais/UnderstandingMachineLearning/understanding-machine-learning-theory-algorithms.pdf" TargetMode="External"/><Relationship Id="rId49" Type="http://schemas.openxmlformats.org/officeDocument/2006/relationships/hyperlink" Target="http://arxiv.org/abs/1505.00387" TargetMode="External"/><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doi.org/10.1109/CVPR.2016.90" TargetMode="External"/><Relationship Id="rId44" Type="http://schemas.openxmlformats.org/officeDocument/2006/relationships/hyperlink" Target="https://doi.org/10.23838/pfm.2018.00030" TargetMode="External"/><Relationship Id="rId52" Type="http://schemas.openxmlformats.org/officeDocument/2006/relationships/hyperlink" Target="https://www.cs.toronto.edu/~kriz/learning-features-2009-TR.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i.org/10.1007/978-3-030-00934-2_24" TargetMode="External"/><Relationship Id="rId30" Type="http://schemas.openxmlformats.org/officeDocument/2006/relationships/hyperlink" Target="http://www.enciklopedija.hr/Natuknica.aspx?ID=36573" TargetMode="External"/><Relationship Id="rId35" Type="http://schemas.openxmlformats.org/officeDocument/2006/relationships/hyperlink" Target="https://openreview.net/pdf?id=BJJsrmfCZ" TargetMode="External"/><Relationship Id="rId43" Type="http://schemas.openxmlformats.org/officeDocument/2006/relationships/hyperlink" Target="https://doi.org/10.1016/j.dsp.2017.10.011" TargetMode="External"/><Relationship Id="rId48" Type="http://schemas.openxmlformats.org/officeDocument/2006/relationships/hyperlink" Target="https://doi.org/10.1007/s13755-018-0057-x" TargetMode="External"/><Relationship Id="rId56" Type="http://schemas.openxmlformats.org/officeDocument/2006/relationships/footer" Target="footer2.xml"/><Relationship Id="rId8" Type="http://schemas.openxmlformats.org/officeDocument/2006/relationships/header" Target="header1.xml"/><Relationship Id="rId51" Type="http://schemas.openxmlformats.org/officeDocument/2006/relationships/hyperlink" Target="https://doi.org/10.1109/TBME.2015.2496264"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2ED3D45F-E6B7-4850-B290-0B1AFFB20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6195</TotalTime>
  <Pages>41</Pages>
  <Words>8195</Words>
  <Characters>46712</Characters>
  <Application>Microsoft Office Word</Application>
  <DocSecurity>0</DocSecurity>
  <Lines>389</Lines>
  <Paragraphs>109</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54798</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475</cp:revision>
  <cp:lastPrinted>2018-05-16T17:48:00Z</cp:lastPrinted>
  <dcterms:created xsi:type="dcterms:W3CDTF">2016-04-17T14:46:00Z</dcterms:created>
  <dcterms:modified xsi:type="dcterms:W3CDTF">2019-06-03T18:32:00Z</dcterms:modified>
</cp:coreProperties>
</file>