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CE01" w14:textId="50DB40AA" w:rsidR="00D85F20" w:rsidRDefault="00D85F20" w:rsidP="00663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Whitney Domico</w:t>
      </w:r>
    </w:p>
    <w:p w14:paraId="4134B85C" w14:textId="3D8671F5" w:rsidR="00D85F20" w:rsidRDefault="00D85F20" w:rsidP="00663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Hansen</w:t>
      </w:r>
    </w:p>
    <w:p w14:paraId="341A7535" w14:textId="31A143C2" w:rsidR="00D85F20" w:rsidRDefault="00D85F20" w:rsidP="00663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BIO247</w:t>
      </w:r>
    </w:p>
    <w:p w14:paraId="31B0374B" w14:textId="3C9E5F2F" w:rsidR="00D85F20" w:rsidRDefault="00D85F20" w:rsidP="00663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October 2022</w:t>
      </w:r>
    </w:p>
    <w:p w14:paraId="7A61D4FB" w14:textId="1320D836" w:rsidR="004639DF" w:rsidRPr="00D85F20" w:rsidRDefault="004639DF" w:rsidP="004639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10988F9D" w14:textId="1102E02D" w:rsidR="006634BD" w:rsidRPr="006634BD" w:rsidRDefault="006634BD" w:rsidP="00663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Introduction</w:t>
      </w:r>
    </w:p>
    <w:p w14:paraId="210B59C2" w14:textId="654A69DC" w:rsidR="00DB082D" w:rsidRDefault="00C325D4" w:rsidP="00EC16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Schizophrenia is a mental disorder that affects roughly 1% of the population (</w:t>
      </w:r>
      <w:r w:rsidR="00C649A6">
        <w:rPr>
          <w:rFonts w:ascii="Times New Roman" w:hAnsi="Times New Roman" w:cs="Times New Roman"/>
          <w:sz w:val="24"/>
          <w:szCs w:val="24"/>
        </w:rPr>
        <w:t>RIPKE BIO</w:t>
      </w:r>
      <w:r>
        <w:rPr>
          <w:rFonts w:ascii="Times New Roman" w:hAnsi="Times New Roman" w:cs="Times New Roman"/>
          <w:sz w:val="24"/>
          <w:szCs w:val="24"/>
        </w:rPr>
        <w:t>)</w:t>
      </w:r>
      <w:r w:rsidR="009B55A1">
        <w:rPr>
          <w:rFonts w:ascii="Times New Roman" w:hAnsi="Times New Roman" w:cs="Times New Roman"/>
          <w:sz w:val="24"/>
          <w:szCs w:val="24"/>
        </w:rPr>
        <w:t xml:space="preserve">. It is characterized by two or more of the following: </w:t>
      </w:r>
      <w:r w:rsidR="005B08DB">
        <w:rPr>
          <w:rFonts w:ascii="Times New Roman" w:hAnsi="Times New Roman" w:cs="Times New Roman"/>
          <w:sz w:val="24"/>
          <w:szCs w:val="24"/>
        </w:rPr>
        <w:t xml:space="preserve">delusions, hallucinations, disorganized speech, and catatonia (DSM 5). </w:t>
      </w:r>
      <w:r w:rsidR="00BF5490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B72276">
        <w:rPr>
          <w:rFonts w:ascii="Times New Roman" w:hAnsi="Times New Roman" w:cs="Times New Roman"/>
          <w:sz w:val="24"/>
          <w:szCs w:val="24"/>
        </w:rPr>
        <w:t>usually manifests in a patient</w:t>
      </w:r>
      <w:r w:rsidR="001478DB">
        <w:rPr>
          <w:rFonts w:ascii="Times New Roman" w:hAnsi="Times New Roman" w:cs="Times New Roman"/>
          <w:sz w:val="24"/>
          <w:szCs w:val="24"/>
        </w:rPr>
        <w:t xml:space="preserve">’s </w:t>
      </w:r>
      <w:r w:rsidR="00247F1C">
        <w:rPr>
          <w:rFonts w:ascii="Times New Roman" w:hAnsi="Times New Roman" w:cs="Times New Roman"/>
          <w:sz w:val="24"/>
          <w:szCs w:val="24"/>
        </w:rPr>
        <w:t xml:space="preserve">late adolescence or </w:t>
      </w:r>
      <w:r w:rsidR="00B72276">
        <w:rPr>
          <w:rFonts w:ascii="Times New Roman" w:hAnsi="Times New Roman" w:cs="Times New Roman"/>
          <w:sz w:val="24"/>
          <w:szCs w:val="24"/>
        </w:rPr>
        <w:t>young adulthood (</w:t>
      </w:r>
      <w:r w:rsidR="00A80082">
        <w:rPr>
          <w:rFonts w:ascii="Times New Roman" w:hAnsi="Times New Roman" w:cs="Times New Roman"/>
          <w:sz w:val="24"/>
          <w:szCs w:val="24"/>
        </w:rPr>
        <w:t>TRUBETSKOY</w:t>
      </w:r>
      <w:r w:rsidR="00B72276">
        <w:rPr>
          <w:rFonts w:ascii="Times New Roman" w:hAnsi="Times New Roman" w:cs="Times New Roman"/>
          <w:sz w:val="24"/>
          <w:szCs w:val="24"/>
        </w:rPr>
        <w:t>)</w:t>
      </w:r>
      <w:r w:rsidR="001478DB">
        <w:rPr>
          <w:rFonts w:ascii="Times New Roman" w:hAnsi="Times New Roman" w:cs="Times New Roman"/>
          <w:sz w:val="24"/>
          <w:szCs w:val="24"/>
        </w:rPr>
        <w:t xml:space="preserve"> and is currently incurable.</w:t>
      </w:r>
    </w:p>
    <w:p w14:paraId="4505DE2D" w14:textId="467F69D1" w:rsidR="00C325D4" w:rsidRDefault="001A536A" w:rsidP="00EC16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Unfortunately, the mechanisms surrounding the disorder are vastly unknown</w:t>
      </w:r>
      <w:r w:rsidR="00746151">
        <w:rPr>
          <w:rFonts w:ascii="Times New Roman" w:hAnsi="Times New Roman" w:cs="Times New Roman"/>
          <w:sz w:val="24"/>
          <w:szCs w:val="24"/>
        </w:rPr>
        <w:t xml:space="preserve">. </w:t>
      </w:r>
      <w:r w:rsidR="004B5BC4">
        <w:rPr>
          <w:rFonts w:ascii="Times New Roman" w:hAnsi="Times New Roman" w:cs="Times New Roman"/>
          <w:sz w:val="24"/>
          <w:szCs w:val="24"/>
        </w:rPr>
        <w:t xml:space="preserve">The “original dopamine hypothesis” states that </w:t>
      </w:r>
      <w:r w:rsidR="001D42DF">
        <w:rPr>
          <w:rFonts w:ascii="Times New Roman" w:hAnsi="Times New Roman" w:cs="Times New Roman"/>
          <w:sz w:val="24"/>
          <w:szCs w:val="24"/>
        </w:rPr>
        <w:t xml:space="preserve">schizophrenia may be caused by an overabundance of dopamine in the cerebral fluid; however, </w:t>
      </w:r>
      <w:r w:rsidR="00DA5E81">
        <w:rPr>
          <w:rFonts w:ascii="Times New Roman" w:hAnsi="Times New Roman" w:cs="Times New Roman"/>
          <w:sz w:val="24"/>
          <w:szCs w:val="24"/>
        </w:rPr>
        <w:t xml:space="preserve">it is now widely accepted that this, if true, can not possibly be the entire story (INSERT SOURCE). Unfortunately, the </w:t>
      </w:r>
      <w:r w:rsidR="00B73BE0">
        <w:rPr>
          <w:rFonts w:ascii="Times New Roman" w:hAnsi="Times New Roman" w:cs="Times New Roman"/>
          <w:sz w:val="24"/>
          <w:szCs w:val="24"/>
        </w:rPr>
        <w:t xml:space="preserve">first-line treatment for schizophrenia are antipsychotics, all of which target the type-ii-dopaminergic receptor (RIPKE). </w:t>
      </w:r>
      <w:r w:rsidR="00C11FCE">
        <w:rPr>
          <w:rFonts w:ascii="Times New Roman" w:hAnsi="Times New Roman" w:cs="Times New Roman"/>
          <w:sz w:val="24"/>
          <w:szCs w:val="24"/>
        </w:rPr>
        <w:t xml:space="preserve">While these treatments do appear to work well for some patients, there are a significant number that respond only slightly or not at all. For these </w:t>
      </w:r>
      <w:r w:rsidR="00EF1D33">
        <w:rPr>
          <w:rFonts w:ascii="Times New Roman" w:hAnsi="Times New Roman" w:cs="Times New Roman"/>
          <w:sz w:val="24"/>
          <w:szCs w:val="24"/>
        </w:rPr>
        <w:t>patients, it is overwhelmingly important that other causes for this disorder are discovered and published</w:t>
      </w:r>
      <w:r w:rsidR="005214F4">
        <w:rPr>
          <w:rFonts w:ascii="Times New Roman" w:hAnsi="Times New Roman" w:cs="Times New Roman"/>
          <w:sz w:val="24"/>
          <w:szCs w:val="24"/>
        </w:rPr>
        <w:t xml:space="preserve"> so that other treatments may be introduced. </w:t>
      </w:r>
    </w:p>
    <w:p w14:paraId="1AD41FC3" w14:textId="0A8BBECB" w:rsidR="005214F4" w:rsidRDefault="00521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Many researchers are looking into</w:t>
      </w:r>
      <w:r w:rsidR="00E56C0D">
        <w:rPr>
          <w:rFonts w:ascii="Times New Roman" w:hAnsi="Times New Roman" w:cs="Times New Roman"/>
          <w:sz w:val="24"/>
          <w:szCs w:val="24"/>
        </w:rPr>
        <w:t xml:space="preserve"> identifying the</w:t>
      </w:r>
      <w:r>
        <w:rPr>
          <w:rFonts w:ascii="Times New Roman" w:hAnsi="Times New Roman" w:cs="Times New Roman"/>
          <w:sz w:val="24"/>
          <w:szCs w:val="24"/>
        </w:rPr>
        <w:t xml:space="preserve"> loci associated with schizophrenia</w:t>
      </w:r>
      <w:r w:rsidR="00E56C0D">
        <w:rPr>
          <w:rFonts w:ascii="Times New Roman" w:hAnsi="Times New Roman" w:cs="Times New Roman"/>
          <w:sz w:val="24"/>
          <w:szCs w:val="24"/>
        </w:rPr>
        <w:t xml:space="preserve">. Currently, there are </w:t>
      </w:r>
      <w:r w:rsidR="000F35CB">
        <w:rPr>
          <w:rFonts w:ascii="Times New Roman" w:hAnsi="Times New Roman" w:cs="Times New Roman"/>
          <w:sz w:val="24"/>
          <w:szCs w:val="24"/>
        </w:rPr>
        <w:t xml:space="preserve">around 100 identified loci (INSERT SOURCE); however, there are disagreements among the research community about which of these </w:t>
      </w:r>
      <w:r w:rsidR="00986F8D">
        <w:rPr>
          <w:rFonts w:ascii="Times New Roman" w:hAnsi="Times New Roman" w:cs="Times New Roman"/>
          <w:sz w:val="24"/>
          <w:szCs w:val="24"/>
        </w:rPr>
        <w:t>are specific to schizophrenia</w:t>
      </w:r>
      <w:r w:rsidR="00952A16">
        <w:rPr>
          <w:rFonts w:ascii="Times New Roman" w:hAnsi="Times New Roman" w:cs="Times New Roman"/>
          <w:sz w:val="24"/>
          <w:szCs w:val="24"/>
        </w:rPr>
        <w:t xml:space="preserve"> or significant to treatment at all. </w:t>
      </w:r>
      <w:r w:rsidR="003C3807">
        <w:rPr>
          <w:rFonts w:ascii="Times New Roman" w:hAnsi="Times New Roman" w:cs="Times New Roman"/>
          <w:sz w:val="24"/>
          <w:szCs w:val="24"/>
        </w:rPr>
        <w:t xml:space="preserve">These loci are important because they may be able to </w:t>
      </w:r>
      <w:r w:rsidR="00DC0108">
        <w:rPr>
          <w:rFonts w:ascii="Times New Roman" w:hAnsi="Times New Roman" w:cs="Times New Roman"/>
          <w:sz w:val="24"/>
          <w:szCs w:val="24"/>
        </w:rPr>
        <w:t xml:space="preserve">pinpoint the specific location of singular nucleotide polymorphisms (SNPs) in schizophrenia patients, and this information can be used in further research to </w:t>
      </w:r>
      <w:r w:rsidR="00F30D25">
        <w:rPr>
          <w:rFonts w:ascii="Times New Roman" w:hAnsi="Times New Roman" w:cs="Times New Roman"/>
          <w:sz w:val="24"/>
          <w:szCs w:val="24"/>
        </w:rPr>
        <w:t>identify the implications</w:t>
      </w:r>
      <w:r w:rsidR="00B1293D">
        <w:rPr>
          <w:rFonts w:ascii="Times New Roman" w:hAnsi="Times New Roman" w:cs="Times New Roman"/>
          <w:sz w:val="24"/>
          <w:szCs w:val="24"/>
        </w:rPr>
        <w:t xml:space="preserve"> and</w:t>
      </w:r>
      <w:r w:rsidR="00F30D25">
        <w:rPr>
          <w:rFonts w:ascii="Times New Roman" w:hAnsi="Times New Roman" w:cs="Times New Roman"/>
          <w:sz w:val="24"/>
          <w:szCs w:val="24"/>
        </w:rPr>
        <w:t xml:space="preserve"> genetic transmissibility</w:t>
      </w:r>
      <w:r w:rsidR="00F44E07">
        <w:rPr>
          <w:rFonts w:ascii="Times New Roman" w:hAnsi="Times New Roman" w:cs="Times New Roman"/>
          <w:sz w:val="24"/>
          <w:szCs w:val="24"/>
        </w:rPr>
        <w:t xml:space="preserve"> of th</w:t>
      </w:r>
      <w:r w:rsidR="00B1293D">
        <w:rPr>
          <w:rFonts w:ascii="Times New Roman" w:hAnsi="Times New Roman" w:cs="Times New Roman"/>
          <w:sz w:val="24"/>
          <w:szCs w:val="24"/>
        </w:rPr>
        <w:t>ose</w:t>
      </w:r>
      <w:r w:rsidR="00F44E07">
        <w:rPr>
          <w:rFonts w:ascii="Times New Roman" w:hAnsi="Times New Roman" w:cs="Times New Roman"/>
          <w:sz w:val="24"/>
          <w:szCs w:val="24"/>
        </w:rPr>
        <w:t xml:space="preserve"> particular </w:t>
      </w:r>
      <w:r w:rsidR="00B1293D">
        <w:rPr>
          <w:rFonts w:ascii="Times New Roman" w:hAnsi="Times New Roman" w:cs="Times New Roman"/>
          <w:sz w:val="24"/>
          <w:szCs w:val="24"/>
        </w:rPr>
        <w:t>mutations. This could lead to both preventative treatments</w:t>
      </w:r>
      <w:r w:rsidR="006634BD">
        <w:rPr>
          <w:rFonts w:ascii="Times New Roman" w:hAnsi="Times New Roman" w:cs="Times New Roman"/>
          <w:sz w:val="24"/>
          <w:szCs w:val="24"/>
        </w:rPr>
        <w:t xml:space="preserve"> and management treatments for those suffering from this disorder.</w:t>
      </w:r>
    </w:p>
    <w:p w14:paraId="17EA8C71" w14:textId="77777777" w:rsidR="006634BD" w:rsidRDefault="006634BD">
      <w:pPr>
        <w:rPr>
          <w:rFonts w:ascii="Times New Roman" w:hAnsi="Times New Roman" w:cs="Times New Roman"/>
          <w:sz w:val="24"/>
          <w:szCs w:val="24"/>
        </w:rPr>
      </w:pPr>
    </w:p>
    <w:p w14:paraId="3FF90CC4" w14:textId="5026D3CE" w:rsidR="006634BD" w:rsidRDefault="0024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Proposed Project</w:t>
      </w:r>
    </w:p>
    <w:p w14:paraId="14E1F2AF" w14:textId="6D5D6CD3" w:rsidR="003E74BB" w:rsidRDefault="0024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B3A567" w14:textId="4CB8F947" w:rsidR="005B1D82" w:rsidRDefault="005B1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5B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D3"/>
    <w:rsid w:val="000F35CB"/>
    <w:rsid w:val="000F46CC"/>
    <w:rsid w:val="001478DB"/>
    <w:rsid w:val="001A536A"/>
    <w:rsid w:val="001D42DF"/>
    <w:rsid w:val="00241FF0"/>
    <w:rsid w:val="00247F1C"/>
    <w:rsid w:val="003059D3"/>
    <w:rsid w:val="003C3807"/>
    <w:rsid w:val="003E74BB"/>
    <w:rsid w:val="004639DF"/>
    <w:rsid w:val="004B5BC4"/>
    <w:rsid w:val="005214F4"/>
    <w:rsid w:val="005B08DB"/>
    <w:rsid w:val="005B1D82"/>
    <w:rsid w:val="006634BD"/>
    <w:rsid w:val="006B09BC"/>
    <w:rsid w:val="00746151"/>
    <w:rsid w:val="00786685"/>
    <w:rsid w:val="00862837"/>
    <w:rsid w:val="00952A16"/>
    <w:rsid w:val="00986F8D"/>
    <w:rsid w:val="009B55A1"/>
    <w:rsid w:val="00A20207"/>
    <w:rsid w:val="00A80082"/>
    <w:rsid w:val="00B1293D"/>
    <w:rsid w:val="00B631A3"/>
    <w:rsid w:val="00B72276"/>
    <w:rsid w:val="00B73BE0"/>
    <w:rsid w:val="00BF5490"/>
    <w:rsid w:val="00C11FCE"/>
    <w:rsid w:val="00C325D4"/>
    <w:rsid w:val="00C649A6"/>
    <w:rsid w:val="00D85F20"/>
    <w:rsid w:val="00DA5E81"/>
    <w:rsid w:val="00DB082D"/>
    <w:rsid w:val="00DC0108"/>
    <w:rsid w:val="00E56C0D"/>
    <w:rsid w:val="00EC160D"/>
    <w:rsid w:val="00EF1D33"/>
    <w:rsid w:val="00F30D25"/>
    <w:rsid w:val="00F44E07"/>
    <w:rsid w:val="00F6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236"/>
  <w15:chartTrackingRefBased/>
  <w15:docId w15:val="{18736CD9-1308-4996-ACFB-01C0061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3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Elise Domico</dc:creator>
  <cp:keywords/>
  <dc:description/>
  <cp:lastModifiedBy>Whitney Elise Domico</cp:lastModifiedBy>
  <cp:revision>42</cp:revision>
  <dcterms:created xsi:type="dcterms:W3CDTF">2022-10-10T19:06:00Z</dcterms:created>
  <dcterms:modified xsi:type="dcterms:W3CDTF">2022-10-10T20:49:00Z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2022-10-10T19:45:39Z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496e6f2e-e2f0-4972-a694-f8eba80ac45c</vt:lpwstr>
  </property>
  <property fmtid="{D5CDD505-2E9C-101B-9397-08002B2CF9AE}" pid="8" name="MSIP_Label_8b49abc7-59be-4d4c-a462-decca6d4dac9_ContentBits">
    <vt:lpwstr>0</vt:lpwstr>
  </property>
</Properties>
</file>