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F0B" w:rsidRDefault="00000000">
      <w:pPr>
        <w:pStyle w:val="Ttulo"/>
        <w:spacing w:before="240" w:after="120"/>
      </w:pPr>
      <w:r>
        <w:t>Sección Nocturna</w:t>
      </w:r>
    </w:p>
    <w:p w:rsidR="00A36F0B" w:rsidRDefault="00A36F0B">
      <w:pPr>
        <w:pStyle w:val="Textoindependiente"/>
      </w:pPr>
    </w:p>
    <w:p w:rsidR="00A36F0B" w:rsidRDefault="00000000">
      <w:pPr>
        <w:pStyle w:val="Textoindependiente"/>
      </w:pPr>
      <w:proofErr w:type="gramStart"/>
      <w:r>
        <w:t>La  sección</w:t>
      </w:r>
      <w:proofErr w:type="gramEnd"/>
      <w:r>
        <w:t xml:space="preserve"> técnica nocturna, es una parte más pequeña del CTP Mario Quirós </w:t>
      </w:r>
      <w:proofErr w:type="spellStart"/>
      <w:r>
        <w:t>Sasso</w:t>
      </w:r>
      <w:proofErr w:type="spellEnd"/>
      <w:r>
        <w:t>, completamente aparte del Colegio Nocturno de la Unión. Es una de las secciones nocturnas más grandes de Cartago.</w:t>
      </w:r>
    </w:p>
    <w:p w:rsidR="00A36F0B" w:rsidRDefault="00000000">
      <w:pPr>
        <w:pStyle w:val="Textoindependiente"/>
      </w:pPr>
      <w:r>
        <w:t>Los estudiantes deben contar con bachillerato por madurez y sólo pueden llevar parte técnica, se dedican a sacar técnico medio. Hay disponibilidad para cualquier persona entre 18 y 99 años de edad.</w:t>
      </w:r>
    </w:p>
    <w:p w:rsidR="00A36F0B" w:rsidRDefault="00000000">
      <w:pPr>
        <w:pStyle w:val="Textoindependiente"/>
      </w:pPr>
      <w:r>
        <w:t>Comparte el programa técnico con la parte diurna de la institución. Se reciben personas con bachillerato o personas con noveno en educación abierta.</w:t>
      </w:r>
    </w:p>
    <w:p w:rsidR="00A36F0B" w:rsidRDefault="00A36F0B">
      <w:pPr>
        <w:pStyle w:val="Textoindependiente"/>
      </w:pPr>
    </w:p>
    <w:p w:rsidR="00A36F0B" w:rsidRDefault="00000000">
      <w:pPr>
        <w:pStyle w:val="Ttulo3"/>
      </w:pPr>
      <w:r>
        <w:t>Especialidades:</w:t>
      </w:r>
    </w:p>
    <w:p w:rsidR="00A36F0B" w:rsidRDefault="00000000">
      <w:pPr>
        <w:pStyle w:val="Textoindependiente"/>
        <w:numPr>
          <w:ilvl w:val="0"/>
          <w:numId w:val="2"/>
        </w:numPr>
      </w:pPr>
      <w:r>
        <w:t>Secretariado ejecutivo</w:t>
      </w:r>
    </w:p>
    <w:p w:rsidR="00A36F0B" w:rsidRDefault="00000000">
      <w:pPr>
        <w:pStyle w:val="Textoindependiente"/>
        <w:numPr>
          <w:ilvl w:val="0"/>
          <w:numId w:val="2"/>
        </w:numPr>
      </w:pPr>
      <w:r>
        <w:t>Contabilidad</w:t>
      </w:r>
    </w:p>
    <w:p w:rsidR="00A36F0B" w:rsidRDefault="00000000">
      <w:pPr>
        <w:pStyle w:val="Textoindependiente"/>
        <w:numPr>
          <w:ilvl w:val="0"/>
          <w:numId w:val="2"/>
        </w:numPr>
      </w:pPr>
      <w:r>
        <w:t>Contabilidad y finanzas</w:t>
      </w:r>
    </w:p>
    <w:p w:rsidR="00A36F0B" w:rsidRDefault="00000000">
      <w:pPr>
        <w:pStyle w:val="Textoindependiente"/>
        <w:numPr>
          <w:ilvl w:val="0"/>
          <w:numId w:val="2"/>
        </w:numPr>
      </w:pPr>
      <w:r>
        <w:t>Configuración y soporte de redes</w:t>
      </w:r>
    </w:p>
    <w:p w:rsidR="00A36F0B" w:rsidRDefault="00000000">
      <w:pPr>
        <w:pStyle w:val="Textoindependiente"/>
        <w:numPr>
          <w:ilvl w:val="0"/>
          <w:numId w:val="2"/>
        </w:numPr>
      </w:pPr>
      <w:proofErr w:type="spellStart"/>
      <w:r>
        <w:t>Accounting</w:t>
      </w:r>
      <w:proofErr w:type="spellEnd"/>
    </w:p>
    <w:p w:rsidR="00A36F0B" w:rsidRDefault="00000000">
      <w:pPr>
        <w:pStyle w:val="Textoindependiente"/>
        <w:numPr>
          <w:ilvl w:val="0"/>
          <w:numId w:val="2"/>
        </w:numPr>
      </w:pPr>
      <w:r>
        <w:t xml:space="preserve">Dibujo </w:t>
      </w:r>
      <w:r w:rsidR="008B44F5">
        <w:t>técnico (</w:t>
      </w:r>
      <w:r>
        <w:t>En la cartelera de oferta educativa)</w:t>
      </w:r>
    </w:p>
    <w:p w:rsidR="00A36F0B" w:rsidRDefault="00000000">
      <w:pPr>
        <w:pStyle w:val="Textoindependiente"/>
        <w:numPr>
          <w:ilvl w:val="0"/>
          <w:numId w:val="2"/>
        </w:numPr>
      </w:pPr>
      <w:r>
        <w:t>Ejecutivo comercial y servicio al cliente</w:t>
      </w:r>
    </w:p>
    <w:p w:rsidR="00A36F0B" w:rsidRDefault="00A36F0B">
      <w:pPr>
        <w:pStyle w:val="Textoindependiente"/>
      </w:pPr>
    </w:p>
    <w:p w:rsidR="00A36F0B" w:rsidRDefault="00000000">
      <w:pPr>
        <w:pStyle w:val="Ttulo"/>
      </w:pPr>
      <w:r>
        <w:t>Orientadoras:</w:t>
      </w:r>
    </w:p>
    <w:p w:rsidR="00A36F0B" w:rsidRDefault="00000000">
      <w:pPr>
        <w:pStyle w:val="Textoindependiente"/>
        <w:numPr>
          <w:ilvl w:val="0"/>
          <w:numId w:val="3"/>
        </w:numPr>
      </w:pPr>
      <w:r>
        <w:t>Águeda Méndez Castillo</w:t>
      </w:r>
    </w:p>
    <w:p w:rsidR="00A36F0B" w:rsidRDefault="00000000">
      <w:pPr>
        <w:pStyle w:val="Textoindependiente"/>
        <w:numPr>
          <w:ilvl w:val="0"/>
          <w:numId w:val="3"/>
        </w:numPr>
      </w:pPr>
      <w:proofErr w:type="spellStart"/>
      <w:r>
        <w:t>Guiselle</w:t>
      </w:r>
      <w:proofErr w:type="spellEnd"/>
      <w:r>
        <w:t xml:space="preserve"> Calvo Valverde</w:t>
      </w:r>
    </w:p>
    <w:p w:rsidR="008B44F5" w:rsidRDefault="008B44F5" w:rsidP="008B44F5">
      <w:pPr>
        <w:pStyle w:val="Textoindependiente"/>
        <w:ind w:left="360"/>
      </w:pPr>
      <w:r>
        <w:t>E</w:t>
      </w:r>
      <w:r w:rsidRPr="008B44F5">
        <w:t>s un sistema que fundamenta, sistematiza y ordena la intervención psicopedagógica comprensiva orientada a priorizar y satisfacer las necesidades de desarrollo detectadas en los distintos destinatarios de dicha intervención.</w:t>
      </w:r>
      <w:r>
        <w:t xml:space="preserve"> Nuestras orientadoras nos brindan talleres, actividades y nos brindan cita con atención privada y especializada a cada uno de manera cordial. </w:t>
      </w:r>
    </w:p>
    <w:p w:rsidR="00A36F0B" w:rsidRDefault="00000000">
      <w:pPr>
        <w:pStyle w:val="Ttulo"/>
      </w:pPr>
      <w:r>
        <w:t>Auxiliar:</w:t>
      </w:r>
    </w:p>
    <w:p w:rsidR="00A36F0B" w:rsidRDefault="00000000">
      <w:pPr>
        <w:pStyle w:val="Textoindependiente"/>
        <w:numPr>
          <w:ilvl w:val="0"/>
          <w:numId w:val="4"/>
        </w:numPr>
      </w:pPr>
      <w:r>
        <w:t>Melba Oviedo Herrera</w:t>
      </w:r>
    </w:p>
    <w:p w:rsidR="008B44F5" w:rsidRPr="008B44F5" w:rsidRDefault="008B44F5" w:rsidP="008B44F5">
      <w:pPr>
        <w:pStyle w:val="Textoindependiente"/>
        <w:ind w:left="360"/>
        <w:rPr>
          <w:u w:val="single"/>
        </w:rPr>
      </w:pPr>
      <w:r w:rsidRPr="008B44F5">
        <w:rPr>
          <w:u w:val="single"/>
        </w:rPr>
        <w:t xml:space="preserve">Funciones </w:t>
      </w:r>
    </w:p>
    <w:p w:rsidR="008B44F5" w:rsidRDefault="008B44F5" w:rsidP="008B44F5">
      <w:pPr>
        <w:pStyle w:val="Textoindependiente"/>
        <w:ind w:left="360"/>
      </w:pPr>
      <w:r>
        <w:t>-Manejo expedientes de estudiantes.</w:t>
      </w:r>
    </w:p>
    <w:p w:rsidR="008B44F5" w:rsidRDefault="008B44F5" w:rsidP="008B44F5">
      <w:pPr>
        <w:pStyle w:val="Textoindependiente"/>
        <w:ind w:left="360"/>
      </w:pPr>
      <w:r>
        <w:lastRenderedPageBreak/>
        <w:t>-Reporte de ausencias a los guías y asistencia.</w:t>
      </w:r>
    </w:p>
    <w:p w:rsidR="008B44F5" w:rsidRDefault="008B44F5" w:rsidP="008B44F5">
      <w:pPr>
        <w:pStyle w:val="Textoindependiente"/>
        <w:ind w:left="360"/>
      </w:pPr>
      <w:r>
        <w:t>-Ayudan en la parte de estadística del colegio.</w:t>
      </w:r>
    </w:p>
    <w:p w:rsidR="008B44F5" w:rsidRDefault="008B44F5" w:rsidP="008B44F5">
      <w:pPr>
        <w:pStyle w:val="Textoindependiente"/>
        <w:ind w:left="360"/>
      </w:pPr>
      <w:r>
        <w:t>-Realizan la revisión de salveques y uniforme.</w:t>
      </w:r>
    </w:p>
    <w:p w:rsidR="008B44F5" w:rsidRDefault="008B44F5" w:rsidP="008B44F5">
      <w:pPr>
        <w:pStyle w:val="Textoindependiente"/>
        <w:ind w:left="360"/>
      </w:pPr>
      <w:r>
        <w:t>-Justifican la ausencia.</w:t>
      </w:r>
    </w:p>
    <w:p w:rsidR="008B44F5" w:rsidRDefault="008B44F5" w:rsidP="008B44F5">
      <w:pPr>
        <w:pStyle w:val="Textoindependiente"/>
        <w:ind w:left="360"/>
      </w:pPr>
      <w:r>
        <w:t>-Atención a padres y a estudiantes se reúnen con el orientador en casos especiales de estudiantes particulares (esto en caso de un estudiante con un caso particular).</w:t>
      </w:r>
    </w:p>
    <w:p w:rsidR="00A36F0B" w:rsidRDefault="00A36F0B">
      <w:pPr>
        <w:pStyle w:val="Textoindependiente"/>
      </w:pPr>
    </w:p>
    <w:p w:rsidR="00A36F0B" w:rsidRDefault="00000000">
      <w:pPr>
        <w:pStyle w:val="Ttulo"/>
      </w:pPr>
      <w:r>
        <w:t xml:space="preserve">Facebook:  </w:t>
      </w:r>
      <w:proofErr w:type="spellStart"/>
      <w:r>
        <w:t>SeccTecNoct</w:t>
      </w:r>
      <w:proofErr w:type="spellEnd"/>
      <w:r>
        <w:t xml:space="preserve"> </w:t>
      </w:r>
      <w:proofErr w:type="spellStart"/>
      <w:r>
        <w:t>Ctp</w:t>
      </w:r>
      <w:proofErr w:type="spellEnd"/>
      <w:r>
        <w:t xml:space="preserve"> Mario Quirós </w:t>
      </w:r>
      <w:proofErr w:type="spellStart"/>
      <w:r>
        <w:t>Sasso</w:t>
      </w:r>
      <w:proofErr w:type="spellEnd"/>
    </w:p>
    <w:p w:rsidR="00A36F0B" w:rsidRDefault="00000000">
      <w:pPr>
        <w:pStyle w:val="Ttulo"/>
      </w:pPr>
      <w:r>
        <w:t xml:space="preserve">Instagram: </w:t>
      </w:r>
      <w:proofErr w:type="spellStart"/>
      <w:r>
        <w:t>ctpqms</w:t>
      </w:r>
      <w:proofErr w:type="spellEnd"/>
      <w:r>
        <w:t xml:space="preserve"> </w:t>
      </w:r>
      <w:proofErr w:type="gramStart"/>
      <w:r>
        <w:t>seccion.tec.nocturna</w:t>
      </w:r>
      <w:proofErr w:type="gramEnd"/>
      <w:r>
        <w:t>1</w:t>
      </w:r>
    </w:p>
    <w:p w:rsidR="00A36F0B" w:rsidRDefault="00A36F0B">
      <w:pPr>
        <w:pStyle w:val="Textoindependiente"/>
      </w:pPr>
    </w:p>
    <w:p w:rsidR="00A36F0B" w:rsidRDefault="00A36F0B">
      <w:pPr>
        <w:pStyle w:val="Textoindependiente"/>
      </w:pPr>
    </w:p>
    <w:p w:rsidR="00A36F0B" w:rsidRDefault="00000000">
      <w:pPr>
        <w:pStyle w:val="Ttulo"/>
      </w:pPr>
      <w:r>
        <w:t>Propuesta proceso de Admisión STN 2024</w:t>
      </w:r>
    </w:p>
    <w:p w:rsidR="00A36F0B" w:rsidRDefault="00A36F0B">
      <w:pPr>
        <w:pStyle w:val="Textoindependiente"/>
      </w:pPr>
    </w:p>
    <w:p w:rsidR="00A36F0B" w:rsidRDefault="00A36F0B">
      <w:pPr>
        <w:pStyle w:val="Textoindependiente"/>
      </w:pPr>
    </w:p>
    <w:p w:rsidR="00A36F0B" w:rsidRDefault="00000000">
      <w:pPr>
        <w:pStyle w:val="Textoindependiente"/>
      </w:pPr>
      <w:r>
        <w:t>Colocar en el formulario de inscripción la posibilidad de escoger una segunda opción de especialidad, con el fin de que la persona oferente le quede claro en cuál de las dos opciones va a realizar la prueba. Ofrecer talleres de las especialidades impartidos por los mismos docentes explicando de forma clara y concisa los siguientes aspectos:</w:t>
      </w:r>
    </w:p>
    <w:p w:rsidR="00A36F0B" w:rsidRDefault="00000000">
      <w:pPr>
        <w:pStyle w:val="Textoindependiente"/>
        <w:numPr>
          <w:ilvl w:val="0"/>
          <w:numId w:val="5"/>
        </w:numPr>
      </w:pPr>
      <w:r>
        <w:t xml:space="preserve">La malla curricular de cada especialidad </w:t>
      </w:r>
      <w:r w:rsidR="008B44F5">
        <w:t>ofertada (</w:t>
      </w:r>
      <w:r>
        <w:t>realizar una presentación)</w:t>
      </w:r>
    </w:p>
    <w:p w:rsidR="00A36F0B" w:rsidRDefault="00000000">
      <w:pPr>
        <w:pStyle w:val="Textoindependiente"/>
        <w:numPr>
          <w:ilvl w:val="0"/>
          <w:numId w:val="5"/>
        </w:numPr>
      </w:pPr>
      <w:r>
        <w:t xml:space="preserve">Horario de </w:t>
      </w:r>
      <w:r w:rsidR="008B44F5">
        <w:t>lecciones (</w:t>
      </w:r>
      <w:r>
        <w:t>hora de inicio, hora de salida, servicio de comedor, servicio de buses)</w:t>
      </w:r>
    </w:p>
    <w:p w:rsidR="00A36F0B" w:rsidRDefault="00000000">
      <w:pPr>
        <w:pStyle w:val="Textoindependiente"/>
        <w:numPr>
          <w:ilvl w:val="0"/>
          <w:numId w:val="5"/>
        </w:numPr>
      </w:pPr>
      <w:r>
        <w:t>Vestimenta</w:t>
      </w:r>
    </w:p>
    <w:p w:rsidR="00A36F0B" w:rsidRDefault="008B44F5">
      <w:pPr>
        <w:pStyle w:val="Textoindependiente"/>
        <w:numPr>
          <w:ilvl w:val="0"/>
          <w:numId w:val="5"/>
        </w:numPr>
      </w:pPr>
      <w:r>
        <w:t>Ausencias (</w:t>
      </w:r>
      <w:r w:rsidR="00000000">
        <w:t>Auxiliar)</w:t>
      </w:r>
    </w:p>
    <w:p w:rsidR="00A36F0B" w:rsidRDefault="00000000">
      <w:pPr>
        <w:pStyle w:val="Textoindependiente"/>
        <w:numPr>
          <w:ilvl w:val="0"/>
          <w:numId w:val="5"/>
        </w:numPr>
      </w:pPr>
      <w:r>
        <w:t xml:space="preserve">Prácticas y </w:t>
      </w:r>
      <w:r w:rsidR="008B44F5">
        <w:t>pasantías (</w:t>
      </w:r>
      <w:r>
        <w:t>Coordinación)</w:t>
      </w:r>
    </w:p>
    <w:p w:rsidR="00A36F0B" w:rsidRDefault="00A36F0B">
      <w:pPr>
        <w:pStyle w:val="Textoindependiente"/>
      </w:pPr>
    </w:p>
    <w:p w:rsidR="00A36F0B" w:rsidRDefault="00000000">
      <w:pPr>
        <w:pStyle w:val="Textoindependiente"/>
      </w:pPr>
      <w:r>
        <w:t xml:space="preserve">Cada grupo de </w:t>
      </w:r>
      <w:r w:rsidR="008B44F5">
        <w:t>personas (</w:t>
      </w:r>
      <w:r>
        <w:t>30 máximo) llevaría los dos talleres de las especialidades que seleccionó. Estos talleres tendrán una duración de máximo 30 minutos.</w:t>
      </w:r>
    </w:p>
    <w:p w:rsidR="00A36F0B" w:rsidRDefault="00A36F0B">
      <w:pPr>
        <w:pStyle w:val="Textoindependiente"/>
      </w:pPr>
    </w:p>
    <w:p w:rsidR="00A36F0B" w:rsidRDefault="00000000">
      <w:pPr>
        <w:pStyle w:val="Ttulo2"/>
      </w:pPr>
      <w:r>
        <w:lastRenderedPageBreak/>
        <w:t>Objetivo:</w:t>
      </w:r>
    </w:p>
    <w:p w:rsidR="00A36F0B" w:rsidRDefault="00000000">
      <w:pPr>
        <w:pStyle w:val="Textoindependiente"/>
      </w:pPr>
      <w:r>
        <w:t>Informar a las personas oferentes a ingresar al STN, claramente en qué consisten las especialidades y así realizar el proceso en la especialidad que realmente le interesa. Tener una lista de espera en la que nos aseguramos que las personas participaron en el taller y están enteradas claramente en que consiste la especialidad. Ayudar a que sea menos la deserción, porque una vez conozcan la información se aseguran si desean participar en el proceso.</w:t>
      </w:r>
    </w:p>
    <w:p w:rsidR="00A36F0B" w:rsidRDefault="00A36F0B">
      <w:pPr>
        <w:pStyle w:val="Textoindependiente"/>
      </w:pPr>
    </w:p>
    <w:p w:rsidR="00A36F0B" w:rsidRDefault="00A36F0B">
      <w:pPr>
        <w:pStyle w:val="Textoindependiente"/>
      </w:pPr>
    </w:p>
    <w:p w:rsidR="00A36F0B" w:rsidRDefault="00A36F0B">
      <w:pPr>
        <w:pStyle w:val="Textoindependiente"/>
      </w:pPr>
    </w:p>
    <w:p w:rsidR="00A36F0B" w:rsidRDefault="00A36F0B">
      <w:pPr>
        <w:pStyle w:val="Textoindependiente"/>
      </w:pPr>
    </w:p>
    <w:p w:rsidR="00A36F0B" w:rsidRDefault="00A36F0B">
      <w:pPr>
        <w:pStyle w:val="Textoindependiente"/>
      </w:pPr>
    </w:p>
    <w:p w:rsidR="00A36F0B" w:rsidRDefault="00A36F0B">
      <w:pPr>
        <w:pStyle w:val="Textoindependiente"/>
      </w:pPr>
    </w:p>
    <w:p w:rsidR="00A36F0B" w:rsidRDefault="00A36F0B">
      <w:pPr>
        <w:pStyle w:val="Textoindependiente"/>
      </w:pPr>
    </w:p>
    <w:p w:rsidR="00A36F0B" w:rsidRDefault="00A36F0B">
      <w:pPr>
        <w:pStyle w:val="Textoindependiente"/>
      </w:pPr>
    </w:p>
    <w:p w:rsidR="00A36F0B" w:rsidRDefault="00000000">
      <w:pPr>
        <w:pStyle w:val="Subttulo"/>
      </w:pPr>
      <w:r>
        <w:t>Fechas</w:t>
      </w:r>
    </w:p>
    <w:p w:rsidR="00A36F0B" w:rsidRDefault="00A36F0B">
      <w:pPr>
        <w:pStyle w:val="Textoindependiente"/>
      </w:pPr>
    </w:p>
    <w:p w:rsidR="00A36F0B" w:rsidRDefault="00000000">
      <w:pPr>
        <w:pStyle w:val="Ttulo"/>
      </w:pPr>
      <w:r>
        <w:t>28 de agosto al 22 de setiembre: Divulgación publicitaria</w:t>
      </w:r>
    </w:p>
    <w:p w:rsidR="00A36F0B" w:rsidRDefault="00000000">
      <w:pPr>
        <w:pStyle w:val="Ttulo"/>
      </w:pPr>
      <w:r>
        <w:t>25 de setiembre al 4 de octubre del 2023: Inscripción a la prueba</w:t>
      </w:r>
    </w:p>
    <w:p w:rsidR="00A36F0B" w:rsidRDefault="00000000">
      <w:pPr>
        <w:pStyle w:val="Ttulo"/>
      </w:pPr>
      <w:r>
        <w:t>6 de octubre: Fecha de talleres informativos</w:t>
      </w:r>
    </w:p>
    <w:p w:rsidR="00A36F0B" w:rsidRDefault="00000000">
      <w:pPr>
        <w:pStyle w:val="Ttulo"/>
      </w:pPr>
      <w:r>
        <w:t>9 al 11 de octubre: Talleres informativos</w:t>
      </w:r>
    </w:p>
    <w:p w:rsidR="00A36F0B" w:rsidRDefault="00000000">
      <w:pPr>
        <w:pStyle w:val="Ttulo"/>
      </w:pPr>
      <w:r>
        <w:t>Del 23 al 25 de octubre: Comunicado de fechas de aplicación de las pruebas y entrevistas</w:t>
      </w:r>
    </w:p>
    <w:p w:rsidR="00A36F0B" w:rsidRDefault="00000000">
      <w:pPr>
        <w:pStyle w:val="Ttulo"/>
      </w:pPr>
      <w:r>
        <w:lastRenderedPageBreak/>
        <w:t xml:space="preserve">Del 01 al 03 de noviembre: Aplicación pruebas de aptitud y </w:t>
      </w:r>
      <w:r w:rsidR="008B44F5">
        <w:t>entrevistas (</w:t>
      </w:r>
      <w:r>
        <w:t>Presencial)</w:t>
      </w:r>
    </w:p>
    <w:p w:rsidR="00A36F0B" w:rsidRDefault="00000000">
      <w:pPr>
        <w:pStyle w:val="Ttulo"/>
      </w:pPr>
      <w:r>
        <w:t>Del 20 al 23 de noviembre 2023: Lista de admitidos</w:t>
      </w:r>
    </w:p>
    <w:p w:rsidR="00A36F0B" w:rsidRDefault="00000000">
      <w:pPr>
        <w:pStyle w:val="Ttulo"/>
      </w:pPr>
      <w:r>
        <w:t>5 de diciembre: Matrícula de décimo</w:t>
      </w:r>
    </w:p>
    <w:p w:rsidR="00A36F0B" w:rsidRDefault="00000000">
      <w:pPr>
        <w:pStyle w:val="Ttulo"/>
      </w:pPr>
      <w:r>
        <w:t>6-7 de diciembre: Matrícula para estudiantes que cursan décimo y undécimo</w:t>
      </w:r>
    </w:p>
    <w:p w:rsidR="00A36F0B" w:rsidRDefault="00000000">
      <w:pPr>
        <w:pStyle w:val="Ttulo"/>
      </w:pPr>
      <w:r>
        <w:t xml:space="preserve">8 de diciembre: Periodo de matrícula </w:t>
      </w:r>
      <w:r w:rsidR="008B44F5">
        <w:t>extraordinario (</w:t>
      </w:r>
      <w:r>
        <w:t>Nuevo Ingreso 2024)</w:t>
      </w:r>
    </w:p>
    <w:p w:rsidR="00A36F0B" w:rsidRDefault="00000000">
      <w:pPr>
        <w:pStyle w:val="Ttulo"/>
      </w:pPr>
      <w:r>
        <w:t xml:space="preserve">__ de febrero: Periodo de matrícula </w:t>
      </w:r>
      <w:r w:rsidR="008B44F5">
        <w:t>extraordinario (</w:t>
      </w:r>
      <w:r>
        <w:t>Estudiantes regulares para el 2023)</w:t>
      </w:r>
    </w:p>
    <w:p w:rsidR="00A36F0B" w:rsidRDefault="00A36F0B">
      <w:pPr>
        <w:pStyle w:val="Textoindependiente"/>
      </w:pPr>
    </w:p>
    <w:p w:rsidR="00A36F0B" w:rsidRDefault="00A36F0B">
      <w:pPr>
        <w:pStyle w:val="Textoindependiente"/>
      </w:pPr>
    </w:p>
    <w:sectPr w:rsidR="00A36F0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6B2F"/>
    <w:multiLevelType w:val="multilevel"/>
    <w:tmpl w:val="4CCEC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CD622FF"/>
    <w:multiLevelType w:val="multilevel"/>
    <w:tmpl w:val="75407792"/>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3901E72"/>
    <w:multiLevelType w:val="multilevel"/>
    <w:tmpl w:val="7994AF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A01718"/>
    <w:multiLevelType w:val="multilevel"/>
    <w:tmpl w:val="67129C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6CB460F"/>
    <w:multiLevelType w:val="multilevel"/>
    <w:tmpl w:val="C4E874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540753596">
    <w:abstractNumId w:val="1"/>
  </w:num>
  <w:num w:numId="2" w16cid:durableId="1009019433">
    <w:abstractNumId w:val="3"/>
  </w:num>
  <w:num w:numId="3" w16cid:durableId="2063627277">
    <w:abstractNumId w:val="0"/>
  </w:num>
  <w:num w:numId="4" w16cid:durableId="701054198">
    <w:abstractNumId w:val="4"/>
  </w:num>
  <w:num w:numId="5" w16cid:durableId="1316373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0B"/>
    <w:rsid w:val="008B44F5"/>
    <w:rsid w:val="00A36F0B"/>
    <w:rsid w:val="00AF79ED"/>
    <w:rsid w:val="00DA6A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584B"/>
  <w15:docId w15:val="{90D5A056-CCB2-48FC-8230-CDEBFAC3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s-C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paragraph" w:styleId="Ttulo2">
    <w:name w:val="heading 2"/>
    <w:basedOn w:val="Normal"/>
    <w:next w:val="Textoindependiente"/>
    <w:uiPriority w:val="9"/>
    <w:unhideWhenUsed/>
    <w:qFormat/>
    <w:pPr>
      <w:numPr>
        <w:ilvl w:val="1"/>
        <w:numId w:val="1"/>
      </w:numPr>
      <w:spacing w:before="200" w:after="120"/>
      <w:outlineLvl w:val="1"/>
    </w:pPr>
    <w:rPr>
      <w:b/>
      <w:bCs/>
      <w:sz w:val="32"/>
      <w:szCs w:val="32"/>
    </w:rPr>
  </w:style>
  <w:style w:type="paragraph" w:styleId="Ttulo3">
    <w:name w:val="heading 3"/>
    <w:basedOn w:val="Normal"/>
    <w:next w:val="Textoindependiente"/>
    <w:uiPriority w:val="9"/>
    <w:unhideWhenUsed/>
    <w:qFormat/>
    <w:pPr>
      <w:numPr>
        <w:ilvl w:val="2"/>
        <w:numId w:val="1"/>
      </w:numPr>
      <w:spacing w:before="140" w:after="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Subttulo">
    <w:name w:val="Subtitle"/>
    <w:basedOn w:val="Normal"/>
    <w:next w:val="Textoindependiente"/>
    <w:uiPriority w:val="11"/>
    <w:qFormat/>
    <w:pPr>
      <w:spacing w:before="60" w:after="12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566</Words>
  <Characters>3113</Characters>
  <Application>Microsoft Office Word</Application>
  <DocSecurity>0</DocSecurity>
  <Lines>25</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Est-14</dc:creator>
  <dc:description/>
  <cp:lastModifiedBy>Est-14</cp:lastModifiedBy>
  <cp:revision>2</cp:revision>
  <dcterms:created xsi:type="dcterms:W3CDTF">2023-09-12T19:31:00Z</dcterms:created>
  <dcterms:modified xsi:type="dcterms:W3CDTF">2023-09-12T19:31:00Z</dcterms:modified>
  <dc:language>es-CR</dc:language>
</cp:coreProperties>
</file>