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Ręczne wprowadzanie danych w R – ściąga</w:t>
      </w:r>
    </w:p>
    <w:p>
      <w:pPr>
        <w:pStyle w:val="Heading1"/>
      </w:pPr>
      <w:r>
        <w:t>1. Prosta lista wartości (1 zmienna ciągła)</w:t>
      </w:r>
    </w:p>
    <w:p>
      <w:r>
        <w:t>Tworzy wektor z pięcioma ocenami. Możesz od razu używać np. mean(x), hist(x), boxplot(x).</w:t>
      </w:r>
    </w:p>
    <w:p>
      <w:pPr>
        <w:pStyle w:val="IntenseQuote"/>
      </w:pPr>
      <w:r>
        <w:t>x &lt;- c(3.5, 4.0, 3.0, 4.5, 5.0)</w:t>
      </w:r>
    </w:p>
    <w:p>
      <w:pPr>
        <w:pStyle w:val="Heading1"/>
      </w:pPr>
      <w:r>
        <w:t>2. Dwie zmienne (np. oceny i płeć)</w:t>
      </w:r>
    </w:p>
    <w:p>
      <w:r>
        <w:t>Tworzy ramkę danych z dwiema kolumnami – do testów t, U Manna-Whitneya itp.</w:t>
      </w:r>
    </w:p>
    <w:p>
      <w:pPr>
        <w:pStyle w:val="IntenseQuote"/>
      </w:pPr>
      <w:r>
        <w:t>oceny &lt;- c(3.5, 4.0, 3.0, 4.5, 5.0, 3.5)</w:t>
        <w:br/>
        <w:t>plec &lt;- factor(c("K", "K", "M", "M", "K", "M"))</w:t>
        <w:br/>
        <w:t>dane &lt;- data.frame(oceny, plec)</w:t>
      </w:r>
    </w:p>
    <w:p>
      <w:pPr>
        <w:pStyle w:val="Heading1"/>
      </w:pPr>
      <w:r>
        <w:t>3. Dane do ANOVA lub Kruskal-Wallis (więcej grup)</w:t>
      </w:r>
    </w:p>
    <w:p>
      <w:r>
        <w:t>Przykład danych do porównania więcej niż dwóch grup.</w:t>
      </w:r>
    </w:p>
    <w:p>
      <w:pPr>
        <w:pStyle w:val="IntenseQuote"/>
      </w:pPr>
      <w:r>
        <w:t>wartosci &lt;- c(4.0, 4.5, 3.5, 3.0, 4.0,</w:t>
        <w:br/>
        <w:t xml:space="preserve">              2.5, 3.0, 3.5, 3.5, 3.0,</w:t>
        <w:br/>
        <w:t xml:space="preserve">              5.0, 4.5, 4.0, 4.0, 3.5)</w:t>
        <w:br/>
        <w:t>grupa &lt;- factor(c(rep("A",5), rep("B",5), rep("C",5)))</w:t>
        <w:br/>
        <w:t>dane &lt;- data.frame(wartosci, grupa)</w:t>
      </w:r>
    </w:p>
    <w:p>
      <w:pPr>
        <w:pStyle w:val="Heading1"/>
      </w:pPr>
      <w:r>
        <w:t>4. Dane jakościowe – do testu chi-kwadrat</w:t>
      </w:r>
    </w:p>
    <w:p>
      <w:r>
        <w:t>Dane kategoryczne jako tabela – do testu zgodności chi-kwadrat.</w:t>
      </w:r>
    </w:p>
    <w:p>
      <w:pPr>
        <w:pStyle w:val="IntenseQuote"/>
      </w:pPr>
      <w:r>
        <w:t>tab &lt;- table(c("K", "K", "M", "K", "M", "M", "M", "K"))</w:t>
        <w:br/>
        <w:t>chisq.test(tab)</w:t>
      </w:r>
    </w:p>
    <w:p>
      <w:pPr>
        <w:pStyle w:val="Heading1"/>
      </w:pPr>
      <w:r>
        <w:t>5. Dane do testów jednej próby</w:t>
      </w:r>
    </w:p>
    <w:p>
      <w:r>
        <w:t>Porównanie średniej próbki do założonej wartości (np. 3.5).</w:t>
      </w:r>
    </w:p>
    <w:p>
      <w:pPr>
        <w:pStyle w:val="IntenseQuote"/>
      </w:pPr>
      <w:r>
        <w:t>x &lt;- c(3.0, 3.5, 4.0, 3.5, 4.5)</w:t>
        <w:br/>
        <w:t>t.test(x, mu = 3.5)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