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29D" w:rsidRDefault="00C4029D" w:rsidP="0098573B">
      <w:pPr>
        <w:pStyle w:val="a3"/>
        <w:ind w:left="360" w:firstLineChars="0" w:firstLine="0"/>
      </w:pPr>
    </w:p>
    <w:p w:rsidR="00226A80" w:rsidRDefault="00226A80" w:rsidP="00226A80"/>
    <w:p w:rsidR="00226A80" w:rsidRDefault="00226A80" w:rsidP="00226A80"/>
    <w:p w:rsidR="00226A80" w:rsidRPr="00340F23" w:rsidRDefault="00226A80" w:rsidP="00226A80">
      <w:pPr>
        <w:pStyle w:val="a3"/>
        <w:numPr>
          <w:ilvl w:val="0"/>
          <w:numId w:val="3"/>
        </w:numPr>
        <w:ind w:firstLineChars="0"/>
        <w:rPr>
          <w:color w:val="92D050"/>
        </w:rPr>
      </w:pPr>
      <w:r w:rsidRPr="00340F23">
        <w:rPr>
          <w:rFonts w:hint="eastAsia"/>
          <w:color w:val="92D050"/>
        </w:rPr>
        <w:t>个人</w:t>
      </w:r>
      <w:r w:rsidRPr="00340F23">
        <w:rPr>
          <w:color w:val="92D050"/>
        </w:rPr>
        <w:t>资料中</w:t>
      </w:r>
      <w:r w:rsidRPr="00340F23">
        <w:rPr>
          <w:rFonts w:hint="eastAsia"/>
          <w:color w:val="92D050"/>
        </w:rPr>
        <w:t>不</w:t>
      </w:r>
      <w:r w:rsidRPr="00340F23">
        <w:rPr>
          <w:color w:val="92D050"/>
        </w:rPr>
        <w:t>填必填项，也可以保存成功</w:t>
      </w:r>
    </w:p>
    <w:p w:rsidR="00226A80" w:rsidRPr="00F60F62" w:rsidRDefault="00226A80" w:rsidP="00226A80">
      <w:pPr>
        <w:pStyle w:val="a3"/>
        <w:numPr>
          <w:ilvl w:val="0"/>
          <w:numId w:val="3"/>
        </w:numPr>
        <w:ind w:firstLineChars="0"/>
        <w:rPr>
          <w:color w:val="70AD47" w:themeColor="accent6"/>
        </w:rPr>
      </w:pPr>
      <w:r w:rsidRPr="00F60F62">
        <w:rPr>
          <w:rFonts w:hint="eastAsia"/>
          <w:color w:val="70AD47" w:themeColor="accent6"/>
        </w:rPr>
        <w:t>个人</w:t>
      </w:r>
      <w:r w:rsidRPr="00F60F62">
        <w:rPr>
          <w:color w:val="70AD47" w:themeColor="accent6"/>
        </w:rPr>
        <w:t>资料中</w:t>
      </w:r>
      <w:r w:rsidRPr="00F60F62">
        <w:rPr>
          <w:rFonts w:hint="eastAsia"/>
          <w:color w:val="70AD47" w:themeColor="accent6"/>
        </w:rPr>
        <w:t>执行</w:t>
      </w:r>
      <w:r w:rsidRPr="00F60F62">
        <w:rPr>
          <w:color w:val="70AD47" w:themeColor="accent6"/>
        </w:rPr>
        <w:t>“</w:t>
      </w:r>
      <w:r w:rsidRPr="00F60F62">
        <w:rPr>
          <w:rFonts w:hint="eastAsia"/>
          <w:color w:val="70AD47" w:themeColor="accent6"/>
        </w:rPr>
        <w:t>保存</w:t>
      </w:r>
      <w:r w:rsidRPr="00F60F62">
        <w:rPr>
          <w:color w:val="70AD47" w:themeColor="accent6"/>
        </w:rPr>
        <w:t>修改”</w:t>
      </w:r>
      <w:r w:rsidRPr="00F60F62">
        <w:rPr>
          <w:rFonts w:hint="eastAsia"/>
          <w:color w:val="70AD47" w:themeColor="accent6"/>
        </w:rPr>
        <w:t>时</w:t>
      </w:r>
      <w:r w:rsidRPr="00F60F62">
        <w:rPr>
          <w:color w:val="70AD47" w:themeColor="accent6"/>
        </w:rPr>
        <w:t>，提示修改失败的原因</w:t>
      </w:r>
      <w:r w:rsidR="00BB23C3" w:rsidRPr="00F60F62">
        <w:rPr>
          <w:rFonts w:hint="eastAsia"/>
          <w:color w:val="70AD47" w:themeColor="accent6"/>
        </w:rPr>
        <w:t>(如</w:t>
      </w:r>
      <w:r w:rsidR="00BB23C3" w:rsidRPr="00F60F62">
        <w:rPr>
          <w:color w:val="70AD47" w:themeColor="accent6"/>
        </w:rPr>
        <w:t>密码填写</w:t>
      </w:r>
      <w:r w:rsidR="00BB23C3" w:rsidRPr="00F60F62">
        <w:rPr>
          <w:rFonts w:hint="eastAsia"/>
          <w:color w:val="70AD47" w:themeColor="accent6"/>
        </w:rPr>
        <w:t>位</w:t>
      </w:r>
      <w:r w:rsidR="00BB23C3" w:rsidRPr="00F60F62">
        <w:rPr>
          <w:color w:val="70AD47" w:themeColor="accent6"/>
        </w:rPr>
        <w:t>数不够等</w:t>
      </w:r>
      <w:r w:rsidR="00BB23C3" w:rsidRPr="00F60F62">
        <w:rPr>
          <w:rFonts w:hint="eastAsia"/>
          <w:color w:val="70AD47" w:themeColor="accent6"/>
        </w:rPr>
        <w:t>)</w:t>
      </w:r>
    </w:p>
    <w:p w:rsidR="00BB23C3" w:rsidRDefault="00BB23C3" w:rsidP="00226A80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763CD9">
        <w:rPr>
          <w:rFonts w:hint="eastAsia"/>
          <w:color w:val="FF0000"/>
        </w:rPr>
        <w:t>当</w:t>
      </w:r>
      <w:r w:rsidRPr="00763CD9">
        <w:rPr>
          <w:color w:val="FF0000"/>
        </w:rPr>
        <w:t>密码</w:t>
      </w:r>
      <w:r w:rsidRPr="00763CD9">
        <w:rPr>
          <w:rFonts w:hint="eastAsia"/>
          <w:color w:val="FF0000"/>
        </w:rPr>
        <w:t>和</w:t>
      </w:r>
      <w:r w:rsidRPr="00763CD9">
        <w:rPr>
          <w:color w:val="FF0000"/>
        </w:rPr>
        <w:t>企业组织机构代码一致时，必须修改密码之后才</w:t>
      </w:r>
      <w:r w:rsidRPr="00763CD9">
        <w:rPr>
          <w:rFonts w:hint="eastAsia"/>
          <w:color w:val="FF0000"/>
        </w:rPr>
        <w:t>可以</w:t>
      </w:r>
      <w:r w:rsidRPr="00763CD9">
        <w:rPr>
          <w:color w:val="FF0000"/>
        </w:rPr>
        <w:t>进行其他操作</w:t>
      </w:r>
    </w:p>
    <w:p w:rsidR="001E16E2" w:rsidRDefault="00340F23" w:rsidP="00330D7B">
      <w:pPr>
        <w:pStyle w:val="a3"/>
        <w:numPr>
          <w:ilvl w:val="0"/>
          <w:numId w:val="3"/>
        </w:numPr>
        <w:ind w:firstLineChars="0"/>
        <w:rPr>
          <w:color w:val="FF0000"/>
          <w:highlight w:val="yellow"/>
        </w:rPr>
      </w:pPr>
      <w:r w:rsidRPr="001E16E2">
        <w:rPr>
          <w:rFonts w:hint="eastAsia"/>
          <w:color w:val="FF0000"/>
          <w:highlight w:val="yellow"/>
        </w:rPr>
        <w:t>修改</w:t>
      </w:r>
      <w:r w:rsidRPr="001E16E2">
        <w:rPr>
          <w:color w:val="FF0000"/>
          <w:highlight w:val="yellow"/>
        </w:rPr>
        <w:t>密码后，注销后用原来密码登录，还是提示需要修改密码</w:t>
      </w:r>
      <w:r w:rsidRPr="001E16E2">
        <w:rPr>
          <w:rFonts w:hint="eastAsia"/>
          <w:color w:val="FF0000"/>
          <w:highlight w:val="yellow"/>
        </w:rPr>
        <w:t>，</w:t>
      </w:r>
      <w:r w:rsidRPr="001E16E2">
        <w:rPr>
          <w:color w:val="FF0000"/>
          <w:highlight w:val="yellow"/>
        </w:rPr>
        <w:t>应</w:t>
      </w:r>
      <w:r w:rsidRPr="001E16E2">
        <w:rPr>
          <w:rFonts w:hint="eastAsia"/>
          <w:color w:val="FF0000"/>
          <w:highlight w:val="yellow"/>
        </w:rPr>
        <w:t>提示</w:t>
      </w:r>
      <w:r w:rsidRPr="001E16E2">
        <w:rPr>
          <w:color w:val="FF0000"/>
          <w:highlight w:val="yellow"/>
        </w:rPr>
        <w:t>密码错误</w:t>
      </w:r>
    </w:p>
    <w:p w:rsidR="00010CC0" w:rsidRPr="00010CC0" w:rsidRDefault="00010CC0" w:rsidP="00010CC0">
      <w:pPr>
        <w:rPr>
          <w:rFonts w:hint="eastAsia"/>
          <w:color w:val="FF0000"/>
          <w:highlight w:val="yellow"/>
        </w:rPr>
      </w:pPr>
      <w:bookmarkStart w:id="0" w:name="_GoBack"/>
      <w:bookmarkEnd w:id="0"/>
    </w:p>
    <w:p w:rsidR="00544263" w:rsidRPr="001E16E2" w:rsidRDefault="00544263" w:rsidP="00330D7B">
      <w:pPr>
        <w:pStyle w:val="a3"/>
        <w:numPr>
          <w:ilvl w:val="0"/>
          <w:numId w:val="3"/>
        </w:numPr>
        <w:ind w:firstLineChars="0"/>
        <w:rPr>
          <w:color w:val="FF0000"/>
          <w:highlight w:val="yellow"/>
        </w:rPr>
      </w:pPr>
      <w:r w:rsidRPr="001E16E2">
        <w:rPr>
          <w:rFonts w:hint="eastAsia"/>
          <w:color w:val="FF0000"/>
          <w:highlight w:val="yellow"/>
        </w:rPr>
        <w:t>填0时</w:t>
      </w:r>
      <w:r w:rsidRPr="001E16E2">
        <w:rPr>
          <w:color w:val="FF0000"/>
          <w:highlight w:val="yellow"/>
        </w:rPr>
        <w:t>，</w:t>
      </w:r>
      <w:r w:rsidRPr="001E16E2">
        <w:rPr>
          <w:rFonts w:hint="eastAsia"/>
          <w:color w:val="FF0000"/>
          <w:highlight w:val="yellow"/>
        </w:rPr>
        <w:t>提示</w:t>
      </w:r>
      <w:r w:rsidRPr="001E16E2">
        <w:rPr>
          <w:color w:val="FF0000"/>
          <w:highlight w:val="yellow"/>
        </w:rPr>
        <w:t>不能为空</w:t>
      </w:r>
    </w:p>
    <w:p w:rsidR="00544263" w:rsidRDefault="00544263" w:rsidP="00544263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7D335DED" wp14:editId="02746D30">
            <wp:extent cx="4791744" cy="3562847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F62" w:rsidRPr="00544263" w:rsidRDefault="00F60F62" w:rsidP="00226A80">
      <w:pPr>
        <w:pStyle w:val="a3"/>
        <w:numPr>
          <w:ilvl w:val="0"/>
          <w:numId w:val="3"/>
        </w:numPr>
        <w:ind w:firstLineChars="0"/>
        <w:rPr>
          <w:color w:val="92D050"/>
        </w:rPr>
      </w:pPr>
      <w:r w:rsidRPr="00544263">
        <w:rPr>
          <w:rFonts w:hint="eastAsia"/>
          <w:color w:val="92D050"/>
        </w:rPr>
        <w:t>已填写</w:t>
      </w:r>
      <w:r w:rsidRPr="00544263">
        <w:rPr>
          <w:color w:val="92D050"/>
        </w:rPr>
        <w:t>姓名，但保存时总提示</w:t>
      </w:r>
      <w:r w:rsidRPr="00544263">
        <w:rPr>
          <w:rFonts w:hint="eastAsia"/>
          <w:color w:val="92D050"/>
        </w:rPr>
        <w:t>真实</w:t>
      </w:r>
      <w:r w:rsidRPr="00544263">
        <w:rPr>
          <w:color w:val="92D050"/>
        </w:rPr>
        <w:t>姓名不能为空</w:t>
      </w:r>
    </w:p>
    <w:p w:rsidR="00F60F62" w:rsidRPr="00763CD9" w:rsidRDefault="00F60F62" w:rsidP="00F60F62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24BD9EF5" wp14:editId="21A096AB">
            <wp:extent cx="5274310" cy="27654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C3" w:rsidRDefault="00BB23C3" w:rsidP="00226A80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F60F62">
        <w:rPr>
          <w:rFonts w:hint="eastAsia"/>
          <w:color w:val="FF0000"/>
        </w:rPr>
        <w:t>进入</w:t>
      </w:r>
      <w:r w:rsidRPr="00F60F62">
        <w:rPr>
          <w:color w:val="FF0000"/>
        </w:rPr>
        <w:t>该问卷时，</w:t>
      </w:r>
      <w:r w:rsidRPr="00F60F62">
        <w:rPr>
          <w:rFonts w:hint="eastAsia"/>
          <w:color w:val="FF0000"/>
        </w:rPr>
        <w:t>根据用户名</w:t>
      </w:r>
      <w:r w:rsidRPr="00F60F62">
        <w:rPr>
          <w:color w:val="FF0000"/>
        </w:rPr>
        <w:t>查询企业表最近记录</w:t>
      </w:r>
      <w:r w:rsidRPr="00F60F62">
        <w:rPr>
          <w:rFonts w:hint="eastAsia"/>
          <w:color w:val="FF0000"/>
        </w:rPr>
        <w:t>后附加“单位</w:t>
      </w:r>
      <w:r w:rsidRPr="00F60F62">
        <w:rPr>
          <w:color w:val="FF0000"/>
        </w:rPr>
        <w:t>详细名称</w:t>
      </w:r>
      <w:r w:rsidRPr="00F60F62">
        <w:rPr>
          <w:rFonts w:hint="eastAsia"/>
          <w:color w:val="FF0000"/>
        </w:rPr>
        <w:t>”，</w:t>
      </w:r>
      <w:r w:rsidRPr="00F60F62">
        <w:rPr>
          <w:color w:val="FF0000"/>
        </w:rPr>
        <w:t>“</w:t>
      </w:r>
      <w:r w:rsidRPr="00F60F62">
        <w:rPr>
          <w:rFonts w:hint="eastAsia"/>
          <w:color w:val="FF0000"/>
        </w:rPr>
        <w:t>组织</w:t>
      </w:r>
      <w:r w:rsidRPr="00F60F62">
        <w:rPr>
          <w:color w:val="FF0000"/>
        </w:rPr>
        <w:t>机构代码”</w:t>
      </w:r>
      <w:r w:rsidRPr="00F60F62">
        <w:rPr>
          <w:rFonts w:hint="eastAsia"/>
          <w:color w:val="FF0000"/>
        </w:rPr>
        <w:t>，</w:t>
      </w:r>
      <w:r w:rsidRPr="001E16E2">
        <w:rPr>
          <w:color w:val="92D050"/>
        </w:rPr>
        <w:t>且不</w:t>
      </w:r>
      <w:r w:rsidRPr="001E16E2">
        <w:rPr>
          <w:rFonts w:hint="eastAsia"/>
          <w:color w:val="92D050"/>
        </w:rPr>
        <w:t>允许</w:t>
      </w:r>
      <w:r w:rsidRPr="001E16E2">
        <w:rPr>
          <w:color w:val="92D050"/>
        </w:rPr>
        <w:t>修改</w:t>
      </w:r>
      <w:r w:rsidR="001E16E2">
        <w:rPr>
          <w:rFonts w:hint="eastAsia"/>
          <w:color w:val="92D050"/>
        </w:rPr>
        <w:t>（</w:t>
      </w:r>
      <w:r w:rsidR="001E16E2" w:rsidRPr="001E16E2">
        <w:rPr>
          <w:rFonts w:hint="eastAsia"/>
          <w:color w:val="FF0000"/>
        </w:rPr>
        <w:t>目前</w:t>
      </w:r>
      <w:r w:rsidR="001E16E2" w:rsidRPr="001E16E2">
        <w:rPr>
          <w:color w:val="FF0000"/>
        </w:rPr>
        <w:t>是不允许编辑状态，但</w:t>
      </w:r>
      <w:r w:rsidR="001E16E2" w:rsidRPr="001E16E2">
        <w:rPr>
          <w:rFonts w:hint="eastAsia"/>
          <w:color w:val="FF0000"/>
        </w:rPr>
        <w:t>“单位</w:t>
      </w:r>
      <w:r w:rsidR="001E16E2" w:rsidRPr="001E16E2">
        <w:rPr>
          <w:color w:val="FF0000"/>
        </w:rPr>
        <w:t>详细名称</w:t>
      </w:r>
      <w:r w:rsidR="001E16E2" w:rsidRPr="001E16E2">
        <w:rPr>
          <w:rFonts w:hint="eastAsia"/>
          <w:color w:val="FF0000"/>
        </w:rPr>
        <w:t>”，</w:t>
      </w:r>
      <w:r w:rsidR="001E16E2" w:rsidRPr="001E16E2">
        <w:rPr>
          <w:color w:val="FF0000"/>
        </w:rPr>
        <w:t>“</w:t>
      </w:r>
      <w:r w:rsidR="001E16E2" w:rsidRPr="001E16E2">
        <w:rPr>
          <w:rFonts w:hint="eastAsia"/>
          <w:color w:val="FF0000"/>
        </w:rPr>
        <w:t>组织</w:t>
      </w:r>
      <w:r w:rsidR="001E16E2" w:rsidRPr="001E16E2">
        <w:rPr>
          <w:color w:val="FF0000"/>
        </w:rPr>
        <w:t>机构代码”</w:t>
      </w:r>
      <w:r w:rsidR="001E16E2" w:rsidRPr="001E16E2">
        <w:rPr>
          <w:rFonts w:hint="eastAsia"/>
          <w:color w:val="FF0000"/>
        </w:rPr>
        <w:lastRenderedPageBreak/>
        <w:t>没有</w:t>
      </w:r>
      <w:r w:rsidR="001E16E2" w:rsidRPr="001E16E2">
        <w:rPr>
          <w:color w:val="FF0000"/>
        </w:rPr>
        <w:t>带入</w:t>
      </w:r>
      <w:r w:rsidR="001E16E2" w:rsidRPr="001E16E2">
        <w:rPr>
          <w:rFonts w:hint="eastAsia"/>
          <w:color w:val="FF0000"/>
        </w:rPr>
        <w:t>）</w:t>
      </w:r>
    </w:p>
    <w:p w:rsidR="00457C2F" w:rsidRPr="00457C2F" w:rsidRDefault="00457C2F" w:rsidP="00226A80">
      <w:pPr>
        <w:pStyle w:val="a3"/>
        <w:numPr>
          <w:ilvl w:val="0"/>
          <w:numId w:val="3"/>
        </w:numPr>
        <w:ind w:firstLineChars="0"/>
        <w:rPr>
          <w:color w:val="FF0000"/>
          <w:highlight w:val="yellow"/>
        </w:rPr>
      </w:pPr>
      <w:r w:rsidRPr="00457C2F">
        <w:rPr>
          <w:rFonts w:hint="eastAsia"/>
          <w:color w:val="FF0000"/>
          <w:highlight w:val="yellow"/>
        </w:rPr>
        <w:t>把</w:t>
      </w:r>
      <w:r w:rsidRPr="00457C2F">
        <w:rPr>
          <w:color w:val="FF0000"/>
          <w:highlight w:val="yellow"/>
        </w:rPr>
        <w:t>这里的“</w:t>
      </w:r>
      <w:r w:rsidRPr="00457C2F">
        <w:rPr>
          <w:rFonts w:hint="eastAsia"/>
          <w:color w:val="FF0000"/>
          <w:highlight w:val="yellow"/>
        </w:rPr>
        <w:t>版权</w:t>
      </w:r>
      <w:r w:rsidRPr="00457C2F">
        <w:rPr>
          <w:color w:val="FF0000"/>
          <w:highlight w:val="yellow"/>
        </w:rPr>
        <w:t>”</w:t>
      </w:r>
      <w:r w:rsidRPr="00457C2F">
        <w:rPr>
          <w:rFonts w:hint="eastAsia"/>
          <w:color w:val="FF0000"/>
          <w:highlight w:val="yellow"/>
        </w:rPr>
        <w:t>去掉</w:t>
      </w:r>
      <w:r w:rsidRPr="00457C2F">
        <w:rPr>
          <w:color w:val="FF0000"/>
          <w:highlight w:val="yellow"/>
        </w:rPr>
        <w:t>吧</w:t>
      </w:r>
    </w:p>
    <w:p w:rsidR="00457C2F" w:rsidRPr="001E16E2" w:rsidRDefault="00457C2F" w:rsidP="00457C2F">
      <w:pPr>
        <w:pStyle w:val="a3"/>
        <w:ind w:left="360" w:firstLineChars="0" w:firstLine="0"/>
        <w:rPr>
          <w:color w:val="FF0000"/>
        </w:rPr>
      </w:pPr>
      <w:r>
        <w:rPr>
          <w:noProof/>
        </w:rPr>
        <w:drawing>
          <wp:inline distT="0" distB="0" distL="0" distR="0" wp14:anchorId="76ED6264" wp14:editId="6C298817">
            <wp:extent cx="5274310" cy="37134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C3" w:rsidRDefault="00BB23C3" w:rsidP="00BB23C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BC3E5D3" wp14:editId="2F24D1E2">
            <wp:extent cx="5274310" cy="10001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C2F" w:rsidRPr="00457C2F" w:rsidRDefault="00457C2F" w:rsidP="007F4407">
      <w:pPr>
        <w:pStyle w:val="a3"/>
        <w:numPr>
          <w:ilvl w:val="0"/>
          <w:numId w:val="3"/>
        </w:numPr>
        <w:ind w:firstLineChars="0"/>
        <w:rPr>
          <w:color w:val="FF0000"/>
          <w:highlight w:val="yellow"/>
        </w:rPr>
      </w:pPr>
      <w:r w:rsidRPr="00457C2F">
        <w:rPr>
          <w:rFonts w:hint="eastAsia"/>
          <w:color w:val="FF0000"/>
          <w:highlight w:val="yellow"/>
        </w:rPr>
        <w:t>点击</w:t>
      </w:r>
      <w:r w:rsidRPr="00457C2F">
        <w:rPr>
          <w:color w:val="FF0000"/>
          <w:highlight w:val="yellow"/>
        </w:rPr>
        <w:t>“</w:t>
      </w:r>
      <w:r w:rsidRPr="00457C2F">
        <w:rPr>
          <w:rFonts w:hint="eastAsia"/>
          <w:color w:val="FF0000"/>
          <w:highlight w:val="yellow"/>
        </w:rPr>
        <w:t>返回</w:t>
      </w:r>
      <w:r w:rsidRPr="00457C2F">
        <w:rPr>
          <w:color w:val="FF0000"/>
          <w:highlight w:val="yellow"/>
        </w:rPr>
        <w:t>”</w:t>
      </w:r>
      <w:r w:rsidRPr="00457C2F">
        <w:rPr>
          <w:rFonts w:hint="eastAsia"/>
          <w:color w:val="FF0000"/>
          <w:highlight w:val="yellow"/>
        </w:rPr>
        <w:t>没有响应</w:t>
      </w:r>
    </w:p>
    <w:p w:rsidR="00457C2F" w:rsidRDefault="00457C2F" w:rsidP="00457C2F">
      <w:pPr>
        <w:pStyle w:val="a3"/>
        <w:ind w:left="360" w:firstLineChars="0" w:firstLine="0"/>
        <w:rPr>
          <w:color w:val="70AD47" w:themeColor="accent6"/>
        </w:rPr>
      </w:pPr>
      <w:r>
        <w:rPr>
          <w:noProof/>
        </w:rPr>
        <w:lastRenderedPageBreak/>
        <w:drawing>
          <wp:inline distT="0" distB="0" distL="0" distR="0" wp14:anchorId="1D3DED2C" wp14:editId="2851CA34">
            <wp:extent cx="5274310" cy="47440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407" w:rsidRPr="00F60F62" w:rsidRDefault="007F4407" w:rsidP="007F4407">
      <w:pPr>
        <w:pStyle w:val="a3"/>
        <w:numPr>
          <w:ilvl w:val="0"/>
          <w:numId w:val="3"/>
        </w:numPr>
        <w:ind w:firstLineChars="0"/>
        <w:rPr>
          <w:color w:val="70AD47" w:themeColor="accent6"/>
        </w:rPr>
      </w:pPr>
      <w:r w:rsidRPr="00F60F62">
        <w:rPr>
          <w:rFonts w:hint="eastAsia"/>
          <w:color w:val="70AD47" w:themeColor="accent6"/>
        </w:rPr>
        <w:t>标识部门</w:t>
      </w:r>
      <w:r w:rsidRPr="00F60F62">
        <w:rPr>
          <w:color w:val="70AD47" w:themeColor="accent6"/>
        </w:rPr>
        <w:t>不显示</w:t>
      </w:r>
    </w:p>
    <w:p w:rsidR="007F4407" w:rsidRPr="007F4407" w:rsidRDefault="007F4407" w:rsidP="00BB23C3">
      <w:pPr>
        <w:pStyle w:val="a3"/>
        <w:ind w:left="360" w:firstLineChars="0" w:firstLine="0"/>
      </w:pPr>
    </w:p>
    <w:p w:rsidR="007F4407" w:rsidRDefault="007F4407" w:rsidP="00BB23C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F777C15" wp14:editId="3143B027">
            <wp:extent cx="5274310" cy="21996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F62" w:rsidRPr="00340F23" w:rsidRDefault="00F60F62" w:rsidP="000771F3">
      <w:pPr>
        <w:pStyle w:val="a3"/>
        <w:numPr>
          <w:ilvl w:val="0"/>
          <w:numId w:val="3"/>
        </w:numPr>
        <w:ind w:firstLineChars="0"/>
        <w:rPr>
          <w:color w:val="92D050"/>
        </w:rPr>
      </w:pPr>
      <w:r w:rsidRPr="00340F23">
        <w:rPr>
          <w:rFonts w:hint="eastAsia"/>
          <w:color w:val="92D050"/>
        </w:rPr>
        <w:t>这个</w:t>
      </w:r>
      <w:r w:rsidRPr="00340F23">
        <w:rPr>
          <w:color w:val="92D050"/>
        </w:rPr>
        <w:t>表号</w:t>
      </w:r>
      <w:r w:rsidRPr="00340F23">
        <w:rPr>
          <w:rFonts w:hint="eastAsia"/>
          <w:color w:val="92D050"/>
        </w:rPr>
        <w:t>应</w:t>
      </w:r>
      <w:r w:rsidRPr="00340F23">
        <w:rPr>
          <w:color w:val="92D050"/>
        </w:rPr>
        <w:t>为</w:t>
      </w:r>
      <w:r w:rsidRPr="00340F23">
        <w:rPr>
          <w:rFonts w:hint="eastAsia"/>
          <w:color w:val="92D050"/>
        </w:rPr>
        <w:t>N241</w:t>
      </w:r>
    </w:p>
    <w:p w:rsidR="00F60F62" w:rsidRDefault="00F60F62" w:rsidP="00F60F6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F5AEDBF" wp14:editId="031C6EF6">
            <wp:extent cx="5274310" cy="12839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1F3" w:rsidRPr="00F60F62" w:rsidRDefault="000771F3" w:rsidP="000771F3">
      <w:pPr>
        <w:pStyle w:val="a3"/>
        <w:numPr>
          <w:ilvl w:val="0"/>
          <w:numId w:val="3"/>
        </w:numPr>
        <w:ind w:firstLineChars="0"/>
        <w:rPr>
          <w:color w:val="70AD47" w:themeColor="accent6"/>
        </w:rPr>
      </w:pPr>
      <w:r w:rsidRPr="00F60F62">
        <w:rPr>
          <w:rFonts w:hint="eastAsia"/>
          <w:color w:val="70AD47" w:themeColor="accent6"/>
        </w:rPr>
        <w:t>文本框</w:t>
      </w:r>
      <w:r w:rsidRPr="00F60F62">
        <w:rPr>
          <w:color w:val="70AD47" w:themeColor="accent6"/>
        </w:rPr>
        <w:t>和复选框填值</w:t>
      </w:r>
      <w:r w:rsidRPr="00F60F62">
        <w:rPr>
          <w:rFonts w:hint="eastAsia"/>
          <w:color w:val="70AD47" w:themeColor="accent6"/>
        </w:rPr>
        <w:t>保存</w:t>
      </w:r>
      <w:r w:rsidRPr="00F60F62">
        <w:rPr>
          <w:color w:val="70AD47" w:themeColor="accent6"/>
        </w:rPr>
        <w:t>后，再次进入保存，原先值会取消</w:t>
      </w:r>
    </w:p>
    <w:p w:rsidR="000771F3" w:rsidRDefault="000771F3" w:rsidP="00BB23C3">
      <w:pPr>
        <w:pStyle w:val="a3"/>
        <w:ind w:left="360" w:firstLineChars="0" w:firstLine="0"/>
      </w:pPr>
    </w:p>
    <w:p w:rsidR="000771F3" w:rsidRDefault="000771F3" w:rsidP="00BB23C3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05872B9C" wp14:editId="0F2FE193">
            <wp:extent cx="5274310" cy="24714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04" w:rsidRPr="00340F23" w:rsidRDefault="00FA1B04" w:rsidP="00FA1B04">
      <w:pPr>
        <w:pStyle w:val="a3"/>
        <w:numPr>
          <w:ilvl w:val="0"/>
          <w:numId w:val="3"/>
        </w:numPr>
        <w:ind w:firstLineChars="0"/>
        <w:rPr>
          <w:color w:val="92D050"/>
        </w:rPr>
      </w:pPr>
      <w:r w:rsidRPr="00340F23">
        <w:rPr>
          <w:rFonts w:hint="eastAsia"/>
          <w:color w:val="92D050"/>
        </w:rPr>
        <w:t>把说明</w:t>
      </w:r>
      <w:r w:rsidRPr="00340F23">
        <w:rPr>
          <w:color w:val="92D050"/>
        </w:rPr>
        <w:t>信息放入</w:t>
      </w:r>
      <w:r w:rsidRPr="00340F23">
        <w:rPr>
          <w:rFonts w:hint="eastAsia"/>
          <w:color w:val="92D050"/>
        </w:rPr>
        <w:t>帮助</w:t>
      </w:r>
      <w:r w:rsidRPr="00340F23">
        <w:rPr>
          <w:color w:val="92D050"/>
        </w:rPr>
        <w:t>菜单里</w:t>
      </w:r>
    </w:p>
    <w:p w:rsidR="00FA1B04" w:rsidRPr="00FA1B04" w:rsidRDefault="00FA1B04" w:rsidP="00BB23C3">
      <w:pPr>
        <w:pStyle w:val="a3"/>
        <w:ind w:left="360" w:firstLineChars="0" w:firstLine="0"/>
      </w:pPr>
    </w:p>
    <w:p w:rsidR="00FA1B04" w:rsidRDefault="00FA1B04" w:rsidP="00BB23C3">
      <w:pPr>
        <w:pStyle w:val="a3"/>
        <w:ind w:left="360" w:firstLineChars="0" w:firstLine="0"/>
        <w:rPr>
          <w:b/>
        </w:rPr>
      </w:pPr>
      <w:r>
        <w:rPr>
          <w:noProof/>
        </w:rPr>
        <w:drawing>
          <wp:inline distT="0" distB="0" distL="0" distR="0" wp14:anchorId="6FA9A885" wp14:editId="004691ED">
            <wp:extent cx="5274310" cy="2451735"/>
            <wp:effectExtent l="0" t="0" r="254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B04" w:rsidRDefault="00FA1B04" w:rsidP="00BB23C3">
      <w:pPr>
        <w:pStyle w:val="a3"/>
        <w:ind w:left="360" w:firstLineChars="0" w:firstLine="0"/>
        <w:rPr>
          <w:b/>
        </w:rPr>
      </w:pPr>
    </w:p>
    <w:p w:rsidR="00FA1B04" w:rsidRPr="00F60F62" w:rsidRDefault="00FA1B04" w:rsidP="00FA1B04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F60F62">
        <w:rPr>
          <w:rFonts w:hint="eastAsia"/>
          <w:color w:val="FF0000"/>
        </w:rPr>
        <w:t>问卷确认</w:t>
      </w:r>
      <w:r w:rsidRPr="00F60F62">
        <w:rPr>
          <w:color w:val="FF0000"/>
        </w:rPr>
        <w:t>提交后，“</w:t>
      </w:r>
      <w:r w:rsidRPr="00F60F62">
        <w:rPr>
          <w:rFonts w:hint="eastAsia"/>
          <w:color w:val="FF0000"/>
        </w:rPr>
        <w:t>报出</w:t>
      </w:r>
      <w:r w:rsidRPr="00F60F62">
        <w:rPr>
          <w:color w:val="FF0000"/>
        </w:rPr>
        <w:t>日期”</w:t>
      </w:r>
      <w:r w:rsidRPr="00F60F62">
        <w:rPr>
          <w:rFonts w:hint="eastAsia"/>
          <w:color w:val="FF0000"/>
        </w:rPr>
        <w:t>没有</w:t>
      </w:r>
      <w:r w:rsidRPr="00F60F62">
        <w:rPr>
          <w:color w:val="FF0000"/>
        </w:rPr>
        <w:t>产生</w:t>
      </w:r>
    </w:p>
    <w:p w:rsidR="003F0657" w:rsidRPr="00F60F62" w:rsidRDefault="003F0657" w:rsidP="00FA1B04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F60F62">
        <w:rPr>
          <w:rFonts w:hint="eastAsia"/>
          <w:color w:val="FF0000"/>
        </w:rPr>
        <w:t>点击</w:t>
      </w:r>
      <w:r w:rsidRPr="00F60F62">
        <w:rPr>
          <w:color w:val="FF0000"/>
        </w:rPr>
        <w:t>企业年报“</w:t>
      </w:r>
      <w:r w:rsidRPr="00F60F62">
        <w:rPr>
          <w:rFonts w:hint="eastAsia"/>
          <w:color w:val="FF0000"/>
        </w:rPr>
        <w:t>修改</w:t>
      </w:r>
      <w:r w:rsidRPr="00F60F62">
        <w:rPr>
          <w:color w:val="FF0000"/>
        </w:rPr>
        <w:t>”</w:t>
      </w:r>
      <w:r w:rsidRPr="00F60F62">
        <w:rPr>
          <w:rFonts w:hint="eastAsia"/>
          <w:color w:val="FF0000"/>
        </w:rPr>
        <w:t>时</w:t>
      </w:r>
      <w:r w:rsidRPr="00F60F62">
        <w:rPr>
          <w:color w:val="FF0000"/>
        </w:rPr>
        <w:t>，</w:t>
      </w:r>
      <w:r w:rsidRPr="00F60F62">
        <w:rPr>
          <w:rFonts w:hint="eastAsia"/>
          <w:color w:val="FF0000"/>
        </w:rPr>
        <w:t>完善</w:t>
      </w:r>
      <w:r w:rsidRPr="00F60F62">
        <w:rPr>
          <w:color w:val="FF0000"/>
        </w:rPr>
        <w:t>企业信息，</w:t>
      </w:r>
      <w:r w:rsidRPr="00F60F62">
        <w:rPr>
          <w:rFonts w:hint="eastAsia"/>
          <w:color w:val="FF0000"/>
        </w:rPr>
        <w:t>保存</w:t>
      </w:r>
      <w:r w:rsidRPr="00F60F62">
        <w:rPr>
          <w:color w:val="FF0000"/>
        </w:rPr>
        <w:t>修改后，</w:t>
      </w:r>
      <w:r w:rsidRPr="00F60F62">
        <w:rPr>
          <w:rFonts w:hint="eastAsia"/>
          <w:color w:val="FF0000"/>
        </w:rPr>
        <w:t>在</w:t>
      </w:r>
      <w:r w:rsidRPr="00F60F62">
        <w:rPr>
          <w:color w:val="FF0000"/>
        </w:rPr>
        <w:t>历史问卷中</w:t>
      </w:r>
      <w:r w:rsidRPr="00F60F62">
        <w:rPr>
          <w:rFonts w:hint="eastAsia"/>
          <w:color w:val="FF0000"/>
        </w:rPr>
        <w:t>没有</w:t>
      </w:r>
      <w:r w:rsidRPr="00F60F62">
        <w:rPr>
          <w:color w:val="FF0000"/>
        </w:rPr>
        <w:t>看到年报记录</w:t>
      </w:r>
    </w:p>
    <w:p w:rsidR="00F60F62" w:rsidRPr="00F60F62" w:rsidRDefault="00F60F62" w:rsidP="00FA1B04">
      <w:pPr>
        <w:pStyle w:val="a3"/>
        <w:numPr>
          <w:ilvl w:val="0"/>
          <w:numId w:val="3"/>
        </w:numPr>
        <w:ind w:firstLineChars="0"/>
        <w:rPr>
          <w:highlight w:val="yellow"/>
        </w:rPr>
      </w:pPr>
      <w:r w:rsidRPr="00F60F62">
        <w:rPr>
          <w:rFonts w:hint="eastAsia"/>
          <w:highlight w:val="yellow"/>
        </w:rPr>
        <w:t>这个下拉</w:t>
      </w:r>
      <w:r w:rsidRPr="00F60F62">
        <w:rPr>
          <w:highlight w:val="yellow"/>
        </w:rPr>
        <w:t>值应是“</w:t>
      </w:r>
      <w:r w:rsidRPr="00F60F62">
        <w:rPr>
          <w:rFonts w:hint="eastAsia"/>
          <w:highlight w:val="yellow"/>
        </w:rPr>
        <w:t>区划</w:t>
      </w:r>
      <w:r w:rsidRPr="00F60F62">
        <w:rPr>
          <w:highlight w:val="yellow"/>
        </w:rPr>
        <w:t>代码”</w:t>
      </w:r>
      <w:r w:rsidRPr="00F60F62">
        <w:rPr>
          <w:rFonts w:hint="eastAsia"/>
          <w:highlight w:val="yellow"/>
        </w:rPr>
        <w:t>的</w:t>
      </w:r>
      <w:r w:rsidRPr="00F60F62">
        <w:rPr>
          <w:highlight w:val="yellow"/>
        </w:rPr>
        <w:t>下拉值</w:t>
      </w:r>
    </w:p>
    <w:p w:rsidR="00F60F62" w:rsidRDefault="00F60F62" w:rsidP="00F60F6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4AF65D3" wp14:editId="0A2E0E6B">
            <wp:extent cx="5274310" cy="36442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657" w:rsidRPr="00F60F62" w:rsidRDefault="003F0657" w:rsidP="003F0657">
      <w:pPr>
        <w:pStyle w:val="a3"/>
        <w:numPr>
          <w:ilvl w:val="0"/>
          <w:numId w:val="3"/>
        </w:numPr>
        <w:ind w:firstLineChars="0"/>
        <w:rPr>
          <w:color w:val="70AD47" w:themeColor="accent6"/>
        </w:rPr>
      </w:pPr>
      <w:r w:rsidRPr="00F60F62">
        <w:rPr>
          <w:rFonts w:hint="eastAsia"/>
          <w:color w:val="70AD47" w:themeColor="accent6"/>
        </w:rPr>
        <w:t>企业</w:t>
      </w:r>
      <w:r w:rsidRPr="00F60F62">
        <w:rPr>
          <w:color w:val="70AD47" w:themeColor="accent6"/>
        </w:rPr>
        <w:t>年报中少了一个</w:t>
      </w:r>
      <w:r w:rsidRPr="00F60F62">
        <w:rPr>
          <w:rFonts w:hint="eastAsia"/>
          <w:color w:val="70AD47" w:themeColor="accent6"/>
        </w:rPr>
        <w:t>“行业</w:t>
      </w:r>
      <w:r w:rsidRPr="00F60F62">
        <w:rPr>
          <w:color w:val="70AD47" w:themeColor="accent6"/>
        </w:rPr>
        <w:t>代码</w:t>
      </w:r>
      <w:r w:rsidRPr="00F60F62">
        <w:rPr>
          <w:rFonts w:hint="eastAsia"/>
          <w:color w:val="70AD47" w:themeColor="accent6"/>
        </w:rPr>
        <w:t>”</w:t>
      </w:r>
      <w:r w:rsidRPr="00F60F62">
        <w:rPr>
          <w:color w:val="70AD47" w:themeColor="accent6"/>
        </w:rPr>
        <w:t>字段</w:t>
      </w:r>
    </w:p>
    <w:p w:rsidR="003F0657" w:rsidRDefault="003F0657" w:rsidP="003F0657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6DA1362" wp14:editId="0726705F">
            <wp:extent cx="5274310" cy="26409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657" w:rsidRDefault="003F0657" w:rsidP="003F0657">
      <w:pPr>
        <w:pStyle w:val="a3"/>
        <w:ind w:left="360" w:firstLineChars="0" w:firstLine="0"/>
      </w:pPr>
    </w:p>
    <w:p w:rsidR="003F0657" w:rsidRDefault="003F0657" w:rsidP="006B6E81">
      <w:pPr>
        <w:pStyle w:val="a3"/>
        <w:numPr>
          <w:ilvl w:val="0"/>
          <w:numId w:val="3"/>
        </w:numPr>
        <w:ind w:firstLineChars="0"/>
        <w:rPr>
          <w:color w:val="70AD47" w:themeColor="accent6"/>
        </w:rPr>
      </w:pPr>
      <w:r w:rsidRPr="00F60F62">
        <w:rPr>
          <w:rFonts w:hint="eastAsia"/>
          <w:color w:val="70AD47" w:themeColor="accent6"/>
        </w:rPr>
        <w:t>历史</w:t>
      </w:r>
      <w:r w:rsidRPr="00F60F62">
        <w:rPr>
          <w:color w:val="70AD47" w:themeColor="accent6"/>
        </w:rPr>
        <w:t>问卷列表中</w:t>
      </w:r>
      <w:r w:rsidRPr="00F60F62">
        <w:rPr>
          <w:rFonts w:hint="eastAsia"/>
          <w:color w:val="70AD47" w:themeColor="accent6"/>
        </w:rPr>
        <w:t>“id”调整</w:t>
      </w:r>
      <w:r w:rsidRPr="00F60F62">
        <w:rPr>
          <w:color w:val="70AD47" w:themeColor="accent6"/>
        </w:rPr>
        <w:t>为</w:t>
      </w:r>
      <w:r w:rsidRPr="00F60F62">
        <w:rPr>
          <w:rFonts w:hint="eastAsia"/>
          <w:color w:val="70AD47" w:themeColor="accent6"/>
        </w:rPr>
        <w:t>“表</w:t>
      </w:r>
      <w:r w:rsidRPr="00F60F62">
        <w:rPr>
          <w:color w:val="70AD47" w:themeColor="accent6"/>
        </w:rPr>
        <w:t>号</w:t>
      </w:r>
      <w:r w:rsidRPr="00F60F62">
        <w:rPr>
          <w:rFonts w:hint="eastAsia"/>
          <w:color w:val="70AD47" w:themeColor="accent6"/>
        </w:rPr>
        <w:t>”，</w:t>
      </w:r>
      <w:r w:rsidRPr="00F60F62">
        <w:rPr>
          <w:color w:val="70AD47" w:themeColor="accent6"/>
        </w:rPr>
        <w:t>出卷日期调整为“</w:t>
      </w:r>
      <w:r w:rsidRPr="00F60F62">
        <w:rPr>
          <w:rFonts w:hint="eastAsia"/>
          <w:color w:val="70AD47" w:themeColor="accent6"/>
        </w:rPr>
        <w:t>发布</w:t>
      </w:r>
      <w:r w:rsidRPr="00F60F62">
        <w:rPr>
          <w:color w:val="70AD47" w:themeColor="accent6"/>
        </w:rPr>
        <w:t>日期”</w:t>
      </w:r>
    </w:p>
    <w:p w:rsidR="002C7693" w:rsidRPr="002C7693" w:rsidRDefault="002C7693" w:rsidP="002C7693">
      <w:pPr>
        <w:rPr>
          <w:color w:val="70AD47" w:themeColor="accent6"/>
        </w:rPr>
      </w:pPr>
    </w:p>
    <w:p w:rsidR="006B6E81" w:rsidRDefault="006B6E81" w:rsidP="006B6E81"/>
    <w:p w:rsidR="006B6E81" w:rsidRDefault="006B6E81" w:rsidP="006B6E81"/>
    <w:p w:rsidR="006B6E81" w:rsidRDefault="006B6E81" w:rsidP="006B6E81">
      <w:pPr>
        <w:pStyle w:val="a3"/>
        <w:ind w:left="360" w:firstLineChars="0" w:firstLine="0"/>
      </w:pPr>
      <w:r>
        <w:rPr>
          <w:rFonts w:hint="eastAsia"/>
        </w:rPr>
        <w:t>后台</w:t>
      </w:r>
    </w:p>
    <w:p w:rsidR="006B6E81" w:rsidRDefault="006B6E81" w:rsidP="006B6E81">
      <w:pPr>
        <w:pStyle w:val="a3"/>
        <w:ind w:left="360" w:firstLineChars="0" w:firstLine="0"/>
      </w:pPr>
    </w:p>
    <w:p w:rsidR="006B6E81" w:rsidRPr="00CC5D62" w:rsidRDefault="006B6E81" w:rsidP="006B6E81">
      <w:pPr>
        <w:pStyle w:val="a3"/>
        <w:numPr>
          <w:ilvl w:val="0"/>
          <w:numId w:val="2"/>
        </w:numPr>
        <w:ind w:firstLineChars="0"/>
        <w:rPr>
          <w:color w:val="70AD47" w:themeColor="accent6"/>
        </w:rPr>
      </w:pPr>
      <w:r w:rsidRPr="002301FE">
        <w:rPr>
          <w:color w:val="70AD47" w:themeColor="accent6"/>
        </w:rPr>
        <w:t>可</w:t>
      </w:r>
      <w:r w:rsidRPr="002301FE">
        <w:rPr>
          <w:rFonts w:hint="eastAsia"/>
          <w:color w:val="70AD47" w:themeColor="accent6"/>
        </w:rPr>
        <w:t>查看</w:t>
      </w:r>
      <w:r w:rsidRPr="002301FE">
        <w:rPr>
          <w:color w:val="70AD47" w:themeColor="accent6"/>
        </w:rPr>
        <w:t>当月下已提交或</w:t>
      </w:r>
      <w:r w:rsidRPr="002301FE">
        <w:rPr>
          <w:rFonts w:hint="eastAsia"/>
          <w:color w:val="70AD47" w:themeColor="accent6"/>
        </w:rPr>
        <w:t>未</w:t>
      </w:r>
      <w:r w:rsidRPr="002301FE">
        <w:rPr>
          <w:color w:val="70AD47" w:themeColor="accent6"/>
        </w:rPr>
        <w:t>提交的数量</w:t>
      </w:r>
      <w:r w:rsidRPr="002301FE">
        <w:rPr>
          <w:rFonts w:hint="eastAsia"/>
          <w:color w:val="70AD47" w:themeColor="accent6"/>
        </w:rPr>
        <w:t>及企业</w:t>
      </w:r>
      <w:r w:rsidRPr="002301FE">
        <w:rPr>
          <w:color w:val="70AD47" w:themeColor="accent6"/>
        </w:rPr>
        <w:t>信息列表</w:t>
      </w:r>
      <w:r w:rsidR="002301FE" w:rsidRPr="00CC5D62">
        <w:rPr>
          <w:rFonts w:hint="eastAsia"/>
          <w:color w:val="70AD47" w:themeColor="accent6"/>
        </w:rPr>
        <w:t>(详细</w:t>
      </w:r>
      <w:r w:rsidR="002301FE" w:rsidRPr="00CC5D62">
        <w:rPr>
          <w:color w:val="70AD47" w:themeColor="accent6"/>
        </w:rPr>
        <w:t>信息下看到了未提交的企业，但已提交的</w:t>
      </w:r>
      <w:r w:rsidR="002301FE" w:rsidRPr="00CC5D62">
        <w:rPr>
          <w:rFonts w:hint="eastAsia"/>
          <w:color w:val="70AD47" w:themeColor="accent6"/>
        </w:rPr>
        <w:t>没有</w:t>
      </w:r>
      <w:r w:rsidR="002301FE" w:rsidRPr="00CC5D62">
        <w:rPr>
          <w:color w:val="70AD47" w:themeColor="accent6"/>
        </w:rPr>
        <w:t>看到</w:t>
      </w:r>
      <w:r w:rsidR="002301FE" w:rsidRPr="00CC5D62">
        <w:rPr>
          <w:rFonts w:hint="eastAsia"/>
          <w:color w:val="70AD47" w:themeColor="accent6"/>
        </w:rPr>
        <w:t>)</w:t>
      </w:r>
    </w:p>
    <w:p w:rsidR="006B6E81" w:rsidRDefault="006B6E81" w:rsidP="006B6E81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08E22B8F" wp14:editId="67ADD04F">
            <wp:extent cx="5274310" cy="14192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E81" w:rsidRPr="002301FE" w:rsidRDefault="006B6E81" w:rsidP="006B6E8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2301FE">
        <w:rPr>
          <w:rFonts w:hint="eastAsia"/>
          <w:color w:val="FF0000"/>
        </w:rPr>
        <w:t>可</w:t>
      </w:r>
      <w:r w:rsidRPr="002301FE">
        <w:rPr>
          <w:color w:val="FF0000"/>
        </w:rPr>
        <w:t>查看已提交问卷的</w:t>
      </w:r>
      <w:r w:rsidRPr="002301FE">
        <w:rPr>
          <w:rFonts w:hint="eastAsia"/>
          <w:color w:val="FF0000"/>
        </w:rPr>
        <w:t>结果</w:t>
      </w:r>
    </w:p>
    <w:p w:rsidR="006B6E81" w:rsidRPr="002301FE" w:rsidRDefault="006B6E81" w:rsidP="006B6E8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2301FE">
        <w:rPr>
          <w:rFonts w:hint="eastAsia"/>
          <w:color w:val="FF0000"/>
        </w:rPr>
        <w:t>可</w:t>
      </w:r>
      <w:r w:rsidRPr="002301FE">
        <w:rPr>
          <w:color w:val="FF0000"/>
        </w:rPr>
        <w:t>修改已提交企业年报的数据</w:t>
      </w:r>
    </w:p>
    <w:p w:rsidR="006B6E81" w:rsidRPr="002301FE" w:rsidRDefault="006B6E81" w:rsidP="006B6E81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2301FE">
        <w:rPr>
          <w:rFonts w:hint="eastAsia"/>
          <w:color w:val="FF0000"/>
        </w:rPr>
        <w:t>在</w:t>
      </w:r>
      <w:r w:rsidRPr="002301FE">
        <w:rPr>
          <w:color w:val="FF0000"/>
        </w:rPr>
        <w:t>企业用户</w:t>
      </w:r>
      <w:r w:rsidRPr="002301FE">
        <w:rPr>
          <w:rFonts w:hint="eastAsia"/>
          <w:color w:val="FF0000"/>
        </w:rPr>
        <w:t>列表</w:t>
      </w:r>
      <w:r w:rsidRPr="002301FE">
        <w:rPr>
          <w:color w:val="FF0000"/>
        </w:rPr>
        <w:t>中增加权限管理，</w:t>
      </w:r>
      <w:r w:rsidRPr="002301FE">
        <w:rPr>
          <w:rFonts w:hint="eastAsia"/>
          <w:color w:val="FF0000"/>
        </w:rPr>
        <w:t>赋予</w:t>
      </w:r>
      <w:r w:rsidRPr="002301FE">
        <w:rPr>
          <w:color w:val="FF0000"/>
        </w:rPr>
        <w:t>可操作的问卷类型</w:t>
      </w:r>
    </w:p>
    <w:p w:rsidR="006B6E81" w:rsidRPr="006B6E81" w:rsidRDefault="006B6E81" w:rsidP="006B6E81"/>
    <w:p w:rsidR="00FA1B04" w:rsidRPr="003F0657" w:rsidRDefault="00FA1B04" w:rsidP="00BB23C3">
      <w:pPr>
        <w:pStyle w:val="a3"/>
        <w:ind w:left="360" w:firstLineChars="0" w:firstLine="0"/>
        <w:rPr>
          <w:b/>
        </w:rPr>
      </w:pPr>
    </w:p>
    <w:sectPr w:rsidR="00FA1B04" w:rsidRPr="003F06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2001" w:rsidRDefault="008F2001" w:rsidP="00226A80">
      <w:r>
        <w:separator/>
      </w:r>
    </w:p>
  </w:endnote>
  <w:endnote w:type="continuationSeparator" w:id="0">
    <w:p w:rsidR="008F2001" w:rsidRDefault="008F2001" w:rsidP="00226A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2001" w:rsidRDefault="008F2001" w:rsidP="00226A80">
      <w:r>
        <w:separator/>
      </w:r>
    </w:p>
  </w:footnote>
  <w:footnote w:type="continuationSeparator" w:id="0">
    <w:p w:rsidR="008F2001" w:rsidRDefault="008F2001" w:rsidP="00226A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FF16A8"/>
    <w:multiLevelType w:val="hybridMultilevel"/>
    <w:tmpl w:val="A1221B4A"/>
    <w:lvl w:ilvl="0" w:tplc="7CC88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9C44FA8"/>
    <w:multiLevelType w:val="hybridMultilevel"/>
    <w:tmpl w:val="584021B6"/>
    <w:lvl w:ilvl="0" w:tplc="D3109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D4365A"/>
    <w:multiLevelType w:val="hybridMultilevel"/>
    <w:tmpl w:val="5BC4C8C2"/>
    <w:lvl w:ilvl="0" w:tplc="C682E8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A7E"/>
    <w:rsid w:val="00010CC0"/>
    <w:rsid w:val="000771F3"/>
    <w:rsid w:val="001E16E2"/>
    <w:rsid w:val="00203951"/>
    <w:rsid w:val="00226A80"/>
    <w:rsid w:val="002301FE"/>
    <w:rsid w:val="002C7693"/>
    <w:rsid w:val="002C7B9B"/>
    <w:rsid w:val="00340F23"/>
    <w:rsid w:val="003D6CF5"/>
    <w:rsid w:val="003F0657"/>
    <w:rsid w:val="004258AA"/>
    <w:rsid w:val="00457C2F"/>
    <w:rsid w:val="00544263"/>
    <w:rsid w:val="006B6E81"/>
    <w:rsid w:val="00763CD9"/>
    <w:rsid w:val="007F4407"/>
    <w:rsid w:val="008B6582"/>
    <w:rsid w:val="008F2001"/>
    <w:rsid w:val="0098573B"/>
    <w:rsid w:val="009C5D01"/>
    <w:rsid w:val="009D0079"/>
    <w:rsid w:val="00BB23C3"/>
    <w:rsid w:val="00C22DE0"/>
    <w:rsid w:val="00C4029D"/>
    <w:rsid w:val="00C63CF0"/>
    <w:rsid w:val="00CC5D62"/>
    <w:rsid w:val="00D52889"/>
    <w:rsid w:val="00D863E7"/>
    <w:rsid w:val="00E7465E"/>
    <w:rsid w:val="00F60F62"/>
    <w:rsid w:val="00F73A7E"/>
    <w:rsid w:val="00FA1B04"/>
    <w:rsid w:val="00FD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4277D"/>
  <w15:chartTrackingRefBased/>
  <w15:docId w15:val="{C3459C1B-418A-4C93-AE68-7FED7A057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A7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26A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6A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6A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6A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用户2</dc:creator>
  <cp:keywords/>
  <dc:description/>
  <cp:lastModifiedBy>用户2</cp:lastModifiedBy>
  <cp:revision>25</cp:revision>
  <dcterms:created xsi:type="dcterms:W3CDTF">2016-06-12T06:54:00Z</dcterms:created>
  <dcterms:modified xsi:type="dcterms:W3CDTF">2016-06-14T09:07:00Z</dcterms:modified>
</cp:coreProperties>
</file>