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207" w:rsidRDefault="00150E79" w:rsidP="00FA0207">
      <w:pPr>
        <w:spacing w:after="0" w:line="360" w:lineRule="auto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 xml:space="preserve">CAPITOLO </w:t>
      </w:r>
      <w:r w:rsidR="009B0FB3">
        <w:rPr>
          <w:rFonts w:ascii="Bookman Old Style" w:hAnsi="Bookman Old Style"/>
          <w:b/>
          <w:sz w:val="32"/>
          <w:szCs w:val="32"/>
        </w:rPr>
        <w:t>OTTAVO</w:t>
      </w:r>
    </w:p>
    <w:p w:rsidR="009B0FB3" w:rsidRDefault="009B0FB3" w:rsidP="009B0FB3">
      <w:pPr>
        <w:jc w:val="center"/>
        <w:rPr>
          <w:rFonts w:ascii="Bookman Old Style" w:hAnsi="Bookman Old Style"/>
          <w:i/>
          <w:sz w:val="32"/>
          <w:szCs w:val="32"/>
        </w:rPr>
      </w:pPr>
      <w:r>
        <w:rPr>
          <w:rFonts w:ascii="Bookman Old Style" w:hAnsi="Bookman Old Style"/>
          <w:i/>
          <w:sz w:val="32"/>
          <w:szCs w:val="32"/>
        </w:rPr>
        <w:t>ALA</w:t>
      </w:r>
      <w:r w:rsidR="00577850">
        <w:rPr>
          <w:rFonts w:ascii="Bookman Old Style" w:hAnsi="Bookman Old Style"/>
          <w:i/>
          <w:sz w:val="32"/>
          <w:szCs w:val="32"/>
        </w:rPr>
        <w:t>D</w:t>
      </w:r>
      <w:r>
        <w:rPr>
          <w:rFonts w:ascii="Bookman Old Style" w:hAnsi="Bookman Old Style"/>
          <w:i/>
          <w:sz w:val="32"/>
          <w:szCs w:val="32"/>
        </w:rPr>
        <w:t>DIN</w:t>
      </w:r>
      <w:bookmarkStart w:id="0" w:name="_GoBack"/>
      <w:bookmarkEnd w:id="0"/>
      <w:r>
        <w:rPr>
          <w:rFonts w:ascii="Bookman Old Style" w:hAnsi="Bookman Old Style"/>
          <w:i/>
          <w:sz w:val="32"/>
          <w:szCs w:val="32"/>
        </w:rPr>
        <w:t xml:space="preserve"> CONTRO NEWTON: </w:t>
      </w:r>
    </w:p>
    <w:p w:rsidR="00FA0207" w:rsidRDefault="009B0FB3" w:rsidP="009B0FB3">
      <w:pPr>
        <w:jc w:val="center"/>
      </w:pPr>
      <w:r>
        <w:rPr>
          <w:rFonts w:ascii="Bookman Old Style" w:hAnsi="Bookman Old Style"/>
          <w:i/>
          <w:sz w:val="32"/>
          <w:szCs w:val="32"/>
        </w:rPr>
        <w:t>IL CONFLITTO TRA INCANTESIMO E GRAVITÀ</w:t>
      </w:r>
    </w:p>
    <w:p w:rsidR="00FA0207" w:rsidRPr="00637BCA" w:rsidRDefault="00FA0207">
      <w:pPr>
        <w:rPr>
          <w:rFonts w:ascii="Bookman Old Style" w:hAnsi="Bookman Old Style"/>
          <w:sz w:val="28"/>
          <w:szCs w:val="28"/>
        </w:rPr>
      </w:pPr>
    </w:p>
    <w:p w:rsidR="00FA0207" w:rsidRPr="00637BCA" w:rsidRDefault="00FA0207">
      <w:pPr>
        <w:rPr>
          <w:rFonts w:ascii="Bookman Old Style" w:hAnsi="Bookman Old Style"/>
          <w:sz w:val="28"/>
          <w:szCs w:val="28"/>
        </w:rPr>
      </w:pPr>
    </w:p>
    <w:p w:rsidR="00637BCA" w:rsidRPr="00637BCA" w:rsidRDefault="00637BCA">
      <w:pPr>
        <w:rPr>
          <w:rFonts w:ascii="Bookman Old Style" w:hAnsi="Bookman Old Style"/>
          <w:sz w:val="28"/>
          <w:szCs w:val="28"/>
        </w:rPr>
      </w:pPr>
    </w:p>
    <w:p w:rsidR="00637BCA" w:rsidRPr="00637BCA" w:rsidRDefault="00637BCA">
      <w:pPr>
        <w:rPr>
          <w:rFonts w:ascii="Bookman Old Style" w:hAnsi="Bookman Old Style"/>
          <w:sz w:val="28"/>
          <w:szCs w:val="28"/>
        </w:rPr>
      </w:pPr>
    </w:p>
    <w:p w:rsidR="00FA0207" w:rsidRPr="00637BCA" w:rsidRDefault="00FA0207">
      <w:pPr>
        <w:rPr>
          <w:rFonts w:ascii="Bookman Old Style" w:hAnsi="Bookman Old Style"/>
          <w:sz w:val="28"/>
          <w:szCs w:val="28"/>
        </w:rPr>
      </w:pPr>
    </w:p>
    <w:p w:rsidR="00637BCA" w:rsidRDefault="00637BCA"/>
    <w:p w:rsidR="00FA0207" w:rsidRDefault="009B0FB3">
      <w:r w:rsidRPr="009B0FB3">
        <w:rPr>
          <w:noProof/>
          <w:lang w:eastAsia="it-IT"/>
        </w:rPr>
        <w:drawing>
          <wp:inline distT="0" distB="0" distL="0" distR="0">
            <wp:extent cx="3581400" cy="2990215"/>
            <wp:effectExtent l="0" t="0" r="0" b="635"/>
            <wp:docPr id="2" name="Immagine 2" descr="Aladdin: il trionfo dell'animazione - Popcorn Soci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addin: il trionfo dell'animazione - Popcorn Societ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16" cy="302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0FB3">
        <w:t xml:space="preserve"> </w:t>
      </w:r>
      <w:r w:rsidRPr="009B0FB3">
        <w:rPr>
          <w:noProof/>
          <w:lang w:eastAsia="it-IT"/>
        </w:rPr>
        <w:drawing>
          <wp:inline distT="0" distB="0" distL="0" distR="0">
            <wp:extent cx="2448560" cy="2971800"/>
            <wp:effectExtent l="0" t="0" r="8890" b="0"/>
            <wp:docPr id="3" name="Immagine 3" descr="MINIFICHA 4 - NEWTON, UN HUEVO Y UN RELOJ - La Aldea Irreduct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NIFICHA 4 - NEWTON, UN HUEVO Y UN RELOJ - La Aldea Irreducti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207" w:rsidRDefault="00FA0207"/>
    <w:sectPr w:rsidR="00FA0207" w:rsidSect="007377C1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07"/>
    <w:rsid w:val="00150E79"/>
    <w:rsid w:val="00315422"/>
    <w:rsid w:val="00330C3D"/>
    <w:rsid w:val="00577850"/>
    <w:rsid w:val="00637BCA"/>
    <w:rsid w:val="00710B7F"/>
    <w:rsid w:val="007377C1"/>
    <w:rsid w:val="009018B9"/>
    <w:rsid w:val="00905DF8"/>
    <w:rsid w:val="009B0FB3"/>
    <w:rsid w:val="00F43F95"/>
    <w:rsid w:val="00FA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0071"/>
  <w15:chartTrackingRefBased/>
  <w15:docId w15:val="{32F7ED9B-721E-4037-8951-88B184D3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A0207"/>
    <w:pPr>
      <w:spacing w:line="256" w:lineRule="auto"/>
    </w:pPr>
    <w:rPr>
      <w:rFonts w:ascii="Calibri" w:eastAsia="Calibri" w:hAnsi="Calibri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8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8</cp:revision>
  <dcterms:created xsi:type="dcterms:W3CDTF">2026-05-09T16:27:00Z</dcterms:created>
  <dcterms:modified xsi:type="dcterms:W3CDTF">2026-05-21T19:41:00Z</dcterms:modified>
</cp:coreProperties>
</file>