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148900.68</w:t>
        <w:tab/>
        <w:tab/>
        <w:t xml:space="preserve">148900.68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-169389.72</w:t>
        <w:tab/>
        <w:tab/>
        <w:t xml:space="preserve">-169389.72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-5464648297.09</w:t>
        <w:tab/>
        <w:tab/>
        <w:t xml:space="preserve">-5464648297.09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-102497765.84</w:t>
        <w:tab/>
        <w:tab/>
        <w:t xml:space="preserve">-102497765.84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734840.85</w:t>
        <w:tab/>
        <w:tab/>
        <w:t xml:space="preserve">734840.85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-113871056.5</w:t>
        <w:tab/>
        <w:tab/>
        <w:t xml:space="preserve">-113871056.5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618808.4</w:t>
        <w:tab/>
        <w:tab/>
        <w:t xml:space="preserve">618808.4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