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-5487558610.240002</w:t>
        <w:tab/>
        <w:tab/>
        <w:t xml:space="preserve">-5487558610.240002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-2746446.47</w:t>
        <w:tab/>
        <w:tab/>
        <w:t xml:space="preserve">-2746446.47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-115608928.25</w:t>
        <w:tab/>
        <w:tab/>
        <w:t xml:space="preserve">-115608928.25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10060742.9</w:t>
        <w:tab/>
        <w:tab/>
        <w:t xml:space="preserve">10060742.9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-288494389.35</w:t>
        <w:tab/>
        <w:tab/>
        <w:t xml:space="preserve">-288494389.35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-117595.97</w:t>
        <w:tab/>
        <w:tab/>
        <w:t xml:space="preserve">-117595.97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-3270081.25</w:t>
        <w:tab/>
        <w:tab/>
        <w:t xml:space="preserve">-3270081.25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2986668.44</w:t>
        <w:tab/>
        <w:tab/>
        <w:t xml:space="preserve">2986668.44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1015</w:t>
        <w:tab/>
        <w:tab/>
        <w:t xml:space="preserve">1015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13149962.78</w:t>
        <w:tab/>
        <w:tab/>
        <w:t xml:space="preserve">13149962.78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003400</w:t>
        <w:tab/>
        <w:tab/>
        <w:tab/>
        <w:tab/>
        <w:tab/>
        <w:tab/>
        <w:tab/>
        <w:tab/>
        <w:tab/>
        <w:t xml:space="preserve">Accumulated Retain Earnings - Prior Years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19085398.42</w:t>
        <w:tab/>
        <w:tab/>
        <w:t xml:space="preserve">19085398.42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2043475.32</w:t>
        <w:tab/>
        <w:tab/>
        <w:t xml:space="preserve">2043475.32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-2048960</w:t>
        <w:tab/>
        <w:tab/>
        <w:t xml:space="preserve">-2048960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-2448739.87</w:t>
        <w:tab/>
        <w:tab/>
        <w:t xml:space="preserve">-2448739.87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-54597.22</w:t>
        <w:tab/>
        <w:tab/>
        <w:t xml:space="preserve">-54597.22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2033960</w:t>
        <w:tab/>
        <w:tab/>
        <w:t xml:space="preserve">2033960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003350</w:t>
        <w:tab/>
        <w:tab/>
        <w:tab/>
        <w:tab/>
        <w:tab/>
        <w:tab/>
        <w:tab/>
        <w:tab/>
        <w:tab/>
        <w:t xml:space="preserve">Preferred Stock - Class B</w:t>
        <w:tab/>
        <w:t xml:space="preserve">003350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</w:t>
        <w:tab/>
        <w:tab/>
        <w:t xml:space="preserve">-16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-3317.75</w:t>
        <w:tab/>
        <w:tab/>
        <w:t xml:space="preserve">-3317.75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003300</w:t>
        <w:tab/>
        <w:tab/>
        <w:tab/>
        <w:tab/>
        <w:tab/>
        <w:tab/>
        <w:tab/>
        <w:tab/>
        <w:tab/>
        <w:t xml:space="preserve">Common Stock</w:t>
        <w:tab/>
        <w:t xml:space="preserve">003300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</w:t>
        <w:tab/>
        <w:tab/>
        <w:t xml:space="preserve">-89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-15742352.08</w:t>
        <w:tab/>
        <w:tab/>
        <w:t xml:space="preserve">-15742352.08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17293974.07</w:t>
        <w:tab/>
        <w:tab/>
        <w:t xml:space="preserve">17293974.07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-17384001.62</w:t>
        <w:tab/>
        <w:tab/>
        <w:t xml:space="preserve">-17384001.62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250184.37</w:t>
        <w:tab/>
        <w:tab/>
        <w:t xml:space="preserve">250184.37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001995</w:t>
        <w:tab/>
        <w:tab/>
        <w:tab/>
        <w:tab/>
        <w:tab/>
        <w:tab/>
        <w:tab/>
        <w:tab/>
        <w:tab/>
        <w:t xml:space="preserve">Deferred Tax Asset - Long Term</w:t>
        <w:tab/>
        <w:t xml:space="preserve">001995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5825107</w:t>
        <w:tab/>
        <w:tab/>
        <w:t xml:space="preserve">5825107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003325</w:t>
        <w:tab/>
        <w:tab/>
        <w:tab/>
        <w:tab/>
        <w:tab/>
        <w:tab/>
        <w:tab/>
        <w:tab/>
        <w:tab/>
        <w:t xml:space="preserve">Preferred Stock - Class A</w:t>
        <w:tab/>
        <w:t xml:space="preserve">003325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001997</w:t>
        <w:tab/>
        <w:tab/>
        <w:tab/>
        <w:tab/>
        <w:tab/>
        <w:tab/>
        <w:tab/>
        <w:tab/>
        <w:tab/>
        <w:t xml:space="preserve">Deferred Tax Asset Allowance  - Long Term</w:t>
        <w:tab/>
        <w:t xml:space="preserve">001997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-5825107</w:t>
        <w:tab/>
        <w:tab/>
        <w:t xml:space="preserve">-5825107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9005254.9</w:t>
        <w:tab/>
        <w:tab/>
        <w:t xml:space="preserve">9005254.9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-11790.86</w:t>
        <w:tab/>
        <w:tab/>
        <w:t xml:space="preserve">-11790.86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-37116.54</w:t>
        <w:tab/>
        <w:tab/>
        <w:t xml:space="preserve">-37116.54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-17388.29</w:t>
        <w:tab/>
        <w:tab/>
        <w:t xml:space="preserve">-17388.29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003525</w:t>
        <w:tab/>
        <w:tab/>
        <w:tab/>
        <w:tab/>
        <w:tab/>
        <w:tab/>
        <w:tab/>
        <w:tab/>
        <w:tab/>
        <w:t xml:space="preserve">Additional Paid in Capital - Contra Equity Distributions</w:t>
        <w:tab/>
        <w:t xml:space="preserve">003525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108026</w:t>
        <w:tab/>
        <w:tab/>
        <w:t xml:space="preserve">108026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127102.33</w:t>
        <w:tab/>
        <w:tab/>
        <w:t xml:space="preserve">127102.33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17388.29</w:t>
        <w:tab/>
        <w:tab/>
        <w:t xml:space="preserve">17388.29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001945</w:t>
        <w:tab/>
        <w:tab/>
        <w:tab/>
        <w:tab/>
        <w:tab/>
        <w:tab/>
        <w:tab/>
        <w:tab/>
        <w:tab/>
        <w:t xml:space="preserve">Deferred Tax Asset - Current</w:t>
        <w:tab/>
        <w:t xml:space="preserve">001945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001947</w:t>
        <w:tab/>
        <w:tab/>
        <w:tab/>
        <w:tab/>
        <w:tab/>
        <w:tab/>
        <w:tab/>
        <w:tab/>
        <w:tab/>
        <w:t xml:space="preserve">Deferred Tax Asset Allowance - Short Term</w:t>
        <w:tab/>
        <w:t xml:space="preserve">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