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168001.48</w:t>
        <w:tab/>
        <w:tab/>
        <w:t xml:space="preserve">168001.48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-5529021.36</w:t>
        <w:tab/>
        <w:tab/>
        <w:t xml:space="preserve">-5529021.36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49399.83</w:t>
        <w:tab/>
        <w:tab/>
        <w:t xml:space="preserve">49399.83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314482.56</w:t>
        <w:tab/>
        <w:tab/>
        <w:t xml:space="preserve">314482.56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31791.63</w:t>
        <w:tab/>
        <w:tab/>
        <w:t xml:space="preserve">31791.63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-40751.19</w:t>
        <w:tab/>
        <w:tab/>
        <w:t xml:space="preserve">-40751.19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69441.98</w:t>
        <w:tab/>
        <w:tab/>
        <w:t xml:space="preserve">69441.98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69023.46</w:t>
        <w:tab/>
        <w:tab/>
        <w:t xml:space="preserve">69023.46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329796.79</w:t>
        <w:tab/>
        <w:tab/>
        <w:t xml:space="preserve">329796.79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4369507.15</w:t>
        <w:tab/>
        <w:tab/>
        <w:t xml:space="preserve">4369507.15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-3716393.75</w:t>
        <w:tab/>
        <w:tab/>
        <w:t xml:space="preserve">-3716393.75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452212.94</w:t>
        <w:tab/>
        <w:tab/>
        <w:t xml:space="preserve">452212.94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6633.56</w:t>
        <w:tab/>
        <w:tab/>
        <w:t xml:space="preserve">6633.56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313359.7</w:t>
        <w:tab/>
        <w:tab/>
        <w:t xml:space="preserve">313359.7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-5467342248.210001</w:t>
        <w:tab/>
        <w:tab/>
        <w:t xml:space="preserve">-5467342248.210001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-4525144.68</w:t>
        <w:tab/>
        <w:tab/>
        <w:t xml:space="preserve">-4525144.68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211748.63</w:t>
        <w:tab/>
        <w:tab/>
        <w:t xml:space="preserve">211748.63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-867479.62</w:t>
        <w:tab/>
        <w:tab/>
        <w:t xml:space="preserve">-867479.62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24355.41</w:t>
        <w:tab/>
        <w:tab/>
        <w:t xml:space="preserve">24355.41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7010.94</w:t>
        <w:tab/>
        <w:tab/>
        <w:t xml:space="preserve">7010.94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-105709847.66</w:t>
        <w:tab/>
        <w:tab/>
        <w:t xml:space="preserve">-105709847.66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704123.73</w:t>
        <w:tab/>
        <w:tab/>
        <w:t xml:space="preserve">704123.73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4243.69</w:t>
        <w:tab/>
        <w:tab/>
        <w:t xml:space="preserve">4243.69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-18951.06</w:t>
        <w:tab/>
        <w:tab/>
        <w:t xml:space="preserve">-18951.06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6311061.28</w:t>
        <w:tab/>
        <w:tab/>
        <w:t xml:space="preserve">6311061.28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2661.36</w:t>
        <w:tab/>
        <w:tab/>
        <w:t xml:space="preserve">2661.36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305174.86</w:t>
        <w:tab/>
        <w:tab/>
        <w:t xml:space="preserve">305174.86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3412217.58</w:t>
        <w:tab/>
        <w:tab/>
        <w:t xml:space="preserve">3412217.58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856197.09</w:t>
        <w:tab/>
        <w:tab/>
        <w:t xml:space="preserve">856197.09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19622.01</w:t>
        <w:tab/>
        <w:tab/>
        <w:t xml:space="preserve">19622.01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480207.1</w:t>
        <w:tab/>
        <w:tab/>
        <w:t xml:space="preserve">480207.1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-245370923.9</w:t>
        <w:tab/>
        <w:tab/>
        <w:t xml:space="preserve">-245370923.9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218.71</w:t>
        <w:tab/>
        <w:tab/>
        <w:t xml:space="preserve">218.71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38249.54</w:t>
        <w:tab/>
        <w:tab/>
        <w:t xml:space="preserve">38249.54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-16251.08</w:t>
        <w:tab/>
        <w:tab/>
        <w:t xml:space="preserve">-16251.08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963762.44</w:t>
        <w:tab/>
        <w:tab/>
        <w:t xml:space="preserve">963762.44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14976069.17</w:t>
        <w:tab/>
        <w:tab/>
        <w:t xml:space="preserve">14976069.17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216294.69</w:t>
        <w:tab/>
        <w:tab/>
        <w:t xml:space="preserve">216294.69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</w:t>
        <w:tab/>
        <w:tab/>
        <w:t xml:space="preserve">285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4736.95</w:t>
        <w:tab/>
        <w:tab/>
        <w:t xml:space="preserve">4736.95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371.96</w:t>
        <w:tab/>
        <w:tab/>
        <w:t xml:space="preserve">371.96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219042.29</w:t>
        <w:tab/>
        <w:tab/>
        <w:t xml:space="preserve">219042.29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997231.92</w:t>
        <w:tab/>
        <w:tab/>
        <w:t xml:space="preserve">997231.92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196.96</w:t>
        <w:tab/>
        <w:tab/>
        <w:t xml:space="preserve">196.96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64058.52</w:t>
        <w:tab/>
        <w:tab/>
        <w:t xml:space="preserve">64058.52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6299.07</w:t>
        <w:tab/>
        <w:tab/>
        <w:t xml:space="preserve">6299.07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1782535.91</w:t>
        <w:tab/>
        <w:tab/>
        <w:t xml:space="preserve">1782535.91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19019.13</w:t>
        <w:tab/>
        <w:tab/>
        <w:t xml:space="preserve">19019.13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32139.57</w:t>
        <w:tab/>
        <w:tab/>
        <w:t xml:space="preserve">32139.57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1200337.92</w:t>
        <w:tab/>
        <w:tab/>
        <w:t xml:space="preserve">1200337.92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489862.46</w:t>
        <w:tab/>
        <w:tab/>
        <w:t xml:space="preserve">489862.46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495</w:t>
        <w:tab/>
        <w:tab/>
        <w:t xml:space="preserve">495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54513.88</w:t>
        <w:tab/>
        <w:tab/>
        <w:t xml:space="preserve">54513.88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522771.17</w:t>
        <w:tab/>
        <w:tab/>
        <w:t xml:space="preserve">522771.17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6943349.16</w:t>
        <w:tab/>
        <w:tab/>
        <w:t xml:space="preserve">6943349.16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717793.35</w:t>
        <w:tab/>
        <w:tab/>
        <w:t xml:space="preserve">717793.35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761792.69</w:t>
        <w:tab/>
        <w:tab/>
        <w:t xml:space="preserve">761792.69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368799.91</w:t>
        <w:tab/>
        <w:tab/>
        <w:t xml:space="preserve">368799.91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36967.24</w:t>
        <w:tab/>
        <w:tab/>
        <w:t xml:space="preserve">36967.24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11613982.4</w:t>
        <w:tab/>
        <w:tab/>
        <w:t xml:space="preserve">11613982.4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118020</w:t>
        <w:tab/>
        <w:tab/>
        <w:t xml:space="preserve">118020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137404.45</w:t>
        <w:tab/>
        <w:tab/>
        <w:t xml:space="preserve">137404.45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-4713.69</w:t>
        <w:tab/>
        <w:tab/>
        <w:t xml:space="preserve">-4713.69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523219.97</w:t>
        <w:tab/>
        <w:tab/>
        <w:t xml:space="preserve">523219.97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</w:t>
        <w:tab/>
        <w:tab/>
        <w:t xml:space="preserve">670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41342.46</w:t>
        <w:tab/>
        <w:tab/>
        <w:t xml:space="preserve">41342.46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154762.4</w:t>
        <w:tab/>
        <w:tab/>
        <w:t xml:space="preserve">154762.4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1002827</w:t>
        <w:tab/>
        <w:tab/>
        <w:tab/>
        <w:tab/>
        <w:tab/>
        <w:tab/>
        <w:tab/>
        <w:tab/>
        <w:tab/>
        <w:t xml:space="preserve">Escrow Accounts : KAPA Biosystems Roche : KAPA Biosystems Roche - WC Surplus</w:t>
        <w:tab/>
        <w:t xml:space="preserve">1002827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-3616953.08</w:t>
        <w:tab/>
        <w:tab/>
        <w:t xml:space="preserve">-3616953.08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9656.9</w:t>
        <w:tab/>
        <w:tab/>
        <w:t xml:space="preserve">9656.9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5156733.57</w:t>
        <w:tab/>
        <w:tab/>
        <w:t xml:space="preserve">5156733.57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10041.32</w:t>
        <w:tab/>
        <w:tab/>
        <w:t xml:space="preserve">10041.32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193432.03</w:t>
        <w:tab/>
        <w:tab/>
        <w:t xml:space="preserve">193432.03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67579.16</w:t>
        <w:tab/>
        <w:tab/>
        <w:t xml:space="preserve">67579.16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610903.98</w:t>
        <w:tab/>
        <w:tab/>
        <w:t xml:space="preserve">610903.98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91182.95</w:t>
        <w:tab/>
        <w:tab/>
        <w:t xml:space="preserve">91182.95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10004173.15</w:t>
        <w:tab/>
        <w:tab/>
        <w:t xml:space="preserve">10004173.15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17150239.7</w:t>
        <w:tab/>
        <w:tab/>
        <w:t xml:space="preserve">17150239.7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3996.6</w:t>
        <w:tab/>
        <w:tab/>
        <w:t xml:space="preserve">3996.6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1367.75</w:t>
        <w:tab/>
        <w:tab/>
        <w:t xml:space="preserve">1367.75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34125.87</w:t>
        <w:tab/>
        <w:tab/>
        <w:t xml:space="preserve">34125.87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42248.57</w:t>
        <w:tab/>
        <w:tab/>
        <w:t xml:space="preserve">42248.57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109338.89</w:t>
        <w:tab/>
        <w:tab/>
        <w:t xml:space="preserve">109338.89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93289.94</w:t>
        <w:tab/>
        <w:tab/>
        <w:t xml:space="preserve">93289.94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45966.79</w:t>
        <w:tab/>
        <w:tab/>
        <w:t xml:space="preserve">45966.79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480092.52</w:t>
        <w:tab/>
        <w:tab/>
        <w:t xml:space="preserve">480092.52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15853.4</w:t>
        <w:tab/>
        <w:tab/>
        <w:t xml:space="preserve">15853.4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556774.24</w:t>
        <w:tab/>
        <w:tab/>
        <w:t xml:space="preserve">556774.24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14383172.32</w:t>
        <w:tab/>
        <w:tab/>
        <w:t xml:space="preserve">14383172.32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191887.87</w:t>
        <w:tab/>
        <w:tab/>
        <w:t xml:space="preserve">191887.87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</w:t>
        <w:tab/>
        <w:tab/>
        <w:t xml:space="preserve">45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-34125.87</w:t>
        <w:tab/>
        <w:tab/>
        <w:t xml:space="preserve">-34125.87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551867.47</w:t>
        <w:tab/>
        <w:tab/>
        <w:t xml:space="preserve">551867.47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 (1)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7643351.97</w:t>
        <w:tab/>
        <w:tab/>
        <w:t xml:space="preserve">7643351.97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3828215.17</w:t>
        <w:tab/>
        <w:tab/>
        <w:t xml:space="preserve">3828215.17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75855643.75</w:t>
        <w:tab/>
        <w:tab/>
        <w:t xml:space="preserve">75855643.75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1355</w:t>
        <w:tab/>
        <w:tab/>
        <w:t xml:space="preserve">1355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18823023.45</w:t>
        <w:tab/>
        <w:tab/>
        <w:t xml:space="preserve">18823023.45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3645232.77</w:t>
        <w:tab/>
        <w:tab/>
        <w:t xml:space="preserve">3645232.77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57560849.59</w:t>
        <w:tab/>
        <w:tab/>
        <w:t xml:space="preserve">57560849.59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41006910</w:t>
        <w:tab/>
        <w:tab/>
        <w:tab/>
        <w:tab/>
        <w:tab/>
        <w:tab/>
        <w:tab/>
        <w:tab/>
        <w:tab/>
        <w:t xml:space="preserve">Acquiom Cash Accounts : Project Willow (Cooley Werner 7) : Bankrate, Inc. FBO Wallaby Financial Inc. Securityholder Pay</w:t>
        <w:tab/>
        <w:t xml:space="preserve">41006910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</w:t>
        <w:tab/>
        <w:tab/>
        <w:t xml:space="preserve">185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 (1)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