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235242.86</w:t>
        <w:tab/>
        <w:tab/>
        <w:t xml:space="preserve">235242.86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-5163425221.55</w:t>
        <w:tab/>
        <w:tab/>
        <w:t xml:space="preserve">-5163425221.55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-175000</w:t>
        <w:tab/>
        <w:tab/>
        <w:t xml:space="preserve">-175000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4087478.93</w:t>
        <w:tab/>
        <w:tab/>
        <w:t xml:space="preserve">4087478.93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-79105446.53</w:t>
        <w:tab/>
        <w:tab/>
        <w:t xml:space="preserve">-79105446.53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-637714930.08</w:t>
        <w:tab/>
        <w:tab/>
        <w:t xml:space="preserve">-637714930.08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79105446.53</w:t>
        <w:tab/>
        <w:tab/>
        <w:t xml:space="preserve">79105446.53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-2640.11</w:t>
        <w:tab/>
        <w:tab/>
        <w:t xml:space="preserve">-2640.11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-38078.84</w:t>
        <w:tab/>
        <w:tab/>
        <w:t xml:space="preserve">-38078.84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66864.98</w:t>
        <w:tab/>
        <w:tab/>
        <w:t xml:space="preserve">66864.98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47426.88</w:t>
        <w:tab/>
        <w:tab/>
        <w:t xml:space="preserve">47426.88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Indmenification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-15700</w:t>
        <w:tab/>
        <w:tab/>
        <w:t xml:space="preserve">-15700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255370.17</w:t>
        <w:tab/>
        <w:tab/>
        <w:t xml:space="preserve">255370.17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