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61589.36</w:t>
        <w:tab/>
        <w:tab/>
        <w:t xml:space="preserve">61589.36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147869.4</w:t>
        <w:tab/>
        <w:tab/>
        <w:t xml:space="preserve">147869.4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-5416370.18</w:t>
        <w:tab/>
        <w:tab/>
        <w:t xml:space="preserve">-5416370.18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-116743.44</w:t>
        <w:tab/>
        <w:tab/>
        <w:t xml:space="preserve">-116743.44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255870.21</w:t>
        <w:tab/>
        <w:tab/>
        <w:t xml:space="preserve">255870.21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-3207638.56</w:t>
        <w:tab/>
        <w:tab/>
        <w:t xml:space="preserve">-3207638.56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-5457730372.23</w:t>
        <w:tab/>
        <w:tab/>
        <w:t xml:space="preserve">-5457730372.23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23911.25</w:t>
        <w:tab/>
        <w:tab/>
        <w:t xml:space="preserve">23911.25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-102600173.64</w:t>
        <w:tab/>
        <w:tab/>
        <w:t xml:space="preserve">-102600173.64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666090.85</w:t>
        <w:tab/>
        <w:tab/>
        <w:t xml:space="preserve">666090.85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-200826.71</w:t>
        <w:tab/>
        <w:tab/>
        <w:t xml:space="preserve">-200826.71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1395894.87</w:t>
        <w:tab/>
        <w:tab/>
        <w:t xml:space="preserve">1395894.87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78258.24</w:t>
        <w:tab/>
        <w:tab/>
        <w:t xml:space="preserve">78258.24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-273273.74</w:t>
        <w:tab/>
        <w:tab/>
        <w:t xml:space="preserve">-273273.74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55952.19</w:t>
        <w:tab/>
        <w:tab/>
        <w:t xml:space="preserve">55952.19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-113864506.26</w:t>
        <w:tab/>
        <w:tab/>
        <w:t xml:space="preserve">-113864506.26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-3256.5</w:t>
        <w:tab/>
        <w:tab/>
        <w:t xml:space="preserve">-3256.5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-39650</w:t>
        <w:tab/>
        <w:tab/>
        <w:t xml:space="preserve">-39650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51112.24</w:t>
        <w:tab/>
        <w:tab/>
        <w:t xml:space="preserve">51112.24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-212893.79</w:t>
        <w:tab/>
        <w:tab/>
        <w:t xml:space="preserve">-212893.79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-570925.74</w:t>
        <w:tab/>
        <w:tab/>
        <w:t xml:space="preserve">-570925.74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-10636.3</w:t>
        <w:tab/>
        <w:tab/>
        <w:t xml:space="preserve">-10636.3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5337.12</w:t>
        <w:tab/>
        <w:tab/>
        <w:t xml:space="preserve">5337.12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142930.92</w:t>
        <w:tab/>
        <w:tab/>
        <w:t xml:space="preserve">142930.92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3334286.72</w:t>
        <w:tab/>
        <w:tab/>
        <w:t xml:space="preserve">3334286.72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4717.87</w:t>
        <w:tab/>
        <w:tab/>
        <w:t xml:space="preserve">4717.87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1.63</w:t>
        <w:tab/>
        <w:tab/>
        <w:t xml:space="preserve">1.63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645193.46</w:t>
        <w:tab/>
        <w:tab/>
        <w:t xml:space="preserve">645193.46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-3036.12</w:t>
        <w:tab/>
        <w:tab/>
        <w:t xml:space="preserve">-3036.12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72800.97</w:t>
        <w:tab/>
        <w:tab/>
        <w:t xml:space="preserve">72800.97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1348889.17</w:t>
        <w:tab/>
        <w:tab/>
        <w:t xml:space="preserve">1348889.17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1007118</w:t>
        <w:tab/>
        <w:tab/>
        <w:tab/>
        <w:tab/>
        <w:tab/>
        <w:tab/>
        <w:tab/>
        <w:tab/>
        <w:tab/>
        <w:t xml:space="preserve">Escrow Accounts : Implisit Salesforce.com : Implisit salesforce.com Founders Restricted Shares</w:t>
        <w:tab/>
        <w:t xml:space="preserve">1007118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406305.37</w:t>
        <w:tab/>
        <w:tab/>
        <w:t xml:space="preserve">406305.37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3256.5</w:t>
        <w:tab/>
        <w:tab/>
        <w:t xml:space="preserve">3256.5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337.5</w:t>
        <w:tab/>
        <w:tab/>
        <w:t xml:space="preserve">337.5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-15019.99</w:t>
        <w:tab/>
        <w:tab/>
        <w:t xml:space="preserve">-15019.99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