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-19060.8</w:t>
        <w:tab/>
        <w:tab/>
        <w:t xml:space="preserve">-19060.8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13848.67</w:t>
        <w:tab/>
        <w:tab/>
        <w:t xml:space="preserve">13848.67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-5133041771.14</w:t>
        <w:tab/>
        <w:tab/>
        <w:t xml:space="preserve">-5133041771.14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20001.82</w:t>
        <w:tab/>
        <w:tab/>
        <w:t xml:space="preserve">20001.82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-11069.59</w:t>
        <w:tab/>
        <w:tab/>
        <w:t xml:space="preserve">-11069.59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4089481.9</w:t>
        <w:tab/>
        <w:tab/>
        <w:t xml:space="preserve">4089481.9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-637714561.86</w:t>
        <w:tab/>
        <w:tab/>
        <w:t xml:space="preserve">-637714561.86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-73341.61</w:t>
        <w:tab/>
        <w:tab/>
        <w:t xml:space="preserve">-73341.61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10152117.36</w:t>
        <w:tab/>
        <w:tab/>
        <w:t xml:space="preserve">10152117.36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261007.05</w:t>
        <w:tab/>
        <w:tab/>
        <w:t xml:space="preserve">261007.05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